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C5" w:rsidRDefault="00CF096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D516" wp14:editId="14F1A568">
                <wp:simplePos x="0" y="0"/>
                <wp:positionH relativeFrom="page">
                  <wp:align>left</wp:align>
                </wp:positionH>
                <wp:positionV relativeFrom="paragraph">
                  <wp:posOffset>-1087120</wp:posOffset>
                </wp:positionV>
                <wp:extent cx="10105696" cy="15718220"/>
                <wp:effectExtent l="0" t="0" r="1016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696" cy="15718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9DA99" id="Rectángulo 3" o:spid="_x0000_s1026" style="position:absolute;margin-left:0;margin-top:-85.6pt;width:795.7pt;height:1237.6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" fillcolor="#700" strokecolor="#1f4d78 [1604]" strokeweight="1pt">
                <v:fill color2="#ce0000" rotate="t" angle="45" colors="0 #700;.5 #ad0000;1 #ce0000" focus="100%" type="gradient"/>
                <w10:wrap anchorx="page"/>
              </v:rect>
            </w:pict>
          </mc:Fallback>
        </mc:AlternateContent>
      </w:r>
    </w:p>
    <w:p w:rsidR="00BF305A" w:rsidRPr="00E52D9B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D1B34" w:rsidRDefault="009C7466" w:rsidP="00BD1B34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64DAD" wp14:editId="027EBFD7">
                <wp:simplePos x="0" y="0"/>
                <wp:positionH relativeFrom="margin">
                  <wp:align>left</wp:align>
                </wp:positionH>
                <wp:positionV relativeFrom="paragraph">
                  <wp:posOffset>106311</wp:posOffset>
                </wp:positionV>
                <wp:extent cx="7386955" cy="685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95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651" w:rsidRDefault="00E93651" w:rsidP="00F614FD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</w:pPr>
                            <w:r w:rsidRPr="00F614F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PODER JUDICIAL DEL ESTADO DE TLAXCALA</w:t>
                            </w:r>
                          </w:p>
                          <w:p w:rsidR="00E93651" w:rsidRPr="006E226A" w:rsidRDefault="000B436C" w:rsidP="00F614FD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4DA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0;margin-top:8.35pt;width:581.65pt;height:5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" filled="f" stroked="f" strokeweight=".5pt">
                <v:textbox>
                  <w:txbxContent>
                    <w:p w:rsidR="00E93651" w:rsidRDefault="00E93651" w:rsidP="00F614FD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24"/>
                        </w:rPr>
                      </w:pPr>
                      <w:r w:rsidRPr="00F614FD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24"/>
                        </w:rPr>
                        <w:t>PODER JUDICIAL DEL ESTADO DE TLAXCALA</w:t>
                      </w:r>
                    </w:p>
                    <w:p w:rsidR="00E93651" w:rsidRPr="006E226A" w:rsidRDefault="000B436C" w:rsidP="00F614FD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B34" w:rsidRPr="00E52D9B">
        <w:rPr>
          <w:rFonts w:ascii="Century Gothic" w:hAnsi="Century Gothic"/>
          <w:sz w:val="24"/>
          <w:szCs w:val="24"/>
        </w:rPr>
        <w:t>MANUAL PARA LA EVALUACION DEL DESEMPEÑO DEL PERSONAL DEL PODER JUDICIAL DEL ESTADO DE TLAXCALA</w:t>
      </w:r>
    </w:p>
    <w:p w:rsidR="00BD1B34" w:rsidRPr="00E52D9B" w:rsidRDefault="00BD1B34" w:rsidP="00BD1B34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D1B34" w:rsidRDefault="00E9365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B5B34" wp14:editId="7C768ABE">
                <wp:simplePos x="0" y="0"/>
                <wp:positionH relativeFrom="margin">
                  <wp:posOffset>-146562</wp:posOffset>
                </wp:positionH>
                <wp:positionV relativeFrom="paragraph">
                  <wp:posOffset>1902687</wp:posOffset>
                </wp:positionV>
                <wp:extent cx="7833360" cy="1270740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27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651" w:rsidRPr="00E93651" w:rsidRDefault="00E93651" w:rsidP="004024FC">
                            <w:pPr>
                              <w:pStyle w:val="Sinespaciado"/>
                              <w:jc w:val="center"/>
                            </w:pPr>
                            <w:r w:rsidRPr="00E9365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Manual para la Evaluación del Desempeño del Personal y de las y los Trabajadores con Situación de Vulnerabilidad (TCSV) del Poder Judicial del Estado de Tlaxcala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5B34" id="Cuadro de texto 6" o:spid="_x0000_s1027" type="#_x0000_t202" style="position:absolute;margin-left:-11.55pt;margin-top:149.8pt;width:616.8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" filled="f" stroked="f" strokeweight=".5pt">
                <v:textbox>
                  <w:txbxContent>
                    <w:p w:rsidR="00E93651" w:rsidRPr="00E93651" w:rsidRDefault="00E93651" w:rsidP="004024FC">
                      <w:pPr>
                        <w:pStyle w:val="Sinespaciado"/>
                        <w:jc w:val="center"/>
                      </w:pPr>
                      <w:bookmarkStart w:id="1" w:name="_GoBack"/>
                      <w:r w:rsidRPr="00E93651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24"/>
                        </w:rPr>
                        <w:t xml:space="preserve">Manual para la Evaluación del Desempeño del Personal y de las y los Trabajadores con Situación de Vulnerabilidad (TCSV) del Poder Judicial del Estado de Tlaxcala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C393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485DE05" wp14:editId="5EA34BDE">
                <wp:simplePos x="0" y="0"/>
                <wp:positionH relativeFrom="page">
                  <wp:align>right</wp:align>
                </wp:positionH>
                <wp:positionV relativeFrom="paragraph">
                  <wp:posOffset>3796030</wp:posOffset>
                </wp:positionV>
                <wp:extent cx="10050145" cy="1219200"/>
                <wp:effectExtent l="0" t="0" r="825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14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6C36C" id="Rectángulo 12" o:spid="_x0000_s1026" style="position:absolute;margin-left:740.15pt;margin-top:298.9pt;width:791.35pt;height:96pt;z-index:251664383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" fillcolor="white [3212]" stroked="f" strokeweight="1pt">
                <w10:wrap anchorx="page"/>
              </v:rect>
            </w:pict>
          </mc:Fallback>
        </mc:AlternateContent>
      </w:r>
      <w:r w:rsidR="001A5090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73600" behindDoc="0" locked="0" layoutInCell="1" allowOverlap="1" wp14:anchorId="39A26CA0" wp14:editId="272DFBF6">
            <wp:simplePos x="0" y="0"/>
            <wp:positionH relativeFrom="page">
              <wp:posOffset>4489450</wp:posOffset>
            </wp:positionH>
            <wp:positionV relativeFrom="paragraph">
              <wp:posOffset>3881755</wp:posOffset>
            </wp:positionV>
            <wp:extent cx="1080000" cy="1080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RANS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66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3E38E49F" wp14:editId="27A78A25">
            <wp:simplePos x="0" y="0"/>
            <wp:positionH relativeFrom="margin">
              <wp:posOffset>5690870</wp:posOffset>
            </wp:positionH>
            <wp:positionV relativeFrom="paragraph">
              <wp:posOffset>4013835</wp:posOffset>
            </wp:positionV>
            <wp:extent cx="1079500" cy="780415"/>
            <wp:effectExtent l="0" t="0" r="635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CONSEJO DE LA JUDICA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66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616B73DF" wp14:editId="72492852">
            <wp:simplePos x="0" y="0"/>
            <wp:positionH relativeFrom="margin">
              <wp:posOffset>356870</wp:posOffset>
            </wp:positionH>
            <wp:positionV relativeFrom="paragraph">
              <wp:posOffset>3905250</wp:posOffset>
            </wp:positionV>
            <wp:extent cx="719455" cy="931545"/>
            <wp:effectExtent l="0" t="0" r="444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TRIBUNAL SUPERIOR DE JUSTIC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34">
        <w:rPr>
          <w:rFonts w:ascii="Century Gothic" w:hAnsi="Century Gothic"/>
          <w:sz w:val="24"/>
          <w:szCs w:val="24"/>
        </w:rPr>
        <w:br w:type="page"/>
      </w:r>
    </w:p>
    <w:p w:rsidR="00BF305A" w:rsidRDefault="00215521" w:rsidP="00215521">
      <w:pPr>
        <w:pStyle w:val="Sinespaciado"/>
        <w:rPr>
          <w:rFonts w:ascii="Century Gothic" w:hAnsi="Century Gothic"/>
          <w:b/>
          <w:sz w:val="28"/>
          <w:szCs w:val="24"/>
        </w:rPr>
      </w:pPr>
      <w:r w:rsidRPr="00215521">
        <w:rPr>
          <w:rFonts w:ascii="Century Gothic" w:hAnsi="Century Gothic"/>
          <w:b/>
          <w:sz w:val="28"/>
          <w:szCs w:val="24"/>
        </w:rPr>
        <w:lastRenderedPageBreak/>
        <w:t>CONTENIDO</w:t>
      </w:r>
    </w:p>
    <w:p w:rsidR="00051230" w:rsidRDefault="00051230" w:rsidP="00215521">
      <w:pPr>
        <w:pStyle w:val="Sinespaciado"/>
        <w:rPr>
          <w:rFonts w:ascii="Century Gothic" w:hAnsi="Century Gothic"/>
          <w:b/>
          <w:sz w:val="28"/>
          <w:szCs w:val="24"/>
        </w:rPr>
      </w:pPr>
    </w:p>
    <w:p w:rsidR="00215521" w:rsidRPr="00E52D9B" w:rsidRDefault="00215521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1233"/>
      </w:tblGrid>
      <w:tr w:rsidR="00215521" w:rsidRPr="00215521" w:rsidTr="00051230">
        <w:tc>
          <w:tcPr>
            <w:tcW w:w="10627" w:type="dxa"/>
          </w:tcPr>
          <w:p w:rsidR="00215521" w:rsidRDefault="00CF0963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INTRODUCCIÓN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8536AD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PRINCIPIOS BÁSICOS QUE SUSTENTAN LA EVALUACION DEL DESEMPEÑO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C296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OBJETIVOS DEL SISTEMA DE EVALUACIÓN DEL DESEMPEÑO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C296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FINALIDADES DE LA EVALUACIÓN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C296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FUNCIONAMIENTO DEL SISTEMA DE EVALUACIÓN DEL DESEMPEÑO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1C2964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EL PROCESO DE EVALUACIÓN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C296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DESCRIPCIÓN DE LOS FACTORES A EVALUAR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C296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ACCIONES ADMINISTRATIVAS RELACIONADAS A LA EVALUACIÓN DEL DESEMPEÑO DEL PERSONAL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1C296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 xml:space="preserve">ACTIVIDADES Y PLAZOS IMPORTANTES 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1C296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15521" w:rsidRPr="00215521" w:rsidTr="00051230">
        <w:tc>
          <w:tcPr>
            <w:tcW w:w="10627" w:type="dxa"/>
          </w:tcPr>
          <w:p w:rsid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5521">
              <w:rPr>
                <w:rFonts w:ascii="Century Gothic" w:hAnsi="Century Gothic"/>
                <w:sz w:val="24"/>
                <w:szCs w:val="24"/>
              </w:rPr>
              <w:t>DISPOSICIONES GENERALES</w:t>
            </w:r>
          </w:p>
          <w:p w:rsidR="00215521" w:rsidRPr="00215521" w:rsidRDefault="00215521" w:rsidP="001A106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3" w:type="dxa"/>
          </w:tcPr>
          <w:p w:rsidR="00215521" w:rsidRPr="00215521" w:rsidRDefault="008536AD" w:rsidP="001C2964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1C296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</w:tbl>
    <w:p w:rsidR="001A5090" w:rsidRDefault="001A5090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93651" w:rsidRDefault="00E93651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93651" w:rsidRDefault="00E93651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93651" w:rsidRDefault="00E93651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Default="00E05B97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lastRenderedPageBreak/>
        <w:t>INTRODUCCIÓN</w:t>
      </w:r>
    </w:p>
    <w:p w:rsidR="00EC393D" w:rsidRDefault="00EC393D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4F1333" w:rsidRDefault="004F1333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404868" w:rsidRDefault="00E81DDD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Toda vez que la actual dinámica soc</w:t>
      </w:r>
      <w:r w:rsidR="00214342">
        <w:rPr>
          <w:rFonts w:ascii="Century Gothic" w:hAnsi="Century Gothic"/>
          <w:sz w:val="24"/>
          <w:szCs w:val="24"/>
        </w:rPr>
        <w:t>ial demanda mejores servicios a las y los justiciables</w:t>
      </w:r>
      <w:r>
        <w:rPr>
          <w:rFonts w:ascii="Century Gothic" w:hAnsi="Century Gothic"/>
          <w:sz w:val="24"/>
          <w:szCs w:val="24"/>
        </w:rPr>
        <w:t>, con espacios físic</w:t>
      </w:r>
      <w:r w:rsidR="00214342">
        <w:rPr>
          <w:rFonts w:ascii="Century Gothic" w:hAnsi="Century Gothic"/>
          <w:sz w:val="24"/>
          <w:szCs w:val="24"/>
        </w:rPr>
        <w:t xml:space="preserve">os e infraestructura de calidad, así como personal </w:t>
      </w:r>
      <w:r>
        <w:rPr>
          <w:rFonts w:ascii="Century Gothic" w:hAnsi="Century Gothic"/>
          <w:sz w:val="24"/>
          <w:szCs w:val="24"/>
        </w:rPr>
        <w:t>que brinden una mayor atención de forma adecuada, el Poder Judicial del Estado de Tlaxcala con el objetivo de mejorar la eficiencia, eficacia y calidad de los servicios que se otorgan a su interior, ha tomado la determinación de generar los mecanismos para la evaluaci</w:t>
      </w:r>
      <w:r w:rsidR="00214342">
        <w:rPr>
          <w:rFonts w:ascii="Century Gothic" w:hAnsi="Century Gothic"/>
          <w:sz w:val="24"/>
          <w:szCs w:val="24"/>
        </w:rPr>
        <w:t xml:space="preserve">ón del desempeño de su personal, así como de sus </w:t>
      </w:r>
      <w:r w:rsidR="00E93651">
        <w:rPr>
          <w:rFonts w:ascii="Century Gothic" w:hAnsi="Century Gothic"/>
          <w:sz w:val="24"/>
          <w:szCs w:val="24"/>
        </w:rPr>
        <w:t>t</w:t>
      </w:r>
      <w:r w:rsidR="00E93651" w:rsidRPr="00E93651">
        <w:rPr>
          <w:rFonts w:ascii="Century Gothic" w:hAnsi="Century Gothic"/>
          <w:sz w:val="24"/>
          <w:szCs w:val="24"/>
        </w:rPr>
        <w:t>rabajadores con Situación de Vulnerabilidad (TCSV)</w:t>
      </w:r>
      <w:r w:rsidR="0021434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a fin de </w:t>
      </w:r>
      <w:r w:rsidR="00404868">
        <w:rPr>
          <w:rFonts w:ascii="Century Gothic" w:hAnsi="Century Gothic"/>
          <w:sz w:val="24"/>
          <w:szCs w:val="24"/>
        </w:rPr>
        <w:t xml:space="preserve">contribuir con esta acción a </w:t>
      </w:r>
      <w:r>
        <w:rPr>
          <w:rFonts w:ascii="Century Gothic" w:hAnsi="Century Gothic"/>
          <w:sz w:val="24"/>
          <w:szCs w:val="24"/>
        </w:rPr>
        <w:t xml:space="preserve">cumplir cabalmente con la Misión y Visión </w:t>
      </w:r>
      <w:r w:rsidR="00404868">
        <w:rPr>
          <w:rFonts w:ascii="Century Gothic" w:hAnsi="Century Gothic"/>
          <w:sz w:val="24"/>
          <w:szCs w:val="24"/>
        </w:rPr>
        <w:t xml:space="preserve">2018 </w:t>
      </w:r>
      <w:r>
        <w:rPr>
          <w:rFonts w:ascii="Century Gothic" w:hAnsi="Century Gothic"/>
          <w:sz w:val="24"/>
          <w:szCs w:val="24"/>
        </w:rPr>
        <w:t xml:space="preserve">fijada </w:t>
      </w:r>
      <w:r w:rsidR="00404868">
        <w:rPr>
          <w:rFonts w:ascii="Century Gothic" w:hAnsi="Century Gothic"/>
          <w:sz w:val="24"/>
          <w:szCs w:val="24"/>
        </w:rPr>
        <w:t>por la presente gestión administrativa y jurisdiccional.</w:t>
      </w:r>
    </w:p>
    <w:p w:rsidR="00404868" w:rsidRDefault="00404868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404868" w:rsidRDefault="00404868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404868" w:rsidRDefault="00404868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lugar a dudas la evaluación del desempeño del personal, permitirá conocer aspectos sustantivos de las y los servidores públicos del Poder Judicial, respecto a la realización de sus actividades diarias y el desarrollo de sus funciones, sin embargo resulta importante reconocer que esta evaluación será desarrollada por el superior jerárquico de cada área jurisdiccional y administrativa, acción que podría traducirse en resultados parcialmente objetivos, por lo cual será necesario la intervención de la Comisión de Vigilancia y Visitaduría del Consejo de la Judicatura del Estado</w:t>
      </w:r>
      <w:r w:rsidR="00E9365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así como de la Contraloría del Poder Judicial a efecto de que una vez que se detecten parámetros bajos de evaluación se generen los mecanismos de revisi</w:t>
      </w:r>
      <w:r w:rsidR="004F1333">
        <w:rPr>
          <w:rFonts w:ascii="Century Gothic" w:hAnsi="Century Gothic"/>
          <w:sz w:val="24"/>
          <w:szCs w:val="24"/>
        </w:rPr>
        <w:t>ón o</w:t>
      </w:r>
      <w:r>
        <w:rPr>
          <w:rFonts w:ascii="Century Gothic" w:hAnsi="Century Gothic"/>
          <w:sz w:val="24"/>
          <w:szCs w:val="24"/>
        </w:rPr>
        <w:t xml:space="preserve"> auditoria a fin de comprobar los </w:t>
      </w:r>
      <w:r w:rsidR="004F1333">
        <w:rPr>
          <w:rFonts w:ascii="Century Gothic" w:hAnsi="Century Gothic"/>
          <w:sz w:val="24"/>
          <w:szCs w:val="24"/>
        </w:rPr>
        <w:t>resultados obtenidos de la evaluación del desempeño de personal.</w:t>
      </w:r>
    </w:p>
    <w:p w:rsidR="004F1333" w:rsidRDefault="004F1333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4F1333" w:rsidRDefault="004F1333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4F1333" w:rsidRPr="001A5090" w:rsidRDefault="004F1333" w:rsidP="00EC393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similar importancia, es reconocer que la evaluación del desempeño del personal, será una herramienta complementaria a la evaluación que se desarr</w:t>
      </w:r>
      <w:r w:rsidR="00C601BD">
        <w:rPr>
          <w:rFonts w:ascii="Century Gothic" w:hAnsi="Century Gothic"/>
          <w:sz w:val="24"/>
          <w:szCs w:val="24"/>
        </w:rPr>
        <w:t>olla respecto a las actividades y</w:t>
      </w:r>
      <w:r>
        <w:rPr>
          <w:rFonts w:ascii="Century Gothic" w:hAnsi="Century Gothic"/>
          <w:sz w:val="24"/>
          <w:szCs w:val="24"/>
        </w:rPr>
        <w:t xml:space="preserve"> metas de cada servidor público</w:t>
      </w:r>
      <w:r w:rsidR="00C601BD">
        <w:rPr>
          <w:rFonts w:ascii="Century Gothic" w:hAnsi="Century Gothic"/>
          <w:sz w:val="24"/>
          <w:szCs w:val="24"/>
        </w:rPr>
        <w:t xml:space="preserve"> y</w:t>
      </w:r>
      <w:r>
        <w:rPr>
          <w:rFonts w:ascii="Century Gothic" w:hAnsi="Century Gothic"/>
          <w:sz w:val="24"/>
          <w:szCs w:val="24"/>
        </w:rPr>
        <w:t xml:space="preserve"> que de manera permanente presenta a través del Reporte Men</w:t>
      </w:r>
      <w:r w:rsidR="00C601BD">
        <w:rPr>
          <w:rFonts w:ascii="Century Gothic" w:hAnsi="Century Gothic"/>
          <w:sz w:val="24"/>
          <w:szCs w:val="24"/>
        </w:rPr>
        <w:t xml:space="preserve">sual de </w:t>
      </w:r>
      <w:r w:rsidR="008536AD">
        <w:rPr>
          <w:rFonts w:ascii="Century Gothic" w:hAnsi="Century Gothic"/>
          <w:sz w:val="24"/>
          <w:szCs w:val="24"/>
        </w:rPr>
        <w:t>Actividades</w:t>
      </w:r>
      <w:r w:rsidR="00C601BD">
        <w:rPr>
          <w:rFonts w:ascii="Century Gothic" w:hAnsi="Century Gothic"/>
          <w:sz w:val="24"/>
          <w:szCs w:val="24"/>
        </w:rPr>
        <w:t xml:space="preserve"> Personales</w:t>
      </w:r>
      <w:r w:rsidR="008536AD">
        <w:rPr>
          <w:rFonts w:ascii="Century Gothic" w:hAnsi="Century Gothic"/>
          <w:sz w:val="24"/>
          <w:szCs w:val="24"/>
        </w:rPr>
        <w:t xml:space="preserve"> a la Contraloría del Poder Judicial.</w:t>
      </w:r>
    </w:p>
    <w:p w:rsidR="00EC393D" w:rsidRPr="001A5090" w:rsidRDefault="00EC393D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52D9B" w:rsidRPr="001A5090" w:rsidRDefault="00E52D9B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93651" w:rsidRDefault="00E93651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Pr="00392FBE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15521">
        <w:rPr>
          <w:rFonts w:ascii="Century Gothic" w:hAnsi="Century Gothic"/>
          <w:b/>
          <w:sz w:val="28"/>
          <w:szCs w:val="24"/>
        </w:rPr>
        <w:t>PRINCIPIOS BÁSICOS QUE SUSTENTAN LA EVALUACIÓN DEL</w:t>
      </w:r>
      <w:r w:rsidR="00352CED" w:rsidRPr="00215521">
        <w:rPr>
          <w:rFonts w:ascii="Century Gothic" w:hAnsi="Century Gothic"/>
          <w:b/>
          <w:sz w:val="28"/>
          <w:szCs w:val="24"/>
        </w:rPr>
        <w:t xml:space="preserve"> DESEMPEÑO DEL PERSONAL</w:t>
      </w:r>
      <w:r w:rsidR="00214342">
        <w:rPr>
          <w:rFonts w:ascii="Century Gothic" w:hAnsi="Century Gothic"/>
          <w:b/>
          <w:sz w:val="28"/>
          <w:szCs w:val="24"/>
        </w:rPr>
        <w:t xml:space="preserve"> Y DE LAS Y LOS TCSV.</w:t>
      </w:r>
    </w:p>
    <w:p w:rsidR="00352CED" w:rsidRDefault="00352CE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706EF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Por ser el </w:t>
      </w:r>
      <w:r w:rsidR="00352CED">
        <w:rPr>
          <w:rFonts w:ascii="Century Gothic" w:hAnsi="Century Gothic"/>
          <w:sz w:val="24"/>
          <w:szCs w:val="24"/>
        </w:rPr>
        <w:t xml:space="preserve">capital </w:t>
      </w:r>
      <w:r w:rsidRPr="00E52D9B">
        <w:rPr>
          <w:rFonts w:ascii="Century Gothic" w:hAnsi="Century Gothic"/>
          <w:sz w:val="24"/>
          <w:szCs w:val="24"/>
        </w:rPr>
        <w:t xml:space="preserve">humano el más importante de </w:t>
      </w:r>
      <w:r w:rsidR="00352CED">
        <w:rPr>
          <w:rFonts w:ascii="Century Gothic" w:hAnsi="Century Gothic"/>
          <w:sz w:val="24"/>
          <w:szCs w:val="24"/>
        </w:rPr>
        <w:t xml:space="preserve">los recursos que </w:t>
      </w:r>
      <w:r w:rsidRPr="00E52D9B">
        <w:rPr>
          <w:rFonts w:ascii="Century Gothic" w:hAnsi="Century Gothic"/>
          <w:sz w:val="24"/>
          <w:szCs w:val="24"/>
        </w:rPr>
        <w:t>disponen las</w:t>
      </w:r>
      <w:r w:rsidR="00352CE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organizaciones para el </w:t>
      </w:r>
      <w:r w:rsidR="00352CED">
        <w:rPr>
          <w:rFonts w:ascii="Century Gothic" w:hAnsi="Century Gothic"/>
          <w:sz w:val="24"/>
          <w:szCs w:val="24"/>
        </w:rPr>
        <w:t>c</w:t>
      </w:r>
      <w:r w:rsidRPr="00E52D9B">
        <w:rPr>
          <w:rFonts w:ascii="Century Gothic" w:hAnsi="Century Gothic"/>
          <w:sz w:val="24"/>
          <w:szCs w:val="24"/>
        </w:rPr>
        <w:t>umplimient</w:t>
      </w:r>
      <w:r w:rsidR="00352CED">
        <w:rPr>
          <w:rFonts w:ascii="Century Gothic" w:hAnsi="Century Gothic"/>
          <w:sz w:val="24"/>
          <w:szCs w:val="24"/>
        </w:rPr>
        <w:t>o de sus objetivos, debe darse</w:t>
      </w:r>
      <w:r w:rsidRPr="00E52D9B">
        <w:rPr>
          <w:rFonts w:ascii="Century Gothic" w:hAnsi="Century Gothic"/>
          <w:sz w:val="24"/>
          <w:szCs w:val="24"/>
        </w:rPr>
        <w:t xml:space="preserve"> una</w:t>
      </w:r>
      <w:r w:rsidR="00352CE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mayor participación en la apreciación de su desempeño en el trabajo.</w:t>
      </w:r>
    </w:p>
    <w:p w:rsidR="003706EF" w:rsidRPr="00E52D9B" w:rsidRDefault="003706EF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3706EF" w:rsidRDefault="00BF305A" w:rsidP="00352CED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retroalimentación efectiva del desempeño es </w:t>
      </w:r>
      <w:r w:rsidR="00130796">
        <w:rPr>
          <w:rFonts w:ascii="Century Gothic" w:hAnsi="Century Gothic"/>
          <w:sz w:val="24"/>
          <w:szCs w:val="24"/>
        </w:rPr>
        <w:t xml:space="preserve">una herramienta motivacional y </w:t>
      </w:r>
      <w:r w:rsidRPr="00E52D9B">
        <w:rPr>
          <w:rFonts w:ascii="Century Gothic" w:hAnsi="Century Gothic"/>
          <w:sz w:val="24"/>
          <w:szCs w:val="24"/>
        </w:rPr>
        <w:t>a</w:t>
      </w:r>
      <w:r w:rsidR="003706EF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la vez, una fuente eficaz para el desarrollo del individuo y de la organización.</w:t>
      </w:r>
    </w:p>
    <w:p w:rsidR="003706EF" w:rsidRDefault="003706EF" w:rsidP="003706EF">
      <w:pPr>
        <w:pStyle w:val="Prrafodelista"/>
        <w:rPr>
          <w:rFonts w:ascii="Century Gothic" w:hAnsi="Century Gothic"/>
          <w:sz w:val="24"/>
          <w:szCs w:val="24"/>
        </w:rPr>
      </w:pPr>
    </w:p>
    <w:p w:rsidR="003706EF" w:rsidRDefault="00BF305A" w:rsidP="00E93651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93651">
        <w:rPr>
          <w:rFonts w:ascii="Century Gothic" w:hAnsi="Century Gothic"/>
          <w:sz w:val="24"/>
          <w:szCs w:val="24"/>
        </w:rPr>
        <w:t>El sistema de evaluación del desempeño</w:t>
      </w:r>
      <w:r w:rsidR="003706EF" w:rsidRPr="00E93651">
        <w:rPr>
          <w:rFonts w:ascii="Century Gothic" w:hAnsi="Century Gothic"/>
          <w:sz w:val="24"/>
          <w:szCs w:val="24"/>
        </w:rPr>
        <w:t xml:space="preserve"> del personal</w:t>
      </w:r>
      <w:r w:rsidRPr="00E93651">
        <w:rPr>
          <w:rFonts w:ascii="Century Gothic" w:hAnsi="Century Gothic"/>
          <w:sz w:val="24"/>
          <w:szCs w:val="24"/>
        </w:rPr>
        <w:t xml:space="preserve"> debe ser flexible y adaptable a los</w:t>
      </w:r>
      <w:r w:rsidR="003706EF" w:rsidRPr="00E93651">
        <w:rPr>
          <w:rFonts w:ascii="Century Gothic" w:hAnsi="Century Gothic"/>
          <w:sz w:val="24"/>
          <w:szCs w:val="24"/>
        </w:rPr>
        <w:t xml:space="preserve"> </w:t>
      </w:r>
      <w:r w:rsidRPr="00E93651">
        <w:rPr>
          <w:rFonts w:ascii="Century Gothic" w:hAnsi="Century Gothic"/>
          <w:sz w:val="24"/>
          <w:szCs w:val="24"/>
        </w:rPr>
        <w:t>diferentes niveles organizacionales y circunstancias que caracterizan la situación</w:t>
      </w:r>
      <w:r w:rsidR="003706EF" w:rsidRPr="00E93651">
        <w:rPr>
          <w:rFonts w:ascii="Century Gothic" w:hAnsi="Century Gothic"/>
          <w:sz w:val="24"/>
          <w:szCs w:val="24"/>
        </w:rPr>
        <w:t xml:space="preserve"> </w:t>
      </w:r>
      <w:r w:rsidRPr="00E93651">
        <w:rPr>
          <w:rFonts w:ascii="Century Gothic" w:hAnsi="Century Gothic"/>
          <w:sz w:val="24"/>
          <w:szCs w:val="24"/>
        </w:rPr>
        <w:t>del individuo y, al mismo tiempo, lo suficientemente simple para ser comprendido y</w:t>
      </w:r>
      <w:r w:rsidR="003706EF" w:rsidRPr="00E93651">
        <w:rPr>
          <w:rFonts w:ascii="Century Gothic" w:hAnsi="Century Gothic"/>
          <w:sz w:val="24"/>
          <w:szCs w:val="24"/>
        </w:rPr>
        <w:t xml:space="preserve"> </w:t>
      </w:r>
      <w:r w:rsidR="00E93651">
        <w:rPr>
          <w:rFonts w:ascii="Century Gothic" w:hAnsi="Century Gothic"/>
          <w:sz w:val="24"/>
          <w:szCs w:val="24"/>
        </w:rPr>
        <w:t>aplicado por todas y todos.</w:t>
      </w:r>
    </w:p>
    <w:p w:rsidR="00E93651" w:rsidRDefault="00E93651" w:rsidP="00E93651">
      <w:pPr>
        <w:pStyle w:val="Prrafodelista"/>
        <w:rPr>
          <w:rFonts w:ascii="Century Gothic" w:hAnsi="Century Gothic"/>
          <w:sz w:val="24"/>
          <w:szCs w:val="24"/>
        </w:rPr>
      </w:pPr>
    </w:p>
    <w:p w:rsidR="00BF305A" w:rsidRPr="003706EF" w:rsidRDefault="00BF305A" w:rsidP="00070D4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3706EF">
        <w:rPr>
          <w:rFonts w:ascii="Century Gothic" w:hAnsi="Century Gothic"/>
          <w:sz w:val="24"/>
          <w:szCs w:val="24"/>
        </w:rPr>
        <w:t>El sistema de evaluación del desempeño</w:t>
      </w:r>
      <w:r w:rsidR="003706EF" w:rsidRPr="003706EF">
        <w:rPr>
          <w:rFonts w:ascii="Century Gothic" w:hAnsi="Century Gothic"/>
          <w:sz w:val="24"/>
          <w:szCs w:val="24"/>
        </w:rPr>
        <w:t xml:space="preserve"> del personal</w:t>
      </w:r>
      <w:r w:rsidRPr="003706EF">
        <w:rPr>
          <w:rFonts w:ascii="Century Gothic" w:hAnsi="Century Gothic"/>
          <w:sz w:val="24"/>
          <w:szCs w:val="24"/>
        </w:rPr>
        <w:t xml:space="preserve"> se fundamenta en el convencimiento de</w:t>
      </w:r>
      <w:r w:rsidR="003706EF" w:rsidRPr="003706EF">
        <w:rPr>
          <w:rFonts w:ascii="Century Gothic" w:hAnsi="Century Gothic"/>
          <w:sz w:val="24"/>
          <w:szCs w:val="24"/>
        </w:rPr>
        <w:t xml:space="preserve"> </w:t>
      </w:r>
      <w:r w:rsidRPr="003706EF">
        <w:rPr>
          <w:rFonts w:ascii="Century Gothic" w:hAnsi="Century Gothic"/>
          <w:sz w:val="24"/>
          <w:szCs w:val="24"/>
        </w:rPr>
        <w:t>que todo servidor público tiene interés y necesidad de conocer la forma en que el</w:t>
      </w:r>
      <w:r w:rsidR="003706EF" w:rsidRPr="003706EF">
        <w:rPr>
          <w:rFonts w:ascii="Century Gothic" w:hAnsi="Century Gothic"/>
          <w:sz w:val="24"/>
          <w:szCs w:val="24"/>
        </w:rPr>
        <w:t xml:space="preserve"> </w:t>
      </w:r>
      <w:r w:rsidRPr="003706EF">
        <w:rPr>
          <w:rFonts w:ascii="Century Gothic" w:hAnsi="Century Gothic"/>
          <w:sz w:val="24"/>
          <w:szCs w:val="24"/>
        </w:rPr>
        <w:t xml:space="preserve">jefe inmediato evalúa su desempeño y su contribución a las </w:t>
      </w:r>
      <w:r w:rsidR="003706EF">
        <w:rPr>
          <w:rFonts w:ascii="Century Gothic" w:hAnsi="Century Gothic"/>
          <w:sz w:val="24"/>
          <w:szCs w:val="24"/>
        </w:rPr>
        <w:t xml:space="preserve">funciones </w:t>
      </w:r>
      <w:r w:rsidR="00E93651">
        <w:rPr>
          <w:rFonts w:ascii="Century Gothic" w:hAnsi="Century Gothic"/>
          <w:sz w:val="24"/>
          <w:szCs w:val="24"/>
        </w:rPr>
        <w:t>organizacionales, generando así reconocimientos o en su caso acciones de mejora a las funciones que realiza.</w:t>
      </w:r>
    </w:p>
    <w:p w:rsidR="003706EF" w:rsidRDefault="003706EF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0958A5" w:rsidRDefault="000958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30796" w:rsidRDefault="00130796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BF305A" w:rsidRPr="00130796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130796">
        <w:rPr>
          <w:rFonts w:ascii="Century Gothic" w:hAnsi="Century Gothic"/>
          <w:b/>
          <w:sz w:val="28"/>
          <w:szCs w:val="24"/>
        </w:rPr>
        <w:t>OBJETIVOS DEL SIST</w:t>
      </w:r>
      <w:r w:rsidR="00005541" w:rsidRPr="00130796">
        <w:rPr>
          <w:rFonts w:ascii="Century Gothic" w:hAnsi="Century Gothic"/>
          <w:b/>
          <w:sz w:val="28"/>
          <w:szCs w:val="24"/>
        </w:rPr>
        <w:t>EMA DE EVALUACIÓN DEL DESEMPEÑO</w:t>
      </w:r>
      <w:r w:rsidR="00392FBE" w:rsidRPr="00130796">
        <w:rPr>
          <w:rFonts w:ascii="Century Gothic" w:hAnsi="Century Gothic"/>
          <w:b/>
          <w:sz w:val="28"/>
          <w:szCs w:val="24"/>
        </w:rPr>
        <w:t xml:space="preserve"> DEL PERSONAL</w:t>
      </w:r>
    </w:p>
    <w:p w:rsidR="000958A5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Objetivo General</w:t>
      </w:r>
    </w:p>
    <w:p w:rsidR="000958A5" w:rsidRPr="00E52D9B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0958A5" w:rsidP="000958A5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Fomentar la eficacia y la eficiencia d</w:t>
      </w:r>
      <w:r w:rsidR="00BF305A" w:rsidRPr="00E52D9B">
        <w:rPr>
          <w:rFonts w:ascii="Century Gothic" w:hAnsi="Century Gothic"/>
          <w:sz w:val="24"/>
          <w:szCs w:val="24"/>
        </w:rPr>
        <w:t>e los servidores públicos</w:t>
      </w:r>
      <w:r w:rsidR="00E93651">
        <w:rPr>
          <w:rFonts w:ascii="Century Gothic" w:hAnsi="Century Gothic"/>
          <w:sz w:val="24"/>
          <w:szCs w:val="24"/>
        </w:rPr>
        <w:t xml:space="preserve"> y de las y los TCSV</w:t>
      </w:r>
      <w:r>
        <w:rPr>
          <w:rFonts w:ascii="Century Gothic" w:hAnsi="Century Gothic"/>
          <w:sz w:val="24"/>
          <w:szCs w:val="24"/>
        </w:rPr>
        <w:t xml:space="preserve"> jurisdiccionales y administrativos, impulsando la </w:t>
      </w:r>
      <w:r w:rsidR="00BF305A" w:rsidRPr="00E52D9B">
        <w:rPr>
          <w:rFonts w:ascii="Century Gothic" w:hAnsi="Century Gothic"/>
          <w:sz w:val="24"/>
          <w:szCs w:val="24"/>
        </w:rPr>
        <w:t>calidad del servicio</w:t>
      </w:r>
      <w:r>
        <w:rPr>
          <w:rFonts w:ascii="Century Gothic" w:hAnsi="Century Gothic"/>
          <w:sz w:val="24"/>
          <w:szCs w:val="24"/>
        </w:rPr>
        <w:t xml:space="preserve"> y la atención</w:t>
      </w:r>
      <w:r w:rsidR="00BF305A" w:rsidRPr="00E52D9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brindada en el Poder Ju</w:t>
      </w:r>
      <w:r w:rsidR="00AF70A9">
        <w:rPr>
          <w:rFonts w:ascii="Century Gothic" w:hAnsi="Century Gothic"/>
          <w:sz w:val="24"/>
          <w:szCs w:val="24"/>
        </w:rPr>
        <w:t>dicial del Estado, en beneficio</w:t>
      </w:r>
      <w:r>
        <w:rPr>
          <w:rFonts w:ascii="Century Gothic" w:hAnsi="Century Gothic"/>
          <w:sz w:val="24"/>
          <w:szCs w:val="24"/>
        </w:rPr>
        <w:t xml:space="preserve"> de</w:t>
      </w:r>
      <w:r w:rsidR="00214342">
        <w:rPr>
          <w:rFonts w:ascii="Century Gothic" w:hAnsi="Century Gothic"/>
          <w:sz w:val="24"/>
          <w:szCs w:val="24"/>
        </w:rPr>
        <w:t xml:space="preserve"> las y</w:t>
      </w:r>
      <w:r>
        <w:rPr>
          <w:rFonts w:ascii="Century Gothic" w:hAnsi="Century Gothic"/>
          <w:sz w:val="24"/>
          <w:szCs w:val="24"/>
        </w:rPr>
        <w:t xml:space="preserve"> los justiciables.</w:t>
      </w:r>
    </w:p>
    <w:p w:rsidR="000958A5" w:rsidRPr="00E52D9B" w:rsidRDefault="000958A5" w:rsidP="000958A5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Objetivos Específicos</w:t>
      </w:r>
    </w:p>
    <w:p w:rsidR="000958A5" w:rsidRPr="00E52D9B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0958A5" w:rsidRDefault="00BF305A" w:rsidP="00352CED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Identificar </w:t>
      </w:r>
      <w:r w:rsidR="00E93651" w:rsidRPr="00E52D9B">
        <w:rPr>
          <w:rFonts w:ascii="Century Gothic" w:hAnsi="Century Gothic"/>
          <w:sz w:val="24"/>
          <w:szCs w:val="24"/>
        </w:rPr>
        <w:t>los potenciales de desarrollo de los servidores públicos y de las y los TCSV jurisdiccionales y administrativos</w:t>
      </w:r>
      <w:r w:rsidR="000958A5">
        <w:rPr>
          <w:rFonts w:ascii="Century Gothic" w:hAnsi="Century Gothic"/>
          <w:sz w:val="24"/>
          <w:szCs w:val="24"/>
        </w:rPr>
        <w:t>, estimulando sus deseos de superación y</w:t>
      </w:r>
      <w:r w:rsidRPr="00E52D9B">
        <w:rPr>
          <w:rFonts w:ascii="Century Gothic" w:hAnsi="Century Gothic"/>
          <w:sz w:val="24"/>
          <w:szCs w:val="24"/>
        </w:rPr>
        <w:t xml:space="preserve"> guiando sus esfuerzos hacia la plena realización</w:t>
      </w:r>
      <w:r w:rsidR="000958A5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 sus posibilidades de mejoramiento.</w:t>
      </w:r>
    </w:p>
    <w:p w:rsidR="000958A5" w:rsidRDefault="000958A5" w:rsidP="000958A5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0958A5" w:rsidRDefault="00BF305A" w:rsidP="00352CED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958A5">
        <w:rPr>
          <w:rFonts w:ascii="Century Gothic" w:hAnsi="Century Gothic"/>
          <w:sz w:val="24"/>
          <w:szCs w:val="24"/>
        </w:rPr>
        <w:t>Evaluar la forma en que los servidores públicos</w:t>
      </w:r>
      <w:r w:rsidR="00E93651">
        <w:rPr>
          <w:rFonts w:ascii="Century Gothic" w:hAnsi="Century Gothic"/>
          <w:sz w:val="24"/>
          <w:szCs w:val="24"/>
        </w:rPr>
        <w:t xml:space="preserve"> y las y los TCSV</w:t>
      </w:r>
      <w:r w:rsidRPr="000958A5">
        <w:rPr>
          <w:rFonts w:ascii="Century Gothic" w:hAnsi="Century Gothic"/>
          <w:sz w:val="24"/>
          <w:szCs w:val="24"/>
        </w:rPr>
        <w:t xml:space="preserve"> </w:t>
      </w:r>
      <w:r w:rsidR="000958A5" w:rsidRPr="000958A5">
        <w:rPr>
          <w:rFonts w:ascii="Century Gothic" w:hAnsi="Century Gothic"/>
          <w:sz w:val="24"/>
          <w:szCs w:val="24"/>
        </w:rPr>
        <w:t xml:space="preserve">jurisdiccionales y administrativos </w:t>
      </w:r>
      <w:r w:rsidRPr="000958A5">
        <w:rPr>
          <w:rFonts w:ascii="Century Gothic" w:hAnsi="Century Gothic"/>
          <w:sz w:val="24"/>
          <w:szCs w:val="24"/>
        </w:rPr>
        <w:t>desempeña</w:t>
      </w:r>
      <w:r w:rsidR="000958A5" w:rsidRPr="000958A5">
        <w:rPr>
          <w:rFonts w:ascii="Century Gothic" w:hAnsi="Century Gothic"/>
          <w:sz w:val="24"/>
          <w:szCs w:val="24"/>
        </w:rPr>
        <w:t>n</w:t>
      </w:r>
      <w:r w:rsidRPr="000958A5">
        <w:rPr>
          <w:rFonts w:ascii="Century Gothic" w:hAnsi="Century Gothic"/>
          <w:sz w:val="24"/>
          <w:szCs w:val="24"/>
        </w:rPr>
        <w:t xml:space="preserve"> las tareas</w:t>
      </w:r>
      <w:r w:rsidR="000958A5">
        <w:rPr>
          <w:rFonts w:ascii="Century Gothic" w:hAnsi="Century Gothic"/>
          <w:sz w:val="24"/>
          <w:szCs w:val="24"/>
        </w:rPr>
        <w:t xml:space="preserve"> </w:t>
      </w:r>
      <w:r w:rsidRPr="000958A5">
        <w:rPr>
          <w:rFonts w:ascii="Century Gothic" w:hAnsi="Century Gothic"/>
          <w:sz w:val="24"/>
          <w:szCs w:val="24"/>
        </w:rPr>
        <w:t>asignadas, en procura de mayor productividad y calidad del servicio público</w:t>
      </w:r>
      <w:r w:rsidR="000958A5">
        <w:rPr>
          <w:rFonts w:ascii="Century Gothic" w:hAnsi="Century Gothic"/>
          <w:sz w:val="24"/>
          <w:szCs w:val="24"/>
        </w:rPr>
        <w:t>.</w:t>
      </w:r>
    </w:p>
    <w:p w:rsidR="00E93651" w:rsidRDefault="00E93651" w:rsidP="00E93651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0958A5" w:rsidRDefault="00BF305A" w:rsidP="00352CED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958A5">
        <w:rPr>
          <w:rFonts w:ascii="Century Gothic" w:hAnsi="Century Gothic"/>
          <w:sz w:val="24"/>
          <w:szCs w:val="24"/>
        </w:rPr>
        <w:t>Contribuir al mejoramiento de las relaciones humanas, facilitando la</w:t>
      </w:r>
      <w:r w:rsidR="000958A5" w:rsidRPr="000958A5">
        <w:rPr>
          <w:rFonts w:ascii="Century Gothic" w:hAnsi="Century Gothic"/>
          <w:sz w:val="24"/>
          <w:szCs w:val="24"/>
        </w:rPr>
        <w:t xml:space="preserve"> </w:t>
      </w:r>
      <w:r w:rsidRPr="000958A5">
        <w:rPr>
          <w:rFonts w:ascii="Century Gothic" w:hAnsi="Century Gothic"/>
          <w:sz w:val="24"/>
          <w:szCs w:val="24"/>
        </w:rPr>
        <w:t xml:space="preserve">comunicación y productividad entre el personal del </w:t>
      </w:r>
      <w:r w:rsidR="000958A5" w:rsidRPr="000958A5">
        <w:rPr>
          <w:rFonts w:ascii="Century Gothic" w:hAnsi="Century Gothic"/>
          <w:sz w:val="24"/>
          <w:szCs w:val="24"/>
        </w:rPr>
        <w:t>Poder Judicial del Estado</w:t>
      </w:r>
      <w:r w:rsidRPr="000958A5">
        <w:rPr>
          <w:rFonts w:ascii="Century Gothic" w:hAnsi="Century Gothic"/>
          <w:sz w:val="24"/>
          <w:szCs w:val="24"/>
        </w:rPr>
        <w:t>, para el logro</w:t>
      </w:r>
      <w:r w:rsidR="000958A5">
        <w:rPr>
          <w:rFonts w:ascii="Century Gothic" w:hAnsi="Century Gothic"/>
          <w:sz w:val="24"/>
          <w:szCs w:val="24"/>
        </w:rPr>
        <w:t xml:space="preserve"> </w:t>
      </w:r>
      <w:r w:rsidRPr="000958A5">
        <w:rPr>
          <w:rFonts w:ascii="Century Gothic" w:hAnsi="Century Gothic"/>
          <w:sz w:val="24"/>
          <w:szCs w:val="24"/>
        </w:rPr>
        <w:t xml:space="preserve">de las metas </w:t>
      </w:r>
      <w:r w:rsidR="000958A5">
        <w:rPr>
          <w:rFonts w:ascii="Century Gothic" w:hAnsi="Century Gothic"/>
          <w:sz w:val="24"/>
          <w:szCs w:val="24"/>
        </w:rPr>
        <w:t>institucionales.</w:t>
      </w:r>
    </w:p>
    <w:p w:rsidR="00E93651" w:rsidRDefault="00E93651" w:rsidP="00E93651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0958A5" w:rsidRPr="00130796" w:rsidRDefault="00BF305A" w:rsidP="001A106A">
      <w:pPr>
        <w:pStyle w:val="Sinespaciad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30796">
        <w:rPr>
          <w:rFonts w:ascii="Century Gothic" w:hAnsi="Century Gothic"/>
          <w:sz w:val="24"/>
          <w:szCs w:val="24"/>
        </w:rPr>
        <w:t xml:space="preserve">Analizar y corregir deficiencias en el trabajo, mediante </w:t>
      </w:r>
      <w:r w:rsidR="00AF70A9">
        <w:rPr>
          <w:rFonts w:ascii="Century Gothic" w:hAnsi="Century Gothic"/>
          <w:sz w:val="24"/>
          <w:szCs w:val="24"/>
        </w:rPr>
        <w:t>la revisión</w:t>
      </w:r>
      <w:r w:rsidRPr="00130796">
        <w:rPr>
          <w:rFonts w:ascii="Century Gothic" w:hAnsi="Century Gothic"/>
          <w:sz w:val="24"/>
          <w:szCs w:val="24"/>
        </w:rPr>
        <w:t xml:space="preserve"> de los</w:t>
      </w:r>
      <w:r w:rsidR="000958A5" w:rsidRPr="00130796">
        <w:rPr>
          <w:rFonts w:ascii="Century Gothic" w:hAnsi="Century Gothic"/>
          <w:sz w:val="24"/>
          <w:szCs w:val="24"/>
        </w:rPr>
        <w:t xml:space="preserve"> </w:t>
      </w:r>
      <w:r w:rsidRPr="00130796">
        <w:rPr>
          <w:rFonts w:ascii="Century Gothic" w:hAnsi="Century Gothic"/>
          <w:sz w:val="24"/>
          <w:szCs w:val="24"/>
        </w:rPr>
        <w:t>problemas colectivos e individuales que se detecten a través del proceso de</w:t>
      </w:r>
      <w:r w:rsidR="000958A5" w:rsidRPr="00130796">
        <w:rPr>
          <w:rFonts w:ascii="Century Gothic" w:hAnsi="Century Gothic"/>
          <w:sz w:val="24"/>
          <w:szCs w:val="24"/>
        </w:rPr>
        <w:t xml:space="preserve"> </w:t>
      </w:r>
      <w:r w:rsidRPr="00130796">
        <w:rPr>
          <w:rFonts w:ascii="Century Gothic" w:hAnsi="Century Gothic"/>
          <w:sz w:val="24"/>
          <w:szCs w:val="24"/>
        </w:rPr>
        <w:t>evaluación.</w:t>
      </w:r>
    </w:p>
    <w:p w:rsidR="000958A5" w:rsidRDefault="000958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130796" w:rsidRDefault="00130796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Pr="00130796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130796">
        <w:rPr>
          <w:rFonts w:ascii="Century Gothic" w:hAnsi="Century Gothic"/>
          <w:b/>
          <w:sz w:val="28"/>
          <w:szCs w:val="24"/>
        </w:rPr>
        <w:t>FINALIDADES DE LA EVALUACIÓN</w:t>
      </w:r>
      <w:r w:rsidR="00392FBE" w:rsidRPr="00130796">
        <w:rPr>
          <w:rFonts w:ascii="Century Gothic" w:hAnsi="Century Gothic"/>
          <w:b/>
          <w:sz w:val="28"/>
          <w:szCs w:val="24"/>
        </w:rPr>
        <w:t xml:space="preserve"> DEL PERSONAL</w:t>
      </w:r>
    </w:p>
    <w:p w:rsidR="000958A5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00554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Hacer el reconocimiento formal de las destrezas, habilidades y conocimientos</w:t>
      </w:r>
      <w:r w:rsidR="000958A5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demostrados por el </w:t>
      </w:r>
      <w:r w:rsidR="000958A5">
        <w:rPr>
          <w:rFonts w:ascii="Century Gothic" w:hAnsi="Century Gothic"/>
          <w:sz w:val="24"/>
          <w:szCs w:val="24"/>
        </w:rPr>
        <w:t>s</w:t>
      </w:r>
      <w:r w:rsidRPr="00E52D9B">
        <w:rPr>
          <w:rFonts w:ascii="Century Gothic" w:hAnsi="Century Gothic"/>
          <w:sz w:val="24"/>
          <w:szCs w:val="24"/>
        </w:rPr>
        <w:t xml:space="preserve">ervidor </w:t>
      </w:r>
      <w:r w:rsidR="000958A5">
        <w:rPr>
          <w:rFonts w:ascii="Century Gothic" w:hAnsi="Century Gothic"/>
          <w:sz w:val="24"/>
          <w:szCs w:val="24"/>
        </w:rPr>
        <w:t>p</w:t>
      </w:r>
      <w:r w:rsidRPr="00E52D9B">
        <w:rPr>
          <w:rFonts w:ascii="Century Gothic" w:hAnsi="Century Gothic"/>
          <w:sz w:val="24"/>
          <w:szCs w:val="24"/>
        </w:rPr>
        <w:t>úblico</w:t>
      </w:r>
      <w:r w:rsidR="00E93651">
        <w:rPr>
          <w:rFonts w:ascii="Century Gothic" w:hAnsi="Century Gothic"/>
          <w:sz w:val="24"/>
          <w:szCs w:val="24"/>
        </w:rPr>
        <w:t xml:space="preserve"> y por las y los TCSV</w:t>
      </w:r>
      <w:r w:rsidR="000958A5">
        <w:rPr>
          <w:rFonts w:ascii="Century Gothic" w:hAnsi="Century Gothic"/>
          <w:sz w:val="24"/>
          <w:szCs w:val="24"/>
        </w:rPr>
        <w:t xml:space="preserve"> jurisdiccional</w:t>
      </w:r>
      <w:r w:rsidR="00E93651">
        <w:rPr>
          <w:rFonts w:ascii="Century Gothic" w:hAnsi="Century Gothic"/>
          <w:sz w:val="24"/>
          <w:szCs w:val="24"/>
        </w:rPr>
        <w:t>es</w:t>
      </w:r>
      <w:r w:rsidR="000958A5">
        <w:rPr>
          <w:rFonts w:ascii="Century Gothic" w:hAnsi="Century Gothic"/>
          <w:sz w:val="24"/>
          <w:szCs w:val="24"/>
        </w:rPr>
        <w:t xml:space="preserve"> y administrativo</w:t>
      </w:r>
      <w:r w:rsidR="00E93651">
        <w:rPr>
          <w:rFonts w:ascii="Century Gothic" w:hAnsi="Century Gothic"/>
          <w:sz w:val="24"/>
          <w:szCs w:val="24"/>
        </w:rPr>
        <w:t>s</w:t>
      </w:r>
      <w:r w:rsidRPr="00E52D9B">
        <w:rPr>
          <w:rFonts w:ascii="Century Gothic" w:hAnsi="Century Gothic"/>
          <w:sz w:val="24"/>
          <w:szCs w:val="24"/>
        </w:rPr>
        <w:t>.</w:t>
      </w:r>
    </w:p>
    <w:p w:rsidR="000958A5" w:rsidRPr="00E52D9B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00554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Propiciar </w:t>
      </w:r>
      <w:r w:rsidR="00822F81">
        <w:rPr>
          <w:rFonts w:ascii="Century Gothic" w:hAnsi="Century Gothic"/>
          <w:sz w:val="24"/>
          <w:szCs w:val="24"/>
        </w:rPr>
        <w:t xml:space="preserve">la satisfacción de </w:t>
      </w:r>
      <w:r w:rsidRPr="00E52D9B">
        <w:rPr>
          <w:rFonts w:ascii="Century Gothic" w:hAnsi="Century Gothic"/>
          <w:sz w:val="24"/>
          <w:szCs w:val="24"/>
        </w:rPr>
        <w:t>expectativas</w:t>
      </w:r>
      <w:r w:rsidR="000958A5">
        <w:rPr>
          <w:rFonts w:ascii="Century Gothic" w:hAnsi="Century Gothic"/>
          <w:sz w:val="24"/>
          <w:szCs w:val="24"/>
        </w:rPr>
        <w:t xml:space="preserve"> </w:t>
      </w:r>
      <w:r w:rsidRPr="00822F81">
        <w:rPr>
          <w:rFonts w:ascii="Century Gothic" w:hAnsi="Century Gothic"/>
          <w:sz w:val="24"/>
          <w:szCs w:val="24"/>
        </w:rPr>
        <w:t xml:space="preserve">y </w:t>
      </w:r>
      <w:r w:rsidRPr="00E52D9B">
        <w:rPr>
          <w:rFonts w:ascii="Century Gothic" w:hAnsi="Century Gothic"/>
          <w:sz w:val="24"/>
          <w:szCs w:val="24"/>
        </w:rPr>
        <w:t>aumentar el grado de motivación de los servidores públicos</w:t>
      </w:r>
      <w:r w:rsidR="00E93651">
        <w:rPr>
          <w:rFonts w:ascii="Century Gothic" w:hAnsi="Century Gothic"/>
          <w:sz w:val="24"/>
          <w:szCs w:val="24"/>
        </w:rPr>
        <w:t xml:space="preserve"> y de las y los TCSV</w:t>
      </w:r>
      <w:r w:rsidR="000958A5">
        <w:rPr>
          <w:rFonts w:ascii="Century Gothic" w:hAnsi="Century Gothic"/>
          <w:sz w:val="24"/>
          <w:szCs w:val="24"/>
        </w:rPr>
        <w:t xml:space="preserve"> jurisdiccionales y administrativos</w:t>
      </w:r>
      <w:r w:rsidRPr="00E52D9B">
        <w:rPr>
          <w:rFonts w:ascii="Century Gothic" w:hAnsi="Century Gothic"/>
          <w:sz w:val="24"/>
          <w:szCs w:val="24"/>
        </w:rPr>
        <w:t xml:space="preserve"> en el trabajo.</w:t>
      </w:r>
    </w:p>
    <w:p w:rsidR="000958A5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00554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Determinar necesidades de capacitación y desarrollo </w:t>
      </w:r>
      <w:r w:rsidRPr="00822F81">
        <w:rPr>
          <w:rFonts w:ascii="Century Gothic" w:hAnsi="Century Gothic"/>
          <w:sz w:val="24"/>
          <w:szCs w:val="24"/>
        </w:rPr>
        <w:t>de</w:t>
      </w:r>
      <w:r w:rsidR="00822F81">
        <w:rPr>
          <w:rFonts w:ascii="Century Gothic" w:hAnsi="Century Gothic"/>
          <w:sz w:val="24"/>
          <w:szCs w:val="24"/>
        </w:rPr>
        <w:t>l</w:t>
      </w:r>
      <w:r w:rsidRPr="00E52D9B">
        <w:rPr>
          <w:rFonts w:ascii="Century Gothic" w:hAnsi="Century Gothic"/>
          <w:sz w:val="24"/>
          <w:szCs w:val="24"/>
        </w:rPr>
        <w:t xml:space="preserve"> personal.</w:t>
      </w:r>
    </w:p>
    <w:p w:rsidR="000958A5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393CAD" w:rsidRDefault="00BF305A" w:rsidP="00822F8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393CAD">
        <w:rPr>
          <w:rFonts w:ascii="Century Gothic" w:hAnsi="Century Gothic"/>
          <w:sz w:val="24"/>
          <w:szCs w:val="24"/>
        </w:rPr>
        <w:t>Sustentar las posibles reestructuras organizacionales de los servidores públicos</w:t>
      </w:r>
      <w:r w:rsidR="00E93651">
        <w:rPr>
          <w:rFonts w:ascii="Century Gothic" w:hAnsi="Century Gothic"/>
          <w:sz w:val="24"/>
          <w:szCs w:val="24"/>
        </w:rPr>
        <w:t xml:space="preserve"> y de las y los TCSV</w:t>
      </w:r>
      <w:r w:rsidR="000958A5" w:rsidRPr="00393CAD">
        <w:rPr>
          <w:rFonts w:ascii="Century Gothic" w:hAnsi="Century Gothic"/>
          <w:sz w:val="24"/>
          <w:szCs w:val="24"/>
        </w:rPr>
        <w:t xml:space="preserve"> jurisdiccionales y administrativos </w:t>
      </w:r>
      <w:r w:rsidRPr="00393CAD">
        <w:rPr>
          <w:rFonts w:ascii="Century Gothic" w:hAnsi="Century Gothic"/>
          <w:sz w:val="24"/>
          <w:szCs w:val="24"/>
        </w:rPr>
        <w:t xml:space="preserve">para </w:t>
      </w:r>
      <w:r w:rsidRPr="00822F81">
        <w:rPr>
          <w:rFonts w:ascii="Century Gothic" w:hAnsi="Century Gothic"/>
          <w:sz w:val="24"/>
          <w:szCs w:val="24"/>
        </w:rPr>
        <w:t xml:space="preserve">la mejor </w:t>
      </w:r>
      <w:r w:rsidR="00822F81" w:rsidRPr="00822F81">
        <w:rPr>
          <w:rFonts w:ascii="Century Gothic" w:hAnsi="Century Gothic"/>
          <w:sz w:val="24"/>
          <w:szCs w:val="24"/>
        </w:rPr>
        <w:t>aplicación</w:t>
      </w:r>
      <w:r w:rsidRPr="00393CAD">
        <w:rPr>
          <w:rFonts w:ascii="Century Gothic" w:hAnsi="Century Gothic"/>
          <w:sz w:val="24"/>
          <w:szCs w:val="24"/>
        </w:rPr>
        <w:t xml:space="preserve"> de sus conocimientos, destrezas, habilidades y</w:t>
      </w:r>
      <w:r w:rsidR="000958A5" w:rsidRPr="00393CAD">
        <w:rPr>
          <w:rFonts w:ascii="Century Gothic" w:hAnsi="Century Gothic"/>
          <w:sz w:val="24"/>
          <w:szCs w:val="24"/>
        </w:rPr>
        <w:t xml:space="preserve"> </w:t>
      </w:r>
      <w:r w:rsidRPr="00393CAD">
        <w:rPr>
          <w:rFonts w:ascii="Century Gothic" w:hAnsi="Century Gothic"/>
          <w:sz w:val="24"/>
          <w:szCs w:val="24"/>
        </w:rPr>
        <w:t>potencialidades.</w:t>
      </w:r>
    </w:p>
    <w:p w:rsidR="000958A5" w:rsidRDefault="000958A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005541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Identificar </w:t>
      </w:r>
      <w:r w:rsidRPr="00822F81">
        <w:rPr>
          <w:rFonts w:ascii="Century Gothic" w:hAnsi="Century Gothic"/>
          <w:sz w:val="24"/>
          <w:szCs w:val="24"/>
        </w:rPr>
        <w:t>los</w:t>
      </w:r>
      <w:r w:rsidRPr="00E52D9B">
        <w:rPr>
          <w:rFonts w:ascii="Century Gothic" w:hAnsi="Century Gothic"/>
          <w:sz w:val="24"/>
          <w:szCs w:val="24"/>
        </w:rPr>
        <w:t xml:space="preserve"> elementos que manifiesten baja productividad, y determinar los</w:t>
      </w:r>
      <w:r w:rsidR="00005541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aspectos que no le permiten desarrollar sus actitudes y así implementar acciones</w:t>
      </w:r>
      <w:r w:rsidR="00005541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tendientes a obtener un mejor desempeño de cada uno de ellos.</w:t>
      </w:r>
    </w:p>
    <w:p w:rsidR="00005541" w:rsidRDefault="00005541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005541" w:rsidRDefault="0000554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BF305A" w:rsidRPr="00130796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130796">
        <w:rPr>
          <w:rFonts w:ascii="Century Gothic" w:hAnsi="Century Gothic"/>
          <w:b/>
          <w:sz w:val="28"/>
          <w:szCs w:val="24"/>
        </w:rPr>
        <w:t>FUNCIONAMIENTO DEL SIST</w:t>
      </w:r>
      <w:r w:rsidR="00005541" w:rsidRPr="00130796">
        <w:rPr>
          <w:rFonts w:ascii="Century Gothic" w:hAnsi="Century Gothic"/>
          <w:b/>
          <w:sz w:val="28"/>
          <w:szCs w:val="24"/>
        </w:rPr>
        <w:t>EMA DE EVALUACIÓN DEL DESEMPEÑO</w:t>
      </w:r>
      <w:r w:rsidR="00392FBE" w:rsidRPr="00130796">
        <w:rPr>
          <w:rFonts w:ascii="Century Gothic" w:hAnsi="Century Gothic"/>
          <w:b/>
          <w:sz w:val="28"/>
          <w:szCs w:val="24"/>
        </w:rPr>
        <w:t xml:space="preserve"> DEL PERSONAL</w:t>
      </w:r>
    </w:p>
    <w:p w:rsidR="00005541" w:rsidRDefault="00005541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842B89" w:rsidP="00842B8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EL CICLO DE EVALUACIÓN</w:t>
      </w:r>
    </w:p>
    <w:p w:rsidR="003D564B" w:rsidRPr="00E52D9B" w:rsidRDefault="003D564B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005541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evaluación se realizará cada </w:t>
      </w:r>
      <w:r w:rsidR="00005541">
        <w:rPr>
          <w:rFonts w:ascii="Century Gothic" w:hAnsi="Century Gothic"/>
          <w:sz w:val="24"/>
          <w:szCs w:val="24"/>
        </w:rPr>
        <w:t>seis</w:t>
      </w:r>
      <w:r w:rsidRPr="00E52D9B">
        <w:rPr>
          <w:rFonts w:ascii="Century Gothic" w:hAnsi="Century Gothic"/>
          <w:sz w:val="24"/>
          <w:szCs w:val="24"/>
        </w:rPr>
        <w:t xml:space="preserve"> meses.</w:t>
      </w:r>
    </w:p>
    <w:p w:rsidR="00005541" w:rsidRDefault="00005541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842B89" w:rsidP="00842B8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DISTRIBUCIÓN DE LOS SERVIDORES PÚBLICOS POR GRUPOS LABORALES</w:t>
      </w:r>
    </w:p>
    <w:p w:rsidR="003D564B" w:rsidRPr="00E52D9B" w:rsidRDefault="003D564B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005541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El personal se distribuirá de la manera</w:t>
      </w:r>
      <w:r w:rsidR="003D564B" w:rsidRPr="003D564B">
        <w:rPr>
          <w:rFonts w:ascii="Century Gothic" w:hAnsi="Century Gothic"/>
          <w:sz w:val="24"/>
          <w:szCs w:val="24"/>
        </w:rPr>
        <w:t xml:space="preserve"> </w:t>
      </w:r>
      <w:r w:rsidR="003D564B" w:rsidRPr="00E52D9B">
        <w:rPr>
          <w:rFonts w:ascii="Century Gothic" w:hAnsi="Century Gothic"/>
          <w:sz w:val="24"/>
          <w:szCs w:val="24"/>
        </w:rPr>
        <w:t>siguiente</w:t>
      </w:r>
      <w:r w:rsidRPr="00E52D9B">
        <w:rPr>
          <w:rFonts w:ascii="Century Gothic" w:hAnsi="Century Gothic"/>
          <w:sz w:val="24"/>
          <w:szCs w:val="24"/>
        </w:rPr>
        <w:t>:</w:t>
      </w:r>
    </w:p>
    <w:p w:rsidR="00005541" w:rsidRPr="005F029B" w:rsidRDefault="00005541" w:rsidP="00352CED">
      <w:pPr>
        <w:pStyle w:val="Sinespaciado"/>
        <w:jc w:val="both"/>
        <w:rPr>
          <w:rFonts w:ascii="Century Gothic" w:hAnsi="Century Gothic"/>
          <w:sz w:val="10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0004"/>
      </w:tblGrid>
      <w:tr w:rsidR="003D564B" w:rsidTr="00E75370">
        <w:tc>
          <w:tcPr>
            <w:tcW w:w="1182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3D564B" w:rsidRPr="00E75370" w:rsidRDefault="003D564B" w:rsidP="003D564B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Jurisdiccional</w:t>
            </w:r>
          </w:p>
        </w:tc>
      </w:tr>
      <w:tr w:rsidR="00D0582A" w:rsidTr="00E75370">
        <w:tc>
          <w:tcPr>
            <w:tcW w:w="182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0582A" w:rsidRPr="00E75370" w:rsidRDefault="00D0582A" w:rsidP="003D564B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Nivel</w:t>
            </w:r>
          </w:p>
        </w:tc>
        <w:tc>
          <w:tcPr>
            <w:tcW w:w="1000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D0582A" w:rsidRPr="00E75370" w:rsidRDefault="00D0582A" w:rsidP="003D564B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Denominación</w:t>
            </w:r>
          </w:p>
        </w:tc>
      </w:tr>
      <w:tr w:rsidR="00C20BC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20BCC" w:rsidRPr="00CF0963" w:rsidRDefault="00C20BCC" w:rsidP="00C20BC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  <w:tc>
          <w:tcPr>
            <w:tcW w:w="10004" w:type="dxa"/>
          </w:tcPr>
          <w:p w:rsidR="00C20BCC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101</w:t>
            </w:r>
            <w:r w:rsidR="00CF0963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Asistente de </w:t>
            </w:r>
            <w:r w:rsidR="00CF0963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tención al </w:t>
            </w:r>
            <w:r w:rsidR="00CF0963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úblico</w:t>
            </w:r>
          </w:p>
          <w:p w:rsidR="00C20BCC" w:rsidRDefault="00C20BCC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F0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Oficial de </w:t>
            </w:r>
            <w:r w:rsidR="00CF0963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artes</w:t>
            </w:r>
          </w:p>
        </w:tc>
      </w:tr>
      <w:tr w:rsidR="00E04902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04902" w:rsidRPr="00CF0963" w:rsidRDefault="00E04902" w:rsidP="00E04902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07</w:t>
            </w:r>
          </w:p>
        </w:tc>
        <w:tc>
          <w:tcPr>
            <w:tcW w:w="10004" w:type="dxa"/>
          </w:tcPr>
          <w:p w:rsidR="00E04902" w:rsidRDefault="00E04902" w:rsidP="00E04902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Asistente de Notificaciones</w:t>
            </w:r>
          </w:p>
          <w:p w:rsidR="00E04902" w:rsidRDefault="00E04902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123  </w:t>
            </w:r>
            <w:r w:rsidR="00CF09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CF0963">
              <w:rPr>
                <w:rFonts w:ascii="Century Gothic" w:hAnsi="Century Gothic"/>
                <w:sz w:val="24"/>
                <w:szCs w:val="24"/>
              </w:rPr>
              <w:t>Diligenciaria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(o)</w:t>
            </w:r>
          </w:p>
        </w:tc>
      </w:tr>
      <w:tr w:rsidR="00E04902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04902" w:rsidRPr="00CF0963" w:rsidRDefault="00E04902" w:rsidP="006B125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6B125A" w:rsidRPr="00CF096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0004" w:type="dxa"/>
          </w:tcPr>
          <w:p w:rsidR="00E04902" w:rsidRDefault="006B125A" w:rsidP="006B125A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Asistente de Causas</w:t>
            </w:r>
          </w:p>
          <w:p w:rsidR="006B125A" w:rsidRDefault="006B125A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Proyectista Auxiliar de Juzgado</w:t>
            </w:r>
          </w:p>
        </w:tc>
      </w:tr>
      <w:tr w:rsidR="006B125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6B125A" w:rsidRPr="00CF0963" w:rsidRDefault="006B125A" w:rsidP="006B125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09</w:t>
            </w:r>
          </w:p>
        </w:tc>
        <w:tc>
          <w:tcPr>
            <w:tcW w:w="10004" w:type="dxa"/>
          </w:tcPr>
          <w:p w:rsidR="006B125A" w:rsidRDefault="004B234F" w:rsidP="004B234F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476</w:t>
            </w:r>
            <w:r w:rsidR="006B125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Asistente de Tecnología de la Información </w:t>
            </w:r>
            <w:r w:rsidR="00CF0963">
              <w:rPr>
                <w:rFonts w:ascii="Century Gothic" w:hAnsi="Century Gothic"/>
                <w:sz w:val="24"/>
                <w:szCs w:val="24"/>
              </w:rPr>
              <w:t>TICS</w:t>
            </w:r>
          </w:p>
          <w:p w:rsidR="004B234F" w:rsidRDefault="004B234F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Proyectista de Juzgado</w:t>
            </w:r>
          </w:p>
        </w:tc>
      </w:tr>
      <w:tr w:rsidR="004B234F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4B234F" w:rsidRPr="00CF0963" w:rsidRDefault="004B234F" w:rsidP="004B234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0004" w:type="dxa"/>
          </w:tcPr>
          <w:p w:rsidR="004B234F" w:rsidRDefault="004B234F" w:rsidP="004B234F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Asistente de Audiencias</w:t>
            </w:r>
          </w:p>
          <w:p w:rsidR="004B234F" w:rsidRDefault="004B234F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Secretario de Acuerdos de Juzgado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Auxiliar de Centro Regional de Justicia Alternativa</w:t>
            </w:r>
          </w:p>
          <w:p w:rsidR="00C40474" w:rsidRDefault="00C40474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474 </w:t>
            </w:r>
            <w:r w:rsidR="00EC393D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Asistente de Sala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Administrador (a) </w:t>
            </w:r>
            <w:r>
              <w:rPr>
                <w:rFonts w:ascii="Century Gothic" w:hAnsi="Century Gothic"/>
                <w:sz w:val="24"/>
                <w:szCs w:val="24"/>
              </w:rPr>
              <w:t>de Juzgado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390</w:t>
            </w:r>
            <w:r w:rsidR="00EC393D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Secretaria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(o)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Acuerdos de Sala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Secretaria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(o)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Proyectista de Sala 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Juez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Primera Instancia</w:t>
            </w:r>
          </w:p>
          <w:p w:rsidR="00C40474" w:rsidRDefault="00C40474" w:rsidP="00AF70A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413 </w:t>
            </w:r>
            <w:r w:rsidR="00EC393D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Director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(a) </w:t>
            </w:r>
            <w:r>
              <w:rPr>
                <w:rFonts w:ascii="Century Gothic" w:hAnsi="Century Gothic"/>
                <w:sz w:val="24"/>
                <w:szCs w:val="24"/>
              </w:rPr>
              <w:t>del Centro Estatal de Justicia Alternativa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10004" w:type="dxa"/>
          </w:tcPr>
          <w:p w:rsidR="00C40474" w:rsidRP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408 </w:t>
            </w:r>
            <w:r w:rsidR="00EC393D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Secretario</w:t>
            </w:r>
            <w:r w:rsidR="00AF70A9">
              <w:rPr>
                <w:rFonts w:ascii="Century Gothic" w:hAnsi="Century Gothic"/>
                <w:sz w:val="24"/>
                <w:szCs w:val="24"/>
              </w:rPr>
              <w:t>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General de Acuerdos</w:t>
            </w:r>
          </w:p>
        </w:tc>
      </w:tr>
      <w:tr w:rsidR="0012153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12153C" w:rsidRPr="00CF0963" w:rsidRDefault="0012153C" w:rsidP="0012153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10004" w:type="dxa"/>
          </w:tcPr>
          <w:p w:rsidR="0012153C" w:rsidRDefault="0012153C" w:rsidP="0012153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Magistrado (a)</w:t>
            </w:r>
          </w:p>
        </w:tc>
      </w:tr>
      <w:tr w:rsidR="0012153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12153C" w:rsidRPr="00CF0963" w:rsidRDefault="0012153C" w:rsidP="0012153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10004" w:type="dxa"/>
          </w:tcPr>
          <w:p w:rsidR="0012153C" w:rsidRDefault="0012153C" w:rsidP="0012153C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C39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Magistrada Presidenta</w:t>
            </w:r>
          </w:p>
        </w:tc>
      </w:tr>
    </w:tbl>
    <w:p w:rsidR="003D564B" w:rsidRDefault="003D564B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0004"/>
      </w:tblGrid>
      <w:tr w:rsidR="00D0582A" w:rsidTr="00E75370">
        <w:tc>
          <w:tcPr>
            <w:tcW w:w="1182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D0582A" w:rsidRPr="00E75370" w:rsidRDefault="00D0582A" w:rsidP="00D0582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Administrativo </w:t>
            </w:r>
          </w:p>
        </w:tc>
      </w:tr>
      <w:tr w:rsidR="00D0582A" w:rsidTr="00E75370">
        <w:tc>
          <w:tcPr>
            <w:tcW w:w="182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Nivel</w:t>
            </w:r>
          </w:p>
        </w:tc>
        <w:tc>
          <w:tcPr>
            <w:tcW w:w="1000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Denominación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0169B5" w:rsidRDefault="000169B5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169B5">
              <w:rPr>
                <w:rFonts w:ascii="Century Gothic" w:hAnsi="Century Gothic"/>
                <w:b/>
                <w:sz w:val="24"/>
                <w:szCs w:val="24"/>
              </w:rPr>
              <w:t>01</w:t>
            </w:r>
          </w:p>
        </w:tc>
        <w:tc>
          <w:tcPr>
            <w:tcW w:w="10004" w:type="dxa"/>
          </w:tcPr>
          <w:p w:rsidR="00D0582A" w:rsidRDefault="000169B5" w:rsidP="000169B5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56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Intendente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CF0963" w:rsidRDefault="0007631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02</w:t>
            </w:r>
          </w:p>
        </w:tc>
        <w:tc>
          <w:tcPr>
            <w:tcW w:w="10004" w:type="dxa"/>
          </w:tcPr>
          <w:p w:rsidR="00D0582A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Auxiliar de almacén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Auxiliar de archivo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Auxiliar de mantenimiento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Auxiliar de registro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Chofer de Servicios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Mecanógrafa (o)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Recepcionista</w:t>
            </w:r>
          </w:p>
          <w:p w:rsidR="00076310" w:rsidRDefault="00076310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Velador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CF0963" w:rsidRDefault="0007631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03</w:t>
            </w:r>
          </w:p>
        </w:tc>
        <w:tc>
          <w:tcPr>
            <w:tcW w:w="10004" w:type="dxa"/>
          </w:tcPr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Almacenista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Archivista</w:t>
            </w:r>
          </w:p>
          <w:p w:rsidR="00CF0963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11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Auxiliar Técnico</w:t>
            </w:r>
          </w:p>
          <w:p w:rsidR="00076310" w:rsidRDefault="00076310" w:rsidP="0007631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Electricista</w:t>
            </w:r>
          </w:p>
          <w:p w:rsidR="00D0582A" w:rsidRDefault="00076310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87</w:t>
            </w:r>
            <w:r w:rsidR="00CF0963">
              <w:rPr>
                <w:rFonts w:ascii="Century Gothic" w:hAnsi="Century Gothic"/>
                <w:sz w:val="24"/>
                <w:szCs w:val="24"/>
              </w:rPr>
              <w:t xml:space="preserve">   Taquimecanógrafa</w:t>
            </w:r>
            <w:r>
              <w:rPr>
                <w:rFonts w:ascii="Century Gothic" w:hAnsi="Century Gothic"/>
                <w:sz w:val="24"/>
                <w:szCs w:val="24"/>
              </w:rPr>
              <w:t>(o)</w:t>
            </w:r>
          </w:p>
        </w:tc>
      </w:tr>
      <w:tr w:rsidR="0007631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076310" w:rsidRPr="00CF0963" w:rsidRDefault="0007631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04</w:t>
            </w:r>
          </w:p>
        </w:tc>
        <w:tc>
          <w:tcPr>
            <w:tcW w:w="10004" w:type="dxa"/>
          </w:tcPr>
          <w:p w:rsidR="00076310" w:rsidRDefault="00076310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C20BCC"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20BCC">
              <w:rPr>
                <w:rFonts w:ascii="Century Gothic" w:hAnsi="Century Gothic"/>
                <w:sz w:val="24"/>
                <w:szCs w:val="24"/>
              </w:rPr>
              <w:t>Auxiliar de Juzgado</w:t>
            </w:r>
          </w:p>
        </w:tc>
      </w:tr>
      <w:tr w:rsidR="0007631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076310" w:rsidRPr="00CF0963" w:rsidRDefault="00C20BCC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  <w:tc>
          <w:tcPr>
            <w:tcW w:w="10004" w:type="dxa"/>
          </w:tcPr>
          <w:p w:rsidR="00C20BCC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Auxiliar Administrativo</w:t>
            </w:r>
          </w:p>
          <w:p w:rsidR="00C20BCC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Técnico Especializado</w:t>
            </w:r>
          </w:p>
          <w:p w:rsidR="00076310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122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Secretario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Auxiliar de Juzgado</w:t>
            </w:r>
          </w:p>
        </w:tc>
      </w:tr>
      <w:tr w:rsidR="00C20BC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20BCC" w:rsidRPr="00CF0963" w:rsidRDefault="00C20BCC" w:rsidP="00C20BC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06</w:t>
            </w:r>
          </w:p>
        </w:tc>
        <w:tc>
          <w:tcPr>
            <w:tcW w:w="10004" w:type="dxa"/>
          </w:tcPr>
          <w:p w:rsidR="00C20BCC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Analista</w:t>
            </w:r>
          </w:p>
        </w:tc>
      </w:tr>
      <w:tr w:rsidR="00C20BC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20BCC" w:rsidRPr="00CF0963" w:rsidRDefault="00C20BCC" w:rsidP="00C20BC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07</w:t>
            </w:r>
          </w:p>
        </w:tc>
        <w:tc>
          <w:tcPr>
            <w:tcW w:w="10004" w:type="dxa"/>
          </w:tcPr>
          <w:p w:rsidR="00C20BCC" w:rsidRDefault="00C20BCC" w:rsidP="00C20BC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Jefe de Sección</w:t>
            </w:r>
          </w:p>
          <w:p w:rsidR="00C20BCC" w:rsidRDefault="00C20BCC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61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Responsable de Consultorio</w:t>
            </w:r>
          </w:p>
        </w:tc>
      </w:tr>
      <w:tr w:rsidR="006B125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6B125A" w:rsidRPr="00CF0963" w:rsidRDefault="006B125A" w:rsidP="006B125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08</w:t>
            </w:r>
          </w:p>
        </w:tc>
        <w:tc>
          <w:tcPr>
            <w:tcW w:w="10004" w:type="dxa"/>
          </w:tcPr>
          <w:p w:rsidR="006B125A" w:rsidRDefault="006B125A" w:rsidP="00EC393D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Súper intendente</w:t>
            </w:r>
          </w:p>
        </w:tc>
      </w:tr>
      <w:tr w:rsidR="006B125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6B125A" w:rsidRPr="00CF0963" w:rsidRDefault="006B125A" w:rsidP="006B125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09</w:t>
            </w:r>
          </w:p>
        </w:tc>
        <w:tc>
          <w:tcPr>
            <w:tcW w:w="10004" w:type="dxa"/>
          </w:tcPr>
          <w:p w:rsidR="006B125A" w:rsidRDefault="006B125A" w:rsidP="006B125A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Jefe de Oficina</w:t>
            </w:r>
          </w:p>
        </w:tc>
      </w:tr>
      <w:tr w:rsidR="004B234F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4B234F" w:rsidRPr="00CF0963" w:rsidRDefault="004B234F" w:rsidP="004B234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10004" w:type="dxa"/>
          </w:tcPr>
          <w:p w:rsidR="004B234F" w:rsidRDefault="00C40474" w:rsidP="004B234F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Contador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</w:p>
          <w:p w:rsidR="004B234F" w:rsidRDefault="00C40474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186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Secretaria</w:t>
            </w:r>
            <w:r w:rsidR="00CF0963">
              <w:rPr>
                <w:rFonts w:ascii="Century Gothic" w:hAnsi="Century Gothic"/>
                <w:sz w:val="24"/>
                <w:szCs w:val="24"/>
              </w:rPr>
              <w:t>(o)</w:t>
            </w:r>
            <w:r w:rsidR="004B234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F0963">
              <w:rPr>
                <w:rFonts w:ascii="Century Gothic" w:hAnsi="Century Gothic"/>
                <w:sz w:val="24"/>
                <w:szCs w:val="24"/>
              </w:rPr>
              <w:t>Técnica(o)</w:t>
            </w:r>
          </w:p>
        </w:tc>
      </w:tr>
      <w:tr w:rsidR="004B234F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4B234F" w:rsidRPr="00CF0963" w:rsidRDefault="004B234F" w:rsidP="004B234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10004" w:type="dxa"/>
          </w:tcPr>
          <w:p w:rsidR="004B234F" w:rsidRDefault="004B234F" w:rsidP="004B234F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Jefe de Departamento</w:t>
            </w:r>
          </w:p>
          <w:p w:rsidR="004B234F" w:rsidRDefault="004B234F" w:rsidP="00CF0963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185 </w:t>
            </w:r>
            <w:r>
              <w:rPr>
                <w:rFonts w:ascii="Century Gothic" w:hAnsi="Century Gothic"/>
                <w:sz w:val="24"/>
                <w:szCs w:val="24"/>
              </w:rPr>
              <w:t>Secretaria (o) Auxiliar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Subdirectora (o)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Secretaria (o) Privada (o)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Director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Contabilidad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422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Director (a</w:t>
            </w:r>
            <w:r>
              <w:rPr>
                <w:rFonts w:ascii="Century Gothic" w:hAnsi="Century Gothic"/>
                <w:sz w:val="24"/>
                <w:szCs w:val="24"/>
              </w:rPr>
              <w:t>) Instituto de Especialización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Director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Jurídico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478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R</w:t>
            </w:r>
            <w:r>
              <w:rPr>
                <w:rFonts w:ascii="Century Gothic" w:hAnsi="Century Gothic"/>
                <w:sz w:val="24"/>
                <w:szCs w:val="24"/>
              </w:rPr>
              <w:t>esponsable de Centro Regional de Justicia Alternativa</w:t>
            </w:r>
          </w:p>
          <w:p w:rsidR="00C40474" w:rsidRDefault="00C40474" w:rsidP="00CF0963">
            <w:pPr>
              <w:pStyle w:val="Sinespaciad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414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Secretaria (o) del C. Presidente</w:t>
            </w:r>
          </w:p>
        </w:tc>
      </w:tr>
      <w:tr w:rsidR="00C40474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C40474" w:rsidRPr="00CF0963" w:rsidRDefault="00C40474" w:rsidP="00C40474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10004" w:type="dxa"/>
          </w:tcPr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Contralor (a)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Secretario</w:t>
            </w:r>
            <w:r w:rsidR="00AF70A9">
              <w:rPr>
                <w:rFonts w:ascii="Century Gothic" w:hAnsi="Century Gothic"/>
                <w:sz w:val="24"/>
                <w:szCs w:val="24"/>
              </w:rPr>
              <w:t>(a)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Ejecutivo</w:t>
            </w:r>
            <w:r w:rsidR="00AF70A9">
              <w:rPr>
                <w:rFonts w:ascii="Century Gothic" w:hAnsi="Century Gothic"/>
                <w:sz w:val="24"/>
                <w:szCs w:val="24"/>
              </w:rPr>
              <w:t xml:space="preserve"> (a)</w:t>
            </w:r>
          </w:p>
          <w:p w:rsidR="00C40474" w:rsidRDefault="00C40474" w:rsidP="00C40474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Tesorero </w:t>
            </w:r>
            <w:r w:rsidR="00AF70A9">
              <w:rPr>
                <w:rFonts w:ascii="Century Gothic" w:hAnsi="Century Gothic"/>
                <w:sz w:val="24"/>
                <w:szCs w:val="24"/>
              </w:rPr>
              <w:t>(a)</w:t>
            </w:r>
          </w:p>
        </w:tc>
      </w:tr>
      <w:tr w:rsidR="0012153C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12153C" w:rsidRPr="00CF0963" w:rsidRDefault="0012153C" w:rsidP="0012153C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0963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10004" w:type="dxa"/>
          </w:tcPr>
          <w:p w:rsidR="0012153C" w:rsidRDefault="0012153C" w:rsidP="0012153C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Consejera (o)</w:t>
            </w:r>
          </w:p>
        </w:tc>
      </w:tr>
    </w:tbl>
    <w:p w:rsidR="00D0582A" w:rsidRDefault="00D0582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0004"/>
      </w:tblGrid>
      <w:tr w:rsidR="00D0582A" w:rsidTr="00E75370">
        <w:tc>
          <w:tcPr>
            <w:tcW w:w="1182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Base</w:t>
            </w:r>
          </w:p>
        </w:tc>
      </w:tr>
      <w:tr w:rsidR="00D0582A" w:rsidTr="00E75370">
        <w:tc>
          <w:tcPr>
            <w:tcW w:w="182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Nivel</w:t>
            </w:r>
          </w:p>
        </w:tc>
        <w:tc>
          <w:tcPr>
            <w:tcW w:w="1000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Denominación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01</w:t>
            </w:r>
          </w:p>
        </w:tc>
        <w:tc>
          <w:tcPr>
            <w:tcW w:w="10004" w:type="dxa"/>
          </w:tcPr>
          <w:p w:rsidR="00D0582A" w:rsidRP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56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Intendente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02</w:t>
            </w:r>
          </w:p>
        </w:tc>
        <w:tc>
          <w:tcPr>
            <w:tcW w:w="10004" w:type="dxa"/>
          </w:tcPr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02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0582A">
              <w:rPr>
                <w:rFonts w:ascii="Century Gothic" w:hAnsi="Century Gothic"/>
                <w:sz w:val="24"/>
                <w:szCs w:val="24"/>
              </w:rPr>
              <w:t>Auxiliar de Mantenimiento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Auxiliar de Almacén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05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0582A">
              <w:rPr>
                <w:rFonts w:ascii="Century Gothic" w:hAnsi="Century Gothic"/>
                <w:sz w:val="24"/>
                <w:szCs w:val="24"/>
              </w:rPr>
              <w:t>Auxiliar de Registro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06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0582A">
              <w:rPr>
                <w:rFonts w:ascii="Century Gothic" w:hAnsi="Century Gothic"/>
                <w:sz w:val="24"/>
                <w:szCs w:val="24"/>
              </w:rPr>
              <w:t>Auxiliar de Archivo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40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Chofer de Servicios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60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Mecanógrafa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Recepcionista</w:t>
            </w:r>
          </w:p>
          <w:p w:rsidR="00D0582A" w:rsidRDefault="00E75370" w:rsidP="00D0582A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0582A">
              <w:rPr>
                <w:rFonts w:ascii="Century Gothic" w:hAnsi="Century Gothic"/>
                <w:sz w:val="24"/>
                <w:szCs w:val="24"/>
              </w:rPr>
              <w:t>Velador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E75370" w:rsidRDefault="00D0582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03</w:t>
            </w:r>
          </w:p>
        </w:tc>
        <w:tc>
          <w:tcPr>
            <w:tcW w:w="10004" w:type="dxa"/>
          </w:tcPr>
          <w:p w:rsidR="00D0582A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11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Auxiliar Técnico</w:t>
            </w:r>
          </w:p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Almacenista</w:t>
            </w:r>
          </w:p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25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Archivista</w:t>
            </w:r>
          </w:p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87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Taquimecanógrafa</w:t>
            </w:r>
          </w:p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101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Electricista</w:t>
            </w:r>
          </w:p>
        </w:tc>
      </w:tr>
      <w:tr w:rsidR="00D0582A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D0582A" w:rsidRPr="00E75370" w:rsidRDefault="00E7537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04</w:t>
            </w:r>
          </w:p>
        </w:tc>
        <w:tc>
          <w:tcPr>
            <w:tcW w:w="10004" w:type="dxa"/>
          </w:tcPr>
          <w:p w:rsidR="00D0582A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121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Auxiliar de Juzgado</w:t>
            </w:r>
          </w:p>
        </w:tc>
      </w:tr>
      <w:tr w:rsidR="00E7537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75370" w:rsidRDefault="00E7537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  <w:tc>
          <w:tcPr>
            <w:tcW w:w="10004" w:type="dxa"/>
          </w:tcPr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Auxiliar Administrativo</w:t>
            </w:r>
          </w:p>
        </w:tc>
      </w:tr>
      <w:tr w:rsidR="00E7537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75370" w:rsidRDefault="00E7537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06</w:t>
            </w:r>
          </w:p>
        </w:tc>
        <w:tc>
          <w:tcPr>
            <w:tcW w:w="10004" w:type="dxa"/>
          </w:tcPr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Analista</w:t>
            </w:r>
          </w:p>
        </w:tc>
      </w:tr>
      <w:tr w:rsidR="00E7537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75370" w:rsidRDefault="00E7537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07</w:t>
            </w:r>
          </w:p>
        </w:tc>
        <w:tc>
          <w:tcPr>
            <w:tcW w:w="10004" w:type="dxa"/>
          </w:tcPr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>59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Jefe de Sección</w:t>
            </w:r>
          </w:p>
        </w:tc>
      </w:tr>
      <w:tr w:rsidR="00E75370" w:rsidTr="00E75370"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E75370" w:rsidRDefault="00E75370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</w:t>
            </w:r>
          </w:p>
        </w:tc>
        <w:tc>
          <w:tcPr>
            <w:tcW w:w="10004" w:type="dxa"/>
          </w:tcPr>
          <w:p w:rsidR="00E75370" w:rsidRDefault="00E75370" w:rsidP="00E75370">
            <w:pPr>
              <w:pStyle w:val="Sinespaciado"/>
              <w:rPr>
                <w:rFonts w:ascii="Century Gothic" w:hAnsi="Century Gothic"/>
                <w:sz w:val="24"/>
                <w:szCs w:val="24"/>
              </w:rPr>
            </w:pPr>
            <w:r w:rsidRPr="00E75370">
              <w:rPr>
                <w:rFonts w:ascii="Century Gothic" w:hAnsi="Century Gothic"/>
                <w:b/>
                <w:sz w:val="24"/>
                <w:szCs w:val="24"/>
              </w:rPr>
              <w:t xml:space="preserve">182 </w:t>
            </w:r>
            <w:r>
              <w:rPr>
                <w:rFonts w:ascii="Century Gothic" w:hAnsi="Century Gothic"/>
                <w:sz w:val="24"/>
                <w:szCs w:val="24"/>
              </w:rPr>
              <w:t>Súper Intendente</w:t>
            </w:r>
          </w:p>
        </w:tc>
      </w:tr>
    </w:tbl>
    <w:p w:rsidR="003D564B" w:rsidRPr="007814B4" w:rsidRDefault="003D564B" w:rsidP="00352CED">
      <w:pPr>
        <w:pStyle w:val="Sinespaciado"/>
        <w:jc w:val="both"/>
        <w:rPr>
          <w:rFonts w:ascii="Century Gothic" w:hAnsi="Century Gothic"/>
          <w:sz w:val="2"/>
          <w:szCs w:val="24"/>
        </w:rPr>
      </w:pPr>
    </w:p>
    <w:p w:rsidR="00CF0963" w:rsidRPr="007814B4" w:rsidRDefault="00CF0963" w:rsidP="00EC393D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BF305A" w:rsidRDefault="00842B89" w:rsidP="00842B8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Pr="00E52D9B">
        <w:rPr>
          <w:rFonts w:ascii="Century Gothic" w:hAnsi="Century Gothic"/>
          <w:sz w:val="24"/>
          <w:szCs w:val="24"/>
        </w:rPr>
        <w:t>ACTORES DEL DESEMPEÑO SEGÚN GRUPOS LABORALES</w:t>
      </w:r>
    </w:p>
    <w:p w:rsidR="00AD2EAF" w:rsidRPr="00E52D9B" w:rsidRDefault="00AD2EAF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842B89">
      <w:pPr>
        <w:pStyle w:val="Sinespaciado"/>
        <w:ind w:left="360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Los factores del desempeño indicados en los </w:t>
      </w:r>
      <w:r w:rsidR="00AD2EAF">
        <w:rPr>
          <w:rFonts w:ascii="Century Gothic" w:hAnsi="Century Gothic"/>
          <w:sz w:val="24"/>
          <w:szCs w:val="24"/>
        </w:rPr>
        <w:t>instrumentos de medición estarán</w:t>
      </w:r>
      <w:r w:rsidRPr="00E52D9B">
        <w:rPr>
          <w:rFonts w:ascii="Century Gothic" w:hAnsi="Century Gothic"/>
          <w:sz w:val="24"/>
          <w:szCs w:val="24"/>
        </w:rPr>
        <w:t xml:space="preserve"> relacionados con las</w:t>
      </w:r>
      <w:r w:rsidR="00AD2EAF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funciones medulares de los servidores públicos</w:t>
      </w:r>
      <w:r w:rsidR="007814B4">
        <w:rPr>
          <w:rFonts w:ascii="Century Gothic" w:hAnsi="Century Gothic"/>
          <w:sz w:val="24"/>
          <w:szCs w:val="24"/>
        </w:rPr>
        <w:t xml:space="preserve"> y de las y los TCSV</w:t>
      </w:r>
      <w:r w:rsidRPr="00E52D9B">
        <w:rPr>
          <w:rFonts w:ascii="Century Gothic" w:hAnsi="Century Gothic"/>
          <w:sz w:val="24"/>
          <w:szCs w:val="24"/>
        </w:rPr>
        <w:t xml:space="preserve"> de los diferentes grupos laborales.</w:t>
      </w:r>
    </w:p>
    <w:p w:rsidR="00AD2EAF" w:rsidRPr="00E52D9B" w:rsidRDefault="00AD2EAF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AD2EAF" w:rsidP="007814B4">
      <w:pPr>
        <w:pStyle w:val="Sinespaciad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cuenta</w:t>
      </w:r>
      <w:r w:rsidR="00BF305A" w:rsidRPr="00E52D9B">
        <w:rPr>
          <w:rFonts w:ascii="Century Gothic" w:hAnsi="Century Gothic"/>
          <w:sz w:val="24"/>
          <w:szCs w:val="24"/>
        </w:rPr>
        <w:t xml:space="preserve"> con </w:t>
      </w:r>
      <w:r>
        <w:rPr>
          <w:rFonts w:ascii="Century Gothic" w:hAnsi="Century Gothic"/>
          <w:sz w:val="24"/>
          <w:szCs w:val="24"/>
        </w:rPr>
        <w:t>un instrumento</w:t>
      </w:r>
      <w:r w:rsidR="00BF305A" w:rsidRPr="00E52D9B">
        <w:rPr>
          <w:rFonts w:ascii="Century Gothic" w:hAnsi="Century Gothic"/>
          <w:sz w:val="24"/>
          <w:szCs w:val="24"/>
        </w:rPr>
        <w:t>: Cédula de Evaluación del Desempeño</w:t>
      </w:r>
      <w:r w:rsidR="007814B4">
        <w:rPr>
          <w:rFonts w:ascii="Century Gothic" w:hAnsi="Century Gothic"/>
          <w:sz w:val="24"/>
          <w:szCs w:val="24"/>
        </w:rPr>
        <w:t xml:space="preserve"> de Personal </w:t>
      </w:r>
      <w:r w:rsidR="007814B4" w:rsidRPr="007814B4">
        <w:rPr>
          <w:rFonts w:ascii="Century Gothic" w:hAnsi="Century Gothic"/>
          <w:sz w:val="24"/>
          <w:szCs w:val="24"/>
        </w:rPr>
        <w:t>y de las y los TCSV</w:t>
      </w:r>
      <w:r w:rsidR="007814B4">
        <w:rPr>
          <w:rFonts w:ascii="Century Gothic" w:hAnsi="Century Gothic"/>
          <w:sz w:val="24"/>
          <w:szCs w:val="24"/>
        </w:rPr>
        <w:t>.</w:t>
      </w:r>
    </w:p>
    <w:p w:rsidR="00FF02E6" w:rsidRPr="00E52D9B" w:rsidRDefault="00FF02E6" w:rsidP="00842B89">
      <w:pPr>
        <w:pStyle w:val="Sinespaciad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BF305A" w:rsidRDefault="00842B89" w:rsidP="00842B8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EVALUACIÓN DEL DESEMPEÑO</w:t>
      </w:r>
      <w:r w:rsidR="00392FBE">
        <w:rPr>
          <w:rFonts w:ascii="Century Gothic" w:hAnsi="Century Gothic"/>
          <w:sz w:val="24"/>
          <w:szCs w:val="24"/>
        </w:rPr>
        <w:t xml:space="preserve"> DEL PERSONAL</w:t>
      </w:r>
    </w:p>
    <w:p w:rsidR="00842B89" w:rsidRPr="00E52D9B" w:rsidRDefault="00842B89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842B89" w:rsidRDefault="00BF305A" w:rsidP="00842B89">
      <w:pPr>
        <w:pStyle w:val="Sinespaciado"/>
        <w:ind w:left="360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La evaluación del desempeño de los servidores públicos</w:t>
      </w:r>
      <w:r w:rsidR="007814B4">
        <w:rPr>
          <w:rFonts w:ascii="Century Gothic" w:hAnsi="Century Gothic"/>
          <w:sz w:val="24"/>
          <w:szCs w:val="24"/>
        </w:rPr>
        <w:t xml:space="preserve"> y de las y los TCSV</w:t>
      </w:r>
      <w:r w:rsidR="00842B89">
        <w:rPr>
          <w:rFonts w:ascii="Century Gothic" w:hAnsi="Century Gothic"/>
          <w:sz w:val="24"/>
          <w:szCs w:val="24"/>
        </w:rPr>
        <w:t xml:space="preserve"> jurisdiccionales y administrativos</w:t>
      </w:r>
      <w:r w:rsidRPr="00E52D9B">
        <w:rPr>
          <w:rFonts w:ascii="Century Gothic" w:hAnsi="Century Gothic"/>
          <w:sz w:val="24"/>
          <w:szCs w:val="24"/>
        </w:rPr>
        <w:t xml:space="preserve"> se anexará a su expediente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personal que se encuentra bajo la custodia y responsabilidad </w:t>
      </w:r>
      <w:r w:rsidR="00842B89">
        <w:rPr>
          <w:rFonts w:ascii="Century Gothic" w:hAnsi="Century Gothic"/>
          <w:sz w:val="24"/>
          <w:szCs w:val="24"/>
        </w:rPr>
        <w:t>de la Subdirección de Recursos Humanos y Materiales de la Secretaría Ejecutiva del Consejo de la Judicatura del Estado de Tlaxcala.</w:t>
      </w:r>
    </w:p>
    <w:p w:rsidR="00842B89" w:rsidRPr="00E52D9B" w:rsidRDefault="00842B89" w:rsidP="00842B89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842B89">
      <w:pPr>
        <w:pStyle w:val="Sinespaciado"/>
        <w:ind w:left="360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</w:t>
      </w:r>
      <w:r w:rsidR="00130796" w:rsidRPr="00E52D9B">
        <w:rPr>
          <w:rFonts w:ascii="Century Gothic" w:hAnsi="Century Gothic"/>
          <w:sz w:val="24"/>
          <w:szCs w:val="24"/>
        </w:rPr>
        <w:t>Cédula de Evaluación del Desempeño</w:t>
      </w:r>
      <w:r w:rsidR="00130796">
        <w:rPr>
          <w:rFonts w:ascii="Century Gothic" w:hAnsi="Century Gothic"/>
          <w:sz w:val="24"/>
          <w:szCs w:val="24"/>
        </w:rPr>
        <w:t xml:space="preserve"> de Personal</w:t>
      </w:r>
      <w:r w:rsidR="007814B4">
        <w:rPr>
          <w:rFonts w:ascii="Century Gothic" w:hAnsi="Century Gothic"/>
          <w:sz w:val="24"/>
          <w:szCs w:val="24"/>
        </w:rPr>
        <w:t xml:space="preserve"> </w:t>
      </w:r>
      <w:r w:rsidR="007814B4" w:rsidRPr="007814B4">
        <w:rPr>
          <w:rFonts w:ascii="Century Gothic" w:hAnsi="Century Gothic"/>
          <w:sz w:val="24"/>
          <w:szCs w:val="24"/>
        </w:rPr>
        <w:t>y de las y los TCSV</w:t>
      </w:r>
      <w:r w:rsidR="00130796" w:rsidRPr="00E52D9B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será un instrumento fundamental durante el proceso de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evaluación y deberá ser tratado con la debida discreción. Solamente tendrá acceso a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este</w:t>
      </w:r>
      <w:r w:rsidR="00842B89">
        <w:rPr>
          <w:rFonts w:ascii="Century Gothic" w:hAnsi="Century Gothic"/>
          <w:sz w:val="24"/>
          <w:szCs w:val="24"/>
        </w:rPr>
        <w:t>,</w:t>
      </w:r>
      <w:r w:rsidRPr="00E52D9B">
        <w:rPr>
          <w:rFonts w:ascii="Century Gothic" w:hAnsi="Century Gothic"/>
          <w:sz w:val="24"/>
          <w:szCs w:val="24"/>
        </w:rPr>
        <w:t xml:space="preserve"> el servidor público </w:t>
      </w:r>
      <w:r w:rsidR="00842B89">
        <w:rPr>
          <w:rFonts w:ascii="Century Gothic" w:hAnsi="Century Gothic"/>
          <w:sz w:val="24"/>
          <w:szCs w:val="24"/>
        </w:rPr>
        <w:t xml:space="preserve">jurisdiccional o administrativo evaluado </w:t>
      </w:r>
      <w:r w:rsidRPr="00E52D9B">
        <w:rPr>
          <w:rFonts w:ascii="Century Gothic" w:hAnsi="Century Gothic"/>
          <w:sz w:val="24"/>
          <w:szCs w:val="24"/>
        </w:rPr>
        <w:t>y los jefes involucrados en el proceso de evaluación.</w:t>
      </w:r>
    </w:p>
    <w:p w:rsidR="00842B89" w:rsidRPr="00E52D9B" w:rsidRDefault="00842B89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842B89" w:rsidP="00842B8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NIVEL DEL DESEMPEÑO</w:t>
      </w:r>
      <w:r w:rsidR="00392FBE">
        <w:rPr>
          <w:rFonts w:ascii="Century Gothic" w:hAnsi="Century Gothic"/>
          <w:sz w:val="24"/>
          <w:szCs w:val="24"/>
        </w:rPr>
        <w:t xml:space="preserve"> DEL PERSONAL</w:t>
      </w:r>
    </w:p>
    <w:p w:rsidR="00842B89" w:rsidRPr="00E52D9B" w:rsidRDefault="00842B89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842B89">
      <w:pPr>
        <w:pStyle w:val="Sinespaciado"/>
        <w:ind w:left="360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Con el fin de que el evaluador y el servidor puedan interpretar adecuadamente los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resultados e identificar las fortalezas y debilidades del desempeño demostrado durante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el periodo evaluado, en el cuadro siguiente, se indican y definen los diferentes niveles</w:t>
      </w:r>
      <w:r w:rsidR="00842B8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del desempeño equiparados con las correspondientes categorías cualitativas.</w:t>
      </w:r>
    </w:p>
    <w:p w:rsidR="00842B89" w:rsidRPr="00E52D9B" w:rsidRDefault="00842B89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E60859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NIVEL CATEGORIA DEFINICION</w:t>
      </w:r>
    </w:p>
    <w:p w:rsidR="00E60859" w:rsidRDefault="00E60859" w:rsidP="00E60859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976"/>
        <w:gridCol w:w="7329"/>
      </w:tblGrid>
      <w:tr w:rsidR="00E60859" w:rsidTr="00E60859">
        <w:tc>
          <w:tcPr>
            <w:tcW w:w="709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Deficiente</w:t>
            </w:r>
          </w:p>
        </w:tc>
        <w:tc>
          <w:tcPr>
            <w:tcW w:w="7329" w:type="dxa"/>
          </w:tcPr>
          <w:p w:rsidR="00E60859" w:rsidRDefault="00E60859" w:rsidP="00E60859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52D9B">
              <w:rPr>
                <w:rFonts w:ascii="Century Gothic" w:hAnsi="Century Gothic"/>
                <w:sz w:val="24"/>
                <w:szCs w:val="24"/>
              </w:rPr>
              <w:t>Desempeño muy por debajo del esperado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52D9B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</w:tr>
      <w:tr w:rsidR="00E60859" w:rsidTr="00E60859">
        <w:tc>
          <w:tcPr>
            <w:tcW w:w="709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Regular</w:t>
            </w:r>
          </w:p>
        </w:tc>
        <w:tc>
          <w:tcPr>
            <w:tcW w:w="7329" w:type="dxa"/>
          </w:tcPr>
          <w:p w:rsidR="00E60859" w:rsidRDefault="00E60859" w:rsidP="00E60859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52D9B">
              <w:rPr>
                <w:rFonts w:ascii="Century Gothic" w:hAnsi="Century Gothic"/>
                <w:sz w:val="24"/>
                <w:szCs w:val="24"/>
              </w:rPr>
              <w:t>Desempeño ligeramente por debajo del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52D9B">
              <w:rPr>
                <w:rFonts w:ascii="Century Gothic" w:hAnsi="Century Gothic"/>
                <w:sz w:val="24"/>
                <w:szCs w:val="24"/>
              </w:rPr>
              <w:t>esperado</w:t>
            </w:r>
          </w:p>
        </w:tc>
      </w:tr>
      <w:tr w:rsidR="00E60859" w:rsidTr="00E60859">
        <w:tc>
          <w:tcPr>
            <w:tcW w:w="709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Bueno</w:t>
            </w:r>
          </w:p>
        </w:tc>
        <w:tc>
          <w:tcPr>
            <w:tcW w:w="7329" w:type="dxa"/>
          </w:tcPr>
          <w:p w:rsidR="00E60859" w:rsidRDefault="00E60859" w:rsidP="00E60859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60859">
              <w:rPr>
                <w:rFonts w:ascii="Century Gothic" w:hAnsi="Century Gothic"/>
                <w:sz w:val="24"/>
                <w:szCs w:val="24"/>
              </w:rPr>
              <w:t>Desempeño conforme con el mínimo esperado</w:t>
            </w:r>
          </w:p>
        </w:tc>
      </w:tr>
      <w:tr w:rsidR="00E60859" w:rsidTr="00E60859">
        <w:tc>
          <w:tcPr>
            <w:tcW w:w="709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Muy Bueno</w:t>
            </w:r>
          </w:p>
        </w:tc>
        <w:tc>
          <w:tcPr>
            <w:tcW w:w="7329" w:type="dxa"/>
          </w:tcPr>
          <w:p w:rsidR="00E60859" w:rsidRDefault="00E60859" w:rsidP="00E60859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52D9B">
              <w:rPr>
                <w:rFonts w:ascii="Century Gothic" w:hAnsi="Century Gothic"/>
                <w:sz w:val="24"/>
                <w:szCs w:val="24"/>
              </w:rPr>
              <w:t>Desempeño conforme a lo esperado</w:t>
            </w:r>
          </w:p>
        </w:tc>
      </w:tr>
      <w:tr w:rsidR="00E60859" w:rsidTr="00E60859">
        <w:tc>
          <w:tcPr>
            <w:tcW w:w="709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60859" w:rsidRDefault="00E60859" w:rsidP="00E60859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Sobresaliente</w:t>
            </w:r>
          </w:p>
        </w:tc>
        <w:tc>
          <w:tcPr>
            <w:tcW w:w="7329" w:type="dxa"/>
          </w:tcPr>
          <w:p w:rsidR="00E60859" w:rsidRDefault="00E60859" w:rsidP="00E60859">
            <w:pPr>
              <w:pStyle w:val="Sinespaciad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52D9B">
              <w:rPr>
                <w:rFonts w:ascii="Century Gothic" w:hAnsi="Century Gothic"/>
                <w:sz w:val="24"/>
                <w:szCs w:val="24"/>
              </w:rPr>
              <w:t>Desempeño que supera extraordinariamente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52D9B">
              <w:rPr>
                <w:rFonts w:ascii="Century Gothic" w:hAnsi="Century Gothic"/>
                <w:sz w:val="24"/>
                <w:szCs w:val="24"/>
              </w:rPr>
              <w:t>lo esperado</w:t>
            </w:r>
          </w:p>
        </w:tc>
      </w:tr>
    </w:tbl>
    <w:p w:rsidR="00E60859" w:rsidRPr="00E52D9B" w:rsidRDefault="00E60859" w:rsidP="00E60859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* El desempeño esperado será determinado por el jefe inmediato con fundamento en el potencial laboral del</w:t>
      </w:r>
      <w:r w:rsidR="00E60859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servidor público</w:t>
      </w:r>
      <w:r w:rsidR="00E60859">
        <w:rPr>
          <w:rFonts w:ascii="Century Gothic" w:hAnsi="Century Gothic"/>
          <w:sz w:val="24"/>
          <w:szCs w:val="24"/>
        </w:rPr>
        <w:t xml:space="preserve"> </w:t>
      </w:r>
      <w:r w:rsidR="007814B4" w:rsidRPr="007814B4">
        <w:rPr>
          <w:rFonts w:ascii="Century Gothic" w:hAnsi="Century Gothic"/>
          <w:sz w:val="24"/>
          <w:szCs w:val="24"/>
        </w:rPr>
        <w:t>y de las y los TCSV</w:t>
      </w:r>
      <w:r w:rsidR="007814B4">
        <w:rPr>
          <w:rFonts w:ascii="Century Gothic" w:hAnsi="Century Gothic"/>
          <w:sz w:val="24"/>
          <w:szCs w:val="24"/>
        </w:rPr>
        <w:t xml:space="preserve"> </w:t>
      </w:r>
      <w:r w:rsidR="00E60859">
        <w:rPr>
          <w:rFonts w:ascii="Century Gothic" w:hAnsi="Century Gothic"/>
          <w:sz w:val="24"/>
          <w:szCs w:val="24"/>
        </w:rPr>
        <w:t>jurisdiccional</w:t>
      </w:r>
      <w:r w:rsidR="007814B4">
        <w:rPr>
          <w:rFonts w:ascii="Century Gothic" w:hAnsi="Century Gothic"/>
          <w:sz w:val="24"/>
          <w:szCs w:val="24"/>
        </w:rPr>
        <w:t>es</w:t>
      </w:r>
      <w:r w:rsidR="00E60859">
        <w:rPr>
          <w:rFonts w:ascii="Century Gothic" w:hAnsi="Century Gothic"/>
          <w:sz w:val="24"/>
          <w:szCs w:val="24"/>
        </w:rPr>
        <w:t xml:space="preserve"> o administrativo</w:t>
      </w:r>
      <w:r w:rsidR="007814B4">
        <w:rPr>
          <w:rFonts w:ascii="Century Gothic" w:hAnsi="Century Gothic"/>
          <w:sz w:val="24"/>
          <w:szCs w:val="24"/>
        </w:rPr>
        <w:t>s</w:t>
      </w:r>
      <w:r w:rsidRPr="00E52D9B">
        <w:rPr>
          <w:rFonts w:ascii="Century Gothic" w:hAnsi="Century Gothic"/>
          <w:sz w:val="24"/>
          <w:szCs w:val="24"/>
        </w:rPr>
        <w:t>, los recursos disponibles y la complejidad o dificultad de las tareas.</w:t>
      </w:r>
    </w:p>
    <w:p w:rsidR="00130796" w:rsidRPr="00E52D9B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130796" w:rsidRDefault="00130796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br w:type="page"/>
      </w:r>
    </w:p>
    <w:p w:rsidR="00130796" w:rsidRDefault="00130796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Pr="00130796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130796">
        <w:rPr>
          <w:rFonts w:ascii="Century Gothic" w:hAnsi="Century Gothic"/>
          <w:b/>
          <w:sz w:val="28"/>
          <w:szCs w:val="24"/>
        </w:rPr>
        <w:t>EL PROCESO DE EVALUACIÓN</w:t>
      </w:r>
    </w:p>
    <w:p w:rsidR="008232D4" w:rsidRPr="00392FBE" w:rsidRDefault="008232D4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evaluación se realizará cada </w:t>
      </w:r>
      <w:r w:rsidR="008232D4">
        <w:rPr>
          <w:rFonts w:ascii="Century Gothic" w:hAnsi="Century Gothic"/>
          <w:sz w:val="24"/>
          <w:szCs w:val="24"/>
        </w:rPr>
        <w:t>seis</w:t>
      </w:r>
      <w:r w:rsidRPr="00E52D9B">
        <w:rPr>
          <w:rFonts w:ascii="Century Gothic" w:hAnsi="Century Gothic"/>
          <w:sz w:val="24"/>
          <w:szCs w:val="24"/>
        </w:rPr>
        <w:t xml:space="preserve"> meses, mediante </w:t>
      </w:r>
      <w:r w:rsidR="008232D4" w:rsidRPr="00E52D9B">
        <w:rPr>
          <w:rFonts w:ascii="Century Gothic" w:hAnsi="Century Gothic"/>
          <w:sz w:val="24"/>
          <w:szCs w:val="24"/>
        </w:rPr>
        <w:t>Cédula de Evaluación del Desempeño</w:t>
      </w:r>
      <w:r w:rsidR="008232D4">
        <w:rPr>
          <w:rFonts w:ascii="Century Gothic" w:hAnsi="Century Gothic"/>
          <w:sz w:val="24"/>
          <w:szCs w:val="24"/>
        </w:rPr>
        <w:t xml:space="preserve"> de Personal</w:t>
      </w:r>
      <w:r w:rsidR="008232D4" w:rsidRPr="00E52D9B">
        <w:rPr>
          <w:rFonts w:ascii="Century Gothic" w:hAnsi="Century Gothic"/>
          <w:sz w:val="24"/>
          <w:szCs w:val="24"/>
        </w:rPr>
        <w:t xml:space="preserve"> </w:t>
      </w:r>
      <w:r w:rsidR="007814B4" w:rsidRPr="007814B4">
        <w:rPr>
          <w:rFonts w:ascii="Century Gothic" w:hAnsi="Century Gothic"/>
          <w:sz w:val="24"/>
          <w:szCs w:val="24"/>
        </w:rPr>
        <w:t>y de las y los TCSV</w:t>
      </w:r>
      <w:r w:rsidR="007814B4" w:rsidRPr="00E52D9B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que</w:t>
      </w:r>
      <w:r w:rsidR="008232D4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contiene factores determinantes para apreciar el desempeño de cada servidor público</w:t>
      </w:r>
      <w:r w:rsidR="008232D4">
        <w:rPr>
          <w:rFonts w:ascii="Century Gothic" w:hAnsi="Century Gothic"/>
          <w:sz w:val="24"/>
          <w:szCs w:val="24"/>
        </w:rPr>
        <w:t xml:space="preserve"> jurisdiccional y administrativo</w:t>
      </w:r>
      <w:r w:rsidRPr="00E52D9B">
        <w:rPr>
          <w:rFonts w:ascii="Century Gothic" w:hAnsi="Century Gothic"/>
          <w:sz w:val="24"/>
          <w:szCs w:val="24"/>
        </w:rPr>
        <w:t>.</w:t>
      </w:r>
    </w:p>
    <w:p w:rsidR="008232D4" w:rsidRPr="00E52D9B" w:rsidRDefault="008232D4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Se evaluaran a todos los servidores públicos sin excepción, aun los de reciente</w:t>
      </w:r>
      <w:r w:rsidR="008232D4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ingreso, debiéndose </w:t>
      </w:r>
      <w:r w:rsidR="007814B4">
        <w:rPr>
          <w:rFonts w:ascii="Century Gothic" w:hAnsi="Century Gothic"/>
          <w:sz w:val="24"/>
          <w:szCs w:val="24"/>
        </w:rPr>
        <w:t>considerar</w:t>
      </w:r>
      <w:r w:rsidRPr="00E52D9B">
        <w:rPr>
          <w:rFonts w:ascii="Century Gothic" w:hAnsi="Century Gothic"/>
          <w:sz w:val="24"/>
          <w:szCs w:val="24"/>
        </w:rPr>
        <w:t xml:space="preserve"> la antigüedad de los mismos. Esto permitirá conocer el</w:t>
      </w:r>
      <w:r w:rsidR="008232D4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potencial que el servidor público ofrece al ejecutar su labor en cuanto a un parámetro</w:t>
      </w:r>
      <w:r w:rsidR="008232D4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 tiempo y volumen de trabajo realizado.</w:t>
      </w:r>
    </w:p>
    <w:p w:rsidR="008232D4" w:rsidRPr="00E52D9B" w:rsidRDefault="008232D4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8232D4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evaluación del desempeño se hará de la siguiente manera: </w:t>
      </w:r>
    </w:p>
    <w:p w:rsidR="008232D4" w:rsidRPr="00E52D9B" w:rsidRDefault="008232D4" w:rsidP="008232D4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Las evaluaciones se centrarán exclusivamente en los factores determinados para cada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grupo en la cédula correspondiente y de acuerdo al instructivo de llenado.</w:t>
      </w:r>
    </w:p>
    <w:p w:rsidR="00C5329E" w:rsidRPr="00E52D9B" w:rsidRDefault="00C5329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Se evitará que la evaluación se condicione sólo por uno de los factores, ya sea en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términos positivos o negativos para la evaluación de los factores faltantes.</w:t>
      </w:r>
    </w:p>
    <w:p w:rsidR="00C5329E" w:rsidRPr="00E52D9B" w:rsidRDefault="00C5329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Deberá considerarse únicamente el trabajo efectuado en relación con los factores a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evaluar, las cualidades y aptitudes mostradas en su ejecución.</w:t>
      </w:r>
    </w:p>
    <w:p w:rsidR="00C5329E" w:rsidRPr="00E52D9B" w:rsidRDefault="00C5329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Cada factor será evaluado en forma individual y no determinado por un sistema general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 calificación.</w:t>
      </w:r>
    </w:p>
    <w:p w:rsidR="00C5329E" w:rsidRPr="00E52D9B" w:rsidRDefault="00C5329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5329E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Es importante hacer de conocimiento al servidor público </w:t>
      </w:r>
      <w:r w:rsidR="007814B4" w:rsidRPr="007814B4">
        <w:rPr>
          <w:rFonts w:ascii="Century Gothic" w:hAnsi="Century Gothic"/>
          <w:sz w:val="24"/>
          <w:szCs w:val="24"/>
        </w:rPr>
        <w:t xml:space="preserve">y </w:t>
      </w:r>
      <w:r w:rsidR="007814B4">
        <w:rPr>
          <w:rFonts w:ascii="Century Gothic" w:hAnsi="Century Gothic"/>
          <w:sz w:val="24"/>
          <w:szCs w:val="24"/>
        </w:rPr>
        <w:t>a</w:t>
      </w:r>
      <w:r w:rsidR="007814B4" w:rsidRPr="007814B4">
        <w:rPr>
          <w:rFonts w:ascii="Century Gothic" w:hAnsi="Century Gothic"/>
          <w:sz w:val="24"/>
          <w:szCs w:val="24"/>
        </w:rPr>
        <w:t xml:space="preserve"> las y los TCSV</w:t>
      </w:r>
      <w:r w:rsidR="007814B4" w:rsidRPr="00E52D9B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 su resultado en la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evaluación, a nivel personal y de manera confidencial, e invitarlo a continuar mejorando</w:t>
      </w:r>
      <w:r w:rsidR="00C5329E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y laborando de igual manera.</w:t>
      </w:r>
    </w:p>
    <w:p w:rsidR="00130796" w:rsidRPr="00E52D9B" w:rsidRDefault="0013079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7814B4" w:rsidRDefault="00F514F5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7814B4">
        <w:rPr>
          <w:rFonts w:ascii="Century Gothic" w:hAnsi="Century Gothic"/>
          <w:b/>
          <w:sz w:val="24"/>
          <w:szCs w:val="24"/>
        </w:rPr>
        <w:t>NORMAS Y POLÍTICAS DE APLICACIÓN</w:t>
      </w:r>
    </w:p>
    <w:p w:rsidR="00F514F5" w:rsidRPr="00E52D9B" w:rsidRDefault="00F514F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El desempeño laboral será calificado de acuerdo a </w:t>
      </w:r>
      <w:r w:rsidR="00F514F5">
        <w:rPr>
          <w:rFonts w:ascii="Century Gothic" w:hAnsi="Century Gothic"/>
          <w:sz w:val="24"/>
          <w:szCs w:val="24"/>
        </w:rPr>
        <w:t xml:space="preserve">la </w:t>
      </w:r>
      <w:r w:rsidR="00F514F5" w:rsidRPr="00E52D9B">
        <w:rPr>
          <w:rFonts w:ascii="Century Gothic" w:hAnsi="Century Gothic"/>
          <w:sz w:val="24"/>
          <w:szCs w:val="24"/>
        </w:rPr>
        <w:t>Cédula de Evaluación del Desempeño</w:t>
      </w:r>
      <w:r w:rsidR="00F514F5">
        <w:rPr>
          <w:rFonts w:ascii="Century Gothic" w:hAnsi="Century Gothic"/>
          <w:sz w:val="24"/>
          <w:szCs w:val="24"/>
        </w:rPr>
        <w:t xml:space="preserve"> de Personal</w:t>
      </w:r>
      <w:r w:rsidR="00F514F5" w:rsidRPr="00E52D9B">
        <w:rPr>
          <w:rFonts w:ascii="Century Gothic" w:hAnsi="Century Gothic"/>
          <w:sz w:val="24"/>
          <w:szCs w:val="24"/>
        </w:rPr>
        <w:t xml:space="preserve"> </w:t>
      </w:r>
      <w:r w:rsidR="007814B4" w:rsidRPr="007814B4">
        <w:rPr>
          <w:rFonts w:ascii="Century Gothic" w:hAnsi="Century Gothic"/>
          <w:sz w:val="24"/>
          <w:szCs w:val="24"/>
        </w:rPr>
        <w:t>y de las y los TCSV</w:t>
      </w:r>
      <w:r w:rsidR="007814B4" w:rsidRPr="00E52D9B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que</w:t>
      </w:r>
      <w:r w:rsidR="00F514F5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contiene factores determinantes para apreciar el desempeño de cada servidor público.</w:t>
      </w:r>
    </w:p>
    <w:p w:rsidR="00F514F5" w:rsidRPr="00E52D9B" w:rsidRDefault="00F514F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F514F5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Las cédulas de evaluación no deberán contener más de una</w:t>
      </w:r>
      <w:r w:rsidR="00F514F5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calificación en cada concepto, ya que de ser así el factor será anulado.</w:t>
      </w:r>
    </w:p>
    <w:p w:rsidR="00F514F5" w:rsidRDefault="00F514F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814B4" w:rsidRDefault="007814B4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7814B4" w:rsidRDefault="00AE6CB8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7814B4">
        <w:rPr>
          <w:rFonts w:ascii="Century Gothic" w:hAnsi="Century Gothic"/>
          <w:b/>
          <w:sz w:val="24"/>
          <w:szCs w:val="24"/>
        </w:rPr>
        <w:t>EVALUACIÓN SEMESTRAL</w:t>
      </w:r>
    </w:p>
    <w:p w:rsidR="00AE6CB8" w:rsidRDefault="00AE6CB8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La evaluación </w:t>
      </w:r>
      <w:r w:rsidR="00AE6CB8">
        <w:rPr>
          <w:rFonts w:ascii="Century Gothic" w:hAnsi="Century Gothic"/>
          <w:sz w:val="24"/>
          <w:szCs w:val="24"/>
        </w:rPr>
        <w:t>semestral</w:t>
      </w:r>
      <w:r w:rsidRPr="00E52D9B">
        <w:rPr>
          <w:rFonts w:ascii="Century Gothic" w:hAnsi="Century Gothic"/>
          <w:sz w:val="24"/>
          <w:szCs w:val="24"/>
        </w:rPr>
        <w:t xml:space="preserve"> del desempeño</w:t>
      </w:r>
      <w:r w:rsidR="00AE6CB8">
        <w:rPr>
          <w:rFonts w:ascii="Century Gothic" w:hAnsi="Century Gothic"/>
          <w:sz w:val="24"/>
          <w:szCs w:val="24"/>
        </w:rPr>
        <w:t xml:space="preserve"> del personal</w:t>
      </w:r>
      <w:r w:rsidRPr="00E52D9B">
        <w:rPr>
          <w:rFonts w:ascii="Century Gothic" w:hAnsi="Century Gothic"/>
          <w:sz w:val="24"/>
          <w:szCs w:val="24"/>
        </w:rPr>
        <w:t xml:space="preserve"> permitirá al servidor público y a su jefe</w:t>
      </w:r>
      <w:r w:rsidR="00AE6CB8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inmediato conocer en qué medida aquel ha logrado trasladar al desempeño cotidiano la</w:t>
      </w:r>
      <w:r w:rsidR="00AE6CB8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capacitación o las otras opciones de mejoramiento proyectadas</w:t>
      </w:r>
      <w:r w:rsidR="00AE6CB8">
        <w:rPr>
          <w:rFonts w:ascii="Century Gothic" w:hAnsi="Century Gothic"/>
          <w:sz w:val="24"/>
          <w:szCs w:val="24"/>
        </w:rPr>
        <w:t>.</w:t>
      </w:r>
    </w:p>
    <w:p w:rsidR="00AE6CB8" w:rsidRPr="00E52D9B" w:rsidRDefault="00AE6CB8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También ha de servir para que el jefe inmediato haga las propuestas de capacitación u</w:t>
      </w:r>
      <w:r w:rsidR="00AE6CB8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otras opciones de mejoramiento requeridas por el servidor, en procura de una</w:t>
      </w:r>
      <w:r w:rsidR="00AE6CB8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reorientación y mejoría de su desempeño durante </w:t>
      </w:r>
      <w:r w:rsidR="00AE6CB8">
        <w:rPr>
          <w:rFonts w:ascii="Century Gothic" w:hAnsi="Century Gothic"/>
          <w:sz w:val="24"/>
          <w:szCs w:val="24"/>
        </w:rPr>
        <w:t>el semestre</w:t>
      </w:r>
      <w:r w:rsidRPr="00E52D9B">
        <w:rPr>
          <w:rFonts w:ascii="Century Gothic" w:hAnsi="Century Gothic"/>
          <w:sz w:val="24"/>
          <w:szCs w:val="24"/>
        </w:rPr>
        <w:t xml:space="preserve"> subsecuente</w:t>
      </w:r>
      <w:r w:rsidR="00AE6CB8">
        <w:rPr>
          <w:rFonts w:ascii="Century Gothic" w:hAnsi="Century Gothic"/>
          <w:sz w:val="24"/>
          <w:szCs w:val="24"/>
        </w:rPr>
        <w:t>.</w:t>
      </w:r>
    </w:p>
    <w:p w:rsidR="00AE6CB8" w:rsidRPr="00E52D9B" w:rsidRDefault="00AE6CB8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Es necesario que los funcionarios que intervienen en este proceso, no pierdan de</w:t>
      </w:r>
      <w:r w:rsidR="00AE6CB8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vista el carácter imparcial de esta evaluación.</w:t>
      </w:r>
    </w:p>
    <w:p w:rsidR="00AE6CB8" w:rsidRDefault="00AE6CB8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AE6CB8" w:rsidRDefault="00AE6C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6A6B65">
        <w:rPr>
          <w:rFonts w:ascii="Century Gothic" w:hAnsi="Century Gothic"/>
          <w:b/>
          <w:sz w:val="28"/>
          <w:szCs w:val="24"/>
        </w:rPr>
        <w:t>DESCRIPCIÓN DE LOS FACTORES A EVALUAR</w:t>
      </w:r>
    </w:p>
    <w:p w:rsidR="00AE6CB8" w:rsidRPr="00AE6CB8" w:rsidRDefault="00AE6CB8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Al definir cada uno de los conceptos, se pretende lograr una evaluación más objetiva y</w:t>
      </w:r>
      <w:r w:rsidR="00877682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precisa de cada</w:t>
      </w:r>
      <w:r w:rsidR="00877682">
        <w:rPr>
          <w:rFonts w:ascii="Century Gothic" w:hAnsi="Century Gothic"/>
          <w:sz w:val="24"/>
          <w:szCs w:val="24"/>
        </w:rPr>
        <w:t xml:space="preserve"> uno de los servidores públicos</w:t>
      </w:r>
      <w:r w:rsidR="001C2964">
        <w:rPr>
          <w:rFonts w:ascii="Century Gothic" w:hAnsi="Century Gothic"/>
          <w:sz w:val="24"/>
          <w:szCs w:val="24"/>
        </w:rPr>
        <w:t xml:space="preserve"> </w:t>
      </w:r>
      <w:r w:rsidR="001C2964" w:rsidRPr="007814B4">
        <w:rPr>
          <w:rFonts w:ascii="Century Gothic" w:hAnsi="Century Gothic"/>
          <w:sz w:val="24"/>
          <w:szCs w:val="24"/>
        </w:rPr>
        <w:t>y de las y los TCSV</w:t>
      </w:r>
      <w:r w:rsidR="00877682">
        <w:rPr>
          <w:rFonts w:ascii="Century Gothic" w:hAnsi="Century Gothic"/>
          <w:sz w:val="24"/>
          <w:szCs w:val="24"/>
        </w:rPr>
        <w:t xml:space="preserve"> jurisdiccionales y administrativos</w:t>
      </w:r>
    </w:p>
    <w:p w:rsidR="00877682" w:rsidRPr="00E52D9B" w:rsidRDefault="0087768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CANTIDAD Y CALIDAD EN EL TRABAJO</w:t>
      </w:r>
    </w:p>
    <w:p w:rsidR="00877682" w:rsidRPr="00E52D9B" w:rsidRDefault="0087768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1A106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877682">
        <w:rPr>
          <w:rFonts w:ascii="Century Gothic" w:hAnsi="Century Gothic"/>
          <w:i/>
          <w:sz w:val="24"/>
          <w:szCs w:val="24"/>
        </w:rPr>
        <w:t>Presentación y limpieza en sus trabajos</w:t>
      </w:r>
      <w:r w:rsidR="00877682" w:rsidRPr="00877682">
        <w:rPr>
          <w:rFonts w:ascii="Century Gothic" w:hAnsi="Century Gothic"/>
          <w:sz w:val="24"/>
          <w:szCs w:val="24"/>
        </w:rPr>
        <w:t xml:space="preserve">. </w:t>
      </w:r>
      <w:r w:rsidRPr="00877682">
        <w:rPr>
          <w:rFonts w:ascii="Century Gothic" w:hAnsi="Century Gothic"/>
          <w:sz w:val="24"/>
          <w:szCs w:val="24"/>
        </w:rPr>
        <w:t>Será aspecto de evaluación los trabajos realizados en forma limpia y presentable, ya</w:t>
      </w:r>
      <w:r w:rsidR="00877682">
        <w:rPr>
          <w:rFonts w:ascii="Century Gothic" w:hAnsi="Century Gothic"/>
          <w:sz w:val="24"/>
          <w:szCs w:val="24"/>
        </w:rPr>
        <w:t xml:space="preserve"> </w:t>
      </w:r>
      <w:r w:rsidRPr="00877682">
        <w:rPr>
          <w:rFonts w:ascii="Century Gothic" w:hAnsi="Century Gothic"/>
          <w:sz w:val="24"/>
          <w:szCs w:val="24"/>
        </w:rPr>
        <w:t>que esto medirá la calidad de trabajo del servidor público.</w:t>
      </w:r>
    </w:p>
    <w:p w:rsidR="00FC3246" w:rsidRPr="00877682" w:rsidRDefault="00FC3246" w:rsidP="00FC3246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877682" w:rsidRDefault="00BF305A" w:rsidP="00352CED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877682">
        <w:rPr>
          <w:rFonts w:ascii="Century Gothic" w:hAnsi="Century Gothic"/>
          <w:i/>
          <w:sz w:val="24"/>
          <w:szCs w:val="24"/>
        </w:rPr>
        <w:t>Oportunidad de entrega</w:t>
      </w:r>
      <w:r w:rsidR="00877682" w:rsidRPr="00877682">
        <w:rPr>
          <w:rFonts w:ascii="Century Gothic" w:hAnsi="Century Gothic"/>
          <w:sz w:val="24"/>
          <w:szCs w:val="24"/>
        </w:rPr>
        <w:t xml:space="preserve">. </w:t>
      </w:r>
      <w:r w:rsidRPr="00877682">
        <w:rPr>
          <w:rFonts w:ascii="Century Gothic" w:hAnsi="Century Gothic"/>
          <w:sz w:val="24"/>
          <w:szCs w:val="24"/>
        </w:rPr>
        <w:t>Es valioso un servidor público que se mantiene actualizado en la entrega o</w:t>
      </w:r>
      <w:r w:rsidR="00877682">
        <w:rPr>
          <w:rFonts w:ascii="Century Gothic" w:hAnsi="Century Gothic"/>
          <w:sz w:val="24"/>
          <w:szCs w:val="24"/>
        </w:rPr>
        <w:t xml:space="preserve"> </w:t>
      </w:r>
      <w:r w:rsidRPr="00877682">
        <w:rPr>
          <w:rFonts w:ascii="Century Gothic" w:hAnsi="Century Gothic"/>
          <w:sz w:val="24"/>
          <w:szCs w:val="24"/>
        </w:rPr>
        <w:t>presentación del trabajo encomendado, lo que motiv</w:t>
      </w:r>
      <w:r w:rsidR="00FC3246">
        <w:rPr>
          <w:rFonts w:ascii="Century Gothic" w:hAnsi="Century Gothic"/>
          <w:sz w:val="24"/>
          <w:szCs w:val="24"/>
        </w:rPr>
        <w:t>a que este aspecto sea valorado</w:t>
      </w:r>
    </w:p>
    <w:p w:rsidR="00FC3246" w:rsidRDefault="00FC3246" w:rsidP="00FC324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1A106A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877682">
        <w:rPr>
          <w:rFonts w:ascii="Century Gothic" w:hAnsi="Century Gothic"/>
          <w:i/>
          <w:sz w:val="24"/>
          <w:szCs w:val="24"/>
        </w:rPr>
        <w:t>Volúmenes de trabajo</w:t>
      </w:r>
      <w:r w:rsidR="00877682" w:rsidRPr="00877682">
        <w:rPr>
          <w:rFonts w:ascii="Century Gothic" w:hAnsi="Century Gothic"/>
          <w:sz w:val="24"/>
          <w:szCs w:val="24"/>
        </w:rPr>
        <w:t xml:space="preserve">. </w:t>
      </w:r>
      <w:r w:rsidRPr="00877682">
        <w:rPr>
          <w:rFonts w:ascii="Century Gothic" w:hAnsi="Century Gothic"/>
          <w:sz w:val="24"/>
          <w:szCs w:val="24"/>
        </w:rPr>
        <w:t>Se considerará factor de evaluación, la cantidad de trabajo realizado acorde con la</w:t>
      </w:r>
      <w:r w:rsidR="00877682" w:rsidRPr="00877682">
        <w:rPr>
          <w:rFonts w:ascii="Century Gothic" w:hAnsi="Century Gothic"/>
          <w:sz w:val="24"/>
          <w:szCs w:val="24"/>
        </w:rPr>
        <w:t xml:space="preserve"> </w:t>
      </w:r>
      <w:r w:rsidRPr="00877682">
        <w:rPr>
          <w:rFonts w:ascii="Century Gothic" w:hAnsi="Century Gothic"/>
          <w:sz w:val="24"/>
          <w:szCs w:val="24"/>
        </w:rPr>
        <w:t>presentación, limpieza, ausencia de error y oportunidad en la entrega de los trabajos</w:t>
      </w:r>
      <w:r w:rsidR="00877682">
        <w:rPr>
          <w:rFonts w:ascii="Century Gothic" w:hAnsi="Century Gothic"/>
          <w:sz w:val="24"/>
          <w:szCs w:val="24"/>
        </w:rPr>
        <w:t xml:space="preserve"> </w:t>
      </w:r>
      <w:r w:rsidRPr="00877682">
        <w:rPr>
          <w:rFonts w:ascii="Century Gothic" w:hAnsi="Century Gothic"/>
          <w:sz w:val="24"/>
          <w:szCs w:val="24"/>
        </w:rPr>
        <w:t>encomendados.</w:t>
      </w:r>
    </w:p>
    <w:p w:rsidR="00877682" w:rsidRPr="00877682" w:rsidRDefault="00877682" w:rsidP="00877682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USO DE MATERIALES Y EQUIPO</w:t>
      </w:r>
    </w:p>
    <w:p w:rsidR="00877682" w:rsidRPr="00E52D9B" w:rsidRDefault="0087768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3E693E" w:rsidRDefault="00BF305A" w:rsidP="00352CED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3E693E">
        <w:rPr>
          <w:rFonts w:ascii="Century Gothic" w:hAnsi="Century Gothic"/>
          <w:i/>
          <w:sz w:val="24"/>
          <w:szCs w:val="24"/>
        </w:rPr>
        <w:t xml:space="preserve">Conocimiento del equipo de </w:t>
      </w:r>
      <w:r w:rsidR="003E693E">
        <w:rPr>
          <w:rFonts w:ascii="Century Gothic" w:hAnsi="Century Gothic"/>
          <w:i/>
          <w:sz w:val="24"/>
          <w:szCs w:val="24"/>
        </w:rPr>
        <w:t>cómputo</w:t>
      </w:r>
      <w:r w:rsidR="003E693E" w:rsidRPr="003E693E">
        <w:rPr>
          <w:rFonts w:ascii="Century Gothic" w:hAnsi="Century Gothic"/>
          <w:sz w:val="24"/>
          <w:szCs w:val="24"/>
        </w:rPr>
        <w:t xml:space="preserve">. </w:t>
      </w:r>
      <w:r w:rsidRPr="003E693E">
        <w:rPr>
          <w:rFonts w:ascii="Century Gothic" w:hAnsi="Century Gothic"/>
          <w:sz w:val="24"/>
          <w:szCs w:val="24"/>
        </w:rPr>
        <w:t>Es importante que se conozca ampliamente el equipo de trabajo para aprovecharlo al</w:t>
      </w:r>
      <w:r w:rsidR="003E693E">
        <w:rPr>
          <w:rFonts w:ascii="Century Gothic" w:hAnsi="Century Gothic"/>
          <w:sz w:val="24"/>
          <w:szCs w:val="24"/>
        </w:rPr>
        <w:t xml:space="preserve"> </w:t>
      </w:r>
      <w:r w:rsidRPr="003E693E">
        <w:rPr>
          <w:rFonts w:ascii="Century Gothic" w:hAnsi="Century Gothic"/>
          <w:sz w:val="24"/>
          <w:szCs w:val="24"/>
        </w:rPr>
        <w:t>máximo, lo que dará un parámetro de eficiencia que es sujeto a evaluación.</w:t>
      </w:r>
    </w:p>
    <w:p w:rsidR="003E693E" w:rsidRDefault="003E693E" w:rsidP="003E693E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3E693E" w:rsidRDefault="00BF305A" w:rsidP="00352CED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3E693E">
        <w:rPr>
          <w:rFonts w:ascii="Century Gothic" w:hAnsi="Century Gothic"/>
          <w:i/>
          <w:sz w:val="24"/>
          <w:szCs w:val="24"/>
        </w:rPr>
        <w:t>Cuidado del equipo de trabajo</w:t>
      </w:r>
      <w:r w:rsidR="003E693E" w:rsidRPr="003E693E">
        <w:rPr>
          <w:rFonts w:ascii="Century Gothic" w:hAnsi="Century Gothic"/>
          <w:sz w:val="24"/>
          <w:szCs w:val="24"/>
        </w:rPr>
        <w:t xml:space="preserve">. </w:t>
      </w:r>
      <w:r w:rsidRPr="003E693E">
        <w:rPr>
          <w:rFonts w:ascii="Century Gothic" w:hAnsi="Century Gothic"/>
          <w:sz w:val="24"/>
          <w:szCs w:val="24"/>
        </w:rPr>
        <w:t>Los índices de deterioro y desperdicio marcarán el cuidado en el equipo de trabajo, lo</w:t>
      </w:r>
      <w:r w:rsidR="003E693E">
        <w:rPr>
          <w:rFonts w:ascii="Century Gothic" w:hAnsi="Century Gothic"/>
          <w:sz w:val="24"/>
          <w:szCs w:val="24"/>
        </w:rPr>
        <w:t xml:space="preserve"> </w:t>
      </w:r>
      <w:r w:rsidRPr="003E693E">
        <w:rPr>
          <w:rFonts w:ascii="Century Gothic" w:hAnsi="Century Gothic"/>
          <w:sz w:val="24"/>
          <w:szCs w:val="24"/>
        </w:rPr>
        <w:t>cual se evaluará.</w:t>
      </w:r>
    </w:p>
    <w:p w:rsidR="00594274" w:rsidRPr="00594274" w:rsidRDefault="00594274" w:rsidP="00594274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1A106A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3E693E">
        <w:rPr>
          <w:rFonts w:ascii="Century Gothic" w:hAnsi="Century Gothic"/>
          <w:i/>
          <w:sz w:val="24"/>
          <w:szCs w:val="24"/>
        </w:rPr>
        <w:t>Aprovechamiento del equipo y materiales</w:t>
      </w:r>
      <w:r w:rsidR="003E693E" w:rsidRPr="003E693E">
        <w:rPr>
          <w:rFonts w:ascii="Century Gothic" w:hAnsi="Century Gothic"/>
          <w:sz w:val="24"/>
          <w:szCs w:val="24"/>
        </w:rPr>
        <w:t xml:space="preserve">. </w:t>
      </w:r>
      <w:r w:rsidRPr="003E693E">
        <w:rPr>
          <w:rFonts w:ascii="Century Gothic" w:hAnsi="Century Gothic"/>
          <w:sz w:val="24"/>
          <w:szCs w:val="24"/>
        </w:rPr>
        <w:t>El conocimiento y cuidado en el equipo y materiales de trabajo marcarán la pauta para</w:t>
      </w:r>
      <w:r w:rsidR="003E693E" w:rsidRPr="003E693E">
        <w:rPr>
          <w:rFonts w:ascii="Century Gothic" w:hAnsi="Century Gothic"/>
          <w:sz w:val="24"/>
          <w:szCs w:val="24"/>
        </w:rPr>
        <w:t xml:space="preserve"> </w:t>
      </w:r>
      <w:r w:rsidRPr="003E693E">
        <w:rPr>
          <w:rFonts w:ascii="Century Gothic" w:hAnsi="Century Gothic"/>
          <w:sz w:val="24"/>
          <w:szCs w:val="24"/>
        </w:rPr>
        <w:t>un real aprovechamiento de los mismos, lo que repercutirá en el desempeño de las</w:t>
      </w:r>
      <w:r w:rsidR="003E693E">
        <w:rPr>
          <w:rFonts w:ascii="Century Gothic" w:hAnsi="Century Gothic"/>
          <w:sz w:val="24"/>
          <w:szCs w:val="24"/>
        </w:rPr>
        <w:t xml:space="preserve"> </w:t>
      </w:r>
      <w:r w:rsidRPr="003E693E">
        <w:rPr>
          <w:rFonts w:ascii="Century Gothic" w:hAnsi="Century Gothic"/>
          <w:sz w:val="24"/>
          <w:szCs w:val="24"/>
        </w:rPr>
        <w:t>actividades laborales y el grado de eficiencia con que se desarrollen.</w:t>
      </w:r>
    </w:p>
    <w:p w:rsidR="003E693E" w:rsidRDefault="003E693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3E693E" w:rsidRPr="006A6B65" w:rsidRDefault="003E693E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COLABORACIÓN</w:t>
      </w:r>
    </w:p>
    <w:p w:rsidR="003E693E" w:rsidRDefault="003E693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594274" w:rsidRDefault="003E693E" w:rsidP="00594274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4E177E">
        <w:rPr>
          <w:rFonts w:ascii="Century Gothic" w:hAnsi="Century Gothic"/>
          <w:i/>
          <w:sz w:val="24"/>
          <w:szCs w:val="24"/>
        </w:rPr>
        <w:t>I</w:t>
      </w:r>
      <w:r w:rsidR="00BF305A" w:rsidRPr="004E177E">
        <w:rPr>
          <w:rFonts w:ascii="Century Gothic" w:hAnsi="Century Gothic"/>
          <w:i/>
          <w:sz w:val="24"/>
          <w:szCs w:val="24"/>
        </w:rPr>
        <w:t>nterés y disposición hacia las labores cotidianas</w:t>
      </w:r>
      <w:r w:rsidRPr="004E177E">
        <w:rPr>
          <w:rFonts w:ascii="Century Gothic" w:hAnsi="Century Gothic"/>
          <w:sz w:val="24"/>
          <w:szCs w:val="24"/>
        </w:rPr>
        <w:t xml:space="preserve">. </w:t>
      </w:r>
      <w:r w:rsidR="00BF305A" w:rsidRPr="004E177E">
        <w:rPr>
          <w:rFonts w:ascii="Century Gothic" w:hAnsi="Century Gothic"/>
          <w:sz w:val="24"/>
          <w:szCs w:val="24"/>
        </w:rPr>
        <w:t>En este concepto se evaluarán las manifestaciones espontáneas e interesadas en la</w:t>
      </w:r>
      <w:r w:rsidR="004E177E">
        <w:rPr>
          <w:rFonts w:ascii="Century Gothic" w:hAnsi="Century Gothic"/>
          <w:sz w:val="24"/>
          <w:szCs w:val="24"/>
        </w:rPr>
        <w:t xml:space="preserve"> </w:t>
      </w:r>
      <w:r w:rsidR="00BF305A" w:rsidRPr="004E177E">
        <w:rPr>
          <w:rFonts w:ascii="Century Gothic" w:hAnsi="Century Gothic"/>
          <w:sz w:val="24"/>
          <w:szCs w:val="24"/>
        </w:rPr>
        <w:t>realización de las tareas laborales normales.</w:t>
      </w:r>
    </w:p>
    <w:p w:rsidR="00594274" w:rsidRPr="00594274" w:rsidRDefault="00594274" w:rsidP="00594274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594274" w:rsidRDefault="00BF305A" w:rsidP="001A106A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594274">
        <w:rPr>
          <w:rFonts w:ascii="Century Gothic" w:hAnsi="Century Gothic"/>
          <w:i/>
          <w:sz w:val="24"/>
          <w:szCs w:val="24"/>
        </w:rPr>
        <w:t>Interés y disposición hacia las labores adicionales</w:t>
      </w:r>
      <w:r w:rsidR="00594274" w:rsidRPr="00594274">
        <w:rPr>
          <w:rFonts w:ascii="Century Gothic" w:hAnsi="Century Gothic"/>
          <w:sz w:val="24"/>
          <w:szCs w:val="24"/>
        </w:rPr>
        <w:t xml:space="preserve">. </w:t>
      </w:r>
      <w:r w:rsidRPr="00594274">
        <w:rPr>
          <w:rFonts w:ascii="Century Gothic" w:hAnsi="Century Gothic"/>
          <w:sz w:val="24"/>
          <w:szCs w:val="24"/>
        </w:rPr>
        <w:t>Se evaluará la actuación hacia la realización de tareas laborales que, no siendo del</w:t>
      </w:r>
      <w:r w:rsidR="00594274" w:rsidRPr="00594274">
        <w:rPr>
          <w:rFonts w:ascii="Century Gothic" w:hAnsi="Century Gothic"/>
          <w:sz w:val="24"/>
          <w:szCs w:val="24"/>
        </w:rPr>
        <w:t xml:space="preserve"> </w:t>
      </w:r>
      <w:r w:rsidRPr="00594274">
        <w:rPr>
          <w:rFonts w:ascii="Century Gothic" w:hAnsi="Century Gothic"/>
          <w:sz w:val="24"/>
          <w:szCs w:val="24"/>
        </w:rPr>
        <w:t>área propia del trabajo, se tengan que efectuar por necesidades fuera de control como</w:t>
      </w:r>
      <w:r w:rsidR="00594274" w:rsidRPr="00594274">
        <w:rPr>
          <w:rFonts w:ascii="Century Gothic" w:hAnsi="Century Gothic"/>
          <w:sz w:val="24"/>
          <w:szCs w:val="24"/>
        </w:rPr>
        <w:t xml:space="preserve"> a</w:t>
      </w:r>
      <w:r w:rsidRPr="00594274">
        <w:rPr>
          <w:rFonts w:ascii="Century Gothic" w:hAnsi="Century Gothic"/>
          <w:sz w:val="24"/>
          <w:szCs w:val="24"/>
        </w:rPr>
        <w:t>poyo para el área, unidad o dirección que así lo requiera.</w:t>
      </w:r>
    </w:p>
    <w:p w:rsidR="00594274" w:rsidRDefault="00594274" w:rsidP="00594274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305A" w:rsidRPr="00594274" w:rsidRDefault="00BF305A" w:rsidP="001A106A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594274">
        <w:rPr>
          <w:rFonts w:ascii="Century Gothic" w:hAnsi="Century Gothic"/>
          <w:i/>
          <w:sz w:val="24"/>
          <w:szCs w:val="24"/>
        </w:rPr>
        <w:t>Interés y disposición hacia labores adicionales fuera de horario</w:t>
      </w:r>
      <w:r w:rsidR="00594274" w:rsidRPr="00594274">
        <w:rPr>
          <w:rFonts w:ascii="Century Gothic" w:hAnsi="Century Gothic"/>
          <w:sz w:val="24"/>
          <w:szCs w:val="24"/>
        </w:rPr>
        <w:t xml:space="preserve">. </w:t>
      </w:r>
      <w:r w:rsidRPr="00594274">
        <w:rPr>
          <w:rFonts w:ascii="Century Gothic" w:hAnsi="Century Gothic"/>
          <w:sz w:val="24"/>
          <w:szCs w:val="24"/>
        </w:rPr>
        <w:t>Es factor de calificación el interés y disposición manifestados como consecuencia de la</w:t>
      </w:r>
      <w:r w:rsidR="00594274" w:rsidRPr="00594274">
        <w:rPr>
          <w:rFonts w:ascii="Century Gothic" w:hAnsi="Century Gothic"/>
          <w:sz w:val="24"/>
          <w:szCs w:val="24"/>
        </w:rPr>
        <w:t xml:space="preserve"> </w:t>
      </w:r>
      <w:r w:rsidRPr="00594274">
        <w:rPr>
          <w:rFonts w:ascii="Century Gothic" w:hAnsi="Century Gothic"/>
          <w:sz w:val="24"/>
          <w:szCs w:val="24"/>
        </w:rPr>
        <w:t>solicitud para realizar actividades laborales extraordinarias fuera de la jornada normal</w:t>
      </w:r>
      <w:r w:rsidR="00594274">
        <w:rPr>
          <w:rFonts w:ascii="Century Gothic" w:hAnsi="Century Gothic"/>
          <w:sz w:val="24"/>
          <w:szCs w:val="24"/>
        </w:rPr>
        <w:t xml:space="preserve"> </w:t>
      </w:r>
      <w:r w:rsidRPr="00594274">
        <w:rPr>
          <w:rFonts w:ascii="Century Gothic" w:hAnsi="Century Gothic"/>
          <w:sz w:val="24"/>
          <w:szCs w:val="24"/>
        </w:rPr>
        <w:t>de trabajo.</w:t>
      </w:r>
    </w:p>
    <w:p w:rsidR="00594274" w:rsidRDefault="00594274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DISCIPLINA</w:t>
      </w:r>
    </w:p>
    <w:p w:rsidR="00594274" w:rsidRDefault="00594274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28F6" w:rsidRDefault="00BF305A" w:rsidP="001A106A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BF28F6">
        <w:rPr>
          <w:rFonts w:ascii="Century Gothic" w:hAnsi="Century Gothic"/>
          <w:i/>
          <w:sz w:val="24"/>
          <w:szCs w:val="24"/>
        </w:rPr>
        <w:t>Comportamiento en el área de trabajo</w:t>
      </w:r>
      <w:r w:rsidR="00BF28F6" w:rsidRPr="00BF28F6">
        <w:rPr>
          <w:rFonts w:ascii="Century Gothic" w:hAnsi="Century Gothic"/>
          <w:sz w:val="24"/>
          <w:szCs w:val="24"/>
        </w:rPr>
        <w:t xml:space="preserve">. </w:t>
      </w:r>
      <w:r w:rsidRPr="00BF28F6">
        <w:rPr>
          <w:rFonts w:ascii="Century Gothic" w:hAnsi="Century Gothic"/>
          <w:sz w:val="24"/>
          <w:szCs w:val="24"/>
        </w:rPr>
        <w:t>Se evaluará la conducta general en su propio ámbito de trabajo</w:t>
      </w:r>
      <w:r w:rsidR="00BF28F6" w:rsidRPr="00BF28F6">
        <w:rPr>
          <w:rFonts w:ascii="Century Gothic" w:hAnsi="Century Gothic"/>
          <w:sz w:val="24"/>
          <w:szCs w:val="24"/>
        </w:rPr>
        <w:t>.</w:t>
      </w:r>
    </w:p>
    <w:p w:rsidR="00BF28F6" w:rsidRDefault="00BF28F6" w:rsidP="00BF28F6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28F6" w:rsidRDefault="00BF305A" w:rsidP="00352CED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BF28F6">
        <w:rPr>
          <w:rFonts w:ascii="Century Gothic" w:hAnsi="Century Gothic"/>
          <w:i/>
          <w:sz w:val="24"/>
          <w:szCs w:val="24"/>
        </w:rPr>
        <w:t>Actitud hacia las normas y lineamientos</w:t>
      </w:r>
      <w:r w:rsidR="00BF28F6" w:rsidRPr="00BF28F6">
        <w:rPr>
          <w:rFonts w:ascii="Century Gothic" w:hAnsi="Century Gothic"/>
          <w:sz w:val="24"/>
          <w:szCs w:val="24"/>
        </w:rPr>
        <w:t xml:space="preserve">. </w:t>
      </w:r>
      <w:r w:rsidRPr="00BF28F6">
        <w:rPr>
          <w:rFonts w:ascii="Century Gothic" w:hAnsi="Century Gothic"/>
          <w:sz w:val="24"/>
          <w:szCs w:val="24"/>
        </w:rPr>
        <w:t>Será calificada la integración de los servidores públicos al cumplimiento de las normas</w:t>
      </w:r>
      <w:r w:rsidR="00BF28F6">
        <w:rPr>
          <w:rFonts w:ascii="Century Gothic" w:hAnsi="Century Gothic"/>
          <w:sz w:val="24"/>
          <w:szCs w:val="24"/>
        </w:rPr>
        <w:t xml:space="preserve"> </w:t>
      </w:r>
      <w:r w:rsidRPr="00BF28F6">
        <w:rPr>
          <w:rFonts w:ascii="Century Gothic" w:hAnsi="Century Gothic"/>
          <w:sz w:val="24"/>
          <w:szCs w:val="24"/>
        </w:rPr>
        <w:t>y lineamientos dispuestos para la operación de las actividades.</w:t>
      </w:r>
    </w:p>
    <w:p w:rsidR="00BF28F6" w:rsidRDefault="00BF28F6" w:rsidP="00BF28F6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28F6" w:rsidRDefault="00BF305A" w:rsidP="00352CED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BF28F6">
        <w:rPr>
          <w:rFonts w:ascii="Century Gothic" w:hAnsi="Century Gothic"/>
          <w:sz w:val="24"/>
          <w:szCs w:val="24"/>
        </w:rPr>
        <w:t>Actitud hacia las órdenes y disposiciones</w:t>
      </w:r>
      <w:r w:rsidR="00BF28F6" w:rsidRPr="00BF28F6">
        <w:rPr>
          <w:rFonts w:ascii="Century Gothic" w:hAnsi="Century Gothic"/>
          <w:sz w:val="24"/>
          <w:szCs w:val="24"/>
        </w:rPr>
        <w:t xml:space="preserve">. </w:t>
      </w:r>
      <w:r w:rsidRPr="00BF28F6">
        <w:rPr>
          <w:rFonts w:ascii="Century Gothic" w:hAnsi="Century Gothic"/>
          <w:sz w:val="24"/>
          <w:szCs w:val="24"/>
        </w:rPr>
        <w:t>La respuesta inmediata ante las órdenes y/o disposiciones que le son transmitidas,</w:t>
      </w:r>
      <w:r w:rsidR="00BF28F6">
        <w:rPr>
          <w:rFonts w:ascii="Century Gothic" w:hAnsi="Century Gothic"/>
          <w:sz w:val="24"/>
          <w:szCs w:val="24"/>
        </w:rPr>
        <w:t xml:space="preserve"> </w:t>
      </w:r>
      <w:r w:rsidRPr="00BF28F6">
        <w:rPr>
          <w:rFonts w:ascii="Century Gothic" w:hAnsi="Century Gothic"/>
          <w:sz w:val="24"/>
          <w:szCs w:val="24"/>
        </w:rPr>
        <w:t>será objeto de calificación.</w:t>
      </w:r>
    </w:p>
    <w:p w:rsidR="00BF28F6" w:rsidRDefault="00BF28F6" w:rsidP="00BF28F6">
      <w:pPr>
        <w:pStyle w:val="Prrafodelista"/>
        <w:rPr>
          <w:rFonts w:ascii="Century Gothic" w:hAnsi="Century Gothic"/>
          <w:sz w:val="24"/>
          <w:szCs w:val="24"/>
        </w:rPr>
      </w:pPr>
    </w:p>
    <w:p w:rsidR="00BF305A" w:rsidRPr="00BF28F6" w:rsidRDefault="00BF305A" w:rsidP="001A106A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BF28F6">
        <w:rPr>
          <w:rFonts w:ascii="Century Gothic" w:hAnsi="Century Gothic"/>
          <w:sz w:val="24"/>
          <w:szCs w:val="24"/>
        </w:rPr>
        <w:t>Actitud hacia la autoridad jerárquica</w:t>
      </w:r>
      <w:r w:rsidR="00BF28F6" w:rsidRPr="00BF28F6">
        <w:rPr>
          <w:rFonts w:ascii="Century Gothic" w:hAnsi="Century Gothic"/>
          <w:sz w:val="24"/>
          <w:szCs w:val="24"/>
        </w:rPr>
        <w:t xml:space="preserve">. </w:t>
      </w:r>
      <w:r w:rsidRPr="00BF28F6">
        <w:rPr>
          <w:rFonts w:ascii="Century Gothic" w:hAnsi="Century Gothic"/>
          <w:sz w:val="24"/>
          <w:szCs w:val="24"/>
        </w:rPr>
        <w:t>La actuación y el respeto hacia las líneas jerárquicas se valorarán dentro de las</w:t>
      </w:r>
      <w:r w:rsidR="00BF28F6">
        <w:rPr>
          <w:rFonts w:ascii="Century Gothic" w:hAnsi="Century Gothic"/>
          <w:sz w:val="24"/>
          <w:szCs w:val="24"/>
        </w:rPr>
        <w:t xml:space="preserve"> </w:t>
      </w:r>
      <w:r w:rsidRPr="00BF28F6">
        <w:rPr>
          <w:rFonts w:ascii="Century Gothic" w:hAnsi="Century Gothic"/>
          <w:sz w:val="24"/>
          <w:szCs w:val="24"/>
        </w:rPr>
        <w:t>evaluaciones individuales.</w:t>
      </w:r>
    </w:p>
    <w:p w:rsidR="00BF28F6" w:rsidRDefault="00BF28F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INICIATIVA</w:t>
      </w:r>
    </w:p>
    <w:p w:rsidR="004A2E76" w:rsidRDefault="004A2E76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4A2E76" w:rsidRDefault="00BF305A" w:rsidP="00352CED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4A2E76">
        <w:rPr>
          <w:rFonts w:ascii="Century Gothic" w:hAnsi="Century Gothic"/>
          <w:i/>
          <w:sz w:val="24"/>
          <w:szCs w:val="24"/>
        </w:rPr>
        <w:t>Disposición para aportar ideas para mejorar su trabajo</w:t>
      </w:r>
      <w:r w:rsidR="004A2E76" w:rsidRPr="004A2E76">
        <w:rPr>
          <w:rFonts w:ascii="Century Gothic" w:hAnsi="Century Gothic"/>
          <w:sz w:val="24"/>
          <w:szCs w:val="24"/>
        </w:rPr>
        <w:t xml:space="preserve">. </w:t>
      </w:r>
      <w:r w:rsidRPr="004A2E76">
        <w:rPr>
          <w:rFonts w:ascii="Century Gothic" w:hAnsi="Century Gothic"/>
          <w:sz w:val="24"/>
          <w:szCs w:val="24"/>
        </w:rPr>
        <w:t>Se calificará la actuación espontánea e interesada en el mejoramiento de su trabajo al</w:t>
      </w:r>
      <w:r w:rsidR="004A2E76">
        <w:rPr>
          <w:rFonts w:ascii="Century Gothic" w:hAnsi="Century Gothic"/>
          <w:sz w:val="24"/>
          <w:szCs w:val="24"/>
        </w:rPr>
        <w:t xml:space="preserve"> </w:t>
      </w:r>
      <w:r w:rsidRPr="004A2E76">
        <w:rPr>
          <w:rFonts w:ascii="Century Gothic" w:hAnsi="Century Gothic"/>
          <w:sz w:val="24"/>
          <w:szCs w:val="24"/>
        </w:rPr>
        <w:t>sugerir ideas para este fin.</w:t>
      </w:r>
    </w:p>
    <w:p w:rsidR="004A2E76" w:rsidRDefault="004A2E76" w:rsidP="004A2E76">
      <w:pPr>
        <w:pStyle w:val="Sinespaciado"/>
        <w:ind w:left="1068"/>
        <w:jc w:val="both"/>
        <w:rPr>
          <w:rFonts w:ascii="Century Gothic" w:hAnsi="Century Gothic"/>
          <w:sz w:val="24"/>
          <w:szCs w:val="24"/>
        </w:rPr>
      </w:pPr>
    </w:p>
    <w:p w:rsidR="00BF305A" w:rsidRPr="00B64AC3" w:rsidRDefault="00BF305A" w:rsidP="001A106A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B64AC3">
        <w:rPr>
          <w:rFonts w:ascii="Century Gothic" w:hAnsi="Century Gothic"/>
          <w:i/>
          <w:sz w:val="24"/>
          <w:szCs w:val="24"/>
        </w:rPr>
        <w:t>Actitud para realizar labores sin supervisión</w:t>
      </w:r>
      <w:r w:rsidR="00B64AC3" w:rsidRPr="00B64AC3">
        <w:rPr>
          <w:rFonts w:ascii="Century Gothic" w:hAnsi="Century Gothic"/>
          <w:sz w:val="24"/>
          <w:szCs w:val="24"/>
        </w:rPr>
        <w:t xml:space="preserve">. </w:t>
      </w:r>
      <w:r w:rsidRPr="00B64AC3">
        <w:rPr>
          <w:rFonts w:ascii="Century Gothic" w:hAnsi="Century Gothic"/>
          <w:sz w:val="24"/>
          <w:szCs w:val="24"/>
        </w:rPr>
        <w:t>Será motivo de evaluación la capacidad de actuar constructivamente en el trabajo sin</w:t>
      </w:r>
      <w:r w:rsidR="00B64AC3">
        <w:rPr>
          <w:rFonts w:ascii="Century Gothic" w:hAnsi="Century Gothic"/>
          <w:sz w:val="24"/>
          <w:szCs w:val="24"/>
        </w:rPr>
        <w:t xml:space="preserve"> </w:t>
      </w:r>
      <w:r w:rsidRPr="00B64AC3">
        <w:rPr>
          <w:rFonts w:ascii="Century Gothic" w:hAnsi="Century Gothic"/>
          <w:sz w:val="24"/>
          <w:szCs w:val="24"/>
        </w:rPr>
        <w:t>necesidad de dirección constante.</w:t>
      </w:r>
    </w:p>
    <w:p w:rsidR="00B64AC3" w:rsidRDefault="00B64AC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DISCRECIÓN</w:t>
      </w:r>
    </w:p>
    <w:p w:rsidR="00B64AC3" w:rsidRPr="00E52D9B" w:rsidRDefault="00B64AC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B64AC3" w:rsidRDefault="00BF305A" w:rsidP="001A106A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B64AC3">
        <w:rPr>
          <w:rFonts w:ascii="Century Gothic" w:hAnsi="Century Gothic"/>
          <w:i/>
          <w:sz w:val="24"/>
          <w:szCs w:val="24"/>
        </w:rPr>
        <w:t>El manejo de la información confidencial</w:t>
      </w:r>
      <w:r w:rsidR="00B64AC3" w:rsidRPr="00B64AC3">
        <w:rPr>
          <w:rFonts w:ascii="Century Gothic" w:hAnsi="Century Gothic"/>
          <w:sz w:val="24"/>
          <w:szCs w:val="24"/>
        </w:rPr>
        <w:t xml:space="preserve">. </w:t>
      </w:r>
      <w:r w:rsidRPr="00B64AC3">
        <w:rPr>
          <w:rFonts w:ascii="Century Gothic" w:hAnsi="Century Gothic"/>
          <w:sz w:val="24"/>
          <w:szCs w:val="24"/>
        </w:rPr>
        <w:t>El tener acceso a la información clasificada como confidencial es parte de las funciones</w:t>
      </w:r>
      <w:r w:rsidR="00B64AC3" w:rsidRPr="00B64AC3">
        <w:rPr>
          <w:rFonts w:ascii="Century Gothic" w:hAnsi="Century Gothic"/>
          <w:sz w:val="24"/>
          <w:szCs w:val="24"/>
        </w:rPr>
        <w:t xml:space="preserve"> </w:t>
      </w:r>
      <w:r w:rsidRPr="00B64AC3">
        <w:rPr>
          <w:rFonts w:ascii="Century Gothic" w:hAnsi="Century Gothic"/>
          <w:sz w:val="24"/>
          <w:szCs w:val="24"/>
        </w:rPr>
        <w:t>laborales del servidor público</w:t>
      </w:r>
      <w:r w:rsidR="00B64AC3" w:rsidRPr="00B64AC3">
        <w:rPr>
          <w:rFonts w:ascii="Century Gothic" w:hAnsi="Century Gothic"/>
          <w:sz w:val="24"/>
          <w:szCs w:val="24"/>
        </w:rPr>
        <w:t xml:space="preserve"> jurisdiccional y administrativo</w:t>
      </w:r>
      <w:r w:rsidRPr="00B64AC3">
        <w:rPr>
          <w:rFonts w:ascii="Century Gothic" w:hAnsi="Century Gothic"/>
          <w:sz w:val="24"/>
          <w:szCs w:val="24"/>
        </w:rPr>
        <w:t>; pero el manejo de esta información puede determinar si</w:t>
      </w:r>
      <w:r w:rsidR="00B64AC3" w:rsidRPr="00B64AC3">
        <w:rPr>
          <w:rFonts w:ascii="Century Gothic" w:hAnsi="Century Gothic"/>
          <w:sz w:val="24"/>
          <w:szCs w:val="24"/>
        </w:rPr>
        <w:t xml:space="preserve"> </w:t>
      </w:r>
      <w:r w:rsidRPr="00B64AC3">
        <w:rPr>
          <w:rFonts w:ascii="Century Gothic" w:hAnsi="Century Gothic"/>
          <w:sz w:val="24"/>
          <w:szCs w:val="24"/>
        </w:rPr>
        <w:t>realiza con eficiencia sus funciones dentro de un marco de prudencia que será objeto</w:t>
      </w:r>
      <w:r w:rsidR="00B64AC3">
        <w:rPr>
          <w:rFonts w:ascii="Century Gothic" w:hAnsi="Century Gothic"/>
          <w:sz w:val="24"/>
          <w:szCs w:val="24"/>
        </w:rPr>
        <w:t xml:space="preserve"> </w:t>
      </w:r>
      <w:r w:rsidRPr="00B64AC3">
        <w:rPr>
          <w:rFonts w:ascii="Century Gothic" w:hAnsi="Century Gothic"/>
          <w:sz w:val="24"/>
          <w:szCs w:val="24"/>
        </w:rPr>
        <w:t>de evaluación.</w:t>
      </w:r>
    </w:p>
    <w:p w:rsidR="00B64AC3" w:rsidRDefault="00B64AC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64AC3" w:rsidRDefault="00BF305A" w:rsidP="00352CED">
      <w:pPr>
        <w:pStyle w:val="Sinespaciado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B64AC3">
        <w:rPr>
          <w:rFonts w:ascii="Century Gothic" w:hAnsi="Century Gothic"/>
          <w:sz w:val="24"/>
          <w:szCs w:val="24"/>
        </w:rPr>
        <w:t>El uso de la información confidencial</w:t>
      </w:r>
      <w:r w:rsidR="00B64AC3" w:rsidRPr="00B64AC3">
        <w:rPr>
          <w:rFonts w:ascii="Century Gothic" w:hAnsi="Century Gothic"/>
          <w:sz w:val="24"/>
          <w:szCs w:val="24"/>
        </w:rPr>
        <w:t xml:space="preserve">. </w:t>
      </w:r>
      <w:r w:rsidRPr="00B64AC3">
        <w:rPr>
          <w:rFonts w:ascii="Century Gothic" w:hAnsi="Century Gothic"/>
          <w:sz w:val="24"/>
          <w:szCs w:val="24"/>
        </w:rPr>
        <w:t>Se evaluará la capacidad para manejar la información adquirida en relación con el</w:t>
      </w:r>
      <w:r w:rsidR="00B64AC3">
        <w:rPr>
          <w:rFonts w:ascii="Century Gothic" w:hAnsi="Century Gothic"/>
          <w:sz w:val="24"/>
          <w:szCs w:val="24"/>
        </w:rPr>
        <w:t xml:space="preserve"> </w:t>
      </w:r>
      <w:r w:rsidRPr="00B64AC3">
        <w:rPr>
          <w:rFonts w:ascii="Century Gothic" w:hAnsi="Century Gothic"/>
          <w:sz w:val="24"/>
          <w:szCs w:val="24"/>
        </w:rPr>
        <w:t>ámbito laboral.</w:t>
      </w:r>
    </w:p>
    <w:p w:rsidR="00B64AC3" w:rsidRDefault="00B64AC3" w:rsidP="00B64AC3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CRITERIO</w:t>
      </w:r>
    </w:p>
    <w:p w:rsidR="00B64AC3" w:rsidRDefault="00B64AC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1A106A">
      <w:pPr>
        <w:pStyle w:val="Sinespaciado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</w:rPr>
      </w:pPr>
      <w:r w:rsidRPr="00C31972">
        <w:rPr>
          <w:rFonts w:ascii="Century Gothic" w:hAnsi="Century Gothic"/>
          <w:i/>
          <w:sz w:val="24"/>
          <w:szCs w:val="24"/>
        </w:rPr>
        <w:t>El conocimiento y aplicación de las normas establecidas</w:t>
      </w:r>
      <w:r w:rsidR="00C31972" w:rsidRPr="00C31972">
        <w:rPr>
          <w:rFonts w:ascii="Century Gothic" w:hAnsi="Century Gothic"/>
          <w:sz w:val="24"/>
          <w:szCs w:val="24"/>
        </w:rPr>
        <w:t xml:space="preserve">. </w:t>
      </w:r>
      <w:r w:rsidRPr="00C31972">
        <w:rPr>
          <w:rFonts w:ascii="Century Gothic" w:hAnsi="Century Gothic"/>
          <w:sz w:val="24"/>
          <w:szCs w:val="24"/>
        </w:rPr>
        <w:t>Para formular una respuesta o tomar una decisión, el servidor público deberá conocer</w:t>
      </w:r>
      <w:r w:rsidR="00C31972" w:rsidRP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las normas que sustenten las acciones a realizar y como aplicarlas en determinadas</w:t>
      </w:r>
      <w:r w:rsid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situaciones.</w:t>
      </w:r>
    </w:p>
    <w:p w:rsidR="00C31972" w:rsidRPr="00C31972" w:rsidRDefault="00C31972" w:rsidP="00C31972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BF305A" w:rsidRPr="00C31972" w:rsidRDefault="00BF305A" w:rsidP="001A106A">
      <w:pPr>
        <w:pStyle w:val="Sinespaciado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</w:rPr>
      </w:pPr>
      <w:r w:rsidRPr="00C31972">
        <w:rPr>
          <w:rFonts w:ascii="Century Gothic" w:hAnsi="Century Gothic"/>
          <w:i/>
          <w:sz w:val="24"/>
          <w:szCs w:val="24"/>
        </w:rPr>
        <w:t>Las soluciones ante imprevistos</w:t>
      </w:r>
      <w:r w:rsidR="00C31972" w:rsidRPr="00C31972">
        <w:rPr>
          <w:rFonts w:ascii="Century Gothic" w:hAnsi="Century Gothic"/>
          <w:sz w:val="24"/>
          <w:szCs w:val="24"/>
        </w:rPr>
        <w:t xml:space="preserve">. </w:t>
      </w:r>
      <w:r w:rsidRPr="00C31972">
        <w:rPr>
          <w:rFonts w:ascii="Century Gothic" w:hAnsi="Century Gothic"/>
          <w:sz w:val="24"/>
          <w:szCs w:val="24"/>
        </w:rPr>
        <w:t>Si se presentan situaciones fuera de lo planeado, será posible calificar la actuación</w:t>
      </w:r>
      <w:r w:rsidR="00C31972" w:rsidRP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ante tales circunstancias, verificar una correcta función y conocer si el criterio personal</w:t>
      </w:r>
      <w:r w:rsid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seguirá con seguridad y oportunamente al presentarse algún problema similar.</w:t>
      </w:r>
    </w:p>
    <w:p w:rsidR="00C31972" w:rsidRDefault="00C3197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RELACIONES INTERPERSONALES</w:t>
      </w:r>
    </w:p>
    <w:p w:rsidR="00C31972" w:rsidRDefault="00C3197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31972" w:rsidRDefault="00BF305A" w:rsidP="00C31972">
      <w:pPr>
        <w:pStyle w:val="Sinespaciado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C31972">
        <w:rPr>
          <w:rFonts w:ascii="Century Gothic" w:hAnsi="Century Gothic"/>
          <w:i/>
          <w:sz w:val="24"/>
          <w:szCs w:val="24"/>
        </w:rPr>
        <w:t>Comportamiento hacia sus compañeros de trabajo</w:t>
      </w:r>
      <w:r w:rsidR="00C31972" w:rsidRPr="00C31972">
        <w:rPr>
          <w:rFonts w:ascii="Century Gothic" w:hAnsi="Century Gothic"/>
          <w:sz w:val="24"/>
          <w:szCs w:val="24"/>
        </w:rPr>
        <w:t xml:space="preserve">. </w:t>
      </w:r>
      <w:r w:rsidRPr="00C31972">
        <w:rPr>
          <w:rFonts w:ascii="Century Gothic" w:hAnsi="Century Gothic"/>
          <w:sz w:val="24"/>
          <w:szCs w:val="24"/>
        </w:rPr>
        <w:t>El comportamiento del servidor público hacia sus jefes y compañeros de trabajo queda</w:t>
      </w:r>
      <w:r w:rsid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sujeto a evaluación, ya que se repercute en forma directa en el funcionamiento.</w:t>
      </w:r>
    </w:p>
    <w:p w:rsidR="00C31972" w:rsidRPr="00C31972" w:rsidRDefault="00C31972" w:rsidP="00C31972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BF305A" w:rsidRPr="00C31972" w:rsidRDefault="00BF305A" w:rsidP="001A106A">
      <w:pPr>
        <w:pStyle w:val="Sinespaciado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C31972">
        <w:rPr>
          <w:rFonts w:ascii="Century Gothic" w:hAnsi="Century Gothic"/>
          <w:i/>
          <w:sz w:val="24"/>
          <w:szCs w:val="24"/>
        </w:rPr>
        <w:t>Comportamiento hacia el público</w:t>
      </w:r>
      <w:r w:rsidR="00C31972" w:rsidRPr="00C31972">
        <w:rPr>
          <w:rFonts w:ascii="Century Gothic" w:hAnsi="Century Gothic"/>
          <w:sz w:val="24"/>
          <w:szCs w:val="24"/>
        </w:rPr>
        <w:t xml:space="preserve">. </w:t>
      </w:r>
      <w:r w:rsidRPr="00C31972">
        <w:rPr>
          <w:rFonts w:ascii="Century Gothic" w:hAnsi="Century Gothic"/>
          <w:sz w:val="24"/>
          <w:szCs w:val="24"/>
        </w:rPr>
        <w:t>Se evalúa este aspecto por ser de importancia el trato hacia las personas ajenas al</w:t>
      </w:r>
      <w:r w:rsidR="00C31972" w:rsidRP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ámbito laboral ya que este determinará en un momento dado, la imagen externa a</w:t>
      </w:r>
      <w:r w:rsidR="00C31972">
        <w:rPr>
          <w:rFonts w:ascii="Century Gothic" w:hAnsi="Century Gothic"/>
          <w:sz w:val="24"/>
          <w:szCs w:val="24"/>
        </w:rPr>
        <w:t xml:space="preserve"> </w:t>
      </w:r>
      <w:r w:rsidRPr="00C31972">
        <w:rPr>
          <w:rFonts w:ascii="Century Gothic" w:hAnsi="Century Gothic"/>
          <w:sz w:val="24"/>
          <w:szCs w:val="24"/>
        </w:rPr>
        <w:t>relacionarse con el organismo al cual el servidor público pertenece.</w:t>
      </w:r>
    </w:p>
    <w:p w:rsidR="00C31972" w:rsidRDefault="00C31972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6A6B65">
        <w:rPr>
          <w:rFonts w:ascii="Century Gothic" w:hAnsi="Century Gothic"/>
          <w:b/>
          <w:sz w:val="24"/>
          <w:szCs w:val="24"/>
        </w:rPr>
        <w:t>ASPECTO PERSONAL</w:t>
      </w:r>
    </w:p>
    <w:p w:rsidR="00C8474D" w:rsidRDefault="00C8474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3466F2" w:rsidP="001A106A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</w:t>
      </w:r>
      <w:r w:rsidR="00C8474D" w:rsidRPr="00C8474D">
        <w:rPr>
          <w:rFonts w:ascii="Century Gothic" w:hAnsi="Century Gothic"/>
          <w:i/>
          <w:sz w:val="24"/>
          <w:szCs w:val="24"/>
        </w:rPr>
        <w:t>resentación personal en el centro de trabajo</w:t>
      </w:r>
      <w:r w:rsidR="00C8474D" w:rsidRPr="00C8474D">
        <w:rPr>
          <w:rFonts w:ascii="Century Gothic" w:hAnsi="Century Gothic"/>
          <w:sz w:val="24"/>
          <w:szCs w:val="24"/>
        </w:rPr>
        <w:t xml:space="preserve">. </w:t>
      </w:r>
      <w:r w:rsidR="00BF305A" w:rsidRPr="00C8474D">
        <w:rPr>
          <w:rFonts w:ascii="Century Gothic" w:hAnsi="Century Gothic"/>
          <w:sz w:val="24"/>
          <w:szCs w:val="24"/>
        </w:rPr>
        <w:t>Este concepto se evalúa dada la importancia del aspecto y presentación personal de</w:t>
      </w:r>
      <w:r w:rsidR="00C8474D" w:rsidRPr="00C8474D">
        <w:rPr>
          <w:rFonts w:ascii="Century Gothic" w:hAnsi="Century Gothic"/>
          <w:sz w:val="24"/>
          <w:szCs w:val="24"/>
        </w:rPr>
        <w:t xml:space="preserve"> </w:t>
      </w:r>
      <w:r w:rsidR="00BF305A" w:rsidRPr="00C8474D">
        <w:rPr>
          <w:rFonts w:ascii="Century Gothic" w:hAnsi="Century Gothic"/>
          <w:sz w:val="24"/>
          <w:szCs w:val="24"/>
        </w:rPr>
        <w:t xml:space="preserve">los servidores públicos </w:t>
      </w:r>
      <w:r w:rsidR="00C8474D" w:rsidRPr="00C8474D">
        <w:rPr>
          <w:rFonts w:ascii="Century Gothic" w:hAnsi="Century Gothic"/>
          <w:sz w:val="24"/>
          <w:szCs w:val="24"/>
        </w:rPr>
        <w:t xml:space="preserve">jurisdiccionales y administrativos </w:t>
      </w:r>
      <w:r w:rsidR="00BF305A" w:rsidRPr="00C8474D">
        <w:rPr>
          <w:rFonts w:ascii="Century Gothic" w:hAnsi="Century Gothic"/>
          <w:sz w:val="24"/>
          <w:szCs w:val="24"/>
        </w:rPr>
        <w:t>al centro de trabajo, si el servidor público se presenta en forma</w:t>
      </w:r>
      <w:r w:rsidR="00C8474D" w:rsidRPr="00C8474D">
        <w:rPr>
          <w:rFonts w:ascii="Century Gothic" w:hAnsi="Century Gothic"/>
          <w:sz w:val="24"/>
          <w:szCs w:val="24"/>
        </w:rPr>
        <w:t xml:space="preserve"> </w:t>
      </w:r>
      <w:r w:rsidR="00BF305A" w:rsidRPr="00C8474D">
        <w:rPr>
          <w:rFonts w:ascii="Century Gothic" w:hAnsi="Century Gothic"/>
          <w:sz w:val="24"/>
          <w:szCs w:val="24"/>
        </w:rPr>
        <w:t xml:space="preserve">correcta, pulcra, </w:t>
      </w:r>
      <w:r w:rsidR="00AF70A9">
        <w:rPr>
          <w:rFonts w:ascii="Century Gothic" w:hAnsi="Century Gothic"/>
          <w:sz w:val="24"/>
          <w:szCs w:val="24"/>
        </w:rPr>
        <w:t>s</w:t>
      </w:r>
      <w:r w:rsidR="00BF305A" w:rsidRPr="00C8474D">
        <w:rPr>
          <w:rFonts w:ascii="Century Gothic" w:hAnsi="Century Gothic"/>
          <w:sz w:val="24"/>
          <w:szCs w:val="24"/>
        </w:rPr>
        <w:t>encilla e impecable no solo po</w:t>
      </w:r>
      <w:r w:rsidR="00AF70A9">
        <w:rPr>
          <w:rFonts w:ascii="Century Gothic" w:hAnsi="Century Gothic"/>
          <w:sz w:val="24"/>
          <w:szCs w:val="24"/>
        </w:rPr>
        <w:t>n</w:t>
      </w:r>
      <w:r w:rsidR="00BF305A" w:rsidRPr="00C8474D">
        <w:rPr>
          <w:rFonts w:ascii="Century Gothic" w:hAnsi="Century Gothic"/>
          <w:sz w:val="24"/>
          <w:szCs w:val="24"/>
        </w:rPr>
        <w:t>drá de manifiesto su personalidad sino</w:t>
      </w:r>
      <w:r w:rsidR="00C8474D" w:rsidRPr="00C8474D">
        <w:rPr>
          <w:rFonts w:ascii="Century Gothic" w:hAnsi="Century Gothic"/>
          <w:sz w:val="24"/>
          <w:szCs w:val="24"/>
        </w:rPr>
        <w:t xml:space="preserve"> </w:t>
      </w:r>
      <w:r w:rsidR="00BF305A" w:rsidRPr="00C8474D">
        <w:rPr>
          <w:rFonts w:ascii="Century Gothic" w:hAnsi="Century Gothic"/>
          <w:sz w:val="24"/>
          <w:szCs w:val="24"/>
        </w:rPr>
        <w:t>que en determinado momento, será la primera impresión visual del ambiente de trabajo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="00BF305A" w:rsidRPr="00C8474D">
        <w:rPr>
          <w:rFonts w:ascii="Century Gothic" w:hAnsi="Century Gothic"/>
          <w:sz w:val="24"/>
          <w:szCs w:val="24"/>
        </w:rPr>
        <w:t>del sitio al que está adscrito.</w:t>
      </w:r>
    </w:p>
    <w:p w:rsidR="00FF7ACC" w:rsidRDefault="00FF7ACC" w:rsidP="00FF7ACC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FF7ACC" w:rsidRPr="00C8474D" w:rsidRDefault="00FF7ACC" w:rsidP="00FF7ACC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6A6B65" w:rsidRDefault="006A6B6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3466F2" w:rsidRDefault="003466F2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br w:type="page"/>
      </w:r>
    </w:p>
    <w:p w:rsidR="00997422" w:rsidRDefault="00997422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C8474D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6A6B65">
        <w:rPr>
          <w:rFonts w:ascii="Century Gothic" w:hAnsi="Century Gothic"/>
          <w:b/>
          <w:sz w:val="28"/>
          <w:szCs w:val="24"/>
        </w:rPr>
        <w:t xml:space="preserve">TABLA DE VALORES PARA LA EVALUACIÓN DE </w:t>
      </w:r>
      <w:r w:rsidR="00C8474D" w:rsidRPr="006A6B65">
        <w:rPr>
          <w:rFonts w:ascii="Century Gothic" w:hAnsi="Century Gothic"/>
          <w:b/>
          <w:sz w:val="28"/>
          <w:szCs w:val="24"/>
        </w:rPr>
        <w:t>LA CÉDULA DE EVALUACIÓN DEL DESEMPEÑO DE PERSONAL</w:t>
      </w:r>
      <w:r w:rsidR="005F029B">
        <w:rPr>
          <w:rFonts w:ascii="Century Gothic" w:hAnsi="Century Gothic"/>
          <w:b/>
          <w:sz w:val="28"/>
          <w:szCs w:val="24"/>
        </w:rPr>
        <w:t xml:space="preserve"> Y DE LAS Y LOS TCSV DEL PODER JUDICIAL DEL ESTADO DE TLAXCALA</w:t>
      </w:r>
    </w:p>
    <w:p w:rsidR="00C8474D" w:rsidRDefault="00C8474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Para logra una evaluación objetiva, se han seleccionado factores previamente definidos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que inciden en la realización de su labores, mismos que serán evaluados por separado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y en un periodo de tiempo específico con la finalidad de eliminar apreciaciones globales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y medir exclusivamente el factor determinante.</w:t>
      </w:r>
    </w:p>
    <w:p w:rsidR="00C8474D" w:rsidRPr="00E52D9B" w:rsidRDefault="00C8474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Una vez concluida la evaluación de cada uno de los diversos conceptos definidos para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cada factor en su importancia absoluta, y ponderándolo con los demás factores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definidos para cada grupo, sé estará en posibilidad de llegar a la calificación final,</w:t>
      </w:r>
      <w:r w:rsidR="00C8474D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>mediante la aplicación de la plantilla respectiva.</w:t>
      </w:r>
    </w:p>
    <w:p w:rsidR="00C8474D" w:rsidRDefault="00C8474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9B2CEB">
        <w:rPr>
          <w:rFonts w:ascii="Century Gothic" w:hAnsi="Century Gothic"/>
          <w:sz w:val="24"/>
          <w:szCs w:val="24"/>
        </w:rPr>
        <w:t>La siguiente tabla indica los puntajes de cada uno de los conceptos del factor</w:t>
      </w:r>
      <w:r w:rsidR="00C8474D" w:rsidRPr="009B2CEB">
        <w:rPr>
          <w:rFonts w:ascii="Century Gothic" w:hAnsi="Century Gothic"/>
          <w:sz w:val="24"/>
          <w:szCs w:val="24"/>
        </w:rPr>
        <w:t xml:space="preserve"> </w:t>
      </w:r>
      <w:r w:rsidRPr="009B2CEB">
        <w:rPr>
          <w:rFonts w:ascii="Century Gothic" w:hAnsi="Century Gothic"/>
          <w:sz w:val="24"/>
          <w:szCs w:val="24"/>
        </w:rPr>
        <w:t>indicado, de acuerdo al grupo de evaluación del servidor público.</w:t>
      </w:r>
    </w:p>
    <w:p w:rsidR="001A106A" w:rsidRDefault="001A106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118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4535"/>
        <w:gridCol w:w="1133"/>
        <w:gridCol w:w="1118"/>
        <w:gridCol w:w="1110"/>
        <w:gridCol w:w="1110"/>
        <w:gridCol w:w="1134"/>
        <w:gridCol w:w="1127"/>
      </w:tblGrid>
      <w:tr w:rsidR="001A106A" w:rsidTr="001A106A">
        <w:trPr>
          <w:trHeight w:val="510"/>
          <w:jc w:val="center"/>
        </w:trPr>
        <w:tc>
          <w:tcPr>
            <w:tcW w:w="5097" w:type="dxa"/>
            <w:gridSpan w:val="2"/>
          </w:tcPr>
          <w:p w:rsidR="001A106A" w:rsidRDefault="001A106A" w:rsidP="001A106A">
            <w:pPr>
              <w:jc w:val="center"/>
              <w:rPr>
                <w:sz w:val="18"/>
              </w:rPr>
            </w:pPr>
          </w:p>
          <w:p w:rsidR="001A106A" w:rsidRPr="00473B93" w:rsidRDefault="001A106A" w:rsidP="001A106A">
            <w:pPr>
              <w:pStyle w:val="Sinespaciado"/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A106A" w:rsidRPr="00473B93" w:rsidRDefault="001A106A" w:rsidP="001A106A">
            <w:pPr>
              <w:pStyle w:val="Sinespaciad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Deficiente</w:t>
            </w:r>
          </w:p>
        </w:tc>
        <w:tc>
          <w:tcPr>
            <w:tcW w:w="1118" w:type="dxa"/>
            <w:vAlign w:val="center"/>
          </w:tcPr>
          <w:p w:rsidR="001A106A" w:rsidRPr="00473B93" w:rsidRDefault="001A106A" w:rsidP="001A10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Regular</w:t>
            </w:r>
          </w:p>
        </w:tc>
        <w:tc>
          <w:tcPr>
            <w:tcW w:w="1110" w:type="dxa"/>
            <w:vAlign w:val="center"/>
          </w:tcPr>
          <w:p w:rsidR="001A106A" w:rsidRPr="00473B93" w:rsidRDefault="001A106A" w:rsidP="001A10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Bueno</w:t>
            </w:r>
          </w:p>
        </w:tc>
        <w:tc>
          <w:tcPr>
            <w:tcW w:w="1110" w:type="dxa"/>
            <w:vAlign w:val="center"/>
          </w:tcPr>
          <w:p w:rsidR="001A106A" w:rsidRPr="00473B93" w:rsidRDefault="001A106A" w:rsidP="001A10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Muy Bueno</w:t>
            </w:r>
          </w:p>
        </w:tc>
        <w:tc>
          <w:tcPr>
            <w:tcW w:w="1134" w:type="dxa"/>
            <w:vAlign w:val="center"/>
          </w:tcPr>
          <w:p w:rsidR="001A106A" w:rsidRPr="00473B93" w:rsidRDefault="001A106A" w:rsidP="001A10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73B93">
              <w:rPr>
                <w:rFonts w:ascii="Century Gothic" w:hAnsi="Century Gothic"/>
                <w:sz w:val="14"/>
                <w:szCs w:val="14"/>
              </w:rPr>
              <w:t>Sobresaliente</w:t>
            </w:r>
          </w:p>
        </w:tc>
        <w:tc>
          <w:tcPr>
            <w:tcW w:w="1127" w:type="dxa"/>
            <w:vAlign w:val="center"/>
          </w:tcPr>
          <w:p w:rsidR="001A106A" w:rsidRPr="00473B93" w:rsidRDefault="002B758A" w:rsidP="001A106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Puntuación MÁXIMA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2B758A" w:rsidRDefault="001A106A" w:rsidP="001A106A">
            <w:pPr>
              <w:rPr>
                <w:rFonts w:ascii="Century Gothic" w:hAnsi="Century Gothic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CANTIDAD Y CALIDAD EN EL TRABAJO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30 PUNTOS)</w:t>
            </w:r>
          </w:p>
        </w:tc>
      </w:tr>
      <w:tr w:rsidR="001A106A" w:rsidTr="002B758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1A106A" w:rsidRPr="00506317" w:rsidRDefault="001A106A" w:rsidP="001A106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01</w:t>
            </w:r>
          </w:p>
        </w:tc>
        <w:tc>
          <w:tcPr>
            <w:tcW w:w="4535" w:type="dxa"/>
            <w:vAlign w:val="center"/>
          </w:tcPr>
          <w:p w:rsidR="001A106A" w:rsidRPr="00304546" w:rsidRDefault="001A106A" w:rsidP="001A106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Presentación y limpieza en sus trabajos</w:t>
            </w:r>
          </w:p>
        </w:tc>
        <w:tc>
          <w:tcPr>
            <w:tcW w:w="1133" w:type="dxa"/>
            <w:vAlign w:val="center"/>
          </w:tcPr>
          <w:p w:rsidR="001A106A" w:rsidRPr="00493904" w:rsidRDefault="001A106A" w:rsidP="001A106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="002B758A"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1A106A" w:rsidRPr="00493904" w:rsidRDefault="001A106A" w:rsidP="001A106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 w:rsidR="002B758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B758A"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1A106A" w:rsidRPr="00493904" w:rsidRDefault="001A106A" w:rsidP="001A106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 w:rsidR="002B758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B758A"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1A106A" w:rsidRPr="00493904" w:rsidRDefault="001A106A" w:rsidP="001A106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 w:rsidR="002B758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B758A"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1A106A" w:rsidRPr="00493904" w:rsidRDefault="001A106A" w:rsidP="001A106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 w:rsidR="002B758A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B758A"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1A106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2B758A" w:rsidTr="002B758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02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Oportunidad de entrega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2B758A" w:rsidTr="002B758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03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Volúmenes de trabajo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USO DE MATERIALES Y EQUIPO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15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04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Conocimiento del equipo de cómputo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05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Cuidado del equipo de trabajo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06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Aprovechamiento del equipo y materiales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COLABORACIÓN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15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07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las labores cotidianas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08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las labores adicionales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09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Interés y disposición hacia labores adicionales fuera de horario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DISCIPLINA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40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10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Comportamiento en el área de trabajo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las normas y lineamientos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12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las órdenes y disposiciones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13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hacia la autoridad jerárquica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2B758A">
              <w:rPr>
                <w:rFonts w:ascii="Century Gothic" w:hAnsi="Century Gothic"/>
                <w:sz w:val="24"/>
                <w:szCs w:val="24"/>
              </w:rPr>
              <w:t>(2)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758A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INICIATIVA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10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14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Disposición para aportar ideas para mejorar su trabajo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15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Actitud para realizar labores sin supervisión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DISCRECIÓN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10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16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El manejo de la información confidencial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17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304546">
              <w:rPr>
                <w:rFonts w:ascii="Century Gothic" w:hAnsi="Century Gothic"/>
                <w:sz w:val="20"/>
                <w:szCs w:val="20"/>
              </w:rPr>
              <w:t>El uso de la información confidencial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2B758A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CRITERIO</w:t>
            </w:r>
            <w:r w:rsidR="002B758A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2B758A">
              <w:rPr>
                <w:rFonts w:ascii="Century Gothic" w:hAnsi="Century Gothic"/>
                <w:sz w:val="24"/>
                <w:szCs w:val="20"/>
              </w:rPr>
              <w:t>(Puntuación máxima 10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18</w:t>
            </w:r>
          </w:p>
        </w:tc>
        <w:tc>
          <w:tcPr>
            <w:tcW w:w="4535" w:type="dxa"/>
            <w:vAlign w:val="center"/>
          </w:tcPr>
          <w:p w:rsidR="002B758A" w:rsidRPr="00304546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El conocimiento y aplicación de las normas establecidas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19</w:t>
            </w:r>
          </w:p>
        </w:tc>
        <w:tc>
          <w:tcPr>
            <w:tcW w:w="4535" w:type="dxa"/>
            <w:vAlign w:val="center"/>
          </w:tcPr>
          <w:p w:rsidR="002B758A" w:rsidRPr="00493904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Las soluciones ante imprevistos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RELACIONES INTERPERSONALES</w:t>
            </w:r>
            <w:r w:rsidR="009B2CEB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9B2CEB">
              <w:rPr>
                <w:rFonts w:ascii="Century Gothic" w:hAnsi="Century Gothic"/>
                <w:sz w:val="24"/>
                <w:szCs w:val="20"/>
              </w:rPr>
              <w:t>(Puntuación máxima 10 PUNTOS)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20</w:t>
            </w:r>
          </w:p>
        </w:tc>
        <w:tc>
          <w:tcPr>
            <w:tcW w:w="4535" w:type="dxa"/>
            <w:vAlign w:val="center"/>
          </w:tcPr>
          <w:p w:rsidR="002B758A" w:rsidRPr="00493904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Comportamiento hacia sus compañeros de trabajo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2B758A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B758A" w:rsidRPr="00506317" w:rsidRDefault="002B758A" w:rsidP="002B758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21</w:t>
            </w:r>
          </w:p>
        </w:tc>
        <w:tc>
          <w:tcPr>
            <w:tcW w:w="4535" w:type="dxa"/>
            <w:vAlign w:val="center"/>
          </w:tcPr>
          <w:p w:rsidR="002B758A" w:rsidRPr="00493904" w:rsidRDefault="002B758A" w:rsidP="002B758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Comportamiento hacia el público</w:t>
            </w:r>
          </w:p>
        </w:tc>
        <w:tc>
          <w:tcPr>
            <w:tcW w:w="1133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2B758A" w:rsidRPr="00493904" w:rsidRDefault="002B758A" w:rsidP="002B758A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  <w:tr w:rsidR="001A106A" w:rsidTr="001A106A">
        <w:trPr>
          <w:trHeight w:val="510"/>
          <w:jc w:val="center"/>
        </w:trPr>
        <w:tc>
          <w:tcPr>
            <w:tcW w:w="11829" w:type="dxa"/>
            <w:gridSpan w:val="8"/>
            <w:shd w:val="clear" w:color="auto" w:fill="D0CECE" w:themeFill="background2" w:themeFillShade="E6"/>
            <w:vAlign w:val="center"/>
          </w:tcPr>
          <w:p w:rsidR="001A106A" w:rsidRPr="00493904" w:rsidRDefault="001A106A" w:rsidP="001A106A">
            <w:pPr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ASPECTO PERSONAL</w:t>
            </w:r>
            <w:r w:rsidR="009B2CEB">
              <w:rPr>
                <w:rFonts w:ascii="Century Gothic" w:hAnsi="Century Gothic"/>
                <w:b/>
                <w:sz w:val="24"/>
                <w:szCs w:val="20"/>
              </w:rPr>
              <w:t xml:space="preserve">  </w:t>
            </w:r>
            <w:r w:rsidR="009B2CEB">
              <w:rPr>
                <w:rFonts w:ascii="Century Gothic" w:hAnsi="Century Gothic"/>
                <w:sz w:val="24"/>
                <w:szCs w:val="20"/>
              </w:rPr>
              <w:t>(Puntuación máxima 05 PUNTOS)</w:t>
            </w:r>
          </w:p>
        </w:tc>
      </w:tr>
      <w:tr w:rsidR="009B2CEB" w:rsidTr="001A106A">
        <w:trPr>
          <w:trHeight w:val="510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9B2CEB" w:rsidRDefault="009B2CEB" w:rsidP="009B2CEB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6317">
              <w:rPr>
                <w:rFonts w:ascii="Century Gothic" w:hAnsi="Century Gothic"/>
                <w:b/>
                <w:sz w:val="24"/>
                <w:szCs w:val="20"/>
              </w:rPr>
              <w:t>22</w:t>
            </w:r>
          </w:p>
        </w:tc>
        <w:tc>
          <w:tcPr>
            <w:tcW w:w="4535" w:type="dxa"/>
            <w:vAlign w:val="center"/>
          </w:tcPr>
          <w:p w:rsidR="009B2CEB" w:rsidRPr="00493904" w:rsidRDefault="009B2CEB" w:rsidP="009B2CEB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493904">
              <w:rPr>
                <w:rFonts w:ascii="Century Gothic" w:hAnsi="Century Gothic"/>
                <w:sz w:val="20"/>
                <w:szCs w:val="20"/>
              </w:rPr>
              <w:t>Presentación personal en el centro de trabajo</w:t>
            </w:r>
          </w:p>
        </w:tc>
        <w:tc>
          <w:tcPr>
            <w:tcW w:w="1133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493904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(1</w:t>
            </w:r>
            <w:r w:rsidRPr="002B758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127" w:type="dxa"/>
            <w:vAlign w:val="center"/>
          </w:tcPr>
          <w:p w:rsidR="009B2CEB" w:rsidRPr="00493904" w:rsidRDefault="009B2CEB" w:rsidP="009B2CEB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</w:tr>
    </w:tbl>
    <w:p w:rsidR="001A106A" w:rsidRDefault="001A106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8474D" w:rsidRPr="00E52D9B" w:rsidRDefault="00C8474D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8474D" w:rsidRDefault="00C8474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A6B65" w:rsidRDefault="006A6B65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6A6B65">
        <w:rPr>
          <w:rFonts w:ascii="Century Gothic" w:hAnsi="Century Gothic"/>
          <w:b/>
          <w:sz w:val="28"/>
          <w:szCs w:val="24"/>
        </w:rPr>
        <w:t xml:space="preserve">ACCIONES ADMINISTRATIVAS </w:t>
      </w:r>
      <w:r w:rsidR="00DA66D3" w:rsidRPr="006A6B65">
        <w:rPr>
          <w:rFonts w:ascii="Century Gothic" w:hAnsi="Century Gothic"/>
          <w:b/>
          <w:sz w:val="28"/>
          <w:szCs w:val="24"/>
        </w:rPr>
        <w:t>RELACIONADAS A LA EVALUACIÓN DEL DESEMPEÑO DEL PERSONAL</w:t>
      </w:r>
    </w:p>
    <w:p w:rsidR="00DA66D3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DA66D3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De cada evaluación del desempeño, </w:t>
      </w:r>
      <w:r w:rsidR="00DA66D3">
        <w:rPr>
          <w:rFonts w:ascii="Century Gothic" w:hAnsi="Century Gothic"/>
          <w:sz w:val="24"/>
          <w:szCs w:val="24"/>
        </w:rPr>
        <w:t xml:space="preserve">la Contraloría del Poder Judicial </w:t>
      </w:r>
      <w:r w:rsidRPr="00E52D9B">
        <w:rPr>
          <w:rFonts w:ascii="Century Gothic" w:hAnsi="Century Gothic"/>
          <w:sz w:val="24"/>
          <w:szCs w:val="24"/>
        </w:rPr>
        <w:t>deberá registrar los datos correspondientes a la puntuación obtenida</w:t>
      </w:r>
      <w:r w:rsidR="00DA66D3">
        <w:rPr>
          <w:rFonts w:ascii="Century Gothic" w:hAnsi="Century Gothic"/>
          <w:sz w:val="24"/>
          <w:szCs w:val="24"/>
        </w:rPr>
        <w:t xml:space="preserve"> </w:t>
      </w:r>
      <w:r w:rsidRPr="00E52D9B">
        <w:rPr>
          <w:rFonts w:ascii="Century Gothic" w:hAnsi="Century Gothic"/>
          <w:sz w:val="24"/>
          <w:szCs w:val="24"/>
        </w:rPr>
        <w:t xml:space="preserve">por el servidor público en cada período; la puntuación </w:t>
      </w:r>
      <w:r w:rsidR="00DA66D3">
        <w:rPr>
          <w:rFonts w:ascii="Century Gothic" w:hAnsi="Century Gothic"/>
          <w:sz w:val="24"/>
          <w:szCs w:val="24"/>
        </w:rPr>
        <w:t>semestral</w:t>
      </w:r>
      <w:r w:rsidRPr="00E52D9B">
        <w:rPr>
          <w:rFonts w:ascii="Century Gothic" w:hAnsi="Century Gothic"/>
          <w:sz w:val="24"/>
          <w:szCs w:val="24"/>
        </w:rPr>
        <w:t>, el promedio anual</w:t>
      </w:r>
      <w:r w:rsidR="00DA66D3">
        <w:rPr>
          <w:rFonts w:ascii="Century Gothic" w:hAnsi="Century Gothic"/>
          <w:sz w:val="24"/>
          <w:szCs w:val="24"/>
        </w:rPr>
        <w:t xml:space="preserve"> y la categoría cualitativa “</w:t>
      </w:r>
      <w:r w:rsidRPr="00E52D9B">
        <w:rPr>
          <w:rFonts w:ascii="Century Gothic" w:hAnsi="Century Gothic"/>
          <w:sz w:val="24"/>
          <w:szCs w:val="24"/>
        </w:rPr>
        <w:t>DEFICIENTE, REGULAR, BUENO, MUY BUENO,</w:t>
      </w:r>
      <w:r w:rsidR="00DA66D3">
        <w:rPr>
          <w:rFonts w:ascii="Century Gothic" w:hAnsi="Century Gothic"/>
          <w:sz w:val="24"/>
          <w:szCs w:val="24"/>
        </w:rPr>
        <w:t xml:space="preserve"> SOBRESALIENTE”</w:t>
      </w:r>
    </w:p>
    <w:p w:rsidR="00DA66D3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Contraloría del Poder Judicial, </w:t>
      </w:r>
      <w:r w:rsidR="00BF305A" w:rsidRPr="00E52D9B">
        <w:rPr>
          <w:rFonts w:ascii="Century Gothic" w:hAnsi="Century Gothic"/>
          <w:sz w:val="24"/>
          <w:szCs w:val="24"/>
        </w:rPr>
        <w:t>contará con un plazo</w:t>
      </w:r>
      <w:r>
        <w:rPr>
          <w:rFonts w:ascii="Century Gothic" w:hAnsi="Century Gothic"/>
          <w:sz w:val="24"/>
          <w:szCs w:val="24"/>
        </w:rPr>
        <w:t xml:space="preserve"> </w:t>
      </w:r>
      <w:r w:rsidR="00BF305A" w:rsidRPr="00E52D9B">
        <w:rPr>
          <w:rFonts w:ascii="Century Gothic" w:hAnsi="Century Gothic"/>
          <w:sz w:val="24"/>
          <w:szCs w:val="24"/>
        </w:rPr>
        <w:t xml:space="preserve">máximo de </w:t>
      </w:r>
      <w:r>
        <w:rPr>
          <w:rFonts w:ascii="Century Gothic" w:hAnsi="Century Gothic"/>
          <w:sz w:val="24"/>
          <w:szCs w:val="24"/>
        </w:rPr>
        <w:t>30</w:t>
      </w:r>
      <w:r w:rsidR="00BF305A" w:rsidRPr="00E52D9B">
        <w:rPr>
          <w:rFonts w:ascii="Century Gothic" w:hAnsi="Century Gothic"/>
          <w:sz w:val="24"/>
          <w:szCs w:val="24"/>
        </w:rPr>
        <w:t xml:space="preserve"> días hábiles, contados a partir de la fecha de recibo de los formularios,</w:t>
      </w:r>
      <w:r>
        <w:rPr>
          <w:rFonts w:ascii="Century Gothic" w:hAnsi="Century Gothic"/>
          <w:sz w:val="24"/>
          <w:szCs w:val="24"/>
        </w:rPr>
        <w:t xml:space="preserve"> </w:t>
      </w:r>
      <w:r w:rsidR="00BF305A" w:rsidRPr="00E52D9B">
        <w:rPr>
          <w:rFonts w:ascii="Century Gothic" w:hAnsi="Century Gothic"/>
          <w:sz w:val="24"/>
          <w:szCs w:val="24"/>
        </w:rPr>
        <w:t xml:space="preserve">para revisarlos, registrar la información y </w:t>
      </w:r>
      <w:r w:rsidR="001C2964">
        <w:rPr>
          <w:rFonts w:ascii="Century Gothic" w:hAnsi="Century Gothic"/>
          <w:sz w:val="24"/>
          <w:szCs w:val="24"/>
        </w:rPr>
        <w:t>presentar un Informe al Consejo de la Judicatura del Estado.</w:t>
      </w:r>
    </w:p>
    <w:p w:rsidR="00DA66D3" w:rsidRPr="00E52D9B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Contraloría del Poder Judicial, deberá prever</w:t>
      </w:r>
      <w:r w:rsidR="00BF305A" w:rsidRPr="00E52D9B">
        <w:rPr>
          <w:rFonts w:ascii="Century Gothic" w:hAnsi="Century Gothic"/>
          <w:sz w:val="24"/>
          <w:szCs w:val="24"/>
        </w:rPr>
        <w:t xml:space="preserve"> la</w:t>
      </w:r>
      <w:r>
        <w:rPr>
          <w:rFonts w:ascii="Century Gothic" w:hAnsi="Century Gothic"/>
          <w:sz w:val="24"/>
          <w:szCs w:val="24"/>
        </w:rPr>
        <w:t xml:space="preserve"> </w:t>
      </w:r>
      <w:r w:rsidR="00BF305A" w:rsidRPr="00E52D9B">
        <w:rPr>
          <w:rFonts w:ascii="Century Gothic" w:hAnsi="Century Gothic"/>
          <w:sz w:val="24"/>
          <w:szCs w:val="24"/>
        </w:rPr>
        <w:t>seguridad que deben tener los archivos o lugares en los que se guardan los</w:t>
      </w:r>
      <w:r>
        <w:rPr>
          <w:rFonts w:ascii="Century Gothic" w:hAnsi="Century Gothic"/>
          <w:sz w:val="24"/>
          <w:szCs w:val="24"/>
        </w:rPr>
        <w:t xml:space="preserve"> </w:t>
      </w:r>
      <w:r w:rsidR="00BF305A" w:rsidRPr="00E52D9B">
        <w:rPr>
          <w:rFonts w:ascii="Century Gothic" w:hAnsi="Century Gothic"/>
          <w:sz w:val="24"/>
          <w:szCs w:val="24"/>
        </w:rPr>
        <w:t>expedientes del desempeño de los servidores públicos, con el propósito de que toda la</w:t>
      </w:r>
      <w:r>
        <w:rPr>
          <w:rFonts w:ascii="Century Gothic" w:hAnsi="Century Gothic"/>
          <w:sz w:val="24"/>
          <w:szCs w:val="24"/>
        </w:rPr>
        <w:t xml:space="preserve"> </w:t>
      </w:r>
      <w:r w:rsidR="00BF305A" w:rsidRPr="00E52D9B">
        <w:rPr>
          <w:rFonts w:ascii="Century Gothic" w:hAnsi="Century Gothic"/>
          <w:sz w:val="24"/>
          <w:szCs w:val="24"/>
        </w:rPr>
        <w:t>documentación relacionada con la evaluación se conse</w:t>
      </w:r>
      <w:r>
        <w:rPr>
          <w:rFonts w:ascii="Century Gothic" w:hAnsi="Century Gothic"/>
          <w:sz w:val="24"/>
          <w:szCs w:val="24"/>
        </w:rPr>
        <w:t xml:space="preserve">rve y use en forma cuidadosa y </w:t>
      </w:r>
      <w:r w:rsidR="00BF305A" w:rsidRPr="00E52D9B">
        <w:rPr>
          <w:rFonts w:ascii="Century Gothic" w:hAnsi="Century Gothic"/>
          <w:sz w:val="24"/>
          <w:szCs w:val="24"/>
        </w:rPr>
        <w:t>bajo estricta vigilancia</w:t>
      </w:r>
      <w:r>
        <w:rPr>
          <w:rFonts w:ascii="Century Gothic" w:hAnsi="Century Gothic"/>
          <w:sz w:val="24"/>
          <w:szCs w:val="24"/>
        </w:rPr>
        <w:t>.</w:t>
      </w:r>
    </w:p>
    <w:p w:rsidR="00DA66D3" w:rsidRPr="00E52D9B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DA66D3" w:rsidRDefault="00DA66D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A6B65" w:rsidRDefault="006A6B65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F305A" w:rsidRPr="006A6B65" w:rsidRDefault="00BF305A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6A6B65">
        <w:rPr>
          <w:rFonts w:ascii="Century Gothic" w:hAnsi="Century Gothic"/>
          <w:b/>
          <w:sz w:val="28"/>
          <w:szCs w:val="24"/>
        </w:rPr>
        <w:t>ACTIVIDADES Y PLAZOS IMPORTANTES CONTENIDOS EN EL PRESENTE</w:t>
      </w:r>
      <w:r w:rsidR="00DA66D3" w:rsidRPr="006A6B65">
        <w:rPr>
          <w:rFonts w:ascii="Century Gothic" w:hAnsi="Century Gothic"/>
          <w:b/>
          <w:sz w:val="28"/>
          <w:szCs w:val="24"/>
        </w:rPr>
        <w:t xml:space="preserve"> </w:t>
      </w:r>
      <w:r w:rsidRPr="006A6B65">
        <w:rPr>
          <w:rFonts w:ascii="Century Gothic" w:hAnsi="Century Gothic"/>
          <w:b/>
          <w:sz w:val="28"/>
          <w:szCs w:val="24"/>
        </w:rPr>
        <w:t>MANUAL</w:t>
      </w:r>
    </w:p>
    <w:p w:rsidR="00DA66D3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466D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CICLO DE EVALUACIÓN</w:t>
      </w:r>
      <w:r w:rsidR="00BF305A" w:rsidRPr="00E52D9B">
        <w:rPr>
          <w:rFonts w:ascii="Century Gothic" w:hAnsi="Century Gothic"/>
          <w:sz w:val="24"/>
          <w:szCs w:val="24"/>
        </w:rPr>
        <w:t>:</w:t>
      </w:r>
    </w:p>
    <w:p w:rsidR="006A6B65" w:rsidRPr="00E52D9B" w:rsidRDefault="006A6B6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F305A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Evaluaciones </w:t>
      </w:r>
      <w:r w:rsidR="00DA66D3">
        <w:rPr>
          <w:rFonts w:ascii="Century Gothic" w:hAnsi="Century Gothic"/>
          <w:sz w:val="24"/>
          <w:szCs w:val="24"/>
        </w:rPr>
        <w:t>semestrale</w:t>
      </w:r>
      <w:r w:rsidRPr="00E52D9B">
        <w:rPr>
          <w:rFonts w:ascii="Century Gothic" w:hAnsi="Century Gothic"/>
          <w:sz w:val="24"/>
          <w:szCs w:val="24"/>
        </w:rPr>
        <w:t>s, con los siguientes periodos:</w:t>
      </w:r>
    </w:p>
    <w:p w:rsidR="00DA66D3" w:rsidRPr="00E52D9B" w:rsidRDefault="00DA66D3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Pr="00E52D9B" w:rsidRDefault="00BF305A" w:rsidP="006A6B65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DEL 01 DE ENERO AL 30 </w:t>
      </w:r>
      <w:r w:rsidR="00DA66D3">
        <w:rPr>
          <w:rFonts w:ascii="Century Gothic" w:hAnsi="Century Gothic"/>
          <w:sz w:val="24"/>
          <w:szCs w:val="24"/>
        </w:rPr>
        <w:t>DE JUNIO</w:t>
      </w:r>
    </w:p>
    <w:p w:rsidR="00BF305A" w:rsidRPr="00E52D9B" w:rsidRDefault="00BF305A" w:rsidP="006A6B65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 xml:space="preserve">DEL 01 DE </w:t>
      </w:r>
      <w:r w:rsidR="00DA66D3">
        <w:rPr>
          <w:rFonts w:ascii="Century Gothic" w:hAnsi="Century Gothic"/>
          <w:sz w:val="24"/>
          <w:szCs w:val="24"/>
        </w:rPr>
        <w:t>JULIO</w:t>
      </w:r>
      <w:r w:rsidRPr="00E52D9B">
        <w:rPr>
          <w:rFonts w:ascii="Century Gothic" w:hAnsi="Century Gothic"/>
          <w:sz w:val="24"/>
          <w:szCs w:val="24"/>
        </w:rPr>
        <w:t xml:space="preserve"> AL 31 DE </w:t>
      </w:r>
      <w:r w:rsidR="00DA66D3">
        <w:rPr>
          <w:rFonts w:ascii="Century Gothic" w:hAnsi="Century Gothic"/>
          <w:sz w:val="24"/>
          <w:szCs w:val="24"/>
        </w:rPr>
        <w:t>DICIEMBRE</w:t>
      </w:r>
    </w:p>
    <w:p w:rsidR="00B466DE" w:rsidRDefault="00B466D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F305A" w:rsidRDefault="00B466D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REALIZACIÓN DE LA EVALUACIÓN</w:t>
      </w:r>
      <w:r w:rsidR="00BF305A" w:rsidRPr="00E52D9B">
        <w:rPr>
          <w:rFonts w:ascii="Century Gothic" w:hAnsi="Century Gothic"/>
          <w:sz w:val="24"/>
          <w:szCs w:val="24"/>
        </w:rPr>
        <w:t>:</w:t>
      </w:r>
    </w:p>
    <w:p w:rsidR="006A6B65" w:rsidRPr="00E52D9B" w:rsidRDefault="006A6B65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466DE" w:rsidRDefault="00BF305A" w:rsidP="006A6B65">
      <w:pPr>
        <w:pStyle w:val="Sinespaciado"/>
        <w:numPr>
          <w:ilvl w:val="0"/>
          <w:numId w:val="15"/>
        </w:numPr>
        <w:jc w:val="both"/>
        <w:rPr>
          <w:rFonts w:ascii="Century Gothic" w:hAnsi="Century Gothic"/>
          <w:sz w:val="24"/>
          <w:szCs w:val="24"/>
        </w:rPr>
      </w:pPr>
      <w:r w:rsidRPr="00E52D9B">
        <w:rPr>
          <w:rFonts w:ascii="Century Gothic" w:hAnsi="Century Gothic"/>
          <w:sz w:val="24"/>
          <w:szCs w:val="24"/>
        </w:rPr>
        <w:t>Las evaluaciones se realizarán dentro de los 5 días hábiles posteriores al cierre del</w:t>
      </w:r>
      <w:r w:rsidR="00B466DE">
        <w:rPr>
          <w:rFonts w:ascii="Century Gothic" w:hAnsi="Century Gothic"/>
          <w:sz w:val="24"/>
          <w:szCs w:val="24"/>
        </w:rPr>
        <w:t xml:space="preserve"> semestre.</w:t>
      </w:r>
    </w:p>
    <w:p w:rsidR="00B466DE" w:rsidRDefault="00B466DE" w:rsidP="00352CED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466DE" w:rsidRDefault="00B466D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A6B65" w:rsidRDefault="006A6B65" w:rsidP="00352CED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B466DE" w:rsidRDefault="00BF305A" w:rsidP="006A6B65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  <w:r w:rsidRPr="006A6B65">
        <w:rPr>
          <w:rFonts w:ascii="Century Gothic" w:hAnsi="Century Gothic"/>
          <w:b/>
          <w:sz w:val="28"/>
          <w:szCs w:val="24"/>
        </w:rPr>
        <w:t>DISPOSICIONES GENERALES</w:t>
      </w:r>
    </w:p>
    <w:p w:rsidR="00E05B97" w:rsidRDefault="00E05B97" w:rsidP="006A6B65">
      <w:pPr>
        <w:pStyle w:val="Sinespaciado"/>
        <w:jc w:val="both"/>
        <w:rPr>
          <w:rFonts w:ascii="Century Gothic" w:hAnsi="Century Gothic"/>
          <w:b/>
          <w:sz w:val="28"/>
          <w:szCs w:val="24"/>
        </w:rPr>
      </w:pPr>
    </w:p>
    <w:p w:rsidR="00E05B97" w:rsidRPr="00E05B97" w:rsidRDefault="00E05B97" w:rsidP="00E05B97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05B97">
        <w:rPr>
          <w:rFonts w:ascii="Century Gothic" w:hAnsi="Century Gothic"/>
          <w:sz w:val="24"/>
          <w:szCs w:val="24"/>
        </w:rPr>
        <w:t xml:space="preserve">El presente </w:t>
      </w:r>
      <w:r w:rsidR="001C2964" w:rsidRPr="001C2964">
        <w:rPr>
          <w:rFonts w:ascii="Century Gothic" w:hAnsi="Century Gothic"/>
          <w:sz w:val="24"/>
          <w:szCs w:val="24"/>
        </w:rPr>
        <w:t>Manual para la Evaluación del Desempeño del Personal y de las y los Trabajadores con Situación de Vulnerabilidad (TCSV) del Poder Judicial del Estado de Tlaxcala</w:t>
      </w:r>
      <w:r w:rsidR="009B4E8A">
        <w:rPr>
          <w:rFonts w:ascii="Century Gothic" w:hAnsi="Century Gothic"/>
          <w:sz w:val="24"/>
          <w:szCs w:val="24"/>
        </w:rPr>
        <w:t>, se expide en Santa Anita Huiloac, Apizaco</w:t>
      </w:r>
      <w:r w:rsidRPr="00E05B9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05B97">
        <w:rPr>
          <w:rFonts w:ascii="Century Gothic" w:hAnsi="Century Gothic"/>
          <w:sz w:val="24"/>
          <w:szCs w:val="24"/>
        </w:rPr>
        <w:t>Tlax</w:t>
      </w:r>
      <w:proofErr w:type="spellEnd"/>
      <w:r w:rsidRPr="00E05B97">
        <w:rPr>
          <w:rFonts w:ascii="Century Gothic" w:hAnsi="Century Gothic"/>
          <w:sz w:val="24"/>
          <w:szCs w:val="24"/>
        </w:rPr>
        <w:t xml:space="preserve">; </w:t>
      </w:r>
      <w:proofErr w:type="gramStart"/>
      <w:r w:rsidRPr="00E05B97">
        <w:rPr>
          <w:rFonts w:ascii="Century Gothic" w:hAnsi="Century Gothic"/>
          <w:sz w:val="24"/>
          <w:szCs w:val="24"/>
        </w:rPr>
        <w:t>a  los</w:t>
      </w:r>
      <w:proofErr w:type="gramEnd"/>
      <w:r w:rsidRPr="00E05B97">
        <w:rPr>
          <w:rFonts w:ascii="Century Gothic" w:hAnsi="Century Gothic"/>
          <w:sz w:val="24"/>
          <w:szCs w:val="24"/>
        </w:rPr>
        <w:t xml:space="preserve"> </w:t>
      </w:r>
      <w:r w:rsidR="000B436C">
        <w:rPr>
          <w:rFonts w:ascii="Century Gothic" w:hAnsi="Century Gothic"/>
          <w:sz w:val="24"/>
          <w:szCs w:val="24"/>
        </w:rPr>
        <w:t>veintisiete</w:t>
      </w:r>
      <w:r w:rsidRPr="00E05B97">
        <w:rPr>
          <w:rFonts w:ascii="Century Gothic" w:hAnsi="Century Gothic"/>
          <w:sz w:val="24"/>
          <w:szCs w:val="24"/>
        </w:rPr>
        <w:t xml:space="preserve">  días del mes de</w:t>
      </w:r>
      <w:r w:rsidR="000B436C">
        <w:rPr>
          <w:rFonts w:ascii="Century Gothic" w:hAnsi="Century Gothic"/>
          <w:sz w:val="24"/>
          <w:szCs w:val="24"/>
        </w:rPr>
        <w:t xml:space="preserve"> noviembre </w:t>
      </w:r>
      <w:r w:rsidRPr="00E05B97">
        <w:rPr>
          <w:rFonts w:ascii="Century Gothic" w:hAnsi="Century Gothic"/>
          <w:sz w:val="24"/>
          <w:szCs w:val="24"/>
        </w:rPr>
        <w:t>de dos mil diecis</w:t>
      </w:r>
      <w:r w:rsidR="009B4E8A">
        <w:rPr>
          <w:rFonts w:ascii="Century Gothic" w:hAnsi="Century Gothic"/>
          <w:sz w:val="24"/>
          <w:szCs w:val="24"/>
        </w:rPr>
        <w:t>iete.</w:t>
      </w:r>
    </w:p>
    <w:p w:rsidR="00E05B97" w:rsidRPr="00E05B97" w:rsidRDefault="00E05B97" w:rsidP="00E05B97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05B97" w:rsidRDefault="00E05B97" w:rsidP="00E05B97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E05B97">
        <w:rPr>
          <w:rFonts w:ascii="Century Gothic" w:hAnsi="Century Gothic"/>
          <w:sz w:val="24"/>
          <w:szCs w:val="24"/>
        </w:rPr>
        <w:t>Así lo acordó y firma el Pleno del  Consejo de la Judicatura del Estado de Tlaxcala.</w:t>
      </w:r>
    </w:p>
    <w:p w:rsidR="001C2964" w:rsidRDefault="001C2964" w:rsidP="00E05B97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05B97" w:rsidRPr="00E05B97" w:rsidRDefault="00E05B97" w:rsidP="001C2964">
      <w:pPr>
        <w:spacing w:after="0"/>
        <w:jc w:val="both"/>
        <w:rPr>
          <w:rFonts w:ascii="Century Gothic" w:eastAsia="Calibri" w:hAnsi="Century Gothic" w:cs="Arial"/>
          <w:sz w:val="24"/>
          <w:szCs w:val="28"/>
        </w:rPr>
      </w:pPr>
      <w:bookmarkStart w:id="0" w:name="_GoBack"/>
      <w:bookmarkEnd w:id="0"/>
    </w:p>
    <w:sectPr w:rsidR="00E05B97" w:rsidRPr="00E05B97" w:rsidSect="00005541">
      <w:headerReference w:type="default" r:id="rId10"/>
      <w:footerReference w:type="default" r:id="rId11"/>
      <w:pgSz w:w="15840" w:h="12240" w:orient="landscape"/>
      <w:pgMar w:top="1701" w:right="1418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72" w:rsidRDefault="00936B72" w:rsidP="00005541">
      <w:pPr>
        <w:spacing w:after="0" w:line="240" w:lineRule="auto"/>
      </w:pPr>
      <w:r>
        <w:separator/>
      </w:r>
    </w:p>
  </w:endnote>
  <w:endnote w:type="continuationSeparator" w:id="0">
    <w:p w:rsidR="00936B72" w:rsidRDefault="00936B72" w:rsidP="000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51" w:rsidRPr="00E05B97" w:rsidRDefault="00E93651" w:rsidP="002A03DC">
    <w:pPr>
      <w:pStyle w:val="Piedepgina"/>
      <w:jc w:val="center"/>
      <w:rPr>
        <w:rFonts w:ascii="Century Gothic" w:hAnsi="Century Gothic"/>
        <w:b/>
        <w:color w:val="808080" w:themeColor="background1" w:themeShade="80"/>
        <w:sz w:val="24"/>
      </w:rPr>
    </w:pPr>
    <w:r w:rsidRPr="002A03DC">
      <w:rPr>
        <w:rFonts w:ascii="Century Gothic" w:hAnsi="Century Gothic"/>
        <w:b/>
        <w:color w:val="808080" w:themeColor="background1" w:themeShade="80"/>
        <w:sz w:val="16"/>
      </w:rPr>
      <w:t>Contraloría del Poder Judicial del Estado de Tlaxcala</w:t>
    </w:r>
    <w:r>
      <w:rPr>
        <w:rFonts w:ascii="Century Gothic" w:hAnsi="Century Gothic"/>
        <w:b/>
        <w:color w:val="808080" w:themeColor="background1" w:themeShade="80"/>
        <w:sz w:val="16"/>
      </w:rPr>
      <w:tab/>
    </w:r>
    <w:r>
      <w:rPr>
        <w:rFonts w:ascii="Century Gothic" w:hAnsi="Century Gothic"/>
        <w:b/>
        <w:color w:val="808080" w:themeColor="background1" w:themeShade="80"/>
        <w:sz w:val="16"/>
      </w:rPr>
      <w:tab/>
    </w:r>
    <w:r>
      <w:rPr>
        <w:rFonts w:ascii="Century Gothic" w:hAnsi="Century Gothic"/>
        <w:b/>
        <w:color w:val="808080" w:themeColor="background1" w:themeShade="80"/>
        <w:sz w:val="16"/>
      </w:rPr>
      <w:tab/>
    </w:r>
    <w:r>
      <w:rPr>
        <w:rFonts w:ascii="Century Gothic" w:hAnsi="Century Gothic"/>
        <w:b/>
        <w:color w:val="808080" w:themeColor="background1" w:themeShade="80"/>
        <w:sz w:val="16"/>
      </w:rPr>
      <w:tab/>
    </w:r>
    <w:r>
      <w:rPr>
        <w:rFonts w:ascii="Century Gothic" w:hAnsi="Century Gothic"/>
        <w:b/>
        <w:color w:val="808080" w:themeColor="background1" w:themeShade="80"/>
        <w:sz w:val="16"/>
      </w:rPr>
      <w:tab/>
    </w:r>
    <w:r>
      <w:rPr>
        <w:rFonts w:ascii="Century Gothic" w:hAnsi="Century Gothic"/>
        <w:b/>
        <w:color w:val="808080" w:themeColor="background1" w:themeShade="80"/>
        <w:sz w:val="16"/>
      </w:rPr>
      <w:tab/>
    </w:r>
    <w:r w:rsidRPr="00E05B97">
      <w:rPr>
        <w:rFonts w:ascii="Century Gothic" w:hAnsi="Century Gothic"/>
        <w:b/>
        <w:color w:val="808080" w:themeColor="background1" w:themeShade="80"/>
        <w:sz w:val="24"/>
      </w:rPr>
      <w:fldChar w:fldCharType="begin"/>
    </w:r>
    <w:r w:rsidRPr="00E05B97">
      <w:rPr>
        <w:rFonts w:ascii="Century Gothic" w:hAnsi="Century Gothic"/>
        <w:b/>
        <w:color w:val="808080" w:themeColor="background1" w:themeShade="80"/>
        <w:sz w:val="24"/>
      </w:rPr>
      <w:instrText>PAGE   \* MERGEFORMAT</w:instrText>
    </w:r>
    <w:r w:rsidRPr="00E05B97">
      <w:rPr>
        <w:rFonts w:ascii="Century Gothic" w:hAnsi="Century Gothic"/>
        <w:b/>
        <w:color w:val="808080" w:themeColor="background1" w:themeShade="80"/>
        <w:sz w:val="24"/>
      </w:rPr>
      <w:fldChar w:fldCharType="separate"/>
    </w:r>
    <w:r w:rsidR="00696093" w:rsidRPr="00696093">
      <w:rPr>
        <w:rFonts w:ascii="Century Gothic" w:hAnsi="Century Gothic"/>
        <w:b/>
        <w:noProof/>
        <w:color w:val="808080" w:themeColor="background1" w:themeShade="80"/>
        <w:sz w:val="24"/>
        <w:lang w:val="es-ES"/>
      </w:rPr>
      <w:t>21</w:t>
    </w:r>
    <w:r w:rsidRPr="00E05B97">
      <w:rPr>
        <w:rFonts w:ascii="Century Gothic" w:hAnsi="Century Gothic"/>
        <w:b/>
        <w:color w:val="808080" w:themeColor="background1" w:themeShade="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72" w:rsidRDefault="00936B72" w:rsidP="00005541">
      <w:pPr>
        <w:spacing w:after="0" w:line="240" w:lineRule="auto"/>
      </w:pPr>
      <w:r>
        <w:separator/>
      </w:r>
    </w:p>
  </w:footnote>
  <w:footnote w:type="continuationSeparator" w:id="0">
    <w:p w:rsidR="00936B72" w:rsidRDefault="00936B72" w:rsidP="0000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51" w:rsidRDefault="00E93651">
    <w:pPr>
      <w:pStyle w:val="Encabezado"/>
    </w:pPr>
    <w:r w:rsidRPr="00005541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E60B3F1" wp14:editId="4EE3E30A">
          <wp:simplePos x="0" y="0"/>
          <wp:positionH relativeFrom="page">
            <wp:posOffset>4965700</wp:posOffset>
          </wp:positionH>
          <wp:positionV relativeFrom="paragraph">
            <wp:posOffset>-353060</wp:posOffset>
          </wp:positionV>
          <wp:extent cx="1079500" cy="1079500"/>
          <wp:effectExtent l="0" t="0" r="0" b="0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9F8D0" wp14:editId="387B2F6C">
              <wp:simplePos x="0" y="0"/>
              <wp:positionH relativeFrom="column">
                <wp:posOffset>-728790</wp:posOffset>
              </wp:positionH>
              <wp:positionV relativeFrom="paragraph">
                <wp:posOffset>-438150</wp:posOffset>
              </wp:positionV>
              <wp:extent cx="95002" cy="7724633"/>
              <wp:effectExtent l="0" t="0" r="63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002" cy="772463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FFCCA" id="Rectángulo 2" o:spid="_x0000_s1026" style="position:absolute;margin-left:-57.4pt;margin-top:-34.5pt;width:7.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" fillcolor="#7f7f7f [1612]" stroked="f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71B06" wp14:editId="1F349863">
              <wp:simplePos x="0" y="0"/>
              <wp:positionH relativeFrom="column">
                <wp:posOffset>-1604754</wp:posOffset>
              </wp:positionH>
              <wp:positionV relativeFrom="paragraph">
                <wp:posOffset>-434449</wp:posOffset>
              </wp:positionV>
              <wp:extent cx="835572" cy="7724633"/>
              <wp:effectExtent l="0" t="0" r="317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572" cy="772463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AB9A8" id="Rectángulo 1" o:spid="_x0000_s1026" style="position:absolute;margin-left:-126.35pt;margin-top:-34.2pt;width:65.8pt;height:6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" fillcolor="#700" stroked="f" strokeweight="1pt">
              <v:fill color2="#ce0000" rotate="t" angle="45" colors="0 #700;.5 #ad0000;1 #ce000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D99"/>
    <w:multiLevelType w:val="hybridMultilevel"/>
    <w:tmpl w:val="1BCEF1C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3676AC"/>
    <w:multiLevelType w:val="hybridMultilevel"/>
    <w:tmpl w:val="4838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005"/>
    <w:multiLevelType w:val="hybridMultilevel"/>
    <w:tmpl w:val="A468A8C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565EC6"/>
    <w:multiLevelType w:val="hybridMultilevel"/>
    <w:tmpl w:val="0BF86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95C"/>
    <w:multiLevelType w:val="hybridMultilevel"/>
    <w:tmpl w:val="D0EC8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BEE"/>
    <w:multiLevelType w:val="hybridMultilevel"/>
    <w:tmpl w:val="4328A6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F12375"/>
    <w:multiLevelType w:val="hybridMultilevel"/>
    <w:tmpl w:val="2ECCB4E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8B3098"/>
    <w:multiLevelType w:val="hybridMultilevel"/>
    <w:tmpl w:val="EDE4DE0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2952D8"/>
    <w:multiLevelType w:val="hybridMultilevel"/>
    <w:tmpl w:val="2C004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941"/>
    <w:multiLevelType w:val="hybridMultilevel"/>
    <w:tmpl w:val="8B302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4413"/>
    <w:multiLevelType w:val="hybridMultilevel"/>
    <w:tmpl w:val="97F65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197D"/>
    <w:multiLevelType w:val="hybridMultilevel"/>
    <w:tmpl w:val="30A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11C41"/>
    <w:multiLevelType w:val="hybridMultilevel"/>
    <w:tmpl w:val="0AC0DB6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1E4683"/>
    <w:multiLevelType w:val="hybridMultilevel"/>
    <w:tmpl w:val="B3C88C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E500CE"/>
    <w:multiLevelType w:val="hybridMultilevel"/>
    <w:tmpl w:val="F66EA6A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D86CC3"/>
    <w:multiLevelType w:val="hybridMultilevel"/>
    <w:tmpl w:val="892E3B6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5A"/>
    <w:rsid w:val="00005541"/>
    <w:rsid w:val="000169B5"/>
    <w:rsid w:val="00051230"/>
    <w:rsid w:val="00070D40"/>
    <w:rsid w:val="00076310"/>
    <w:rsid w:val="000958A5"/>
    <w:rsid w:val="000B436C"/>
    <w:rsid w:val="000F2CCB"/>
    <w:rsid w:val="001007A2"/>
    <w:rsid w:val="0012153C"/>
    <w:rsid w:val="00130796"/>
    <w:rsid w:val="001A106A"/>
    <w:rsid w:val="001A5090"/>
    <w:rsid w:val="001C2964"/>
    <w:rsid w:val="00214342"/>
    <w:rsid w:val="00215521"/>
    <w:rsid w:val="00272550"/>
    <w:rsid w:val="002A03DC"/>
    <w:rsid w:val="002B758A"/>
    <w:rsid w:val="002F46B2"/>
    <w:rsid w:val="00315AF6"/>
    <w:rsid w:val="003466F2"/>
    <w:rsid w:val="00352CED"/>
    <w:rsid w:val="003706EF"/>
    <w:rsid w:val="00392FBE"/>
    <w:rsid w:val="00393CAD"/>
    <w:rsid w:val="003D564B"/>
    <w:rsid w:val="003E3743"/>
    <w:rsid w:val="003E693E"/>
    <w:rsid w:val="004024FC"/>
    <w:rsid w:val="00404868"/>
    <w:rsid w:val="00490ACE"/>
    <w:rsid w:val="004A2E76"/>
    <w:rsid w:val="004B234F"/>
    <w:rsid w:val="004E177E"/>
    <w:rsid w:val="004F1333"/>
    <w:rsid w:val="00563CBE"/>
    <w:rsid w:val="0057451F"/>
    <w:rsid w:val="00594274"/>
    <w:rsid w:val="005F029B"/>
    <w:rsid w:val="00696093"/>
    <w:rsid w:val="006A6B65"/>
    <w:rsid w:val="006B125A"/>
    <w:rsid w:val="006E226A"/>
    <w:rsid w:val="007814B4"/>
    <w:rsid w:val="00785A1D"/>
    <w:rsid w:val="007A3F16"/>
    <w:rsid w:val="00822F81"/>
    <w:rsid w:val="008232D4"/>
    <w:rsid w:val="00842B89"/>
    <w:rsid w:val="008536AD"/>
    <w:rsid w:val="00877682"/>
    <w:rsid w:val="008F6B7E"/>
    <w:rsid w:val="00936B72"/>
    <w:rsid w:val="00997422"/>
    <w:rsid w:val="009B2CEB"/>
    <w:rsid w:val="009B4E8A"/>
    <w:rsid w:val="009C7466"/>
    <w:rsid w:val="00AD2EAF"/>
    <w:rsid w:val="00AE6CB8"/>
    <w:rsid w:val="00AF70A9"/>
    <w:rsid w:val="00B02D32"/>
    <w:rsid w:val="00B10E66"/>
    <w:rsid w:val="00B466DE"/>
    <w:rsid w:val="00B64AC3"/>
    <w:rsid w:val="00BC5D51"/>
    <w:rsid w:val="00BD1B34"/>
    <w:rsid w:val="00BF28F6"/>
    <w:rsid w:val="00BF305A"/>
    <w:rsid w:val="00C20BCC"/>
    <w:rsid w:val="00C31972"/>
    <w:rsid w:val="00C40474"/>
    <w:rsid w:val="00C5329E"/>
    <w:rsid w:val="00C54955"/>
    <w:rsid w:val="00C601BD"/>
    <w:rsid w:val="00C7304C"/>
    <w:rsid w:val="00C8474D"/>
    <w:rsid w:val="00CC0AC5"/>
    <w:rsid w:val="00CF0963"/>
    <w:rsid w:val="00D0582A"/>
    <w:rsid w:val="00DA66D3"/>
    <w:rsid w:val="00E04902"/>
    <w:rsid w:val="00E05B97"/>
    <w:rsid w:val="00E52D9B"/>
    <w:rsid w:val="00E60859"/>
    <w:rsid w:val="00E75370"/>
    <w:rsid w:val="00E81DDD"/>
    <w:rsid w:val="00E93651"/>
    <w:rsid w:val="00EC393D"/>
    <w:rsid w:val="00F0020F"/>
    <w:rsid w:val="00F514F5"/>
    <w:rsid w:val="00F614FD"/>
    <w:rsid w:val="00FC3246"/>
    <w:rsid w:val="00FF02E6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4FE83"/>
  <w15:chartTrackingRefBased/>
  <w15:docId w15:val="{8B5B5399-CEBD-45BA-BF3F-3520033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F30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0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41"/>
  </w:style>
  <w:style w:type="paragraph" w:styleId="Piedepgina">
    <w:name w:val="footer"/>
    <w:basedOn w:val="Normal"/>
    <w:link w:val="PiedepginaCar"/>
    <w:uiPriority w:val="99"/>
    <w:unhideWhenUsed/>
    <w:rsid w:val="00005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41"/>
  </w:style>
  <w:style w:type="table" w:styleId="Tablaconcuadrcula">
    <w:name w:val="Table Grid"/>
    <w:basedOn w:val="Tablanormal"/>
    <w:uiPriority w:val="39"/>
    <w:rsid w:val="003D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05B97"/>
  </w:style>
  <w:style w:type="paragraph" w:styleId="Textodeglobo">
    <w:name w:val="Balloon Text"/>
    <w:basedOn w:val="Normal"/>
    <w:link w:val="TextodegloboCar"/>
    <w:uiPriority w:val="99"/>
    <w:semiHidden/>
    <w:unhideWhenUsed/>
    <w:rsid w:val="00B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3499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SUBIETA</dc:creator>
  <cp:keywords/>
  <dc:description/>
  <cp:lastModifiedBy>USUARIO</cp:lastModifiedBy>
  <cp:revision>13</cp:revision>
  <cp:lastPrinted>2017-08-07T16:39:00Z</cp:lastPrinted>
  <dcterms:created xsi:type="dcterms:W3CDTF">2016-08-18T19:52:00Z</dcterms:created>
  <dcterms:modified xsi:type="dcterms:W3CDTF">2018-01-04T20:23:00Z</dcterms:modified>
</cp:coreProperties>
</file>