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  <w:r w:rsidRPr="00BC501A">
        <w:rPr>
          <w:rFonts w:ascii="Candara" w:hAnsi="Candara"/>
          <w:noProof/>
          <w:color w:val="C00000"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4728DFD8" wp14:editId="062041E8">
            <wp:simplePos x="0" y="0"/>
            <wp:positionH relativeFrom="column">
              <wp:posOffset>-39414</wp:posOffset>
            </wp:positionH>
            <wp:positionV relativeFrom="paragraph">
              <wp:posOffset>142087</wp:posOffset>
            </wp:positionV>
            <wp:extent cx="6636169" cy="9419940"/>
            <wp:effectExtent l="0" t="0" r="0" b="0"/>
            <wp:wrapNone/>
            <wp:docPr id="27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6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7" t="17055" r="12836" b="6533"/>
                    <a:stretch/>
                  </pic:blipFill>
                  <pic:spPr>
                    <a:xfrm>
                      <a:off x="0" y="0"/>
                      <a:ext cx="6636588" cy="942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b/>
          <w:sz w:val="40"/>
        </w:rPr>
      </w:pPr>
    </w:p>
    <w:p w:rsidR="00276DA4" w:rsidRPr="00BC501A" w:rsidRDefault="00276DA4" w:rsidP="00276DA4">
      <w:pPr>
        <w:pStyle w:val="Sinespaciado"/>
        <w:jc w:val="center"/>
        <w:rPr>
          <w:rFonts w:ascii="Candara" w:hAnsi="Candara"/>
          <w:b/>
          <w:sz w:val="100"/>
          <w:szCs w:val="100"/>
        </w:rPr>
      </w:pPr>
      <w:r>
        <w:rPr>
          <w:rFonts w:ascii="Candara" w:hAnsi="Candara"/>
          <w:b/>
          <w:sz w:val="100"/>
          <w:szCs w:val="100"/>
        </w:rPr>
        <w:t>DILIGENCIARI</w:t>
      </w:r>
      <w:r w:rsidR="00A37551">
        <w:rPr>
          <w:rFonts w:ascii="Candara" w:hAnsi="Candara"/>
          <w:b/>
          <w:sz w:val="100"/>
          <w:szCs w:val="100"/>
        </w:rPr>
        <w:t>O</w:t>
      </w:r>
      <w:r>
        <w:rPr>
          <w:rFonts w:ascii="Candara" w:hAnsi="Candara"/>
          <w:b/>
          <w:sz w:val="100"/>
          <w:szCs w:val="100"/>
        </w:rPr>
        <w:t xml:space="preserve"> </w:t>
      </w:r>
      <w:r w:rsidR="00D34AEF">
        <w:rPr>
          <w:rFonts w:ascii="Candara" w:hAnsi="Candara"/>
          <w:b/>
          <w:sz w:val="100"/>
          <w:szCs w:val="100"/>
        </w:rPr>
        <w:t xml:space="preserve">Y/O DILIGENCIARIA </w:t>
      </w:r>
      <w:r>
        <w:rPr>
          <w:rFonts w:ascii="Candara" w:hAnsi="Candara"/>
          <w:b/>
          <w:sz w:val="100"/>
          <w:szCs w:val="100"/>
        </w:rPr>
        <w:t xml:space="preserve">DE JUZGADO </w:t>
      </w:r>
    </w:p>
    <w:p w:rsidR="00276DA4" w:rsidRDefault="00276DA4" w:rsidP="00276DA4">
      <w:pPr>
        <w:pStyle w:val="Sinespaciado"/>
        <w:jc w:val="center"/>
        <w:rPr>
          <w:rFonts w:ascii="Candara" w:hAnsi="Candara"/>
          <w:b/>
          <w:color w:val="C00000"/>
          <w:sz w:val="40"/>
          <w:szCs w:val="40"/>
        </w:rPr>
      </w:pPr>
      <w:r w:rsidRPr="00BC501A">
        <w:rPr>
          <w:rFonts w:ascii="Candara" w:hAnsi="Candara"/>
          <w:b/>
          <w:color w:val="C00000"/>
          <w:sz w:val="40"/>
          <w:szCs w:val="40"/>
        </w:rPr>
        <w:t>CÉDULA DE DESCRIPCIÓN DE PUESTO</w:t>
      </w: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Pr="00BC501A" w:rsidRDefault="00276DA4" w:rsidP="00276DA4">
      <w:pPr>
        <w:pStyle w:val="Sinespaciado"/>
        <w:jc w:val="center"/>
        <w:rPr>
          <w:rFonts w:ascii="Candara" w:hAnsi="Candara"/>
          <w:color w:val="C00000"/>
          <w:sz w:val="40"/>
          <w:szCs w:val="40"/>
        </w:rPr>
      </w:pPr>
    </w:p>
    <w:p w:rsidR="00276DA4" w:rsidRPr="00BC501A" w:rsidRDefault="00276DA4" w:rsidP="00276DA4">
      <w:pPr>
        <w:pStyle w:val="Sinespaciado"/>
        <w:jc w:val="right"/>
        <w:rPr>
          <w:rFonts w:ascii="Candara" w:hAnsi="Candara"/>
          <w:b/>
          <w:sz w:val="36"/>
        </w:rPr>
      </w:pPr>
    </w:p>
    <w:p w:rsidR="00276DA4" w:rsidRPr="00BC501A" w:rsidRDefault="00276DA4" w:rsidP="00276DA4">
      <w:pPr>
        <w:pStyle w:val="Sinespaciado"/>
        <w:jc w:val="right"/>
        <w:rPr>
          <w:rFonts w:ascii="Candara" w:hAnsi="Candara"/>
          <w:sz w:val="28"/>
        </w:rPr>
      </w:pPr>
      <w:r w:rsidRPr="00BC501A">
        <w:rPr>
          <w:rFonts w:ascii="Candara" w:hAnsi="Candara"/>
          <w:sz w:val="28"/>
        </w:rPr>
        <w:t>CONSEJO DE LA JUDICATURA DEL ESTADO DE TLAXCALA</w:t>
      </w:r>
    </w:p>
    <w:p w:rsidR="00276DA4" w:rsidRDefault="005F7741" w:rsidP="00276DA4">
      <w:pPr>
        <w:pStyle w:val="Sinespaciado"/>
        <w:jc w:val="right"/>
        <w:rPr>
          <w:rFonts w:ascii="Candara" w:hAnsi="Candara"/>
          <w:color w:val="C00000"/>
          <w:sz w:val="28"/>
        </w:rPr>
      </w:pPr>
      <w:r>
        <w:rPr>
          <w:rFonts w:ascii="Candara" w:hAnsi="Candara"/>
          <w:color w:val="C00000"/>
          <w:sz w:val="28"/>
        </w:rPr>
        <w:t xml:space="preserve">  </w:t>
      </w:r>
    </w:p>
    <w:p w:rsidR="005F7741" w:rsidRDefault="005F7741" w:rsidP="00276DA4">
      <w:pPr>
        <w:pStyle w:val="Sinespaciado"/>
        <w:jc w:val="right"/>
        <w:rPr>
          <w:rFonts w:ascii="Candara" w:hAnsi="Candara"/>
          <w:b/>
          <w:sz w:val="32"/>
        </w:rPr>
      </w:pPr>
    </w:p>
    <w:p w:rsidR="005F7741" w:rsidRDefault="005F7741" w:rsidP="00276DA4">
      <w:pPr>
        <w:pStyle w:val="Sinespaciado"/>
        <w:jc w:val="right"/>
        <w:rPr>
          <w:rFonts w:ascii="Candara" w:hAnsi="Candara"/>
          <w:b/>
          <w:sz w:val="32"/>
        </w:rPr>
      </w:pPr>
    </w:p>
    <w:p w:rsidR="005F7741" w:rsidRDefault="005F7741" w:rsidP="00276DA4">
      <w:pPr>
        <w:pStyle w:val="Sinespaciado"/>
        <w:jc w:val="right"/>
        <w:rPr>
          <w:rFonts w:ascii="Candara" w:hAnsi="Candara"/>
          <w:b/>
          <w:sz w:val="32"/>
        </w:rPr>
      </w:pPr>
    </w:p>
    <w:p w:rsidR="004D077D" w:rsidRDefault="005C40AA" w:rsidP="00276DA4">
      <w:pPr>
        <w:pStyle w:val="Sinespaciado"/>
        <w:jc w:val="center"/>
        <w:rPr>
          <w:rFonts w:ascii="Candara" w:hAnsi="Candara"/>
        </w:rPr>
      </w:pPr>
      <w:r w:rsidRPr="005C40AA">
        <w:rPr>
          <w:rFonts w:ascii="Candara" w:hAnsi="Candara"/>
          <w:b/>
          <w:sz w:val="32"/>
        </w:rPr>
        <w:lastRenderedPageBreak/>
        <w:t>CÉDULA DE DESCRIPCIÓN DE PUESTO</w:t>
      </w:r>
    </w:p>
    <w:p w:rsidR="004D077D" w:rsidRDefault="004D077D" w:rsidP="005C40AA">
      <w:pPr>
        <w:pStyle w:val="Sinespaciado"/>
        <w:rPr>
          <w:rFonts w:ascii="Candara" w:hAnsi="Candara"/>
        </w:rPr>
      </w:pPr>
    </w:p>
    <w:p w:rsidR="005C40AA" w:rsidRPr="004D077D" w:rsidRDefault="005E6CD1" w:rsidP="00EE6947">
      <w:pPr>
        <w:pStyle w:val="Sinespaciado"/>
        <w:jc w:val="center"/>
        <w:rPr>
          <w:rFonts w:ascii="Candara" w:hAnsi="Candara"/>
          <w:b/>
          <w:sz w:val="40"/>
        </w:rPr>
      </w:pPr>
      <w:r>
        <w:rPr>
          <w:rFonts w:ascii="Candara" w:hAnsi="Candara"/>
          <w:b/>
          <w:sz w:val="40"/>
        </w:rPr>
        <w:t xml:space="preserve">DILIGENCIARIO </w:t>
      </w:r>
      <w:r w:rsidR="00C908C7">
        <w:rPr>
          <w:rFonts w:ascii="Candara" w:hAnsi="Candara"/>
          <w:b/>
          <w:sz w:val="40"/>
        </w:rPr>
        <w:t xml:space="preserve">Y/O DILIGENCIARIA </w:t>
      </w:r>
      <w:r>
        <w:rPr>
          <w:rFonts w:ascii="Candara" w:hAnsi="Candara"/>
          <w:b/>
          <w:sz w:val="40"/>
        </w:rPr>
        <w:t xml:space="preserve">DE JUZGADO 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357C18" w:rsidRDefault="00357C18" w:rsidP="005C40AA">
      <w:pPr>
        <w:pStyle w:val="Sinespaciado"/>
        <w:rPr>
          <w:rFonts w:ascii="Candara" w:hAnsi="Candara"/>
          <w:b/>
        </w:rPr>
      </w:pPr>
    </w:p>
    <w:p w:rsidR="005C40AA" w:rsidRPr="00EE6947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EE6947">
        <w:rPr>
          <w:rFonts w:ascii="Candara" w:hAnsi="Candara"/>
          <w:b/>
          <w:sz w:val="36"/>
          <w:szCs w:val="36"/>
        </w:rPr>
        <w:t xml:space="preserve">1. </w:t>
      </w:r>
      <w:r w:rsidR="005C40AA" w:rsidRPr="00EE6947">
        <w:rPr>
          <w:rFonts w:ascii="Candara" w:hAnsi="Candara"/>
          <w:b/>
          <w:sz w:val="36"/>
          <w:szCs w:val="36"/>
        </w:rPr>
        <w:t>DATOS DE CONTROL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1.1 </w:t>
            </w:r>
            <w:r w:rsidR="005D7474">
              <w:rPr>
                <w:rFonts w:ascii="Candara" w:hAnsi="Candara"/>
                <w:b/>
                <w:sz w:val="28"/>
                <w:szCs w:val="24"/>
              </w:rPr>
              <w:t xml:space="preserve">Nombre del 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>Puesto</w:t>
            </w:r>
          </w:p>
        </w:tc>
        <w:tc>
          <w:tcPr>
            <w:tcW w:w="4535" w:type="dxa"/>
          </w:tcPr>
          <w:p w:rsidR="005C40AA" w:rsidRPr="005C40AA" w:rsidRDefault="005E6CD1" w:rsidP="00357C18">
            <w:pPr>
              <w:pStyle w:val="Sinespaciad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60116A">
              <w:rPr>
                <w:rFonts w:ascii="Candara" w:hAnsi="Candara"/>
                <w:sz w:val="24"/>
                <w:szCs w:val="24"/>
              </w:rPr>
              <w:t>iligenciarío</w:t>
            </w:r>
            <w:r w:rsidR="00C908C7">
              <w:rPr>
                <w:rFonts w:ascii="Candara" w:hAnsi="Candara"/>
                <w:sz w:val="24"/>
                <w:szCs w:val="24"/>
              </w:rPr>
              <w:t xml:space="preserve"> y/o Diligenciaría</w:t>
            </w:r>
            <w:r w:rsidR="0060116A">
              <w:rPr>
                <w:rFonts w:ascii="Candara" w:hAnsi="Candara"/>
                <w:sz w:val="24"/>
                <w:szCs w:val="24"/>
              </w:rPr>
              <w:t xml:space="preserve"> de Juzgado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357C18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1.2 Clasificación del P</w:t>
            </w:r>
            <w:r w:rsidR="005C40AA" w:rsidRPr="00EC1DB4">
              <w:rPr>
                <w:rFonts w:ascii="Candara" w:hAnsi="Candara"/>
                <w:b/>
                <w:sz w:val="28"/>
                <w:szCs w:val="24"/>
              </w:rPr>
              <w:t>uesto</w:t>
            </w:r>
          </w:p>
        </w:tc>
        <w:tc>
          <w:tcPr>
            <w:tcW w:w="4535" w:type="dxa"/>
          </w:tcPr>
          <w:p w:rsidR="005C40AA" w:rsidRPr="005C40AA" w:rsidRDefault="005C40AA" w:rsidP="00357C18">
            <w:pPr>
              <w:pStyle w:val="Sinespaciado"/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Personal de apoyo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1.3 Tipo</w:t>
            </w:r>
          </w:p>
        </w:tc>
        <w:tc>
          <w:tcPr>
            <w:tcW w:w="4535" w:type="dxa"/>
          </w:tcPr>
          <w:p w:rsidR="005C40AA" w:rsidRPr="005C40AA" w:rsidRDefault="00357C18" w:rsidP="00357C18">
            <w:pPr>
              <w:pStyle w:val="Sinespaciad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Carrera J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udicial 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1.4 Rama </w:t>
            </w:r>
          </w:p>
        </w:tc>
        <w:tc>
          <w:tcPr>
            <w:tcW w:w="4535" w:type="dxa"/>
          </w:tcPr>
          <w:p w:rsidR="005C40AA" w:rsidRPr="005C40AA" w:rsidRDefault="005C40AA" w:rsidP="00357C18">
            <w:pPr>
              <w:pStyle w:val="Sinespaciado"/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Jurisdiccional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1.5 Área</w:t>
            </w:r>
          </w:p>
        </w:tc>
        <w:tc>
          <w:tcPr>
            <w:tcW w:w="4535" w:type="dxa"/>
          </w:tcPr>
          <w:p w:rsidR="005C40AA" w:rsidRPr="005C40AA" w:rsidRDefault="005D7474" w:rsidP="00357C18">
            <w:pPr>
              <w:pStyle w:val="Sinespaciad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Diligenciaría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 xml:space="preserve"> 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1.6 Jornada</w:t>
            </w:r>
            <w:r w:rsidR="00357C18" w:rsidRPr="00EC1DB4">
              <w:rPr>
                <w:rFonts w:ascii="Candara" w:hAnsi="Candara"/>
                <w:b/>
                <w:sz w:val="28"/>
                <w:szCs w:val="24"/>
              </w:rPr>
              <w:t xml:space="preserve"> Semanal</w:t>
            </w:r>
          </w:p>
        </w:tc>
        <w:tc>
          <w:tcPr>
            <w:tcW w:w="4535" w:type="dxa"/>
          </w:tcPr>
          <w:p w:rsidR="005C40AA" w:rsidRPr="005C40AA" w:rsidRDefault="0060116A" w:rsidP="00357C18">
            <w:pPr>
              <w:pStyle w:val="Sinespaciado"/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35 a </w:t>
            </w:r>
            <w:r w:rsidR="005C40AA" w:rsidRPr="005C40AA">
              <w:rPr>
                <w:rFonts w:ascii="Candara" w:hAnsi="Candara"/>
                <w:sz w:val="24"/>
                <w:szCs w:val="24"/>
              </w:rPr>
              <w:t>40 horas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1.7 Puesto al que reporta</w:t>
            </w:r>
          </w:p>
        </w:tc>
        <w:tc>
          <w:tcPr>
            <w:tcW w:w="4535" w:type="dxa"/>
          </w:tcPr>
          <w:p w:rsidR="005C40AA" w:rsidRPr="005C40AA" w:rsidRDefault="005C40AA" w:rsidP="00357C18">
            <w:pPr>
              <w:pStyle w:val="Sinespaciado"/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Secretaría de Acuerdos de Juzgado 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1.8 Objetivo </w:t>
            </w:r>
            <w:r w:rsidR="00EE6947" w:rsidRPr="00EC1DB4">
              <w:rPr>
                <w:rFonts w:ascii="Candara" w:hAnsi="Candara"/>
                <w:b/>
                <w:sz w:val="28"/>
                <w:szCs w:val="24"/>
              </w:rPr>
              <w:t xml:space="preserve">general 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>del Puesto</w:t>
            </w:r>
          </w:p>
        </w:tc>
        <w:tc>
          <w:tcPr>
            <w:tcW w:w="4535" w:type="dxa"/>
          </w:tcPr>
          <w:p w:rsidR="005C40AA" w:rsidRPr="005C40AA" w:rsidRDefault="005E6CD1" w:rsidP="005E6CD1">
            <w:pPr>
              <w:pStyle w:val="Prrafodelista"/>
              <w:ind w:left="0" w:hanging="6"/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>Realizar notificaciones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E6CD1">
              <w:rPr>
                <w:rFonts w:ascii="Candara" w:hAnsi="Candara"/>
                <w:sz w:val="24"/>
                <w:szCs w:val="24"/>
              </w:rPr>
              <w:t>derivadas del conocimiento de asuntos por parte de los órganos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5E6CD1">
              <w:rPr>
                <w:rFonts w:ascii="Candara" w:hAnsi="Candara"/>
                <w:sz w:val="24"/>
                <w:szCs w:val="24"/>
              </w:rPr>
              <w:t>jurisdiccionales.</w:t>
            </w:r>
            <w:r w:rsidRPr="00DE7158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EE6947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EE6947">
        <w:rPr>
          <w:rFonts w:ascii="Candara" w:hAnsi="Candara"/>
          <w:b/>
          <w:sz w:val="36"/>
          <w:szCs w:val="36"/>
        </w:rPr>
        <w:t xml:space="preserve">2. </w:t>
      </w:r>
      <w:r w:rsidR="005C40AA" w:rsidRPr="00EE6947">
        <w:rPr>
          <w:rFonts w:ascii="Candara" w:hAnsi="Candara"/>
          <w:b/>
          <w:sz w:val="36"/>
          <w:szCs w:val="36"/>
        </w:rPr>
        <w:t>DESCRIPCIÓN DEL PERFIL</w:t>
      </w:r>
    </w:p>
    <w:p w:rsidR="00357C18" w:rsidRDefault="00357C18" w:rsidP="005C40AA">
      <w:pPr>
        <w:pStyle w:val="Sinespaciado"/>
        <w:rPr>
          <w:rFonts w:ascii="Candara" w:hAnsi="Candara"/>
          <w:b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2.1 Experiencia profesional</w:t>
            </w:r>
          </w:p>
        </w:tc>
        <w:tc>
          <w:tcPr>
            <w:tcW w:w="4535" w:type="dxa"/>
          </w:tcPr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Antigüedad mínima de </w:t>
            </w:r>
            <w:r w:rsidR="005E6CD1">
              <w:rPr>
                <w:rFonts w:ascii="Candara" w:hAnsi="Candara"/>
                <w:sz w:val="24"/>
                <w:szCs w:val="24"/>
              </w:rPr>
              <w:t>4</w:t>
            </w:r>
            <w:r w:rsidRPr="005C40AA">
              <w:rPr>
                <w:rFonts w:ascii="Candara" w:hAnsi="Candara"/>
                <w:sz w:val="24"/>
                <w:szCs w:val="24"/>
              </w:rPr>
              <w:t xml:space="preserve"> años en el ejercicio de la profesión al día de la designación.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2.2 Escolaridad</w:t>
            </w:r>
          </w:p>
        </w:tc>
        <w:tc>
          <w:tcPr>
            <w:tcW w:w="4535" w:type="dxa"/>
          </w:tcPr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Licenciado en Derecho</w:t>
            </w:r>
            <w:r w:rsidR="0060116A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2.3 Edad</w:t>
            </w:r>
          </w:p>
        </w:tc>
        <w:tc>
          <w:tcPr>
            <w:tcW w:w="4535" w:type="dxa"/>
          </w:tcPr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Por lo menos 2</w:t>
            </w:r>
            <w:r w:rsidR="005E6CD1">
              <w:rPr>
                <w:rFonts w:ascii="Candara" w:hAnsi="Candara"/>
                <w:sz w:val="24"/>
                <w:szCs w:val="24"/>
              </w:rPr>
              <w:t>6</w:t>
            </w:r>
            <w:r w:rsidRPr="005C40AA">
              <w:rPr>
                <w:rFonts w:ascii="Candara" w:hAnsi="Candara"/>
                <w:sz w:val="24"/>
                <w:szCs w:val="24"/>
              </w:rPr>
              <w:t xml:space="preserve"> años de edad el día de su designación.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2.4 Sexo</w:t>
            </w:r>
          </w:p>
        </w:tc>
        <w:tc>
          <w:tcPr>
            <w:tcW w:w="4535" w:type="dxa"/>
          </w:tcPr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Indistinto</w:t>
            </w:r>
            <w:r w:rsidR="0060116A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5C40AA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57C18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2.5 Otros </w:t>
            </w:r>
          </w:p>
        </w:tc>
        <w:tc>
          <w:tcPr>
            <w:tcW w:w="4535" w:type="dxa"/>
          </w:tcPr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Ser ciudadano mexicano por nacimiento.</w:t>
            </w:r>
          </w:p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Estar en pleno goce de sus derechos políticos y civiles.</w:t>
            </w:r>
          </w:p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Ser licenciado en derecho, con título y cédula profesionales legalmente expedidos.</w:t>
            </w:r>
          </w:p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Gozar de buena reputación; no haber sido condenado por la comisión de algún delito doloso, ni estar inhabilitado para desempeñar empleo, cargo o comisión públicos.</w:t>
            </w:r>
          </w:p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No ser ministro de algún culto religioso.</w:t>
            </w:r>
          </w:p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No ser miembro activo del Ejército y Fuerzas Armadas del país.</w:t>
            </w:r>
          </w:p>
          <w:p w:rsidR="005C40AA" w:rsidRPr="005C40AA" w:rsidRDefault="005C40AA" w:rsidP="0038465D">
            <w:pPr>
              <w:pStyle w:val="Sinespaciado"/>
              <w:numPr>
                <w:ilvl w:val="0"/>
                <w:numId w:val="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Aprobar los exámenes públicos de oposición, que efectúen conforme a la ley.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EE6947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EE6947">
        <w:rPr>
          <w:rFonts w:ascii="Candara" w:hAnsi="Candara"/>
          <w:b/>
          <w:sz w:val="36"/>
          <w:szCs w:val="36"/>
        </w:rPr>
        <w:t xml:space="preserve">3. </w:t>
      </w:r>
      <w:r w:rsidR="005C40AA" w:rsidRPr="00EE6947">
        <w:rPr>
          <w:rFonts w:ascii="Candara" w:hAnsi="Candara"/>
          <w:b/>
          <w:sz w:val="36"/>
          <w:szCs w:val="36"/>
        </w:rPr>
        <w:t>CONOCIMIENTO Y APTITUD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9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F60C0F" w:rsidRPr="005C40AA" w:rsidTr="00EC1DB4">
        <w:tc>
          <w:tcPr>
            <w:tcW w:w="9070" w:type="dxa"/>
            <w:gridSpan w:val="2"/>
            <w:shd w:val="clear" w:color="auto" w:fill="7D0000"/>
          </w:tcPr>
          <w:p w:rsidR="00F60C0F" w:rsidRPr="00F60C0F" w:rsidRDefault="00F60C0F" w:rsidP="00645063">
            <w:pPr>
              <w:pStyle w:val="Sinespaciado"/>
              <w:numPr>
                <w:ilvl w:val="1"/>
                <w:numId w:val="28"/>
              </w:numPr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6"/>
              </w:rPr>
              <w:t>Destrezas y/o Habilidades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5E6CD1" w:rsidP="005E6CD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3.1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.1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 Naturaleza del trabajo</w:t>
            </w:r>
          </w:p>
        </w:tc>
        <w:tc>
          <w:tcPr>
            <w:tcW w:w="4535" w:type="dxa"/>
          </w:tcPr>
          <w:p w:rsidR="005E6CD1" w:rsidRDefault="005E6CD1" w:rsidP="0038465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 xml:space="preserve">Cargo de complejidad promedio responsable de notificar de manera </w:t>
            </w:r>
            <w:r w:rsidRPr="005E6CD1">
              <w:rPr>
                <w:rFonts w:ascii="Candara" w:hAnsi="Candara"/>
                <w:sz w:val="24"/>
                <w:szCs w:val="24"/>
              </w:rPr>
              <w:lastRenderedPageBreak/>
              <w:t xml:space="preserve">personal a las partes dentro de los diversos asuntos tramitados en el Juzgado o Sala, las decisiones jurisdiccionales. </w:t>
            </w:r>
          </w:p>
          <w:p w:rsidR="005E6CD1" w:rsidRPr="0038465D" w:rsidRDefault="005E6CD1" w:rsidP="0038465D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8465D">
              <w:rPr>
                <w:rFonts w:ascii="Candara" w:hAnsi="Candara"/>
                <w:sz w:val="24"/>
                <w:szCs w:val="24"/>
              </w:rPr>
              <w:t>Atiende a las personas (abogados litigantes, personas interesadas, peritos) y resuelve situaciones menores según competencia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5E6CD1" w:rsidP="005E6CD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lastRenderedPageBreak/>
              <w:t>3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.1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.2 Responsabilidad administrativa 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>Responsable de aplicar métodos, sistemas y procedimientos en su propio puesto solamente.</w:t>
            </w:r>
          </w:p>
          <w:p w:rsidR="005E6CD1" w:rsidRPr="005E6CD1" w:rsidRDefault="005E6CD1" w:rsidP="0038465D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 xml:space="preserve">Desempeña sus funciones a fin de salvaguardar los principios de legalidad, honradez, lealtad, imparcialidad y eficiencia. 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5E6CD1" w:rsidP="005E6CD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.1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>.3 Planeación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>Requiere p</w:t>
            </w:r>
            <w:r w:rsidR="00EE6947">
              <w:rPr>
                <w:rFonts w:ascii="Candara" w:hAnsi="Candara"/>
                <w:sz w:val="24"/>
                <w:szCs w:val="24"/>
              </w:rPr>
              <w:t>royecta</w:t>
            </w:r>
            <w:r w:rsidRPr="005E6CD1">
              <w:rPr>
                <w:rFonts w:ascii="Candara" w:hAnsi="Candara"/>
                <w:sz w:val="24"/>
                <w:szCs w:val="24"/>
              </w:rPr>
              <w:t>r actividades con hasta una semana de duración, en razón de los tiempos y lugares a los que tiene que trasladarse a fin de notificar.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5E6CD1" w:rsidP="005E6CD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.1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>.4 Creatividad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 xml:space="preserve">Requiere aplicar </w:t>
            </w:r>
            <w:r w:rsidR="00EE6947">
              <w:rPr>
                <w:rFonts w:ascii="Candara" w:hAnsi="Candara"/>
                <w:sz w:val="24"/>
                <w:szCs w:val="24"/>
              </w:rPr>
              <w:t>ingenio</w:t>
            </w:r>
            <w:r w:rsidRPr="005E6CD1">
              <w:rPr>
                <w:rFonts w:ascii="Candara" w:hAnsi="Candara"/>
                <w:sz w:val="24"/>
                <w:szCs w:val="24"/>
              </w:rPr>
              <w:t xml:space="preserve"> para mejorar procedimientos que permitan la posibilidad de realizar sus notificaciones conforme a los términos y requerimientos de cada asunto.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5E6CD1" w:rsidP="005E6CD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.1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.5 Relaciones 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 xml:space="preserve">Requiere mantener contactos para efectuar sus funciones de notificador. 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5E6CD1" w:rsidP="0060116A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>6 Análisis y solución de problema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 xml:space="preserve">Generalmente </w:t>
            </w:r>
            <w:r w:rsidR="00EE6947">
              <w:rPr>
                <w:rFonts w:ascii="Candara" w:hAnsi="Candara"/>
                <w:sz w:val="24"/>
                <w:szCs w:val="24"/>
              </w:rPr>
              <w:t>necesita</w:t>
            </w:r>
            <w:r w:rsidRPr="005E6CD1">
              <w:rPr>
                <w:rFonts w:ascii="Candara" w:hAnsi="Candara"/>
                <w:sz w:val="24"/>
                <w:szCs w:val="24"/>
              </w:rPr>
              <w:t xml:space="preserve"> aplicar juicio y criterio para realizar sus funciones.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5E6CD1" w:rsidP="005E6CD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7 Autonomía 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>Informa a su superior, de las diligencias que practique, en su caso, dando cuenta de inmediato.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5E6CD1" w:rsidP="005E6CD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>8 Toma de decisiones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>Cargo de nivel técnico de complejidad promedio que exige toma de decisiones.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5E6CD1" w:rsidP="005E6CD1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1.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9 Autoridad técnica 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>Con base en instrucciones generales y procedimientos asigna prioridades dentro de su propio puesto, afectando los resultados del mismo.</w:t>
            </w:r>
          </w:p>
          <w:p w:rsidR="005E6CD1" w:rsidRPr="005E6CD1" w:rsidRDefault="005E6CD1" w:rsidP="0038465D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 xml:space="preserve">Cargo de nivel técnico de complejidad promedio que maneja Información confidencial. </w:t>
            </w:r>
          </w:p>
        </w:tc>
      </w:tr>
    </w:tbl>
    <w:p w:rsidR="005C40AA" w:rsidRDefault="005C40AA" w:rsidP="005C40AA">
      <w:pPr>
        <w:pStyle w:val="Sinespaciado"/>
        <w:rPr>
          <w:rFonts w:ascii="Candara" w:hAnsi="Candara"/>
        </w:rPr>
      </w:pPr>
    </w:p>
    <w:p w:rsidR="004948CD" w:rsidRDefault="004948CD" w:rsidP="005C40AA">
      <w:pPr>
        <w:pStyle w:val="Sinespaciado"/>
        <w:rPr>
          <w:rFonts w:ascii="Candara" w:hAnsi="Candara"/>
        </w:rPr>
      </w:pPr>
    </w:p>
    <w:p w:rsidR="0038465D" w:rsidRPr="005C40AA" w:rsidRDefault="0038465D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9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4948CD" w:rsidRPr="005C40AA" w:rsidTr="009A3164">
        <w:tc>
          <w:tcPr>
            <w:tcW w:w="9070" w:type="dxa"/>
            <w:gridSpan w:val="2"/>
            <w:shd w:val="clear" w:color="auto" w:fill="FFD9D9"/>
          </w:tcPr>
          <w:p w:rsidR="004948CD" w:rsidRPr="00F60C0F" w:rsidRDefault="00645063" w:rsidP="00445574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3.2</w:t>
            </w:r>
            <w:r w:rsidR="004948CD" w:rsidRPr="009A3164">
              <w:rPr>
                <w:rFonts w:ascii="Candara" w:hAnsi="Candara"/>
                <w:b/>
                <w:sz w:val="28"/>
                <w:szCs w:val="26"/>
              </w:rPr>
              <w:t xml:space="preserve"> Habilidades Blandas o Sociales</w:t>
            </w:r>
          </w:p>
        </w:tc>
      </w:tr>
      <w:tr w:rsidR="004948CD" w:rsidRPr="005C40AA" w:rsidTr="009A3164">
        <w:tc>
          <w:tcPr>
            <w:tcW w:w="4535" w:type="dxa"/>
            <w:shd w:val="clear" w:color="auto" w:fill="FFD9D9"/>
            <w:vAlign w:val="center"/>
          </w:tcPr>
          <w:p w:rsidR="004948CD" w:rsidRPr="00EC1DB4" w:rsidRDefault="004948CD" w:rsidP="0044557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2.1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 Buena comunicación</w:t>
            </w:r>
          </w:p>
        </w:tc>
        <w:tc>
          <w:tcPr>
            <w:tcW w:w="4535" w:type="dxa"/>
          </w:tcPr>
          <w:p w:rsidR="004948CD" w:rsidRPr="0053003B" w:rsidRDefault="004948CD" w:rsidP="0038465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Comprende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que </w:t>
            </w: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sea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sana, constructiva, fluida</w:t>
            </w: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y 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facilit</w:t>
            </w:r>
            <w:r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>e</w:t>
            </w:r>
            <w:r w:rsidRPr="0053003B">
              <w:rPr>
                <w:rFonts w:ascii="Candara" w:hAnsi="Candara" w:cs="Arial"/>
                <w:color w:val="000000"/>
                <w:sz w:val="24"/>
                <w:szCs w:val="23"/>
                <w:shd w:val="clear" w:color="auto" w:fill="FFFFFF"/>
              </w:rPr>
              <w:t xml:space="preserve"> las relaciones interpersonales y con uno mismo.</w:t>
            </w:r>
          </w:p>
        </w:tc>
      </w:tr>
      <w:tr w:rsidR="004948CD" w:rsidRPr="005C40AA" w:rsidTr="009A3164">
        <w:tc>
          <w:tcPr>
            <w:tcW w:w="4535" w:type="dxa"/>
            <w:shd w:val="clear" w:color="auto" w:fill="FFD9D9"/>
            <w:vAlign w:val="center"/>
          </w:tcPr>
          <w:p w:rsidR="004948CD" w:rsidRPr="00EC1DB4" w:rsidRDefault="004948CD" w:rsidP="0044557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2.2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 Buena organización </w:t>
            </w:r>
          </w:p>
        </w:tc>
        <w:tc>
          <w:tcPr>
            <w:tcW w:w="4535" w:type="dxa"/>
          </w:tcPr>
          <w:p w:rsidR="0038465D" w:rsidRDefault="004948CD" w:rsidP="0038465D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Resuelve conflictos entre individuos, pues cada uno es </w:t>
            </w:r>
            <w:r>
              <w:rPr>
                <w:rFonts w:ascii="Candara" w:hAnsi="Candara"/>
                <w:sz w:val="24"/>
                <w:szCs w:val="24"/>
              </w:rPr>
              <w:lastRenderedPageBreak/>
              <w:t>responsable de las actividades que debe realizar</w:t>
            </w:r>
            <w:r w:rsidR="0038465D">
              <w:rPr>
                <w:rFonts w:ascii="Candara" w:hAnsi="Candara"/>
                <w:sz w:val="24"/>
                <w:szCs w:val="24"/>
              </w:rPr>
              <w:t>.</w:t>
            </w:r>
          </w:p>
          <w:p w:rsidR="0038465D" w:rsidRDefault="0038465D" w:rsidP="0038465D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</w:t>
            </w:r>
            <w:r w:rsidR="004948CD">
              <w:rPr>
                <w:rFonts w:ascii="Candara" w:hAnsi="Candara"/>
                <w:sz w:val="24"/>
                <w:szCs w:val="24"/>
              </w:rPr>
              <w:t>vita duplicidad de funciones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38465D" w:rsidRDefault="0038465D" w:rsidP="0038465D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H</w:t>
            </w:r>
            <w:r w:rsidR="004948CD">
              <w:rPr>
                <w:rFonts w:ascii="Candara" w:hAnsi="Candara"/>
                <w:sz w:val="24"/>
                <w:szCs w:val="24"/>
              </w:rPr>
              <w:t>ace que la comunicación sea más fácil</w:t>
            </w:r>
            <w:r>
              <w:rPr>
                <w:rFonts w:ascii="Candara" w:hAnsi="Candara"/>
                <w:sz w:val="24"/>
                <w:szCs w:val="24"/>
              </w:rPr>
              <w:t>.</w:t>
            </w:r>
          </w:p>
          <w:p w:rsidR="004948CD" w:rsidRPr="005E69A5" w:rsidRDefault="0038465D" w:rsidP="0038465D">
            <w:pPr>
              <w:pStyle w:val="Sinespaciado"/>
              <w:numPr>
                <w:ilvl w:val="0"/>
                <w:numId w:val="1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</w:t>
            </w:r>
            <w:r w:rsidR="004948CD">
              <w:rPr>
                <w:rFonts w:ascii="Candara" w:hAnsi="Candara"/>
                <w:sz w:val="24"/>
                <w:szCs w:val="24"/>
              </w:rPr>
              <w:t>ropicia las posibilidades de ascenso y proporciona una base útil para la evaluación y calificación de las habilidades.</w:t>
            </w:r>
          </w:p>
        </w:tc>
      </w:tr>
      <w:tr w:rsidR="004948CD" w:rsidRPr="005C40AA" w:rsidTr="009A3164">
        <w:tc>
          <w:tcPr>
            <w:tcW w:w="4535" w:type="dxa"/>
            <w:shd w:val="clear" w:color="auto" w:fill="FFD9D9"/>
            <w:vAlign w:val="center"/>
          </w:tcPr>
          <w:p w:rsidR="004948CD" w:rsidRPr="00EC1DB4" w:rsidRDefault="004948CD" w:rsidP="0044557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lastRenderedPageBreak/>
              <w:t>3.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2.3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 Trabajo en equipo</w:t>
            </w:r>
          </w:p>
        </w:tc>
        <w:tc>
          <w:tcPr>
            <w:tcW w:w="4535" w:type="dxa"/>
          </w:tcPr>
          <w:p w:rsidR="0038465D" w:rsidRDefault="004948CD" w:rsidP="0038465D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Se aúnan las aptitudes de los miembros y se potencializan sus esfuerzos</w:t>
            </w:r>
            <w:r w:rsidR="0038465D">
              <w:rPr>
                <w:rFonts w:ascii="Candara" w:hAnsi="Candara"/>
                <w:sz w:val="24"/>
                <w:szCs w:val="24"/>
              </w:rPr>
              <w:t>.</w:t>
            </w:r>
          </w:p>
          <w:p w:rsidR="004948CD" w:rsidRPr="005C40AA" w:rsidRDefault="0038465D" w:rsidP="0038465D">
            <w:pPr>
              <w:pStyle w:val="Sinespaciado"/>
              <w:numPr>
                <w:ilvl w:val="0"/>
                <w:numId w:val="14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</w:t>
            </w:r>
            <w:r w:rsidR="004948CD">
              <w:rPr>
                <w:rFonts w:ascii="Candara" w:hAnsi="Candara"/>
                <w:sz w:val="24"/>
                <w:szCs w:val="24"/>
              </w:rPr>
              <w:t>isminuye el tiempo invertido en las labores y aumenta la eficiencia de los resultados.</w:t>
            </w:r>
          </w:p>
        </w:tc>
      </w:tr>
      <w:tr w:rsidR="004948CD" w:rsidRPr="005C40AA" w:rsidTr="009A3164">
        <w:tc>
          <w:tcPr>
            <w:tcW w:w="4535" w:type="dxa"/>
            <w:shd w:val="clear" w:color="auto" w:fill="FFD9D9"/>
            <w:vAlign w:val="center"/>
          </w:tcPr>
          <w:p w:rsidR="004948CD" w:rsidRPr="00EC1DB4" w:rsidRDefault="004948CD" w:rsidP="0044557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2.4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 Facilidad de adaptación</w:t>
            </w:r>
          </w:p>
        </w:tc>
        <w:tc>
          <w:tcPr>
            <w:tcW w:w="4535" w:type="dxa"/>
          </w:tcPr>
          <w:p w:rsidR="004948CD" w:rsidRPr="005E69A5" w:rsidRDefault="004948CD" w:rsidP="0038465D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Acomodarse a una situación determinada o proceso.</w:t>
            </w:r>
          </w:p>
        </w:tc>
      </w:tr>
      <w:tr w:rsidR="004948CD" w:rsidRPr="005C40AA" w:rsidTr="009A3164">
        <w:tc>
          <w:tcPr>
            <w:tcW w:w="4535" w:type="dxa"/>
            <w:shd w:val="clear" w:color="auto" w:fill="FFD9D9"/>
            <w:vAlign w:val="center"/>
          </w:tcPr>
          <w:p w:rsidR="004948CD" w:rsidRPr="00EC1DB4" w:rsidRDefault="004948CD" w:rsidP="0044557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3.</w:t>
            </w:r>
            <w:r w:rsidR="00645063">
              <w:rPr>
                <w:rFonts w:ascii="Candara" w:hAnsi="Candara"/>
                <w:b/>
                <w:sz w:val="28"/>
                <w:szCs w:val="24"/>
              </w:rPr>
              <w:t>2.5</w:t>
            </w:r>
            <w:r w:rsidRPr="00EC1DB4">
              <w:rPr>
                <w:rFonts w:ascii="Candara" w:hAnsi="Candara"/>
                <w:b/>
                <w:sz w:val="28"/>
                <w:szCs w:val="24"/>
              </w:rPr>
              <w:t xml:space="preserve"> Personalidad amigable </w:t>
            </w:r>
          </w:p>
        </w:tc>
        <w:tc>
          <w:tcPr>
            <w:tcW w:w="4535" w:type="dxa"/>
          </w:tcPr>
          <w:p w:rsidR="004948CD" w:rsidRPr="00DF52EC" w:rsidRDefault="004948CD" w:rsidP="0038465D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Entusiasta y alegre por conocer gente nueva.</w:t>
            </w:r>
          </w:p>
        </w:tc>
      </w:tr>
    </w:tbl>
    <w:p w:rsidR="005C40AA" w:rsidRDefault="005C40AA" w:rsidP="005C40AA">
      <w:pPr>
        <w:pStyle w:val="Sinespaciado"/>
        <w:rPr>
          <w:rFonts w:ascii="Candara" w:hAnsi="Candara"/>
        </w:rPr>
      </w:pPr>
    </w:p>
    <w:p w:rsidR="004948CD" w:rsidRDefault="004948CD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2" w:type="dxa"/>
        <w:tblInd w:w="505" w:type="dxa"/>
        <w:tblLook w:val="04A0" w:firstRow="1" w:lastRow="0" w:firstColumn="1" w:lastColumn="0" w:noHBand="0" w:noVBand="1"/>
      </w:tblPr>
      <w:tblGrid>
        <w:gridCol w:w="9072"/>
      </w:tblGrid>
      <w:tr w:rsidR="00EE6947" w:rsidTr="00EC1DB4">
        <w:tc>
          <w:tcPr>
            <w:tcW w:w="9072" w:type="dxa"/>
            <w:shd w:val="clear" w:color="auto" w:fill="7D0000"/>
            <w:vAlign w:val="center"/>
          </w:tcPr>
          <w:p w:rsidR="00EE6947" w:rsidRPr="00B23B95" w:rsidRDefault="00645063" w:rsidP="0025222D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8"/>
                <w:szCs w:val="26"/>
              </w:rPr>
              <w:t>3.3</w:t>
            </w:r>
            <w:r w:rsidR="00EE6947" w:rsidRPr="00EC1DB4">
              <w:rPr>
                <w:rFonts w:ascii="Candara" w:hAnsi="Candara"/>
                <w:b/>
                <w:sz w:val="28"/>
                <w:szCs w:val="26"/>
              </w:rPr>
              <w:t xml:space="preserve"> Criterio e Iniciativa</w:t>
            </w:r>
          </w:p>
        </w:tc>
      </w:tr>
      <w:tr w:rsidR="00EE6947" w:rsidTr="0025222D">
        <w:tc>
          <w:tcPr>
            <w:tcW w:w="9072" w:type="dxa"/>
            <w:vAlign w:val="center"/>
          </w:tcPr>
          <w:p w:rsidR="00EE6947" w:rsidRPr="0028196C" w:rsidRDefault="00EE6947" w:rsidP="0038465D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28196C">
              <w:rPr>
                <w:rFonts w:ascii="Candara" w:hAnsi="Candara"/>
                <w:sz w:val="24"/>
                <w:szCs w:val="24"/>
              </w:rPr>
              <w:t>El puesto exige la iniciativa normal a todo trabajo.</w:t>
            </w:r>
          </w:p>
          <w:p w:rsidR="00EE6947" w:rsidRPr="0028196C" w:rsidRDefault="00EE6947" w:rsidP="0038465D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28196C">
              <w:rPr>
                <w:rFonts w:ascii="Candara" w:hAnsi="Candara"/>
                <w:sz w:val="24"/>
                <w:szCs w:val="24"/>
              </w:rPr>
              <w:t>Exige sugerir eventualmente métodos, mejoras, entre otros, para su trabajo.</w:t>
            </w:r>
          </w:p>
          <w:p w:rsidR="00EE6947" w:rsidRPr="005C40AA" w:rsidRDefault="00EE6947" w:rsidP="0038465D">
            <w:pPr>
              <w:pStyle w:val="Sinespaciado"/>
              <w:numPr>
                <w:ilvl w:val="0"/>
                <w:numId w:val="15"/>
              </w:numPr>
              <w:jc w:val="both"/>
              <w:rPr>
                <w:rFonts w:ascii="Candara" w:hAnsi="Candara"/>
                <w:sz w:val="26"/>
                <w:szCs w:val="26"/>
              </w:rPr>
            </w:pPr>
            <w:r w:rsidRPr="0028196C">
              <w:rPr>
                <w:rFonts w:ascii="Candara" w:hAnsi="Candara"/>
                <w:sz w:val="24"/>
                <w:szCs w:val="24"/>
              </w:rPr>
              <w:t>Exige pensar o mejorar procedimientos, entre otros, para varios puestos.</w:t>
            </w:r>
          </w:p>
        </w:tc>
      </w:tr>
    </w:tbl>
    <w:p w:rsidR="00EE6947" w:rsidRPr="005C40AA" w:rsidRDefault="00EE6947" w:rsidP="005C40AA">
      <w:pPr>
        <w:pStyle w:val="Sinespaciado"/>
        <w:rPr>
          <w:rFonts w:ascii="Candara" w:hAnsi="Candara"/>
        </w:rPr>
      </w:pPr>
    </w:p>
    <w:p w:rsidR="005C40AA" w:rsidRDefault="005C40AA" w:rsidP="005C40AA">
      <w:pPr>
        <w:pStyle w:val="Sinespaciado"/>
        <w:rPr>
          <w:rFonts w:ascii="Candara" w:hAnsi="Candara"/>
        </w:rPr>
      </w:pPr>
    </w:p>
    <w:p w:rsidR="005C40AA" w:rsidRPr="00EE6947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EE6947">
        <w:rPr>
          <w:rFonts w:ascii="Candara" w:hAnsi="Candara"/>
          <w:b/>
          <w:sz w:val="36"/>
          <w:szCs w:val="36"/>
        </w:rPr>
        <w:t xml:space="preserve">4. </w:t>
      </w:r>
      <w:r w:rsidR="005C40AA" w:rsidRPr="00EE6947">
        <w:rPr>
          <w:rFonts w:ascii="Candara" w:hAnsi="Candara"/>
          <w:b/>
          <w:sz w:val="36"/>
          <w:szCs w:val="36"/>
        </w:rPr>
        <w:t xml:space="preserve">RELACIONES INTERNAS DE TRABAJO CON OTRAS ÁREAS 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21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EC1DB4">
        <w:trPr>
          <w:trHeight w:val="510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4.1 Grupo</w:t>
            </w:r>
          </w:p>
        </w:tc>
        <w:tc>
          <w:tcPr>
            <w:tcW w:w="4535" w:type="dxa"/>
            <w:shd w:val="clear" w:color="auto" w:fill="7D0000"/>
            <w:vAlign w:val="center"/>
          </w:tcPr>
          <w:p w:rsidR="005C40AA" w:rsidRPr="00B23B95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Actividad que realiza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60116A" w:rsidP="005E6CD1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4.1.1 </w:t>
            </w:r>
            <w:r w:rsidR="005E6CD1"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Personal mandos medios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>Recepción de los documentos (despachos, exhortos, requisitorias) que les turnados para ser dirigidos a otras áreas.</w:t>
            </w:r>
          </w:p>
        </w:tc>
      </w:tr>
      <w:tr w:rsidR="005E6CD1" w:rsidRPr="005C40AA" w:rsidTr="00EC1DB4">
        <w:tc>
          <w:tcPr>
            <w:tcW w:w="4535" w:type="dxa"/>
            <w:shd w:val="clear" w:color="auto" w:fill="7D0000"/>
            <w:vAlign w:val="center"/>
          </w:tcPr>
          <w:p w:rsidR="005E6CD1" w:rsidRPr="00EC1DB4" w:rsidRDefault="0060116A" w:rsidP="005E6CD1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4.1.2 </w:t>
            </w:r>
            <w:r w:rsidR="005E6CD1"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Personal de apoyo secretarial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>Recepción de los expedientes que le son turnados a fin de notificar, así como su respectivo listado en los libros y listas de notificación.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DE6EF8" w:rsidRDefault="00DE6EF8" w:rsidP="005C40AA">
      <w:pPr>
        <w:pStyle w:val="Sinespaciado"/>
        <w:rPr>
          <w:rFonts w:ascii="Candara" w:hAnsi="Candara"/>
        </w:rPr>
      </w:pPr>
    </w:p>
    <w:p w:rsidR="0060116A" w:rsidRDefault="0060116A" w:rsidP="005C40AA">
      <w:pPr>
        <w:pStyle w:val="Sinespaciado"/>
        <w:rPr>
          <w:rFonts w:ascii="Candara" w:hAnsi="Candara"/>
        </w:rPr>
      </w:pPr>
    </w:p>
    <w:p w:rsidR="0060116A" w:rsidRDefault="0060116A" w:rsidP="005C40AA">
      <w:pPr>
        <w:pStyle w:val="Sinespaciado"/>
        <w:rPr>
          <w:rFonts w:ascii="Candara" w:hAnsi="Candara"/>
        </w:rPr>
      </w:pPr>
    </w:p>
    <w:p w:rsidR="0060116A" w:rsidRDefault="0060116A" w:rsidP="005C40AA">
      <w:pPr>
        <w:pStyle w:val="Sinespaciado"/>
        <w:rPr>
          <w:rFonts w:ascii="Candara" w:hAnsi="Candara"/>
        </w:rPr>
      </w:pPr>
    </w:p>
    <w:p w:rsidR="0060116A" w:rsidRDefault="0060116A" w:rsidP="005C40AA">
      <w:pPr>
        <w:pStyle w:val="Sinespaciado"/>
        <w:rPr>
          <w:rFonts w:ascii="Candara" w:hAnsi="Candara"/>
        </w:rPr>
      </w:pPr>
    </w:p>
    <w:p w:rsidR="0060116A" w:rsidRDefault="0060116A" w:rsidP="005C40AA">
      <w:pPr>
        <w:pStyle w:val="Sinespaciado"/>
        <w:rPr>
          <w:rFonts w:ascii="Candara" w:hAnsi="Candara"/>
        </w:rPr>
      </w:pPr>
    </w:p>
    <w:p w:rsidR="0060116A" w:rsidRDefault="0060116A" w:rsidP="005C40AA">
      <w:pPr>
        <w:pStyle w:val="Sinespaciado"/>
        <w:rPr>
          <w:rFonts w:ascii="Candara" w:hAnsi="Candara"/>
        </w:rPr>
      </w:pPr>
    </w:p>
    <w:p w:rsidR="005C40AA" w:rsidRPr="00EE6947" w:rsidRDefault="00B23B9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EE6947">
        <w:rPr>
          <w:rFonts w:ascii="Candara" w:hAnsi="Candara"/>
          <w:b/>
          <w:sz w:val="36"/>
          <w:szCs w:val="36"/>
        </w:rPr>
        <w:t xml:space="preserve">5. </w:t>
      </w:r>
      <w:r w:rsidR="005C40AA" w:rsidRPr="00EE6947">
        <w:rPr>
          <w:rFonts w:ascii="Candara" w:hAnsi="Candara"/>
          <w:b/>
          <w:sz w:val="36"/>
          <w:szCs w:val="36"/>
        </w:rPr>
        <w:t>RELACIONES EXTERNAS DE TRABAJO</w:t>
      </w:r>
    </w:p>
    <w:p w:rsidR="005C40AA" w:rsidRPr="005C40AA" w:rsidRDefault="005C40AA" w:rsidP="00306AE5">
      <w:pPr>
        <w:pStyle w:val="Sinespaciado"/>
        <w:jc w:val="center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EC1DB4">
        <w:trPr>
          <w:trHeight w:val="510"/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5.1 Institución/Organismo</w:t>
            </w:r>
          </w:p>
        </w:tc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B23B95">
            <w:pPr>
              <w:pStyle w:val="Sinespaciad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Actividad que realiza</w:t>
            </w:r>
          </w:p>
        </w:tc>
      </w:tr>
      <w:tr w:rsidR="005E6CD1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E6CD1" w:rsidRPr="00EC1DB4" w:rsidRDefault="0060116A" w:rsidP="005E6CD1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5.1.1 </w:t>
            </w:r>
            <w:r w:rsidR="005E6CD1" w:rsidRPr="00EC1DB4">
              <w:rPr>
                <w:rFonts w:ascii="Candara" w:hAnsi="Candara"/>
                <w:b/>
                <w:sz w:val="28"/>
                <w:szCs w:val="24"/>
              </w:rPr>
              <w:t>Trato directo con los servidores públicos dependientes de todos los sujetos obligados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>Entrega y distribu</w:t>
            </w:r>
            <w:r w:rsidR="0038465D">
              <w:rPr>
                <w:rFonts w:ascii="Candara" w:hAnsi="Candara"/>
                <w:sz w:val="24"/>
                <w:szCs w:val="24"/>
              </w:rPr>
              <w:t>ye</w:t>
            </w:r>
            <w:r w:rsidRPr="005E6CD1">
              <w:rPr>
                <w:rFonts w:ascii="Candara" w:hAnsi="Candara"/>
                <w:sz w:val="24"/>
                <w:szCs w:val="24"/>
              </w:rPr>
              <w:t xml:space="preserve"> los documentos que le son turnados a los diferentes órganos jurisdiccionales (estatal y/o federal).</w:t>
            </w:r>
          </w:p>
        </w:tc>
      </w:tr>
      <w:tr w:rsidR="005E6CD1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E6CD1" w:rsidRPr="00EC1DB4" w:rsidRDefault="0060116A" w:rsidP="005E6CD1">
            <w:pPr>
              <w:pStyle w:val="Sinespaciado"/>
              <w:jc w:val="both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lastRenderedPageBreak/>
              <w:t xml:space="preserve">5.1.2 </w:t>
            </w:r>
            <w:r w:rsidR="005E6CD1" w:rsidRPr="00EC1DB4">
              <w:rPr>
                <w:rFonts w:ascii="Candara" w:hAnsi="Candara"/>
                <w:b/>
                <w:sz w:val="28"/>
                <w:szCs w:val="24"/>
              </w:rPr>
              <w:t xml:space="preserve">Trato directo con los ciudadanos </w:t>
            </w:r>
          </w:p>
        </w:tc>
        <w:tc>
          <w:tcPr>
            <w:tcW w:w="4535" w:type="dxa"/>
          </w:tcPr>
          <w:p w:rsidR="005E6CD1" w:rsidRPr="005E6CD1" w:rsidRDefault="005E6CD1" w:rsidP="003846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E6CD1">
              <w:rPr>
                <w:rFonts w:ascii="Candara" w:hAnsi="Candara"/>
                <w:sz w:val="24"/>
                <w:szCs w:val="24"/>
              </w:rPr>
              <w:t xml:space="preserve">Al llevar a cabo las notificaciones y emplazamientos de carácter personal a las personas que son parte dentro de los expedientes que les son turnados. 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EE6947" w:rsidRDefault="00306AE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EE6947">
        <w:rPr>
          <w:rFonts w:ascii="Candara" w:hAnsi="Candara"/>
          <w:b/>
          <w:sz w:val="36"/>
          <w:szCs w:val="36"/>
        </w:rPr>
        <w:t xml:space="preserve">6. </w:t>
      </w:r>
      <w:r w:rsidR="005C40AA" w:rsidRPr="00EE6947">
        <w:rPr>
          <w:rFonts w:ascii="Candara" w:hAnsi="Candara"/>
          <w:b/>
          <w:sz w:val="36"/>
          <w:szCs w:val="36"/>
        </w:rPr>
        <w:t>COMPETENCIAS REQUERIDAS</w:t>
      </w:r>
    </w:p>
    <w:p w:rsidR="00306AE5" w:rsidRPr="005C40AA" w:rsidRDefault="00306AE5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EC1DB4">
        <w:trPr>
          <w:trHeight w:val="510"/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EC1DB4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6.1 Competencia</w:t>
            </w:r>
          </w:p>
        </w:tc>
        <w:tc>
          <w:tcPr>
            <w:tcW w:w="4535" w:type="dxa"/>
            <w:shd w:val="clear" w:color="auto" w:fill="7D0000"/>
            <w:vAlign w:val="center"/>
          </w:tcPr>
          <w:p w:rsidR="005C40AA" w:rsidRPr="00306AE5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EC1DB4">
              <w:rPr>
                <w:rFonts w:ascii="Candara" w:hAnsi="Candara"/>
                <w:b/>
                <w:sz w:val="28"/>
                <w:szCs w:val="24"/>
              </w:rPr>
              <w:t>Comportamientos esperados</w:t>
            </w:r>
          </w:p>
        </w:tc>
      </w:tr>
      <w:tr w:rsidR="00422392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422392" w:rsidRPr="00EC1DB4" w:rsidRDefault="0060116A" w:rsidP="00422392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6.1.2 </w:t>
            </w:r>
            <w:r w:rsidR="00422392"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Calidad en el trabajo</w:t>
            </w:r>
          </w:p>
        </w:tc>
        <w:tc>
          <w:tcPr>
            <w:tcW w:w="4535" w:type="dxa"/>
          </w:tcPr>
          <w:p w:rsidR="00422392" w:rsidRPr="00422392" w:rsidRDefault="00422392" w:rsidP="003846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>Conoce adecuadamente todos los temas relacionados con su especialidad como para cumplir su función.</w:t>
            </w:r>
          </w:p>
          <w:p w:rsidR="00422392" w:rsidRPr="00422392" w:rsidRDefault="0038465D" w:rsidP="0038465D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</w:t>
            </w:r>
            <w:r w:rsidR="00422392" w:rsidRPr="00422392">
              <w:rPr>
                <w:rFonts w:ascii="Candara" w:hAnsi="Candara"/>
                <w:sz w:val="24"/>
                <w:szCs w:val="24"/>
              </w:rPr>
              <w:t xml:space="preserve">uele ser discreto, responsable, respetuoso, puntual, organizado, honesto, tener compromiso institucional. </w:t>
            </w:r>
          </w:p>
        </w:tc>
      </w:tr>
      <w:tr w:rsidR="00422392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422392" w:rsidRPr="00EC1DB4" w:rsidRDefault="0060116A" w:rsidP="00422392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6.1.3 </w:t>
            </w:r>
            <w:r w:rsidR="00422392"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Comunicación</w:t>
            </w:r>
          </w:p>
        </w:tc>
        <w:tc>
          <w:tcPr>
            <w:tcW w:w="4535" w:type="dxa"/>
          </w:tcPr>
          <w:p w:rsidR="00422392" w:rsidRPr="00422392" w:rsidRDefault="00422392" w:rsidP="0038465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>Se comunica con fluidez en forma oral y escrita.</w:t>
            </w:r>
          </w:p>
          <w:p w:rsidR="00422392" w:rsidRPr="00422392" w:rsidRDefault="00422392" w:rsidP="0038465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>Trata con el público en general.</w:t>
            </w:r>
          </w:p>
          <w:p w:rsidR="00422392" w:rsidRPr="00422392" w:rsidRDefault="00422392" w:rsidP="0038465D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>Pensamiento analítico.</w:t>
            </w:r>
          </w:p>
        </w:tc>
      </w:tr>
      <w:tr w:rsidR="00422392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422392" w:rsidRPr="00EC1DB4" w:rsidRDefault="0060116A" w:rsidP="0060116A">
            <w:pPr>
              <w:pStyle w:val="Sinespaciado"/>
              <w:jc w:val="both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6.1.4 </w:t>
            </w:r>
            <w:r w:rsidR="00422392"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Preocupación por el orden y la claridad</w:t>
            </w:r>
          </w:p>
        </w:tc>
        <w:tc>
          <w:tcPr>
            <w:tcW w:w="4535" w:type="dxa"/>
          </w:tcPr>
          <w:p w:rsidR="00422392" w:rsidRPr="00422392" w:rsidRDefault="00422392" w:rsidP="0038465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>Se preocupa por cumplir con las normas y procedimientos.</w:t>
            </w:r>
          </w:p>
          <w:p w:rsidR="00422392" w:rsidRPr="00422392" w:rsidRDefault="00422392" w:rsidP="0038465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 xml:space="preserve">Aprendizaje </w:t>
            </w:r>
            <w:r w:rsidR="0038465D" w:rsidRPr="00422392">
              <w:rPr>
                <w:rFonts w:ascii="Candara" w:hAnsi="Candara"/>
                <w:sz w:val="24"/>
                <w:szCs w:val="24"/>
              </w:rPr>
              <w:t>continuo</w:t>
            </w:r>
            <w:r w:rsidRPr="00422392">
              <w:rPr>
                <w:rFonts w:ascii="Candara" w:hAnsi="Candara"/>
                <w:sz w:val="24"/>
                <w:szCs w:val="24"/>
              </w:rPr>
              <w:t xml:space="preserve">. </w:t>
            </w:r>
          </w:p>
          <w:p w:rsidR="00422392" w:rsidRPr="00422392" w:rsidRDefault="00422392" w:rsidP="0038465D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 xml:space="preserve">Recuerda personas, números y detalles. </w:t>
            </w:r>
          </w:p>
        </w:tc>
      </w:tr>
      <w:tr w:rsidR="00422392" w:rsidRPr="005C40AA" w:rsidTr="00EC1DB4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422392" w:rsidRPr="00EC1DB4" w:rsidRDefault="0060116A" w:rsidP="00422392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6.1.5 </w:t>
            </w:r>
            <w:r w:rsidR="00422392"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Tolerancia a la presión</w:t>
            </w:r>
          </w:p>
        </w:tc>
        <w:tc>
          <w:tcPr>
            <w:tcW w:w="4535" w:type="dxa"/>
          </w:tcPr>
          <w:p w:rsidR="00422392" w:rsidRPr="00422392" w:rsidRDefault="00422392" w:rsidP="0038465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 xml:space="preserve">Trabajo bajo presión. </w:t>
            </w:r>
          </w:p>
        </w:tc>
      </w:tr>
      <w:tr w:rsidR="00422392" w:rsidRPr="005C40AA" w:rsidTr="00EC1DB4">
        <w:trPr>
          <w:trHeight w:val="70"/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422392" w:rsidRPr="00EC1DB4" w:rsidRDefault="0060116A" w:rsidP="00422392">
            <w:pPr>
              <w:pStyle w:val="Sinespaciado"/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</w:pPr>
            <w:r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 xml:space="preserve">6.1.6 </w:t>
            </w:r>
            <w:r w:rsidR="00422392" w:rsidRPr="00EC1DB4">
              <w:rPr>
                <w:rFonts w:ascii="Candara" w:hAnsi="Candara"/>
                <w:b/>
                <w:color w:val="FFFFFF" w:themeColor="background1"/>
                <w:sz w:val="28"/>
                <w:szCs w:val="24"/>
              </w:rPr>
              <w:t>Iniciativa-autonomía-sencillez</w:t>
            </w:r>
          </w:p>
        </w:tc>
        <w:tc>
          <w:tcPr>
            <w:tcW w:w="4535" w:type="dxa"/>
          </w:tcPr>
          <w:p w:rsidR="0038465D" w:rsidRDefault="00422392" w:rsidP="0038465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>Resuelve con rapidez las pequeñas complicaciones del día a día</w:t>
            </w:r>
            <w:r w:rsidR="0038465D">
              <w:rPr>
                <w:rFonts w:ascii="Candara" w:hAnsi="Candara"/>
                <w:sz w:val="24"/>
                <w:szCs w:val="24"/>
              </w:rPr>
              <w:t>.</w:t>
            </w:r>
          </w:p>
          <w:p w:rsidR="00422392" w:rsidRPr="00422392" w:rsidRDefault="0038465D" w:rsidP="0038465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</w:t>
            </w:r>
            <w:r w:rsidR="00422392" w:rsidRPr="00422392">
              <w:rPr>
                <w:rFonts w:ascii="Candara" w:hAnsi="Candara"/>
                <w:sz w:val="24"/>
                <w:szCs w:val="24"/>
              </w:rPr>
              <w:t xml:space="preserve">ropone mejoras en área de accionar. 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Default="005C40AA" w:rsidP="005C40AA">
      <w:pPr>
        <w:pStyle w:val="Sinespaciado"/>
        <w:rPr>
          <w:rFonts w:ascii="Candara" w:hAnsi="Candara"/>
        </w:rPr>
      </w:pPr>
    </w:p>
    <w:p w:rsidR="00EC1DB4" w:rsidRDefault="00EC1DB4" w:rsidP="00EC1DB4">
      <w:pPr>
        <w:pStyle w:val="Sinespaciado"/>
        <w:rPr>
          <w:rFonts w:ascii="Candara" w:hAnsi="Candara"/>
        </w:rPr>
      </w:pPr>
    </w:p>
    <w:p w:rsidR="00EC1DB4" w:rsidRPr="00942FD8" w:rsidRDefault="00EC1DB4" w:rsidP="00EC1DB4">
      <w:pPr>
        <w:pStyle w:val="Sinespaciado"/>
        <w:rPr>
          <w:rFonts w:ascii="Candara" w:hAnsi="Candara"/>
          <w:b/>
          <w:sz w:val="36"/>
          <w:szCs w:val="36"/>
        </w:rPr>
      </w:pPr>
      <w:r w:rsidRPr="00942FD8">
        <w:rPr>
          <w:rFonts w:ascii="Candara" w:hAnsi="Candara"/>
          <w:b/>
          <w:sz w:val="36"/>
          <w:szCs w:val="36"/>
        </w:rPr>
        <w:t>7. VALORES Y ACTITUDES</w:t>
      </w:r>
    </w:p>
    <w:p w:rsidR="00EC1DB4" w:rsidRDefault="00EC1DB4" w:rsidP="00EC1DB4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tblInd w:w="497" w:type="dxa"/>
        <w:tblLook w:val="04A0" w:firstRow="1" w:lastRow="0" w:firstColumn="1" w:lastColumn="0" w:noHBand="0" w:noVBand="1"/>
      </w:tblPr>
      <w:tblGrid>
        <w:gridCol w:w="4535"/>
        <w:gridCol w:w="4535"/>
      </w:tblGrid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EC1DB4" w:rsidP="00AA3244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595FFA">
              <w:rPr>
                <w:rFonts w:ascii="Candara" w:hAnsi="Candara"/>
                <w:b/>
                <w:sz w:val="28"/>
                <w:szCs w:val="24"/>
              </w:rPr>
              <w:t>7.1 Valor y actitud</w:t>
            </w:r>
          </w:p>
        </w:tc>
        <w:tc>
          <w:tcPr>
            <w:tcW w:w="4535" w:type="dxa"/>
            <w:shd w:val="clear" w:color="auto" w:fill="FFD9D9"/>
            <w:vAlign w:val="center"/>
          </w:tcPr>
          <w:p w:rsidR="00EC1DB4" w:rsidRPr="00306AE5" w:rsidRDefault="00EC1DB4" w:rsidP="00AA3244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595FFA">
              <w:rPr>
                <w:rFonts w:ascii="Candara" w:hAnsi="Candara"/>
                <w:b/>
                <w:sz w:val="28"/>
                <w:szCs w:val="24"/>
              </w:rPr>
              <w:t>Comportamientos esperados</w:t>
            </w:r>
          </w:p>
        </w:tc>
      </w:tr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60116A" w:rsidP="00AA324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7.1.1 </w:t>
            </w:r>
            <w:r w:rsidR="00EC1DB4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Respeto</w:t>
            </w:r>
          </w:p>
        </w:tc>
        <w:tc>
          <w:tcPr>
            <w:tcW w:w="4535" w:type="dxa"/>
          </w:tcPr>
          <w:p w:rsidR="00EC1DB4" w:rsidRPr="0053003B" w:rsidRDefault="00EC1DB4" w:rsidP="00EC1D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Reconoce en sí y en los demás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derechos y obligaciones ante cualquier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situación.</w:t>
            </w:r>
          </w:p>
        </w:tc>
      </w:tr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60116A" w:rsidP="00AA324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7.1.2 </w:t>
            </w:r>
            <w:r w:rsidR="00EC1DB4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Tolerancia</w:t>
            </w:r>
          </w:p>
        </w:tc>
        <w:tc>
          <w:tcPr>
            <w:tcW w:w="4535" w:type="dxa"/>
          </w:tcPr>
          <w:p w:rsidR="00EC1DB4" w:rsidRPr="005E69A5" w:rsidRDefault="00EC1DB4" w:rsidP="00EC1DB4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Mantiene una actitud de respeto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ante las diversas formas de expresión en la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vida de un individuo.</w:t>
            </w:r>
          </w:p>
        </w:tc>
      </w:tr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60116A" w:rsidP="00AA324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7.1.3 </w:t>
            </w:r>
            <w:r w:rsidR="00EC1DB4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Responsabilidad</w:t>
            </w:r>
          </w:p>
        </w:tc>
        <w:tc>
          <w:tcPr>
            <w:tcW w:w="4535" w:type="dxa"/>
          </w:tcPr>
          <w:p w:rsidR="00EC1DB4" w:rsidRPr="005C40AA" w:rsidRDefault="00EC1DB4" w:rsidP="00EC1DB4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Asume las responsabilidades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asociadas al cargo y funciones asignadas.</w:t>
            </w:r>
          </w:p>
        </w:tc>
      </w:tr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60116A" w:rsidP="00AA324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7.1.4 </w:t>
            </w:r>
            <w:r w:rsidR="00EC1DB4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Sensibilidad</w:t>
            </w:r>
          </w:p>
        </w:tc>
        <w:tc>
          <w:tcPr>
            <w:tcW w:w="4535" w:type="dxa"/>
          </w:tcPr>
          <w:p w:rsidR="00EC1DB4" w:rsidRPr="005E69A5" w:rsidRDefault="00EC1DB4" w:rsidP="00EC1DB4">
            <w:pPr>
              <w:pStyle w:val="Sinespaciado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Mantiene una actitud receptiva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y considerada a las situaciones de las personas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que lo rodean, así como de los involucrados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en los asuntos judiciales que enfrenta dentro</w:t>
            </w:r>
            <w:r>
              <w:rPr>
                <w:rFonts w:ascii="Candara" w:hAnsi="Candara"/>
                <w:sz w:val="24"/>
                <w:szCs w:val="24"/>
                <w:lang w:val="es-ES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  <w:lang w:val="es-ES"/>
              </w:rPr>
              <w:t>de su desempeño judicial.</w:t>
            </w:r>
          </w:p>
        </w:tc>
      </w:tr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60116A" w:rsidP="00AA324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lastRenderedPageBreak/>
              <w:t xml:space="preserve">7.1.5 </w:t>
            </w:r>
            <w:r w:rsidR="00EC1DB4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Crítica constructiva</w:t>
            </w:r>
          </w:p>
        </w:tc>
        <w:tc>
          <w:tcPr>
            <w:tcW w:w="4535" w:type="dxa"/>
          </w:tcPr>
          <w:p w:rsidR="00EC1DB4" w:rsidRPr="00DF52EC" w:rsidRDefault="00EC1DB4" w:rsidP="00EC1D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Expresa sus puntos de </w:t>
            </w:r>
            <w:r w:rsidRPr="00976327">
              <w:rPr>
                <w:rFonts w:ascii="Candara" w:hAnsi="Candara"/>
                <w:sz w:val="24"/>
                <w:szCs w:val="24"/>
              </w:rPr>
              <w:t>vista a otros con la</w:t>
            </w:r>
            <w:r>
              <w:rPr>
                <w:rFonts w:ascii="Candara" w:hAnsi="Candara"/>
                <w:sz w:val="24"/>
                <w:szCs w:val="24"/>
              </w:rPr>
              <w:t xml:space="preserve"> finalidad de aportar elementos </w:t>
            </w:r>
            <w:r w:rsidRPr="00976327">
              <w:rPr>
                <w:rFonts w:ascii="Candara" w:hAnsi="Candara"/>
                <w:sz w:val="24"/>
                <w:szCs w:val="24"/>
              </w:rPr>
              <w:t>para alcanzar soluciones viables a los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problemas que se presenten.</w:t>
            </w:r>
          </w:p>
        </w:tc>
      </w:tr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60116A" w:rsidP="00AA3244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7.1.6 </w:t>
            </w:r>
            <w:r w:rsidR="00EC1DB4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Servicio</w:t>
            </w:r>
          </w:p>
        </w:tc>
        <w:tc>
          <w:tcPr>
            <w:tcW w:w="4535" w:type="dxa"/>
          </w:tcPr>
          <w:p w:rsidR="00EC1DB4" w:rsidRDefault="00EC1DB4" w:rsidP="00EC1D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Mant</w:t>
            </w:r>
            <w:r>
              <w:rPr>
                <w:rFonts w:ascii="Candara" w:hAnsi="Candara"/>
                <w:sz w:val="24"/>
                <w:szCs w:val="24"/>
              </w:rPr>
              <w:t xml:space="preserve">iene una actitud diligente y de </w:t>
            </w:r>
            <w:r w:rsidRPr="00976327">
              <w:rPr>
                <w:rFonts w:ascii="Candara" w:hAnsi="Candara"/>
                <w:sz w:val="24"/>
                <w:szCs w:val="24"/>
              </w:rPr>
              <w:t>cooperación en la realización de las funcion</w:t>
            </w:r>
            <w:r>
              <w:rPr>
                <w:rFonts w:ascii="Candara" w:hAnsi="Candara"/>
                <w:sz w:val="24"/>
                <w:szCs w:val="24"/>
              </w:rPr>
              <w:t xml:space="preserve">es </w:t>
            </w:r>
            <w:r w:rsidRPr="00976327">
              <w:rPr>
                <w:rFonts w:ascii="Candara" w:hAnsi="Candara"/>
                <w:sz w:val="24"/>
                <w:szCs w:val="24"/>
              </w:rPr>
              <w:t>de su actividad judicial.</w:t>
            </w:r>
          </w:p>
        </w:tc>
      </w:tr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60116A" w:rsidP="00AA3244">
            <w:pPr>
              <w:pStyle w:val="Sinespaciado"/>
              <w:rPr>
                <w:rFonts w:ascii="Candara" w:hAnsi="Candara"/>
                <w:b/>
                <w:sz w:val="28"/>
                <w:szCs w:val="24"/>
                <w:lang w:val="es-ES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7.1.7 </w:t>
            </w:r>
            <w:r w:rsidR="00EC1DB4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Paciencia</w:t>
            </w:r>
          </w:p>
        </w:tc>
        <w:tc>
          <w:tcPr>
            <w:tcW w:w="4535" w:type="dxa"/>
          </w:tcPr>
          <w:p w:rsidR="00EC1DB4" w:rsidRPr="00976327" w:rsidRDefault="00EC1DB4" w:rsidP="00EC1D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Tiene la capacidad de esperar que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se presente una situación deseada.</w:t>
            </w:r>
          </w:p>
        </w:tc>
      </w:tr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60116A" w:rsidP="00AA3244">
            <w:pPr>
              <w:pStyle w:val="Sinespaciado"/>
              <w:rPr>
                <w:rFonts w:ascii="Candara" w:hAnsi="Candara"/>
                <w:b/>
                <w:sz w:val="28"/>
                <w:szCs w:val="24"/>
                <w:lang w:val="es-ES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7.1.8 </w:t>
            </w:r>
            <w:r w:rsidR="00EC1DB4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Sencillez</w:t>
            </w:r>
          </w:p>
        </w:tc>
        <w:tc>
          <w:tcPr>
            <w:tcW w:w="4535" w:type="dxa"/>
          </w:tcPr>
          <w:p w:rsidR="00EC1DB4" w:rsidRPr="00976327" w:rsidRDefault="00EC1DB4" w:rsidP="00EC1D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Asume una actitud llana, sin pretensiones.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No ostenta su posición dentro del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poder judicial y cumple apropiadamente las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funciones que le son designadas.</w:t>
            </w:r>
          </w:p>
        </w:tc>
      </w:tr>
      <w:tr w:rsidR="00EC1DB4" w:rsidRPr="005C40AA" w:rsidTr="00AA3244">
        <w:tc>
          <w:tcPr>
            <w:tcW w:w="4535" w:type="dxa"/>
            <w:shd w:val="clear" w:color="auto" w:fill="FFD9D9"/>
            <w:vAlign w:val="center"/>
          </w:tcPr>
          <w:p w:rsidR="00EC1DB4" w:rsidRPr="00595FFA" w:rsidRDefault="0060116A" w:rsidP="00AA3244">
            <w:pPr>
              <w:pStyle w:val="Sinespaciado"/>
              <w:rPr>
                <w:rFonts w:ascii="Candara" w:hAnsi="Candara"/>
                <w:b/>
                <w:sz w:val="28"/>
                <w:szCs w:val="24"/>
                <w:lang w:val="es-ES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7.1.9 </w:t>
            </w:r>
            <w:r w:rsidR="00EC1DB4" w:rsidRPr="00595FFA">
              <w:rPr>
                <w:rFonts w:ascii="Candara" w:hAnsi="Candara"/>
                <w:b/>
                <w:sz w:val="28"/>
                <w:szCs w:val="24"/>
                <w:lang w:val="es-ES"/>
              </w:rPr>
              <w:t>Honestidad</w:t>
            </w:r>
          </w:p>
        </w:tc>
        <w:tc>
          <w:tcPr>
            <w:tcW w:w="4535" w:type="dxa"/>
          </w:tcPr>
          <w:p w:rsidR="00EC1DB4" w:rsidRPr="00976327" w:rsidRDefault="00EC1DB4" w:rsidP="00EC1DB4">
            <w:pPr>
              <w:pStyle w:val="Prrafodelista"/>
              <w:numPr>
                <w:ilvl w:val="0"/>
                <w:numId w:val="27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976327">
              <w:rPr>
                <w:rFonts w:ascii="Candara" w:hAnsi="Candara"/>
                <w:sz w:val="24"/>
                <w:szCs w:val="24"/>
              </w:rPr>
              <w:t>Mant</w:t>
            </w:r>
            <w:r>
              <w:rPr>
                <w:rFonts w:ascii="Candara" w:hAnsi="Candara"/>
                <w:sz w:val="24"/>
                <w:szCs w:val="24"/>
              </w:rPr>
              <w:t xml:space="preserve">iene una conducta caracterizada </w:t>
            </w:r>
            <w:r w:rsidRPr="00976327">
              <w:rPr>
                <w:rFonts w:ascii="Candara" w:hAnsi="Candara"/>
                <w:sz w:val="24"/>
                <w:szCs w:val="24"/>
              </w:rPr>
              <w:t>por la rectitud en el desempeño de las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976327">
              <w:rPr>
                <w:rFonts w:ascii="Candara" w:hAnsi="Candara"/>
                <w:sz w:val="24"/>
                <w:szCs w:val="24"/>
              </w:rPr>
              <w:t>funciones judiciales.</w:t>
            </w:r>
          </w:p>
        </w:tc>
      </w:tr>
    </w:tbl>
    <w:p w:rsidR="00EC1DB4" w:rsidRPr="005C40AA" w:rsidRDefault="00EC1DB4" w:rsidP="00EC1DB4">
      <w:pPr>
        <w:pStyle w:val="Sinespaciado"/>
        <w:rPr>
          <w:rFonts w:ascii="Candara" w:hAnsi="Candara"/>
        </w:rPr>
      </w:pPr>
    </w:p>
    <w:p w:rsidR="00641FF6" w:rsidRDefault="00641FF6" w:rsidP="005C40AA">
      <w:pPr>
        <w:pStyle w:val="Sinespaciado"/>
        <w:rPr>
          <w:rFonts w:ascii="Candara" w:hAnsi="Candara"/>
        </w:rPr>
      </w:pPr>
    </w:p>
    <w:p w:rsidR="005C40AA" w:rsidRPr="00EE6947" w:rsidRDefault="00EC1DB4" w:rsidP="005C40AA">
      <w:pPr>
        <w:pStyle w:val="Sinespaciado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8</w:t>
      </w:r>
      <w:r w:rsidR="00306AE5" w:rsidRPr="00EE6947">
        <w:rPr>
          <w:rFonts w:ascii="Candara" w:hAnsi="Candara"/>
          <w:b/>
          <w:sz w:val="36"/>
          <w:szCs w:val="36"/>
        </w:rPr>
        <w:t xml:space="preserve">. </w:t>
      </w:r>
      <w:r w:rsidR="005C40AA" w:rsidRPr="00EE6947">
        <w:rPr>
          <w:rFonts w:ascii="Candara" w:hAnsi="Candara"/>
          <w:b/>
          <w:sz w:val="36"/>
          <w:szCs w:val="36"/>
        </w:rPr>
        <w:t>FUNCIONES ESPECÍFICAS</w:t>
      </w:r>
    </w:p>
    <w:p w:rsidR="00306AE5" w:rsidRDefault="00306AE5" w:rsidP="005C40AA">
      <w:pPr>
        <w:pStyle w:val="Sinespaciado"/>
        <w:rPr>
          <w:rFonts w:ascii="Candara" w:hAnsi="Candara"/>
        </w:rPr>
      </w:pPr>
    </w:p>
    <w:p w:rsidR="00306AE5" w:rsidRPr="005C40AA" w:rsidRDefault="00306AE5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40AA" w:rsidRPr="005C40AA" w:rsidTr="00306AE5">
        <w:trPr>
          <w:jc w:val="center"/>
        </w:trPr>
        <w:tc>
          <w:tcPr>
            <w:tcW w:w="9071" w:type="dxa"/>
          </w:tcPr>
          <w:p w:rsidR="00422392" w:rsidRPr="0038465D" w:rsidRDefault="0038465D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Notifica</w:t>
            </w:r>
            <w:r w:rsidR="00422392" w:rsidRPr="0038465D">
              <w:rPr>
                <w:rFonts w:ascii="Candara" w:hAnsi="Candara"/>
                <w:sz w:val="24"/>
                <w:szCs w:val="24"/>
              </w:rPr>
              <w:t xml:space="preserve"> a las partes, en términos de ley, las resoluciones dictadas en los expedientes o procesos, según corresponda. </w:t>
            </w:r>
          </w:p>
          <w:p w:rsidR="00422392" w:rsidRDefault="0038465D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Practica</w:t>
            </w:r>
            <w:r w:rsidR="00422392" w:rsidRPr="0038465D">
              <w:rPr>
                <w:rFonts w:ascii="Candara" w:hAnsi="Candara"/>
                <w:sz w:val="24"/>
                <w:szCs w:val="24"/>
              </w:rPr>
              <w:t xml:space="preserve"> las diligencias que decrete el Juez de su adscripción, de conformidad con la ley.</w:t>
            </w:r>
          </w:p>
          <w:p w:rsidR="003D3989" w:rsidRDefault="003D3989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Levantar acta pormenorizada de las diligencias respectivas en las que intervenga, firmando inmediatamente, con las personas que hubiesen intervenido</w:t>
            </w:r>
            <w:r w:rsidR="005D2D1B">
              <w:rPr>
                <w:rFonts w:ascii="Candara" w:hAnsi="Candara"/>
                <w:sz w:val="24"/>
                <w:szCs w:val="24"/>
              </w:rPr>
              <w:t>; si no desena hacerlo, se asentara constancia.</w:t>
            </w:r>
          </w:p>
          <w:p w:rsidR="005D2D1B" w:rsidRDefault="005D2D1B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Informar a su Superior, de las diligencias que practique, y en su caso dar cuenta de forma inmediata.</w:t>
            </w:r>
          </w:p>
          <w:p w:rsidR="00422392" w:rsidRDefault="00422392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8465D">
              <w:rPr>
                <w:rFonts w:ascii="Candara" w:hAnsi="Candara"/>
                <w:sz w:val="24"/>
                <w:szCs w:val="24"/>
              </w:rPr>
              <w:t>Llevar los libros de control en los que se anoten diariamente las diligencias y notificaciones que se lleven a cabo, con expresión de la fecha y hora en que se reciba y entregue el expediente respectivo, fecha de la resolución, lugar de práctica de la diligencia, la fecha de la mismas y demás circunstancias que en cada caso concurran o que la ley exija.</w:t>
            </w:r>
          </w:p>
          <w:p w:rsidR="00422392" w:rsidRDefault="00422392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8465D">
              <w:rPr>
                <w:rFonts w:ascii="Candara" w:hAnsi="Candara"/>
                <w:sz w:val="24"/>
                <w:szCs w:val="24"/>
              </w:rPr>
              <w:t>Elaborar diariamente la lista de notificaciones que se practiquen en los estrados del Juzgado.</w:t>
            </w:r>
          </w:p>
          <w:p w:rsidR="00422392" w:rsidRDefault="00422392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8465D">
              <w:rPr>
                <w:rFonts w:ascii="Candara" w:hAnsi="Candara"/>
                <w:sz w:val="24"/>
                <w:szCs w:val="24"/>
              </w:rPr>
              <w:t>Dar fe en la realización de las diligencias que practique.</w:t>
            </w:r>
          </w:p>
          <w:p w:rsidR="0038465D" w:rsidRDefault="00422392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8465D">
              <w:rPr>
                <w:rFonts w:ascii="Candara" w:hAnsi="Candara"/>
                <w:sz w:val="24"/>
                <w:szCs w:val="24"/>
              </w:rPr>
              <w:t>Concurrir diariamente al lugar donde presten sus servicios, durante las horas que fije el titular de la oficina.</w:t>
            </w:r>
          </w:p>
          <w:p w:rsidR="00422392" w:rsidRDefault="00422392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8465D">
              <w:rPr>
                <w:rFonts w:ascii="Candara" w:hAnsi="Candara"/>
                <w:sz w:val="24"/>
                <w:szCs w:val="24"/>
              </w:rPr>
              <w:t>Recibir de los Secretarios los expedientes de notificaciones personales o de diligencias que deban llevarse a cabo fuera de la oficina, firmando los comprobantes de recepción.</w:t>
            </w:r>
          </w:p>
          <w:p w:rsidR="00422392" w:rsidRDefault="00422392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8465D">
              <w:rPr>
                <w:rFonts w:ascii="Candara" w:hAnsi="Candara"/>
                <w:sz w:val="24"/>
                <w:szCs w:val="24"/>
              </w:rPr>
              <w:t>Ejecutar las determinaciones, cuando para ello sea necesaria su intervención, limitándose estrictamente a los términos del mandamiento respectivo.</w:t>
            </w:r>
          </w:p>
          <w:p w:rsidR="00422392" w:rsidRDefault="00422392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8465D">
              <w:rPr>
                <w:rFonts w:ascii="Candara" w:hAnsi="Candara"/>
                <w:sz w:val="24"/>
                <w:szCs w:val="24"/>
              </w:rPr>
              <w:t>Cuando fuere necesario el auxilio de la fuerza pública, para cumplimentar las determinaciones judiciales, dará cuenta al Juez para que dicte lo correspondiente.</w:t>
            </w:r>
          </w:p>
          <w:p w:rsidR="00422392" w:rsidRDefault="00422392" w:rsidP="0038465D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8465D">
              <w:rPr>
                <w:rFonts w:ascii="Candara" w:hAnsi="Candara"/>
                <w:sz w:val="24"/>
                <w:szCs w:val="24"/>
              </w:rPr>
              <w:t>No retener bajo ningún motivo los expedientes pasado el término señalado para la diligenciación de los mismos, o que el juez conceda, en su caso.</w:t>
            </w:r>
          </w:p>
          <w:p w:rsidR="003D3989" w:rsidRPr="005D2D1B" w:rsidRDefault="003D3989" w:rsidP="005D2D1B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Asentar razón de notificación en términos de ley, con nombre y firma. </w:t>
            </w:r>
          </w:p>
          <w:p w:rsidR="0038465D" w:rsidRPr="00483382" w:rsidRDefault="0038465D" w:rsidP="0038465D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854A0">
              <w:rPr>
                <w:rFonts w:ascii="Candara" w:hAnsi="Candara"/>
                <w:sz w:val="24"/>
                <w:szCs w:val="24"/>
              </w:rPr>
              <w:t xml:space="preserve">Suplir a los </w:t>
            </w:r>
            <w:r w:rsidR="00A4415B">
              <w:rPr>
                <w:rFonts w:ascii="Candara" w:hAnsi="Candara"/>
                <w:sz w:val="24"/>
                <w:szCs w:val="24"/>
              </w:rPr>
              <w:t>Proyectistas</w:t>
            </w:r>
            <w:r w:rsidRPr="00C854A0">
              <w:rPr>
                <w:rFonts w:ascii="Candara" w:hAnsi="Candara"/>
                <w:sz w:val="24"/>
                <w:szCs w:val="24"/>
              </w:rPr>
              <w:t xml:space="preserve"> en sus ausencias.</w:t>
            </w:r>
          </w:p>
          <w:p w:rsidR="0038465D" w:rsidRDefault="0038465D" w:rsidP="0038465D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Cumplir puntualmente con su horario de labores. </w:t>
            </w:r>
          </w:p>
          <w:p w:rsidR="00306AE5" w:rsidRPr="0038465D" w:rsidRDefault="0038465D" w:rsidP="00A4415B">
            <w:pPr>
              <w:pStyle w:val="Sinespaciado"/>
              <w:numPr>
                <w:ilvl w:val="0"/>
                <w:numId w:val="20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C854A0">
              <w:rPr>
                <w:rFonts w:ascii="Candara" w:hAnsi="Candara"/>
                <w:sz w:val="24"/>
                <w:szCs w:val="24"/>
              </w:rPr>
              <w:lastRenderedPageBreak/>
              <w:t xml:space="preserve">Las </w:t>
            </w:r>
            <w:r>
              <w:rPr>
                <w:rFonts w:ascii="Candara" w:hAnsi="Candara"/>
                <w:sz w:val="24"/>
                <w:szCs w:val="24"/>
              </w:rPr>
              <w:t xml:space="preserve">demás que determinen las leyes así como sus superiores jerárquicos. 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EE6947" w:rsidRDefault="00EC1DB4" w:rsidP="005C40AA">
      <w:pPr>
        <w:pStyle w:val="Sinespaciado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9</w:t>
      </w:r>
      <w:r w:rsidR="00306AE5" w:rsidRPr="00EE6947">
        <w:rPr>
          <w:rFonts w:ascii="Candara" w:hAnsi="Candara"/>
          <w:b/>
          <w:sz w:val="36"/>
          <w:szCs w:val="36"/>
        </w:rPr>
        <w:t xml:space="preserve">. </w:t>
      </w:r>
      <w:r w:rsidR="005C40AA" w:rsidRPr="00EE6947">
        <w:rPr>
          <w:rFonts w:ascii="Candara" w:hAnsi="Candara"/>
          <w:b/>
          <w:sz w:val="36"/>
          <w:szCs w:val="36"/>
        </w:rPr>
        <w:t>MARCO NORMATIVO</w:t>
      </w:r>
    </w:p>
    <w:p w:rsidR="00306AE5" w:rsidRPr="00306AE5" w:rsidRDefault="00306AE5" w:rsidP="005C40AA">
      <w:pPr>
        <w:pStyle w:val="Sinespaciado"/>
        <w:rPr>
          <w:rFonts w:ascii="Candara" w:hAnsi="Candara"/>
          <w:b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40AA" w:rsidRPr="005C40AA" w:rsidTr="00EC1DB4">
        <w:trPr>
          <w:jc w:val="center"/>
        </w:trPr>
        <w:tc>
          <w:tcPr>
            <w:tcW w:w="9071" w:type="dxa"/>
            <w:shd w:val="clear" w:color="auto" w:fill="FFD9D9"/>
          </w:tcPr>
          <w:p w:rsidR="00B8443C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</w:rPr>
            </w:pPr>
            <w:r w:rsidRPr="00C0342D">
              <w:rPr>
                <w:rFonts w:ascii="Candara" w:hAnsi="Candara"/>
                <w:sz w:val="24"/>
              </w:rPr>
              <w:t>Constitución Política de los Estados Unidos Mexicanos</w:t>
            </w:r>
          </w:p>
          <w:p w:rsidR="00B8443C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Constitución Política del Estado Libre y Soberano de Tlaxcala.</w:t>
            </w:r>
          </w:p>
          <w:p w:rsidR="00B8443C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Tratados Internacionales.</w:t>
            </w:r>
          </w:p>
          <w:p w:rsidR="00B8443C" w:rsidRPr="00D94E32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  <w:szCs w:val="24"/>
              </w:rPr>
              <w:t>Derechos Humanos.</w:t>
            </w:r>
          </w:p>
          <w:p w:rsidR="00B8443C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Protocolos</w:t>
            </w:r>
            <w:r w:rsidR="001A017A">
              <w:rPr>
                <w:rFonts w:ascii="Candara" w:hAnsi="Candara"/>
                <w:sz w:val="24"/>
              </w:rPr>
              <w:t>.</w:t>
            </w:r>
            <w:r>
              <w:rPr>
                <w:rFonts w:ascii="Candara" w:hAnsi="Candara"/>
                <w:sz w:val="24"/>
              </w:rPr>
              <w:t xml:space="preserve"> </w:t>
            </w:r>
          </w:p>
          <w:p w:rsidR="00B8443C" w:rsidRPr="00CD5EBE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Ley de Amparo.</w:t>
            </w:r>
          </w:p>
          <w:p w:rsidR="00B8443C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Comercio.</w:t>
            </w:r>
          </w:p>
          <w:p w:rsidR="00B8443C" w:rsidRPr="005C40AA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 xml:space="preserve">Código Nacional de Procedimientos Penales. </w:t>
            </w:r>
          </w:p>
          <w:p w:rsidR="00B8443C" w:rsidRPr="00D94E32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</w:rPr>
            </w:pPr>
            <w:r w:rsidRPr="00D94E32">
              <w:rPr>
                <w:rFonts w:ascii="Candara" w:hAnsi="Candara"/>
                <w:sz w:val="24"/>
                <w:szCs w:val="24"/>
              </w:rPr>
              <w:t>Código Civil del Estado de Tlaxcala.</w:t>
            </w:r>
          </w:p>
          <w:p w:rsidR="00B8443C" w:rsidRPr="005C40AA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Penal del Estado de Tlaxcala.</w:t>
            </w:r>
          </w:p>
          <w:p w:rsidR="00B8443C" w:rsidRPr="005C40AA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Procedimientos Civiles del Estado de Tlaxcala.</w:t>
            </w:r>
          </w:p>
          <w:p w:rsidR="00B8443C" w:rsidRPr="005C40AA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Procedimientos Penales del Estado de Tlaxcala.</w:t>
            </w:r>
          </w:p>
          <w:p w:rsidR="00B8443C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Ley de Mecanismos Alternativos de Solución de Controversias del Estado de Tlaxcala. </w:t>
            </w:r>
          </w:p>
          <w:p w:rsidR="00B8443C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Jurisprudencia.</w:t>
            </w:r>
          </w:p>
          <w:p w:rsidR="00B8443C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Ley Orgánica del Poder Judicial del Estado de Tlaxcala.</w:t>
            </w:r>
          </w:p>
          <w:p w:rsidR="00B8443C" w:rsidRPr="005C40AA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Ley de Responsabilidades de los Servidores Públicos para el Estado de Tlaxcala. </w:t>
            </w:r>
          </w:p>
          <w:p w:rsidR="00B8443C" w:rsidRPr="005C40AA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Reglamento del Poder Judicial del Estado de Tlaxcala.</w:t>
            </w:r>
          </w:p>
          <w:p w:rsidR="00B8443C" w:rsidRPr="005C40AA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Código de Ética del Poder Judicial del Estado de Tlaxcala.</w:t>
            </w:r>
          </w:p>
          <w:p w:rsidR="005C40AA" w:rsidRPr="00A4415B" w:rsidRDefault="00B8443C" w:rsidP="00B8443C">
            <w:pPr>
              <w:pStyle w:val="Sinespaciado"/>
              <w:numPr>
                <w:ilvl w:val="0"/>
                <w:numId w:val="22"/>
              </w:numPr>
              <w:rPr>
                <w:rFonts w:ascii="Candara" w:hAnsi="Candara"/>
                <w:sz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Lineamientos de Carrera Judicial del Poder Judicial del Estado de Tlaxcala</w:t>
            </w:r>
            <w:r w:rsidR="001A017A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5C40AA" w:rsidRPr="00EE6947" w:rsidRDefault="00EC1DB4" w:rsidP="005C40AA">
      <w:pPr>
        <w:pStyle w:val="Sinespaciado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10</w:t>
      </w:r>
      <w:r w:rsidR="00306AE5" w:rsidRPr="00EE6947">
        <w:rPr>
          <w:rFonts w:ascii="Candara" w:hAnsi="Candara"/>
          <w:b/>
          <w:sz w:val="36"/>
          <w:szCs w:val="36"/>
        </w:rPr>
        <w:t xml:space="preserve">. </w:t>
      </w:r>
      <w:r w:rsidR="005C40AA" w:rsidRPr="00EE6947">
        <w:rPr>
          <w:rFonts w:ascii="Candara" w:hAnsi="Candara"/>
          <w:b/>
          <w:sz w:val="36"/>
          <w:szCs w:val="36"/>
        </w:rPr>
        <w:t xml:space="preserve">CONOCIMIENTOS OPTATIVOS 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1" w:type="dxa"/>
        <w:jc w:val="center"/>
        <w:tblLook w:val="04A0" w:firstRow="1" w:lastRow="0" w:firstColumn="1" w:lastColumn="0" w:noHBand="0" w:noVBand="1"/>
      </w:tblPr>
      <w:tblGrid>
        <w:gridCol w:w="9071"/>
      </w:tblGrid>
      <w:tr w:rsidR="005C40AA" w:rsidRPr="005C40AA" w:rsidTr="00306AE5">
        <w:trPr>
          <w:jc w:val="center"/>
        </w:trPr>
        <w:tc>
          <w:tcPr>
            <w:tcW w:w="9071" w:type="dxa"/>
          </w:tcPr>
          <w:p w:rsidR="00422392" w:rsidRPr="003D3989" w:rsidRDefault="00422392" w:rsidP="003D3989">
            <w:pPr>
              <w:pStyle w:val="Prrafodelista"/>
              <w:numPr>
                <w:ilvl w:val="0"/>
                <w:numId w:val="23"/>
              </w:numPr>
              <w:rPr>
                <w:rFonts w:ascii="Candara" w:hAnsi="Candara"/>
                <w:sz w:val="24"/>
                <w:szCs w:val="24"/>
              </w:rPr>
            </w:pPr>
            <w:r w:rsidRPr="003D3989">
              <w:rPr>
                <w:rFonts w:ascii="Candara" w:hAnsi="Candara"/>
                <w:sz w:val="24"/>
                <w:szCs w:val="24"/>
              </w:rPr>
              <w:t>Atención al público en general.</w:t>
            </w:r>
          </w:p>
          <w:p w:rsidR="003D3989" w:rsidRPr="00F31D59" w:rsidRDefault="003D3989" w:rsidP="00F31D59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Manejo de paquetería office. (Word, Excel, PowerPoint, </w:t>
            </w:r>
            <w:r w:rsidR="00F31D59">
              <w:rPr>
                <w:rFonts w:ascii="Candara" w:hAnsi="Candara"/>
                <w:sz w:val="24"/>
                <w:szCs w:val="24"/>
              </w:rPr>
              <w:t xml:space="preserve">Outlook, </w:t>
            </w:r>
            <w:r>
              <w:rPr>
                <w:rFonts w:ascii="Candara" w:hAnsi="Candara"/>
                <w:sz w:val="24"/>
                <w:szCs w:val="24"/>
              </w:rPr>
              <w:t xml:space="preserve">Aplicación de </w:t>
            </w:r>
            <w:r w:rsidR="00F31D59">
              <w:rPr>
                <w:rFonts w:ascii="Candara" w:hAnsi="Candara"/>
                <w:sz w:val="24"/>
                <w:szCs w:val="24"/>
              </w:rPr>
              <w:t>Estadísticas de INEGI</w:t>
            </w:r>
            <w:r w:rsidRPr="00F31D59">
              <w:rPr>
                <w:rFonts w:ascii="Candara" w:hAnsi="Candara"/>
                <w:sz w:val="24"/>
                <w:szCs w:val="24"/>
              </w:rPr>
              <w:t>).</w:t>
            </w:r>
          </w:p>
          <w:p w:rsidR="00422392" w:rsidRPr="003D3989" w:rsidRDefault="00422392" w:rsidP="003D3989">
            <w:pPr>
              <w:pStyle w:val="Prrafodelista"/>
              <w:numPr>
                <w:ilvl w:val="0"/>
                <w:numId w:val="23"/>
              </w:numPr>
              <w:rPr>
                <w:rFonts w:ascii="Candara" w:hAnsi="Candara"/>
                <w:sz w:val="24"/>
                <w:szCs w:val="24"/>
              </w:rPr>
            </w:pPr>
            <w:r w:rsidRPr="003D3989">
              <w:rPr>
                <w:rFonts w:ascii="Candara" w:hAnsi="Candara"/>
                <w:sz w:val="24"/>
                <w:szCs w:val="24"/>
              </w:rPr>
              <w:t>Curso de ética del servidor público.</w:t>
            </w:r>
          </w:p>
          <w:p w:rsidR="00422392" w:rsidRPr="003D3989" w:rsidRDefault="00422392" w:rsidP="003D398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D3989">
              <w:rPr>
                <w:rFonts w:ascii="Candara" w:hAnsi="Candara"/>
                <w:sz w:val="24"/>
                <w:szCs w:val="24"/>
              </w:rPr>
              <w:t xml:space="preserve">Dominio en </w:t>
            </w:r>
            <w:r w:rsidR="00F31D59">
              <w:rPr>
                <w:rFonts w:ascii="Candara" w:hAnsi="Candara"/>
                <w:sz w:val="24"/>
                <w:szCs w:val="24"/>
              </w:rPr>
              <w:t>la</w:t>
            </w:r>
            <w:r w:rsidRPr="003D3989">
              <w:rPr>
                <w:rFonts w:ascii="Candara" w:hAnsi="Candara"/>
                <w:sz w:val="24"/>
                <w:szCs w:val="24"/>
              </w:rPr>
              <w:t xml:space="preserve"> redac</w:t>
            </w:r>
            <w:r w:rsidR="00F31D59">
              <w:rPr>
                <w:rFonts w:ascii="Candara" w:hAnsi="Candara"/>
                <w:sz w:val="24"/>
                <w:szCs w:val="24"/>
              </w:rPr>
              <w:t xml:space="preserve">ción </w:t>
            </w:r>
            <w:r w:rsidRPr="003D3989">
              <w:rPr>
                <w:rFonts w:ascii="Candara" w:hAnsi="Candara"/>
                <w:sz w:val="24"/>
                <w:szCs w:val="24"/>
              </w:rPr>
              <w:t xml:space="preserve">y </w:t>
            </w:r>
            <w:r w:rsidR="00F31D59">
              <w:rPr>
                <w:rFonts w:ascii="Candara" w:hAnsi="Candara"/>
                <w:sz w:val="24"/>
                <w:szCs w:val="24"/>
              </w:rPr>
              <w:t>elaboración de</w:t>
            </w:r>
            <w:r w:rsidRPr="003D3989">
              <w:rPr>
                <w:rFonts w:ascii="Candara" w:hAnsi="Candara"/>
                <w:sz w:val="24"/>
                <w:szCs w:val="24"/>
              </w:rPr>
              <w:t xml:space="preserve"> actas dependiendo las circunstancias de cada diligencia.</w:t>
            </w:r>
          </w:p>
          <w:p w:rsidR="00422392" w:rsidRPr="003D3989" w:rsidRDefault="00422392" w:rsidP="003D398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D3989">
              <w:rPr>
                <w:rFonts w:ascii="Candara" w:hAnsi="Candara"/>
                <w:sz w:val="24"/>
                <w:szCs w:val="24"/>
              </w:rPr>
              <w:t>Buen manejo de los expedientes.</w:t>
            </w:r>
          </w:p>
          <w:p w:rsidR="00422392" w:rsidRPr="003D3989" w:rsidRDefault="00422392" w:rsidP="003D3989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3D3989">
              <w:rPr>
                <w:rFonts w:ascii="Candara" w:hAnsi="Candara"/>
                <w:sz w:val="24"/>
                <w:szCs w:val="24"/>
              </w:rPr>
              <w:t>Redacción y ortografía.</w:t>
            </w:r>
          </w:p>
          <w:p w:rsidR="005C40AA" w:rsidRPr="005C40AA" w:rsidRDefault="00422392" w:rsidP="003D3989">
            <w:pPr>
              <w:pStyle w:val="Sinespaciado"/>
              <w:numPr>
                <w:ilvl w:val="0"/>
                <w:numId w:val="23"/>
              </w:numPr>
              <w:jc w:val="both"/>
              <w:rPr>
                <w:rFonts w:ascii="Candara" w:hAnsi="Candara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>Conocimiento en materia de derecho de acceso a la información pública, transparencia y protección de datos personales.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306AE5" w:rsidRDefault="00306AE5" w:rsidP="005C40AA">
      <w:pPr>
        <w:pStyle w:val="Sinespaciado"/>
        <w:rPr>
          <w:rFonts w:ascii="Candara" w:hAnsi="Candara"/>
          <w:b/>
        </w:rPr>
      </w:pPr>
    </w:p>
    <w:p w:rsidR="0060116A" w:rsidRDefault="0060116A" w:rsidP="005C40AA">
      <w:pPr>
        <w:pStyle w:val="Sinespaciado"/>
        <w:rPr>
          <w:rFonts w:ascii="Candara" w:hAnsi="Candara"/>
          <w:b/>
        </w:rPr>
      </w:pPr>
    </w:p>
    <w:p w:rsidR="0060116A" w:rsidRDefault="0060116A" w:rsidP="005C40AA">
      <w:pPr>
        <w:pStyle w:val="Sinespaciado"/>
        <w:rPr>
          <w:rFonts w:ascii="Candara" w:hAnsi="Candara"/>
          <w:b/>
        </w:rPr>
      </w:pPr>
    </w:p>
    <w:p w:rsidR="005C40AA" w:rsidRPr="00EE6947" w:rsidRDefault="00306AE5" w:rsidP="005C40AA">
      <w:pPr>
        <w:pStyle w:val="Sinespaciado"/>
        <w:rPr>
          <w:rFonts w:ascii="Candara" w:hAnsi="Candara"/>
          <w:b/>
          <w:sz w:val="36"/>
          <w:szCs w:val="36"/>
        </w:rPr>
      </w:pPr>
      <w:r w:rsidRPr="00EE6947">
        <w:rPr>
          <w:rFonts w:ascii="Candara" w:hAnsi="Candara"/>
          <w:b/>
          <w:sz w:val="36"/>
          <w:szCs w:val="36"/>
        </w:rPr>
        <w:t>1</w:t>
      </w:r>
      <w:r w:rsidR="00EC1DB4">
        <w:rPr>
          <w:rFonts w:ascii="Candara" w:hAnsi="Candara"/>
          <w:b/>
          <w:sz w:val="36"/>
          <w:szCs w:val="36"/>
        </w:rPr>
        <w:t>1</w:t>
      </w:r>
      <w:r w:rsidRPr="00EE6947">
        <w:rPr>
          <w:rFonts w:ascii="Candara" w:hAnsi="Candara"/>
          <w:b/>
          <w:sz w:val="36"/>
          <w:szCs w:val="36"/>
        </w:rPr>
        <w:t xml:space="preserve">. </w:t>
      </w:r>
      <w:r w:rsidR="005C40AA" w:rsidRPr="00EE6947">
        <w:rPr>
          <w:rFonts w:ascii="Candara" w:hAnsi="Candara"/>
          <w:b/>
          <w:sz w:val="36"/>
          <w:szCs w:val="36"/>
        </w:rPr>
        <w:t>RESPONSABILIDAD EN RECURSOS</w:t>
      </w:r>
    </w:p>
    <w:p w:rsidR="005C40AA" w:rsidRPr="005C40AA" w:rsidRDefault="005C40AA" w:rsidP="005C40AA">
      <w:pPr>
        <w:pStyle w:val="Sinespaciado"/>
        <w:rPr>
          <w:rFonts w:ascii="Candara" w:hAnsi="Candara"/>
        </w:rPr>
      </w:pPr>
    </w:p>
    <w:tbl>
      <w:tblPr>
        <w:tblStyle w:val="Tablaconcuadrcula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5C40AA" w:rsidRPr="005C40AA" w:rsidTr="00DE6047">
        <w:trPr>
          <w:trHeight w:val="510"/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DE6047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8"/>
                <w:szCs w:val="24"/>
              </w:rPr>
            </w:pPr>
            <w:r w:rsidRPr="00DE6047">
              <w:rPr>
                <w:rFonts w:ascii="Candara" w:hAnsi="Candara"/>
                <w:b/>
                <w:sz w:val="28"/>
                <w:szCs w:val="24"/>
              </w:rPr>
              <w:t>1</w:t>
            </w:r>
            <w:r w:rsidR="00EC1DB4" w:rsidRPr="00DE6047">
              <w:rPr>
                <w:rFonts w:ascii="Candara" w:hAnsi="Candara"/>
                <w:b/>
                <w:sz w:val="28"/>
                <w:szCs w:val="24"/>
              </w:rPr>
              <w:t>1</w:t>
            </w:r>
            <w:r w:rsidRPr="00DE6047">
              <w:rPr>
                <w:rFonts w:ascii="Candara" w:hAnsi="Candara"/>
                <w:b/>
                <w:sz w:val="28"/>
                <w:szCs w:val="24"/>
              </w:rPr>
              <w:t>.1 Materiales</w:t>
            </w:r>
          </w:p>
        </w:tc>
        <w:tc>
          <w:tcPr>
            <w:tcW w:w="4535" w:type="dxa"/>
            <w:shd w:val="clear" w:color="auto" w:fill="7D0000"/>
            <w:vAlign w:val="center"/>
          </w:tcPr>
          <w:p w:rsidR="005C40AA" w:rsidRPr="00306AE5" w:rsidRDefault="005C40AA" w:rsidP="00306AE5">
            <w:pPr>
              <w:pStyle w:val="Sinespaciad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DE6047">
              <w:rPr>
                <w:rFonts w:ascii="Candara" w:hAnsi="Candara"/>
                <w:b/>
                <w:sz w:val="28"/>
                <w:szCs w:val="24"/>
              </w:rPr>
              <w:t>Motivo por el que lo maneja.</w:t>
            </w:r>
          </w:p>
        </w:tc>
      </w:tr>
      <w:tr w:rsidR="005C40AA" w:rsidRPr="005C40AA" w:rsidTr="000562DF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5C40AA" w:rsidRPr="00DE6047" w:rsidRDefault="0060116A" w:rsidP="00306AE5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  <w:lang w:val="es-ES"/>
              </w:rPr>
              <w:t xml:space="preserve">11.1.1 </w:t>
            </w:r>
            <w:r w:rsidR="005C40AA" w:rsidRPr="00DE6047">
              <w:rPr>
                <w:rFonts w:ascii="Candara" w:hAnsi="Candara"/>
                <w:b/>
                <w:sz w:val="28"/>
                <w:szCs w:val="24"/>
              </w:rPr>
              <w:t>Mobiliario</w:t>
            </w:r>
          </w:p>
        </w:tc>
        <w:tc>
          <w:tcPr>
            <w:tcW w:w="4535" w:type="dxa"/>
          </w:tcPr>
          <w:p w:rsidR="005C40AA" w:rsidRPr="005C40AA" w:rsidRDefault="005C40AA" w:rsidP="003D3989">
            <w:pPr>
              <w:pStyle w:val="Sinespaciado"/>
              <w:numPr>
                <w:ilvl w:val="0"/>
                <w:numId w:val="2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5C40AA">
              <w:rPr>
                <w:rFonts w:ascii="Candara" w:hAnsi="Candara"/>
                <w:sz w:val="24"/>
                <w:szCs w:val="24"/>
              </w:rPr>
              <w:t>Asignación de resguardo de escritorio, sillón ejecutivo y archivero, para el cumplimiento de las tareas y funciones del puesto.</w:t>
            </w:r>
          </w:p>
        </w:tc>
      </w:tr>
      <w:tr w:rsidR="00422392" w:rsidRPr="005C40AA" w:rsidTr="000562DF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422392" w:rsidRPr="00DE6047" w:rsidRDefault="0060116A" w:rsidP="00422392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t xml:space="preserve">11.1.2 </w:t>
            </w:r>
            <w:r w:rsidR="00422392" w:rsidRPr="00DE6047">
              <w:rPr>
                <w:rFonts w:ascii="Candara" w:hAnsi="Candara"/>
                <w:b/>
                <w:sz w:val="28"/>
                <w:szCs w:val="24"/>
              </w:rPr>
              <w:t>Equipo de cómputo</w:t>
            </w:r>
          </w:p>
        </w:tc>
        <w:tc>
          <w:tcPr>
            <w:tcW w:w="4535" w:type="dxa"/>
          </w:tcPr>
          <w:p w:rsidR="00422392" w:rsidRPr="00422392" w:rsidRDefault="00422392" w:rsidP="003D398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 xml:space="preserve">Asignación de resguardo de equipo de cómputo, con la finalidad de la elaboración de listas de notificación, citatorios y demás </w:t>
            </w:r>
            <w:r w:rsidRPr="00422392">
              <w:rPr>
                <w:rFonts w:ascii="Candara" w:hAnsi="Candara"/>
                <w:sz w:val="24"/>
                <w:szCs w:val="24"/>
              </w:rPr>
              <w:lastRenderedPageBreak/>
              <w:t xml:space="preserve">capturas con motivo del puesto. </w:t>
            </w:r>
          </w:p>
        </w:tc>
      </w:tr>
      <w:tr w:rsidR="00422392" w:rsidRPr="005C40AA" w:rsidTr="000562DF">
        <w:trPr>
          <w:jc w:val="center"/>
        </w:trPr>
        <w:tc>
          <w:tcPr>
            <w:tcW w:w="4535" w:type="dxa"/>
            <w:shd w:val="clear" w:color="auto" w:fill="7D0000"/>
            <w:vAlign w:val="center"/>
          </w:tcPr>
          <w:p w:rsidR="00422392" w:rsidRPr="00DE6047" w:rsidRDefault="0060116A" w:rsidP="00422392">
            <w:pPr>
              <w:pStyle w:val="Sinespaciado"/>
              <w:rPr>
                <w:rFonts w:ascii="Candara" w:hAnsi="Candara"/>
                <w:b/>
                <w:sz w:val="28"/>
                <w:szCs w:val="24"/>
              </w:rPr>
            </w:pPr>
            <w:r>
              <w:rPr>
                <w:rFonts w:ascii="Candara" w:hAnsi="Candara"/>
                <w:b/>
                <w:sz w:val="28"/>
                <w:szCs w:val="24"/>
              </w:rPr>
              <w:lastRenderedPageBreak/>
              <w:t xml:space="preserve">11.1.3 </w:t>
            </w:r>
            <w:r w:rsidR="00422392" w:rsidRPr="00DE6047">
              <w:rPr>
                <w:rFonts w:ascii="Candara" w:hAnsi="Candara"/>
                <w:b/>
                <w:sz w:val="28"/>
                <w:szCs w:val="24"/>
              </w:rPr>
              <w:t>Documentos e información</w:t>
            </w:r>
          </w:p>
        </w:tc>
        <w:tc>
          <w:tcPr>
            <w:tcW w:w="4535" w:type="dxa"/>
          </w:tcPr>
          <w:p w:rsidR="00422392" w:rsidRPr="00422392" w:rsidRDefault="00422392" w:rsidP="003D3989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Candara" w:hAnsi="Candara"/>
                <w:sz w:val="24"/>
                <w:szCs w:val="24"/>
              </w:rPr>
            </w:pPr>
            <w:r w:rsidRPr="00422392">
              <w:rPr>
                <w:rFonts w:ascii="Candara" w:hAnsi="Candara"/>
                <w:sz w:val="24"/>
                <w:szCs w:val="24"/>
              </w:rPr>
              <w:t xml:space="preserve">Expedientes para notificar y diligenciar; documentos para entregar a diversas áreas jurisdiccionales; listas de notificación; libros y libretas de turno y control de expedientes. </w:t>
            </w:r>
          </w:p>
        </w:tc>
      </w:tr>
    </w:tbl>
    <w:p w:rsidR="005C40AA" w:rsidRPr="005C40AA" w:rsidRDefault="005C40AA" w:rsidP="005C40AA">
      <w:pPr>
        <w:pStyle w:val="Sinespaciado"/>
        <w:rPr>
          <w:rFonts w:ascii="Candara" w:hAnsi="Candara"/>
        </w:rPr>
      </w:pPr>
    </w:p>
    <w:p w:rsidR="00BC61F2" w:rsidRDefault="00BC61F2" w:rsidP="005C40AA">
      <w:pPr>
        <w:pStyle w:val="Sinespaciado"/>
        <w:rPr>
          <w:rFonts w:ascii="Candara" w:hAnsi="Candara"/>
        </w:rPr>
      </w:pPr>
    </w:p>
    <w:p w:rsidR="005F7741" w:rsidRDefault="005F7741" w:rsidP="005C40AA">
      <w:pPr>
        <w:pStyle w:val="Sinespaciado"/>
        <w:rPr>
          <w:rFonts w:ascii="Candara" w:hAnsi="Candara"/>
        </w:rPr>
      </w:pPr>
    </w:p>
    <w:p w:rsidR="005F7741" w:rsidRDefault="005F7741" w:rsidP="005F7741">
      <w:pPr>
        <w:pStyle w:val="Sinespaciado"/>
        <w:rPr>
          <w:rFonts w:ascii="Candara" w:hAnsi="Candara"/>
        </w:rPr>
      </w:pPr>
    </w:p>
    <w:p w:rsidR="005F7741" w:rsidRPr="00D058B9" w:rsidRDefault="005F7741" w:rsidP="005F7741">
      <w:pPr>
        <w:pStyle w:val="Sinespaciado"/>
        <w:spacing w:line="360" w:lineRule="auto"/>
        <w:ind w:firstLine="708"/>
        <w:jc w:val="both"/>
        <w:rPr>
          <w:rFonts w:ascii="Candara" w:hAnsi="Candara"/>
        </w:rPr>
      </w:pPr>
      <w:r w:rsidRPr="00D058B9">
        <w:rPr>
          <w:rFonts w:ascii="Candara" w:hAnsi="Candara" w:cs="Arial"/>
          <w:sz w:val="24"/>
        </w:rPr>
        <w:t>En Sesión Extraordinaria Privada celebrada el trece de junio del año dos mil dieciocho, lo acordó por UNANIMIDAD DE VOTOS, el Pleno del Consejo de la Judicatura del Estado de Tlaxcala.</w:t>
      </w:r>
    </w:p>
    <w:p w:rsidR="005F7741" w:rsidRDefault="005F7741" w:rsidP="005F7741">
      <w:pPr>
        <w:pStyle w:val="Sinespaciado"/>
      </w:pPr>
    </w:p>
    <w:p w:rsidR="005F7741" w:rsidRDefault="005F7741" w:rsidP="005F7741">
      <w:pPr>
        <w:pStyle w:val="Sinespaciado"/>
      </w:pPr>
    </w:p>
    <w:p w:rsidR="005F7741" w:rsidRPr="005C40AA" w:rsidRDefault="005F7741" w:rsidP="005C40AA">
      <w:pPr>
        <w:pStyle w:val="Sinespaciado"/>
        <w:rPr>
          <w:rFonts w:ascii="Candara" w:hAnsi="Candara"/>
        </w:rPr>
      </w:pPr>
      <w:bookmarkStart w:id="0" w:name="_GoBack"/>
      <w:bookmarkEnd w:id="0"/>
    </w:p>
    <w:sectPr w:rsidR="005F7741" w:rsidRPr="005C40AA" w:rsidSect="005F7741">
      <w:headerReference w:type="default" r:id="rId8"/>
      <w:footerReference w:type="default" r:id="rId9"/>
      <w:pgSz w:w="12240" w:h="20160" w:code="5"/>
      <w:pgMar w:top="1440" w:right="1080" w:bottom="1440" w:left="1080" w:header="708" w:footer="1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FF3" w:rsidRDefault="00DD6FF3" w:rsidP="00BC61F2">
      <w:pPr>
        <w:spacing w:after="0" w:line="240" w:lineRule="auto"/>
      </w:pPr>
      <w:r>
        <w:separator/>
      </w:r>
    </w:p>
  </w:endnote>
  <w:endnote w:type="continuationSeparator" w:id="0">
    <w:p w:rsidR="00DD6FF3" w:rsidRDefault="00DD6FF3" w:rsidP="00BC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1303905"/>
      <w:docPartObj>
        <w:docPartGallery w:val="Page Numbers (Bottom of Page)"/>
        <w:docPartUnique/>
      </w:docPartObj>
    </w:sdtPr>
    <w:sdtEndPr/>
    <w:sdtContent>
      <w:p w:rsidR="005F7741" w:rsidRDefault="005F7741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C61F2" w:rsidRDefault="00BC61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FF3" w:rsidRDefault="00DD6FF3" w:rsidP="00BC61F2">
      <w:pPr>
        <w:spacing w:after="0" w:line="240" w:lineRule="auto"/>
      </w:pPr>
      <w:r>
        <w:separator/>
      </w:r>
    </w:p>
  </w:footnote>
  <w:footnote w:type="continuationSeparator" w:id="0">
    <w:p w:rsidR="00DD6FF3" w:rsidRDefault="00DD6FF3" w:rsidP="00BC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1F2" w:rsidRDefault="000E0986">
    <w:pPr>
      <w:pStyle w:val="Encabezado"/>
    </w:pPr>
    <w:r w:rsidRPr="00BC61F2"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A3781FD" wp14:editId="2E828E65">
          <wp:simplePos x="0" y="0"/>
          <wp:positionH relativeFrom="column">
            <wp:posOffset>2827655</wp:posOffset>
          </wp:positionH>
          <wp:positionV relativeFrom="paragraph">
            <wp:posOffset>-268605</wp:posOffset>
          </wp:positionV>
          <wp:extent cx="714375" cy="719455"/>
          <wp:effectExtent l="0" t="0" r="0" b="4445"/>
          <wp:wrapNone/>
          <wp:docPr id="53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6"/>
                  <pic:cNvPicPr>
                    <a:picLocks noChangeAspect="1"/>
                  </pic:cNvPicPr>
                </pic:nvPicPr>
                <pic:blipFill rotWithShape="1">
                  <a:blip r:embed="rId1"/>
                  <a:srcRect l="24627" t="19139" r="36119" b="10512"/>
                  <a:stretch/>
                </pic:blipFill>
                <pic:spPr>
                  <a:xfrm>
                    <a:off x="0" y="0"/>
                    <a:ext cx="714375" cy="719455"/>
                  </a:xfrm>
                  <a:prstGeom prst="ellipse">
                    <a:avLst/>
                  </a:prstGeom>
                </pic:spPr>
              </pic:pic>
            </a:graphicData>
          </a:graphic>
        </wp:anchor>
      </w:drawing>
    </w: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FC9E8D" wp14:editId="005B3F0C">
              <wp:simplePos x="0" y="0"/>
              <wp:positionH relativeFrom="column">
                <wp:posOffset>-238760</wp:posOffset>
              </wp:positionH>
              <wp:positionV relativeFrom="paragraph">
                <wp:posOffset>149860</wp:posOffset>
              </wp:positionV>
              <wp:extent cx="5399405" cy="35560"/>
              <wp:effectExtent l="0" t="0" r="0" b="2540"/>
              <wp:wrapNone/>
              <wp:docPr id="16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689CAEE5" id="Rectángulo 15" o:spid="_x0000_s1026" style="position:absolute;margin-left:-18.8pt;margin-top:11.8pt;width:425.15pt;height:2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" fillcolor="#393737 [814]" stroked="f" strokeweight="1pt"/>
          </w:pict>
        </mc:Fallback>
      </mc:AlternateContent>
    </w: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879DAD" wp14:editId="47B8AE1E">
              <wp:simplePos x="0" y="0"/>
              <wp:positionH relativeFrom="column">
                <wp:posOffset>1228747</wp:posOffset>
              </wp:positionH>
              <wp:positionV relativeFrom="paragraph">
                <wp:posOffset>91922</wp:posOffset>
              </wp:positionV>
              <wp:extent cx="5399405" cy="35560"/>
              <wp:effectExtent l="0" t="0" r="0" b="2540"/>
              <wp:wrapNone/>
              <wp:docPr id="13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3556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4CCD5BF4" id="Rectángulo 12" o:spid="_x0000_s1026" style="position:absolute;margin-left:96.75pt;margin-top:7.25pt;width:425.15pt;height: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" fillcolor="#c00000" stroked="f" strokeweight="1pt"/>
          </w:pict>
        </mc:Fallback>
      </mc:AlternateContent>
    </w:r>
  </w:p>
  <w:p w:rsidR="00BC61F2" w:rsidRDefault="00BC61F2">
    <w:pPr>
      <w:pStyle w:val="Encabezado"/>
    </w:pPr>
  </w:p>
  <w:p w:rsidR="00BC61F2" w:rsidRDefault="00BC61F2">
    <w:pPr>
      <w:pStyle w:val="Encabezado"/>
    </w:pPr>
    <w:r w:rsidRPr="00BC61F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247F94" wp14:editId="703EF374">
              <wp:simplePos x="0" y="0"/>
              <wp:positionH relativeFrom="column">
                <wp:posOffset>-288356</wp:posOffset>
              </wp:positionH>
              <wp:positionV relativeFrom="paragraph">
                <wp:posOffset>-379008</wp:posOffset>
              </wp:positionV>
              <wp:extent cx="45719" cy="100530"/>
              <wp:effectExtent l="0" t="0" r="12065" b="13970"/>
              <wp:wrapNone/>
              <wp:docPr id="24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19" cy="1005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</wp:anchor>
          </w:drawing>
        </mc:Choice>
        <mc:Fallback>
          <w:pict>
            <v:rect w14:anchorId="5855E9E3" id="Rectángulo 23" o:spid="_x0000_s1026" style="position:absolute;margin-left:-22.7pt;margin-top:-29.85pt;width:3.6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" fillcolor="white [3212]" strokecolor="white [3212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28B"/>
    <w:multiLevelType w:val="hybridMultilevel"/>
    <w:tmpl w:val="05061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71809"/>
    <w:multiLevelType w:val="hybridMultilevel"/>
    <w:tmpl w:val="E61C4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55C8"/>
    <w:multiLevelType w:val="hybridMultilevel"/>
    <w:tmpl w:val="AB00C2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53A25"/>
    <w:multiLevelType w:val="hybridMultilevel"/>
    <w:tmpl w:val="635E7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72499"/>
    <w:multiLevelType w:val="hybridMultilevel"/>
    <w:tmpl w:val="7B108C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E68BB"/>
    <w:multiLevelType w:val="hybridMultilevel"/>
    <w:tmpl w:val="136EAF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57BCA"/>
    <w:multiLevelType w:val="hybridMultilevel"/>
    <w:tmpl w:val="F36AF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7493"/>
    <w:multiLevelType w:val="hybridMultilevel"/>
    <w:tmpl w:val="72C2DD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357A1"/>
    <w:multiLevelType w:val="hybridMultilevel"/>
    <w:tmpl w:val="B6820D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C4405"/>
    <w:multiLevelType w:val="hybridMultilevel"/>
    <w:tmpl w:val="ADAAE9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A63E8"/>
    <w:multiLevelType w:val="hybridMultilevel"/>
    <w:tmpl w:val="41B41DCE"/>
    <w:lvl w:ilvl="0" w:tplc="AD10B0A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83933"/>
    <w:multiLevelType w:val="hybridMultilevel"/>
    <w:tmpl w:val="B04AB4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949F1"/>
    <w:multiLevelType w:val="hybridMultilevel"/>
    <w:tmpl w:val="BF84A4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00053"/>
    <w:multiLevelType w:val="hybridMultilevel"/>
    <w:tmpl w:val="9CAAD046"/>
    <w:lvl w:ilvl="0" w:tplc="A38CB6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D59E4"/>
    <w:multiLevelType w:val="hybridMultilevel"/>
    <w:tmpl w:val="11542D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30864"/>
    <w:multiLevelType w:val="hybridMultilevel"/>
    <w:tmpl w:val="369EA2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8424E"/>
    <w:multiLevelType w:val="hybridMultilevel"/>
    <w:tmpl w:val="4B849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33D64"/>
    <w:multiLevelType w:val="hybridMultilevel"/>
    <w:tmpl w:val="79F66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D62F5"/>
    <w:multiLevelType w:val="hybridMultilevel"/>
    <w:tmpl w:val="FC2EF32E"/>
    <w:lvl w:ilvl="0" w:tplc="E83CED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95086"/>
    <w:multiLevelType w:val="hybridMultilevel"/>
    <w:tmpl w:val="3EB89E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62AF2"/>
    <w:multiLevelType w:val="hybridMultilevel"/>
    <w:tmpl w:val="63CE5F20"/>
    <w:lvl w:ilvl="0" w:tplc="0C0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0228E"/>
    <w:multiLevelType w:val="hybridMultilevel"/>
    <w:tmpl w:val="ED3CC006"/>
    <w:lvl w:ilvl="0" w:tplc="40B49C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C3953"/>
    <w:multiLevelType w:val="hybridMultilevel"/>
    <w:tmpl w:val="EB384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34711"/>
    <w:multiLevelType w:val="hybridMultilevel"/>
    <w:tmpl w:val="267CB358"/>
    <w:lvl w:ilvl="0" w:tplc="B01CBF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01A26"/>
    <w:multiLevelType w:val="hybridMultilevel"/>
    <w:tmpl w:val="D542FF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57157"/>
    <w:multiLevelType w:val="hybridMultilevel"/>
    <w:tmpl w:val="8D0ECB48"/>
    <w:lvl w:ilvl="0" w:tplc="425AF4F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6E4422"/>
    <w:multiLevelType w:val="multilevel"/>
    <w:tmpl w:val="3A52AB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sz w:val="28"/>
      </w:rPr>
    </w:lvl>
  </w:abstractNum>
  <w:abstractNum w:abstractNumId="27" w15:restartNumberingAfterBreak="0">
    <w:nsid w:val="7CE66655"/>
    <w:multiLevelType w:val="hybridMultilevel"/>
    <w:tmpl w:val="3F24A1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CB235B"/>
    <w:multiLevelType w:val="hybridMultilevel"/>
    <w:tmpl w:val="17D6F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8"/>
  </w:num>
  <w:num w:numId="5">
    <w:abstractNumId w:val="25"/>
  </w:num>
  <w:num w:numId="6">
    <w:abstractNumId w:val="21"/>
  </w:num>
  <w:num w:numId="7">
    <w:abstractNumId w:val="4"/>
  </w:num>
  <w:num w:numId="8">
    <w:abstractNumId w:val="28"/>
  </w:num>
  <w:num w:numId="9">
    <w:abstractNumId w:val="22"/>
  </w:num>
  <w:num w:numId="10">
    <w:abstractNumId w:val="15"/>
  </w:num>
  <w:num w:numId="11">
    <w:abstractNumId w:val="11"/>
  </w:num>
  <w:num w:numId="12">
    <w:abstractNumId w:val="6"/>
  </w:num>
  <w:num w:numId="13">
    <w:abstractNumId w:val="0"/>
  </w:num>
  <w:num w:numId="14">
    <w:abstractNumId w:val="24"/>
  </w:num>
  <w:num w:numId="15">
    <w:abstractNumId w:val="2"/>
  </w:num>
  <w:num w:numId="16">
    <w:abstractNumId w:val="27"/>
  </w:num>
  <w:num w:numId="17">
    <w:abstractNumId w:val="3"/>
  </w:num>
  <w:num w:numId="18">
    <w:abstractNumId w:val="5"/>
  </w:num>
  <w:num w:numId="19">
    <w:abstractNumId w:val="19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4"/>
  </w:num>
  <w:num w:numId="25">
    <w:abstractNumId w:val="8"/>
  </w:num>
  <w:num w:numId="26">
    <w:abstractNumId w:val="10"/>
  </w:num>
  <w:num w:numId="27">
    <w:abstractNumId w:val="7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1F2"/>
    <w:rsid w:val="00023BE5"/>
    <w:rsid w:val="000562DF"/>
    <w:rsid w:val="000E0986"/>
    <w:rsid w:val="001255CA"/>
    <w:rsid w:val="00127ADA"/>
    <w:rsid w:val="001A017A"/>
    <w:rsid w:val="001E1FE3"/>
    <w:rsid w:val="001F660D"/>
    <w:rsid w:val="002679D6"/>
    <w:rsid w:val="00276DA4"/>
    <w:rsid w:val="0028196C"/>
    <w:rsid w:val="002B5437"/>
    <w:rsid w:val="002F1183"/>
    <w:rsid w:val="00306AE5"/>
    <w:rsid w:val="00357C18"/>
    <w:rsid w:val="0038465D"/>
    <w:rsid w:val="003B0F94"/>
    <w:rsid w:val="003C7E36"/>
    <w:rsid w:val="003D3989"/>
    <w:rsid w:val="00422392"/>
    <w:rsid w:val="004406D9"/>
    <w:rsid w:val="004948CD"/>
    <w:rsid w:val="004A2C75"/>
    <w:rsid w:val="004D077D"/>
    <w:rsid w:val="0056174D"/>
    <w:rsid w:val="005B52CD"/>
    <w:rsid w:val="005C40AA"/>
    <w:rsid w:val="005D2D1B"/>
    <w:rsid w:val="005D7474"/>
    <w:rsid w:val="005E2EA7"/>
    <w:rsid w:val="005E6CD1"/>
    <w:rsid w:val="005F7741"/>
    <w:rsid w:val="0060116A"/>
    <w:rsid w:val="00630D2E"/>
    <w:rsid w:val="00641FF6"/>
    <w:rsid w:val="00645063"/>
    <w:rsid w:val="00690D98"/>
    <w:rsid w:val="006B031C"/>
    <w:rsid w:val="00771C85"/>
    <w:rsid w:val="007951F2"/>
    <w:rsid w:val="00824D63"/>
    <w:rsid w:val="008F0C7E"/>
    <w:rsid w:val="0096122C"/>
    <w:rsid w:val="0098504D"/>
    <w:rsid w:val="009A3164"/>
    <w:rsid w:val="00A37551"/>
    <w:rsid w:val="00A3789F"/>
    <w:rsid w:val="00A4415B"/>
    <w:rsid w:val="00A45206"/>
    <w:rsid w:val="00B23B95"/>
    <w:rsid w:val="00B303F7"/>
    <w:rsid w:val="00B3361D"/>
    <w:rsid w:val="00B8443C"/>
    <w:rsid w:val="00BC61F2"/>
    <w:rsid w:val="00C110EE"/>
    <w:rsid w:val="00C908C7"/>
    <w:rsid w:val="00CC79FB"/>
    <w:rsid w:val="00D34AEF"/>
    <w:rsid w:val="00D5069B"/>
    <w:rsid w:val="00DA02A2"/>
    <w:rsid w:val="00DA43E4"/>
    <w:rsid w:val="00DD6FF3"/>
    <w:rsid w:val="00DE6047"/>
    <w:rsid w:val="00DE6EF8"/>
    <w:rsid w:val="00E45BFE"/>
    <w:rsid w:val="00E6025A"/>
    <w:rsid w:val="00E65687"/>
    <w:rsid w:val="00E76BDE"/>
    <w:rsid w:val="00E84CD6"/>
    <w:rsid w:val="00E97E66"/>
    <w:rsid w:val="00EA4633"/>
    <w:rsid w:val="00EC1DB4"/>
    <w:rsid w:val="00EE6947"/>
    <w:rsid w:val="00F31D59"/>
    <w:rsid w:val="00F45453"/>
    <w:rsid w:val="00F60C0F"/>
    <w:rsid w:val="00F87EFA"/>
    <w:rsid w:val="00FE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3CD09"/>
  <w15:docId w15:val="{2B788898-EAFD-4652-977A-A366A94A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40A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61F2"/>
  </w:style>
  <w:style w:type="paragraph" w:styleId="Piedepgina">
    <w:name w:val="footer"/>
    <w:basedOn w:val="Normal"/>
    <w:link w:val="PiedepginaCar"/>
    <w:uiPriority w:val="99"/>
    <w:unhideWhenUsed/>
    <w:rsid w:val="00BC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61F2"/>
  </w:style>
  <w:style w:type="paragraph" w:styleId="NormalWeb">
    <w:name w:val="Normal (Web)"/>
    <w:basedOn w:val="Normal"/>
    <w:uiPriority w:val="99"/>
    <w:semiHidden/>
    <w:unhideWhenUsed/>
    <w:rsid w:val="00BC61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BC61F2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C6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45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5206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C40AA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F7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4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1756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TSJ TLAXCALA</dc:creator>
  <cp:lastModifiedBy>USUARIO</cp:lastModifiedBy>
  <cp:revision>21</cp:revision>
  <cp:lastPrinted>2018-06-21T17:26:00Z</cp:lastPrinted>
  <dcterms:created xsi:type="dcterms:W3CDTF">2018-05-29T19:22:00Z</dcterms:created>
  <dcterms:modified xsi:type="dcterms:W3CDTF">2019-02-05T17:10:00Z</dcterms:modified>
</cp:coreProperties>
</file>