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707BB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D8E3E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Hilario Ahuatzi Saldaña</w:t>
            </w:r>
          </w:p>
        </w:tc>
      </w:tr>
      <w:tr w:rsidR="00707BB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ACA3B6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Interino</w:t>
            </w:r>
          </w:p>
        </w:tc>
      </w:tr>
      <w:tr w:rsidR="00707BB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61141F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707BB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F1CEAE2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28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07BB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00B88F5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</w:t>
            </w:r>
          </w:p>
        </w:tc>
      </w:tr>
      <w:tr w:rsidR="00707BB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4A53AEF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707BB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D29DDD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 – 2007</w:t>
            </w:r>
          </w:p>
        </w:tc>
      </w:tr>
      <w:tr w:rsidR="00707BB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591DE9F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</w:t>
            </w:r>
          </w:p>
        </w:tc>
      </w:tr>
      <w:tr w:rsidR="00707BB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8163567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Maestro en Derecho Electoral</w:t>
            </w:r>
          </w:p>
        </w:tc>
      </w:tr>
      <w:tr w:rsidR="00707BB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F4BD774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10258253</w:t>
            </w:r>
          </w:p>
        </w:tc>
      </w:tr>
      <w:tr w:rsidR="00707BB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B9560B8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707BB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CAC5C0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707BB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B53ECB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707BB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70BA0BD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</w:t>
            </w:r>
          </w:p>
        </w:tc>
      </w:tr>
      <w:tr w:rsidR="00707BB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DCCACBC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3637533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144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  <w:gridCol w:w="5133"/>
      </w:tblGrid>
      <w:tr w:rsidR="00A51CBC" w:rsidRPr="00A51CBC" w14:paraId="54D671AF" w14:textId="77777777" w:rsidTr="00707BBF">
        <w:trPr>
          <w:gridAfter w:val="1"/>
          <w:wAfter w:w="5133" w:type="dxa"/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707BBF" w:rsidRPr="00A51CBC" w14:paraId="2E9FC6DF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656E992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 – 2001</w:t>
            </w:r>
          </w:p>
        </w:tc>
      </w:tr>
      <w:tr w:rsidR="00707BBF" w:rsidRPr="00A51CBC" w14:paraId="53354A5B" w14:textId="0AA86BF2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26E9F9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 Tlaxcala</w:t>
            </w:r>
          </w:p>
        </w:tc>
        <w:tc>
          <w:tcPr>
            <w:tcW w:w="5133" w:type="dxa"/>
            <w:vAlign w:val="center"/>
          </w:tcPr>
          <w:p w14:paraId="7A41CDB2" w14:textId="497D1B00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</w:tr>
      <w:tr w:rsidR="00707BBF" w:rsidRPr="00A51CBC" w14:paraId="24F2700F" w14:textId="5F81BA39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38DDD8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  <w:tc>
          <w:tcPr>
            <w:tcW w:w="5133" w:type="dxa"/>
            <w:vAlign w:val="center"/>
          </w:tcPr>
          <w:p w14:paraId="0ED1F3C7" w14:textId="2781CF51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Electoral</w:t>
            </w:r>
          </w:p>
        </w:tc>
      </w:tr>
      <w:tr w:rsidR="00707BBF" w:rsidRPr="00A51CBC" w14:paraId="639D31E3" w14:textId="39FB2ED8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9E6AF61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Electoral</w:t>
            </w:r>
          </w:p>
        </w:tc>
        <w:tc>
          <w:tcPr>
            <w:tcW w:w="5133" w:type="dxa"/>
            <w:vAlign w:val="center"/>
          </w:tcPr>
          <w:p w14:paraId="7440D4D4" w14:textId="7631CA57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– 2005</w:t>
            </w:r>
          </w:p>
        </w:tc>
      </w:tr>
      <w:tr w:rsidR="00707BBF" w:rsidRPr="00A51CBC" w14:paraId="1687EBDE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8ACF079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– 2005</w:t>
            </w:r>
          </w:p>
        </w:tc>
      </w:tr>
      <w:tr w:rsidR="00707BBF" w:rsidRPr="00A51CBC" w14:paraId="78734148" w14:textId="1367D606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8AB4E5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Ejecutivo</w:t>
            </w:r>
          </w:p>
        </w:tc>
        <w:tc>
          <w:tcPr>
            <w:tcW w:w="5133" w:type="dxa"/>
            <w:vAlign w:val="center"/>
          </w:tcPr>
          <w:p w14:paraId="118A5077" w14:textId="023DA61F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Jurídico</w:t>
            </w:r>
          </w:p>
        </w:tc>
      </w:tr>
      <w:tr w:rsidR="00707BBF" w:rsidRPr="00A51CBC" w14:paraId="11BC372B" w14:textId="121AB248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82801A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Jurídico</w:t>
            </w:r>
          </w:p>
        </w:tc>
        <w:tc>
          <w:tcPr>
            <w:tcW w:w="5133" w:type="dxa"/>
            <w:vAlign w:val="center"/>
          </w:tcPr>
          <w:p w14:paraId="25361E6C" w14:textId="2839CA6F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707BBF" w:rsidRPr="00A51CBC" w14:paraId="3D127C90" w14:textId="4C17DCD0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4830269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  <w:tc>
          <w:tcPr>
            <w:tcW w:w="5133" w:type="dxa"/>
            <w:vAlign w:val="center"/>
          </w:tcPr>
          <w:p w14:paraId="4A7F0542" w14:textId="77777777" w:rsidR="00707BBF" w:rsidRPr="00A51CBC" w:rsidRDefault="00707BBF" w:rsidP="00707BBF"/>
        </w:tc>
      </w:tr>
      <w:tr w:rsidR="00707BBF" w:rsidRPr="00A51CBC" w14:paraId="4D2290AA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41E485C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Abril-2015</w:t>
            </w:r>
          </w:p>
        </w:tc>
      </w:tr>
      <w:tr w:rsidR="00707BBF" w:rsidRPr="00A51CBC" w14:paraId="5F0E5587" w14:textId="5175BEC5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7B5FB57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  <w:tc>
          <w:tcPr>
            <w:tcW w:w="5133" w:type="dxa"/>
            <w:vAlign w:val="center"/>
          </w:tcPr>
          <w:p w14:paraId="2D247059" w14:textId="69F6C592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707BBF" w:rsidRPr="00A51CBC" w14:paraId="22ACAADA" w14:textId="3B065791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BA47AC0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  <w:tc>
          <w:tcPr>
            <w:tcW w:w="5133" w:type="dxa"/>
            <w:vAlign w:val="center"/>
          </w:tcPr>
          <w:p w14:paraId="7D5A343B" w14:textId="0892C47B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707BBF" w:rsidRPr="00A51CBC" w14:paraId="7C8622B9" w14:textId="77777777" w:rsidTr="00707BBF">
        <w:trPr>
          <w:gridAfter w:val="1"/>
          <w:wAfter w:w="5133" w:type="dxa"/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7E9641E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Contencioso Administrativo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01900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D392D38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Diligenciario Sala Electoral Administrativa</w:t>
            </w:r>
          </w:p>
        </w:tc>
        <w:tc>
          <w:tcPr>
            <w:tcW w:w="2977" w:type="dxa"/>
          </w:tcPr>
          <w:p w14:paraId="7CA69576" w14:textId="65888054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2002 – 1012</w:t>
            </w:r>
          </w:p>
        </w:tc>
      </w:tr>
      <w:tr w:rsidR="00401900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0AFFF31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 Sala Unitaria Electoral Administrativa</w:t>
            </w:r>
          </w:p>
        </w:tc>
        <w:tc>
          <w:tcPr>
            <w:tcW w:w="2977" w:type="dxa"/>
          </w:tcPr>
          <w:p w14:paraId="2C78169C" w14:textId="3ADDCB20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2012 - 2015</w:t>
            </w:r>
          </w:p>
        </w:tc>
      </w:tr>
      <w:tr w:rsidR="00401900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9C659AC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Sala Administrativa</w:t>
            </w:r>
          </w:p>
        </w:tc>
        <w:tc>
          <w:tcPr>
            <w:tcW w:w="2977" w:type="dxa"/>
          </w:tcPr>
          <w:p w14:paraId="7A5EE7A6" w14:textId="1AF2B90E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01900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064BEC0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b/>
              </w:rPr>
              <w:t xml:space="preserve">Seminario Internacional: Cortes Constitucionales y Estado de Derecho </w:t>
            </w:r>
          </w:p>
        </w:tc>
        <w:tc>
          <w:tcPr>
            <w:tcW w:w="2268" w:type="dxa"/>
          </w:tcPr>
          <w:p w14:paraId="21775F00" w14:textId="23F6AA03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b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7B845472" w14:textId="48E4FBE6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octubre 2014</w:t>
            </w:r>
          </w:p>
        </w:tc>
      </w:tr>
      <w:tr w:rsidR="00401900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3A072FC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Taller de Argumentación y Elaboración de Sentencias</w:t>
            </w:r>
          </w:p>
        </w:tc>
        <w:tc>
          <w:tcPr>
            <w:tcW w:w="2268" w:type="dxa"/>
          </w:tcPr>
          <w:p w14:paraId="5D4D35AD" w14:textId="0D67EB8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761126EE" w14:textId="66C2E2BE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noviembre 2013</w:t>
            </w:r>
          </w:p>
        </w:tc>
      </w:tr>
      <w:tr w:rsidR="00401900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D81914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Procesal Constitucional </w:t>
            </w:r>
          </w:p>
        </w:tc>
        <w:tc>
          <w:tcPr>
            <w:tcW w:w="2268" w:type="dxa"/>
          </w:tcPr>
          <w:p w14:paraId="6698A025" w14:textId="4EAF2D1B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31623642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Noviembre 2002</w:t>
            </w:r>
          </w:p>
        </w:tc>
      </w:tr>
      <w:tr w:rsidR="00401900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FC846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Curso Virtual Sobre el Nuevo sistema de Justicia Penal  </w:t>
            </w:r>
          </w:p>
        </w:tc>
        <w:tc>
          <w:tcPr>
            <w:tcW w:w="2268" w:type="dxa"/>
          </w:tcPr>
          <w:p w14:paraId="6DA754C8" w14:textId="6143F77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476C6362" w14:textId="07790E23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  <w:tr w:rsidR="00401900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A2004E5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Electoral </w:t>
            </w:r>
          </w:p>
        </w:tc>
        <w:tc>
          <w:tcPr>
            <w:tcW w:w="2268" w:type="dxa"/>
          </w:tcPr>
          <w:p w14:paraId="7551090D" w14:textId="4968972A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Sala Regional del Tribunal Electoral del Poder Judicial de la Federación correspondiente a la Cuarta Circunscripción</w:t>
            </w:r>
          </w:p>
        </w:tc>
        <w:tc>
          <w:tcPr>
            <w:tcW w:w="1701" w:type="dxa"/>
          </w:tcPr>
          <w:p w14:paraId="40D52352" w14:textId="4C7BF528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enero-marzo 2010</w:t>
            </w:r>
          </w:p>
        </w:tc>
      </w:tr>
      <w:tr w:rsidR="00401900" w:rsidRPr="00A51CBC" w14:paraId="58319B79" w14:textId="77777777" w:rsidTr="007B55C4">
        <w:trPr>
          <w:trHeight w:val="372"/>
        </w:trPr>
        <w:tc>
          <w:tcPr>
            <w:tcW w:w="993" w:type="dxa"/>
          </w:tcPr>
          <w:p w14:paraId="5BE63FCF" w14:textId="2081107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B2AC423" w14:textId="02264D33" w:rsidR="00401900" w:rsidRPr="006A3B7A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Igualdad y no Discriminación</w:t>
            </w:r>
          </w:p>
        </w:tc>
        <w:tc>
          <w:tcPr>
            <w:tcW w:w="2268" w:type="dxa"/>
          </w:tcPr>
          <w:p w14:paraId="22B347B0" w14:textId="126C41A5" w:rsidR="00401900" w:rsidRPr="006A3B7A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2D1DDAA" w14:textId="5E1F1F8C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401900" w:rsidRPr="00A51CBC" w14:paraId="4B1FFCB0" w14:textId="77777777" w:rsidTr="007B55C4">
        <w:trPr>
          <w:trHeight w:val="372"/>
        </w:trPr>
        <w:tc>
          <w:tcPr>
            <w:tcW w:w="993" w:type="dxa"/>
          </w:tcPr>
          <w:p w14:paraId="1B8E0736" w14:textId="1260EADD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2B75126" w14:textId="252DB9F1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Juicio de Amparo</w:t>
            </w:r>
          </w:p>
        </w:tc>
        <w:tc>
          <w:tcPr>
            <w:tcW w:w="2268" w:type="dxa"/>
          </w:tcPr>
          <w:p w14:paraId="3DB0F0ED" w14:textId="66430965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81790EF" w14:textId="5487CFAB" w:rsidR="00A11557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Agosto- Noviembre 2017</w:t>
            </w:r>
          </w:p>
        </w:tc>
      </w:tr>
      <w:tr w:rsidR="00A11557" w:rsidRPr="00A51CBC" w14:paraId="6AFBAF7A" w14:textId="77777777" w:rsidTr="007B55C4">
        <w:trPr>
          <w:trHeight w:val="372"/>
        </w:trPr>
        <w:tc>
          <w:tcPr>
            <w:tcW w:w="993" w:type="dxa"/>
          </w:tcPr>
          <w:p w14:paraId="3B2D3C9E" w14:textId="7936BFD7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517B3FE8" w14:textId="082EA1EF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“Introducción al Derecho Electoral Mexicano</w:t>
            </w:r>
          </w:p>
        </w:tc>
        <w:tc>
          <w:tcPr>
            <w:tcW w:w="2268" w:type="dxa"/>
          </w:tcPr>
          <w:p w14:paraId="004F7E34" w14:textId="08EE0767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Electoral del Poder Judicial de la Federación </w:t>
            </w:r>
          </w:p>
        </w:tc>
        <w:tc>
          <w:tcPr>
            <w:tcW w:w="1701" w:type="dxa"/>
          </w:tcPr>
          <w:p w14:paraId="04A938FB" w14:textId="2278A674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– Junio 2018</w:t>
            </w:r>
          </w:p>
        </w:tc>
      </w:tr>
      <w:tr w:rsidR="00343F95" w:rsidRPr="00A51CBC" w14:paraId="36F2983E" w14:textId="77777777" w:rsidTr="007B55C4">
        <w:trPr>
          <w:trHeight w:val="372"/>
        </w:trPr>
        <w:tc>
          <w:tcPr>
            <w:tcW w:w="993" w:type="dxa"/>
          </w:tcPr>
          <w:p w14:paraId="1514F88A" w14:textId="13C744EA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08F95DB" w14:textId="3DB3C159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Virtual de “Representación Proporcional”</w:t>
            </w:r>
          </w:p>
        </w:tc>
        <w:tc>
          <w:tcPr>
            <w:tcW w:w="2268" w:type="dxa"/>
          </w:tcPr>
          <w:p w14:paraId="7F74D696" w14:textId="334AEAF0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40592523" w14:textId="5C23D3ED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2018</w:t>
            </w:r>
          </w:p>
        </w:tc>
      </w:tr>
      <w:tr w:rsidR="001633DB" w:rsidRPr="00A51CBC" w14:paraId="7761F534" w14:textId="77777777" w:rsidTr="007B55C4">
        <w:trPr>
          <w:trHeight w:val="372"/>
        </w:trPr>
        <w:tc>
          <w:tcPr>
            <w:tcW w:w="993" w:type="dxa"/>
          </w:tcPr>
          <w:p w14:paraId="41568FCF" w14:textId="0408BEE9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0D7D7BC" w14:textId="2D3E8144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Ciclo de conferencias “Sistema Anticorrupción”</w:t>
            </w:r>
          </w:p>
        </w:tc>
        <w:tc>
          <w:tcPr>
            <w:tcW w:w="2268" w:type="dxa"/>
          </w:tcPr>
          <w:p w14:paraId="637C1179" w14:textId="66DDAAD7" w:rsidR="001633DB" w:rsidRDefault="001633DB" w:rsidP="001633D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29B7486B" w14:textId="60EFEB8C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2018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B1EE705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B917046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58D15E0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40C995E" w:rsidR="002B5F61" w:rsidRPr="00715A9C" w:rsidRDefault="00715A9C" w:rsidP="00343F9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11557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343F95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0190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343F95">
              <w:rPr>
                <w:rFonts w:eastAsia="Times New Roman" w:cs="Arial"/>
                <w:b/>
                <w:sz w:val="24"/>
                <w:szCs w:val="24"/>
                <w:lang w:eastAsia="es-MX"/>
              </w:rPr>
              <w:t>10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A782" w14:textId="77777777" w:rsidR="00404D7C" w:rsidRDefault="00404D7C" w:rsidP="00803A08">
      <w:pPr>
        <w:spacing w:after="0" w:line="240" w:lineRule="auto"/>
      </w:pPr>
      <w:r>
        <w:separator/>
      </w:r>
    </w:p>
  </w:endnote>
  <w:endnote w:type="continuationSeparator" w:id="0">
    <w:p w14:paraId="2BC6185C" w14:textId="77777777" w:rsidR="00404D7C" w:rsidRDefault="00404D7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1BAE" w14:textId="77777777" w:rsidR="00404D7C" w:rsidRDefault="00404D7C" w:rsidP="00803A08">
      <w:pPr>
        <w:spacing w:after="0" w:line="240" w:lineRule="auto"/>
      </w:pPr>
      <w:r>
        <w:separator/>
      </w:r>
    </w:p>
  </w:footnote>
  <w:footnote w:type="continuationSeparator" w:id="0">
    <w:p w14:paraId="789D6B9B" w14:textId="77777777" w:rsidR="00404D7C" w:rsidRDefault="00404D7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496C"/>
    <w:rsid w:val="001464D0"/>
    <w:rsid w:val="001633DB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3F95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1900"/>
    <w:rsid w:val="00404D7C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66B4"/>
    <w:rsid w:val="005914B5"/>
    <w:rsid w:val="0059388E"/>
    <w:rsid w:val="005A5837"/>
    <w:rsid w:val="005D451D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7BBF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1557"/>
    <w:rsid w:val="00A13509"/>
    <w:rsid w:val="00A13F32"/>
    <w:rsid w:val="00A16652"/>
    <w:rsid w:val="00A51CBC"/>
    <w:rsid w:val="00A73DC8"/>
    <w:rsid w:val="00A7617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D8BD-4954-474D-89B5-F067C30C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2018-10-03T14:47:00Z</dcterms:created>
  <dcterms:modified xsi:type="dcterms:W3CDTF">2018-10-03T14:47:00Z</dcterms:modified>
</cp:coreProperties>
</file>