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Formato público de Curriculum</w:t>
      </w:r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707BBF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75D8E3EB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Hilario Ahuatzi Saldaña</w:t>
            </w:r>
          </w:p>
        </w:tc>
      </w:tr>
      <w:tr w:rsidR="00707BBF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1CACA3B6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de Acuerdos Interino</w:t>
            </w:r>
          </w:p>
        </w:tc>
      </w:tr>
      <w:tr w:rsidR="00707BBF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261141FA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Administrativa</w:t>
            </w:r>
          </w:p>
        </w:tc>
      </w:tr>
      <w:tr w:rsidR="00707BBF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04B90A1A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49C531EE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D1950ED" w14:textId="7F1CEAE2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Febrero 28 de 1972</w:t>
            </w: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707BBF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100B88F5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Maestría en Derecho</w:t>
            </w:r>
          </w:p>
        </w:tc>
      </w:tr>
      <w:tr w:rsidR="00707BBF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24A53AEF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del Valle de Tlaxcala</w:t>
            </w:r>
          </w:p>
        </w:tc>
      </w:tr>
      <w:tr w:rsidR="00707BBF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71D29DDD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2005 – 2007</w:t>
            </w:r>
          </w:p>
        </w:tc>
      </w:tr>
      <w:tr w:rsidR="00707BBF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2591DE9F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Cédula</w:t>
            </w:r>
          </w:p>
        </w:tc>
      </w:tr>
      <w:tr w:rsidR="00707BBF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68163567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Maestro en Derecho Electoral</w:t>
            </w:r>
          </w:p>
        </w:tc>
      </w:tr>
      <w:tr w:rsidR="00707BBF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5F4BD774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10258253</w:t>
            </w:r>
          </w:p>
        </w:tc>
      </w:tr>
      <w:tr w:rsidR="00707BBF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7B9560B8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Licenciado en Derecho</w:t>
            </w:r>
          </w:p>
        </w:tc>
      </w:tr>
      <w:tr w:rsidR="00707BBF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2CAC5C0B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Universidad Autónoma de Tlaxcala</w:t>
            </w:r>
          </w:p>
        </w:tc>
      </w:tr>
      <w:tr w:rsidR="00707BBF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6B53ECBB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1995-2000</w:t>
            </w:r>
          </w:p>
        </w:tc>
      </w:tr>
      <w:tr w:rsidR="00707BBF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370BA0BD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Cédula</w:t>
            </w:r>
          </w:p>
        </w:tc>
      </w:tr>
      <w:tr w:rsidR="00707BBF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5DCCACBC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3637533</w:t>
            </w: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1448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  <w:gridCol w:w="5133"/>
      </w:tblGrid>
      <w:tr w:rsidR="00A51CBC" w:rsidRPr="00A51CBC" w14:paraId="54D671AF" w14:textId="77777777" w:rsidTr="00707BBF">
        <w:trPr>
          <w:gridAfter w:val="1"/>
          <w:wAfter w:w="5133" w:type="dxa"/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III.- EXPERIENCIA LABORAL: a)  tres últimos empleos</w:t>
            </w:r>
          </w:p>
        </w:tc>
      </w:tr>
      <w:tr w:rsidR="00707BBF" w:rsidRPr="00A51CBC" w14:paraId="2E9FC6DF" w14:textId="77777777" w:rsidTr="00707BBF">
        <w:trPr>
          <w:gridAfter w:val="1"/>
          <w:wAfter w:w="5133" w:type="dxa"/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0656E992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Marzo  – 2001</w:t>
            </w:r>
          </w:p>
        </w:tc>
      </w:tr>
      <w:tr w:rsidR="00707BBF" w:rsidRPr="00A51CBC" w14:paraId="53354A5B" w14:textId="0AA86BF2" w:rsidTr="00707BBF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626E9F9A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Tribunal Electoral de Tlaxcala</w:t>
            </w:r>
          </w:p>
        </w:tc>
        <w:tc>
          <w:tcPr>
            <w:tcW w:w="5133" w:type="dxa"/>
            <w:vAlign w:val="center"/>
          </w:tcPr>
          <w:p w14:paraId="7A41CDB2" w14:textId="497D1B00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Diligenciario</w:t>
            </w:r>
          </w:p>
        </w:tc>
      </w:tr>
      <w:tr w:rsidR="00707BBF" w:rsidRPr="00A51CBC" w14:paraId="24F2700F" w14:textId="5F81BA39" w:rsidTr="00707BBF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7738DDD8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Diligenciario</w:t>
            </w:r>
          </w:p>
        </w:tc>
        <w:tc>
          <w:tcPr>
            <w:tcW w:w="5133" w:type="dxa"/>
            <w:vAlign w:val="center"/>
          </w:tcPr>
          <w:p w14:paraId="0ED1F3C7" w14:textId="2781CF51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Contencioso Electoral</w:t>
            </w:r>
          </w:p>
        </w:tc>
      </w:tr>
      <w:tr w:rsidR="00707BBF" w:rsidRPr="00A51CBC" w14:paraId="639D31E3" w14:textId="39FB2ED8" w:rsidTr="00707BBF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79E6AF61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Contencioso Electoral</w:t>
            </w:r>
          </w:p>
        </w:tc>
        <w:tc>
          <w:tcPr>
            <w:tcW w:w="5133" w:type="dxa"/>
            <w:vAlign w:val="center"/>
          </w:tcPr>
          <w:p w14:paraId="7440D4D4" w14:textId="7631CA57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Abril – 2005</w:t>
            </w:r>
          </w:p>
        </w:tc>
      </w:tr>
      <w:tr w:rsidR="00707BBF" w:rsidRPr="00A51CBC" w14:paraId="1687EBDE" w14:textId="77777777" w:rsidTr="00707BBF">
        <w:trPr>
          <w:gridAfter w:val="1"/>
          <w:wAfter w:w="5133" w:type="dxa"/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58ACF079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Abril – 2005</w:t>
            </w:r>
          </w:p>
        </w:tc>
      </w:tr>
      <w:tr w:rsidR="00707BBF" w:rsidRPr="00A51CBC" w14:paraId="78734148" w14:textId="1367D606" w:rsidTr="00707BBF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48AB4E5A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Contraloría del Ejecutivo</w:t>
            </w:r>
          </w:p>
        </w:tc>
        <w:tc>
          <w:tcPr>
            <w:tcW w:w="5133" w:type="dxa"/>
            <w:vAlign w:val="center"/>
          </w:tcPr>
          <w:p w14:paraId="118A5077" w14:textId="023DA61F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Director Jurídico</w:t>
            </w:r>
          </w:p>
        </w:tc>
      </w:tr>
      <w:tr w:rsidR="00707BBF" w:rsidRPr="00A51CBC" w14:paraId="11BC372B" w14:textId="121AB248" w:rsidTr="00707BBF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482801AA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Director Jurídico</w:t>
            </w:r>
          </w:p>
        </w:tc>
        <w:tc>
          <w:tcPr>
            <w:tcW w:w="5133" w:type="dxa"/>
            <w:vAlign w:val="center"/>
          </w:tcPr>
          <w:p w14:paraId="25361E6C" w14:textId="2839CA6F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Contencioso Administrativo</w:t>
            </w:r>
          </w:p>
        </w:tc>
      </w:tr>
      <w:tr w:rsidR="00707BBF" w:rsidRPr="00A51CBC" w14:paraId="3D127C90" w14:textId="4C17DCD0" w:rsidTr="00707BBF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74830269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Contencioso Administrativo</w:t>
            </w:r>
          </w:p>
        </w:tc>
        <w:tc>
          <w:tcPr>
            <w:tcW w:w="5133" w:type="dxa"/>
            <w:vAlign w:val="center"/>
          </w:tcPr>
          <w:p w14:paraId="4A7F0542" w14:textId="77777777" w:rsidR="00707BBF" w:rsidRPr="00A51CBC" w:rsidRDefault="00707BBF" w:rsidP="00707BBF"/>
        </w:tc>
      </w:tr>
      <w:tr w:rsidR="00707BBF" w:rsidRPr="00A51CBC" w14:paraId="4D2290AA" w14:textId="77777777" w:rsidTr="00707BBF">
        <w:trPr>
          <w:gridAfter w:val="1"/>
          <w:wAfter w:w="5133" w:type="dxa"/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441E485C" w:rsidR="00707BBF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Abril-2015</w:t>
            </w:r>
          </w:p>
        </w:tc>
      </w:tr>
      <w:tr w:rsidR="00707BBF" w:rsidRPr="00A51CBC" w14:paraId="5F0E5587" w14:textId="5175BEC5" w:rsidTr="00707BBF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67B5FB57" w:rsidR="00707BBF" w:rsidRPr="00A51CBC" w:rsidRDefault="00707BBF" w:rsidP="00707BB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Sala Administrativa del Tribunal Superior de Justicia</w:t>
            </w:r>
          </w:p>
        </w:tc>
        <w:tc>
          <w:tcPr>
            <w:tcW w:w="5133" w:type="dxa"/>
            <w:vAlign w:val="center"/>
          </w:tcPr>
          <w:p w14:paraId="2D247059" w14:textId="69F6C592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de Acuerdos</w:t>
            </w:r>
          </w:p>
        </w:tc>
      </w:tr>
      <w:tr w:rsidR="00707BBF" w:rsidRPr="00A51CBC" w14:paraId="22ACAADA" w14:textId="3B065791" w:rsidTr="00707BBF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0BA47AC0" w:rsidR="00707BBF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Secretario de Acuerdos</w:t>
            </w:r>
          </w:p>
        </w:tc>
        <w:tc>
          <w:tcPr>
            <w:tcW w:w="5133" w:type="dxa"/>
            <w:vAlign w:val="center"/>
          </w:tcPr>
          <w:p w14:paraId="7D5A343B" w14:textId="0892C47B" w:rsidR="00707BBF" w:rsidRPr="00A51CBC" w:rsidRDefault="00707BBF" w:rsidP="00707BBF"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Contencioso Administrativo</w:t>
            </w:r>
          </w:p>
        </w:tc>
      </w:tr>
      <w:tr w:rsidR="00707BBF" w:rsidRPr="00A51CBC" w14:paraId="7C8622B9" w14:textId="77777777" w:rsidTr="00707BBF">
        <w:trPr>
          <w:gridAfter w:val="1"/>
          <w:wAfter w:w="5133" w:type="dxa"/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707BBF" w:rsidRPr="00A51CBC" w:rsidRDefault="00707BBF" w:rsidP="00707BBF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57E9641E" w:rsidR="00707BBF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Contencioso Administrativo </w:t>
            </w: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401900" w:rsidRPr="00A51CBC" w14:paraId="1DC0CCB3" w14:textId="77777777" w:rsidTr="007B55C4">
        <w:trPr>
          <w:trHeight w:val="375"/>
        </w:trPr>
        <w:tc>
          <w:tcPr>
            <w:tcW w:w="993" w:type="dxa"/>
          </w:tcPr>
          <w:p w14:paraId="344E0C2D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86" w:type="dxa"/>
          </w:tcPr>
          <w:p w14:paraId="3135EBDF" w14:textId="0D392D38" w:rsidR="00401900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Diligenciario Sala Electoral Administrativa</w:t>
            </w:r>
          </w:p>
        </w:tc>
        <w:tc>
          <w:tcPr>
            <w:tcW w:w="2977" w:type="dxa"/>
          </w:tcPr>
          <w:p w14:paraId="7CA69576" w14:textId="65888054" w:rsidR="00401900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2002 – 1012</w:t>
            </w:r>
          </w:p>
        </w:tc>
      </w:tr>
      <w:tr w:rsidR="00401900" w:rsidRPr="00A51CBC" w14:paraId="16083032" w14:textId="77777777" w:rsidTr="007B55C4">
        <w:trPr>
          <w:trHeight w:val="315"/>
        </w:trPr>
        <w:tc>
          <w:tcPr>
            <w:tcW w:w="993" w:type="dxa"/>
          </w:tcPr>
          <w:p w14:paraId="0879BA2F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86" w:type="dxa"/>
          </w:tcPr>
          <w:p w14:paraId="40E857AB" w14:textId="40AFFF31" w:rsidR="00401900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Secretario Proyectista  Sala Unitaria Electoral Administrativa</w:t>
            </w:r>
          </w:p>
        </w:tc>
        <w:tc>
          <w:tcPr>
            <w:tcW w:w="2977" w:type="dxa"/>
          </w:tcPr>
          <w:p w14:paraId="2C78169C" w14:textId="3ADDCB20" w:rsidR="00401900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2012 - 2015</w:t>
            </w:r>
          </w:p>
        </w:tc>
      </w:tr>
      <w:tr w:rsidR="00401900" w:rsidRPr="00A51CBC" w14:paraId="25E9C4B1" w14:textId="77777777" w:rsidTr="007B55C4">
        <w:trPr>
          <w:trHeight w:val="390"/>
        </w:trPr>
        <w:tc>
          <w:tcPr>
            <w:tcW w:w="993" w:type="dxa"/>
          </w:tcPr>
          <w:p w14:paraId="532DB99E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86" w:type="dxa"/>
          </w:tcPr>
          <w:p w14:paraId="1C36B8DE" w14:textId="69C659AC" w:rsidR="00401900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Secretario de Acuerdos Sala Administrativa</w:t>
            </w:r>
          </w:p>
        </w:tc>
        <w:tc>
          <w:tcPr>
            <w:tcW w:w="2977" w:type="dxa"/>
          </w:tcPr>
          <w:p w14:paraId="7A5EE7A6" w14:textId="1AF2B90E" w:rsidR="00401900" w:rsidRPr="00A51CB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2015</w:t>
            </w: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1701"/>
      </w:tblGrid>
      <w:tr w:rsidR="00A51CBC" w:rsidRPr="00A51CBC" w14:paraId="2B283341" w14:textId="77777777" w:rsidTr="007B55C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7B55C4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14:paraId="672B39E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701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401900" w:rsidRPr="00A51CBC" w14:paraId="1EA88444" w14:textId="77777777" w:rsidTr="007B55C4">
        <w:trPr>
          <w:trHeight w:val="409"/>
        </w:trPr>
        <w:tc>
          <w:tcPr>
            <w:tcW w:w="993" w:type="dxa"/>
          </w:tcPr>
          <w:p w14:paraId="29A393FC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4394" w:type="dxa"/>
          </w:tcPr>
          <w:p w14:paraId="03710271" w14:textId="3064BEC0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b/>
              </w:rPr>
              <w:t xml:space="preserve">Seminario Internacional: Cortes Constitucionales y Estado de Derecho </w:t>
            </w:r>
          </w:p>
        </w:tc>
        <w:tc>
          <w:tcPr>
            <w:tcW w:w="2268" w:type="dxa"/>
          </w:tcPr>
          <w:p w14:paraId="21775F00" w14:textId="23F6AA03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b/>
              </w:rPr>
              <w:t>Tribunal Electoral del Poder Judicial de la Federación</w:t>
            </w:r>
          </w:p>
        </w:tc>
        <w:tc>
          <w:tcPr>
            <w:tcW w:w="1701" w:type="dxa"/>
          </w:tcPr>
          <w:p w14:paraId="7B845472" w14:textId="48E4FBE6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octubre 2014</w:t>
            </w:r>
          </w:p>
        </w:tc>
      </w:tr>
      <w:tr w:rsidR="00401900" w:rsidRPr="00A51CBC" w14:paraId="0B0F66AF" w14:textId="77777777" w:rsidTr="007B55C4">
        <w:trPr>
          <w:trHeight w:val="255"/>
        </w:trPr>
        <w:tc>
          <w:tcPr>
            <w:tcW w:w="993" w:type="dxa"/>
          </w:tcPr>
          <w:p w14:paraId="41E6D914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394" w:type="dxa"/>
          </w:tcPr>
          <w:p w14:paraId="5022ACD5" w14:textId="13A072FC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Taller de Argumentación y Elaboración de Sentencias</w:t>
            </w:r>
          </w:p>
        </w:tc>
        <w:tc>
          <w:tcPr>
            <w:tcW w:w="2268" w:type="dxa"/>
          </w:tcPr>
          <w:p w14:paraId="5D4D35AD" w14:textId="0D67EB84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Tribunal Electoral del Poder Judicial de la Federación</w:t>
            </w:r>
          </w:p>
        </w:tc>
        <w:tc>
          <w:tcPr>
            <w:tcW w:w="1701" w:type="dxa"/>
          </w:tcPr>
          <w:p w14:paraId="761126EE" w14:textId="66C2E2BE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noviembre 2013</w:t>
            </w:r>
          </w:p>
        </w:tc>
      </w:tr>
      <w:tr w:rsidR="00401900" w:rsidRPr="00A51CBC" w14:paraId="4B99A036" w14:textId="77777777" w:rsidTr="007B55C4">
        <w:trPr>
          <w:trHeight w:val="450"/>
        </w:trPr>
        <w:tc>
          <w:tcPr>
            <w:tcW w:w="993" w:type="dxa"/>
          </w:tcPr>
          <w:p w14:paraId="68E3028A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394" w:type="dxa"/>
          </w:tcPr>
          <w:p w14:paraId="67E56676" w14:textId="5D81914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 xml:space="preserve">Diplomado en Derecho Procesal Constitucional </w:t>
            </w:r>
          </w:p>
        </w:tc>
        <w:tc>
          <w:tcPr>
            <w:tcW w:w="2268" w:type="dxa"/>
          </w:tcPr>
          <w:p w14:paraId="6698A025" w14:textId="4EAF2D1B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Tribunal Superior de Justicia del Estado de Tlaxcala</w:t>
            </w:r>
          </w:p>
        </w:tc>
        <w:tc>
          <w:tcPr>
            <w:tcW w:w="1701" w:type="dxa"/>
          </w:tcPr>
          <w:p w14:paraId="08449F22" w14:textId="31623642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Noviembre 2002</w:t>
            </w:r>
          </w:p>
        </w:tc>
      </w:tr>
      <w:tr w:rsidR="00401900" w:rsidRPr="00A51CBC" w14:paraId="242D81A4" w14:textId="77777777" w:rsidTr="007B55C4">
        <w:trPr>
          <w:trHeight w:val="359"/>
        </w:trPr>
        <w:tc>
          <w:tcPr>
            <w:tcW w:w="993" w:type="dxa"/>
          </w:tcPr>
          <w:p w14:paraId="5FA40EAF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94" w:type="dxa"/>
          </w:tcPr>
          <w:p w14:paraId="33D42BF6" w14:textId="1FC846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 xml:space="preserve">Curso Virtual Sobre el Nuevo sistema de Justicia Penal  </w:t>
            </w:r>
          </w:p>
        </w:tc>
        <w:tc>
          <w:tcPr>
            <w:tcW w:w="2268" w:type="dxa"/>
          </w:tcPr>
          <w:p w14:paraId="6DA754C8" w14:textId="6143F774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SETEC</w:t>
            </w:r>
          </w:p>
        </w:tc>
        <w:tc>
          <w:tcPr>
            <w:tcW w:w="1701" w:type="dxa"/>
          </w:tcPr>
          <w:p w14:paraId="476C6362" w14:textId="07790E23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2015</w:t>
            </w:r>
          </w:p>
        </w:tc>
      </w:tr>
      <w:tr w:rsidR="00401900" w:rsidRPr="00A51CBC" w14:paraId="4BB8D455" w14:textId="77777777" w:rsidTr="007B55C4">
        <w:trPr>
          <w:trHeight w:val="372"/>
        </w:trPr>
        <w:tc>
          <w:tcPr>
            <w:tcW w:w="993" w:type="dxa"/>
          </w:tcPr>
          <w:p w14:paraId="00D33EA8" w14:textId="77777777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394" w:type="dxa"/>
          </w:tcPr>
          <w:p w14:paraId="431770D9" w14:textId="4A2004E5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 xml:space="preserve">Diplomado en Derecho Electoral </w:t>
            </w:r>
          </w:p>
        </w:tc>
        <w:tc>
          <w:tcPr>
            <w:tcW w:w="2268" w:type="dxa"/>
          </w:tcPr>
          <w:p w14:paraId="7551090D" w14:textId="4968972A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6A3B7A">
              <w:rPr>
                <w:rFonts w:eastAsia="Times New Roman" w:cs="Arial"/>
                <w:b/>
                <w:color w:val="000000"/>
                <w:lang w:eastAsia="es-MX"/>
              </w:rPr>
              <w:t>Sala Regional del Tribunal Electoral del Poder Judicial de la Federación correspondiente a la Cuarta Circunscripción</w:t>
            </w:r>
          </w:p>
        </w:tc>
        <w:tc>
          <w:tcPr>
            <w:tcW w:w="1701" w:type="dxa"/>
          </w:tcPr>
          <w:p w14:paraId="40D52352" w14:textId="4C7BF528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enero-marzo 2010</w:t>
            </w:r>
          </w:p>
        </w:tc>
      </w:tr>
      <w:tr w:rsidR="00401900" w:rsidRPr="00A51CBC" w14:paraId="58319B79" w14:textId="77777777" w:rsidTr="007B55C4">
        <w:trPr>
          <w:trHeight w:val="372"/>
        </w:trPr>
        <w:tc>
          <w:tcPr>
            <w:tcW w:w="993" w:type="dxa"/>
          </w:tcPr>
          <w:p w14:paraId="5BE63FCF" w14:textId="20811074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394" w:type="dxa"/>
          </w:tcPr>
          <w:p w14:paraId="2B2AC423" w14:textId="02264D33" w:rsidR="00401900" w:rsidRPr="006A3B7A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Curso Igualdad y no Discriminación</w:t>
            </w:r>
          </w:p>
        </w:tc>
        <w:tc>
          <w:tcPr>
            <w:tcW w:w="2268" w:type="dxa"/>
          </w:tcPr>
          <w:p w14:paraId="22B347B0" w14:textId="126C41A5" w:rsidR="00401900" w:rsidRPr="006A3B7A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Tribunal Superior de Justicia del Estado de Tlaxcala</w:t>
            </w:r>
          </w:p>
        </w:tc>
        <w:tc>
          <w:tcPr>
            <w:tcW w:w="1701" w:type="dxa"/>
          </w:tcPr>
          <w:p w14:paraId="52D1DDAA" w14:textId="5E1F1F8C" w:rsidR="00401900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Septiembre 2017</w:t>
            </w:r>
          </w:p>
        </w:tc>
      </w:tr>
      <w:tr w:rsidR="00401900" w:rsidRPr="00A51CBC" w14:paraId="4B1FFCB0" w14:textId="77777777" w:rsidTr="007B55C4">
        <w:trPr>
          <w:trHeight w:val="372"/>
        </w:trPr>
        <w:tc>
          <w:tcPr>
            <w:tcW w:w="993" w:type="dxa"/>
          </w:tcPr>
          <w:p w14:paraId="1B8E0736" w14:textId="1260EADD" w:rsidR="00401900" w:rsidRPr="00A51CBC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394" w:type="dxa"/>
          </w:tcPr>
          <w:p w14:paraId="32B75126" w14:textId="252DB9F1" w:rsidR="00401900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Diplomado Juicio de Amparo</w:t>
            </w:r>
          </w:p>
        </w:tc>
        <w:tc>
          <w:tcPr>
            <w:tcW w:w="2268" w:type="dxa"/>
          </w:tcPr>
          <w:p w14:paraId="3DB0F0ED" w14:textId="66430965" w:rsidR="00401900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Suprema Corte de Justicia de la Nación</w:t>
            </w:r>
          </w:p>
        </w:tc>
        <w:tc>
          <w:tcPr>
            <w:tcW w:w="1701" w:type="dxa"/>
          </w:tcPr>
          <w:p w14:paraId="481790EF" w14:textId="5487CFAB" w:rsidR="00A11557" w:rsidRDefault="00401900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Agosto- Noviembre 2017</w:t>
            </w:r>
          </w:p>
        </w:tc>
      </w:tr>
      <w:tr w:rsidR="00A11557" w:rsidRPr="00A51CBC" w14:paraId="6AFBAF7A" w14:textId="77777777" w:rsidTr="007B55C4">
        <w:trPr>
          <w:trHeight w:val="372"/>
        </w:trPr>
        <w:tc>
          <w:tcPr>
            <w:tcW w:w="993" w:type="dxa"/>
          </w:tcPr>
          <w:p w14:paraId="3B2D3C9E" w14:textId="7936BFD7" w:rsidR="00A11557" w:rsidRDefault="00A11557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394" w:type="dxa"/>
          </w:tcPr>
          <w:p w14:paraId="517B3FE8" w14:textId="082EA1EF" w:rsidR="00A11557" w:rsidRDefault="00A11557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Curso “Introducción al Derecho Electoral Mexicano</w:t>
            </w:r>
          </w:p>
        </w:tc>
        <w:tc>
          <w:tcPr>
            <w:tcW w:w="2268" w:type="dxa"/>
          </w:tcPr>
          <w:p w14:paraId="004F7E34" w14:textId="08EE0767" w:rsidR="00A11557" w:rsidRDefault="00A11557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 xml:space="preserve">Tribunal Electoral del Poder Judicial de la Federación </w:t>
            </w:r>
          </w:p>
        </w:tc>
        <w:tc>
          <w:tcPr>
            <w:tcW w:w="1701" w:type="dxa"/>
          </w:tcPr>
          <w:p w14:paraId="04A938FB" w14:textId="2278A674" w:rsidR="00A11557" w:rsidRDefault="00A11557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Mayo – Junio 2018</w:t>
            </w:r>
          </w:p>
        </w:tc>
      </w:tr>
      <w:tr w:rsidR="00343F95" w:rsidRPr="00A51CBC" w14:paraId="36F2983E" w14:textId="77777777" w:rsidTr="007B55C4">
        <w:trPr>
          <w:trHeight w:val="372"/>
        </w:trPr>
        <w:tc>
          <w:tcPr>
            <w:tcW w:w="993" w:type="dxa"/>
          </w:tcPr>
          <w:p w14:paraId="1514F88A" w14:textId="13C744EA" w:rsidR="00343F95" w:rsidRDefault="00343F95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394" w:type="dxa"/>
          </w:tcPr>
          <w:p w14:paraId="608F95DB" w14:textId="3DB3C159" w:rsidR="00343F95" w:rsidRDefault="00343F95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Taller Virtual de “Representación Proporcional”</w:t>
            </w:r>
          </w:p>
        </w:tc>
        <w:tc>
          <w:tcPr>
            <w:tcW w:w="2268" w:type="dxa"/>
          </w:tcPr>
          <w:p w14:paraId="7F74D696" w14:textId="334AEAF0" w:rsidR="00343F95" w:rsidRDefault="00343F95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Tribunal Electoral del Poder Judicial de la Federación</w:t>
            </w:r>
          </w:p>
        </w:tc>
        <w:tc>
          <w:tcPr>
            <w:tcW w:w="1701" w:type="dxa"/>
          </w:tcPr>
          <w:p w14:paraId="40592523" w14:textId="5C23D3ED" w:rsidR="00343F95" w:rsidRDefault="00343F95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Agosto 2018</w:t>
            </w:r>
          </w:p>
        </w:tc>
      </w:tr>
      <w:tr w:rsidR="001633DB" w:rsidRPr="00A51CBC" w14:paraId="7761F534" w14:textId="77777777" w:rsidTr="007B55C4">
        <w:trPr>
          <w:trHeight w:val="372"/>
        </w:trPr>
        <w:tc>
          <w:tcPr>
            <w:tcW w:w="993" w:type="dxa"/>
          </w:tcPr>
          <w:p w14:paraId="41568FCF" w14:textId="0408BEE9" w:rsidR="001633DB" w:rsidRDefault="001633DB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394" w:type="dxa"/>
          </w:tcPr>
          <w:p w14:paraId="30D7D7BC" w14:textId="2D3E8144" w:rsidR="001633DB" w:rsidRDefault="001633DB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Ciclo de conferencias “Sistema Anticorrupción”</w:t>
            </w:r>
          </w:p>
        </w:tc>
        <w:tc>
          <w:tcPr>
            <w:tcW w:w="2268" w:type="dxa"/>
          </w:tcPr>
          <w:p w14:paraId="637C1179" w14:textId="66DDAAD7" w:rsidR="001633DB" w:rsidRDefault="001633DB" w:rsidP="001633DB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Instituto de Especialización Judicial del Tribunal Superior de Justicia del Estado de Tlaxcala</w:t>
            </w:r>
          </w:p>
        </w:tc>
        <w:tc>
          <w:tcPr>
            <w:tcW w:w="1701" w:type="dxa"/>
          </w:tcPr>
          <w:p w14:paraId="29B7486B" w14:textId="60EFEB8C" w:rsidR="001633DB" w:rsidRDefault="001633DB" w:rsidP="00401900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Agosto 2018</w:t>
            </w:r>
          </w:p>
        </w:tc>
      </w:tr>
    </w:tbl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3B5B6A0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789F9CC4" w14:textId="2B1EE705" w:rsidR="00715A9C" w:rsidRPr="00715A9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0F031D0D" w14:textId="414113C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057E412F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23256504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2E74B973" w14:textId="5B917046" w:rsidR="00715A9C" w:rsidRPr="00715A9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9183042" w14:textId="3E5A6F83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00044E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6CA11348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56865BD" w14:textId="758D15E0" w:rsidR="00715A9C" w:rsidRPr="00715A9C" w:rsidRDefault="00401900" w:rsidP="00401900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2693" w:type="dxa"/>
          </w:tcPr>
          <w:p w14:paraId="610CE722" w14:textId="3402AB0A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470BEAFA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140C995E" w:rsidR="002B5F61" w:rsidRPr="00715A9C" w:rsidRDefault="00715A9C" w:rsidP="00343F95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 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A11557">
              <w:rPr>
                <w:rFonts w:eastAsia="Times New Roman" w:cs="Arial"/>
                <w:b/>
                <w:sz w:val="24"/>
                <w:szCs w:val="24"/>
                <w:lang w:eastAsia="es-MX"/>
              </w:rPr>
              <w:t>0</w:t>
            </w:r>
            <w:r w:rsidR="00343F95">
              <w:rPr>
                <w:rFonts w:eastAsia="Times New Roman" w:cs="Arial"/>
                <w:b/>
                <w:sz w:val="24"/>
                <w:szCs w:val="24"/>
                <w:lang w:eastAsia="es-MX"/>
              </w:rPr>
              <w:t>2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 </w:t>
            </w:r>
            <w:r w:rsidR="00401900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343F95">
              <w:rPr>
                <w:rFonts w:eastAsia="Times New Roman" w:cs="Arial"/>
                <w:b/>
                <w:sz w:val="24"/>
                <w:szCs w:val="24"/>
                <w:lang w:eastAsia="es-MX"/>
              </w:rPr>
              <w:t>10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2018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1A782" w14:textId="77777777" w:rsidR="00404D7C" w:rsidRDefault="00404D7C" w:rsidP="00803A08">
      <w:pPr>
        <w:spacing w:after="0" w:line="240" w:lineRule="auto"/>
      </w:pPr>
      <w:r>
        <w:separator/>
      </w:r>
    </w:p>
  </w:endnote>
  <w:endnote w:type="continuationSeparator" w:id="0">
    <w:p w14:paraId="2BC6185C" w14:textId="77777777" w:rsidR="00404D7C" w:rsidRDefault="00404D7C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1BAE" w14:textId="77777777" w:rsidR="00404D7C" w:rsidRDefault="00404D7C" w:rsidP="00803A08">
      <w:pPr>
        <w:spacing w:after="0" w:line="240" w:lineRule="auto"/>
      </w:pPr>
      <w:r>
        <w:separator/>
      </w:r>
    </w:p>
  </w:footnote>
  <w:footnote w:type="continuationSeparator" w:id="0">
    <w:p w14:paraId="789D6B9B" w14:textId="77777777" w:rsidR="00404D7C" w:rsidRDefault="00404D7C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8098D"/>
    <w:rsid w:val="00082A66"/>
    <w:rsid w:val="00084299"/>
    <w:rsid w:val="00091149"/>
    <w:rsid w:val="00092514"/>
    <w:rsid w:val="000929A4"/>
    <w:rsid w:val="000A0DCD"/>
    <w:rsid w:val="000A6BFE"/>
    <w:rsid w:val="000C1203"/>
    <w:rsid w:val="000C71D0"/>
    <w:rsid w:val="000D5C9C"/>
    <w:rsid w:val="000E10F6"/>
    <w:rsid w:val="0010185B"/>
    <w:rsid w:val="0010248C"/>
    <w:rsid w:val="001126AC"/>
    <w:rsid w:val="0012123E"/>
    <w:rsid w:val="00132EE2"/>
    <w:rsid w:val="0013496C"/>
    <w:rsid w:val="001464D0"/>
    <w:rsid w:val="001633DB"/>
    <w:rsid w:val="001705E7"/>
    <w:rsid w:val="00171AD2"/>
    <w:rsid w:val="00172039"/>
    <w:rsid w:val="00185A6E"/>
    <w:rsid w:val="001D2C62"/>
    <w:rsid w:val="001D6FFE"/>
    <w:rsid w:val="001E1B0B"/>
    <w:rsid w:val="001F0FD7"/>
    <w:rsid w:val="00200B73"/>
    <w:rsid w:val="002017C2"/>
    <w:rsid w:val="002162AA"/>
    <w:rsid w:val="00234B51"/>
    <w:rsid w:val="00236092"/>
    <w:rsid w:val="00246397"/>
    <w:rsid w:val="0025099F"/>
    <w:rsid w:val="00262596"/>
    <w:rsid w:val="002676A4"/>
    <w:rsid w:val="002A5EAD"/>
    <w:rsid w:val="002B5F61"/>
    <w:rsid w:val="002D76FB"/>
    <w:rsid w:val="002D7B76"/>
    <w:rsid w:val="003109DC"/>
    <w:rsid w:val="00343F95"/>
    <w:rsid w:val="00344C3A"/>
    <w:rsid w:val="0034668D"/>
    <w:rsid w:val="003563D6"/>
    <w:rsid w:val="00367B35"/>
    <w:rsid w:val="00367CB5"/>
    <w:rsid w:val="0037615F"/>
    <w:rsid w:val="00385C80"/>
    <w:rsid w:val="003A69AE"/>
    <w:rsid w:val="003B2BCB"/>
    <w:rsid w:val="003C1909"/>
    <w:rsid w:val="003F43C7"/>
    <w:rsid w:val="00401900"/>
    <w:rsid w:val="00404D7C"/>
    <w:rsid w:val="00406067"/>
    <w:rsid w:val="00420930"/>
    <w:rsid w:val="00430361"/>
    <w:rsid w:val="00431589"/>
    <w:rsid w:val="00467471"/>
    <w:rsid w:val="00492345"/>
    <w:rsid w:val="004959EE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866B4"/>
    <w:rsid w:val="005914B5"/>
    <w:rsid w:val="0059388E"/>
    <w:rsid w:val="005A5837"/>
    <w:rsid w:val="005D451D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707BBF"/>
    <w:rsid w:val="00715A04"/>
    <w:rsid w:val="00715A9C"/>
    <w:rsid w:val="00732D47"/>
    <w:rsid w:val="00737D33"/>
    <w:rsid w:val="00751777"/>
    <w:rsid w:val="00754CC9"/>
    <w:rsid w:val="00766BD4"/>
    <w:rsid w:val="00780288"/>
    <w:rsid w:val="00786DBB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53631"/>
    <w:rsid w:val="008605E1"/>
    <w:rsid w:val="008704F1"/>
    <w:rsid w:val="00876FC0"/>
    <w:rsid w:val="00881F92"/>
    <w:rsid w:val="00891C82"/>
    <w:rsid w:val="008E19E1"/>
    <w:rsid w:val="008E5D01"/>
    <w:rsid w:val="008E7D86"/>
    <w:rsid w:val="008F1903"/>
    <w:rsid w:val="00923DDD"/>
    <w:rsid w:val="009514BD"/>
    <w:rsid w:val="009515F4"/>
    <w:rsid w:val="00952057"/>
    <w:rsid w:val="00982836"/>
    <w:rsid w:val="00985919"/>
    <w:rsid w:val="009A643C"/>
    <w:rsid w:val="009B59BF"/>
    <w:rsid w:val="009D337C"/>
    <w:rsid w:val="009F04A2"/>
    <w:rsid w:val="009F4272"/>
    <w:rsid w:val="009F5BDB"/>
    <w:rsid w:val="009F6229"/>
    <w:rsid w:val="00A11557"/>
    <w:rsid w:val="00A13509"/>
    <w:rsid w:val="00A13F32"/>
    <w:rsid w:val="00A16652"/>
    <w:rsid w:val="00A51CBC"/>
    <w:rsid w:val="00A73DC8"/>
    <w:rsid w:val="00A76178"/>
    <w:rsid w:val="00A778CA"/>
    <w:rsid w:val="00A80741"/>
    <w:rsid w:val="00A92897"/>
    <w:rsid w:val="00A94118"/>
    <w:rsid w:val="00A97756"/>
    <w:rsid w:val="00AB5FF0"/>
    <w:rsid w:val="00AC3D75"/>
    <w:rsid w:val="00AE135E"/>
    <w:rsid w:val="00AE1C66"/>
    <w:rsid w:val="00B12D1A"/>
    <w:rsid w:val="00B40BBD"/>
    <w:rsid w:val="00B451AC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4837"/>
    <w:rsid w:val="00CB6C3D"/>
    <w:rsid w:val="00CC3D2E"/>
    <w:rsid w:val="00CE2B1A"/>
    <w:rsid w:val="00CF4791"/>
    <w:rsid w:val="00D0090E"/>
    <w:rsid w:val="00D0436F"/>
    <w:rsid w:val="00D21824"/>
    <w:rsid w:val="00D358E8"/>
    <w:rsid w:val="00D40998"/>
    <w:rsid w:val="00D660ED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87279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de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">
    <w:name w:val="Mention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de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D8BD-4954-474D-89B5-F067C30C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pc_yuri</cp:lastModifiedBy>
  <cp:revision>2</cp:revision>
  <cp:lastPrinted>2017-05-29T14:31:00Z</cp:lastPrinted>
  <dcterms:created xsi:type="dcterms:W3CDTF">2018-10-03T14:47:00Z</dcterms:created>
  <dcterms:modified xsi:type="dcterms:W3CDTF">2018-10-03T14:47:00Z</dcterms:modified>
</cp:coreProperties>
</file>