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97709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ELVIA DIAZCASALES ZAPATA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24DABBE6" w14:textId="76DC5490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CUARTO DE CONTROL Y DE JUICIO ORAL DEL DISTRITO JUDICIAL DE GURIDI Y ALCOCER</w:t>
            </w:r>
          </w:p>
          <w:p w14:paraId="0EB1AAF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4AF4CFD7" w14:textId="40A44AD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  <w:p w14:paraId="6E4894B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4E5DA0E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OCTUBRE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872F48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310F1C1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DBD6873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 – 1992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1F101D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F733FB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CE72F02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2047456</w:t>
            </w:r>
          </w:p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3C924E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JUZGADO CUARTO DE LO PENAL DEL DISTRITO JUDICIAL DE GURIDI Y ALCOCER.</w:t>
            </w:r>
          </w:p>
        </w:tc>
        <w:tc>
          <w:tcPr>
            <w:tcW w:w="2977" w:type="dxa"/>
          </w:tcPr>
          <w:p w14:paraId="788B43BD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OCTUBRE DEL 2011                    AL                                              31 DE MAYO DEL 2013</w:t>
            </w:r>
          </w:p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3E96B395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DEL JUZGADO FAMILIAR DEL DISTRITO JUDICIAL DE ZARAGOZA.</w:t>
            </w:r>
          </w:p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42C21438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  DE JUNIO DEL 2013        AL                                               29 DE DICIEMBRE DEL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3988462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JUEZA DEL SISTEMA PENAL DE CORTE ADVERSARIAL ACUSATORIO Y ORAL DEL DISTRITO JUDICIAL DE GURIDI ALCOCER DE JURISDICCIÓN MIXTA.</w:t>
            </w:r>
          </w:p>
        </w:tc>
        <w:tc>
          <w:tcPr>
            <w:tcW w:w="2977" w:type="dxa"/>
          </w:tcPr>
          <w:p w14:paraId="7A5EE7A6" w14:textId="3276337B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DICIEMBRE DEL 2014    A                                                LA FECHA ACTUAL SOLO CAMBIO DE DENOMINACIÓN DE CARGO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0EC5BEB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3710271" w14:textId="47CA406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C7FA42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F0BA32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715858C" w:rsidR="00A51CBC" w:rsidRPr="00A51C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022ACD5" w14:textId="0A107B0E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“CURSO-TALLER PARA LA EMISIÓN DE SENTENCIAS”</w:t>
            </w:r>
          </w:p>
        </w:tc>
        <w:tc>
          <w:tcPr>
            <w:tcW w:w="2268" w:type="dxa"/>
          </w:tcPr>
          <w:p w14:paraId="5D4D35AD" w14:textId="36386A21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61126EE" w14:textId="1DE83CA5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 Y 30 DE AGOSTO DEL 2014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3F04A6A8" w:rsidR="00A51CBC" w:rsidRPr="00A51C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13490663" w14:textId="5E040641" w:rsidR="00AE232D" w:rsidRDefault="00AE232D" w:rsidP="00AE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E31131">
              <w:rPr>
                <w:rFonts w:ascii="Arial" w:hAnsi="Arial" w:cs="Arial"/>
                <w:b/>
              </w:rPr>
              <w:t>CONFERENCIA REFLEXIÓN HISTÓRICA JURÍDICA DEL CONSTITUYENTE EN TLAXCALA”</w:t>
            </w:r>
          </w:p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3EE4579" w14:textId="66ED9135" w:rsidR="00AE232D" w:rsidRDefault="00E31131" w:rsidP="00AE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SUPERIOR DE JUSTICIA DEL ESTADO DE TLAXCALA.</w:t>
            </w:r>
          </w:p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047F00A" w14:textId="4B075935" w:rsidR="00AE232D" w:rsidRDefault="00E31131" w:rsidP="00AE2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JUNIO DE 2018</w:t>
            </w:r>
          </w:p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FA09668" w:rsidR="00A51CBC" w:rsidRPr="00A51C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33D42BF6" w14:textId="6CFD7D2C" w:rsidR="00A51CBC" w:rsidRPr="00A51CBC" w:rsidRDefault="00E311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 xml:space="preserve">“JUSTICIA RESTAURATIVA EN EJECUCIÓN DE SANCIONES PENALES”, “CONOCIMIENTOS INTERDISCIPLINARIOS EN MATERIA DE DERECHOS DE NIÑAS, NIÑOS Y ADOLESCENTES” Y “CONOCIMIENTOS ESPECÍFICOS SOBRE EL SISTEMA INTEGRAL DE JUSTICIA PENAL PARA ADOLESCENTES” Y “CONOCIMIENTOS DEL SISTEMA PENAL ACUSATORIO, LAS MEDIDAS DE SANCIONES ESPECIALES Y LA PREVENCIÓN DEL DELITO PARA </w:t>
            </w:r>
            <w:r w:rsidR="00495573">
              <w:rPr>
                <w:rFonts w:ascii="Arial" w:hAnsi="Arial" w:cs="Arial"/>
                <w:b/>
              </w:rPr>
              <w:t>ADOLESCENTES</w:t>
            </w:r>
            <w:r>
              <w:rPr>
                <w:rFonts w:ascii="Arial" w:hAnsi="Arial" w:cs="Arial"/>
                <w:b/>
              </w:rPr>
              <w:t xml:space="preserve">” </w:t>
            </w:r>
          </w:p>
        </w:tc>
        <w:tc>
          <w:tcPr>
            <w:tcW w:w="2268" w:type="dxa"/>
          </w:tcPr>
          <w:p w14:paraId="6DA754C8" w14:textId="138C7F17" w:rsidR="00A51CBC" w:rsidRPr="00A51CBC" w:rsidRDefault="00E311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TRIBUNAL SUPERIOR DE JUSTICIA DEL ESTADO DE TLAXCALA Y EL CONSEJO DE LA JUDICATURA DEL ESTADO</w:t>
            </w:r>
          </w:p>
        </w:tc>
        <w:tc>
          <w:tcPr>
            <w:tcW w:w="1701" w:type="dxa"/>
          </w:tcPr>
          <w:p w14:paraId="476C6362" w14:textId="19B46446" w:rsidR="00A51CBC" w:rsidRPr="00A51CBC" w:rsidRDefault="00E31131" w:rsidP="00E311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LOS DÍAS 3, 4 Y 5 DE ABRIL DE 2017</w:t>
            </w:r>
            <w:r w:rsidR="00495573">
              <w:rPr>
                <w:rFonts w:ascii="Arial" w:hAnsi="Arial" w:cs="Arial"/>
              </w:rPr>
              <w:t>, DURACIÓN 16 HORAS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0E9B6DDE" w:rsidR="00A51CBC" w:rsidRPr="00A51C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431770D9" w14:textId="29912178" w:rsidR="00A51CBC" w:rsidRPr="00A51CBC" w:rsidRDefault="00AE232D" w:rsidP="0049557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495573">
              <w:rPr>
                <w:rFonts w:ascii="Arial" w:hAnsi="Arial" w:cs="Arial"/>
                <w:b/>
              </w:rPr>
              <w:t>CONFERENCIA DERECHOS HUMANOS Y GARANTÍAS CONSTITUCIONALES DEL PROCESO”</w:t>
            </w:r>
          </w:p>
        </w:tc>
        <w:tc>
          <w:tcPr>
            <w:tcW w:w="2268" w:type="dxa"/>
          </w:tcPr>
          <w:p w14:paraId="697938EB" w14:textId="30402580" w:rsidR="00AE232D" w:rsidRDefault="00495573" w:rsidP="00AE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SUPERIOR DE JUSTICIA DEL ESTADO DE TLAXCALA</w:t>
            </w:r>
          </w:p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C0117B4" w14:textId="6693BA5A" w:rsidR="00AE232D" w:rsidRDefault="00495573" w:rsidP="00AE2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SEPTIEMBRE DE 2018, DURACIÓN DOS HORAS.</w:t>
            </w:r>
          </w:p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942BC" w:rsidRPr="00A51CBC" w14:paraId="4888E91E" w14:textId="77777777" w:rsidTr="007B55C4">
        <w:trPr>
          <w:trHeight w:val="372"/>
        </w:trPr>
        <w:tc>
          <w:tcPr>
            <w:tcW w:w="993" w:type="dxa"/>
          </w:tcPr>
          <w:p w14:paraId="4DA4BACE" w14:textId="77777777" w:rsidR="007942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14E3D07" w14:textId="77777777" w:rsidR="007942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C444E75" w14:textId="77777777" w:rsidR="007942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BD9E436" w14:textId="418812C1" w:rsidR="007942BC" w:rsidRDefault="00794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40A31A4" w14:textId="77777777" w:rsidR="007942BC" w:rsidRDefault="007942BC" w:rsidP="0049557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  <w:p w14:paraId="0433ED86" w14:textId="77777777" w:rsidR="007942BC" w:rsidRDefault="007942BC" w:rsidP="0049557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  <w:p w14:paraId="6114B771" w14:textId="561F274F" w:rsidR="007942BC" w:rsidRDefault="007942BC" w:rsidP="0049557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“DIPLOMADO DE ESPECIALIZACIÓN EN JUSTICIA PENAL PARA ADOLESCENTES”</w:t>
            </w:r>
          </w:p>
        </w:tc>
        <w:tc>
          <w:tcPr>
            <w:tcW w:w="2268" w:type="dxa"/>
          </w:tcPr>
          <w:p w14:paraId="4B9A13FC" w14:textId="77777777" w:rsidR="007942BC" w:rsidRDefault="007942BC" w:rsidP="007942BC">
            <w:pPr>
              <w:jc w:val="center"/>
              <w:rPr>
                <w:rFonts w:ascii="Arial" w:hAnsi="Arial" w:cs="Arial"/>
              </w:rPr>
            </w:pPr>
          </w:p>
          <w:p w14:paraId="4908F8EC" w14:textId="77777777" w:rsidR="007942BC" w:rsidRDefault="007942BC" w:rsidP="007942BC">
            <w:pPr>
              <w:jc w:val="center"/>
              <w:rPr>
                <w:rFonts w:ascii="Arial" w:hAnsi="Arial" w:cs="Arial"/>
              </w:rPr>
            </w:pPr>
          </w:p>
          <w:p w14:paraId="216C9DAA" w14:textId="77777777" w:rsidR="007942BC" w:rsidRDefault="007942BC" w:rsidP="007942BC">
            <w:pPr>
              <w:jc w:val="center"/>
              <w:rPr>
                <w:rFonts w:ascii="Arial" w:hAnsi="Arial" w:cs="Arial"/>
              </w:rPr>
            </w:pPr>
          </w:p>
          <w:p w14:paraId="6C2D39CC" w14:textId="17087832" w:rsidR="007942BC" w:rsidRDefault="007942BC" w:rsidP="0079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SECRETARÍA DE EDUCACIÓN PÚBLICA, SUBSECRETARÍA DE EDUCACIÓN SUPERIOR, DIRECCIÓN DE FORMACIÓN DOCENTE, DEPARTAMENTO DE UNIVERSIDADES PEDAGÓGICAS Y TRIBUNAL SUPERIOR DE JUSTICIA DEL ESTADO DE PUEBLA INSTITUTO DE ESTUDIOS JUDICIALES</w:t>
            </w:r>
          </w:p>
          <w:p w14:paraId="58559BC9" w14:textId="67464AC7" w:rsidR="007942BC" w:rsidRDefault="007942BC" w:rsidP="007942BC">
            <w:pPr>
              <w:jc w:val="center"/>
              <w:rPr>
                <w:rFonts w:ascii="Arial" w:hAnsi="Arial" w:cs="Arial"/>
              </w:rPr>
            </w:pPr>
          </w:p>
          <w:p w14:paraId="0EAFAF8E" w14:textId="77777777" w:rsidR="007942BC" w:rsidRDefault="007942BC" w:rsidP="007942BC">
            <w:pPr>
              <w:jc w:val="center"/>
              <w:rPr>
                <w:rFonts w:ascii="Arial" w:hAnsi="Arial" w:cs="Arial"/>
              </w:rPr>
            </w:pPr>
          </w:p>
          <w:p w14:paraId="48456458" w14:textId="46DA0BBB" w:rsidR="007942BC" w:rsidRDefault="007942BC" w:rsidP="0079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E53B49" w14:textId="77777777" w:rsidR="007942BC" w:rsidRDefault="007942BC" w:rsidP="00AE232D">
            <w:pPr>
              <w:jc w:val="center"/>
              <w:rPr>
                <w:rFonts w:ascii="Arial" w:hAnsi="Arial" w:cs="Arial"/>
              </w:rPr>
            </w:pPr>
          </w:p>
          <w:p w14:paraId="72CE635B" w14:textId="23A781D9" w:rsidR="007942BC" w:rsidRDefault="007942BC" w:rsidP="00AE2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F0DF63" w14:textId="77777777" w:rsidR="007942BC" w:rsidRDefault="007942BC" w:rsidP="00AE232D">
            <w:pPr>
              <w:jc w:val="both"/>
              <w:rPr>
                <w:rFonts w:ascii="Arial" w:hAnsi="Arial" w:cs="Arial"/>
              </w:rPr>
            </w:pPr>
          </w:p>
          <w:p w14:paraId="09C29CD7" w14:textId="77777777" w:rsidR="007942BC" w:rsidRDefault="007942BC" w:rsidP="00AE232D">
            <w:pPr>
              <w:jc w:val="both"/>
              <w:rPr>
                <w:rFonts w:ascii="Arial" w:hAnsi="Arial" w:cs="Arial"/>
              </w:rPr>
            </w:pPr>
          </w:p>
          <w:p w14:paraId="5FDC05F9" w14:textId="77777777" w:rsidR="007942BC" w:rsidRDefault="007942BC" w:rsidP="00AE232D">
            <w:pPr>
              <w:jc w:val="both"/>
              <w:rPr>
                <w:rFonts w:ascii="Arial" w:hAnsi="Arial" w:cs="Arial"/>
              </w:rPr>
            </w:pPr>
          </w:p>
          <w:p w14:paraId="5EA21166" w14:textId="77777777" w:rsidR="007942BC" w:rsidRDefault="007942BC" w:rsidP="00AE232D">
            <w:pPr>
              <w:jc w:val="both"/>
              <w:rPr>
                <w:rFonts w:ascii="Arial" w:hAnsi="Arial" w:cs="Arial"/>
              </w:rPr>
            </w:pPr>
          </w:p>
          <w:p w14:paraId="407168BB" w14:textId="77777777" w:rsidR="007942BC" w:rsidRDefault="007942BC" w:rsidP="00AE2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 DE JUNIO AL 8 DE</w:t>
            </w:r>
          </w:p>
          <w:p w14:paraId="72C69D2E" w14:textId="021D6F2F" w:rsidR="007942BC" w:rsidRDefault="007942BC" w:rsidP="00AE2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DE 2018 CON DURACIÓN DE 120 HORAS.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DEDC9E7" w:rsidR="002B5F61" w:rsidRPr="00715A9C" w:rsidRDefault="00715A9C" w:rsidP="000B39A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0B3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1 de Abril</w:t>
            </w:r>
            <w:r w:rsidR="0036600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482C" w14:textId="77777777" w:rsidR="003F7984" w:rsidRDefault="003F7984" w:rsidP="00803A08">
      <w:pPr>
        <w:spacing w:after="0" w:line="240" w:lineRule="auto"/>
      </w:pPr>
      <w:r>
        <w:separator/>
      </w:r>
    </w:p>
  </w:endnote>
  <w:endnote w:type="continuationSeparator" w:id="0">
    <w:p w14:paraId="37481C16" w14:textId="77777777" w:rsidR="003F7984" w:rsidRDefault="003F798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9817" w14:textId="77777777" w:rsidR="003F7984" w:rsidRDefault="003F7984" w:rsidP="00803A08">
      <w:pPr>
        <w:spacing w:after="0" w:line="240" w:lineRule="auto"/>
      </w:pPr>
      <w:r>
        <w:separator/>
      </w:r>
    </w:p>
  </w:footnote>
  <w:footnote w:type="continuationSeparator" w:id="0">
    <w:p w14:paraId="5991FC39" w14:textId="77777777" w:rsidR="003F7984" w:rsidRDefault="003F798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2971"/>
    <w:rsid w:val="000A6BFE"/>
    <w:rsid w:val="000B39A5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01BD"/>
    <w:rsid w:val="003109DC"/>
    <w:rsid w:val="00320D18"/>
    <w:rsid w:val="00344C3A"/>
    <w:rsid w:val="0034668D"/>
    <w:rsid w:val="003563D6"/>
    <w:rsid w:val="00366001"/>
    <w:rsid w:val="00367B35"/>
    <w:rsid w:val="00367CB5"/>
    <w:rsid w:val="0037615F"/>
    <w:rsid w:val="00385C80"/>
    <w:rsid w:val="003A22C6"/>
    <w:rsid w:val="003A69AE"/>
    <w:rsid w:val="003B2BCB"/>
    <w:rsid w:val="003C1909"/>
    <w:rsid w:val="003F43C7"/>
    <w:rsid w:val="003F7984"/>
    <w:rsid w:val="00406067"/>
    <w:rsid w:val="00420930"/>
    <w:rsid w:val="00430361"/>
    <w:rsid w:val="00431589"/>
    <w:rsid w:val="00467471"/>
    <w:rsid w:val="00492345"/>
    <w:rsid w:val="00495573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47B16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5A6A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42BC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232D"/>
    <w:rsid w:val="00B12D1A"/>
    <w:rsid w:val="00B40BBD"/>
    <w:rsid w:val="00B451AC"/>
    <w:rsid w:val="00B8081E"/>
    <w:rsid w:val="00BA18F8"/>
    <w:rsid w:val="00BA21FC"/>
    <w:rsid w:val="00BA5675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1131"/>
    <w:rsid w:val="00E60F2A"/>
    <w:rsid w:val="00E67FDA"/>
    <w:rsid w:val="00E750AD"/>
    <w:rsid w:val="00E87279"/>
    <w:rsid w:val="00EE2E8E"/>
    <w:rsid w:val="00EF163B"/>
    <w:rsid w:val="00EF1E95"/>
    <w:rsid w:val="00F049F0"/>
    <w:rsid w:val="00F061C3"/>
    <w:rsid w:val="00F0721B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1703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E866-1C8F-4B03-A283-AA885BAF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2019-04-09T17:28:00Z</dcterms:created>
  <dcterms:modified xsi:type="dcterms:W3CDTF">2019-04-09T17:28:00Z</dcterms:modified>
</cp:coreProperties>
</file>