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0"/>
          <w:szCs w:val="20"/>
          <w:lang w:eastAsia="es-MX"/>
        </w:rPr>
      </w:pPr>
      <w:bookmarkStart w:id="0" w:name="_GoBack"/>
      <w:bookmarkEnd w:id="0"/>
    </w:p>
    <w:p w:rsidR="006B4AEF" w:rsidRDefault="00C66F2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color w:val="000000"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5913911" cy="1198712"/>
            <wp:effectExtent l="0" t="0" r="0" b="190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631" w:rsidRPr="006305DA" w:rsidRDefault="006B4AEF" w:rsidP="001464D0">
      <w:pPr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</w:pPr>
      <w:r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Formato público de </w:t>
      </w:r>
      <w:r w:rsidR="00881C85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c</w:t>
      </w:r>
      <w:r w:rsidR="006305DA"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urriculum</w:t>
      </w:r>
      <w:r w:rsidR="00696E8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 </w:t>
      </w:r>
      <w:r w:rsidR="00881C85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v</w:t>
      </w:r>
      <w:r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:rsidTr="007B55E1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I.- DATOS GENERALES: </w:t>
            </w:r>
          </w:p>
        </w:tc>
      </w:tr>
      <w:tr w:rsidR="00C66F28" w:rsidRPr="00C66F28" w:rsidTr="00E30E0A">
        <w:trPr>
          <w:trHeight w:val="37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C66F28" w:rsidRPr="00C66F28" w:rsidRDefault="00E219A0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RODOLFO ALFONSO </w:t>
            </w:r>
            <w:r w:rsidR="00773F3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MÉNDEZ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ACAMETITLA</w:t>
            </w:r>
          </w:p>
        </w:tc>
      </w:tr>
      <w:tr w:rsidR="00C66F28" w:rsidRPr="00C66F28" w:rsidTr="000937BA">
        <w:trPr>
          <w:trHeight w:val="31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C66F28" w:rsidRPr="00C66F28" w:rsidRDefault="00E219A0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PROYECTISTA</w:t>
            </w:r>
          </w:p>
        </w:tc>
      </w:tr>
      <w:tr w:rsidR="00C66F28" w:rsidRPr="00C66F28" w:rsidTr="00A7036E">
        <w:trPr>
          <w:trHeight w:val="390"/>
        </w:trPr>
        <w:tc>
          <w:tcPr>
            <w:tcW w:w="3461" w:type="dxa"/>
          </w:tcPr>
          <w:p w:rsidR="00C66F28" w:rsidRPr="00C66F28" w:rsidRDefault="00881C8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Área de a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dscripción: </w:t>
            </w:r>
          </w:p>
        </w:tc>
        <w:tc>
          <w:tcPr>
            <w:tcW w:w="5788" w:type="dxa"/>
          </w:tcPr>
          <w:p w:rsidR="00C66F28" w:rsidRPr="00C66F28" w:rsidRDefault="00E219A0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PENAL TERCERA PONENCIA</w:t>
            </w:r>
          </w:p>
        </w:tc>
      </w:tr>
      <w:tr w:rsidR="00C66F28" w:rsidRPr="00C66F28" w:rsidTr="00A7036E">
        <w:trPr>
          <w:trHeight w:val="390"/>
        </w:trPr>
        <w:tc>
          <w:tcPr>
            <w:tcW w:w="3461" w:type="dxa"/>
          </w:tcPr>
          <w:p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acimiento:</w:t>
            </w:r>
          </w:p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C66F28" w:rsidRPr="00C66F28" w:rsidRDefault="00E219A0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 DE SEPTIEMBRE DE 1974</w:t>
            </w:r>
          </w:p>
        </w:tc>
      </w:tr>
    </w:tbl>
    <w:p w:rsidR="003109DC" w:rsidRDefault="003109DC" w:rsidP="003109DC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:rsidTr="0054755A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C66F28" w:rsidRDefault="00C66F28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C66F28" w:rsidRPr="00C66F28" w:rsidTr="0054755A">
        <w:trPr>
          <w:trHeight w:val="37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C66F28" w:rsidRPr="00C66F28" w:rsidRDefault="00E219A0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C66F28" w:rsidRPr="00C66F28" w:rsidTr="0054755A">
        <w:trPr>
          <w:trHeight w:val="31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C66F28" w:rsidRPr="00C66F28" w:rsidRDefault="00773F3E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BENEMÉRITA</w:t>
            </w:r>
            <w:r w:rsidR="00E219A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UNIVERSIDAD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AUTÓNOMA</w:t>
            </w:r>
            <w:r w:rsidR="00E219A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PUEBLA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C66F28" w:rsidRPr="00C66F28" w:rsidRDefault="00E219A0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1993-1998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 </w:t>
            </w:r>
          </w:p>
        </w:tc>
        <w:tc>
          <w:tcPr>
            <w:tcW w:w="5788" w:type="dxa"/>
          </w:tcPr>
          <w:p w:rsidR="00C66F28" w:rsidRPr="00C66F28" w:rsidRDefault="00E219A0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PROFESIONAL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rofesional: </w:t>
            </w:r>
          </w:p>
        </w:tc>
        <w:tc>
          <w:tcPr>
            <w:tcW w:w="5788" w:type="dxa"/>
          </w:tcPr>
          <w:p w:rsidR="00C66F28" w:rsidRPr="00C66F28" w:rsidRDefault="006F5F57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2611 ABOGADO, NOTARIO Y ACTUARIO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C66F28" w:rsidRDefault="00E219A0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3162321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881C85" w:rsidP="00881C8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Otros estudios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rofesionales:</w:t>
            </w:r>
          </w:p>
        </w:tc>
        <w:tc>
          <w:tcPr>
            <w:tcW w:w="5788" w:type="dxa"/>
          </w:tcPr>
          <w:p w:rsidR="00C66F28" w:rsidRPr="00C66F28" w:rsidRDefault="00C66F28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C66F28" w:rsidRPr="00C66F28" w:rsidRDefault="00C66F28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C66F28" w:rsidRPr="00C66F28" w:rsidRDefault="00C66F28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C66F28" w:rsidRPr="00C66F28" w:rsidRDefault="00C66F28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C66F28" w:rsidRDefault="00C66F28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6305DA" w:rsidRDefault="006305DA" w:rsidP="003109D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133"/>
      </w:tblGrid>
      <w:tr w:rsidR="00C66F28" w:rsidRPr="00C66F28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r w:rsidR="006305DA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 últimos empleos</w:t>
            </w:r>
          </w:p>
        </w:tc>
      </w:tr>
      <w:tr w:rsidR="00C66F28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E219A0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16/06/2002</w:t>
            </w:r>
          </w:p>
        </w:tc>
      </w:tr>
      <w:tr w:rsidR="00C66F28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773F3E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PROCURADURÍA</w:t>
            </w:r>
            <w:r w:rsidR="00E219A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GENERAL DE LA REPUBLICA</w:t>
            </w: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lastRenderedPageBreak/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C66F28" w:rsidRDefault="00E219A0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AGENTE DEL MINISTERIO PUBLICO DE LA FEDERACIÓN</w:t>
            </w: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E219A0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PROCURACIÓN DE JUSTICIA</w:t>
            </w:r>
          </w:p>
        </w:tc>
      </w:tr>
      <w:tr w:rsidR="00C66F28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C66F28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C66F28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803A08" w:rsidRDefault="00803A0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835"/>
      </w:tblGrid>
      <w:tr w:rsidR="001464D0" w:rsidRPr="00C66F28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</w:tcPr>
          <w:p w:rsidR="001464D0" w:rsidRPr="00C66F28" w:rsidRDefault="006305DA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cargos en el Poder Judicial</w:t>
            </w:r>
            <w:r w:rsidR="001464D0">
              <w:rPr>
                <w:rFonts w:eastAsia="Times New Roman" w:cs="Arial"/>
                <w:b/>
                <w:color w:val="FFFFFF" w:themeColor="background1"/>
                <w:lang w:eastAsia="es-MX"/>
              </w:rPr>
              <w:t>:</w:t>
            </w:r>
          </w:p>
        </w:tc>
      </w:tr>
      <w:tr w:rsidR="006B6721" w:rsidRPr="00C66F28" w:rsidTr="00F9309A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Área de adscripción</w:t>
            </w:r>
          </w:p>
        </w:tc>
        <w:tc>
          <w:tcPr>
            <w:tcW w:w="2835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Periodo </w:t>
            </w:r>
          </w:p>
        </w:tc>
      </w:tr>
      <w:tr w:rsidR="006B6721" w:rsidTr="00F9309A">
        <w:trPr>
          <w:trHeight w:val="375"/>
        </w:trPr>
        <w:tc>
          <w:tcPr>
            <w:tcW w:w="993" w:type="dxa"/>
          </w:tcPr>
          <w:p w:rsidR="006B6721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:rsidR="006B6721" w:rsidRDefault="00E219A0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SALA PENAL TERCERA PONENCIA </w:t>
            </w:r>
          </w:p>
        </w:tc>
        <w:tc>
          <w:tcPr>
            <w:tcW w:w="2835" w:type="dxa"/>
          </w:tcPr>
          <w:p w:rsidR="006B6721" w:rsidRDefault="00E219A0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01 ABRIL 2015</w:t>
            </w:r>
          </w:p>
        </w:tc>
      </w:tr>
      <w:tr w:rsidR="006B6721" w:rsidTr="00F9309A">
        <w:trPr>
          <w:trHeight w:val="315"/>
        </w:trPr>
        <w:tc>
          <w:tcPr>
            <w:tcW w:w="993" w:type="dxa"/>
          </w:tcPr>
          <w:p w:rsidR="006B6721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:rsidR="006B6721" w:rsidRDefault="006B6721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835" w:type="dxa"/>
          </w:tcPr>
          <w:p w:rsidR="006B6721" w:rsidRDefault="006B6721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6B6721" w:rsidTr="00F9309A">
        <w:trPr>
          <w:trHeight w:val="390"/>
        </w:trPr>
        <w:tc>
          <w:tcPr>
            <w:tcW w:w="993" w:type="dxa"/>
          </w:tcPr>
          <w:p w:rsidR="006B6721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</w:tcPr>
          <w:p w:rsidR="006B6721" w:rsidRDefault="006B6721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835" w:type="dxa"/>
          </w:tcPr>
          <w:p w:rsidR="006B6721" w:rsidRDefault="006B6721" w:rsidP="00E219A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</w:tbl>
    <w:p w:rsidR="00AC3D75" w:rsidRDefault="00AC3D75" w:rsidP="00780288">
      <w:pPr>
        <w:spacing w:before="100" w:beforeAutospacing="1" w:after="100" w:afterAutospacing="1" w:line="240" w:lineRule="auto"/>
        <w:rPr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559"/>
      </w:tblGrid>
      <w:tr w:rsidR="001464D0" w:rsidRPr="00C66F28" w:rsidTr="00773F3E">
        <w:trPr>
          <w:trHeight w:val="705"/>
        </w:trPr>
        <w:tc>
          <w:tcPr>
            <w:tcW w:w="9214" w:type="dxa"/>
            <w:gridSpan w:val="4"/>
            <w:shd w:val="clear" w:color="auto" w:fill="632423" w:themeFill="accent2" w:themeFillShade="80"/>
          </w:tcPr>
          <w:p w:rsidR="001464D0" w:rsidRDefault="001464D0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lang w:eastAsia="es-MX"/>
              </w:rPr>
              <w:t>IV.- INFORMACION COMPLEMENTARIA:</w:t>
            </w:r>
          </w:p>
          <w:p w:rsidR="001464D0" w:rsidRPr="00C66F28" w:rsidRDefault="001464D0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cursos y/o conferencias y/o capacit</w:t>
            </w:r>
            <w:r w:rsidR="00881C85">
              <w:rPr>
                <w:rFonts w:eastAsia="Times New Roman" w:cs="Arial"/>
                <w:b/>
                <w:color w:val="FFFFFF" w:themeColor="background1"/>
                <w:lang w:eastAsia="es-MX"/>
              </w:rPr>
              <w:t>aciones y/o diplomados, etc. (dé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 al menos cinco cursos)</w:t>
            </w:r>
          </w:p>
        </w:tc>
      </w:tr>
      <w:tr w:rsidR="0006605B" w:rsidRPr="00C66F28" w:rsidTr="00773F3E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Institución que impartió</w:t>
            </w:r>
          </w:p>
        </w:tc>
        <w:tc>
          <w:tcPr>
            <w:tcW w:w="1559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Fecha o periodo</w:t>
            </w:r>
          </w:p>
        </w:tc>
      </w:tr>
      <w:tr w:rsidR="00A455EC" w:rsidTr="00773F3E">
        <w:trPr>
          <w:trHeight w:val="372"/>
        </w:trPr>
        <w:tc>
          <w:tcPr>
            <w:tcW w:w="993" w:type="dxa"/>
          </w:tcPr>
          <w:p w:rsidR="00A455EC" w:rsidRDefault="00A455EC" w:rsidP="00B82D2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:rsidR="00A455EC" w:rsidRDefault="00A455EC" w:rsidP="00B82D2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EL PAPEL DE LA JURISPRUDENCIA </w:t>
            </w:r>
            <w:r w:rsidR="00773F3E">
              <w:rPr>
                <w:rFonts w:eastAsia="Times New Roman" w:cs="Arial"/>
                <w:b/>
                <w:color w:val="000000"/>
                <w:lang w:eastAsia="es-MX"/>
              </w:rPr>
              <w:t>INTERAMERICANA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EN EL ORDEN </w:t>
            </w:r>
            <w:r w:rsidR="00773F3E">
              <w:rPr>
                <w:rFonts w:eastAsia="Times New Roman" w:cs="Arial"/>
                <w:b/>
                <w:color w:val="000000"/>
                <w:lang w:eastAsia="es-MX"/>
              </w:rPr>
              <w:t>JURÍDICO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INTERNO </w:t>
            </w:r>
          </w:p>
          <w:p w:rsidR="00A455EC" w:rsidRDefault="00A455EC" w:rsidP="00B82D2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DR. SERGIO </w:t>
            </w:r>
            <w:r w:rsidR="00773F3E">
              <w:rPr>
                <w:rFonts w:eastAsia="Times New Roman" w:cs="Arial"/>
                <w:b/>
                <w:color w:val="000000"/>
                <w:lang w:eastAsia="es-MX"/>
              </w:rPr>
              <w:t>GARCÍA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RAMÍREZ</w:t>
            </w:r>
          </w:p>
        </w:tc>
        <w:tc>
          <w:tcPr>
            <w:tcW w:w="2268" w:type="dxa"/>
          </w:tcPr>
          <w:p w:rsidR="00A455EC" w:rsidRDefault="00A455EC" w:rsidP="00B82D2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UNAM- SNI</w:t>
            </w:r>
          </w:p>
        </w:tc>
        <w:tc>
          <w:tcPr>
            <w:tcW w:w="1559" w:type="dxa"/>
          </w:tcPr>
          <w:p w:rsidR="00A455EC" w:rsidRDefault="00A455EC" w:rsidP="00B82D2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05 AGOSTO 2015</w:t>
            </w:r>
          </w:p>
        </w:tc>
      </w:tr>
      <w:tr w:rsidR="00A455EC" w:rsidTr="00773F3E">
        <w:trPr>
          <w:trHeight w:val="359"/>
        </w:trPr>
        <w:tc>
          <w:tcPr>
            <w:tcW w:w="993" w:type="dxa"/>
          </w:tcPr>
          <w:p w:rsidR="00A455EC" w:rsidRDefault="00A455EC" w:rsidP="00B82D2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4394" w:type="dxa"/>
          </w:tcPr>
          <w:p w:rsidR="00A455EC" w:rsidRDefault="00A455EC" w:rsidP="00B82D2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CONTROL DE CONVENCIONALIDAD Y JUECES CONSTITUCIONALES </w:t>
            </w:r>
          </w:p>
          <w:p w:rsidR="00A455EC" w:rsidRDefault="00A455EC" w:rsidP="00B82D2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MGDO. MANUEL GONZÁLEZ OROPEZA</w:t>
            </w:r>
          </w:p>
        </w:tc>
        <w:tc>
          <w:tcPr>
            <w:tcW w:w="2268" w:type="dxa"/>
          </w:tcPr>
          <w:p w:rsidR="00A455EC" w:rsidRDefault="00A455EC" w:rsidP="00B82D2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TEPJF</w:t>
            </w:r>
          </w:p>
        </w:tc>
        <w:tc>
          <w:tcPr>
            <w:tcW w:w="1559" w:type="dxa"/>
          </w:tcPr>
          <w:p w:rsidR="00A455EC" w:rsidRDefault="00A455EC" w:rsidP="00B82D2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14 MAYO 2015</w:t>
            </w:r>
          </w:p>
        </w:tc>
      </w:tr>
      <w:tr w:rsidR="00A455EC" w:rsidTr="00773F3E">
        <w:trPr>
          <w:trHeight w:val="450"/>
        </w:trPr>
        <w:tc>
          <w:tcPr>
            <w:tcW w:w="993" w:type="dxa"/>
          </w:tcPr>
          <w:p w:rsidR="00A455EC" w:rsidRDefault="00A455EC" w:rsidP="00B82D2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394" w:type="dxa"/>
          </w:tcPr>
          <w:p w:rsidR="00A455EC" w:rsidRDefault="00A455EC" w:rsidP="00B82D2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EL FEMINICIDIO Y SUS </w:t>
            </w:r>
            <w:r w:rsidR="00773F3E">
              <w:rPr>
                <w:rFonts w:eastAsia="Times New Roman" w:cs="Arial"/>
                <w:b/>
                <w:color w:val="000000"/>
                <w:lang w:eastAsia="es-MX"/>
              </w:rPr>
              <w:t>EXPECTATIVAS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FRENTE AL SISTEMA PENAL ACUSATORIO EN </w:t>
            </w:r>
            <w:r w:rsidR="00773F3E">
              <w:rPr>
                <w:rFonts w:eastAsia="Times New Roman" w:cs="Arial"/>
                <w:b/>
                <w:color w:val="000000"/>
                <w:lang w:eastAsia="es-MX"/>
              </w:rPr>
              <w:t>MÉXICO</w:t>
            </w:r>
          </w:p>
          <w:p w:rsidR="00A455EC" w:rsidRDefault="00A455EC" w:rsidP="00B82D2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MTRA. KARLA MICHEEL SALAS RAMÍREZ</w:t>
            </w:r>
          </w:p>
        </w:tc>
        <w:tc>
          <w:tcPr>
            <w:tcW w:w="2268" w:type="dxa"/>
          </w:tcPr>
          <w:p w:rsidR="00A455EC" w:rsidRDefault="00A455EC" w:rsidP="00B82D2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PGR (FEVIMTRA), TSJ</w:t>
            </w:r>
          </w:p>
        </w:tc>
        <w:tc>
          <w:tcPr>
            <w:tcW w:w="1559" w:type="dxa"/>
          </w:tcPr>
          <w:p w:rsidR="00A455EC" w:rsidRDefault="00A455EC" w:rsidP="00B82D2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06605B" w:rsidTr="00773F3E">
        <w:trPr>
          <w:trHeight w:val="255"/>
        </w:trPr>
        <w:tc>
          <w:tcPr>
            <w:tcW w:w="993" w:type="dxa"/>
          </w:tcPr>
          <w:p w:rsidR="0006605B" w:rsidRDefault="00A455EC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394" w:type="dxa"/>
          </w:tcPr>
          <w:p w:rsidR="0006605B" w:rsidRDefault="00C371AA" w:rsidP="00572D2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TALLER DE MEDIOS DE IMPUGNACIÓN   </w:t>
            </w:r>
            <w:r w:rsidR="006F5F57"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MTRA. ROSALBA ELENA ZÁRATE HERRERA</w:t>
            </w:r>
          </w:p>
        </w:tc>
        <w:tc>
          <w:tcPr>
            <w:tcW w:w="2268" w:type="dxa"/>
          </w:tcPr>
          <w:p w:rsidR="0006605B" w:rsidRDefault="006F5F57" w:rsidP="00572D2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SETEC</w:t>
            </w:r>
          </w:p>
        </w:tc>
        <w:tc>
          <w:tcPr>
            <w:tcW w:w="1559" w:type="dxa"/>
          </w:tcPr>
          <w:p w:rsidR="0006605B" w:rsidRDefault="00455D07" w:rsidP="00572D2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02 AL 11 MAYO 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2016</w:t>
            </w:r>
          </w:p>
        </w:tc>
      </w:tr>
      <w:tr w:rsidR="00A455EC" w:rsidTr="00773F3E">
        <w:trPr>
          <w:trHeight w:val="409"/>
        </w:trPr>
        <w:tc>
          <w:tcPr>
            <w:tcW w:w="993" w:type="dxa"/>
          </w:tcPr>
          <w:p w:rsidR="00A455EC" w:rsidRDefault="00A455EC" w:rsidP="00B82D2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5</w:t>
            </w:r>
          </w:p>
        </w:tc>
        <w:tc>
          <w:tcPr>
            <w:tcW w:w="4394" w:type="dxa"/>
          </w:tcPr>
          <w:p w:rsidR="00A455EC" w:rsidRDefault="00A455EC" w:rsidP="00B82D2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JUZGAR CON PERSPECTIVA DE GENERO MGDA. ELSA CORDERO MARTÍNEZ</w:t>
            </w:r>
          </w:p>
        </w:tc>
        <w:tc>
          <w:tcPr>
            <w:tcW w:w="2268" w:type="dxa"/>
          </w:tcPr>
          <w:p w:rsidR="00A455EC" w:rsidRDefault="00A455EC" w:rsidP="00B82D2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559" w:type="dxa"/>
          </w:tcPr>
          <w:p w:rsidR="00A455EC" w:rsidRDefault="00A455EC" w:rsidP="00B82D2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30, 31 MAYO,1, 2 Y 3 JUNIO 2016</w:t>
            </w:r>
          </w:p>
        </w:tc>
      </w:tr>
      <w:tr w:rsidR="00A455EC" w:rsidTr="00773F3E">
        <w:trPr>
          <w:trHeight w:val="409"/>
        </w:trPr>
        <w:tc>
          <w:tcPr>
            <w:tcW w:w="993" w:type="dxa"/>
          </w:tcPr>
          <w:p w:rsidR="00A455EC" w:rsidRDefault="00A455EC" w:rsidP="00B82D2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6</w:t>
            </w:r>
          </w:p>
        </w:tc>
        <w:tc>
          <w:tcPr>
            <w:tcW w:w="4394" w:type="dxa"/>
          </w:tcPr>
          <w:p w:rsidR="00A455EC" w:rsidRDefault="00A455EC" w:rsidP="00B82D2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MEDIACIÓN EN MATERIA PENAL Y DE JUSTICIA PARA ADOLESCENTES </w:t>
            </w:r>
          </w:p>
          <w:p w:rsidR="00A455EC" w:rsidRDefault="00A455EC" w:rsidP="00B82D2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MTRO. ROBERTO MONTOYA GONZÁLEZ</w:t>
            </w:r>
          </w:p>
        </w:tc>
        <w:tc>
          <w:tcPr>
            <w:tcW w:w="2268" w:type="dxa"/>
          </w:tcPr>
          <w:p w:rsidR="00A455EC" w:rsidRDefault="00A455EC" w:rsidP="00B82D2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559" w:type="dxa"/>
          </w:tcPr>
          <w:p w:rsidR="00A455EC" w:rsidRDefault="00A455EC" w:rsidP="00B82D2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3, 4 Y 5 ABRIL 2017</w:t>
            </w:r>
          </w:p>
        </w:tc>
      </w:tr>
      <w:tr w:rsidR="00FD0929" w:rsidTr="00773F3E">
        <w:trPr>
          <w:trHeight w:val="372"/>
        </w:trPr>
        <w:tc>
          <w:tcPr>
            <w:tcW w:w="993" w:type="dxa"/>
          </w:tcPr>
          <w:p w:rsidR="00FD0929" w:rsidRDefault="00A455EC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7</w:t>
            </w:r>
          </w:p>
        </w:tc>
        <w:tc>
          <w:tcPr>
            <w:tcW w:w="4394" w:type="dxa"/>
          </w:tcPr>
          <w:p w:rsidR="00FD0929" w:rsidRDefault="00A455EC" w:rsidP="00572D2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JUZGAR PARA LA IGUALDAD</w:t>
            </w:r>
          </w:p>
          <w:p w:rsidR="00A455EC" w:rsidRDefault="00A455EC" w:rsidP="00572D2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:rsidR="00FD0929" w:rsidRDefault="00A455EC" w:rsidP="001F3A78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DIRECCIÓN DE ESTUDIOS, PROMOCIÓN Y DESARROLLO DE LOS DERECHOS HUMANOS DE LA SUPREMA CORTE DE JUSTICIA DE LA NACIÓN</w:t>
            </w:r>
          </w:p>
        </w:tc>
        <w:tc>
          <w:tcPr>
            <w:tcW w:w="1559" w:type="dxa"/>
          </w:tcPr>
          <w:p w:rsidR="00FD0929" w:rsidRDefault="00A455EC" w:rsidP="00572D2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 MARZO 2017</w:t>
            </w:r>
          </w:p>
        </w:tc>
      </w:tr>
      <w:tr w:rsidR="00A455EC" w:rsidTr="00773F3E">
        <w:trPr>
          <w:trHeight w:val="372"/>
        </w:trPr>
        <w:tc>
          <w:tcPr>
            <w:tcW w:w="993" w:type="dxa"/>
          </w:tcPr>
          <w:p w:rsidR="00A455EC" w:rsidRDefault="00A455EC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</w:t>
            </w:r>
          </w:p>
        </w:tc>
        <w:tc>
          <w:tcPr>
            <w:tcW w:w="4394" w:type="dxa"/>
          </w:tcPr>
          <w:p w:rsidR="00A455EC" w:rsidRDefault="00A455EC" w:rsidP="00572D2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JUZGAR CON PERSPECTIVA DE GENERO</w:t>
            </w:r>
          </w:p>
          <w:p w:rsidR="00A455EC" w:rsidRDefault="00A455EC" w:rsidP="00572D2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DRA. LETICIA BONIFAZ ALONSO</w:t>
            </w:r>
          </w:p>
        </w:tc>
        <w:tc>
          <w:tcPr>
            <w:tcW w:w="2268" w:type="dxa"/>
          </w:tcPr>
          <w:p w:rsidR="00A455EC" w:rsidRDefault="00A455EC" w:rsidP="001F3A78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DIRECTORA DE ESTUDIOS, PROMOCIÓN Y DESARROLLO DE LOS DERECHOS HUMANOS DE LA SUPREMA CORTE DE JUSTICIA DE LA NACIÓN</w:t>
            </w:r>
          </w:p>
        </w:tc>
        <w:tc>
          <w:tcPr>
            <w:tcW w:w="1559" w:type="dxa"/>
          </w:tcPr>
          <w:p w:rsidR="00A455EC" w:rsidRDefault="00A455EC" w:rsidP="00572D2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 MARZO 2017</w:t>
            </w:r>
          </w:p>
        </w:tc>
      </w:tr>
      <w:tr w:rsidR="00A455EC" w:rsidTr="00773F3E">
        <w:trPr>
          <w:trHeight w:val="372"/>
        </w:trPr>
        <w:tc>
          <w:tcPr>
            <w:tcW w:w="993" w:type="dxa"/>
          </w:tcPr>
          <w:p w:rsidR="00A455EC" w:rsidRDefault="00A455EC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9</w:t>
            </w:r>
          </w:p>
        </w:tc>
        <w:tc>
          <w:tcPr>
            <w:tcW w:w="4394" w:type="dxa"/>
          </w:tcPr>
          <w:p w:rsidR="00A455EC" w:rsidRDefault="00A455EC" w:rsidP="00572D2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LA EXTORSIÓN EN MÉXICO</w:t>
            </w:r>
          </w:p>
        </w:tc>
        <w:tc>
          <w:tcPr>
            <w:tcW w:w="2268" w:type="dxa"/>
          </w:tcPr>
          <w:p w:rsidR="00A455EC" w:rsidRDefault="00A455EC" w:rsidP="001F3A78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COMISIÓN NACIONAL DE SEGURIDAD PUBLICA</w:t>
            </w:r>
          </w:p>
        </w:tc>
        <w:tc>
          <w:tcPr>
            <w:tcW w:w="1559" w:type="dxa"/>
          </w:tcPr>
          <w:p w:rsidR="00A455EC" w:rsidRDefault="00A455EC" w:rsidP="00572D2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24 MARZO 2017</w:t>
            </w:r>
          </w:p>
        </w:tc>
      </w:tr>
      <w:tr w:rsidR="00A455EC" w:rsidTr="00773F3E">
        <w:trPr>
          <w:trHeight w:val="372"/>
        </w:trPr>
        <w:tc>
          <w:tcPr>
            <w:tcW w:w="993" w:type="dxa"/>
          </w:tcPr>
          <w:p w:rsidR="00A455EC" w:rsidRDefault="00A455EC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10</w:t>
            </w:r>
          </w:p>
        </w:tc>
        <w:tc>
          <w:tcPr>
            <w:tcW w:w="4394" w:type="dxa"/>
          </w:tcPr>
          <w:p w:rsidR="00A455EC" w:rsidRDefault="00A455EC" w:rsidP="00572D2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CONFLICTO Y MEDIACIÓN</w:t>
            </w:r>
          </w:p>
          <w:p w:rsidR="00A455EC" w:rsidRDefault="00A455EC" w:rsidP="00572D2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DR. OTHÓN PÉREZ FERNÁNDEZ DEL CASTILLO</w:t>
            </w:r>
          </w:p>
        </w:tc>
        <w:tc>
          <w:tcPr>
            <w:tcW w:w="2268" w:type="dxa"/>
          </w:tcPr>
          <w:p w:rsidR="00A455EC" w:rsidRDefault="00A455EC" w:rsidP="001F3A78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UNIVERSIDAD DE ESTUDIOS DE POSGRADO EN DERECHO A.C. Y PRESIDENCIA DEL COLEGIO DE MEDIADORES CERTIFICADOS S.C</w:t>
            </w:r>
          </w:p>
        </w:tc>
        <w:tc>
          <w:tcPr>
            <w:tcW w:w="1559" w:type="dxa"/>
          </w:tcPr>
          <w:p w:rsidR="00A455EC" w:rsidRDefault="00A455EC" w:rsidP="00572D2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 ABRIL</w:t>
            </w:r>
          </w:p>
        </w:tc>
      </w:tr>
      <w:tr w:rsidR="00773F3E" w:rsidRPr="00A51CBC" w:rsidTr="00773F3E">
        <w:trPr>
          <w:trHeight w:val="372"/>
        </w:trPr>
        <w:tc>
          <w:tcPr>
            <w:tcW w:w="993" w:type="dxa"/>
          </w:tcPr>
          <w:p w:rsidR="00773F3E" w:rsidRDefault="00773F3E" w:rsidP="005817B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394" w:type="dxa"/>
          </w:tcPr>
          <w:p w:rsidR="00773F3E" w:rsidRDefault="00773F3E" w:rsidP="005817B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PRIMEROS CONVERSATORIOS ENTRE OPERADORES DEL SISTEMA PENAL ACUSATORIO -DRA. MARÍA DE LOS ÁNGELES FROMOW RANGEL. </w:t>
            </w:r>
          </w:p>
        </w:tc>
        <w:tc>
          <w:tcPr>
            <w:tcW w:w="2268" w:type="dxa"/>
          </w:tcPr>
          <w:p w:rsidR="00773F3E" w:rsidRDefault="00773F3E" w:rsidP="005817B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SALÓN DE USOS MÚLTIPLES DE CIUDAD JUDICIAL.</w:t>
            </w:r>
          </w:p>
        </w:tc>
        <w:tc>
          <w:tcPr>
            <w:tcW w:w="1559" w:type="dxa"/>
          </w:tcPr>
          <w:p w:rsidR="00773F3E" w:rsidRDefault="00773F3E" w:rsidP="005817B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DE JUNIO DE 2018.</w:t>
            </w:r>
          </w:p>
        </w:tc>
      </w:tr>
      <w:tr w:rsidR="00773F3E" w:rsidRPr="00A51CBC" w:rsidTr="00773F3E">
        <w:trPr>
          <w:trHeight w:val="372"/>
        </w:trPr>
        <w:tc>
          <w:tcPr>
            <w:tcW w:w="993" w:type="dxa"/>
          </w:tcPr>
          <w:p w:rsidR="00773F3E" w:rsidRDefault="00773F3E" w:rsidP="005817B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394" w:type="dxa"/>
          </w:tcPr>
          <w:p w:rsidR="00773F3E" w:rsidRDefault="00773F3E" w:rsidP="005817B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GOBIERNO ABIERTO Y TRIBUNALES ABIERTOS. - POR PERSONAL DEL INSTITUTO DE ACCESO A LA INFORMACIÓN PÚBLICA Y PROTECCIÓN DE DATOS PERSONALES.</w:t>
            </w:r>
          </w:p>
        </w:tc>
        <w:tc>
          <w:tcPr>
            <w:tcW w:w="2268" w:type="dxa"/>
          </w:tcPr>
          <w:p w:rsidR="00773F3E" w:rsidRDefault="00773F3E" w:rsidP="005817B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SALÓN DE USOS MÚLTIPLES DE CIUDAD JUDICIAL</w:t>
            </w:r>
          </w:p>
        </w:tc>
        <w:tc>
          <w:tcPr>
            <w:tcW w:w="1559" w:type="dxa"/>
          </w:tcPr>
          <w:p w:rsidR="00773F3E" w:rsidRDefault="00773F3E" w:rsidP="005817B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 DE JUNIO DE 2018.</w:t>
            </w:r>
          </w:p>
        </w:tc>
      </w:tr>
      <w:tr w:rsidR="00773F3E" w:rsidTr="00773F3E">
        <w:trPr>
          <w:trHeight w:val="372"/>
        </w:trPr>
        <w:tc>
          <w:tcPr>
            <w:tcW w:w="993" w:type="dxa"/>
          </w:tcPr>
          <w:p w:rsidR="00773F3E" w:rsidRDefault="00773F3E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4394" w:type="dxa"/>
          </w:tcPr>
          <w:p w:rsidR="00773F3E" w:rsidRDefault="00773F3E" w:rsidP="00572D2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:rsidR="00773F3E" w:rsidRDefault="00773F3E" w:rsidP="001F3A78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773F3E" w:rsidRDefault="00773F3E" w:rsidP="00572D2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</w:tbl>
    <w:p w:rsidR="000929A4" w:rsidRDefault="000929A4" w:rsidP="001464D0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sectPr w:rsidR="000929A4" w:rsidSect="00F9309A">
      <w:pgSz w:w="12242" w:h="15842" w:code="1"/>
      <w:pgMar w:top="992" w:right="1752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C52" w:rsidRDefault="00394C52" w:rsidP="00803A08">
      <w:pPr>
        <w:spacing w:after="0" w:line="240" w:lineRule="auto"/>
      </w:pPr>
      <w:r>
        <w:separator/>
      </w:r>
    </w:p>
  </w:endnote>
  <w:endnote w:type="continuationSeparator" w:id="0">
    <w:p w:rsidR="00394C52" w:rsidRDefault="00394C52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C52" w:rsidRDefault="00394C52" w:rsidP="00803A08">
      <w:pPr>
        <w:spacing w:after="0" w:line="240" w:lineRule="auto"/>
      </w:pPr>
      <w:r>
        <w:separator/>
      </w:r>
    </w:p>
  </w:footnote>
  <w:footnote w:type="continuationSeparator" w:id="0">
    <w:p w:rsidR="00394C52" w:rsidRDefault="00394C52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4299"/>
    <w:rsid w:val="000929A4"/>
    <w:rsid w:val="000A6BFE"/>
    <w:rsid w:val="000C71D0"/>
    <w:rsid w:val="000E10F6"/>
    <w:rsid w:val="0010185B"/>
    <w:rsid w:val="0010248C"/>
    <w:rsid w:val="00116E9B"/>
    <w:rsid w:val="0012123E"/>
    <w:rsid w:val="00132EE2"/>
    <w:rsid w:val="001464D0"/>
    <w:rsid w:val="001D6FFE"/>
    <w:rsid w:val="001F3A78"/>
    <w:rsid w:val="002017C2"/>
    <w:rsid w:val="002162AA"/>
    <w:rsid w:val="00262596"/>
    <w:rsid w:val="002676A4"/>
    <w:rsid w:val="002D7B76"/>
    <w:rsid w:val="002E5D24"/>
    <w:rsid w:val="002F28A8"/>
    <w:rsid w:val="002F5CEB"/>
    <w:rsid w:val="003109DC"/>
    <w:rsid w:val="00344C3A"/>
    <w:rsid w:val="0034668D"/>
    <w:rsid w:val="00394C52"/>
    <w:rsid w:val="003A69AE"/>
    <w:rsid w:val="003B2BCB"/>
    <w:rsid w:val="003E2A2B"/>
    <w:rsid w:val="003F43C7"/>
    <w:rsid w:val="00406067"/>
    <w:rsid w:val="00431589"/>
    <w:rsid w:val="00455D07"/>
    <w:rsid w:val="00495392"/>
    <w:rsid w:val="004959EE"/>
    <w:rsid w:val="004C7BF1"/>
    <w:rsid w:val="004D3CB5"/>
    <w:rsid w:val="004E37DA"/>
    <w:rsid w:val="004F256F"/>
    <w:rsid w:val="004F715E"/>
    <w:rsid w:val="0052516F"/>
    <w:rsid w:val="00530F4F"/>
    <w:rsid w:val="005470BF"/>
    <w:rsid w:val="00557481"/>
    <w:rsid w:val="00572D21"/>
    <w:rsid w:val="00580316"/>
    <w:rsid w:val="005F0F75"/>
    <w:rsid w:val="00623605"/>
    <w:rsid w:val="006305DA"/>
    <w:rsid w:val="00632A99"/>
    <w:rsid w:val="00633263"/>
    <w:rsid w:val="006633B9"/>
    <w:rsid w:val="006858DF"/>
    <w:rsid w:val="00696E8A"/>
    <w:rsid w:val="006B4AEF"/>
    <w:rsid w:val="006B6721"/>
    <w:rsid w:val="006F51E4"/>
    <w:rsid w:val="006F5F57"/>
    <w:rsid w:val="00732D47"/>
    <w:rsid w:val="00737D33"/>
    <w:rsid w:val="00751777"/>
    <w:rsid w:val="00754CC9"/>
    <w:rsid w:val="00766BD4"/>
    <w:rsid w:val="00773F3E"/>
    <w:rsid w:val="00780288"/>
    <w:rsid w:val="00786DBB"/>
    <w:rsid w:val="007B5C32"/>
    <w:rsid w:val="007C659E"/>
    <w:rsid w:val="007C6F57"/>
    <w:rsid w:val="00802F4A"/>
    <w:rsid w:val="00803A08"/>
    <w:rsid w:val="00806E63"/>
    <w:rsid w:val="00810CCB"/>
    <w:rsid w:val="00853631"/>
    <w:rsid w:val="008605E1"/>
    <w:rsid w:val="008704F1"/>
    <w:rsid w:val="00876FC0"/>
    <w:rsid w:val="00881C85"/>
    <w:rsid w:val="00881F92"/>
    <w:rsid w:val="00891C82"/>
    <w:rsid w:val="008A776D"/>
    <w:rsid w:val="008E19E1"/>
    <w:rsid w:val="008E5D01"/>
    <w:rsid w:val="008E7D86"/>
    <w:rsid w:val="009330B3"/>
    <w:rsid w:val="00952057"/>
    <w:rsid w:val="00982836"/>
    <w:rsid w:val="00985919"/>
    <w:rsid w:val="009B59BF"/>
    <w:rsid w:val="009D337C"/>
    <w:rsid w:val="009F04A2"/>
    <w:rsid w:val="009F5BDB"/>
    <w:rsid w:val="00A05084"/>
    <w:rsid w:val="00A13F32"/>
    <w:rsid w:val="00A16652"/>
    <w:rsid w:val="00A455EC"/>
    <w:rsid w:val="00A768D7"/>
    <w:rsid w:val="00AB5FF0"/>
    <w:rsid w:val="00AC3D75"/>
    <w:rsid w:val="00AD384B"/>
    <w:rsid w:val="00AE1C66"/>
    <w:rsid w:val="00B12D1A"/>
    <w:rsid w:val="00B40BBD"/>
    <w:rsid w:val="00B472B5"/>
    <w:rsid w:val="00BA18F8"/>
    <w:rsid w:val="00BA21FC"/>
    <w:rsid w:val="00BB158E"/>
    <w:rsid w:val="00BE4B5A"/>
    <w:rsid w:val="00BF3E11"/>
    <w:rsid w:val="00C07D9B"/>
    <w:rsid w:val="00C2617D"/>
    <w:rsid w:val="00C3104D"/>
    <w:rsid w:val="00C36FD1"/>
    <w:rsid w:val="00C371AA"/>
    <w:rsid w:val="00C45956"/>
    <w:rsid w:val="00C52CC4"/>
    <w:rsid w:val="00C66F28"/>
    <w:rsid w:val="00C92CCF"/>
    <w:rsid w:val="00CB2822"/>
    <w:rsid w:val="00CE2B1A"/>
    <w:rsid w:val="00D0436F"/>
    <w:rsid w:val="00D358E8"/>
    <w:rsid w:val="00D40998"/>
    <w:rsid w:val="00DB2E02"/>
    <w:rsid w:val="00DB5685"/>
    <w:rsid w:val="00DD5FF5"/>
    <w:rsid w:val="00DD6426"/>
    <w:rsid w:val="00E219A0"/>
    <w:rsid w:val="00E266A7"/>
    <w:rsid w:val="00E60F2A"/>
    <w:rsid w:val="00E7082C"/>
    <w:rsid w:val="00E750AD"/>
    <w:rsid w:val="00F049F0"/>
    <w:rsid w:val="00F061C3"/>
    <w:rsid w:val="00F55D61"/>
    <w:rsid w:val="00F63A47"/>
    <w:rsid w:val="00F85371"/>
    <w:rsid w:val="00F9309A"/>
    <w:rsid w:val="00FB28C4"/>
    <w:rsid w:val="00FC0E7E"/>
    <w:rsid w:val="00FC5C3C"/>
    <w:rsid w:val="00FD0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5D21DE-6DAA-4380-8E98-9FA4312D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2B5"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dcterms:created xsi:type="dcterms:W3CDTF">2019-04-09T15:04:00Z</dcterms:created>
  <dcterms:modified xsi:type="dcterms:W3CDTF">2019-04-09T15:04:00Z</dcterms:modified>
</cp:coreProperties>
</file>