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3E5440">
      <w:pPr>
        <w:pStyle w:val="Ttulo1"/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59FA1DB" w:rsidR="00A51CBC" w:rsidRPr="00280C3A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>María</w:t>
            </w:r>
            <w:r w:rsidR="00280C3A" w:rsidRPr="00280C3A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280C3A">
              <w:rPr>
                <w:rFonts w:ascii="Arial" w:hAnsi="Arial" w:cs="Arial"/>
                <w:b/>
                <w:lang w:val="es-ES"/>
              </w:rPr>
              <w:t>Angélica</w:t>
            </w:r>
            <w:r w:rsidR="00280C3A" w:rsidRPr="00280C3A">
              <w:rPr>
                <w:rFonts w:ascii="Arial" w:hAnsi="Arial" w:cs="Arial"/>
                <w:b/>
                <w:lang w:val="es-ES"/>
              </w:rPr>
              <w:t xml:space="preserve"> Temoltzi Durante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1796796" w:rsidR="00A51CBC" w:rsidRP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Jefa de la Unidad de  Igualdad de Género </w:t>
            </w:r>
            <w:r w:rsidR="00280C3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9A24424" w:rsidR="00A51CBC" w:rsidRP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Unidad de Igualdad de Género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CD462C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diciembre de 1963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ADE3ABD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en Derecho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0169B53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2FB0804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C640E90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B113A5B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9B19371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1789965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23C1349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Especialista en Derechos Humanos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785CF0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Universidad de Castilla La Mancha, España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EF3C85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2014 – 2015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1B81F9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Título de Especialista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CD9E2B0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 de octubre de 2016 al 15 de junio de 2017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B8D5069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Comisión Estatal de Derechos Humanos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75289C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Presidenta Interina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7DB6D8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652BACE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 de mayo de 2007 al 30 de septiembre de 2016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7B31FBA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Comisión Estatal de Derechos Humanos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414F24E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Visitadora General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2A086C1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Derechos Humanos 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1B5DC4A9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1992 a 1994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7C459ED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Presidencia Municipal de Yauhquemehcan,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8B812A1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56588">
              <w:rPr>
                <w:rFonts w:ascii="Arial" w:hAnsi="Arial" w:cs="Arial"/>
                <w:lang w:val="es-ES"/>
              </w:rPr>
              <w:t>Tesorero Municipal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788AAC4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B78BFCE" w:rsidR="00A51CBC" w:rsidRP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  <w:tc>
          <w:tcPr>
            <w:tcW w:w="2977" w:type="dxa"/>
          </w:tcPr>
          <w:p w14:paraId="3C1B4C9D" w14:textId="77777777" w:rsid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mayo de 2018</w:t>
            </w:r>
          </w:p>
          <w:p w14:paraId="7CA69576" w14:textId="6A161035" w:rsidR="00545C64" w:rsidRPr="00A51CBC" w:rsidRDefault="00545C6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de septiembre de 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E56FC3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48F309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449135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2633A06" w14:textId="77777777" w:rsidR="00545C64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3B5B926" w14:textId="77777777" w:rsidR="00545C64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D8C866C" w14:textId="77777777" w:rsidR="00545C64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30DD019" w14:textId="77777777" w:rsidR="00545C64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3F53A75" w14:textId="77777777" w:rsidR="00545C64" w:rsidRPr="00A51CBC" w:rsidRDefault="00545C6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4AE50EF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 xml:space="preserve">Diversos Ponentes </w:t>
            </w:r>
          </w:p>
        </w:tc>
        <w:tc>
          <w:tcPr>
            <w:tcW w:w="2268" w:type="dxa"/>
          </w:tcPr>
          <w:p w14:paraId="21775F00" w14:textId="4CFF703A" w:rsidR="00A51CBC" w:rsidRPr="00A51CBC" w:rsidRDefault="00280C3A" w:rsidP="00280C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Corte Interamericana  de Derechos Humanos  y Comisión Nacional de Derechos Humanos</w:t>
            </w:r>
          </w:p>
        </w:tc>
        <w:tc>
          <w:tcPr>
            <w:tcW w:w="1701" w:type="dxa"/>
          </w:tcPr>
          <w:p w14:paraId="7B845472" w14:textId="3D0BE0F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6,7,8 Marzo de 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052B98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Varios ponentes </w:t>
            </w:r>
          </w:p>
        </w:tc>
        <w:tc>
          <w:tcPr>
            <w:tcW w:w="2268" w:type="dxa"/>
          </w:tcPr>
          <w:p w14:paraId="5D4D35AD" w14:textId="16179DE5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Comisión de Derechos Humanos de Veracruz y Agencia de Cooperación Alemana GIZ de Derecho de la Universidad Veracruzana </w:t>
            </w:r>
          </w:p>
        </w:tc>
        <w:tc>
          <w:tcPr>
            <w:tcW w:w="1701" w:type="dxa"/>
          </w:tcPr>
          <w:p w14:paraId="761126EE" w14:textId="65751CE6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enero de 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8E28602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Doctor Rodrigo Rivera Morales </w:t>
            </w: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053BEE7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agosto de 2016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3111097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Varios Ponentes </w:t>
            </w:r>
          </w:p>
        </w:tc>
        <w:tc>
          <w:tcPr>
            <w:tcW w:w="2268" w:type="dxa"/>
          </w:tcPr>
          <w:p w14:paraId="6DA754C8" w14:textId="60B645B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Observatorio ciudadano de justicia </w:t>
            </w:r>
          </w:p>
        </w:tc>
        <w:tc>
          <w:tcPr>
            <w:tcW w:w="1701" w:type="dxa"/>
          </w:tcPr>
          <w:p w14:paraId="476C6362" w14:textId="4B9EA8DF" w:rsidR="00A51CBC" w:rsidRPr="00A51CBC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agosto de 2017</w:t>
            </w:r>
          </w:p>
        </w:tc>
      </w:tr>
      <w:tr w:rsidR="00A51CBC" w:rsidRPr="00280C3A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280C3A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19893F9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Varios ponentes </w:t>
            </w:r>
          </w:p>
        </w:tc>
        <w:tc>
          <w:tcPr>
            <w:tcW w:w="2268" w:type="dxa"/>
          </w:tcPr>
          <w:p w14:paraId="7551090D" w14:textId="4DA4AFB6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>Universidad Autónoma de Chapingo, en Texcoco, Estado de México</w:t>
            </w:r>
          </w:p>
        </w:tc>
        <w:tc>
          <w:tcPr>
            <w:tcW w:w="1701" w:type="dxa"/>
          </w:tcPr>
          <w:p w14:paraId="40D52352" w14:textId="07583E24" w:rsidR="00A51CBC" w:rsidRPr="00280C3A" w:rsidRDefault="00280C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80C3A">
              <w:rPr>
                <w:rFonts w:ascii="Arial" w:hAnsi="Arial" w:cs="Arial"/>
                <w:b/>
                <w:lang w:val="es-ES"/>
              </w:rPr>
              <w:t>24 y 25 de julio de 2014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95D7197" w:rsidR="00715A9C" w:rsidRPr="00715A9C" w:rsidRDefault="00280C3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00DB7CFC" w:rsidR="00715A9C" w:rsidRPr="00715A9C" w:rsidRDefault="00280C3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F567BD3" w:rsidR="00715A9C" w:rsidRPr="00715A9C" w:rsidRDefault="00280C3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B37C18D" w:rsidR="002B5F61" w:rsidRPr="00715A9C" w:rsidRDefault="00715A9C" w:rsidP="009E6A7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9E6A71">
              <w:rPr>
                <w:rFonts w:eastAsia="Times New Roman" w:cs="Arial"/>
                <w:b/>
                <w:sz w:val="24"/>
                <w:szCs w:val="24"/>
                <w:lang w:eastAsia="es-MX"/>
              </w:rPr>
              <w:t>28</w:t>
            </w:r>
            <w:r w:rsidR="00B470E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9E6A71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B470E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9E6A71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280C3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51D1" w14:textId="77777777" w:rsidR="00BF1160" w:rsidRDefault="00BF1160" w:rsidP="00803A08">
      <w:pPr>
        <w:spacing w:after="0" w:line="240" w:lineRule="auto"/>
      </w:pPr>
      <w:r>
        <w:separator/>
      </w:r>
    </w:p>
  </w:endnote>
  <w:endnote w:type="continuationSeparator" w:id="0">
    <w:p w14:paraId="2C87371A" w14:textId="77777777" w:rsidR="00BF1160" w:rsidRDefault="00BF116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01323" w14:textId="77777777" w:rsidR="00BF1160" w:rsidRDefault="00BF1160" w:rsidP="00803A08">
      <w:pPr>
        <w:spacing w:after="0" w:line="240" w:lineRule="auto"/>
      </w:pPr>
      <w:r>
        <w:separator/>
      </w:r>
    </w:p>
  </w:footnote>
  <w:footnote w:type="continuationSeparator" w:id="0">
    <w:p w14:paraId="18271FB2" w14:textId="77777777" w:rsidR="00BF1160" w:rsidRDefault="00BF116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0C3A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5440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2699B"/>
    <w:rsid w:val="00530F4F"/>
    <w:rsid w:val="00545C64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F14EC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D0FFE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E6A71"/>
    <w:rsid w:val="009F04A2"/>
    <w:rsid w:val="009F4272"/>
    <w:rsid w:val="009F5BDB"/>
    <w:rsid w:val="009F6229"/>
    <w:rsid w:val="00A13509"/>
    <w:rsid w:val="00A13F32"/>
    <w:rsid w:val="00A16652"/>
    <w:rsid w:val="00A21DDE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470E5"/>
    <w:rsid w:val="00B8081E"/>
    <w:rsid w:val="00BA18F8"/>
    <w:rsid w:val="00BA21FC"/>
    <w:rsid w:val="00BB158E"/>
    <w:rsid w:val="00BC7950"/>
    <w:rsid w:val="00BE34B7"/>
    <w:rsid w:val="00BE4B5A"/>
    <w:rsid w:val="00BF1160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083F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F642B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411F8753-1938-4321-8602-DF918B5D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09BF-44A8-418A-8E57-BC4CF9B8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cp:lastPrinted>2017-05-29T14:31:00Z</cp:lastPrinted>
  <dcterms:created xsi:type="dcterms:W3CDTF">2019-01-31T16:59:00Z</dcterms:created>
  <dcterms:modified xsi:type="dcterms:W3CDTF">2019-01-31T16:59:00Z</dcterms:modified>
</cp:coreProperties>
</file>