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C6D" w:rsidRDefault="00491C6D" w:rsidP="00491C6D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:rsidR="00491C6D" w:rsidRDefault="00491C6D" w:rsidP="00491C6D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>
            <wp:extent cx="5612130" cy="1135380"/>
            <wp:effectExtent l="0" t="0" r="762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C6D" w:rsidRDefault="00491C6D" w:rsidP="00491C6D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Formato público de </w:t>
      </w:r>
      <w:proofErr w:type="spellStart"/>
      <w:r>
        <w:rPr>
          <w:rFonts w:eastAsia="Times New Roman" w:cs="Arial"/>
          <w:b/>
          <w:color w:val="000000"/>
          <w:sz w:val="24"/>
          <w:szCs w:val="24"/>
          <w:lang w:eastAsia="es-MX"/>
        </w:rPr>
        <w:t>Curriculum</w:t>
      </w:r>
      <w:proofErr w:type="spellEnd"/>
      <w:r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1"/>
        <w:gridCol w:w="5788"/>
      </w:tblGrid>
      <w:tr w:rsidR="00491C6D" w:rsidTr="00491C6D">
        <w:trPr>
          <w:trHeight w:val="360"/>
        </w:trPr>
        <w:tc>
          <w:tcPr>
            <w:tcW w:w="9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491C6D" w:rsidTr="00491C6D">
        <w:trPr>
          <w:trHeight w:val="375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Rossana Rubio Marchetti</w:t>
            </w:r>
          </w:p>
        </w:tc>
      </w:tr>
      <w:tr w:rsidR="00491C6D" w:rsidTr="00491C6D">
        <w:trPr>
          <w:trHeight w:val="315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val="es-ES" w:eastAsia="es-MX"/>
              </w:rPr>
              <w:t>Secretaria Proyectista Interina adscrita a la Segunda Ponencia de la Sala Penal y Especializada en Administración de Justicia para Adolescentes del Tribunal Superior de Justicia del Estado</w:t>
            </w:r>
          </w:p>
        </w:tc>
      </w:tr>
      <w:tr w:rsidR="00491C6D" w:rsidTr="00491C6D">
        <w:trPr>
          <w:trHeight w:val="3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val="es-ES" w:eastAsia="es-MX"/>
              </w:rPr>
              <w:t>Sala Penal y Especializada en Administración de Justicia para Adolescentes del Tribunal Superior de Justicia del Estado. Segunda Ponencia.</w:t>
            </w:r>
          </w:p>
        </w:tc>
      </w:tr>
      <w:tr w:rsidR="00491C6D" w:rsidTr="00491C6D">
        <w:trPr>
          <w:trHeight w:val="3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21 octubre 1969.</w:t>
            </w:r>
          </w:p>
        </w:tc>
      </w:tr>
    </w:tbl>
    <w:p w:rsidR="00491C6D" w:rsidRDefault="00491C6D" w:rsidP="00491C6D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1"/>
        <w:gridCol w:w="5788"/>
      </w:tblGrid>
      <w:tr w:rsidR="00491C6D" w:rsidTr="00491C6D">
        <w:trPr>
          <w:trHeight w:val="360"/>
        </w:trPr>
        <w:tc>
          <w:tcPr>
            <w:tcW w:w="9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491C6D" w:rsidTr="00491C6D">
        <w:trPr>
          <w:trHeight w:val="375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Maestría en Derecho</w:t>
            </w:r>
          </w:p>
        </w:tc>
      </w:tr>
      <w:tr w:rsidR="00491C6D" w:rsidTr="00491C6D">
        <w:trPr>
          <w:trHeight w:val="315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Centro de Investigaciones Jurídico Políticas de la                    Universidad Autónoma de Tlaxcala</w:t>
            </w:r>
          </w:p>
        </w:tc>
      </w:tr>
      <w:tr w:rsidR="00491C6D" w:rsidTr="00491C6D">
        <w:trPr>
          <w:trHeight w:val="3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2000-2002</w:t>
            </w:r>
          </w:p>
        </w:tc>
      </w:tr>
      <w:tr w:rsidR="00491C6D" w:rsidTr="00491C6D">
        <w:trPr>
          <w:trHeight w:val="3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Certificado</w:t>
            </w:r>
          </w:p>
        </w:tc>
      </w:tr>
      <w:tr w:rsidR="00491C6D" w:rsidTr="00491C6D">
        <w:trPr>
          <w:trHeight w:val="3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---------</w:t>
            </w:r>
          </w:p>
        </w:tc>
      </w:tr>
      <w:tr w:rsidR="00491C6D" w:rsidTr="00491C6D">
        <w:trPr>
          <w:trHeight w:val="3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-----------</w:t>
            </w:r>
          </w:p>
        </w:tc>
      </w:tr>
      <w:tr w:rsidR="00491C6D" w:rsidTr="00491C6D">
        <w:trPr>
          <w:trHeight w:val="3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Licenciatura en Derecho</w:t>
            </w:r>
          </w:p>
        </w:tc>
      </w:tr>
      <w:tr w:rsidR="00491C6D" w:rsidTr="00491C6D">
        <w:trPr>
          <w:trHeight w:val="3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Universidad Autónoma de Tlaxcala</w:t>
            </w:r>
          </w:p>
        </w:tc>
      </w:tr>
      <w:tr w:rsidR="00491C6D" w:rsidTr="00491C6D">
        <w:trPr>
          <w:trHeight w:val="3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1988 - 1992</w:t>
            </w:r>
          </w:p>
        </w:tc>
      </w:tr>
      <w:tr w:rsidR="00491C6D" w:rsidTr="00491C6D">
        <w:trPr>
          <w:trHeight w:val="3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Título Profesional de Licenciado en Derecho</w:t>
            </w:r>
          </w:p>
        </w:tc>
      </w:tr>
      <w:tr w:rsidR="00491C6D" w:rsidTr="00491C6D">
        <w:trPr>
          <w:trHeight w:val="3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1924679</w:t>
            </w:r>
          </w:p>
        </w:tc>
      </w:tr>
    </w:tbl>
    <w:p w:rsidR="00491C6D" w:rsidRDefault="00491C6D" w:rsidP="00491C6D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491C6D" w:rsidRDefault="00491C6D" w:rsidP="00491C6D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14"/>
        <w:gridCol w:w="5275"/>
      </w:tblGrid>
      <w:tr w:rsidR="00491C6D" w:rsidTr="00491C6D">
        <w:trPr>
          <w:trHeight w:val="36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III.- EXPERIENCIA LABORAL: a)  tres últimos empleos</w:t>
            </w:r>
          </w:p>
        </w:tc>
      </w:tr>
      <w:tr w:rsidR="00491C6D" w:rsidTr="00491C6D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 (día/mes/año) a (día/mes/año):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06- agosto- 1993 a Enero de 1999.</w:t>
            </w:r>
          </w:p>
        </w:tc>
      </w:tr>
      <w:tr w:rsidR="00491C6D" w:rsidTr="00491C6D">
        <w:trPr>
          <w:trHeight w:val="315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Procuraduría General de Justicia del Estado </w:t>
            </w:r>
          </w:p>
        </w:tc>
      </w:tr>
      <w:tr w:rsidR="00491C6D" w:rsidTr="00491C6D">
        <w:trPr>
          <w:trHeight w:val="390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Agente Ministerio Público-Subdirectora de Averiguaciones Previas.</w:t>
            </w:r>
          </w:p>
        </w:tc>
      </w:tr>
      <w:tr w:rsidR="00491C6D" w:rsidTr="00491C6D">
        <w:trPr>
          <w:trHeight w:val="390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Procuración de justicia-Ejecutivo</w:t>
            </w:r>
          </w:p>
        </w:tc>
      </w:tr>
      <w:tr w:rsidR="00491C6D" w:rsidTr="00491C6D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 (día/mes/año) a (día/mes/año):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--/mayo/2003</w:t>
            </w:r>
          </w:p>
        </w:tc>
      </w:tr>
      <w:tr w:rsidR="00491C6D" w:rsidTr="00491C6D">
        <w:trPr>
          <w:trHeight w:val="315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El Mundo de la limpieza</w:t>
            </w:r>
          </w:p>
        </w:tc>
      </w:tr>
      <w:tr w:rsidR="00491C6D" w:rsidTr="00491C6D">
        <w:trPr>
          <w:trHeight w:val="390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Propietaria</w:t>
            </w:r>
          </w:p>
        </w:tc>
      </w:tr>
      <w:tr w:rsidR="00491C6D" w:rsidTr="00491C6D">
        <w:trPr>
          <w:trHeight w:val="390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Comercio</w:t>
            </w:r>
          </w:p>
        </w:tc>
      </w:tr>
      <w:tr w:rsidR="00491C6D" w:rsidTr="00491C6D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 (día/mes/año) a (día/mes/año):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13- septiembre-2007 a la actualidad.</w:t>
            </w:r>
          </w:p>
        </w:tc>
      </w:tr>
      <w:tr w:rsidR="00491C6D" w:rsidTr="00491C6D">
        <w:trPr>
          <w:trHeight w:val="315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Poder Judicial del Estado</w:t>
            </w:r>
          </w:p>
        </w:tc>
      </w:tr>
      <w:tr w:rsidR="00491C6D" w:rsidTr="00491C6D">
        <w:trPr>
          <w:trHeight w:val="390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Oficial de Partes.</w:t>
            </w:r>
          </w:p>
        </w:tc>
      </w:tr>
      <w:tr w:rsidR="00491C6D" w:rsidTr="00491C6D">
        <w:trPr>
          <w:trHeight w:val="390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Jurisdiccional</w:t>
            </w:r>
          </w:p>
        </w:tc>
      </w:tr>
    </w:tbl>
    <w:p w:rsidR="00491C6D" w:rsidRDefault="00491C6D" w:rsidP="00491C6D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5386"/>
        <w:gridCol w:w="2977"/>
      </w:tblGrid>
      <w:tr w:rsidR="00491C6D" w:rsidTr="00491C6D">
        <w:trPr>
          <w:trHeight w:val="36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IV.- EXPERIENCIA LABORAL: b)Últimos cargos en el Poder Judicial:</w:t>
            </w:r>
          </w:p>
        </w:tc>
      </w:tr>
      <w:tr w:rsidR="00491C6D" w:rsidTr="00491C6D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491C6D" w:rsidTr="00491C6D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val="es-ES" w:eastAsia="es-MX"/>
              </w:rPr>
              <w:t>Secretaria de Acuerdos Interina Juzgado Primero de Guridi y Alcocer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6D" w:rsidRDefault="00491C6D">
            <w:pPr>
              <w:spacing w:after="0"/>
              <w:jc w:val="both"/>
              <w:rPr>
                <w:rFonts w:ascii="Arial" w:hAnsi="Arial" w:cs="Arial"/>
                <w:sz w:val="25"/>
                <w:szCs w:val="25"/>
                <w:lang w:val="es-ES"/>
              </w:rPr>
            </w:pPr>
            <w:r>
              <w:rPr>
                <w:rFonts w:ascii="Arial" w:hAnsi="Arial" w:cs="Arial"/>
                <w:sz w:val="25"/>
                <w:szCs w:val="25"/>
                <w:lang w:val="es-ES"/>
              </w:rPr>
              <w:t>09 Julio 2014 al  31 marzo 2015</w:t>
            </w:r>
          </w:p>
        </w:tc>
      </w:tr>
      <w:tr w:rsidR="00491C6D" w:rsidTr="00491C6D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val="es-ES" w:eastAsia="es-MX"/>
              </w:rPr>
              <w:t>Secretaria Privada de la presidenta. Presidencia del Tribunal Superior de Justicia.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6D" w:rsidRDefault="00491C6D">
            <w:pPr>
              <w:spacing w:after="0"/>
              <w:jc w:val="both"/>
              <w:rPr>
                <w:rFonts w:ascii="Arial" w:hAnsi="Arial" w:cs="Arial"/>
                <w:sz w:val="25"/>
                <w:szCs w:val="25"/>
                <w:lang w:val="es-ES"/>
              </w:rPr>
            </w:pPr>
            <w:r>
              <w:rPr>
                <w:rFonts w:ascii="Arial" w:hAnsi="Arial" w:cs="Arial"/>
                <w:sz w:val="25"/>
                <w:szCs w:val="25"/>
                <w:lang w:val="es-ES"/>
              </w:rPr>
              <w:t>01 Abril 2015 al 13 agosto de 2016.</w:t>
            </w:r>
          </w:p>
        </w:tc>
      </w:tr>
      <w:tr w:rsidR="00491C6D" w:rsidTr="00491C6D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val="es-ES" w:eastAsia="es-MX"/>
              </w:rPr>
              <w:t>Secretaria Particular de la Presidenta.  Presidencia del Tribunal Superior de Justicia.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MX"/>
              </w:rPr>
              <w:t>14 de agosto de 2016 al 14 de febrero de 2018</w:t>
            </w:r>
          </w:p>
        </w:tc>
      </w:tr>
      <w:tr w:rsidR="00491C6D" w:rsidTr="00491C6D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>
              <w:rPr>
                <w:rFonts w:eastAsia="Times New Roman" w:cs="Arial"/>
                <w:b/>
                <w:color w:val="000000"/>
                <w:lang w:val="es-ES" w:eastAsia="es-MX"/>
              </w:rPr>
              <w:t>Secretaria Proyectista Interina adscrita a la Segunda Ponencia de la Sala Penal y Especializada en Administración de Justicia para Adolescentes del Tribunal Superior de Justicia del Estado.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MX"/>
              </w:rPr>
              <w:t>14 de febrero de 2018 a la actualidad.</w:t>
            </w:r>
          </w:p>
        </w:tc>
      </w:tr>
    </w:tbl>
    <w:p w:rsidR="00491C6D" w:rsidRDefault="00491C6D" w:rsidP="00491C6D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491C6D" w:rsidRDefault="00491C6D" w:rsidP="00491C6D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394"/>
        <w:gridCol w:w="2268"/>
        <w:gridCol w:w="1701"/>
      </w:tblGrid>
      <w:tr w:rsidR="00491C6D" w:rsidTr="00491C6D">
        <w:trPr>
          <w:trHeight w:val="70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V.- INFORMACION COMPLEMENTARIA:</w:t>
            </w:r>
          </w:p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491C6D" w:rsidTr="00491C6D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491C6D" w:rsidTr="00491C6D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Curso “ IGUALDAD Y NO DISCRIMINACIÓN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MX"/>
              </w:rPr>
              <w:t>COMISIÓN NACIONAL DE DERECHOS HUMANOS Y CONSEJO DE LA JUDICATURA TLAXCALA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MX"/>
              </w:rPr>
              <w:t>MARZO DE 2017.</w:t>
            </w:r>
          </w:p>
        </w:tc>
      </w:tr>
      <w:tr w:rsidR="00491C6D" w:rsidTr="00491C6D">
        <w:trPr>
          <w:trHeight w:val="3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Curso con Temática “JUSTICIA RESTAURATIVA EN EJECUCUÓN DE SANCIONES PENALES” “CONOCIMIENTOS INTERDISCIPLINARIOS EN MATERIA DE DERECHOS DE NIÑAS, NIÑOS Y DOLESCENTES””CONOCIMEITNOS ESPECÏFICOS SOBRE EL SISTEMA INTEGRAL DE JUSTICIA PENAL PARA ADOLESCENTES” “CONOCIMIENTOS DEL SISTEMA PENAL ACUSATORIO , LAS MEDIDAS DE SANCIONES ESPECIALES Y LA PREVENSIÓN DEL DELITO PARA ADOLESCENTES”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MX"/>
              </w:rPr>
              <w:t>TRIBUNAL SUPÉRIOR DE JUSTICIA Y CONSEJO DE LA JUDICATURA DEL ESTADO.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MX"/>
              </w:rPr>
              <w:t>3, 4 Y 5 DE ABRIL DE 2017.</w:t>
            </w:r>
          </w:p>
        </w:tc>
      </w:tr>
      <w:tr w:rsidR="00491C6D" w:rsidTr="00491C6D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Diplomado ARGUMENTACIÓN JURÍDICA CON PERSPECTIVA DE GÉNERO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MX"/>
              </w:rPr>
              <w:t>EQUIS JUSTICIA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MX"/>
              </w:rPr>
              <w:t>8 DE DICIEMBRE DE 2017 AL 16 DE MARZO DE 2018.</w:t>
            </w:r>
          </w:p>
        </w:tc>
      </w:tr>
      <w:tr w:rsidR="00491C6D" w:rsidTr="00491C6D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Diplomado “Acceso a la Justicia en Materia de Derechos Humanos”.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MX"/>
              </w:rPr>
              <w:t>Suprema Corte de Justicia de la Nación. CCJ Tlaxcala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MX"/>
              </w:rPr>
              <w:t>..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MX"/>
              </w:rPr>
              <w:t>7 de febrero a 25 de junio 2018.</w:t>
            </w:r>
          </w:p>
        </w:tc>
      </w:tr>
      <w:tr w:rsidR="00491C6D" w:rsidTr="00491C6D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Diplomado  “Especialización en Justicia para Adolescentes”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MX"/>
              </w:rPr>
              <w:t>Instituto de Estudios Judiciales del Poder Judicial del Estado de Puebla.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MX"/>
              </w:rPr>
              <w:t>1 DE JUNIO 2018 A 26 DE SEPTIEMBRE DE 2018.</w:t>
            </w:r>
          </w:p>
        </w:tc>
      </w:tr>
    </w:tbl>
    <w:p w:rsidR="00491C6D" w:rsidRDefault="00491C6D" w:rsidP="00491C6D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491C6D" w:rsidRDefault="00491C6D" w:rsidP="00491C6D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491C6D" w:rsidRDefault="00491C6D" w:rsidP="00491C6D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491C6D" w:rsidRDefault="00491C6D" w:rsidP="00491C6D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491C6D" w:rsidRDefault="00491C6D" w:rsidP="00491C6D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693"/>
        <w:gridCol w:w="2693"/>
        <w:gridCol w:w="2977"/>
      </w:tblGrid>
      <w:tr w:rsidR="00491C6D" w:rsidTr="00491C6D">
        <w:trPr>
          <w:trHeight w:val="36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VI.- Sanciones Administrativas Definitivas (dos ejercicios anteriores a la fecha):</w:t>
            </w:r>
          </w:p>
        </w:tc>
      </w:tr>
      <w:tr w:rsidR="00491C6D" w:rsidTr="00491C6D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</w:tcPr>
          <w:p w:rsidR="00491C6D" w:rsidRDefault="00491C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491C6D" w:rsidRDefault="00491C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</w:tcPr>
          <w:p w:rsidR="00491C6D" w:rsidRDefault="00491C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491C6D" w:rsidRDefault="00491C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</w:tcPr>
          <w:p w:rsidR="00491C6D" w:rsidRDefault="00491C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491C6D" w:rsidRDefault="00491C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 se encuentran especificadas en la fracción  XVIII del artículo 63 de la Ley de Transparencia y Acceso a la Información Pública del Estado, publicadas en el sitio web oficial del Poder Judicial, en la sección de Transparencia.</w:t>
            </w:r>
          </w:p>
        </w:tc>
      </w:tr>
      <w:tr w:rsidR="00491C6D" w:rsidTr="00491C6D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491C6D" w:rsidTr="00491C6D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491C6D" w:rsidTr="00491C6D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:rsidR="00491C6D" w:rsidRDefault="00491C6D" w:rsidP="00491C6D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:rsidR="00491C6D" w:rsidRDefault="00491C6D" w:rsidP="00491C6D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8363"/>
      </w:tblGrid>
      <w:tr w:rsidR="00491C6D" w:rsidTr="00491C6D">
        <w:trPr>
          <w:trHeight w:val="36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VII.- Fecha de actualización de la información proporcionada:</w:t>
            </w:r>
          </w:p>
        </w:tc>
      </w:tr>
      <w:tr w:rsidR="00491C6D" w:rsidTr="00491C6D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C6D" w:rsidRDefault="00491C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Tlaxcala, a  02  de Enero  de  2019.</w:t>
            </w:r>
          </w:p>
        </w:tc>
      </w:tr>
      <w:tr w:rsidR="00491C6D" w:rsidTr="00491C6D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1C6D" w:rsidRDefault="00491C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6D" w:rsidRDefault="00491C6D">
            <w:pPr>
              <w:spacing w:after="0" w:line="256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:rsidR="00491C6D" w:rsidRDefault="00491C6D" w:rsidP="00491C6D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491C6D" w:rsidRDefault="00491C6D" w:rsidP="00491C6D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491C6D" w:rsidRDefault="00491C6D" w:rsidP="00491C6D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491C6D" w:rsidRDefault="00491C6D" w:rsidP="00491C6D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491C6D" w:rsidRDefault="00491C6D" w:rsidP="00491C6D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491C6D" w:rsidRDefault="00491C6D" w:rsidP="00491C6D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491C6D" w:rsidRDefault="00491C6D" w:rsidP="00491C6D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:rsidR="00491C6D" w:rsidRDefault="00491C6D" w:rsidP="00491C6D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:rsidR="00491C6D" w:rsidRDefault="00491C6D" w:rsidP="00491C6D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:rsidR="00491C6D" w:rsidRDefault="00491C6D" w:rsidP="00491C6D"/>
    <w:p w:rsidR="00936850" w:rsidRDefault="00755D51"/>
    <w:sectPr w:rsidR="009368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6D"/>
    <w:rsid w:val="0001200A"/>
    <w:rsid w:val="00072394"/>
    <w:rsid w:val="0019444A"/>
    <w:rsid w:val="002C1EC1"/>
    <w:rsid w:val="00373310"/>
    <w:rsid w:val="00491C6D"/>
    <w:rsid w:val="004943B4"/>
    <w:rsid w:val="00537323"/>
    <w:rsid w:val="00755D51"/>
    <w:rsid w:val="00791CE6"/>
    <w:rsid w:val="00861CAE"/>
    <w:rsid w:val="008B200A"/>
    <w:rsid w:val="009D69A6"/>
    <w:rsid w:val="00B873FA"/>
    <w:rsid w:val="00BC1090"/>
    <w:rsid w:val="00BF5DD9"/>
    <w:rsid w:val="00C536CF"/>
    <w:rsid w:val="00CD0F61"/>
    <w:rsid w:val="00CD4376"/>
    <w:rsid w:val="00DC7E80"/>
    <w:rsid w:val="00EA2818"/>
    <w:rsid w:val="00FE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4820C2-0FA7-4698-A853-3FED4F27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C6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</dc:creator>
  <cp:keywords/>
  <dc:description/>
  <cp:lastModifiedBy>pc_yuri</cp:lastModifiedBy>
  <cp:revision>2</cp:revision>
  <dcterms:created xsi:type="dcterms:W3CDTF">2019-01-08T18:08:00Z</dcterms:created>
  <dcterms:modified xsi:type="dcterms:W3CDTF">2019-01-08T18:08:00Z</dcterms:modified>
</cp:coreProperties>
</file>