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54E6B4A7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Violeta Fernández Vázquez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5794B7E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de Sala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3162C5E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Primera Ponencia de la Sala Penal y Especializada en Administración de Justicia para Adolescentes.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5AE6615A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 de abril de 1979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F5776C4" w:rsidR="00A51CBC" w:rsidRPr="00A51CBC" w:rsidRDefault="00E549A9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800BCCB" w:rsidR="00A51CBC" w:rsidRPr="00A51CBC" w:rsidRDefault="00E549A9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049E5DC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1996-2001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8F4529B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Título Profesional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58F2B41D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 Derecho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0FD7F13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4430627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602"/>
        <w:gridCol w:w="3761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E549A9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602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3761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E549A9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602" w:type="dxa"/>
          </w:tcPr>
          <w:p w14:paraId="3135EBDF" w14:textId="18D990FA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de Juzgado</w:t>
            </w:r>
          </w:p>
        </w:tc>
        <w:tc>
          <w:tcPr>
            <w:tcW w:w="3761" w:type="dxa"/>
          </w:tcPr>
          <w:p w14:paraId="7CA69576" w14:textId="196C6037" w:rsidR="00A51CBC" w:rsidRPr="00A51CBC" w:rsidRDefault="00E549A9" w:rsidP="00E549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18/octubre/2010 al 11/ Abril/2012</w:t>
            </w:r>
          </w:p>
        </w:tc>
      </w:tr>
      <w:tr w:rsidR="00A51CBC" w:rsidRPr="00A51CBC" w14:paraId="16083032" w14:textId="77777777" w:rsidTr="00E549A9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602" w:type="dxa"/>
          </w:tcPr>
          <w:p w14:paraId="40E857AB" w14:textId="483C8813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de Acuerdos de la Sala Penal</w:t>
            </w:r>
          </w:p>
        </w:tc>
        <w:tc>
          <w:tcPr>
            <w:tcW w:w="3761" w:type="dxa"/>
          </w:tcPr>
          <w:p w14:paraId="2C78169C" w14:textId="0C85809E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12/ Abril 2012 al 6 Enero 2015</w:t>
            </w:r>
          </w:p>
        </w:tc>
      </w:tr>
      <w:tr w:rsidR="00A51CBC" w:rsidRPr="00A51CBC" w14:paraId="25E9C4B1" w14:textId="77777777" w:rsidTr="00E549A9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602" w:type="dxa"/>
          </w:tcPr>
          <w:p w14:paraId="1C36B8DE" w14:textId="0E12EA6E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Juez Interina del Juzgado Primero Penal</w:t>
            </w:r>
          </w:p>
        </w:tc>
        <w:tc>
          <w:tcPr>
            <w:tcW w:w="3761" w:type="dxa"/>
          </w:tcPr>
          <w:p w14:paraId="7A5EE7A6" w14:textId="18007B6B" w:rsidR="00A51CBC" w:rsidRPr="00A51CBC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7/Enero al 01 Julio 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844"/>
        <w:gridCol w:w="2255"/>
        <w:gridCol w:w="1768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DE1A11">
        <w:trPr>
          <w:trHeight w:val="705"/>
        </w:trPr>
        <w:tc>
          <w:tcPr>
            <w:tcW w:w="489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84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55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68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4BB8D455" w14:textId="77777777" w:rsidTr="00DE1A11">
        <w:trPr>
          <w:trHeight w:val="372"/>
        </w:trPr>
        <w:tc>
          <w:tcPr>
            <w:tcW w:w="489" w:type="dxa"/>
          </w:tcPr>
          <w:p w14:paraId="00D33EA8" w14:textId="1AC932C0" w:rsidR="00A51CBC" w:rsidRPr="00A51CBC" w:rsidRDefault="00152EC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844" w:type="dxa"/>
          </w:tcPr>
          <w:p w14:paraId="431770D9" w14:textId="0943A69E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Diplomado en Argumentación Jurídica con Perspectiva de Género</w:t>
            </w:r>
          </w:p>
        </w:tc>
        <w:tc>
          <w:tcPr>
            <w:tcW w:w="2255" w:type="dxa"/>
          </w:tcPr>
          <w:p w14:paraId="7551090D" w14:textId="0E3C5DD8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Instituto de Especialización Judicial y la unidad de Igualdad de Género.</w:t>
            </w:r>
          </w:p>
        </w:tc>
        <w:tc>
          <w:tcPr>
            <w:tcW w:w="1768" w:type="dxa"/>
          </w:tcPr>
          <w:p w14:paraId="40D52352" w14:textId="23DB201F" w:rsidR="00A51CBC" w:rsidRPr="00E549A9" w:rsidRDefault="00E549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es-MX"/>
              </w:rPr>
            </w:pPr>
            <w:r w:rsidRPr="00E549A9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Del 8/diciembre de 2017 al 8 de marzo de 2018</w:t>
            </w:r>
          </w:p>
        </w:tc>
      </w:tr>
      <w:tr w:rsidR="00CF4AD5" w:rsidRPr="00A51CBC" w14:paraId="70E0A5B7" w14:textId="77777777" w:rsidTr="00DE1A11">
        <w:trPr>
          <w:trHeight w:val="372"/>
        </w:trPr>
        <w:tc>
          <w:tcPr>
            <w:tcW w:w="489" w:type="dxa"/>
          </w:tcPr>
          <w:p w14:paraId="5239D9BF" w14:textId="0074BFF4" w:rsidR="00CF4AD5" w:rsidRDefault="00152EC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844" w:type="dxa"/>
          </w:tcPr>
          <w:p w14:paraId="10634BE8" w14:textId="1DF6A33F" w:rsidR="00CF4AD5" w:rsidRPr="00E549A9" w:rsidRDefault="00CF4AD5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Conferencia Magistral “Reflexión Histórica jurídica del Constituyente en Tlaxcala”</w:t>
            </w:r>
          </w:p>
        </w:tc>
        <w:tc>
          <w:tcPr>
            <w:tcW w:w="2255" w:type="dxa"/>
          </w:tcPr>
          <w:p w14:paraId="4C63C837" w14:textId="561CE97E" w:rsidR="00CF4AD5" w:rsidRPr="00E549A9" w:rsidRDefault="00CF4AD5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Disertada por el Dr. Juan Pablo Salazar Andreu</w:t>
            </w:r>
          </w:p>
        </w:tc>
        <w:tc>
          <w:tcPr>
            <w:tcW w:w="1768" w:type="dxa"/>
          </w:tcPr>
          <w:p w14:paraId="2B04C404" w14:textId="6CF4C1A1" w:rsidR="00CF4AD5" w:rsidRPr="00E549A9" w:rsidRDefault="00CF4AD5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07 de Junio de 2018</w:t>
            </w:r>
          </w:p>
        </w:tc>
      </w:tr>
      <w:tr w:rsidR="00CF4AD5" w:rsidRPr="00A51CBC" w14:paraId="15267C0C" w14:textId="77777777" w:rsidTr="00DE1A11">
        <w:trPr>
          <w:trHeight w:val="372"/>
        </w:trPr>
        <w:tc>
          <w:tcPr>
            <w:tcW w:w="489" w:type="dxa"/>
          </w:tcPr>
          <w:p w14:paraId="425DDF1E" w14:textId="5A90B200" w:rsidR="00CF4AD5" w:rsidRDefault="00152EC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844" w:type="dxa"/>
          </w:tcPr>
          <w:p w14:paraId="264554FF" w14:textId="4D314AAF" w:rsidR="00CF4AD5" w:rsidRDefault="00CF4AD5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Curso “Gobierno Abierto y Tribunales Abiertos”</w:t>
            </w:r>
          </w:p>
        </w:tc>
        <w:tc>
          <w:tcPr>
            <w:tcW w:w="2255" w:type="dxa"/>
          </w:tcPr>
          <w:p w14:paraId="4CDA7EF9" w14:textId="5F3F2C77" w:rsidR="00CF4AD5" w:rsidRDefault="00CF4AD5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Instituto de Acceso a la Información Pública y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lastRenderedPageBreak/>
              <w:t>Protección de Datos Personales del Estado.</w:t>
            </w:r>
          </w:p>
        </w:tc>
        <w:tc>
          <w:tcPr>
            <w:tcW w:w="1768" w:type="dxa"/>
          </w:tcPr>
          <w:p w14:paraId="7545E31B" w14:textId="703DCEC9" w:rsidR="00CF4AD5" w:rsidRDefault="00CF4AD5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lastRenderedPageBreak/>
              <w:t>28 de Junio de 2018</w:t>
            </w:r>
          </w:p>
        </w:tc>
      </w:tr>
      <w:tr w:rsidR="00152EC3" w:rsidRPr="00A51CBC" w14:paraId="34AD0B48" w14:textId="77777777" w:rsidTr="00DE1A11">
        <w:trPr>
          <w:trHeight w:val="372"/>
        </w:trPr>
        <w:tc>
          <w:tcPr>
            <w:tcW w:w="489" w:type="dxa"/>
          </w:tcPr>
          <w:p w14:paraId="62B964A0" w14:textId="6D9687A5" w:rsidR="00152EC3" w:rsidRDefault="00152EC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4</w:t>
            </w:r>
          </w:p>
        </w:tc>
        <w:tc>
          <w:tcPr>
            <w:tcW w:w="4844" w:type="dxa"/>
          </w:tcPr>
          <w:p w14:paraId="7D564B67" w14:textId="1CE96826" w:rsidR="00152EC3" w:rsidRDefault="00152EC3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Curso virtual en </w:t>
            </w:r>
            <w:r w:rsidR="004970A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Psicología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4970A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F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orense </w:t>
            </w:r>
            <w:r w:rsidR="004970A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E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specializada en </w:t>
            </w:r>
            <w:r w:rsidR="004970A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N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iñas, </w:t>
            </w:r>
            <w:r w:rsidR="004970A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N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 xml:space="preserve">iños y </w:t>
            </w:r>
            <w:r w:rsidR="004970A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A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dolescentes</w:t>
            </w:r>
          </w:p>
        </w:tc>
        <w:tc>
          <w:tcPr>
            <w:tcW w:w="2255" w:type="dxa"/>
          </w:tcPr>
          <w:p w14:paraId="7297A33A" w14:textId="6A6B670F" w:rsidR="00152EC3" w:rsidRDefault="00152EC3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Suprema corte de justicia de la Nación y UNICEF</w:t>
            </w:r>
          </w:p>
        </w:tc>
        <w:tc>
          <w:tcPr>
            <w:tcW w:w="1768" w:type="dxa"/>
          </w:tcPr>
          <w:p w14:paraId="3E5DEF2B" w14:textId="5935343F" w:rsidR="00152EC3" w:rsidRDefault="00152EC3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Del 25 de Junio al 16 de noviembre de 2018</w:t>
            </w:r>
          </w:p>
        </w:tc>
      </w:tr>
      <w:tr w:rsidR="00152EC3" w:rsidRPr="00A51CBC" w14:paraId="2DCD83E7" w14:textId="77777777" w:rsidTr="00DE1A11">
        <w:trPr>
          <w:trHeight w:val="372"/>
        </w:trPr>
        <w:tc>
          <w:tcPr>
            <w:tcW w:w="489" w:type="dxa"/>
          </w:tcPr>
          <w:p w14:paraId="3365D54A" w14:textId="1CE5F6DF" w:rsidR="00152EC3" w:rsidRDefault="004970A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844" w:type="dxa"/>
          </w:tcPr>
          <w:p w14:paraId="64B44EA6" w14:textId="1418BC94" w:rsidR="00152EC3" w:rsidRDefault="004970AE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Diplomado en Argumentación Jurídica con Perspectiva de Género</w:t>
            </w:r>
          </w:p>
        </w:tc>
        <w:tc>
          <w:tcPr>
            <w:tcW w:w="2255" w:type="dxa"/>
          </w:tcPr>
          <w:p w14:paraId="743A1D2E" w14:textId="36B1A4A8" w:rsidR="00152EC3" w:rsidRDefault="004970AE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Tribunal Superior de Justicia Tlaxcala y Equis justicia para Mujeres</w:t>
            </w:r>
          </w:p>
        </w:tc>
        <w:tc>
          <w:tcPr>
            <w:tcW w:w="1768" w:type="dxa"/>
          </w:tcPr>
          <w:p w14:paraId="747E569C" w14:textId="4BCA00BA" w:rsidR="00152EC3" w:rsidRDefault="004970AE" w:rsidP="00A51CBC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MX"/>
              </w:rPr>
              <w:t>15 de noviembre de 2018</w:t>
            </w:r>
          </w:p>
        </w:tc>
      </w:tr>
    </w:tbl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7D8F3BD" w:rsidR="00715A9C" w:rsidRPr="00715A9C" w:rsidRDefault="006623D9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1D485093" w:rsidR="00715A9C" w:rsidRPr="00715A9C" w:rsidRDefault="006E177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2015-2016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090B92AC" w:rsidR="00715A9C" w:rsidRPr="00715A9C" w:rsidRDefault="006623D9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086DA295" w:rsidR="00715A9C" w:rsidRPr="00715A9C" w:rsidRDefault="006E177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2016-2017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2D57D13B" w:rsidR="00715A9C" w:rsidRPr="00715A9C" w:rsidRDefault="006E1771" w:rsidP="006623D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7D3529B7" w:rsidR="00715A9C" w:rsidRPr="00715A9C" w:rsidRDefault="006E177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2017-2018</w:t>
            </w: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6B600852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CF4AD5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4970AE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 w:rsidR="006E177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6E177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4970AE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</w:t>
            </w:r>
            <w:r w:rsidR="006E177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4970AE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7D7A6" w14:textId="77777777" w:rsidR="00C3280A" w:rsidRDefault="00C3280A" w:rsidP="00803A08">
      <w:pPr>
        <w:spacing w:after="0" w:line="240" w:lineRule="auto"/>
      </w:pPr>
      <w:r>
        <w:separator/>
      </w:r>
    </w:p>
  </w:endnote>
  <w:endnote w:type="continuationSeparator" w:id="0">
    <w:p w14:paraId="75D83C8F" w14:textId="77777777" w:rsidR="00C3280A" w:rsidRDefault="00C3280A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B52CA" w14:textId="77777777" w:rsidR="00C3280A" w:rsidRDefault="00C3280A" w:rsidP="00803A08">
      <w:pPr>
        <w:spacing w:after="0" w:line="240" w:lineRule="auto"/>
      </w:pPr>
      <w:r>
        <w:separator/>
      </w:r>
    </w:p>
  </w:footnote>
  <w:footnote w:type="continuationSeparator" w:id="0">
    <w:p w14:paraId="66AA27B7" w14:textId="77777777" w:rsidR="00C3280A" w:rsidRDefault="00C3280A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52EC3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1AD5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970AE"/>
    <w:rsid w:val="004C0A88"/>
    <w:rsid w:val="004C7BF1"/>
    <w:rsid w:val="004D3CB5"/>
    <w:rsid w:val="004E1748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3D9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1771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604C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280A"/>
    <w:rsid w:val="00C36FD1"/>
    <w:rsid w:val="00C45956"/>
    <w:rsid w:val="00C52CC4"/>
    <w:rsid w:val="00C53697"/>
    <w:rsid w:val="00C66F28"/>
    <w:rsid w:val="00C84837"/>
    <w:rsid w:val="00CB6C3D"/>
    <w:rsid w:val="00CC1A74"/>
    <w:rsid w:val="00CC3D2E"/>
    <w:rsid w:val="00CE2B1A"/>
    <w:rsid w:val="00CF4791"/>
    <w:rsid w:val="00CF4AD5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DE1A11"/>
    <w:rsid w:val="00E01762"/>
    <w:rsid w:val="00E266A7"/>
    <w:rsid w:val="00E549A9"/>
    <w:rsid w:val="00E60F2A"/>
    <w:rsid w:val="00E67FDA"/>
    <w:rsid w:val="00E750AD"/>
    <w:rsid w:val="00E87279"/>
    <w:rsid w:val="00EE2E8E"/>
    <w:rsid w:val="00EF1E95"/>
    <w:rsid w:val="00F02963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D9BD-A3B1-45D6-8C4A-121E1AC0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pm</cp:lastModifiedBy>
  <cp:revision>2</cp:revision>
  <cp:lastPrinted>2017-05-29T14:31:00Z</cp:lastPrinted>
  <dcterms:created xsi:type="dcterms:W3CDTF">2019-02-06T18:41:00Z</dcterms:created>
  <dcterms:modified xsi:type="dcterms:W3CDTF">2019-02-06T18:41:00Z</dcterms:modified>
</cp:coreProperties>
</file>