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58469F6F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</w:t>
      </w:r>
      <w:r w:rsidR="00CD5385">
        <w:rPr>
          <w:rFonts w:eastAsia="Times New Roman" w:cs="Arial"/>
          <w:b/>
          <w:color w:val="000000"/>
          <w:sz w:val="24"/>
          <w:szCs w:val="24"/>
          <w:lang w:eastAsia="es-MX"/>
        </w:rPr>
        <w:t>í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0EB2EE3E" w:rsidR="00A51CBC" w:rsidRPr="00A51CBC" w:rsidRDefault="0022600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José Juan Gilberto De León Escamilla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6429F7AE" w:rsidR="00A51CBC" w:rsidRPr="00A51CBC" w:rsidRDefault="00FF15B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Ejecutivo</w:t>
            </w:r>
          </w:p>
        </w:tc>
      </w:tr>
      <w:tr w:rsidR="0022600D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2E71C2DC" w:rsidR="0022600D" w:rsidRPr="00A51CBC" w:rsidRDefault="00FF15B3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Secretaría Ejecutiva del Consejo de la Judicatura del Estado de Tlaxcala</w:t>
            </w:r>
          </w:p>
        </w:tc>
      </w:tr>
      <w:tr w:rsidR="0022600D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3EE696E3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 de enero de 1964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22600D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0497805C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22600D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4323ECA3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22600D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543A114A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1987-1991</w:t>
            </w:r>
          </w:p>
        </w:tc>
      </w:tr>
      <w:tr w:rsidR="0022600D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52B6292F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</w:t>
            </w:r>
          </w:p>
        </w:tc>
      </w:tr>
      <w:tr w:rsidR="0022600D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3156E018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</w:t>
            </w:r>
          </w:p>
        </w:tc>
      </w:tr>
      <w:tr w:rsidR="0022600D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6CDFC166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2420959</w:t>
            </w:r>
          </w:p>
        </w:tc>
      </w:tr>
      <w:tr w:rsidR="0022600D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5F0B473C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Maestría en Administración Pública Estatal y Municipal</w:t>
            </w:r>
          </w:p>
        </w:tc>
      </w:tr>
      <w:tr w:rsidR="0022600D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4EB8B943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CIJUREP. Universidad Autónoma de Tlaxcala</w:t>
            </w:r>
          </w:p>
        </w:tc>
      </w:tr>
      <w:tr w:rsidR="0022600D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1FA831D5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2004-2006</w:t>
            </w:r>
          </w:p>
        </w:tc>
      </w:tr>
      <w:tr w:rsidR="0022600D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128C80D6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Constancia de calificaciones</w:t>
            </w:r>
          </w:p>
        </w:tc>
      </w:tr>
      <w:tr w:rsidR="0022600D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37CE1C39" w:rsidR="0022600D" w:rsidRPr="00A51CBC" w:rsidRDefault="00A86EC1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XXXXXXXXX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 xml:space="preserve">III.- EXPERIENCIA LABORAL: </w:t>
            </w:r>
            <w:proofErr w:type="gramStart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</w:t>
            </w:r>
            <w:proofErr w:type="gramEnd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58E85680" w:rsidR="00A51CBC" w:rsidRPr="00A51CBC" w:rsidRDefault="00FF15B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16/mayo/2018 – 30/mayo/2019</w:t>
            </w:r>
          </w:p>
        </w:tc>
      </w:tr>
      <w:tr w:rsidR="00166E7E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166E7E" w:rsidRPr="00A51CBC" w:rsidRDefault="00166E7E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270F70F2" w:rsidR="00166E7E" w:rsidRPr="00A51CBC" w:rsidRDefault="00FF15B3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</w:t>
            </w:r>
          </w:p>
        </w:tc>
      </w:tr>
      <w:tr w:rsidR="00166E7E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166E7E" w:rsidRPr="00A51CBC" w:rsidRDefault="00166E7E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5B23501D" w:rsidR="00166E7E" w:rsidRPr="00A51CBC" w:rsidRDefault="00FF15B3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Secretario proyectista de sala. Segunda Ponencia de la Sala Penal y Especializada en Administración de Justicia para Adolescentes </w:t>
            </w:r>
          </w:p>
        </w:tc>
      </w:tr>
      <w:tr w:rsidR="00166E7E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166E7E" w:rsidRPr="00A51CBC" w:rsidRDefault="00166E7E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6A42333C" w:rsidR="00166E7E" w:rsidRPr="00A51CBC" w:rsidRDefault="00143863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Administración pública</w:t>
            </w:r>
          </w:p>
        </w:tc>
      </w:tr>
      <w:tr w:rsidR="00FF15B3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FF15B3" w:rsidRPr="00A51CBC" w:rsidRDefault="00FF15B3" w:rsidP="00FF15B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567EA39B" w:rsidR="00FF15B3" w:rsidRPr="00A51CBC" w:rsidRDefault="00FF15B3" w:rsidP="00FF15B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26AD875C" w:rsidR="00FF15B3" w:rsidRPr="00A51CBC" w:rsidRDefault="00FF15B3" w:rsidP="00FF15B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13/mayo/2015 – 15/mayo/2018</w:t>
            </w:r>
          </w:p>
        </w:tc>
      </w:tr>
      <w:tr w:rsidR="00FF15B3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FF15B3" w:rsidRPr="00A51CBC" w:rsidRDefault="00FF15B3" w:rsidP="00FF15B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660170F" w:rsidR="00FF15B3" w:rsidRPr="00A51CBC" w:rsidRDefault="00FF15B3" w:rsidP="00FF15B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</w:t>
            </w:r>
          </w:p>
        </w:tc>
      </w:tr>
      <w:tr w:rsidR="00FF15B3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FF15B3" w:rsidRPr="00A51CBC" w:rsidRDefault="00FF15B3" w:rsidP="00FF15B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5F617FAD" w:rsidR="00FF15B3" w:rsidRPr="00A51CBC" w:rsidRDefault="00FF15B3" w:rsidP="00FF15B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Ejecutivo del Consejo de la Judicatura</w:t>
            </w:r>
          </w:p>
        </w:tc>
      </w:tr>
      <w:tr w:rsidR="00FF15B3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FF15B3" w:rsidRPr="00A51CBC" w:rsidRDefault="00FF15B3" w:rsidP="00FF15B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0C1DB3B1" w:rsidR="00FF15B3" w:rsidRPr="00A51CBC" w:rsidRDefault="00FF15B3" w:rsidP="00FF15B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Administración pública</w:t>
            </w:r>
          </w:p>
        </w:tc>
      </w:tr>
      <w:tr w:rsidR="00FF15B3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FF15B3" w:rsidRPr="00A51CBC" w:rsidRDefault="00FF15B3" w:rsidP="00FF15B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FF15B3" w:rsidRPr="00A51CBC" w:rsidRDefault="00FF15B3" w:rsidP="00FF15B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152CF89D" w:rsidR="00FF15B3" w:rsidRPr="00A51CBC" w:rsidRDefault="00FF15B3" w:rsidP="00FF15B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04/marzo/2015 – 12/mayo/2015</w:t>
            </w:r>
          </w:p>
        </w:tc>
      </w:tr>
      <w:tr w:rsidR="00FF15B3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FF15B3" w:rsidRPr="00A51CBC" w:rsidRDefault="00FF15B3" w:rsidP="00FF15B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E7901FB" w:rsidR="00FF15B3" w:rsidRPr="00A51CBC" w:rsidRDefault="00FF15B3" w:rsidP="00FF15B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</w:t>
            </w:r>
          </w:p>
        </w:tc>
      </w:tr>
      <w:tr w:rsidR="00FF15B3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FF15B3" w:rsidRPr="00A51CBC" w:rsidRDefault="00FF15B3" w:rsidP="00FF15B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034DE7CF" w:rsidR="00FF15B3" w:rsidRPr="00A51CBC" w:rsidRDefault="00FF15B3" w:rsidP="00FF15B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Particular de la Presidencia</w:t>
            </w:r>
          </w:p>
        </w:tc>
      </w:tr>
      <w:tr w:rsidR="00FF15B3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FF15B3" w:rsidRPr="00A51CBC" w:rsidRDefault="00FF15B3" w:rsidP="00FF15B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46A117C0" w:rsidR="00FF15B3" w:rsidRPr="00A51CBC" w:rsidRDefault="00FF15B3" w:rsidP="00FF15B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Administración pública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22B339E4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</w:t>
            </w:r>
            <w:r w:rsidR="007112C3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166E7E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166E7E" w:rsidRPr="00A51CBC" w:rsidRDefault="00166E7E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379D67E5" w:rsidR="00166E7E" w:rsidRPr="00143863" w:rsidRDefault="00487665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Secretario Ejecutivo del Consejo de la Judicatura del Estado de Tlaxcala</w:t>
            </w:r>
          </w:p>
        </w:tc>
        <w:tc>
          <w:tcPr>
            <w:tcW w:w="2977" w:type="dxa"/>
          </w:tcPr>
          <w:p w14:paraId="7CA69576" w14:textId="33A53F4C" w:rsidR="00166E7E" w:rsidRPr="00143863" w:rsidRDefault="00487665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31 de mayo de 2019 </w:t>
            </w:r>
            <w:r w:rsidR="00143863" w:rsidRPr="00143863">
              <w:rPr>
                <w:rFonts w:eastAsia="Times New Roman" w:cs="Arial"/>
                <w:b/>
                <w:color w:val="000000"/>
                <w:lang w:eastAsia="es-MX"/>
              </w:rPr>
              <w:t>a la fecha</w:t>
            </w:r>
          </w:p>
        </w:tc>
      </w:tr>
      <w:tr w:rsidR="00166E7E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166E7E" w:rsidRPr="00A51CBC" w:rsidRDefault="00166E7E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6EC357F4" w:rsidR="00166E7E" w:rsidRPr="00A51CBC" w:rsidRDefault="00FF15B3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43863">
              <w:rPr>
                <w:rFonts w:eastAsia="Times New Roman" w:cs="Arial"/>
                <w:b/>
                <w:color w:val="000000"/>
                <w:lang w:eastAsia="es-MX"/>
              </w:rPr>
              <w:t>Secretario proyectista de Sala</w:t>
            </w:r>
          </w:p>
        </w:tc>
        <w:tc>
          <w:tcPr>
            <w:tcW w:w="2977" w:type="dxa"/>
          </w:tcPr>
          <w:p w14:paraId="2C78169C" w14:textId="159238F7" w:rsidR="00166E7E" w:rsidRPr="00A51CBC" w:rsidRDefault="00487665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43863">
              <w:rPr>
                <w:rFonts w:eastAsia="Times New Roman" w:cs="Arial"/>
                <w:b/>
                <w:color w:val="000000"/>
                <w:lang w:eastAsia="es-MX"/>
              </w:rPr>
              <w:t>16 de mayo de 2018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al 30 de mayo de 2019</w:t>
            </w:r>
          </w:p>
        </w:tc>
      </w:tr>
      <w:tr w:rsidR="00166E7E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166E7E" w:rsidRPr="00A51CBC" w:rsidRDefault="00166E7E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2A05E7FE" w:rsidR="00166E7E" w:rsidRPr="00A51CBC" w:rsidRDefault="00FF15B3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Secretario Ejecutivo del Consejo de la Judicatura del Estado de Tlaxcala</w:t>
            </w:r>
          </w:p>
        </w:tc>
        <w:tc>
          <w:tcPr>
            <w:tcW w:w="2977" w:type="dxa"/>
          </w:tcPr>
          <w:p w14:paraId="7A5EE7A6" w14:textId="19727232" w:rsidR="00166E7E" w:rsidRPr="00A51CBC" w:rsidRDefault="00FF15B3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13 de mayo de 2015 al 15 de mayo de 2018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A1C15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A1C15" w:rsidRPr="008E57D3" w:rsidRDefault="00AA1C15" w:rsidP="00AA1C1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8E57D3"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080FD0B7" w:rsidR="00AA1C15" w:rsidRPr="008E57D3" w:rsidRDefault="00AA1C15" w:rsidP="00AA1C1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lang w:eastAsia="es-MX"/>
              </w:rPr>
              <w:t>Taller “Análisis de sentencias de la Corte Interamericana de los Derechos Humanos”</w:t>
            </w:r>
          </w:p>
        </w:tc>
        <w:tc>
          <w:tcPr>
            <w:tcW w:w="2268" w:type="dxa"/>
          </w:tcPr>
          <w:p w14:paraId="21775F00" w14:textId="61C6B0C7" w:rsidR="00AA1C15" w:rsidRPr="008E57D3" w:rsidRDefault="00AA1C15" w:rsidP="00AA1C1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lang w:eastAsia="es-MX"/>
              </w:rPr>
              <w:t>CEDHT</w:t>
            </w:r>
          </w:p>
        </w:tc>
        <w:tc>
          <w:tcPr>
            <w:tcW w:w="1701" w:type="dxa"/>
          </w:tcPr>
          <w:p w14:paraId="7B845472" w14:textId="1E78BA41" w:rsidR="00AA1C15" w:rsidRPr="008E57D3" w:rsidRDefault="00AA1C15" w:rsidP="00AA1C1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lang w:eastAsia="es-MX"/>
              </w:rPr>
              <w:t>29 de marzo de 2019</w:t>
            </w:r>
          </w:p>
        </w:tc>
      </w:tr>
      <w:tr w:rsidR="00AA1C15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A1C15" w:rsidRPr="008E57D3" w:rsidRDefault="00AA1C15" w:rsidP="00AA1C1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8E57D3"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14:paraId="5022ACD5" w14:textId="188E220A" w:rsidR="00AA1C15" w:rsidRPr="008E57D3" w:rsidRDefault="00AA1C15" w:rsidP="00AA1C1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lang w:eastAsia="es-MX"/>
              </w:rPr>
            </w:pPr>
            <w:r>
              <w:rPr>
                <w:rFonts w:eastAsia="Times New Roman" w:cs="Arial"/>
                <w:b/>
                <w:lang w:eastAsia="es-MX"/>
              </w:rPr>
              <w:t>Conferencia “La teoría de la presunción de inocencia y sus efectos procesales en el Sistema Penal Acusatorio”</w:t>
            </w:r>
          </w:p>
        </w:tc>
        <w:tc>
          <w:tcPr>
            <w:tcW w:w="2268" w:type="dxa"/>
          </w:tcPr>
          <w:p w14:paraId="5D4D35AD" w14:textId="6EFBBBC7" w:rsidR="00AA1C15" w:rsidRPr="008E57D3" w:rsidRDefault="00AA1C15" w:rsidP="00AA1C1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lang w:eastAsia="es-MX"/>
              </w:rPr>
            </w:pPr>
            <w:r>
              <w:rPr>
                <w:rFonts w:eastAsia="Times New Roman" w:cs="Arial"/>
                <w:b/>
                <w:lang w:eastAsia="es-MX"/>
              </w:rPr>
              <w:t>PJET</w:t>
            </w:r>
          </w:p>
        </w:tc>
        <w:tc>
          <w:tcPr>
            <w:tcW w:w="1701" w:type="dxa"/>
          </w:tcPr>
          <w:p w14:paraId="761126EE" w14:textId="1E5EC9C7" w:rsidR="00AA1C15" w:rsidRPr="008E57D3" w:rsidRDefault="00AA1C15" w:rsidP="00AA1C1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lang w:eastAsia="es-MX"/>
              </w:rPr>
            </w:pPr>
            <w:r>
              <w:rPr>
                <w:rFonts w:eastAsia="Times New Roman" w:cs="Arial"/>
                <w:b/>
                <w:lang w:eastAsia="es-MX"/>
              </w:rPr>
              <w:t>09 de mayo de 2019</w:t>
            </w:r>
          </w:p>
        </w:tc>
      </w:tr>
      <w:tr w:rsidR="00AA1C15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A1C15" w:rsidRPr="008E57D3" w:rsidRDefault="00AA1C15" w:rsidP="00AA1C1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8E57D3"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12759C49" w:rsidR="00AA1C15" w:rsidRPr="008E57D3" w:rsidRDefault="00AA1C15" w:rsidP="00AA1C1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lang w:eastAsia="es-MX"/>
              </w:rPr>
            </w:pPr>
            <w:proofErr w:type="spellStart"/>
            <w:r>
              <w:rPr>
                <w:rFonts w:eastAsia="Times New Roman" w:cs="Arial"/>
                <w:b/>
                <w:lang w:eastAsia="es-MX"/>
              </w:rPr>
              <w:t>Simposium</w:t>
            </w:r>
            <w:proofErr w:type="spellEnd"/>
            <w:r>
              <w:rPr>
                <w:rFonts w:eastAsia="Times New Roman" w:cs="Arial"/>
                <w:b/>
                <w:lang w:eastAsia="es-MX"/>
              </w:rPr>
              <w:t xml:space="preserve"> sobre el Impacto de la Reforma Laboral en la Administración de Justicia Local</w:t>
            </w:r>
          </w:p>
        </w:tc>
        <w:tc>
          <w:tcPr>
            <w:tcW w:w="2268" w:type="dxa"/>
          </w:tcPr>
          <w:p w14:paraId="57E07799" w14:textId="1870ADD9" w:rsidR="00AA1C15" w:rsidRDefault="00AA1C15" w:rsidP="00AA1C15">
            <w:pPr>
              <w:spacing w:before="100" w:beforeAutospacing="1" w:after="0" w:line="240" w:lineRule="auto"/>
              <w:rPr>
                <w:rFonts w:eastAsia="Times New Roman" w:cs="Arial"/>
                <w:b/>
                <w:lang w:eastAsia="es-MX"/>
              </w:rPr>
            </w:pPr>
            <w:r>
              <w:rPr>
                <w:rFonts w:eastAsia="Times New Roman" w:cs="Arial"/>
                <w:b/>
                <w:lang w:eastAsia="es-MX"/>
              </w:rPr>
              <w:t>PJET/Autoridades laborales/academia/</w:t>
            </w:r>
          </w:p>
          <w:p w14:paraId="6698A025" w14:textId="6917FA0B" w:rsidR="00AA1C15" w:rsidRPr="008E57D3" w:rsidRDefault="00AA1C15" w:rsidP="00AA1C1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lang w:eastAsia="es-MX"/>
              </w:rPr>
            </w:pPr>
            <w:r>
              <w:rPr>
                <w:rFonts w:eastAsia="Times New Roman" w:cs="Arial"/>
                <w:b/>
                <w:lang w:eastAsia="es-MX"/>
              </w:rPr>
              <w:t>sindicatos</w:t>
            </w:r>
          </w:p>
        </w:tc>
        <w:tc>
          <w:tcPr>
            <w:tcW w:w="1701" w:type="dxa"/>
          </w:tcPr>
          <w:p w14:paraId="08449F22" w14:textId="569A1E58" w:rsidR="00AA1C15" w:rsidRPr="008E57D3" w:rsidRDefault="00AA1C15" w:rsidP="00AA1C1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lang w:eastAsia="es-MX"/>
              </w:rPr>
            </w:pPr>
            <w:r>
              <w:rPr>
                <w:rFonts w:eastAsia="Times New Roman" w:cs="Arial"/>
                <w:b/>
                <w:lang w:eastAsia="es-MX"/>
              </w:rPr>
              <w:t>27 de agosto de 2019</w:t>
            </w:r>
          </w:p>
        </w:tc>
      </w:tr>
      <w:tr w:rsidR="00AA1C15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A1C15" w:rsidRPr="008E57D3" w:rsidRDefault="00AA1C15" w:rsidP="00AA1C1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lang w:eastAsia="es-MX"/>
              </w:rPr>
            </w:pPr>
            <w:r w:rsidRPr="008E57D3">
              <w:rPr>
                <w:rFonts w:eastAsia="Times New Roman" w:cs="Arial"/>
                <w:b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0906734A" w:rsidR="00AA1C15" w:rsidRPr="008E57D3" w:rsidRDefault="00AA1C15" w:rsidP="00AA1C1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lang w:eastAsia="es-MX"/>
              </w:rPr>
            </w:pPr>
            <w:r>
              <w:rPr>
                <w:rFonts w:eastAsia="Times New Roman" w:cs="Arial"/>
                <w:b/>
                <w:lang w:eastAsia="es-MX"/>
              </w:rPr>
              <w:t>Diplomado en Amparo</w:t>
            </w:r>
          </w:p>
        </w:tc>
        <w:tc>
          <w:tcPr>
            <w:tcW w:w="2268" w:type="dxa"/>
          </w:tcPr>
          <w:p w14:paraId="6DA754C8" w14:textId="6093ACC4" w:rsidR="00AA1C15" w:rsidRPr="008E57D3" w:rsidRDefault="00AA1C15" w:rsidP="00AA1C1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lang w:eastAsia="es-MX"/>
              </w:rPr>
            </w:pPr>
            <w:r>
              <w:rPr>
                <w:rFonts w:eastAsia="Times New Roman" w:cs="Arial"/>
                <w:b/>
                <w:lang w:eastAsia="es-MX"/>
              </w:rPr>
              <w:t>SCJN. Casa de la cultura jurídica</w:t>
            </w:r>
          </w:p>
        </w:tc>
        <w:tc>
          <w:tcPr>
            <w:tcW w:w="1701" w:type="dxa"/>
          </w:tcPr>
          <w:p w14:paraId="476C6362" w14:textId="01DE289D" w:rsidR="00AA1C15" w:rsidRPr="008E57D3" w:rsidRDefault="00AA1C15" w:rsidP="00AA1C1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lang w:eastAsia="es-MX"/>
              </w:rPr>
            </w:pPr>
            <w:r>
              <w:rPr>
                <w:rFonts w:eastAsia="Times New Roman" w:cs="Arial"/>
                <w:b/>
                <w:lang w:eastAsia="es-MX"/>
              </w:rPr>
              <w:t>En curso</w:t>
            </w:r>
          </w:p>
        </w:tc>
      </w:tr>
      <w:tr w:rsidR="00AA1C15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A1C15" w:rsidRPr="008E57D3" w:rsidRDefault="00AA1C15" w:rsidP="00AA1C1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lang w:eastAsia="es-MX"/>
              </w:rPr>
            </w:pPr>
            <w:r w:rsidRPr="008E57D3">
              <w:rPr>
                <w:rFonts w:eastAsia="Times New Roman" w:cs="Arial"/>
                <w:b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056A263E" w:rsidR="00AA1C15" w:rsidRPr="008E57D3" w:rsidRDefault="00AA1C15" w:rsidP="00AA1C1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lang w:eastAsia="es-MX"/>
              </w:rPr>
            </w:pPr>
            <w:r>
              <w:rPr>
                <w:rFonts w:eastAsia="Times New Roman" w:cs="Arial"/>
                <w:b/>
                <w:lang w:eastAsia="es-MX"/>
              </w:rPr>
              <w:t>Curso introductorio sobre Derechos Humanos</w:t>
            </w:r>
          </w:p>
        </w:tc>
        <w:tc>
          <w:tcPr>
            <w:tcW w:w="2268" w:type="dxa"/>
          </w:tcPr>
          <w:p w14:paraId="7551090D" w14:textId="2BB56CB5" w:rsidR="00AA1C15" w:rsidRPr="008E57D3" w:rsidRDefault="00AA1C15" w:rsidP="00AA1C1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lang w:eastAsia="es-MX"/>
              </w:rPr>
            </w:pPr>
            <w:r>
              <w:rPr>
                <w:rFonts w:eastAsia="Times New Roman" w:cs="Arial"/>
                <w:b/>
                <w:lang w:eastAsia="es-MX"/>
              </w:rPr>
              <w:t>UAT/PJET</w:t>
            </w:r>
          </w:p>
        </w:tc>
        <w:tc>
          <w:tcPr>
            <w:tcW w:w="1701" w:type="dxa"/>
          </w:tcPr>
          <w:p w14:paraId="40D52352" w14:textId="51BF5B4B" w:rsidR="00AA1C15" w:rsidRPr="008E57D3" w:rsidRDefault="008A7EA3" w:rsidP="00AA1C1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lang w:eastAsia="es-MX"/>
              </w:rPr>
            </w:pPr>
            <w:r>
              <w:rPr>
                <w:rFonts w:eastAsia="Times New Roman" w:cs="Arial"/>
                <w:b/>
                <w:lang w:eastAsia="es-MX"/>
              </w:rPr>
              <w:t>27 de agosto al 24 de sept 2019</w:t>
            </w:r>
          </w:p>
        </w:tc>
      </w:tr>
    </w:tbl>
    <w:p w14:paraId="0CB6AF07" w14:textId="5060AE16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80353D1" w14:textId="77777777" w:rsidR="007112C3" w:rsidRDefault="007112C3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</w:t>
            </w:r>
            <w:proofErr w:type="gramStart"/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</w:t>
            </w:r>
            <w:proofErr w:type="gramEnd"/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5426187B" w:rsidR="00715A9C" w:rsidRPr="00715A9C" w:rsidRDefault="00A86EC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789F9CC4" w14:textId="6B9079FE" w:rsidR="00715A9C" w:rsidRPr="00715A9C" w:rsidRDefault="00A86EC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XXXXXXX</w:t>
            </w:r>
          </w:p>
        </w:tc>
        <w:tc>
          <w:tcPr>
            <w:tcW w:w="2693" w:type="dxa"/>
          </w:tcPr>
          <w:p w14:paraId="0F031D0D" w14:textId="19BAB6BA" w:rsidR="00715A9C" w:rsidRPr="00715A9C" w:rsidRDefault="00A86EC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XXXXXXX</w:t>
            </w:r>
          </w:p>
        </w:tc>
        <w:tc>
          <w:tcPr>
            <w:tcW w:w="2977" w:type="dxa"/>
          </w:tcPr>
          <w:p w14:paraId="057E412F" w14:textId="22F7EC40" w:rsidR="00715A9C" w:rsidRPr="00715A9C" w:rsidRDefault="00A86EC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XXXXXXXXX</w:t>
            </w:r>
          </w:p>
        </w:tc>
      </w:tr>
      <w:tr w:rsidR="00A86EC1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70CB05BA" w:rsidR="00A86EC1" w:rsidRPr="00715A9C" w:rsidRDefault="00A86EC1" w:rsidP="00A86E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2E74B973" w14:textId="37A7A8C2" w:rsidR="00A86EC1" w:rsidRPr="00715A9C" w:rsidRDefault="00A86EC1" w:rsidP="00A86E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XXXXXXX</w:t>
            </w:r>
          </w:p>
        </w:tc>
        <w:tc>
          <w:tcPr>
            <w:tcW w:w="2693" w:type="dxa"/>
          </w:tcPr>
          <w:p w14:paraId="69183042" w14:textId="3601E6FB" w:rsidR="00A86EC1" w:rsidRPr="00715A9C" w:rsidRDefault="00A86EC1" w:rsidP="00A86E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XXXXXXX</w:t>
            </w:r>
          </w:p>
        </w:tc>
        <w:tc>
          <w:tcPr>
            <w:tcW w:w="2977" w:type="dxa"/>
          </w:tcPr>
          <w:p w14:paraId="600044E4" w14:textId="0206F01F" w:rsidR="00A86EC1" w:rsidRPr="00715A9C" w:rsidRDefault="00A86EC1" w:rsidP="00A86E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XXXXXXXXX</w:t>
            </w:r>
          </w:p>
        </w:tc>
      </w:tr>
      <w:tr w:rsidR="00A86EC1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2C9E1519" w:rsidR="00A86EC1" w:rsidRPr="00715A9C" w:rsidRDefault="00A86EC1" w:rsidP="00A86E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56865BD" w14:textId="479C28FD" w:rsidR="00A86EC1" w:rsidRPr="00715A9C" w:rsidRDefault="00A86EC1" w:rsidP="00A86E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XXXXXXX</w:t>
            </w:r>
          </w:p>
        </w:tc>
        <w:tc>
          <w:tcPr>
            <w:tcW w:w="2693" w:type="dxa"/>
          </w:tcPr>
          <w:p w14:paraId="610CE722" w14:textId="4CDD41A2" w:rsidR="00A86EC1" w:rsidRPr="00715A9C" w:rsidRDefault="00A86EC1" w:rsidP="00A86E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XXXXXXX</w:t>
            </w:r>
          </w:p>
        </w:tc>
        <w:tc>
          <w:tcPr>
            <w:tcW w:w="2977" w:type="dxa"/>
          </w:tcPr>
          <w:p w14:paraId="470BEAFA" w14:textId="5F2BC7E1" w:rsidR="00A86EC1" w:rsidRPr="00715A9C" w:rsidRDefault="00A86EC1" w:rsidP="00A86E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XXXXXXXXX</w:t>
            </w: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5BA3269B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CF49A7">
              <w:rPr>
                <w:rFonts w:eastAsia="Times New Roman" w:cs="Arial"/>
                <w:b/>
                <w:sz w:val="24"/>
                <w:szCs w:val="24"/>
                <w:lang w:eastAsia="es-MX"/>
              </w:rPr>
              <w:t>01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CF49A7">
              <w:rPr>
                <w:rFonts w:eastAsia="Times New Roman" w:cs="Arial"/>
                <w:b/>
                <w:sz w:val="24"/>
                <w:szCs w:val="24"/>
                <w:lang w:eastAsia="es-MX"/>
              </w:rPr>
              <w:t>octubre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</w:t>
            </w:r>
            <w:r w:rsidR="008E57D3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4813541D" w14:textId="77777777" w:rsidR="00236092" w:rsidRDefault="00236092" w:rsidP="00CF49A7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30A78" w14:textId="77777777" w:rsidR="00FD5FEA" w:rsidRDefault="00FD5FEA" w:rsidP="00803A08">
      <w:pPr>
        <w:spacing w:after="0" w:line="240" w:lineRule="auto"/>
      </w:pPr>
      <w:r>
        <w:separator/>
      </w:r>
    </w:p>
  </w:endnote>
  <w:endnote w:type="continuationSeparator" w:id="0">
    <w:p w14:paraId="78EB8BC2" w14:textId="77777777" w:rsidR="00FD5FEA" w:rsidRDefault="00FD5FEA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4A201" w14:textId="77777777" w:rsidR="00FD5FEA" w:rsidRDefault="00FD5FEA" w:rsidP="00803A08">
      <w:pPr>
        <w:spacing w:after="0" w:line="240" w:lineRule="auto"/>
      </w:pPr>
      <w:r>
        <w:separator/>
      </w:r>
    </w:p>
  </w:footnote>
  <w:footnote w:type="continuationSeparator" w:id="0">
    <w:p w14:paraId="3120F3FB" w14:textId="77777777" w:rsidR="00FD5FEA" w:rsidRDefault="00FD5FEA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B9"/>
    <w:rsid w:val="000208E5"/>
    <w:rsid w:val="00030450"/>
    <w:rsid w:val="0006605B"/>
    <w:rsid w:val="0006688A"/>
    <w:rsid w:val="0008098D"/>
    <w:rsid w:val="00082A66"/>
    <w:rsid w:val="00084299"/>
    <w:rsid w:val="00091149"/>
    <w:rsid w:val="000915D3"/>
    <w:rsid w:val="00092514"/>
    <w:rsid w:val="000929A4"/>
    <w:rsid w:val="000A0DCD"/>
    <w:rsid w:val="000A6BFE"/>
    <w:rsid w:val="000C1203"/>
    <w:rsid w:val="000C71D0"/>
    <w:rsid w:val="000D5C9C"/>
    <w:rsid w:val="000E10F6"/>
    <w:rsid w:val="000F1856"/>
    <w:rsid w:val="0010185B"/>
    <w:rsid w:val="0010248C"/>
    <w:rsid w:val="00107DA8"/>
    <w:rsid w:val="001126AC"/>
    <w:rsid w:val="0012123E"/>
    <w:rsid w:val="00132EE2"/>
    <w:rsid w:val="00133639"/>
    <w:rsid w:val="00143863"/>
    <w:rsid w:val="001464D0"/>
    <w:rsid w:val="00160052"/>
    <w:rsid w:val="00166E7E"/>
    <w:rsid w:val="001673FD"/>
    <w:rsid w:val="001705E7"/>
    <w:rsid w:val="00171AD2"/>
    <w:rsid w:val="00172039"/>
    <w:rsid w:val="00185A6E"/>
    <w:rsid w:val="001D2C62"/>
    <w:rsid w:val="001D6FFE"/>
    <w:rsid w:val="001E1B0B"/>
    <w:rsid w:val="001F0FD7"/>
    <w:rsid w:val="001F7D4A"/>
    <w:rsid w:val="00200B73"/>
    <w:rsid w:val="002017C2"/>
    <w:rsid w:val="002162AA"/>
    <w:rsid w:val="0022600D"/>
    <w:rsid w:val="00234B51"/>
    <w:rsid w:val="00236092"/>
    <w:rsid w:val="00246397"/>
    <w:rsid w:val="0025099F"/>
    <w:rsid w:val="00262596"/>
    <w:rsid w:val="002676A4"/>
    <w:rsid w:val="00272E78"/>
    <w:rsid w:val="002A12BB"/>
    <w:rsid w:val="002A5EAD"/>
    <w:rsid w:val="002B2F36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C5700"/>
    <w:rsid w:val="003E237E"/>
    <w:rsid w:val="003F43C7"/>
    <w:rsid w:val="00406067"/>
    <w:rsid w:val="00420930"/>
    <w:rsid w:val="00430361"/>
    <w:rsid w:val="00431589"/>
    <w:rsid w:val="00467471"/>
    <w:rsid w:val="00487665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5573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67BCB"/>
    <w:rsid w:val="0067580D"/>
    <w:rsid w:val="006858DF"/>
    <w:rsid w:val="00697776"/>
    <w:rsid w:val="006A732B"/>
    <w:rsid w:val="006B4AEF"/>
    <w:rsid w:val="006B6721"/>
    <w:rsid w:val="006D5F24"/>
    <w:rsid w:val="006D5F54"/>
    <w:rsid w:val="007112C3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389"/>
    <w:rsid w:val="00802F4A"/>
    <w:rsid w:val="00803A08"/>
    <w:rsid w:val="00805BB0"/>
    <w:rsid w:val="00810CCB"/>
    <w:rsid w:val="008201B6"/>
    <w:rsid w:val="00853631"/>
    <w:rsid w:val="008605E1"/>
    <w:rsid w:val="00866D80"/>
    <w:rsid w:val="008704F1"/>
    <w:rsid w:val="00876FC0"/>
    <w:rsid w:val="00881F92"/>
    <w:rsid w:val="00891C82"/>
    <w:rsid w:val="008A7EA3"/>
    <w:rsid w:val="008E19E1"/>
    <w:rsid w:val="008E57D3"/>
    <w:rsid w:val="008E5D01"/>
    <w:rsid w:val="008E7D86"/>
    <w:rsid w:val="008F1903"/>
    <w:rsid w:val="00923DDD"/>
    <w:rsid w:val="009514BD"/>
    <w:rsid w:val="009515F4"/>
    <w:rsid w:val="00952057"/>
    <w:rsid w:val="009524D8"/>
    <w:rsid w:val="00982836"/>
    <w:rsid w:val="00985919"/>
    <w:rsid w:val="009A2E02"/>
    <w:rsid w:val="009A643C"/>
    <w:rsid w:val="009B59BF"/>
    <w:rsid w:val="009D337C"/>
    <w:rsid w:val="009F04A2"/>
    <w:rsid w:val="009F4272"/>
    <w:rsid w:val="009F5BDB"/>
    <w:rsid w:val="009F6229"/>
    <w:rsid w:val="00A13509"/>
    <w:rsid w:val="00A1383C"/>
    <w:rsid w:val="00A13F32"/>
    <w:rsid w:val="00A16652"/>
    <w:rsid w:val="00A51CBC"/>
    <w:rsid w:val="00A73DC8"/>
    <w:rsid w:val="00A778CA"/>
    <w:rsid w:val="00A80741"/>
    <w:rsid w:val="00A86EC1"/>
    <w:rsid w:val="00A92897"/>
    <w:rsid w:val="00A94118"/>
    <w:rsid w:val="00A97756"/>
    <w:rsid w:val="00AA1C15"/>
    <w:rsid w:val="00AB5FF0"/>
    <w:rsid w:val="00AC3D75"/>
    <w:rsid w:val="00AE135E"/>
    <w:rsid w:val="00AE1C66"/>
    <w:rsid w:val="00B00152"/>
    <w:rsid w:val="00B12D1A"/>
    <w:rsid w:val="00B40BBD"/>
    <w:rsid w:val="00B451AC"/>
    <w:rsid w:val="00B531D0"/>
    <w:rsid w:val="00B64B9D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C6387"/>
    <w:rsid w:val="00CD5385"/>
    <w:rsid w:val="00CE2B1A"/>
    <w:rsid w:val="00CF4791"/>
    <w:rsid w:val="00CF49A7"/>
    <w:rsid w:val="00D0090E"/>
    <w:rsid w:val="00D0436F"/>
    <w:rsid w:val="00D21824"/>
    <w:rsid w:val="00D27ACF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A1CF0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D5FEA"/>
    <w:rsid w:val="00FE28D6"/>
    <w:rsid w:val="00FE7A55"/>
    <w:rsid w:val="00FF1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con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con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77463-2539-47BD-BEBC-BEF880E6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PJTLX-130-01</cp:lastModifiedBy>
  <cp:revision>2</cp:revision>
  <cp:lastPrinted>2018-06-06T15:50:00Z</cp:lastPrinted>
  <dcterms:created xsi:type="dcterms:W3CDTF">2019-10-02T18:44:00Z</dcterms:created>
  <dcterms:modified xsi:type="dcterms:W3CDTF">2019-10-02T18:44:00Z</dcterms:modified>
</cp:coreProperties>
</file>