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43A7B8A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Eduardo Felipe Zamora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Zamora</w:t>
            </w:r>
            <w:proofErr w:type="spellEnd"/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B8C04BB" w:rsidR="00A51CBC" w:rsidRPr="00A51CBC" w:rsidRDefault="005B2705" w:rsidP="005B27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Registro y Tramité en Funciones de Facilitador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FE1BC1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0493986" w14:textId="77777777" w:rsidR="0008759D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1C6F3ACF" w14:textId="77777777" w:rsidR="0008759D" w:rsidRPr="0008759D" w:rsidRDefault="0008759D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  <w:lang w:eastAsia="es-MX"/>
              </w:rPr>
            </w:pPr>
          </w:p>
          <w:p w14:paraId="49C531EE" w14:textId="54309F52" w:rsidR="00A51CBC" w:rsidRPr="00A51CBC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298D7A2D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marzo de 1988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D88230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D716D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del Estado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894782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2007 - 2011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20219DF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74552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D1B354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08788270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81CBB2" w14:textId="77777777" w:rsidR="00AC283B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704D5E" w14:textId="77777777" w:rsidR="00AC283B" w:rsidRPr="00A51CBC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EF8325C" w:rsidR="00912636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D3ACC0F" w:rsidR="00A51CBC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ED2AB9E" w:rsidR="00A51CBC" w:rsidRPr="00A51CBC" w:rsidRDefault="00A753D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EDEA8A3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26/11/2015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9B92574" w14:textId="77777777" w:rsidR="009C7C06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Servicios Educativos de Tlaxcala</w:t>
            </w:r>
          </w:p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8CAAE5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ADBC13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CA69576" w14:textId="152407D5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16/11/2018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5150E2E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de Protección de Datos Per</w:t>
            </w:r>
            <w:r w:rsidR="000875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onales</w:t>
            </w:r>
          </w:p>
        </w:tc>
        <w:tc>
          <w:tcPr>
            <w:tcW w:w="2977" w:type="dxa"/>
          </w:tcPr>
          <w:p w14:paraId="2C78169C" w14:textId="5C9D2F14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01/09/2016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474AD11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  <w:tc>
          <w:tcPr>
            <w:tcW w:w="2977" w:type="dxa"/>
          </w:tcPr>
          <w:p w14:paraId="7A5EE7A6" w14:textId="60E8E99B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78B49E0" w:rsidR="0008759D" w:rsidRPr="008B4CFF" w:rsidRDefault="0008759D" w:rsidP="00A51CBC">
            <w:pPr>
              <w:spacing w:before="100" w:beforeAutospacing="1" w:after="100" w:afterAutospacing="1" w:line="240" w:lineRule="auto"/>
            </w:pPr>
            <w:r>
              <w:t>Certificación como Facilitador Público en materia Civil, Familiar y Mercantil del Poder Judicial del Estado de Tlaxcala.</w:t>
            </w:r>
          </w:p>
        </w:tc>
        <w:tc>
          <w:tcPr>
            <w:tcW w:w="2268" w:type="dxa"/>
          </w:tcPr>
          <w:p w14:paraId="21775F00" w14:textId="71A952C8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="008B4C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722FDA8F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5962685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19A58390" w14:textId="77777777" w:rsidR="00A51CBC" w:rsidRDefault="0008759D" w:rsidP="00A51CBC">
            <w:pPr>
              <w:spacing w:before="100" w:beforeAutospacing="1" w:after="100" w:afterAutospacing="1" w:line="240" w:lineRule="auto"/>
            </w:pPr>
            <w:r>
              <w:t>Curso de “Derecho Fiscal”</w:t>
            </w:r>
          </w:p>
          <w:p w14:paraId="5022ACD5" w14:textId="2E8E06BE" w:rsidR="0008759D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07D9BF44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27C5F16F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A0DD785" w14:textId="459DFCBA" w:rsidR="0011218E" w:rsidRDefault="0008759D" w:rsidP="0011218E">
            <w:pPr>
              <w:spacing w:before="100" w:beforeAutospacing="1" w:after="100" w:afterAutospacing="1" w:line="240" w:lineRule="auto"/>
            </w:pPr>
            <w:r>
              <w:t>Semana Nacional de la Transparencia</w:t>
            </w:r>
            <w:r w:rsidR="0011218E">
              <w:t xml:space="preserve"> en las Entidades Federativas</w:t>
            </w:r>
          </w:p>
          <w:p w14:paraId="67E56676" w14:textId="2D5B0D7F" w:rsidR="0011218E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6DC24771" w:rsidR="00A51CBC" w:rsidRPr="0011218E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218E">
              <w:rPr>
                <w:b/>
              </w:rPr>
              <w:t>Casa de Cultura Jurídica, José Miguel Guridi y Alcocer.</w:t>
            </w:r>
          </w:p>
        </w:tc>
        <w:tc>
          <w:tcPr>
            <w:tcW w:w="1701" w:type="dxa"/>
          </w:tcPr>
          <w:p w14:paraId="08449F22" w14:textId="50F15F11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FFA6ED5" w14:textId="77777777" w:rsidR="0011218E" w:rsidRDefault="0011218E" w:rsidP="0011218E">
            <w:pPr>
              <w:spacing w:after="0"/>
            </w:pPr>
            <w:r>
              <w:t>C</w:t>
            </w:r>
            <w:r w:rsidR="0008759D">
              <w:t>urso de “Principios básicos sobre género y violencia contra las mujeres”</w:t>
            </w:r>
          </w:p>
          <w:p w14:paraId="33D42BF6" w14:textId="057ABEAB" w:rsidR="00A51CBC" w:rsidRPr="0011218E" w:rsidRDefault="0008759D" w:rsidP="0011218E">
            <w:pPr>
              <w:spacing w:after="0"/>
            </w:pPr>
            <w:r>
              <w:t>Lic. Elda García Gómez, Directora del Instituto</w:t>
            </w:r>
            <w:r w:rsidRPr="004622A5">
              <w:t xml:space="preserve"> </w:t>
            </w:r>
            <w:r>
              <w:t>Estatal de la Mujer</w:t>
            </w:r>
          </w:p>
        </w:tc>
        <w:tc>
          <w:tcPr>
            <w:tcW w:w="2268" w:type="dxa"/>
          </w:tcPr>
          <w:p w14:paraId="6DA754C8" w14:textId="513BB05D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Mujer.</w:t>
            </w:r>
          </w:p>
        </w:tc>
        <w:tc>
          <w:tcPr>
            <w:tcW w:w="1701" w:type="dxa"/>
          </w:tcPr>
          <w:p w14:paraId="476C6362" w14:textId="4C8BCE9A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34B87E17" w14:textId="4939E17A" w:rsidR="0008759D" w:rsidRDefault="0008759D" w:rsidP="0011218E">
            <w:pPr>
              <w:spacing w:after="0"/>
            </w:pPr>
            <w:r>
              <w:t>Curso de “</w:t>
            </w:r>
            <w:r w:rsidR="0011218E">
              <w:t>C</w:t>
            </w:r>
            <w:r>
              <w:t>riminalística”</w:t>
            </w:r>
          </w:p>
          <w:p w14:paraId="431770D9" w14:textId="4C6C987E" w:rsidR="00A51CBC" w:rsidRPr="0011218E" w:rsidRDefault="0008759D" w:rsidP="0011218E">
            <w:pPr>
              <w:spacing w:after="0"/>
            </w:pPr>
            <w:r>
              <w:t>Dra. Fanny Quijano Aguilar, Catedrática de CIJUREP.</w:t>
            </w:r>
          </w:p>
        </w:tc>
        <w:tc>
          <w:tcPr>
            <w:tcW w:w="2268" w:type="dxa"/>
          </w:tcPr>
          <w:p w14:paraId="7551090D" w14:textId="16104AAF" w:rsidR="00A51CBC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 – Políticas.</w:t>
            </w:r>
          </w:p>
        </w:tc>
        <w:tc>
          <w:tcPr>
            <w:tcW w:w="1701" w:type="dxa"/>
          </w:tcPr>
          <w:p w14:paraId="40D52352" w14:textId="30E0851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B5E09C9" w:rsidR="00715A9C" w:rsidRPr="00715A9C" w:rsidRDefault="0008759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AB0F36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</w:t>
            </w:r>
            <w:r w:rsidR="00A753DC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753DC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B178" w14:textId="77777777" w:rsidR="00871392" w:rsidRDefault="00871392" w:rsidP="00803A08">
      <w:pPr>
        <w:spacing w:after="0" w:line="240" w:lineRule="auto"/>
      </w:pPr>
      <w:r>
        <w:separator/>
      </w:r>
    </w:p>
  </w:endnote>
  <w:endnote w:type="continuationSeparator" w:id="0">
    <w:p w14:paraId="4F1D72F7" w14:textId="77777777" w:rsidR="00871392" w:rsidRDefault="0087139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3C6C" w14:textId="77777777" w:rsidR="00871392" w:rsidRDefault="00871392" w:rsidP="00803A08">
      <w:pPr>
        <w:spacing w:after="0" w:line="240" w:lineRule="auto"/>
      </w:pPr>
      <w:r>
        <w:separator/>
      </w:r>
    </w:p>
  </w:footnote>
  <w:footnote w:type="continuationSeparator" w:id="0">
    <w:p w14:paraId="64ED648C" w14:textId="77777777" w:rsidR="00871392" w:rsidRDefault="0087139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8759D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18E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70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1392"/>
    <w:rsid w:val="00876FC0"/>
    <w:rsid w:val="00881F92"/>
    <w:rsid w:val="00891C82"/>
    <w:rsid w:val="008B4CFF"/>
    <w:rsid w:val="008E19E1"/>
    <w:rsid w:val="008E5D01"/>
    <w:rsid w:val="008E7D86"/>
    <w:rsid w:val="008F1903"/>
    <w:rsid w:val="00912636"/>
    <w:rsid w:val="00923DDD"/>
    <w:rsid w:val="009514BD"/>
    <w:rsid w:val="009515F4"/>
    <w:rsid w:val="00952057"/>
    <w:rsid w:val="00982836"/>
    <w:rsid w:val="00985919"/>
    <w:rsid w:val="009A643C"/>
    <w:rsid w:val="009B59BF"/>
    <w:rsid w:val="009C7C06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53DC"/>
    <w:rsid w:val="00A7613C"/>
    <w:rsid w:val="00A778CA"/>
    <w:rsid w:val="00A80741"/>
    <w:rsid w:val="00A92897"/>
    <w:rsid w:val="00A94118"/>
    <w:rsid w:val="00A97756"/>
    <w:rsid w:val="00AB5FF0"/>
    <w:rsid w:val="00AC283B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F1C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3EDB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7D31DEBF-3E07-42D6-A33C-E3CD6BB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EF2D-CA5C-4137-9347-436ED263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2019-07-04T16:46:00Z</dcterms:created>
  <dcterms:modified xsi:type="dcterms:W3CDTF">2019-07-04T16:46:00Z</dcterms:modified>
</cp:coreProperties>
</file>