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A87D96F" w:rsidR="00A51CBC" w:rsidRPr="00A51CBC" w:rsidRDefault="005D30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GUILLERMINA NAVA VÁZQUEZ</w:t>
            </w:r>
          </w:p>
        </w:tc>
      </w:tr>
      <w:tr w:rsidR="005D30A7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BFC8DC5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INTERINA</w:t>
            </w:r>
          </w:p>
        </w:tc>
      </w:tr>
      <w:tr w:rsidR="005D30A7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086F44A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CUAUHTEMOC</w:t>
            </w:r>
          </w:p>
        </w:tc>
      </w:tr>
      <w:tr w:rsidR="005D30A7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C33CE1A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DE FEBRERO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D30A7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2E87330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5D30A7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A97E0AA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I.U.P.  INSTITUTO UNIVERSITARIO DE PUEBLA</w:t>
            </w:r>
          </w:p>
        </w:tc>
      </w:tr>
      <w:tr w:rsidR="005D30A7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F92BDA2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  AL  2009</w:t>
            </w:r>
          </w:p>
        </w:tc>
      </w:tr>
      <w:tr w:rsidR="005D30A7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B81F4EC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Y TITULO</w:t>
            </w:r>
          </w:p>
        </w:tc>
      </w:tr>
      <w:tr w:rsidR="005D30A7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39DF259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5D30A7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D6740D6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6635465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D30A7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FC40035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DEL JUZGADO PRIMERO DE LO CIVIL DEL DISTRITO JUDICIAL DE CUAUHTEMOC.</w:t>
            </w:r>
          </w:p>
        </w:tc>
        <w:tc>
          <w:tcPr>
            <w:tcW w:w="2977" w:type="dxa"/>
          </w:tcPr>
          <w:p w14:paraId="7F28E6D4" w14:textId="77777777" w:rsidR="005D30A7" w:rsidRDefault="005D30A7" w:rsidP="005D30A7">
            <w:pPr>
              <w:pStyle w:val="Sinespaciad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E65E7F">
              <w:rPr>
                <w:rFonts w:eastAsia="Times New Roman" w:cs="Arial"/>
                <w:b/>
                <w:color w:val="000000"/>
                <w:lang w:eastAsia="es-MX"/>
              </w:rPr>
              <w:t xml:space="preserve">29  FEBRERO DEL 2012 </w:t>
            </w:r>
          </w:p>
          <w:p w14:paraId="7CA69576" w14:textId="039ED39D" w:rsidR="005D30A7" w:rsidRPr="005D30A7" w:rsidRDefault="005D30A7" w:rsidP="005D30A7">
            <w:pPr>
              <w:pStyle w:val="Sinespaciad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E65E7F">
              <w:rPr>
                <w:rFonts w:eastAsia="Times New Roman" w:cs="Arial"/>
                <w:b/>
                <w:color w:val="000000"/>
                <w:lang w:eastAsia="es-MX"/>
              </w:rPr>
              <w:t>22 ENERO DEL 2015</w:t>
            </w:r>
          </w:p>
        </w:tc>
      </w:tr>
      <w:tr w:rsidR="005D30A7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225A88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DEL JUZGADO FAMILIAR DEL DISTRITO JUDICIAL DE HIDALGO .</w:t>
            </w:r>
          </w:p>
        </w:tc>
        <w:tc>
          <w:tcPr>
            <w:tcW w:w="2977" w:type="dxa"/>
          </w:tcPr>
          <w:p w14:paraId="2F4E196D" w14:textId="77777777" w:rsidR="005D30A7" w:rsidRDefault="005D30A7" w:rsidP="005D30A7">
            <w:pPr>
              <w:pStyle w:val="Sinespaciad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23 ENERO DEL 2015 </w:t>
            </w:r>
          </w:p>
          <w:p w14:paraId="2C78169C" w14:textId="40AFB20B" w:rsidR="005D30A7" w:rsidRPr="00A51CBC" w:rsidRDefault="005D30A7" w:rsidP="005D30A7">
            <w:pPr>
              <w:pStyle w:val="Sinespaciad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ENERO DEL 2016</w:t>
            </w:r>
          </w:p>
        </w:tc>
      </w:tr>
      <w:tr w:rsidR="005D30A7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92350C4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DEL JUZGADO SEGUNDO DE LO CIVIL DEL DISTRITO JUDICIAL DE HIDALGO Y DE EXTINCION DE DOMINIO DEL ESTADO DE TLAXCALA.</w:t>
            </w:r>
          </w:p>
        </w:tc>
        <w:tc>
          <w:tcPr>
            <w:tcW w:w="2977" w:type="dxa"/>
          </w:tcPr>
          <w:p w14:paraId="0ADE4F1D" w14:textId="77777777" w:rsidR="005D30A7" w:rsidRDefault="005D30A7" w:rsidP="005D30A7">
            <w:pPr>
              <w:spacing w:beforeAutospacing="1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ENERO DEL 2016</w:t>
            </w:r>
          </w:p>
          <w:p w14:paraId="7A5EE7A6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5D30A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94DDF78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LIC. LUCÍA RODRIGUEZ QUINTERO</w:t>
            </w:r>
          </w:p>
        </w:tc>
        <w:tc>
          <w:tcPr>
            <w:tcW w:w="2268" w:type="dxa"/>
          </w:tcPr>
          <w:p w14:paraId="21775F00" w14:textId="4B82D609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ESTATAL DE DERECHOS HUMANOS</w:t>
            </w:r>
          </w:p>
        </w:tc>
        <w:tc>
          <w:tcPr>
            <w:tcW w:w="1701" w:type="dxa"/>
          </w:tcPr>
          <w:p w14:paraId="7B845472" w14:textId="7559F022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Y 31 DE AGOSTO 2016</w:t>
            </w:r>
          </w:p>
        </w:tc>
      </w:tr>
      <w:tr w:rsidR="005D30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65E328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LIC. LUCÍA RODRIGUEZ QUINTERO</w:t>
            </w:r>
          </w:p>
        </w:tc>
        <w:tc>
          <w:tcPr>
            <w:tcW w:w="2268" w:type="dxa"/>
          </w:tcPr>
          <w:p w14:paraId="5D4D35AD" w14:textId="36C5275B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ESTATAL DE DERECHOS HUMANOS</w:t>
            </w:r>
          </w:p>
        </w:tc>
        <w:tc>
          <w:tcPr>
            <w:tcW w:w="1701" w:type="dxa"/>
          </w:tcPr>
          <w:p w14:paraId="761126EE" w14:textId="44839E62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Y 10 JUNIO 2016</w:t>
            </w:r>
          </w:p>
        </w:tc>
      </w:tr>
      <w:tr w:rsidR="005D30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085FE4A8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 LA PROCURADURIA GENERAL DE LA REPUBLICA DELEGACION TLAXCALA</w:t>
            </w:r>
          </w:p>
        </w:tc>
        <w:tc>
          <w:tcPr>
            <w:tcW w:w="2268" w:type="dxa"/>
          </w:tcPr>
          <w:p w14:paraId="6698A025" w14:textId="61D3A658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PROCURADURIA  </w:t>
            </w:r>
          </w:p>
        </w:tc>
        <w:tc>
          <w:tcPr>
            <w:tcW w:w="1701" w:type="dxa"/>
          </w:tcPr>
          <w:p w14:paraId="08449F22" w14:textId="0FA16958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Y 16 JUNIO 2016</w:t>
            </w:r>
          </w:p>
        </w:tc>
      </w:tr>
      <w:tr w:rsidR="005D30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E53139C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LIC. DIANA MUÑOZ FLOR</w:t>
            </w:r>
          </w:p>
        </w:tc>
        <w:tc>
          <w:tcPr>
            <w:tcW w:w="2268" w:type="dxa"/>
          </w:tcPr>
          <w:p w14:paraId="6DA754C8" w14:textId="14241BD2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UNSTITUTO DE ESPECIALIZACION JUDICIAL </w:t>
            </w:r>
          </w:p>
        </w:tc>
        <w:tc>
          <w:tcPr>
            <w:tcW w:w="1701" w:type="dxa"/>
          </w:tcPr>
          <w:p w14:paraId="476C6362" w14:textId="484BFA1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MAYO 2016</w:t>
            </w:r>
          </w:p>
        </w:tc>
      </w:tr>
      <w:tr w:rsidR="005D30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5C6240A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MINISTRA MARGARITA BREATRIZ LUNA RAMOS </w:t>
            </w:r>
          </w:p>
        </w:tc>
        <w:tc>
          <w:tcPr>
            <w:tcW w:w="2268" w:type="dxa"/>
          </w:tcPr>
          <w:p w14:paraId="7551090D" w14:textId="3D616BC0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UNSTITUTO DE ESPECIALIZACION JUDICIAL</w:t>
            </w:r>
          </w:p>
        </w:tc>
        <w:tc>
          <w:tcPr>
            <w:tcW w:w="1701" w:type="dxa"/>
          </w:tcPr>
          <w:p w14:paraId="40D52352" w14:textId="5D6F6F9A" w:rsidR="005D30A7" w:rsidRPr="00A51CBC" w:rsidRDefault="005D30A7" w:rsidP="005D30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 ABRIL 2016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2503C3B" w:rsidR="002B5F61" w:rsidRPr="00715A9C" w:rsidRDefault="00715A9C" w:rsidP="00E042F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5D30A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03 de </w:t>
            </w:r>
            <w:r w:rsidR="00E042F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 w:rsidR="005D30A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 2018.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5D30A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8632B" w14:textId="77777777" w:rsidR="00453E80" w:rsidRDefault="00453E80" w:rsidP="00803A08">
      <w:pPr>
        <w:spacing w:after="0" w:line="240" w:lineRule="auto"/>
      </w:pPr>
      <w:r>
        <w:separator/>
      </w:r>
    </w:p>
  </w:endnote>
  <w:endnote w:type="continuationSeparator" w:id="0">
    <w:p w14:paraId="679AF3DE" w14:textId="77777777" w:rsidR="00453E80" w:rsidRDefault="00453E8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14C8" w14:textId="77777777" w:rsidR="00453E80" w:rsidRDefault="00453E80" w:rsidP="00803A08">
      <w:pPr>
        <w:spacing w:after="0" w:line="240" w:lineRule="auto"/>
      </w:pPr>
      <w:r>
        <w:separator/>
      </w:r>
    </w:p>
  </w:footnote>
  <w:footnote w:type="continuationSeparator" w:id="0">
    <w:p w14:paraId="1D884D23" w14:textId="77777777" w:rsidR="00453E80" w:rsidRDefault="00453E8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3E80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30A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04AF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042F3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030C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6056-8C16-4575-BFF8-ECBEB485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2018-04-06T15:20:00Z</dcterms:created>
  <dcterms:modified xsi:type="dcterms:W3CDTF">2018-04-06T15:20:00Z</dcterms:modified>
</cp:coreProperties>
</file>