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FD4F2" w14:textId="4B95835E" w:rsidR="00E47C6A" w:rsidRPr="009733FD" w:rsidRDefault="00341CC1" w:rsidP="004E5492">
      <w:pPr>
        <w:spacing w:line="480" w:lineRule="auto"/>
        <w:ind w:left="3540"/>
        <w:jc w:val="right"/>
        <w:rPr>
          <w:rFonts w:asciiTheme="minorHAnsi" w:hAnsiTheme="minorHAnsi" w:cstheme="minorHAnsi"/>
          <w:b/>
        </w:rPr>
      </w:pPr>
      <w:r w:rsidRPr="009733FD">
        <w:rPr>
          <w:rFonts w:asciiTheme="minorHAnsi" w:hAnsiTheme="minorHAnsi" w:cstheme="minorHAnsi"/>
          <w:b/>
        </w:rPr>
        <w:t>ACTA NÚMERO: 0</w:t>
      </w:r>
      <w:r w:rsidR="00297C74" w:rsidRPr="009733FD">
        <w:rPr>
          <w:rFonts w:asciiTheme="minorHAnsi" w:hAnsiTheme="minorHAnsi" w:cstheme="minorHAnsi"/>
          <w:b/>
        </w:rPr>
        <w:t>7</w:t>
      </w:r>
      <w:r w:rsidR="00F5294C" w:rsidRPr="009733FD">
        <w:rPr>
          <w:rFonts w:asciiTheme="minorHAnsi" w:hAnsiTheme="minorHAnsi" w:cstheme="minorHAnsi"/>
          <w:b/>
        </w:rPr>
        <w:t>/</w:t>
      </w:r>
      <w:r w:rsidRPr="009733FD">
        <w:rPr>
          <w:rFonts w:asciiTheme="minorHAnsi" w:hAnsiTheme="minorHAnsi" w:cstheme="minorHAnsi"/>
          <w:b/>
        </w:rPr>
        <w:t>2017</w:t>
      </w:r>
      <w:r w:rsidR="00E47C6A" w:rsidRPr="009733FD">
        <w:rPr>
          <w:rFonts w:asciiTheme="minorHAnsi" w:hAnsiTheme="minorHAnsi" w:cstheme="minorHAnsi"/>
          <w:b/>
        </w:rPr>
        <w:t>.</w:t>
      </w:r>
    </w:p>
    <w:p w14:paraId="49C8E8E5" w14:textId="55E1F4C5" w:rsidR="00FF5501" w:rsidRPr="009733FD" w:rsidRDefault="00E47C6A" w:rsidP="004E5492">
      <w:pPr>
        <w:spacing w:after="0" w:line="480" w:lineRule="auto"/>
        <w:jc w:val="both"/>
        <w:rPr>
          <w:rFonts w:asciiTheme="minorHAnsi" w:hAnsiTheme="minorHAnsi" w:cstheme="minorHAnsi"/>
          <w:color w:val="000000" w:themeColor="text1"/>
        </w:rPr>
      </w:pPr>
      <w:r w:rsidRPr="009733FD">
        <w:rPr>
          <w:rFonts w:asciiTheme="minorHAnsi" w:hAnsiTheme="minorHAnsi" w:cstheme="minorHAnsi"/>
          <w:b/>
        </w:rPr>
        <w:t>ACTA DE SESIÓN ORDINARIA PRIVADA DEL CONSEJO DE LA JUDICATURA DEL ESTAD</w:t>
      </w:r>
      <w:r w:rsidR="00F5294C" w:rsidRPr="009733FD">
        <w:rPr>
          <w:rFonts w:asciiTheme="minorHAnsi" w:hAnsiTheme="minorHAnsi" w:cstheme="minorHAnsi"/>
          <w:b/>
        </w:rPr>
        <w:t xml:space="preserve">O DE TLAXCALA, CELEBRADA A LAS </w:t>
      </w:r>
      <w:r w:rsidR="00690C6F" w:rsidRPr="009733FD">
        <w:rPr>
          <w:rFonts w:asciiTheme="minorHAnsi" w:hAnsiTheme="minorHAnsi" w:cstheme="minorHAnsi"/>
          <w:b/>
        </w:rPr>
        <w:t>QUINCE</w:t>
      </w:r>
      <w:r w:rsidRPr="009733FD">
        <w:rPr>
          <w:rFonts w:asciiTheme="minorHAnsi" w:hAnsiTheme="minorHAnsi" w:cstheme="minorHAnsi"/>
          <w:b/>
        </w:rPr>
        <w:t xml:space="preserve"> HORAS DEL DÍA </w:t>
      </w:r>
      <w:r w:rsidR="00690C6F" w:rsidRPr="009733FD">
        <w:rPr>
          <w:rFonts w:asciiTheme="minorHAnsi" w:hAnsiTheme="minorHAnsi" w:cstheme="minorHAnsi"/>
          <w:b/>
        </w:rPr>
        <w:t>DIECISIETE</w:t>
      </w:r>
      <w:r w:rsidR="00F5294C" w:rsidRPr="009733FD">
        <w:rPr>
          <w:rFonts w:asciiTheme="minorHAnsi" w:hAnsiTheme="minorHAnsi" w:cstheme="minorHAnsi"/>
          <w:b/>
        </w:rPr>
        <w:t xml:space="preserve"> DE FEBRERO</w:t>
      </w:r>
      <w:r w:rsidR="00341CC1" w:rsidRPr="009733FD">
        <w:rPr>
          <w:rFonts w:asciiTheme="minorHAnsi" w:hAnsiTheme="minorHAnsi" w:cstheme="minorHAnsi"/>
          <w:b/>
        </w:rPr>
        <w:t xml:space="preserve"> </w:t>
      </w:r>
      <w:r w:rsidRPr="009733FD">
        <w:rPr>
          <w:rFonts w:asciiTheme="minorHAnsi" w:hAnsiTheme="minorHAnsi" w:cstheme="minorHAnsi"/>
          <w:b/>
        </w:rPr>
        <w:t>DEL AÑO DOS MIL DIECIS</w:t>
      </w:r>
      <w:r w:rsidR="00341CC1" w:rsidRPr="009733FD">
        <w:rPr>
          <w:rFonts w:asciiTheme="minorHAnsi" w:hAnsiTheme="minorHAnsi" w:cstheme="minorHAnsi"/>
          <w:b/>
        </w:rPr>
        <w:t>IETE</w:t>
      </w:r>
      <w:r w:rsidRPr="009733FD">
        <w:rPr>
          <w:rFonts w:asciiTheme="minorHAnsi" w:hAnsiTheme="minorHAnsi" w:cstheme="minorHAnsi"/>
          <w:b/>
        </w:rPr>
        <w:t xml:space="preserve">, </w:t>
      </w:r>
      <w:r w:rsidR="00FF5501" w:rsidRPr="009733FD">
        <w:rPr>
          <w:rFonts w:asciiTheme="minorHAnsi" w:hAnsiTheme="minorHAnsi" w:cstheme="minorHAnsi"/>
          <w:b/>
          <w:color w:val="000000" w:themeColor="text1"/>
        </w:rPr>
        <w:t xml:space="preserve">EN LA SALA DE JUNTAS </w:t>
      </w:r>
      <w:r w:rsidR="00690C6F" w:rsidRPr="009733FD">
        <w:rPr>
          <w:rFonts w:asciiTheme="minorHAnsi" w:hAnsiTheme="minorHAnsi" w:cstheme="minorHAnsi"/>
          <w:b/>
          <w:color w:val="000000" w:themeColor="text1"/>
        </w:rPr>
        <w:t xml:space="preserve">“MIGUEL GURIDI Y ALCOCER” </w:t>
      </w:r>
      <w:r w:rsidR="00FF5501" w:rsidRPr="009733FD">
        <w:rPr>
          <w:rFonts w:asciiTheme="minorHAnsi" w:hAnsiTheme="minorHAnsi" w:cstheme="minorHAnsi"/>
          <w:b/>
          <w:color w:val="000000" w:themeColor="text1"/>
        </w:rPr>
        <w:t xml:space="preserve">DE LA PRESIDENCIA DEL HONORABLE TRIBUNAL SUPERIOR DE JUSTICIA DEL ESTADO CON SEDE EN </w:t>
      </w:r>
      <w:r w:rsidR="00690C6F" w:rsidRPr="009733FD">
        <w:rPr>
          <w:rFonts w:asciiTheme="minorHAnsi" w:hAnsiTheme="minorHAnsi" w:cstheme="minorHAnsi"/>
          <w:b/>
          <w:color w:val="000000" w:themeColor="text1"/>
        </w:rPr>
        <w:t>TLAXCALA</w:t>
      </w:r>
      <w:r w:rsidR="00FF5501" w:rsidRPr="009733FD">
        <w:rPr>
          <w:rFonts w:asciiTheme="minorHAnsi" w:hAnsiTheme="minorHAnsi" w:cstheme="minorHAnsi"/>
          <w:b/>
          <w:color w:val="000000" w:themeColor="text1"/>
        </w:rPr>
        <w:t>, TLAXCALA. -</w:t>
      </w:r>
      <w:r w:rsidR="00690C6F" w:rsidRPr="009733FD">
        <w:rPr>
          <w:rFonts w:asciiTheme="minorHAnsi" w:hAnsiTheme="minorHAnsi" w:cstheme="minorHAnsi"/>
          <w:color w:val="000000" w:themeColor="text1"/>
        </w:rPr>
        <w:t xml:space="preserve"> </w:t>
      </w:r>
      <w:r w:rsidR="00CE33B8" w:rsidRPr="009733FD">
        <w:rPr>
          <w:rFonts w:asciiTheme="minorHAnsi" w:hAnsiTheme="minorHAnsi" w:cstheme="minorHAnsi"/>
          <w:color w:val="000000" w:themeColor="text1"/>
        </w:rPr>
        <w:t xml:space="preserve">- - - - - - - - - - - - - - - - - - - - - - - - - - - - - - - - - - - - - - - - - - - - - - - - - - - - - - - - - - - - - - - - - </w:t>
      </w:r>
      <w:r w:rsidR="009733FD">
        <w:rPr>
          <w:rFonts w:asciiTheme="minorHAnsi" w:hAnsiTheme="minorHAnsi" w:cstheme="minorHAnsi"/>
          <w:color w:val="000000" w:themeColor="text1"/>
        </w:rPr>
        <w:t xml:space="preserve">- - - - - - - - - </w:t>
      </w:r>
    </w:p>
    <w:p w14:paraId="22C3519A" w14:textId="77777777" w:rsidR="008C5D46" w:rsidRPr="009733FD" w:rsidRDefault="008C5D46" w:rsidP="004E5492">
      <w:pPr>
        <w:spacing w:line="480" w:lineRule="auto"/>
        <w:jc w:val="center"/>
        <w:rPr>
          <w:rFonts w:asciiTheme="minorHAnsi" w:hAnsiTheme="minorHAnsi" w:cstheme="minorHAnsi"/>
          <w:b/>
          <w:bCs/>
          <w:color w:val="000000"/>
        </w:rPr>
      </w:pPr>
      <w:r w:rsidRPr="009733FD">
        <w:rPr>
          <w:rFonts w:asciiTheme="minorHAnsi" w:hAnsiTheme="minorHAnsi" w:cstheme="minorHAnsi"/>
          <w:b/>
          <w:bCs/>
          <w:color w:val="000000"/>
        </w:rPr>
        <w:t xml:space="preserve">ORDEN DEL DÍA: </w:t>
      </w:r>
    </w:p>
    <w:p w14:paraId="3A1E45A8" w14:textId="2645E62E" w:rsidR="008C5D46" w:rsidRPr="009733FD" w:rsidRDefault="008C5D46" w:rsidP="004E5492">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733FD">
        <w:rPr>
          <w:rFonts w:asciiTheme="minorHAnsi" w:hAnsiTheme="minorHAnsi" w:cstheme="minorHAnsi"/>
          <w:color w:val="000000"/>
          <w:sz w:val="22"/>
          <w:szCs w:val="22"/>
        </w:rPr>
        <w:t>Verificación del quórum.</w:t>
      </w:r>
      <w:r w:rsidR="00554D81" w:rsidRPr="009733FD">
        <w:rPr>
          <w:rFonts w:asciiTheme="minorHAnsi" w:hAnsiTheme="minorHAnsi" w:cstheme="minorHAnsi"/>
          <w:color w:val="000000"/>
          <w:sz w:val="22"/>
          <w:szCs w:val="22"/>
        </w:rPr>
        <w:t xml:space="preserve"> - - - - - - - - - - - - - - - - - - - - - - - - - - - - - - - - - - - - - - - - - - - - </w:t>
      </w:r>
    </w:p>
    <w:p w14:paraId="10169487" w14:textId="4EA27979" w:rsidR="008C5D46" w:rsidRPr="009733FD" w:rsidRDefault="008C5D46" w:rsidP="004E5492">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733FD">
        <w:rPr>
          <w:rFonts w:asciiTheme="minorHAnsi" w:hAnsiTheme="minorHAnsi" w:cstheme="minorHAnsi"/>
          <w:color w:val="000000"/>
          <w:sz w:val="22"/>
          <w:szCs w:val="22"/>
        </w:rPr>
        <w:t>Aprobación de las actas número 04/2017</w:t>
      </w:r>
      <w:r w:rsidR="007E7C71" w:rsidRPr="009733FD">
        <w:rPr>
          <w:rFonts w:asciiTheme="minorHAnsi" w:hAnsiTheme="minorHAnsi" w:cstheme="minorHAnsi"/>
          <w:color w:val="000000"/>
          <w:sz w:val="22"/>
          <w:szCs w:val="22"/>
        </w:rPr>
        <w:t xml:space="preserve">, </w:t>
      </w:r>
      <w:r w:rsidRPr="009733FD">
        <w:rPr>
          <w:rFonts w:asciiTheme="minorHAnsi" w:hAnsiTheme="minorHAnsi" w:cstheme="minorHAnsi"/>
          <w:color w:val="000000"/>
          <w:sz w:val="22"/>
          <w:szCs w:val="22"/>
        </w:rPr>
        <w:t>05/2017</w:t>
      </w:r>
      <w:r w:rsidR="007E7C71" w:rsidRPr="009733FD">
        <w:rPr>
          <w:rFonts w:asciiTheme="minorHAnsi" w:hAnsiTheme="minorHAnsi" w:cstheme="minorHAnsi"/>
          <w:color w:val="000000"/>
          <w:sz w:val="22"/>
          <w:szCs w:val="22"/>
        </w:rPr>
        <w:t xml:space="preserve"> y 06/2017</w:t>
      </w:r>
      <w:r w:rsidRPr="009733FD">
        <w:rPr>
          <w:rFonts w:asciiTheme="minorHAnsi" w:hAnsiTheme="minorHAnsi" w:cstheme="minorHAnsi"/>
          <w:color w:val="000000"/>
          <w:sz w:val="22"/>
          <w:szCs w:val="22"/>
        </w:rPr>
        <w:t>.</w:t>
      </w:r>
      <w:r w:rsidR="00554D81" w:rsidRPr="009733FD">
        <w:rPr>
          <w:rFonts w:asciiTheme="minorHAnsi" w:hAnsiTheme="minorHAnsi" w:cstheme="minorHAnsi"/>
          <w:color w:val="000000"/>
          <w:sz w:val="22"/>
          <w:szCs w:val="22"/>
        </w:rPr>
        <w:t>- - - - - - - -</w:t>
      </w:r>
      <w:r w:rsidR="007E7C71" w:rsidRPr="009733FD">
        <w:rPr>
          <w:rFonts w:asciiTheme="minorHAnsi" w:hAnsiTheme="minorHAnsi" w:cstheme="minorHAnsi"/>
          <w:color w:val="000000"/>
          <w:sz w:val="22"/>
          <w:szCs w:val="22"/>
        </w:rPr>
        <w:t xml:space="preserve"> - - - - - - - - </w:t>
      </w:r>
    </w:p>
    <w:p w14:paraId="12160DBE" w14:textId="341C1C01" w:rsidR="008C5D46" w:rsidRPr="009733FD" w:rsidRDefault="008C5D46" w:rsidP="004E5492">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733FD">
        <w:rPr>
          <w:rFonts w:asciiTheme="minorHAnsi" w:hAnsiTheme="minorHAnsi" w:cstheme="minorHAnsi"/>
          <w:color w:val="000000"/>
          <w:sz w:val="22"/>
          <w:szCs w:val="22"/>
        </w:rPr>
        <w:t xml:space="preserve">Análisis, discusión y determinación en su caso, del oficio número TES/053/2017, de fecha siete de febrero del presente año, signado por el C.P. </w:t>
      </w:r>
      <w:proofErr w:type="spellStart"/>
      <w:r w:rsidRPr="009733FD">
        <w:rPr>
          <w:rFonts w:asciiTheme="minorHAnsi" w:hAnsiTheme="minorHAnsi" w:cstheme="minorHAnsi"/>
          <w:color w:val="000000"/>
          <w:sz w:val="22"/>
          <w:szCs w:val="22"/>
        </w:rPr>
        <w:t>Floriberto</w:t>
      </w:r>
      <w:proofErr w:type="spellEnd"/>
      <w:r w:rsidRPr="009733FD">
        <w:rPr>
          <w:rFonts w:asciiTheme="minorHAnsi" w:hAnsiTheme="minorHAnsi" w:cstheme="minorHAnsi"/>
          <w:color w:val="000000"/>
          <w:sz w:val="22"/>
          <w:szCs w:val="22"/>
        </w:rPr>
        <w:t xml:space="preserve"> Pérez Mejía, Tesorero del Poder Judicial del Estado. </w:t>
      </w:r>
      <w:r w:rsidR="00554D81" w:rsidRPr="009733FD">
        <w:rPr>
          <w:rFonts w:asciiTheme="minorHAnsi" w:hAnsiTheme="minorHAnsi" w:cstheme="minorHAnsi"/>
          <w:color w:val="000000"/>
          <w:sz w:val="22"/>
          <w:szCs w:val="22"/>
        </w:rPr>
        <w:t xml:space="preserve">- - - - - - - - - - - - - - - - - - - - - - - - </w:t>
      </w:r>
      <w:r w:rsidR="00056E2D" w:rsidRPr="009733FD">
        <w:rPr>
          <w:rFonts w:asciiTheme="minorHAnsi" w:hAnsiTheme="minorHAnsi" w:cstheme="minorHAnsi"/>
          <w:color w:val="000000"/>
          <w:sz w:val="22"/>
          <w:szCs w:val="22"/>
        </w:rPr>
        <w:t xml:space="preserve">- - - - </w:t>
      </w:r>
      <w:r w:rsidR="009733FD">
        <w:rPr>
          <w:rFonts w:asciiTheme="minorHAnsi" w:hAnsiTheme="minorHAnsi" w:cstheme="minorHAnsi"/>
          <w:color w:val="000000"/>
          <w:sz w:val="22"/>
          <w:szCs w:val="22"/>
        </w:rPr>
        <w:t xml:space="preserve">- - - - - </w:t>
      </w:r>
    </w:p>
    <w:p w14:paraId="441E8A51" w14:textId="37EEB212" w:rsidR="008C5D46" w:rsidRPr="009733FD" w:rsidRDefault="008C5D46" w:rsidP="004E5492">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733FD">
        <w:rPr>
          <w:rFonts w:asciiTheme="minorHAnsi" w:hAnsiTheme="minorHAnsi" w:cstheme="minorHAnsi"/>
          <w:color w:val="000000"/>
          <w:sz w:val="22"/>
          <w:szCs w:val="22"/>
        </w:rPr>
        <w:t xml:space="preserve">Análisis, discusión y determinación en su caso, del oficio número TES/054/2017, de fecha siete del mes y año en curso, signado por el C.P. </w:t>
      </w:r>
      <w:proofErr w:type="spellStart"/>
      <w:r w:rsidRPr="009733FD">
        <w:rPr>
          <w:rFonts w:asciiTheme="minorHAnsi" w:hAnsiTheme="minorHAnsi" w:cstheme="minorHAnsi"/>
          <w:color w:val="000000"/>
          <w:sz w:val="22"/>
          <w:szCs w:val="22"/>
        </w:rPr>
        <w:t>Floriberto</w:t>
      </w:r>
      <w:proofErr w:type="spellEnd"/>
      <w:r w:rsidRPr="009733FD">
        <w:rPr>
          <w:rFonts w:asciiTheme="minorHAnsi" w:hAnsiTheme="minorHAnsi" w:cstheme="minorHAnsi"/>
          <w:color w:val="000000"/>
          <w:sz w:val="22"/>
          <w:szCs w:val="22"/>
        </w:rPr>
        <w:t xml:space="preserve"> Pérez Mejía, Tesorero del Poder Judicial del Estado.</w:t>
      </w:r>
      <w:r w:rsidR="00554D81" w:rsidRPr="009733FD">
        <w:rPr>
          <w:rFonts w:asciiTheme="minorHAnsi" w:hAnsiTheme="minorHAnsi" w:cstheme="minorHAnsi"/>
          <w:color w:val="000000"/>
          <w:sz w:val="22"/>
          <w:szCs w:val="22"/>
        </w:rPr>
        <w:t xml:space="preserve"> - - - - - - - - - - - - - - - - - -</w:t>
      </w:r>
      <w:r w:rsidR="00056E2D" w:rsidRPr="009733FD">
        <w:rPr>
          <w:rFonts w:asciiTheme="minorHAnsi" w:hAnsiTheme="minorHAnsi" w:cstheme="minorHAnsi"/>
          <w:color w:val="000000"/>
          <w:sz w:val="22"/>
          <w:szCs w:val="22"/>
        </w:rPr>
        <w:t xml:space="preserve"> - - - - - - - - - - - - - - - </w:t>
      </w:r>
    </w:p>
    <w:p w14:paraId="31896237" w14:textId="7B0AEA75" w:rsidR="003B6EB7" w:rsidRPr="009733FD" w:rsidRDefault="003B6EB7" w:rsidP="004E5492">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733FD">
        <w:rPr>
          <w:rFonts w:asciiTheme="minorHAnsi" w:hAnsiTheme="minorHAnsi" w:cstheme="minorHAnsi"/>
          <w:color w:val="000000"/>
          <w:sz w:val="22"/>
          <w:szCs w:val="22"/>
        </w:rPr>
        <w:t xml:space="preserve">Análisis, discusión y determinación en su caso, del oficio número TES/055/2017, de fecha trece de febrero del presente año, signado por el C.P. </w:t>
      </w:r>
      <w:proofErr w:type="spellStart"/>
      <w:r w:rsidRPr="009733FD">
        <w:rPr>
          <w:rFonts w:asciiTheme="minorHAnsi" w:hAnsiTheme="minorHAnsi" w:cstheme="minorHAnsi"/>
          <w:color w:val="000000"/>
          <w:sz w:val="22"/>
          <w:szCs w:val="22"/>
        </w:rPr>
        <w:t>Floriberto</w:t>
      </w:r>
      <w:proofErr w:type="spellEnd"/>
      <w:r w:rsidRPr="009733FD">
        <w:rPr>
          <w:rFonts w:asciiTheme="minorHAnsi" w:hAnsiTheme="minorHAnsi" w:cstheme="minorHAnsi"/>
          <w:color w:val="000000"/>
          <w:sz w:val="22"/>
          <w:szCs w:val="22"/>
        </w:rPr>
        <w:t xml:space="preserve"> Pérez Mejía, Tesorero del Poder Judicial del Estado. - - - - - - - - - - - - - - - - - - - - - - - - - - - - </w:t>
      </w:r>
    </w:p>
    <w:p w14:paraId="07003E3A" w14:textId="1D718925" w:rsidR="003B6EB7" w:rsidRPr="009733FD" w:rsidRDefault="003B6EB7" w:rsidP="004E5492">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733FD">
        <w:rPr>
          <w:rFonts w:asciiTheme="minorHAnsi" w:hAnsiTheme="minorHAnsi" w:cstheme="minorHAnsi"/>
          <w:color w:val="000000"/>
          <w:sz w:val="22"/>
          <w:szCs w:val="22"/>
        </w:rPr>
        <w:t xml:space="preserve">Análisis, discusión y determinación en su caso, los oficios número 1458/C/2016 y 156/C/2017, de quince de diciembre del año próximo pasado y trece del mes y año que transcurre, signado por la Lic. Ma. de Lourdes Guadalupe Parra Carrera, Contralora del Poder Judicial del Estado. - - - - - - - - - - - - - - - - - - - - - -- - - - - - - - - - </w:t>
      </w:r>
    </w:p>
    <w:p w14:paraId="284A31B8" w14:textId="14AA2B97" w:rsidR="008C5D46" w:rsidRPr="009733FD" w:rsidRDefault="008C5D46" w:rsidP="004E5492">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733FD">
        <w:rPr>
          <w:rFonts w:asciiTheme="minorHAnsi" w:hAnsiTheme="minorHAnsi" w:cstheme="minorHAnsi"/>
          <w:color w:val="000000"/>
          <w:sz w:val="22"/>
          <w:szCs w:val="22"/>
        </w:rPr>
        <w:t>Análisis, discusión y determinación en su caso, del acta de sesión ordinaria privada, celebrada el día dos de diciembre del año dos mil dieciséis, por la Comisión de Carrera Judicial del Consejo, que presenta la Consejera María Sofía Margarita Ruiz Escalante a través del oficio número CJET/CCJ/20/2017.</w:t>
      </w:r>
      <w:r w:rsidR="00554D81" w:rsidRPr="009733FD">
        <w:rPr>
          <w:rFonts w:asciiTheme="minorHAnsi" w:hAnsiTheme="minorHAnsi" w:cstheme="minorHAnsi"/>
          <w:color w:val="000000"/>
          <w:sz w:val="22"/>
          <w:szCs w:val="22"/>
        </w:rPr>
        <w:t xml:space="preserve">- - - - - - - - - </w:t>
      </w:r>
      <w:r w:rsidR="009733FD">
        <w:rPr>
          <w:rFonts w:asciiTheme="minorHAnsi" w:hAnsiTheme="minorHAnsi" w:cstheme="minorHAnsi"/>
          <w:color w:val="000000"/>
          <w:sz w:val="22"/>
          <w:szCs w:val="22"/>
        </w:rPr>
        <w:t>- - - - - - - - - - - -</w:t>
      </w:r>
    </w:p>
    <w:p w14:paraId="0543AE13" w14:textId="4B5065AF" w:rsidR="006616C3" w:rsidRPr="009733FD" w:rsidRDefault="006616C3" w:rsidP="004E5492">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733FD">
        <w:rPr>
          <w:rFonts w:asciiTheme="minorHAnsi" w:hAnsiTheme="minorHAnsi" w:cstheme="minorHAnsi"/>
          <w:color w:val="000000"/>
          <w:sz w:val="22"/>
          <w:szCs w:val="22"/>
        </w:rPr>
        <w:t>Análisis, discusión y determinación en su caso, del oficio número CEJA/16/2017, de fecha nueve de febrero del año dos mil diecisiete, signado por la Licenci</w:t>
      </w:r>
      <w:r w:rsidR="00FB6D8B" w:rsidRPr="009733FD">
        <w:rPr>
          <w:rFonts w:asciiTheme="minorHAnsi" w:hAnsiTheme="minorHAnsi" w:cstheme="minorHAnsi"/>
          <w:color w:val="000000"/>
          <w:sz w:val="22"/>
          <w:szCs w:val="22"/>
        </w:rPr>
        <w:t xml:space="preserve">ada Georgette Alejandra </w:t>
      </w:r>
      <w:proofErr w:type="spellStart"/>
      <w:r w:rsidR="00FB6D8B" w:rsidRPr="009733FD">
        <w:rPr>
          <w:rFonts w:asciiTheme="minorHAnsi" w:hAnsiTheme="minorHAnsi" w:cstheme="minorHAnsi"/>
          <w:color w:val="000000"/>
          <w:sz w:val="22"/>
          <w:szCs w:val="22"/>
        </w:rPr>
        <w:t>Pointelí</w:t>
      </w:r>
      <w:r w:rsidRPr="009733FD">
        <w:rPr>
          <w:rFonts w:asciiTheme="minorHAnsi" w:hAnsiTheme="minorHAnsi" w:cstheme="minorHAnsi"/>
          <w:color w:val="000000"/>
          <w:sz w:val="22"/>
          <w:szCs w:val="22"/>
        </w:rPr>
        <w:t>n</w:t>
      </w:r>
      <w:proofErr w:type="spellEnd"/>
      <w:r w:rsidRPr="009733FD">
        <w:rPr>
          <w:rFonts w:asciiTheme="minorHAnsi" w:hAnsiTheme="minorHAnsi" w:cstheme="minorHAnsi"/>
          <w:color w:val="000000"/>
          <w:sz w:val="22"/>
          <w:szCs w:val="22"/>
        </w:rPr>
        <w:t xml:space="preserve"> González, Directora del Centro Estatal de Justicia Alternativa.</w:t>
      </w:r>
      <w:r w:rsidR="00554D81" w:rsidRPr="009733FD">
        <w:rPr>
          <w:rFonts w:asciiTheme="minorHAnsi" w:hAnsiTheme="minorHAnsi" w:cstheme="minorHAnsi"/>
          <w:color w:val="000000"/>
          <w:sz w:val="22"/>
          <w:szCs w:val="22"/>
        </w:rPr>
        <w:t xml:space="preserve">- - - - - - - - - - - - - - - - - - - - - - - - - - - - - - - - - - - - - - - - - - - - - - - - - - - - - - </w:t>
      </w:r>
    </w:p>
    <w:p w14:paraId="235D4774" w14:textId="5D2C43D7" w:rsidR="006616C3" w:rsidRPr="009733FD" w:rsidRDefault="006616C3" w:rsidP="004E5492">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9733FD">
        <w:rPr>
          <w:rFonts w:asciiTheme="minorHAnsi" w:hAnsiTheme="minorHAnsi" w:cstheme="minorHAnsi"/>
          <w:color w:val="000000"/>
          <w:sz w:val="22"/>
          <w:szCs w:val="22"/>
        </w:rPr>
        <w:t xml:space="preserve">Análisis, discusión y determinación en su caso, del oficio número CEJA/17/2017, de fecha nueve de febrero de la presente anualidad, signado por la Licenciada </w:t>
      </w:r>
      <w:r w:rsidRPr="009733FD">
        <w:rPr>
          <w:rFonts w:asciiTheme="minorHAnsi" w:hAnsiTheme="minorHAnsi" w:cstheme="minorHAnsi"/>
          <w:color w:val="000000"/>
          <w:sz w:val="22"/>
          <w:szCs w:val="22"/>
        </w:rPr>
        <w:lastRenderedPageBreak/>
        <w:t xml:space="preserve">Georgette Alejandra </w:t>
      </w:r>
      <w:proofErr w:type="spellStart"/>
      <w:r w:rsidRPr="009733FD">
        <w:rPr>
          <w:rFonts w:asciiTheme="minorHAnsi" w:hAnsiTheme="minorHAnsi" w:cstheme="minorHAnsi"/>
          <w:color w:val="000000"/>
          <w:sz w:val="22"/>
          <w:szCs w:val="22"/>
        </w:rPr>
        <w:t>Pointel</w:t>
      </w:r>
      <w:r w:rsidR="00FB6D8B" w:rsidRPr="009733FD">
        <w:rPr>
          <w:rFonts w:asciiTheme="minorHAnsi" w:hAnsiTheme="minorHAnsi" w:cstheme="minorHAnsi"/>
          <w:color w:val="000000"/>
          <w:sz w:val="22"/>
          <w:szCs w:val="22"/>
        </w:rPr>
        <w:t>í</w:t>
      </w:r>
      <w:r w:rsidRPr="009733FD">
        <w:rPr>
          <w:rFonts w:asciiTheme="minorHAnsi" w:hAnsiTheme="minorHAnsi" w:cstheme="minorHAnsi"/>
          <w:color w:val="000000"/>
          <w:sz w:val="22"/>
          <w:szCs w:val="22"/>
        </w:rPr>
        <w:t>n</w:t>
      </w:r>
      <w:proofErr w:type="spellEnd"/>
      <w:r w:rsidRPr="009733FD">
        <w:rPr>
          <w:rFonts w:asciiTheme="minorHAnsi" w:hAnsiTheme="minorHAnsi" w:cstheme="minorHAnsi"/>
          <w:color w:val="000000"/>
          <w:sz w:val="22"/>
          <w:szCs w:val="22"/>
        </w:rPr>
        <w:t xml:space="preserve"> González, Directora del Centro Estatal de Justicia Alternativa. </w:t>
      </w:r>
      <w:r w:rsidR="00554D81" w:rsidRPr="009733FD">
        <w:rPr>
          <w:rFonts w:asciiTheme="minorHAnsi" w:hAnsiTheme="minorHAnsi" w:cstheme="minorHAnsi"/>
          <w:color w:val="000000"/>
          <w:sz w:val="22"/>
          <w:szCs w:val="22"/>
        </w:rPr>
        <w:t xml:space="preserve">- - - - - - - - - - - - - - - - - - - - - - - - - - - - - - - - - - - - - - - - - - - - - - - - - - - - - - </w:t>
      </w:r>
    </w:p>
    <w:p w14:paraId="5B8790CF" w14:textId="2D353D41" w:rsidR="008C5D46" w:rsidRPr="009733FD" w:rsidRDefault="008C5D46" w:rsidP="004E5492">
      <w:pPr>
        <w:pStyle w:val="NormalWeb"/>
        <w:numPr>
          <w:ilvl w:val="0"/>
          <w:numId w:val="1"/>
        </w:numPr>
        <w:spacing w:before="0" w:beforeAutospacing="0" w:after="0" w:afterAutospacing="0" w:line="480" w:lineRule="auto"/>
        <w:jc w:val="both"/>
        <w:rPr>
          <w:rFonts w:asciiTheme="minorHAnsi" w:eastAsia="Batang" w:hAnsiTheme="minorHAnsi" w:cstheme="minorHAnsi"/>
          <w:sz w:val="22"/>
          <w:szCs w:val="22"/>
        </w:rPr>
      </w:pPr>
      <w:r w:rsidRPr="009733FD">
        <w:rPr>
          <w:rFonts w:asciiTheme="minorHAnsi" w:hAnsiTheme="minorHAnsi" w:cstheme="minorHAnsi"/>
          <w:color w:val="000000"/>
          <w:sz w:val="22"/>
          <w:szCs w:val="22"/>
        </w:rPr>
        <w:t>Análisis, discusión y determinación en su caso, del escrito de fecha treinta y uno de enero del año en curso, signado por la Licenciada Erika Cortés Zamora, Jefa de la Unidad de Igualdad de Género del Tribunal Superior de Justicia del Estado</w:t>
      </w:r>
      <w:r w:rsidR="00554D81" w:rsidRPr="009733FD">
        <w:rPr>
          <w:rFonts w:asciiTheme="minorHAnsi" w:hAnsiTheme="minorHAnsi" w:cstheme="minorHAnsi"/>
          <w:color w:val="000000"/>
          <w:sz w:val="22"/>
          <w:szCs w:val="22"/>
        </w:rPr>
        <w:t xml:space="preserve">. - - - - </w:t>
      </w:r>
    </w:p>
    <w:p w14:paraId="645ED02F" w14:textId="7E5586D2" w:rsidR="008C5D46" w:rsidRPr="009733FD" w:rsidRDefault="008C5D46" w:rsidP="004E5492">
      <w:pPr>
        <w:pStyle w:val="NormalWeb"/>
        <w:numPr>
          <w:ilvl w:val="0"/>
          <w:numId w:val="1"/>
        </w:numPr>
        <w:spacing w:before="0" w:beforeAutospacing="0" w:after="0" w:afterAutospacing="0" w:line="480" w:lineRule="auto"/>
        <w:jc w:val="both"/>
        <w:rPr>
          <w:rFonts w:asciiTheme="minorHAnsi" w:eastAsia="Batang" w:hAnsiTheme="minorHAnsi" w:cstheme="minorHAnsi"/>
          <w:sz w:val="22"/>
          <w:szCs w:val="22"/>
        </w:rPr>
      </w:pPr>
      <w:r w:rsidRPr="009733FD">
        <w:rPr>
          <w:rFonts w:asciiTheme="minorHAnsi" w:eastAsia="Batang" w:hAnsiTheme="minorHAnsi" w:cstheme="minorHAnsi"/>
          <w:sz w:val="22"/>
          <w:szCs w:val="22"/>
        </w:rPr>
        <w:t xml:space="preserve">Análisis, discusión y determinación en su caso, del escrito de fecha diecisiete de enero del año que transcurre, signado por </w:t>
      </w:r>
      <w:r w:rsidR="001C460E" w:rsidRPr="001C460E">
        <w:rPr>
          <w:rFonts w:asciiTheme="minorHAnsi" w:eastAsia="Batang" w:hAnsiTheme="minorHAnsi" w:cstheme="minorHAnsi"/>
          <w:color w:val="FFFFFF" w:themeColor="background1"/>
          <w:sz w:val="22"/>
          <w:szCs w:val="22"/>
          <w:highlight w:val="black"/>
        </w:rPr>
        <w:t>ELIMINADO 1, cinco palabras,</w:t>
      </w:r>
      <w:r w:rsidRPr="009733FD">
        <w:rPr>
          <w:rFonts w:asciiTheme="minorHAnsi" w:eastAsia="Batang" w:hAnsiTheme="minorHAnsi" w:cstheme="minorHAnsi"/>
          <w:sz w:val="22"/>
          <w:szCs w:val="22"/>
        </w:rPr>
        <w:t xml:space="preserve"> adscrita al Juzgado de Instrucción Especializado en la Impartición de Justicia para Adolescentes.</w:t>
      </w:r>
      <w:r w:rsidR="00554D81" w:rsidRPr="009733FD">
        <w:rPr>
          <w:rFonts w:asciiTheme="minorHAnsi" w:eastAsia="Batang" w:hAnsiTheme="minorHAnsi" w:cstheme="minorHAnsi"/>
          <w:sz w:val="22"/>
          <w:szCs w:val="22"/>
        </w:rPr>
        <w:t xml:space="preserve"> - - - - - - - - - - - - - - - - - - - - - - - - - - </w:t>
      </w:r>
      <w:r w:rsidR="00056E2D" w:rsidRPr="009733FD">
        <w:rPr>
          <w:rFonts w:asciiTheme="minorHAnsi" w:eastAsia="Batang" w:hAnsiTheme="minorHAnsi" w:cstheme="minorHAnsi"/>
          <w:sz w:val="22"/>
          <w:szCs w:val="22"/>
        </w:rPr>
        <w:t xml:space="preserve">- - - - - - - - - - -- - - - - </w:t>
      </w:r>
      <w:r w:rsidR="001C460E">
        <w:rPr>
          <w:rFonts w:asciiTheme="minorHAnsi" w:eastAsia="Batang" w:hAnsiTheme="minorHAnsi" w:cstheme="minorHAnsi"/>
          <w:sz w:val="22"/>
          <w:szCs w:val="22"/>
        </w:rPr>
        <w:t>- - - - - - - - - -</w:t>
      </w:r>
    </w:p>
    <w:p w14:paraId="67481861" w14:textId="77777777" w:rsidR="008C5D46" w:rsidRPr="009733FD" w:rsidRDefault="008C5D46" w:rsidP="004E5492">
      <w:pPr>
        <w:pStyle w:val="NormalWeb"/>
        <w:numPr>
          <w:ilvl w:val="0"/>
          <w:numId w:val="1"/>
        </w:numPr>
        <w:spacing w:before="0" w:beforeAutospacing="0" w:after="0" w:afterAutospacing="0" w:line="480" w:lineRule="auto"/>
        <w:jc w:val="both"/>
        <w:rPr>
          <w:rFonts w:asciiTheme="minorHAnsi" w:eastAsia="Batang" w:hAnsiTheme="minorHAnsi" w:cstheme="minorHAnsi"/>
          <w:sz w:val="22"/>
          <w:szCs w:val="22"/>
        </w:rPr>
      </w:pPr>
      <w:r w:rsidRPr="009733FD">
        <w:rPr>
          <w:rFonts w:asciiTheme="minorHAnsi" w:eastAsia="Batang" w:hAnsiTheme="minorHAnsi" w:cstheme="minorHAnsi"/>
          <w:sz w:val="22"/>
          <w:szCs w:val="22"/>
        </w:rPr>
        <w:t>Análisis, discusión y determinación en su caso, del escrito de fecha veintisiete de enero del año dos mil diecisiete, signado por el Licenciado Andrés Romano Peña.</w:t>
      </w:r>
    </w:p>
    <w:p w14:paraId="1B329631" w14:textId="16475447" w:rsidR="00240C02" w:rsidRPr="009733FD" w:rsidRDefault="00240C02" w:rsidP="004E5492">
      <w:pPr>
        <w:pStyle w:val="NormalWeb"/>
        <w:numPr>
          <w:ilvl w:val="0"/>
          <w:numId w:val="1"/>
        </w:numPr>
        <w:spacing w:before="0" w:beforeAutospacing="0" w:after="0" w:afterAutospacing="0" w:line="480" w:lineRule="auto"/>
        <w:jc w:val="both"/>
        <w:rPr>
          <w:rFonts w:asciiTheme="minorHAnsi" w:eastAsia="Batang" w:hAnsiTheme="minorHAnsi" w:cstheme="minorHAnsi"/>
          <w:sz w:val="22"/>
          <w:szCs w:val="22"/>
        </w:rPr>
      </w:pPr>
      <w:r w:rsidRPr="009733FD">
        <w:rPr>
          <w:rFonts w:asciiTheme="minorHAnsi" w:eastAsia="Batang" w:hAnsiTheme="minorHAnsi" w:cstheme="minorHAnsi"/>
          <w:sz w:val="22"/>
          <w:szCs w:val="22"/>
        </w:rPr>
        <w:t>Análisis, discusión y determinación en su caso, del escrito de fecha diez de enero del año en curso, signado por la C.D. Natividad Aidé Pérez Olvera.</w:t>
      </w:r>
      <w:r w:rsidR="00554D81" w:rsidRPr="009733FD">
        <w:rPr>
          <w:rFonts w:asciiTheme="minorHAnsi" w:eastAsia="Batang" w:hAnsiTheme="minorHAnsi" w:cstheme="minorHAnsi"/>
          <w:sz w:val="22"/>
          <w:szCs w:val="22"/>
        </w:rPr>
        <w:t xml:space="preserve"> - - - - - - - - - - - - </w:t>
      </w:r>
    </w:p>
    <w:p w14:paraId="1804AF30" w14:textId="4978F7F7" w:rsidR="00F03013" w:rsidRPr="009733FD" w:rsidRDefault="00F03013" w:rsidP="004E5492">
      <w:pPr>
        <w:pStyle w:val="NormalWeb"/>
        <w:numPr>
          <w:ilvl w:val="0"/>
          <w:numId w:val="1"/>
        </w:numPr>
        <w:spacing w:before="0" w:beforeAutospacing="0" w:after="0" w:afterAutospacing="0" w:line="480" w:lineRule="auto"/>
        <w:jc w:val="both"/>
        <w:rPr>
          <w:rFonts w:asciiTheme="minorHAnsi" w:eastAsia="Batang" w:hAnsiTheme="minorHAnsi" w:cstheme="minorHAnsi"/>
          <w:sz w:val="22"/>
          <w:szCs w:val="22"/>
        </w:rPr>
      </w:pPr>
      <w:r w:rsidRPr="009733FD">
        <w:rPr>
          <w:rFonts w:asciiTheme="minorHAnsi" w:eastAsia="Batang" w:hAnsiTheme="minorHAnsi" w:cstheme="minorHAnsi"/>
          <w:sz w:val="22"/>
          <w:szCs w:val="22"/>
        </w:rPr>
        <w:t xml:space="preserve">Análisis, discusión y determinación en su caso, del oficio número 0234/2017, de fecha siete del mes y año en curso, signado por los CC. Edgar Francisco </w:t>
      </w:r>
      <w:proofErr w:type="spellStart"/>
      <w:r w:rsidRPr="009733FD">
        <w:rPr>
          <w:rFonts w:asciiTheme="minorHAnsi" w:eastAsia="Batang" w:hAnsiTheme="minorHAnsi" w:cstheme="minorHAnsi"/>
          <w:sz w:val="22"/>
          <w:szCs w:val="22"/>
        </w:rPr>
        <w:t>Tlapale</w:t>
      </w:r>
      <w:proofErr w:type="spellEnd"/>
      <w:r w:rsidRPr="009733FD">
        <w:rPr>
          <w:rFonts w:asciiTheme="minorHAnsi" w:eastAsia="Batang" w:hAnsiTheme="minorHAnsi" w:cstheme="minorHAnsi"/>
          <w:sz w:val="22"/>
          <w:szCs w:val="22"/>
        </w:rPr>
        <w:t xml:space="preserve"> Ramírez y Sandra Ríos Muñoz, Secretario General y Secretaria de Trabajo y Conflictos para los tres Poderes del Estado. </w:t>
      </w:r>
      <w:r w:rsidR="00554D81" w:rsidRPr="009733FD">
        <w:rPr>
          <w:rFonts w:asciiTheme="minorHAnsi" w:eastAsia="Batang" w:hAnsiTheme="minorHAnsi" w:cstheme="minorHAnsi"/>
          <w:sz w:val="22"/>
          <w:szCs w:val="22"/>
        </w:rPr>
        <w:t xml:space="preserve">- - - - - - - - - - - - - - - - - - - - - - - - - - - - - - </w:t>
      </w:r>
    </w:p>
    <w:p w14:paraId="52D2C495" w14:textId="25EBB0D0" w:rsidR="00F03013" w:rsidRPr="009733FD" w:rsidRDefault="00F03013" w:rsidP="004E5492">
      <w:pPr>
        <w:pStyle w:val="NormalWeb"/>
        <w:numPr>
          <w:ilvl w:val="0"/>
          <w:numId w:val="1"/>
        </w:numPr>
        <w:spacing w:before="0" w:beforeAutospacing="0" w:after="0" w:afterAutospacing="0" w:line="480" w:lineRule="auto"/>
        <w:jc w:val="both"/>
        <w:rPr>
          <w:rFonts w:asciiTheme="minorHAnsi" w:eastAsia="Batang" w:hAnsiTheme="minorHAnsi" w:cstheme="minorHAnsi"/>
          <w:sz w:val="22"/>
          <w:szCs w:val="22"/>
        </w:rPr>
      </w:pPr>
      <w:r w:rsidRPr="009733FD">
        <w:rPr>
          <w:rFonts w:asciiTheme="minorHAnsi" w:eastAsia="Batang" w:hAnsiTheme="minorHAnsi" w:cstheme="minorHAnsi"/>
          <w:sz w:val="22"/>
          <w:szCs w:val="22"/>
        </w:rPr>
        <w:t xml:space="preserve">Análisis, discusión y determinación en su caso, del oficio número 0235/2017, de fecha siete de febrero del año en curso, signado por los CC. Edgar Francisco </w:t>
      </w:r>
      <w:proofErr w:type="spellStart"/>
      <w:r w:rsidRPr="009733FD">
        <w:rPr>
          <w:rFonts w:asciiTheme="minorHAnsi" w:eastAsia="Batang" w:hAnsiTheme="minorHAnsi" w:cstheme="minorHAnsi"/>
          <w:sz w:val="22"/>
          <w:szCs w:val="22"/>
        </w:rPr>
        <w:t>Tlapale</w:t>
      </w:r>
      <w:proofErr w:type="spellEnd"/>
      <w:r w:rsidRPr="009733FD">
        <w:rPr>
          <w:rFonts w:asciiTheme="minorHAnsi" w:eastAsia="Batang" w:hAnsiTheme="minorHAnsi" w:cstheme="minorHAnsi"/>
          <w:sz w:val="22"/>
          <w:szCs w:val="22"/>
        </w:rPr>
        <w:t xml:space="preserve"> Ramírez y Ma. del Carmen Mejía Morales, Secretario General y Secretaria de Organización, Escalafón y Estadística, respectivamente,</w:t>
      </w:r>
      <w:r w:rsidR="00CB3DBD" w:rsidRPr="009733FD">
        <w:rPr>
          <w:rFonts w:asciiTheme="minorHAnsi" w:eastAsia="Batang" w:hAnsiTheme="minorHAnsi" w:cstheme="minorHAnsi"/>
          <w:sz w:val="22"/>
          <w:szCs w:val="22"/>
        </w:rPr>
        <w:t xml:space="preserve"> ambos del Sindicato 7 de Mayo, en seguimiento a los acuerdos </w:t>
      </w:r>
      <w:r w:rsidR="00CB3DBD" w:rsidRPr="009733FD">
        <w:rPr>
          <w:rFonts w:asciiTheme="minorHAnsi" w:hAnsiTheme="minorHAnsi" w:cstheme="minorHAnsi"/>
          <w:sz w:val="22"/>
          <w:szCs w:val="22"/>
        </w:rPr>
        <w:t xml:space="preserve">II/05/2017 y III/05/2017, </w:t>
      </w:r>
      <w:r w:rsidR="00766324" w:rsidRPr="009733FD">
        <w:rPr>
          <w:rFonts w:asciiTheme="minorHAnsi" w:hAnsiTheme="minorHAnsi" w:cstheme="minorHAnsi"/>
          <w:sz w:val="22"/>
          <w:szCs w:val="22"/>
        </w:rPr>
        <w:t>de la sesión extraordinaria privada del Consejo</w:t>
      </w:r>
      <w:r w:rsidR="00766324" w:rsidRPr="009733FD">
        <w:rPr>
          <w:rFonts w:asciiTheme="minorHAnsi" w:hAnsiTheme="minorHAnsi" w:cstheme="minorHAnsi"/>
          <w:b/>
          <w:sz w:val="22"/>
          <w:szCs w:val="22"/>
        </w:rPr>
        <w:t xml:space="preserve"> </w:t>
      </w:r>
      <w:r w:rsidR="00CB3DBD" w:rsidRPr="009733FD">
        <w:rPr>
          <w:rFonts w:asciiTheme="minorHAnsi" w:hAnsiTheme="minorHAnsi" w:cstheme="minorHAnsi"/>
          <w:color w:val="000000" w:themeColor="text1"/>
          <w:sz w:val="22"/>
          <w:szCs w:val="22"/>
        </w:rPr>
        <w:t>celebrada el treinta y uno de enero del año dos mil diecisiete</w:t>
      </w:r>
      <w:r w:rsidR="00766324" w:rsidRPr="009733FD">
        <w:rPr>
          <w:rFonts w:asciiTheme="minorHAnsi" w:hAnsiTheme="minorHAnsi" w:cstheme="minorHAnsi"/>
          <w:color w:val="000000" w:themeColor="text1"/>
          <w:sz w:val="22"/>
          <w:szCs w:val="22"/>
        </w:rPr>
        <w:t xml:space="preserve">.  </w:t>
      </w:r>
      <w:r w:rsidR="00554D81" w:rsidRPr="009733FD">
        <w:rPr>
          <w:rFonts w:asciiTheme="minorHAnsi" w:hAnsiTheme="minorHAnsi" w:cstheme="minorHAnsi"/>
          <w:color w:val="000000" w:themeColor="text1"/>
          <w:sz w:val="22"/>
          <w:szCs w:val="22"/>
        </w:rPr>
        <w:t>- - - - - - - - - - - - - - - - - - - - - -</w:t>
      </w:r>
      <w:r w:rsidR="00AD519A" w:rsidRPr="009733FD">
        <w:rPr>
          <w:rFonts w:asciiTheme="minorHAnsi" w:hAnsiTheme="minorHAnsi" w:cstheme="minorHAnsi"/>
          <w:color w:val="000000" w:themeColor="text1"/>
          <w:sz w:val="22"/>
          <w:szCs w:val="22"/>
        </w:rPr>
        <w:t xml:space="preserve"> - -- - - - - - - - - - - - - - - - - - - - - - - - - </w:t>
      </w:r>
      <w:r w:rsidR="00690C6F" w:rsidRPr="009733FD">
        <w:rPr>
          <w:rFonts w:asciiTheme="minorHAnsi" w:hAnsiTheme="minorHAnsi" w:cstheme="minorHAnsi"/>
          <w:color w:val="000000" w:themeColor="text1"/>
          <w:sz w:val="22"/>
          <w:szCs w:val="22"/>
        </w:rPr>
        <w:t xml:space="preserve">- - - </w:t>
      </w:r>
    </w:p>
    <w:p w14:paraId="08219F8C" w14:textId="71A859D9" w:rsidR="00AD519A" w:rsidRPr="009733FD" w:rsidRDefault="008C5D46" w:rsidP="00AD519A">
      <w:pPr>
        <w:pStyle w:val="NormalWeb"/>
        <w:numPr>
          <w:ilvl w:val="0"/>
          <w:numId w:val="1"/>
        </w:numPr>
        <w:spacing w:before="0" w:beforeAutospacing="0" w:after="0" w:afterAutospacing="0" w:line="480" w:lineRule="auto"/>
        <w:jc w:val="both"/>
        <w:rPr>
          <w:rFonts w:asciiTheme="minorHAnsi" w:eastAsia="Batang" w:hAnsiTheme="minorHAnsi" w:cstheme="minorHAnsi"/>
          <w:sz w:val="22"/>
          <w:szCs w:val="22"/>
        </w:rPr>
      </w:pPr>
      <w:r w:rsidRPr="009733FD">
        <w:rPr>
          <w:rFonts w:asciiTheme="minorHAnsi" w:eastAsia="Batang" w:hAnsiTheme="minorHAnsi" w:cstheme="minorHAnsi"/>
          <w:sz w:val="22"/>
          <w:szCs w:val="22"/>
        </w:rPr>
        <w:t>Análisis, discusión y determinación en su caso, del oficio número CEJA/9/2017, de fecha diecisiete de enero del año dos mil diecisiete, signado por la Licenci</w:t>
      </w:r>
      <w:r w:rsidR="00ED2358" w:rsidRPr="009733FD">
        <w:rPr>
          <w:rFonts w:asciiTheme="minorHAnsi" w:eastAsia="Batang" w:hAnsiTheme="minorHAnsi" w:cstheme="minorHAnsi"/>
          <w:sz w:val="22"/>
          <w:szCs w:val="22"/>
        </w:rPr>
        <w:t xml:space="preserve">ada Georgette Alejandra </w:t>
      </w:r>
      <w:proofErr w:type="spellStart"/>
      <w:r w:rsidR="00ED2358" w:rsidRPr="009733FD">
        <w:rPr>
          <w:rFonts w:asciiTheme="minorHAnsi" w:eastAsia="Batang" w:hAnsiTheme="minorHAnsi" w:cstheme="minorHAnsi"/>
          <w:sz w:val="22"/>
          <w:szCs w:val="22"/>
        </w:rPr>
        <w:t>Pointelí</w:t>
      </w:r>
      <w:r w:rsidRPr="009733FD">
        <w:rPr>
          <w:rFonts w:asciiTheme="minorHAnsi" w:eastAsia="Batang" w:hAnsiTheme="minorHAnsi" w:cstheme="minorHAnsi"/>
          <w:sz w:val="22"/>
          <w:szCs w:val="22"/>
        </w:rPr>
        <w:t>n</w:t>
      </w:r>
      <w:proofErr w:type="spellEnd"/>
      <w:r w:rsidRPr="009733FD">
        <w:rPr>
          <w:rFonts w:asciiTheme="minorHAnsi" w:eastAsia="Batang" w:hAnsiTheme="minorHAnsi" w:cstheme="minorHAnsi"/>
          <w:sz w:val="22"/>
          <w:szCs w:val="22"/>
        </w:rPr>
        <w:t xml:space="preserve"> González, Directora del Centro Estatal de Justicia Alternativa.</w:t>
      </w:r>
      <w:r w:rsidR="00AD519A" w:rsidRPr="009733FD">
        <w:rPr>
          <w:rFonts w:asciiTheme="minorHAnsi" w:eastAsia="Batang" w:hAnsiTheme="minorHAnsi" w:cstheme="minorHAnsi"/>
          <w:sz w:val="22"/>
          <w:szCs w:val="22"/>
        </w:rPr>
        <w:t xml:space="preserve"> - - - - - - - - - - - - </w:t>
      </w:r>
      <w:r w:rsidR="00AD519A" w:rsidRPr="009733FD">
        <w:rPr>
          <w:rFonts w:asciiTheme="minorHAnsi" w:hAnsiTheme="minorHAnsi" w:cstheme="minorHAnsi"/>
          <w:color w:val="000000" w:themeColor="text1"/>
          <w:sz w:val="22"/>
          <w:szCs w:val="22"/>
        </w:rPr>
        <w:t xml:space="preserve">- - - - - - - - - - -- - - - - - - - - - - - - - - - - - - - - - - - - - - - </w:t>
      </w:r>
      <w:r w:rsidR="006E1B99" w:rsidRPr="009733FD">
        <w:rPr>
          <w:rFonts w:asciiTheme="minorHAnsi" w:hAnsiTheme="minorHAnsi" w:cstheme="minorHAnsi"/>
          <w:color w:val="000000" w:themeColor="text1"/>
          <w:sz w:val="22"/>
          <w:szCs w:val="22"/>
        </w:rPr>
        <w:t xml:space="preserve">- - - </w:t>
      </w:r>
    </w:p>
    <w:p w14:paraId="0C42CD13" w14:textId="75A4CD24" w:rsidR="008C5D46" w:rsidRPr="009733FD" w:rsidRDefault="008C5D46" w:rsidP="00AD519A">
      <w:pPr>
        <w:pStyle w:val="NormalWeb"/>
        <w:numPr>
          <w:ilvl w:val="0"/>
          <w:numId w:val="1"/>
        </w:numPr>
        <w:spacing w:before="0" w:beforeAutospacing="0" w:after="0" w:afterAutospacing="0" w:line="480" w:lineRule="auto"/>
        <w:jc w:val="both"/>
        <w:rPr>
          <w:rFonts w:asciiTheme="minorHAnsi" w:eastAsia="Batang" w:hAnsiTheme="minorHAnsi" w:cstheme="minorHAnsi"/>
          <w:sz w:val="22"/>
          <w:szCs w:val="22"/>
        </w:rPr>
      </w:pPr>
      <w:r w:rsidRPr="009733FD">
        <w:rPr>
          <w:rFonts w:asciiTheme="minorHAnsi" w:eastAsia="Batang" w:hAnsiTheme="minorHAnsi" w:cstheme="minorHAnsi"/>
          <w:sz w:val="22"/>
          <w:szCs w:val="22"/>
        </w:rPr>
        <w:t>Análisis, discusión y determinación en su caso, del oficio número 285, de fecha uno del mes y año que transcurre, signado por los integrantes de la Sala Civil – Familiar del Tribunal Superior de Justicia del Estado.</w:t>
      </w:r>
      <w:r w:rsidR="00AD519A" w:rsidRPr="009733FD">
        <w:rPr>
          <w:rFonts w:asciiTheme="minorHAnsi" w:hAnsiTheme="minorHAnsi" w:cstheme="minorHAnsi"/>
          <w:color w:val="000000" w:themeColor="text1"/>
          <w:sz w:val="22"/>
          <w:szCs w:val="22"/>
        </w:rPr>
        <w:t xml:space="preserve"> - - - - - - - - - - -- - - - - - - - - - - - </w:t>
      </w:r>
      <w:r w:rsidR="009733FD">
        <w:rPr>
          <w:rFonts w:asciiTheme="minorHAnsi" w:hAnsiTheme="minorHAnsi" w:cstheme="minorHAnsi"/>
          <w:color w:val="000000" w:themeColor="text1"/>
          <w:sz w:val="22"/>
          <w:szCs w:val="22"/>
        </w:rPr>
        <w:t xml:space="preserve">- - - - - - - </w:t>
      </w:r>
    </w:p>
    <w:p w14:paraId="2228D539" w14:textId="14612070" w:rsidR="00AD519A" w:rsidRPr="009733FD" w:rsidRDefault="00554A3C" w:rsidP="00AD519A">
      <w:pPr>
        <w:pStyle w:val="NormalWeb"/>
        <w:numPr>
          <w:ilvl w:val="0"/>
          <w:numId w:val="1"/>
        </w:numPr>
        <w:spacing w:before="0" w:beforeAutospacing="0" w:after="0" w:afterAutospacing="0" w:line="480" w:lineRule="auto"/>
        <w:jc w:val="both"/>
        <w:rPr>
          <w:rFonts w:asciiTheme="minorHAnsi" w:eastAsia="Batang" w:hAnsiTheme="minorHAnsi" w:cstheme="minorHAnsi"/>
          <w:sz w:val="22"/>
          <w:szCs w:val="22"/>
        </w:rPr>
      </w:pPr>
      <w:r w:rsidRPr="009733FD">
        <w:rPr>
          <w:rFonts w:asciiTheme="minorHAnsi" w:hAnsiTheme="minorHAnsi" w:cstheme="minorHAnsi"/>
          <w:color w:val="000000"/>
          <w:sz w:val="22"/>
          <w:szCs w:val="22"/>
        </w:rPr>
        <w:lastRenderedPageBreak/>
        <w:t xml:space="preserve">Análisis, discusión y determinación en su caso, del escrito de fecha treinta y uno de enero del año dos mil diecisiete, signado por la Licenciada Claudia Inés </w:t>
      </w:r>
      <w:proofErr w:type="spellStart"/>
      <w:r w:rsidRPr="009733FD">
        <w:rPr>
          <w:rFonts w:asciiTheme="minorHAnsi" w:hAnsiTheme="minorHAnsi" w:cstheme="minorHAnsi"/>
          <w:color w:val="000000"/>
          <w:sz w:val="22"/>
          <w:szCs w:val="22"/>
        </w:rPr>
        <w:t>Xochihua</w:t>
      </w:r>
      <w:proofErr w:type="spellEnd"/>
      <w:r w:rsidRPr="009733FD">
        <w:rPr>
          <w:rFonts w:asciiTheme="minorHAnsi" w:hAnsiTheme="minorHAnsi" w:cstheme="minorHAnsi"/>
          <w:color w:val="000000"/>
          <w:sz w:val="22"/>
          <w:szCs w:val="22"/>
        </w:rPr>
        <w:t xml:space="preserve"> Rodríguez.</w:t>
      </w:r>
      <w:r w:rsidR="00AD519A" w:rsidRPr="009733FD">
        <w:rPr>
          <w:rFonts w:asciiTheme="minorHAnsi" w:hAnsiTheme="minorHAnsi" w:cstheme="minorHAnsi"/>
          <w:color w:val="000000"/>
          <w:sz w:val="22"/>
          <w:szCs w:val="22"/>
        </w:rPr>
        <w:t xml:space="preserve"> </w:t>
      </w:r>
      <w:r w:rsidR="00AD519A" w:rsidRPr="009733FD">
        <w:rPr>
          <w:rFonts w:asciiTheme="minorHAnsi" w:hAnsiTheme="minorHAnsi" w:cstheme="minorHAnsi"/>
          <w:color w:val="000000" w:themeColor="text1"/>
          <w:sz w:val="22"/>
          <w:szCs w:val="22"/>
        </w:rPr>
        <w:t xml:space="preserve">- - - - - - - - - - -- - - - - - - - - - - - - - - - - - - - - - - - - - - -  - - - - - - - - </w:t>
      </w:r>
      <w:r w:rsidR="009733FD">
        <w:rPr>
          <w:rFonts w:asciiTheme="minorHAnsi" w:hAnsiTheme="minorHAnsi" w:cstheme="minorHAnsi"/>
          <w:color w:val="000000" w:themeColor="text1"/>
          <w:sz w:val="22"/>
          <w:szCs w:val="22"/>
        </w:rPr>
        <w:t xml:space="preserve">- - - - - - - - </w:t>
      </w:r>
    </w:p>
    <w:p w14:paraId="26070CE0" w14:textId="29FA4B5B" w:rsidR="008C5D46" w:rsidRPr="009733FD" w:rsidRDefault="008C5D46" w:rsidP="00AD519A">
      <w:pPr>
        <w:pStyle w:val="NormalWeb"/>
        <w:numPr>
          <w:ilvl w:val="0"/>
          <w:numId w:val="1"/>
        </w:numPr>
        <w:spacing w:before="0" w:beforeAutospacing="0" w:after="0" w:afterAutospacing="0" w:line="480" w:lineRule="auto"/>
        <w:jc w:val="both"/>
        <w:rPr>
          <w:rFonts w:asciiTheme="minorHAnsi" w:eastAsia="Batang" w:hAnsiTheme="minorHAnsi" w:cstheme="minorHAnsi"/>
          <w:sz w:val="22"/>
          <w:szCs w:val="22"/>
        </w:rPr>
      </w:pPr>
      <w:r w:rsidRPr="009733FD">
        <w:rPr>
          <w:rFonts w:asciiTheme="minorHAnsi" w:eastAsia="Batang" w:hAnsiTheme="minorHAnsi" w:cstheme="minorHAnsi"/>
          <w:sz w:val="22"/>
          <w:szCs w:val="22"/>
        </w:rPr>
        <w:t xml:space="preserve">Análisis y discusión que conlleve a la determinación de adscripción y readscripción de personal diverso del Poder Judicial del Estado. </w:t>
      </w:r>
      <w:r w:rsidR="00AD519A" w:rsidRPr="009733FD">
        <w:rPr>
          <w:rFonts w:asciiTheme="minorHAnsi" w:hAnsiTheme="minorHAnsi" w:cstheme="minorHAnsi"/>
          <w:color w:val="000000" w:themeColor="text1"/>
          <w:sz w:val="22"/>
          <w:szCs w:val="22"/>
        </w:rPr>
        <w:t xml:space="preserve">- - - - - - - - - - -- - - - - - - - - - - - - - </w:t>
      </w:r>
    </w:p>
    <w:p w14:paraId="2B2DC1D2" w14:textId="4D25C6F2" w:rsidR="00AD519A" w:rsidRPr="009733FD" w:rsidRDefault="008C5D46" w:rsidP="008077FC">
      <w:pPr>
        <w:pStyle w:val="NormalWeb"/>
        <w:numPr>
          <w:ilvl w:val="0"/>
          <w:numId w:val="1"/>
        </w:numPr>
        <w:spacing w:before="0" w:beforeAutospacing="0" w:after="0" w:afterAutospacing="0" w:line="480" w:lineRule="auto"/>
        <w:jc w:val="both"/>
        <w:rPr>
          <w:rFonts w:asciiTheme="minorHAnsi" w:hAnsiTheme="minorHAnsi" w:cstheme="minorHAnsi"/>
          <w:bCs/>
          <w:sz w:val="22"/>
          <w:szCs w:val="22"/>
        </w:rPr>
      </w:pPr>
      <w:r w:rsidRPr="009733FD">
        <w:rPr>
          <w:rFonts w:asciiTheme="minorHAnsi" w:eastAsia="Batang" w:hAnsiTheme="minorHAnsi" w:cstheme="minorHAnsi"/>
          <w:sz w:val="22"/>
          <w:szCs w:val="22"/>
        </w:rPr>
        <w:t>Asuntos generales</w:t>
      </w:r>
      <w:r w:rsidR="006E1B99" w:rsidRPr="009733FD">
        <w:rPr>
          <w:rFonts w:asciiTheme="minorHAnsi" w:eastAsia="Batang" w:hAnsiTheme="minorHAnsi" w:cstheme="minorHAnsi"/>
          <w:sz w:val="22"/>
          <w:szCs w:val="22"/>
        </w:rPr>
        <w:t xml:space="preserve">.- - - - - - - - - - - - - - - - - - - - - - - - - - - - - - - - - - - - - - - - - - - - - - - - </w:t>
      </w:r>
    </w:p>
    <w:p w14:paraId="716DAA36" w14:textId="0A819FD9" w:rsidR="00E47C6A" w:rsidRPr="009733FD" w:rsidRDefault="00E47C6A" w:rsidP="004E5492">
      <w:pPr>
        <w:spacing w:line="480" w:lineRule="auto"/>
        <w:rPr>
          <w:rFonts w:asciiTheme="minorHAnsi" w:eastAsia="Batang" w:hAnsiTheme="minorHAnsi" w:cstheme="minorHAnsi"/>
        </w:rPr>
      </w:pPr>
      <w:r w:rsidRPr="009733FD">
        <w:rPr>
          <w:rFonts w:asciiTheme="minorHAnsi" w:hAnsiTheme="minorHAnsi" w:cstheme="minorHAnsi"/>
        </w:rPr>
        <w:t xml:space="preserve">ASISTENTES: - - - - - - - - - - - - - - - - - - - - - - - - - - - - - - - - - - - - - - - - - - - - - - - - - - - - - - - - - - - - - </w:t>
      </w:r>
      <w:r w:rsidR="00364558" w:rsidRPr="009733FD">
        <w:rPr>
          <w:rFonts w:asciiTheme="minorHAnsi" w:hAnsiTheme="minorHAnsi" w:cstheme="minorHAnsi"/>
        </w:rPr>
        <w:t>- - - -</w:t>
      </w:r>
    </w:p>
    <w:tbl>
      <w:tblPr>
        <w:tblW w:w="0" w:type="auto"/>
        <w:tblLook w:val="04A0" w:firstRow="1" w:lastRow="0" w:firstColumn="1" w:lastColumn="0" w:noHBand="0" w:noVBand="1"/>
      </w:tblPr>
      <w:tblGrid>
        <w:gridCol w:w="6514"/>
        <w:gridCol w:w="2213"/>
      </w:tblGrid>
      <w:tr w:rsidR="00E47C6A" w:rsidRPr="009733FD" w14:paraId="3133D353" w14:textId="77777777" w:rsidTr="000033D8">
        <w:tc>
          <w:tcPr>
            <w:tcW w:w="6629" w:type="dxa"/>
            <w:hideMark/>
          </w:tcPr>
          <w:p w14:paraId="1727D64D" w14:textId="75E247BB" w:rsidR="00E47C6A" w:rsidRPr="009733FD" w:rsidRDefault="00E47C6A" w:rsidP="004E5492">
            <w:pPr>
              <w:spacing w:line="480" w:lineRule="auto"/>
              <w:jc w:val="both"/>
              <w:rPr>
                <w:rFonts w:asciiTheme="minorHAnsi" w:hAnsiTheme="minorHAnsi" w:cstheme="minorHAnsi"/>
              </w:rPr>
            </w:pPr>
            <w:r w:rsidRPr="009733FD">
              <w:rPr>
                <w:rFonts w:asciiTheme="minorHAnsi" w:hAnsiTheme="minorHAnsi" w:cstheme="minorHAnsi"/>
                <w:b/>
              </w:rPr>
              <w:t>Magistrada</w:t>
            </w:r>
            <w:r w:rsidRPr="009733FD">
              <w:rPr>
                <w:rFonts w:asciiTheme="minorHAnsi" w:hAnsiTheme="minorHAnsi" w:cstheme="minorHAnsi"/>
              </w:rPr>
              <w:t xml:space="preserve"> </w:t>
            </w:r>
            <w:r w:rsidRPr="009733FD">
              <w:rPr>
                <w:rFonts w:asciiTheme="minorHAnsi" w:hAnsiTheme="minorHAnsi" w:cstheme="minorHAnsi"/>
                <w:b/>
              </w:rPr>
              <w:t xml:space="preserve">Elsa Cordero Martínez. Presidenta del Consejo de la Judicatura del Estado de Tlaxcala - - - - - - - - - - - - - - - - - - - - - - - - - - - - </w:t>
            </w:r>
          </w:p>
        </w:tc>
        <w:tc>
          <w:tcPr>
            <w:tcW w:w="2238" w:type="dxa"/>
            <w:hideMark/>
          </w:tcPr>
          <w:p w14:paraId="6E550509" w14:textId="77777777" w:rsidR="00E47C6A" w:rsidRPr="009733FD" w:rsidRDefault="00E47C6A" w:rsidP="004E5492">
            <w:pPr>
              <w:spacing w:after="0" w:line="480" w:lineRule="auto"/>
              <w:ind w:left="45"/>
              <w:jc w:val="both"/>
              <w:rPr>
                <w:rFonts w:asciiTheme="minorHAnsi" w:hAnsiTheme="minorHAnsi" w:cstheme="minorHAnsi"/>
              </w:rPr>
            </w:pPr>
            <w:r w:rsidRPr="009733FD">
              <w:rPr>
                <w:rFonts w:asciiTheme="minorHAnsi" w:hAnsiTheme="minorHAnsi" w:cstheme="minorHAnsi"/>
              </w:rPr>
              <w:t>- - - -- - - - - - - - - - - - -</w:t>
            </w:r>
          </w:p>
          <w:p w14:paraId="4EAF2BE5" w14:textId="77777777" w:rsidR="00E47C6A" w:rsidRPr="009733FD" w:rsidRDefault="00E47C6A" w:rsidP="004E5492">
            <w:pPr>
              <w:spacing w:line="480" w:lineRule="auto"/>
              <w:jc w:val="both"/>
              <w:rPr>
                <w:rFonts w:asciiTheme="minorHAnsi" w:hAnsiTheme="minorHAnsi" w:cstheme="minorHAnsi"/>
              </w:rPr>
            </w:pPr>
            <w:r w:rsidRPr="009733FD">
              <w:rPr>
                <w:rFonts w:asciiTheme="minorHAnsi" w:hAnsiTheme="minorHAnsi" w:cstheme="minorHAnsi"/>
              </w:rPr>
              <w:t xml:space="preserve">Presente- - - - - - - - - - </w:t>
            </w:r>
          </w:p>
        </w:tc>
      </w:tr>
      <w:tr w:rsidR="00E47C6A" w:rsidRPr="009733FD" w14:paraId="5CCDC8FC" w14:textId="77777777" w:rsidTr="000033D8">
        <w:tc>
          <w:tcPr>
            <w:tcW w:w="6629" w:type="dxa"/>
            <w:hideMark/>
          </w:tcPr>
          <w:p w14:paraId="2C3ED68B" w14:textId="6B6F3BBC" w:rsidR="00E47C6A" w:rsidRPr="009733FD" w:rsidRDefault="00E47C6A" w:rsidP="004E5492">
            <w:pPr>
              <w:spacing w:line="480" w:lineRule="auto"/>
              <w:jc w:val="both"/>
              <w:rPr>
                <w:rFonts w:asciiTheme="minorHAnsi" w:hAnsiTheme="minorHAnsi" w:cstheme="minorHAnsi"/>
                <w:b/>
              </w:rPr>
            </w:pPr>
            <w:r w:rsidRPr="009733FD">
              <w:rPr>
                <w:rFonts w:asciiTheme="minorHAnsi" w:hAnsiTheme="minorHAnsi" w:cstheme="minorHAnsi"/>
                <w:b/>
              </w:rPr>
              <w:t xml:space="preserve">Licenciada María Sofía Margarita Ruiz Escalante, integrante del Consejo de la Judicatura del Estado de Tlaxcala  - - - - -  - - - - - - - - - - - </w:t>
            </w:r>
          </w:p>
        </w:tc>
        <w:tc>
          <w:tcPr>
            <w:tcW w:w="2238" w:type="dxa"/>
            <w:hideMark/>
          </w:tcPr>
          <w:p w14:paraId="01B95F9A" w14:textId="77777777" w:rsidR="00E47C6A" w:rsidRPr="009733FD" w:rsidRDefault="00E47C6A" w:rsidP="004E5492">
            <w:pPr>
              <w:spacing w:after="0" w:line="480" w:lineRule="auto"/>
              <w:ind w:left="45"/>
              <w:jc w:val="both"/>
              <w:rPr>
                <w:rFonts w:asciiTheme="minorHAnsi" w:hAnsiTheme="minorHAnsi" w:cstheme="minorHAnsi"/>
              </w:rPr>
            </w:pPr>
            <w:r w:rsidRPr="009733FD">
              <w:rPr>
                <w:rFonts w:asciiTheme="minorHAnsi" w:hAnsiTheme="minorHAnsi" w:cstheme="minorHAnsi"/>
              </w:rPr>
              <w:t>- - - -- - - - - - - - - - - - -</w:t>
            </w:r>
          </w:p>
          <w:p w14:paraId="3F9546E6" w14:textId="77777777" w:rsidR="00E47C6A" w:rsidRPr="009733FD" w:rsidRDefault="00E47C6A" w:rsidP="004E5492">
            <w:pPr>
              <w:spacing w:line="480" w:lineRule="auto"/>
              <w:jc w:val="both"/>
              <w:rPr>
                <w:rFonts w:asciiTheme="minorHAnsi" w:hAnsiTheme="minorHAnsi" w:cstheme="minorHAnsi"/>
              </w:rPr>
            </w:pPr>
            <w:r w:rsidRPr="009733FD">
              <w:rPr>
                <w:rFonts w:asciiTheme="minorHAnsi" w:hAnsiTheme="minorHAnsi" w:cstheme="minorHAnsi"/>
              </w:rPr>
              <w:t xml:space="preserve">Presente - - - - - - - - - </w:t>
            </w:r>
          </w:p>
        </w:tc>
      </w:tr>
      <w:tr w:rsidR="00E47C6A" w:rsidRPr="009733FD" w14:paraId="085F10A4" w14:textId="77777777" w:rsidTr="000033D8">
        <w:tc>
          <w:tcPr>
            <w:tcW w:w="6629" w:type="dxa"/>
            <w:hideMark/>
          </w:tcPr>
          <w:p w14:paraId="5DA45DD0" w14:textId="4D7CFEBD" w:rsidR="00E47C6A" w:rsidRPr="009733FD" w:rsidRDefault="00E47C6A" w:rsidP="004E5492">
            <w:pPr>
              <w:spacing w:line="480" w:lineRule="auto"/>
              <w:jc w:val="both"/>
              <w:rPr>
                <w:rFonts w:asciiTheme="minorHAnsi" w:hAnsiTheme="minorHAnsi" w:cstheme="minorHAnsi"/>
              </w:rPr>
            </w:pPr>
            <w:r w:rsidRPr="009733FD">
              <w:rPr>
                <w:rFonts w:asciiTheme="minorHAnsi" w:hAnsiTheme="minorHAnsi" w:cstheme="minorHAnsi"/>
                <w:b/>
              </w:rPr>
              <w:t xml:space="preserve">Licenciado Lázaro Castillo García, integrante del Consejo de la Judicatura del Estado de Tlaxcala - - - - - - - - - - - - - - - - - - - - - - - - - - - - </w:t>
            </w:r>
          </w:p>
        </w:tc>
        <w:tc>
          <w:tcPr>
            <w:tcW w:w="2238" w:type="dxa"/>
            <w:hideMark/>
          </w:tcPr>
          <w:p w14:paraId="05AFCE7B" w14:textId="77777777" w:rsidR="00E47C6A" w:rsidRPr="009733FD" w:rsidRDefault="00E47C6A" w:rsidP="004E5492">
            <w:pPr>
              <w:spacing w:after="0" w:line="480" w:lineRule="auto"/>
              <w:ind w:left="45"/>
              <w:jc w:val="both"/>
              <w:rPr>
                <w:rFonts w:asciiTheme="minorHAnsi" w:hAnsiTheme="minorHAnsi" w:cstheme="minorHAnsi"/>
              </w:rPr>
            </w:pPr>
            <w:r w:rsidRPr="009733FD">
              <w:rPr>
                <w:rFonts w:asciiTheme="minorHAnsi" w:hAnsiTheme="minorHAnsi" w:cstheme="minorHAnsi"/>
              </w:rPr>
              <w:t>- - - -- - - - - - - - - - - - -</w:t>
            </w:r>
          </w:p>
          <w:p w14:paraId="4490F6F6" w14:textId="77777777" w:rsidR="00E47C6A" w:rsidRPr="009733FD" w:rsidRDefault="00E47C6A" w:rsidP="004E5492">
            <w:pPr>
              <w:spacing w:line="480" w:lineRule="auto"/>
              <w:jc w:val="both"/>
              <w:rPr>
                <w:rFonts w:asciiTheme="minorHAnsi" w:hAnsiTheme="minorHAnsi" w:cstheme="minorHAnsi"/>
              </w:rPr>
            </w:pPr>
            <w:r w:rsidRPr="009733FD">
              <w:rPr>
                <w:rFonts w:asciiTheme="minorHAnsi" w:hAnsiTheme="minorHAnsi" w:cstheme="minorHAnsi"/>
              </w:rPr>
              <w:t>Presente- - - - - - - - - -</w:t>
            </w:r>
          </w:p>
        </w:tc>
      </w:tr>
      <w:tr w:rsidR="00E47C6A" w:rsidRPr="009733FD" w14:paraId="5C49A075" w14:textId="77777777" w:rsidTr="000033D8">
        <w:tc>
          <w:tcPr>
            <w:tcW w:w="6629" w:type="dxa"/>
            <w:hideMark/>
          </w:tcPr>
          <w:p w14:paraId="420E0BD1" w14:textId="75FF9A53" w:rsidR="00E47C6A" w:rsidRPr="009733FD" w:rsidRDefault="00E47C6A" w:rsidP="004E5492">
            <w:pPr>
              <w:spacing w:line="480" w:lineRule="auto"/>
              <w:jc w:val="both"/>
              <w:rPr>
                <w:rFonts w:asciiTheme="minorHAnsi" w:hAnsiTheme="minorHAnsi" w:cstheme="minorHAnsi"/>
              </w:rPr>
            </w:pPr>
            <w:r w:rsidRPr="009733FD">
              <w:rPr>
                <w:rFonts w:asciiTheme="minorHAnsi" w:hAnsiTheme="minorHAnsi" w:cstheme="minorHAnsi"/>
                <w:b/>
              </w:rPr>
              <w:t xml:space="preserve">Licenciado Emilio Treviño Andrade, integrante del Consejo de la Judicatura del Estado de Tlaxcala- - - - - - - - - - - - - - - - - - - - - - - - - - - - </w:t>
            </w:r>
          </w:p>
        </w:tc>
        <w:tc>
          <w:tcPr>
            <w:tcW w:w="2238" w:type="dxa"/>
            <w:hideMark/>
          </w:tcPr>
          <w:p w14:paraId="2FE81928" w14:textId="77777777" w:rsidR="00E47C6A" w:rsidRPr="009733FD" w:rsidRDefault="00E47C6A" w:rsidP="004E5492">
            <w:pPr>
              <w:spacing w:after="0" w:line="480" w:lineRule="auto"/>
              <w:ind w:left="45"/>
              <w:jc w:val="both"/>
              <w:rPr>
                <w:rFonts w:asciiTheme="minorHAnsi" w:hAnsiTheme="minorHAnsi" w:cstheme="minorHAnsi"/>
              </w:rPr>
            </w:pPr>
            <w:r w:rsidRPr="009733FD">
              <w:rPr>
                <w:rFonts w:asciiTheme="minorHAnsi" w:hAnsiTheme="minorHAnsi" w:cstheme="minorHAnsi"/>
              </w:rPr>
              <w:t>- - - -- - - - - - - - - - - - -</w:t>
            </w:r>
          </w:p>
          <w:p w14:paraId="7619F143" w14:textId="77777777" w:rsidR="00E47C6A" w:rsidRPr="009733FD" w:rsidRDefault="00E47C6A" w:rsidP="004E5492">
            <w:pPr>
              <w:spacing w:line="480" w:lineRule="auto"/>
              <w:jc w:val="both"/>
              <w:rPr>
                <w:rFonts w:asciiTheme="minorHAnsi" w:hAnsiTheme="minorHAnsi" w:cstheme="minorHAnsi"/>
              </w:rPr>
            </w:pPr>
            <w:r w:rsidRPr="009733FD">
              <w:rPr>
                <w:rFonts w:asciiTheme="minorHAnsi" w:hAnsiTheme="minorHAnsi" w:cstheme="minorHAnsi"/>
              </w:rPr>
              <w:t>Presente- - - - - - - - - -</w:t>
            </w:r>
          </w:p>
        </w:tc>
      </w:tr>
      <w:tr w:rsidR="00E47C6A" w:rsidRPr="009733FD" w14:paraId="6E9EB17E" w14:textId="77777777" w:rsidTr="000033D8">
        <w:tc>
          <w:tcPr>
            <w:tcW w:w="6629" w:type="dxa"/>
            <w:hideMark/>
          </w:tcPr>
          <w:p w14:paraId="0F9D91EE" w14:textId="77DC41C7" w:rsidR="00E47C6A" w:rsidRPr="009733FD" w:rsidRDefault="00E47C6A" w:rsidP="004E5492">
            <w:pPr>
              <w:spacing w:line="480" w:lineRule="auto"/>
              <w:jc w:val="both"/>
              <w:rPr>
                <w:rFonts w:asciiTheme="minorHAnsi" w:hAnsiTheme="minorHAnsi" w:cstheme="minorHAnsi"/>
                <w:b/>
              </w:rPr>
            </w:pPr>
            <w:r w:rsidRPr="009733FD">
              <w:rPr>
                <w:rFonts w:asciiTheme="minorHAnsi" w:hAnsiTheme="minorHAnsi" w:cstheme="minorHAnsi"/>
                <w:b/>
              </w:rPr>
              <w:t xml:space="preserve">Licenciada Rocío Jiménez </w:t>
            </w:r>
            <w:proofErr w:type="spellStart"/>
            <w:r w:rsidRPr="009733FD">
              <w:rPr>
                <w:rFonts w:asciiTheme="minorHAnsi" w:hAnsiTheme="minorHAnsi" w:cstheme="minorHAnsi"/>
                <w:b/>
              </w:rPr>
              <w:t>Temoltzin</w:t>
            </w:r>
            <w:proofErr w:type="spellEnd"/>
            <w:r w:rsidRPr="009733FD">
              <w:rPr>
                <w:rFonts w:asciiTheme="minorHAnsi" w:hAnsiTheme="minorHAnsi" w:cstheme="minorHAnsi"/>
                <w:b/>
              </w:rPr>
              <w:t xml:space="preserve">, integrante del Consejo de la Judicatura del Estado de Tlaxcala. - - - - - -  - - - - - - - - - - - - - - - - - - - - - </w:t>
            </w:r>
          </w:p>
        </w:tc>
        <w:tc>
          <w:tcPr>
            <w:tcW w:w="2238" w:type="dxa"/>
            <w:hideMark/>
          </w:tcPr>
          <w:p w14:paraId="2AF420BE" w14:textId="77777777" w:rsidR="00E47C6A" w:rsidRPr="009733FD" w:rsidRDefault="00E47C6A" w:rsidP="004E5492">
            <w:pPr>
              <w:spacing w:after="0" w:line="480" w:lineRule="auto"/>
              <w:ind w:left="45"/>
              <w:jc w:val="both"/>
              <w:rPr>
                <w:rFonts w:asciiTheme="minorHAnsi" w:hAnsiTheme="minorHAnsi" w:cstheme="minorHAnsi"/>
              </w:rPr>
            </w:pPr>
            <w:r w:rsidRPr="009733FD">
              <w:rPr>
                <w:rFonts w:asciiTheme="minorHAnsi" w:hAnsiTheme="minorHAnsi" w:cstheme="minorHAnsi"/>
              </w:rPr>
              <w:t xml:space="preserve">- - - - - - - - - - - - - - - - </w:t>
            </w:r>
          </w:p>
          <w:p w14:paraId="20C37793" w14:textId="77777777" w:rsidR="00E47C6A" w:rsidRPr="009733FD" w:rsidRDefault="00E47C6A" w:rsidP="004E5492">
            <w:pPr>
              <w:spacing w:after="0" w:line="480" w:lineRule="auto"/>
              <w:ind w:left="45"/>
              <w:jc w:val="both"/>
              <w:rPr>
                <w:rFonts w:asciiTheme="minorHAnsi" w:hAnsiTheme="minorHAnsi" w:cstheme="minorHAnsi"/>
              </w:rPr>
            </w:pPr>
            <w:r w:rsidRPr="009733FD">
              <w:rPr>
                <w:rFonts w:asciiTheme="minorHAnsi" w:hAnsiTheme="minorHAnsi" w:cstheme="minorHAnsi"/>
              </w:rPr>
              <w:t xml:space="preserve">Presente - - - - - - - - - </w:t>
            </w:r>
          </w:p>
          <w:p w14:paraId="7298E539" w14:textId="412EA21D" w:rsidR="003E01BC" w:rsidRPr="009733FD" w:rsidRDefault="003E01BC" w:rsidP="004E5492">
            <w:pPr>
              <w:spacing w:after="0" w:line="480" w:lineRule="auto"/>
              <w:ind w:left="45"/>
              <w:jc w:val="both"/>
              <w:rPr>
                <w:rFonts w:asciiTheme="minorHAnsi" w:hAnsiTheme="minorHAnsi" w:cstheme="minorHAnsi"/>
              </w:rPr>
            </w:pPr>
          </w:p>
        </w:tc>
      </w:tr>
    </w:tbl>
    <w:p w14:paraId="590C1D4B" w14:textId="77777777" w:rsidR="00E47C6A" w:rsidRPr="009733FD" w:rsidRDefault="00E47C6A" w:rsidP="004E5492">
      <w:pPr>
        <w:pStyle w:val="Prrafodelista"/>
        <w:spacing w:line="480" w:lineRule="auto"/>
        <w:ind w:left="0"/>
        <w:jc w:val="both"/>
        <w:rPr>
          <w:rFonts w:asciiTheme="minorHAnsi" w:hAnsiTheme="minorHAnsi" w:cstheme="minorHAnsi"/>
          <w:sz w:val="22"/>
          <w:szCs w:val="22"/>
        </w:rPr>
      </w:pPr>
      <w:r w:rsidRPr="009733FD">
        <w:rPr>
          <w:rFonts w:asciiTheme="minorHAnsi" w:hAnsiTheme="minorHAnsi" w:cstheme="minorHAnsi"/>
          <w:sz w:val="22"/>
          <w:szCs w:val="22"/>
        </w:rPr>
        <w:t xml:space="preserve">DECLARATORIA DE QUORUM. </w:t>
      </w:r>
    </w:p>
    <w:p w14:paraId="40CC9D17" w14:textId="251EB0EF" w:rsidR="00E47C6A" w:rsidRPr="009733FD" w:rsidRDefault="00E47C6A" w:rsidP="004E5492">
      <w:pPr>
        <w:spacing w:line="480" w:lineRule="auto"/>
        <w:jc w:val="both"/>
        <w:rPr>
          <w:rFonts w:asciiTheme="minorHAnsi" w:hAnsiTheme="minorHAnsi" w:cstheme="minorHAnsi"/>
        </w:rPr>
      </w:pPr>
      <w:r w:rsidRPr="009733FD">
        <w:rPr>
          <w:rFonts w:asciiTheme="minorHAnsi" w:hAnsiTheme="minorHAnsi" w:cstheme="minorHAnsi"/>
          <w:b/>
        </w:rPr>
        <w:t>En uso de la palabra, el Secretario Ejecutivo dijo</w:t>
      </w:r>
      <w:r w:rsidRPr="009733FD">
        <w:rPr>
          <w:rFonts w:asciiTheme="minorHAnsi" w:hAnsiTheme="minorHAnsi" w:cstheme="minorHAnsi"/>
        </w:rPr>
        <w:t xml:space="preserve">: Presidenta, le informo que existe quórum legal para sesionar el día de hoy por encontrarse presentes los cinco integrantes de este Consejo; lo anterior, en términos del artículo 67 segundo párrafo de la Ley Orgánica del Poder Judicial del Estado. </w:t>
      </w:r>
      <w:r w:rsidRPr="009733FD">
        <w:rPr>
          <w:rFonts w:asciiTheme="minorHAnsi" w:hAnsiTheme="minorHAnsi" w:cstheme="minorHAnsi"/>
          <w:b/>
        </w:rPr>
        <w:t xml:space="preserve">En uso de la palabra, la Magistrada Presidenta dijo: </w:t>
      </w:r>
      <w:r w:rsidRPr="009733FD">
        <w:rPr>
          <w:rFonts w:asciiTheme="minorHAnsi" w:hAnsiTheme="minorHAnsi" w:cstheme="minorHAnsi"/>
        </w:rPr>
        <w:t xml:space="preserve">una vez escuchado el informe del Secretario Ejecutivo y en razón de que existe quórum legal, declaro abierta la presente sesión para que todos los acuerdos que se dicten, tengan la validez que en derecho les corresponde. </w:t>
      </w:r>
      <w:r w:rsidR="0019100A" w:rsidRPr="009733FD">
        <w:rPr>
          <w:rFonts w:asciiTheme="minorHAnsi" w:hAnsiTheme="minorHAnsi" w:cstheme="minorHAnsi"/>
        </w:rPr>
        <w:t>-</w:t>
      </w:r>
      <w:r w:rsidRPr="009733FD">
        <w:rPr>
          <w:rFonts w:asciiTheme="minorHAnsi" w:hAnsiTheme="minorHAnsi" w:cstheme="minorHAnsi"/>
        </w:rPr>
        <w:t xml:space="preserve"> - - </w:t>
      </w:r>
    </w:p>
    <w:p w14:paraId="04B342D7" w14:textId="62932052" w:rsidR="00172F08" w:rsidRPr="009733FD" w:rsidRDefault="00E47C6A" w:rsidP="004E5492">
      <w:pPr>
        <w:spacing w:after="0" w:line="480" w:lineRule="auto"/>
        <w:ind w:firstLine="708"/>
        <w:jc w:val="both"/>
        <w:rPr>
          <w:rFonts w:asciiTheme="minorHAnsi" w:hAnsiTheme="minorHAnsi" w:cstheme="minorHAnsi"/>
          <w:b/>
          <w:bCs/>
        </w:rPr>
      </w:pPr>
      <w:r w:rsidRPr="009733FD">
        <w:rPr>
          <w:rFonts w:asciiTheme="minorHAnsi" w:hAnsiTheme="minorHAnsi" w:cstheme="minorHAnsi"/>
          <w:b/>
        </w:rPr>
        <w:t>ACUERDO II/</w:t>
      </w:r>
      <w:r w:rsidR="00081D09" w:rsidRPr="009733FD">
        <w:rPr>
          <w:rFonts w:asciiTheme="minorHAnsi" w:hAnsiTheme="minorHAnsi" w:cstheme="minorHAnsi"/>
          <w:b/>
        </w:rPr>
        <w:t>0</w:t>
      </w:r>
      <w:r w:rsidR="003F41FE" w:rsidRPr="009733FD">
        <w:rPr>
          <w:rFonts w:asciiTheme="minorHAnsi" w:hAnsiTheme="minorHAnsi" w:cstheme="minorHAnsi"/>
          <w:b/>
        </w:rPr>
        <w:t>6</w:t>
      </w:r>
      <w:r w:rsidRPr="009733FD">
        <w:rPr>
          <w:rFonts w:asciiTheme="minorHAnsi" w:hAnsiTheme="minorHAnsi" w:cstheme="minorHAnsi"/>
          <w:b/>
        </w:rPr>
        <w:t>/201</w:t>
      </w:r>
      <w:r w:rsidR="00081D09" w:rsidRPr="009733FD">
        <w:rPr>
          <w:rFonts w:asciiTheme="minorHAnsi" w:hAnsiTheme="minorHAnsi" w:cstheme="minorHAnsi"/>
          <w:b/>
        </w:rPr>
        <w:t>7</w:t>
      </w:r>
      <w:r w:rsidRPr="009733FD">
        <w:rPr>
          <w:rFonts w:asciiTheme="minorHAnsi" w:hAnsiTheme="minorHAnsi" w:cstheme="minorHAnsi"/>
          <w:b/>
        </w:rPr>
        <w:t xml:space="preserve">. </w:t>
      </w:r>
      <w:r w:rsidR="00172F08" w:rsidRPr="009733FD">
        <w:rPr>
          <w:rFonts w:asciiTheme="minorHAnsi" w:eastAsia="Batang" w:hAnsiTheme="minorHAnsi" w:cstheme="minorHAnsi"/>
          <w:b/>
        </w:rPr>
        <w:t>Aprobación de la</w:t>
      </w:r>
      <w:r w:rsidR="00BF6960" w:rsidRPr="009733FD">
        <w:rPr>
          <w:rFonts w:asciiTheme="minorHAnsi" w:eastAsia="Batang" w:hAnsiTheme="minorHAnsi" w:cstheme="minorHAnsi"/>
          <w:b/>
        </w:rPr>
        <w:t xml:space="preserve">s actas número </w:t>
      </w:r>
      <w:r w:rsidR="00081D09" w:rsidRPr="009733FD">
        <w:rPr>
          <w:rFonts w:asciiTheme="minorHAnsi" w:eastAsia="Batang" w:hAnsiTheme="minorHAnsi" w:cstheme="minorHAnsi"/>
          <w:b/>
        </w:rPr>
        <w:t>0</w:t>
      </w:r>
      <w:r w:rsidR="003F41FE" w:rsidRPr="009733FD">
        <w:rPr>
          <w:rFonts w:asciiTheme="minorHAnsi" w:eastAsia="Batang" w:hAnsiTheme="minorHAnsi" w:cstheme="minorHAnsi"/>
          <w:b/>
        </w:rPr>
        <w:t>4</w:t>
      </w:r>
      <w:r w:rsidR="00BF6960" w:rsidRPr="009733FD">
        <w:rPr>
          <w:rFonts w:asciiTheme="minorHAnsi" w:eastAsia="Batang" w:hAnsiTheme="minorHAnsi" w:cstheme="minorHAnsi"/>
          <w:b/>
        </w:rPr>
        <w:t>/201</w:t>
      </w:r>
      <w:r w:rsidR="007E7C71" w:rsidRPr="009733FD">
        <w:rPr>
          <w:rFonts w:asciiTheme="minorHAnsi" w:eastAsia="Batang" w:hAnsiTheme="minorHAnsi" w:cstheme="minorHAnsi"/>
          <w:b/>
        </w:rPr>
        <w:t>7,</w:t>
      </w:r>
      <w:r w:rsidR="003F41FE" w:rsidRPr="009733FD">
        <w:rPr>
          <w:rFonts w:asciiTheme="minorHAnsi" w:eastAsia="Batang" w:hAnsiTheme="minorHAnsi" w:cstheme="minorHAnsi"/>
          <w:b/>
        </w:rPr>
        <w:t xml:space="preserve"> 05</w:t>
      </w:r>
      <w:r w:rsidR="00081D09" w:rsidRPr="009733FD">
        <w:rPr>
          <w:rFonts w:asciiTheme="minorHAnsi" w:eastAsia="Batang" w:hAnsiTheme="minorHAnsi" w:cstheme="minorHAnsi"/>
          <w:b/>
        </w:rPr>
        <w:t>/2017</w:t>
      </w:r>
      <w:r w:rsidR="007E7C71" w:rsidRPr="009733FD">
        <w:rPr>
          <w:rFonts w:asciiTheme="minorHAnsi" w:eastAsia="Batang" w:hAnsiTheme="minorHAnsi" w:cstheme="minorHAnsi"/>
          <w:b/>
        </w:rPr>
        <w:t xml:space="preserve"> y 06/2017. - - </w:t>
      </w:r>
    </w:p>
    <w:p w14:paraId="6C17F085" w14:textId="6E23F3DF" w:rsidR="00172F08" w:rsidRPr="009733FD" w:rsidRDefault="00172F08" w:rsidP="004E5492">
      <w:pPr>
        <w:spacing w:line="480" w:lineRule="auto"/>
        <w:jc w:val="both"/>
        <w:rPr>
          <w:rFonts w:asciiTheme="minorHAnsi" w:eastAsia="Batang" w:hAnsiTheme="minorHAnsi" w:cstheme="minorHAnsi"/>
        </w:rPr>
      </w:pPr>
      <w:r w:rsidRPr="009733FD">
        <w:rPr>
          <w:rFonts w:asciiTheme="minorHAnsi" w:hAnsiTheme="minorHAnsi" w:cstheme="minorHAnsi"/>
        </w:rPr>
        <w:t>E</w:t>
      </w:r>
      <w:r w:rsidRPr="009733FD">
        <w:rPr>
          <w:rFonts w:asciiTheme="minorHAnsi" w:eastAsia="Batang" w:hAnsiTheme="minorHAnsi" w:cstheme="minorHAnsi"/>
        </w:rPr>
        <w:t xml:space="preserve">n términos del artículo 18, fracción IV del Reglamento del Consejo de la Judicatura del Estado, se aprueban las actas número </w:t>
      </w:r>
      <w:r w:rsidR="00081D09" w:rsidRPr="009733FD">
        <w:rPr>
          <w:rFonts w:asciiTheme="minorHAnsi" w:eastAsia="Batang" w:hAnsiTheme="minorHAnsi" w:cstheme="minorHAnsi"/>
        </w:rPr>
        <w:t>0</w:t>
      </w:r>
      <w:r w:rsidR="003F41FE" w:rsidRPr="009733FD">
        <w:rPr>
          <w:rFonts w:asciiTheme="minorHAnsi" w:eastAsia="Batang" w:hAnsiTheme="minorHAnsi" w:cstheme="minorHAnsi"/>
        </w:rPr>
        <w:t>4</w:t>
      </w:r>
      <w:r w:rsidR="007E7C71" w:rsidRPr="009733FD">
        <w:rPr>
          <w:rFonts w:asciiTheme="minorHAnsi" w:eastAsia="Batang" w:hAnsiTheme="minorHAnsi" w:cstheme="minorHAnsi"/>
        </w:rPr>
        <w:t>/2017,</w:t>
      </w:r>
      <w:r w:rsidR="00081D09" w:rsidRPr="009733FD">
        <w:rPr>
          <w:rFonts w:asciiTheme="minorHAnsi" w:eastAsia="Batang" w:hAnsiTheme="minorHAnsi" w:cstheme="minorHAnsi"/>
        </w:rPr>
        <w:t xml:space="preserve"> 0</w:t>
      </w:r>
      <w:r w:rsidR="003F41FE" w:rsidRPr="009733FD">
        <w:rPr>
          <w:rFonts w:asciiTheme="minorHAnsi" w:eastAsia="Batang" w:hAnsiTheme="minorHAnsi" w:cstheme="minorHAnsi"/>
        </w:rPr>
        <w:t>5</w:t>
      </w:r>
      <w:r w:rsidR="00081D09" w:rsidRPr="009733FD">
        <w:rPr>
          <w:rFonts w:asciiTheme="minorHAnsi" w:eastAsia="Batang" w:hAnsiTheme="minorHAnsi" w:cstheme="minorHAnsi"/>
        </w:rPr>
        <w:t>/2017</w:t>
      </w:r>
      <w:r w:rsidR="007E7C71" w:rsidRPr="009733FD">
        <w:rPr>
          <w:rFonts w:asciiTheme="minorHAnsi" w:eastAsia="Batang" w:hAnsiTheme="minorHAnsi" w:cstheme="minorHAnsi"/>
        </w:rPr>
        <w:t xml:space="preserve"> y 06/2017</w:t>
      </w:r>
      <w:r w:rsidRPr="009733FD">
        <w:rPr>
          <w:rFonts w:asciiTheme="minorHAnsi" w:eastAsia="Batang" w:hAnsiTheme="minorHAnsi" w:cstheme="minorHAnsi"/>
        </w:rPr>
        <w:t xml:space="preserve"> y se ordena al Secretario Ejecutivo recabar las firmas correspondientes. </w:t>
      </w:r>
      <w:r w:rsidRPr="009733FD">
        <w:rPr>
          <w:rFonts w:asciiTheme="minorHAnsi" w:eastAsia="Batang" w:hAnsiTheme="minorHAnsi" w:cstheme="minorHAnsi"/>
          <w:u w:val="single"/>
        </w:rPr>
        <w:t>APROBADO POR</w:t>
      </w:r>
      <w:r w:rsidR="00CE26B9" w:rsidRPr="009733FD">
        <w:rPr>
          <w:rFonts w:asciiTheme="minorHAnsi" w:eastAsia="Batang" w:hAnsiTheme="minorHAnsi" w:cstheme="minorHAnsi"/>
          <w:u w:val="single"/>
        </w:rPr>
        <w:t xml:space="preserve"> </w:t>
      </w:r>
      <w:r w:rsidR="002E668A" w:rsidRPr="009733FD">
        <w:rPr>
          <w:rFonts w:asciiTheme="minorHAnsi" w:eastAsia="Batang" w:hAnsiTheme="minorHAnsi" w:cstheme="minorHAnsi"/>
          <w:u w:val="single"/>
        </w:rPr>
        <w:t>UNANIMIDAD</w:t>
      </w:r>
      <w:r w:rsidR="005D0DB2" w:rsidRPr="009733FD">
        <w:rPr>
          <w:rFonts w:asciiTheme="minorHAnsi" w:eastAsia="Batang" w:hAnsiTheme="minorHAnsi" w:cstheme="minorHAnsi"/>
          <w:u w:val="single"/>
        </w:rPr>
        <w:t xml:space="preserve"> </w:t>
      </w:r>
      <w:r w:rsidR="00BF6960" w:rsidRPr="009733FD">
        <w:rPr>
          <w:rFonts w:asciiTheme="minorHAnsi" w:eastAsia="Batang" w:hAnsiTheme="minorHAnsi" w:cstheme="minorHAnsi"/>
          <w:u w:val="single"/>
        </w:rPr>
        <w:t>DE VOTOS</w:t>
      </w:r>
      <w:r w:rsidR="006938C0" w:rsidRPr="009733FD">
        <w:rPr>
          <w:rFonts w:asciiTheme="minorHAnsi" w:eastAsia="Batang" w:hAnsiTheme="minorHAnsi" w:cstheme="minorHAnsi"/>
          <w:u w:val="single"/>
        </w:rPr>
        <w:t xml:space="preserve">. - </w:t>
      </w:r>
      <w:r w:rsidR="006938C0" w:rsidRPr="009733FD">
        <w:rPr>
          <w:rFonts w:asciiTheme="minorHAnsi" w:eastAsia="Batang" w:hAnsiTheme="minorHAnsi" w:cstheme="minorHAnsi"/>
        </w:rPr>
        <w:t>- - -</w:t>
      </w:r>
      <w:r w:rsidR="002E668A" w:rsidRPr="009733FD">
        <w:rPr>
          <w:rFonts w:asciiTheme="minorHAnsi" w:eastAsia="Batang" w:hAnsiTheme="minorHAnsi" w:cstheme="minorHAnsi"/>
        </w:rPr>
        <w:t xml:space="preserve"> - - - - - - - - - </w:t>
      </w:r>
      <w:r w:rsidR="009733FD">
        <w:rPr>
          <w:rFonts w:asciiTheme="minorHAnsi" w:eastAsia="Batang" w:hAnsiTheme="minorHAnsi" w:cstheme="minorHAnsi"/>
        </w:rPr>
        <w:t xml:space="preserve"> </w:t>
      </w:r>
    </w:p>
    <w:p w14:paraId="3A2DD196" w14:textId="77777777" w:rsidR="00297C74" w:rsidRPr="009733FD" w:rsidRDefault="00297C74" w:rsidP="004E5492">
      <w:pPr>
        <w:pStyle w:val="NormalWeb"/>
        <w:spacing w:before="0" w:beforeAutospacing="0" w:after="0" w:afterAutospacing="0" w:line="480" w:lineRule="auto"/>
        <w:ind w:firstLine="708"/>
        <w:jc w:val="both"/>
        <w:rPr>
          <w:rFonts w:asciiTheme="minorHAnsi" w:hAnsiTheme="minorHAnsi" w:cstheme="minorHAnsi"/>
          <w:b/>
          <w:sz w:val="22"/>
          <w:szCs w:val="22"/>
        </w:rPr>
      </w:pPr>
    </w:p>
    <w:p w14:paraId="517A956D" w14:textId="7EA5D01D" w:rsidR="008C5D46" w:rsidRPr="009733FD" w:rsidRDefault="008C5D46" w:rsidP="004E5492">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9733FD">
        <w:rPr>
          <w:rFonts w:asciiTheme="minorHAnsi" w:hAnsiTheme="minorHAnsi" w:cstheme="minorHAnsi"/>
          <w:b/>
          <w:sz w:val="22"/>
          <w:szCs w:val="22"/>
        </w:rPr>
        <w:lastRenderedPageBreak/>
        <w:t>ACUERDO III/06/2017. O</w:t>
      </w:r>
      <w:r w:rsidRPr="009733FD">
        <w:rPr>
          <w:rFonts w:asciiTheme="minorHAnsi" w:hAnsiTheme="minorHAnsi" w:cstheme="minorHAnsi"/>
          <w:b/>
          <w:color w:val="000000"/>
          <w:sz w:val="22"/>
          <w:szCs w:val="22"/>
        </w:rPr>
        <w:t xml:space="preserve">ficio número TES/053/2017, de fecha siete de febrero del presente año, signado por el C.P. </w:t>
      </w:r>
      <w:proofErr w:type="spellStart"/>
      <w:r w:rsidRPr="009733FD">
        <w:rPr>
          <w:rFonts w:asciiTheme="minorHAnsi" w:hAnsiTheme="minorHAnsi" w:cstheme="minorHAnsi"/>
          <w:b/>
          <w:color w:val="000000"/>
          <w:sz w:val="22"/>
          <w:szCs w:val="22"/>
        </w:rPr>
        <w:t>Floriberto</w:t>
      </w:r>
      <w:proofErr w:type="spellEnd"/>
      <w:r w:rsidRPr="009733FD">
        <w:rPr>
          <w:rFonts w:asciiTheme="minorHAnsi" w:hAnsiTheme="minorHAnsi" w:cstheme="minorHAnsi"/>
          <w:b/>
          <w:color w:val="000000"/>
          <w:sz w:val="22"/>
          <w:szCs w:val="22"/>
        </w:rPr>
        <w:t xml:space="preserve"> Pérez Mejía, Tesorero del</w:t>
      </w:r>
      <w:r w:rsidR="00056E2D" w:rsidRPr="009733FD">
        <w:rPr>
          <w:rFonts w:asciiTheme="minorHAnsi" w:hAnsiTheme="minorHAnsi" w:cstheme="minorHAnsi"/>
          <w:b/>
          <w:color w:val="000000"/>
          <w:sz w:val="22"/>
          <w:szCs w:val="22"/>
        </w:rPr>
        <w:t xml:space="preserve"> Poder Judicial del Estado. </w:t>
      </w:r>
    </w:p>
    <w:p w14:paraId="43DAF6C5" w14:textId="7C90034D" w:rsidR="00297C74" w:rsidRPr="009733FD" w:rsidRDefault="008C5D46" w:rsidP="004E5492">
      <w:pPr>
        <w:pStyle w:val="NormalWeb"/>
        <w:spacing w:before="0" w:beforeAutospacing="0" w:after="0" w:afterAutospacing="0" w:line="480" w:lineRule="auto"/>
        <w:jc w:val="both"/>
        <w:rPr>
          <w:rFonts w:asciiTheme="minorHAnsi" w:hAnsiTheme="minorHAnsi" w:cstheme="minorHAnsi"/>
          <w:b/>
          <w:color w:val="000000"/>
          <w:sz w:val="22"/>
          <w:szCs w:val="22"/>
          <w:u w:val="single"/>
        </w:rPr>
      </w:pPr>
      <w:r w:rsidRPr="009733FD">
        <w:rPr>
          <w:rFonts w:asciiTheme="minorHAnsi" w:hAnsiTheme="minorHAnsi" w:cstheme="minorHAnsi"/>
          <w:i/>
          <w:color w:val="000000"/>
          <w:sz w:val="22"/>
          <w:szCs w:val="22"/>
        </w:rPr>
        <w:t xml:space="preserve">Dada cuenta con el oficio número TES/053/2017, de fecha siete de febrero del presente año, signado por el C.P. </w:t>
      </w:r>
      <w:proofErr w:type="spellStart"/>
      <w:r w:rsidRPr="009733FD">
        <w:rPr>
          <w:rFonts w:asciiTheme="minorHAnsi" w:hAnsiTheme="minorHAnsi" w:cstheme="minorHAnsi"/>
          <w:i/>
          <w:color w:val="000000"/>
          <w:sz w:val="22"/>
          <w:szCs w:val="22"/>
        </w:rPr>
        <w:t>Floriberto</w:t>
      </w:r>
      <w:proofErr w:type="spellEnd"/>
      <w:r w:rsidRPr="009733FD">
        <w:rPr>
          <w:rFonts w:asciiTheme="minorHAnsi" w:hAnsiTheme="minorHAnsi" w:cstheme="minorHAnsi"/>
          <w:i/>
          <w:color w:val="000000"/>
          <w:sz w:val="22"/>
          <w:szCs w:val="22"/>
        </w:rPr>
        <w:t xml:space="preserve"> Pérez Mejía, Tesorero del Poder Judicial del Estado, con fundamento en el art</w:t>
      </w:r>
      <w:r w:rsidR="00307404" w:rsidRPr="009733FD">
        <w:rPr>
          <w:rFonts w:asciiTheme="minorHAnsi" w:hAnsiTheme="minorHAnsi" w:cstheme="minorHAnsi"/>
          <w:i/>
          <w:color w:val="000000"/>
          <w:sz w:val="22"/>
          <w:szCs w:val="22"/>
        </w:rPr>
        <w:t>ículo 61 de la Ley Orgánica del Poder Judicial del Estado, 9 fracción XVII del Reglamento del  Consejo de la Judicatura del Estado,</w:t>
      </w:r>
      <w:r w:rsidR="0045503D" w:rsidRPr="009733FD">
        <w:rPr>
          <w:rFonts w:asciiTheme="minorHAnsi" w:hAnsiTheme="minorHAnsi" w:cstheme="minorHAnsi"/>
          <w:i/>
          <w:color w:val="000000"/>
          <w:sz w:val="22"/>
          <w:szCs w:val="22"/>
        </w:rPr>
        <w:t xml:space="preserve"> este Cuerpo Colegiado determina </w:t>
      </w:r>
      <w:r w:rsidR="00307404" w:rsidRPr="009733FD">
        <w:rPr>
          <w:rFonts w:asciiTheme="minorHAnsi" w:hAnsiTheme="minorHAnsi" w:cstheme="minorHAnsi"/>
          <w:i/>
          <w:color w:val="000000"/>
          <w:sz w:val="22"/>
          <w:szCs w:val="22"/>
        </w:rPr>
        <w:t>autoriza</w:t>
      </w:r>
      <w:r w:rsidR="0045503D" w:rsidRPr="009733FD">
        <w:rPr>
          <w:rFonts w:asciiTheme="minorHAnsi" w:hAnsiTheme="minorHAnsi" w:cstheme="minorHAnsi"/>
          <w:i/>
          <w:color w:val="000000"/>
          <w:sz w:val="22"/>
          <w:szCs w:val="22"/>
        </w:rPr>
        <w:t>r</w:t>
      </w:r>
      <w:r w:rsidR="00307404" w:rsidRPr="009733FD">
        <w:rPr>
          <w:rFonts w:asciiTheme="minorHAnsi" w:hAnsiTheme="minorHAnsi" w:cstheme="minorHAnsi"/>
          <w:i/>
          <w:color w:val="000000"/>
          <w:sz w:val="22"/>
          <w:szCs w:val="22"/>
        </w:rPr>
        <w:t xml:space="preserve"> </w:t>
      </w:r>
      <w:r w:rsidR="0045503D" w:rsidRPr="009733FD">
        <w:rPr>
          <w:rFonts w:asciiTheme="minorHAnsi" w:hAnsiTheme="minorHAnsi" w:cstheme="minorHAnsi"/>
          <w:i/>
          <w:color w:val="000000"/>
          <w:sz w:val="22"/>
          <w:szCs w:val="22"/>
        </w:rPr>
        <w:t xml:space="preserve">el catálogo de puestos 2017, aplicable al personal de Funcionarios, Confianza, Interinos y Honorarios, con la </w:t>
      </w:r>
      <w:r w:rsidR="00307404" w:rsidRPr="009733FD">
        <w:rPr>
          <w:rFonts w:asciiTheme="minorHAnsi" w:hAnsiTheme="minorHAnsi" w:cstheme="minorHAnsi"/>
          <w:i/>
          <w:color w:val="000000"/>
          <w:sz w:val="22"/>
          <w:szCs w:val="22"/>
        </w:rPr>
        <w:t>inclusión</w:t>
      </w:r>
      <w:r w:rsidR="0045503D" w:rsidRPr="009733FD">
        <w:rPr>
          <w:rFonts w:asciiTheme="minorHAnsi" w:hAnsiTheme="minorHAnsi" w:cstheme="minorHAnsi"/>
          <w:i/>
          <w:color w:val="000000"/>
          <w:sz w:val="22"/>
          <w:szCs w:val="22"/>
        </w:rPr>
        <w:t xml:space="preserve"> </w:t>
      </w:r>
      <w:r w:rsidR="00EE57DF" w:rsidRPr="009733FD">
        <w:rPr>
          <w:rFonts w:asciiTheme="minorHAnsi" w:hAnsiTheme="minorHAnsi" w:cstheme="minorHAnsi"/>
          <w:i/>
          <w:color w:val="000000"/>
          <w:sz w:val="22"/>
          <w:szCs w:val="22"/>
        </w:rPr>
        <w:t>d</w:t>
      </w:r>
      <w:r w:rsidR="0045503D" w:rsidRPr="009733FD">
        <w:rPr>
          <w:rFonts w:asciiTheme="minorHAnsi" w:hAnsiTheme="minorHAnsi" w:cstheme="minorHAnsi"/>
          <w:i/>
          <w:color w:val="000000"/>
          <w:sz w:val="22"/>
          <w:szCs w:val="22"/>
        </w:rPr>
        <w:t xml:space="preserve">el puesto número </w:t>
      </w:r>
      <w:r w:rsidR="0045503D" w:rsidRPr="009733FD">
        <w:rPr>
          <w:rFonts w:asciiTheme="minorHAnsi" w:hAnsiTheme="minorHAnsi" w:cstheme="minorHAnsi"/>
          <w:b/>
          <w:i/>
          <w:color w:val="000000"/>
          <w:sz w:val="22"/>
          <w:szCs w:val="22"/>
        </w:rPr>
        <w:t xml:space="preserve">62 </w:t>
      </w:r>
      <w:r w:rsidR="0045503D" w:rsidRPr="009733FD">
        <w:rPr>
          <w:rFonts w:asciiTheme="minorHAnsi" w:hAnsiTheme="minorHAnsi" w:cstheme="minorHAnsi"/>
          <w:i/>
          <w:color w:val="000000"/>
          <w:sz w:val="22"/>
          <w:szCs w:val="22"/>
        </w:rPr>
        <w:t>correspondiente a “Jefe de Mantenimiento”</w:t>
      </w:r>
      <w:r w:rsidR="00444B6B" w:rsidRPr="009733FD">
        <w:rPr>
          <w:rFonts w:asciiTheme="minorHAnsi" w:hAnsiTheme="minorHAnsi" w:cstheme="minorHAnsi"/>
          <w:i/>
          <w:color w:val="000000"/>
          <w:sz w:val="22"/>
          <w:szCs w:val="22"/>
        </w:rPr>
        <w:t xml:space="preserve"> (nueva plaza)</w:t>
      </w:r>
      <w:r w:rsidR="00056E2D" w:rsidRPr="009733FD">
        <w:rPr>
          <w:rFonts w:asciiTheme="minorHAnsi" w:hAnsiTheme="minorHAnsi" w:cstheme="minorHAnsi"/>
          <w:i/>
          <w:color w:val="000000"/>
          <w:sz w:val="22"/>
          <w:szCs w:val="22"/>
        </w:rPr>
        <w:t xml:space="preserve"> en el</w:t>
      </w:r>
      <w:r w:rsidR="0045503D" w:rsidRPr="009733FD">
        <w:rPr>
          <w:rFonts w:asciiTheme="minorHAnsi" w:hAnsiTheme="minorHAnsi" w:cstheme="minorHAnsi"/>
          <w:i/>
          <w:color w:val="000000"/>
          <w:sz w:val="22"/>
          <w:szCs w:val="22"/>
        </w:rPr>
        <w:t xml:space="preserve"> nivel </w:t>
      </w:r>
      <w:r w:rsidR="0045503D" w:rsidRPr="009733FD">
        <w:rPr>
          <w:rFonts w:asciiTheme="minorHAnsi" w:hAnsiTheme="minorHAnsi" w:cstheme="minorHAnsi"/>
          <w:b/>
          <w:i/>
          <w:color w:val="000000"/>
          <w:sz w:val="22"/>
          <w:szCs w:val="22"/>
        </w:rPr>
        <w:t xml:space="preserve">7 </w:t>
      </w:r>
      <w:r w:rsidR="0045503D" w:rsidRPr="009733FD">
        <w:rPr>
          <w:rFonts w:asciiTheme="minorHAnsi" w:hAnsiTheme="minorHAnsi" w:cstheme="minorHAnsi"/>
          <w:i/>
          <w:color w:val="000000"/>
          <w:sz w:val="22"/>
          <w:szCs w:val="22"/>
        </w:rPr>
        <w:t xml:space="preserve">y el puesto número </w:t>
      </w:r>
      <w:r w:rsidR="0045503D" w:rsidRPr="009733FD">
        <w:rPr>
          <w:rFonts w:asciiTheme="minorHAnsi" w:hAnsiTheme="minorHAnsi" w:cstheme="minorHAnsi"/>
          <w:b/>
          <w:i/>
          <w:color w:val="000000"/>
          <w:sz w:val="22"/>
          <w:szCs w:val="22"/>
        </w:rPr>
        <w:t>232</w:t>
      </w:r>
      <w:r w:rsidR="00056E2D" w:rsidRPr="009733FD">
        <w:rPr>
          <w:rFonts w:asciiTheme="minorHAnsi" w:hAnsiTheme="minorHAnsi" w:cstheme="minorHAnsi"/>
          <w:b/>
          <w:i/>
          <w:color w:val="000000"/>
          <w:sz w:val="22"/>
          <w:szCs w:val="22"/>
        </w:rPr>
        <w:t>,</w:t>
      </w:r>
      <w:r w:rsidR="0045503D" w:rsidRPr="009733FD">
        <w:rPr>
          <w:rFonts w:asciiTheme="minorHAnsi" w:hAnsiTheme="minorHAnsi" w:cstheme="minorHAnsi"/>
          <w:i/>
          <w:color w:val="000000"/>
          <w:sz w:val="22"/>
          <w:szCs w:val="22"/>
        </w:rPr>
        <w:t xml:space="preserve"> qu</w:t>
      </w:r>
      <w:r w:rsidR="00056E2D" w:rsidRPr="009733FD">
        <w:rPr>
          <w:rFonts w:asciiTheme="minorHAnsi" w:hAnsiTheme="minorHAnsi" w:cstheme="minorHAnsi"/>
          <w:i/>
          <w:color w:val="000000"/>
          <w:sz w:val="22"/>
          <w:szCs w:val="22"/>
        </w:rPr>
        <w:t>e corresponde a “Magistrado en r</w:t>
      </w:r>
      <w:r w:rsidR="0045503D" w:rsidRPr="009733FD">
        <w:rPr>
          <w:rFonts w:asciiTheme="minorHAnsi" w:hAnsiTheme="minorHAnsi" w:cstheme="minorHAnsi"/>
          <w:i/>
          <w:color w:val="000000"/>
          <w:sz w:val="22"/>
          <w:szCs w:val="22"/>
        </w:rPr>
        <w:t xml:space="preserve">etiro B” </w:t>
      </w:r>
      <w:r w:rsidR="00056E2D" w:rsidRPr="009733FD">
        <w:rPr>
          <w:rFonts w:asciiTheme="minorHAnsi" w:hAnsiTheme="minorHAnsi" w:cstheme="minorHAnsi"/>
          <w:i/>
          <w:color w:val="000000"/>
          <w:sz w:val="22"/>
          <w:szCs w:val="22"/>
        </w:rPr>
        <w:t>de</w:t>
      </w:r>
      <w:r w:rsidR="0045503D" w:rsidRPr="009733FD">
        <w:rPr>
          <w:rFonts w:asciiTheme="minorHAnsi" w:hAnsiTheme="minorHAnsi" w:cstheme="minorHAnsi"/>
          <w:i/>
          <w:color w:val="000000"/>
          <w:sz w:val="22"/>
          <w:szCs w:val="22"/>
        </w:rPr>
        <w:t>l nivel</w:t>
      </w:r>
      <w:r w:rsidR="00307404" w:rsidRPr="009733FD">
        <w:rPr>
          <w:rFonts w:asciiTheme="minorHAnsi" w:hAnsiTheme="minorHAnsi" w:cstheme="minorHAnsi"/>
          <w:i/>
          <w:color w:val="000000"/>
          <w:sz w:val="22"/>
          <w:szCs w:val="22"/>
        </w:rPr>
        <w:t xml:space="preserve"> </w:t>
      </w:r>
      <w:r w:rsidR="00307404" w:rsidRPr="009733FD">
        <w:rPr>
          <w:rFonts w:asciiTheme="minorHAnsi" w:hAnsiTheme="minorHAnsi" w:cstheme="minorHAnsi"/>
          <w:b/>
          <w:i/>
          <w:color w:val="000000"/>
          <w:sz w:val="22"/>
          <w:szCs w:val="22"/>
        </w:rPr>
        <w:t>17</w:t>
      </w:r>
      <w:r w:rsidR="0045503D" w:rsidRPr="009733FD">
        <w:rPr>
          <w:rFonts w:asciiTheme="minorHAnsi" w:hAnsiTheme="minorHAnsi" w:cstheme="minorHAnsi"/>
          <w:b/>
          <w:i/>
          <w:color w:val="000000"/>
          <w:sz w:val="22"/>
          <w:szCs w:val="22"/>
        </w:rPr>
        <w:t>.</w:t>
      </w:r>
      <w:r w:rsidR="001A223F" w:rsidRPr="009733FD">
        <w:rPr>
          <w:rFonts w:asciiTheme="minorHAnsi" w:hAnsiTheme="minorHAnsi" w:cstheme="minorHAnsi"/>
          <w:b/>
          <w:i/>
          <w:color w:val="000000"/>
          <w:sz w:val="22"/>
          <w:szCs w:val="22"/>
        </w:rPr>
        <w:t xml:space="preserve">  </w:t>
      </w:r>
      <w:r w:rsidR="00056E2D" w:rsidRPr="009733FD">
        <w:rPr>
          <w:rFonts w:asciiTheme="minorHAnsi" w:hAnsiTheme="minorHAnsi" w:cstheme="minorHAnsi"/>
          <w:i/>
          <w:color w:val="000000"/>
          <w:sz w:val="22"/>
          <w:szCs w:val="22"/>
        </w:rPr>
        <w:t>En términos del artículo 77 fracción I de la ley en cita, c</w:t>
      </w:r>
      <w:r w:rsidR="001A223F" w:rsidRPr="009733FD">
        <w:rPr>
          <w:rFonts w:asciiTheme="minorHAnsi" w:hAnsiTheme="minorHAnsi" w:cstheme="minorHAnsi"/>
          <w:i/>
          <w:color w:val="000000"/>
          <w:sz w:val="22"/>
          <w:szCs w:val="22"/>
        </w:rPr>
        <w:t>omuníquese esta determinación al Tesorero del Poder Judicial para los efectos legales conducentes</w:t>
      </w:r>
      <w:r w:rsidR="004A5C4D" w:rsidRPr="009733FD">
        <w:rPr>
          <w:rFonts w:asciiTheme="minorHAnsi" w:hAnsiTheme="minorHAnsi" w:cstheme="minorHAnsi"/>
          <w:i/>
          <w:color w:val="000000"/>
          <w:sz w:val="22"/>
          <w:szCs w:val="22"/>
        </w:rPr>
        <w:t>, así como</w:t>
      </w:r>
      <w:r w:rsidR="001A223F" w:rsidRPr="009733FD">
        <w:rPr>
          <w:rFonts w:asciiTheme="minorHAnsi" w:hAnsiTheme="minorHAnsi" w:cstheme="minorHAnsi"/>
          <w:i/>
          <w:color w:val="000000"/>
          <w:sz w:val="22"/>
          <w:szCs w:val="22"/>
        </w:rPr>
        <w:t xml:space="preserve"> a</w:t>
      </w:r>
      <w:r w:rsidR="00056E2D" w:rsidRPr="009733FD">
        <w:rPr>
          <w:rFonts w:asciiTheme="minorHAnsi" w:hAnsiTheme="minorHAnsi" w:cstheme="minorHAnsi"/>
          <w:i/>
          <w:color w:val="000000"/>
          <w:sz w:val="22"/>
          <w:szCs w:val="22"/>
        </w:rPr>
        <w:t xml:space="preserve"> </w:t>
      </w:r>
      <w:r w:rsidR="001A223F" w:rsidRPr="009733FD">
        <w:rPr>
          <w:rFonts w:asciiTheme="minorHAnsi" w:hAnsiTheme="minorHAnsi" w:cstheme="minorHAnsi"/>
          <w:i/>
          <w:color w:val="000000"/>
          <w:sz w:val="22"/>
          <w:szCs w:val="22"/>
        </w:rPr>
        <w:t>l</w:t>
      </w:r>
      <w:r w:rsidR="00056E2D" w:rsidRPr="009733FD">
        <w:rPr>
          <w:rFonts w:asciiTheme="minorHAnsi" w:hAnsiTheme="minorHAnsi" w:cstheme="minorHAnsi"/>
          <w:i/>
          <w:color w:val="000000"/>
          <w:sz w:val="22"/>
          <w:szCs w:val="22"/>
        </w:rPr>
        <w:t>a</w:t>
      </w:r>
      <w:r w:rsidR="001A223F" w:rsidRPr="009733FD">
        <w:rPr>
          <w:rFonts w:asciiTheme="minorHAnsi" w:hAnsiTheme="minorHAnsi" w:cstheme="minorHAnsi"/>
          <w:i/>
          <w:color w:val="000000"/>
          <w:sz w:val="22"/>
          <w:szCs w:val="22"/>
        </w:rPr>
        <w:t xml:space="preserve"> </w:t>
      </w:r>
      <w:r w:rsidR="00056E2D" w:rsidRPr="009733FD">
        <w:rPr>
          <w:rFonts w:asciiTheme="minorHAnsi" w:hAnsiTheme="minorHAnsi" w:cstheme="minorHAnsi"/>
          <w:i/>
          <w:color w:val="000000"/>
          <w:sz w:val="22"/>
          <w:szCs w:val="22"/>
        </w:rPr>
        <w:t>Subdirección</w:t>
      </w:r>
      <w:r w:rsidR="001A223F" w:rsidRPr="009733FD">
        <w:rPr>
          <w:rFonts w:asciiTheme="minorHAnsi" w:hAnsiTheme="minorHAnsi" w:cstheme="minorHAnsi"/>
          <w:i/>
          <w:color w:val="000000"/>
          <w:sz w:val="22"/>
          <w:szCs w:val="22"/>
        </w:rPr>
        <w:t xml:space="preserve"> de Recursos Humanos y Materiales de la Secretaría Ejecutiva para su observancia y aplicación, y a la Unidad de Transparencia y de Protección de Datos Personales, para su publicación en la página electrónica del </w:t>
      </w:r>
      <w:r w:rsidR="00056E2D" w:rsidRPr="009733FD">
        <w:rPr>
          <w:rFonts w:asciiTheme="minorHAnsi" w:hAnsiTheme="minorHAnsi" w:cstheme="minorHAnsi"/>
          <w:i/>
          <w:color w:val="000000"/>
          <w:sz w:val="22"/>
          <w:szCs w:val="22"/>
        </w:rPr>
        <w:t>Poder Judicial del Estado</w:t>
      </w:r>
      <w:r w:rsidR="001A223F" w:rsidRPr="009733FD">
        <w:rPr>
          <w:rFonts w:asciiTheme="minorHAnsi" w:hAnsiTheme="minorHAnsi" w:cstheme="minorHAnsi"/>
          <w:i/>
          <w:color w:val="000000"/>
          <w:sz w:val="22"/>
          <w:szCs w:val="22"/>
        </w:rPr>
        <w:t>.</w:t>
      </w:r>
      <w:r w:rsidR="001A223F" w:rsidRPr="009733FD">
        <w:rPr>
          <w:rFonts w:asciiTheme="minorHAnsi" w:hAnsiTheme="minorHAnsi" w:cstheme="minorHAnsi"/>
          <w:color w:val="000000"/>
          <w:sz w:val="22"/>
          <w:szCs w:val="22"/>
        </w:rPr>
        <w:t xml:space="preserve"> </w:t>
      </w:r>
      <w:r w:rsidR="001A223F" w:rsidRPr="009733FD">
        <w:rPr>
          <w:rFonts w:asciiTheme="minorHAnsi" w:hAnsiTheme="minorHAnsi" w:cstheme="minorHAnsi"/>
          <w:color w:val="000000"/>
          <w:sz w:val="22"/>
          <w:szCs w:val="22"/>
          <w:u w:val="single"/>
        </w:rPr>
        <w:t xml:space="preserve">APROBADO POR </w:t>
      </w:r>
      <w:r w:rsidR="0043060E" w:rsidRPr="009733FD">
        <w:rPr>
          <w:rFonts w:asciiTheme="minorHAnsi" w:hAnsiTheme="minorHAnsi" w:cstheme="minorHAnsi"/>
          <w:color w:val="000000"/>
          <w:sz w:val="22"/>
          <w:szCs w:val="22"/>
          <w:u w:val="single"/>
        </w:rPr>
        <w:t>UNANIMIDAD</w:t>
      </w:r>
      <w:r w:rsidR="00706726" w:rsidRPr="009733FD">
        <w:rPr>
          <w:rFonts w:asciiTheme="minorHAnsi" w:hAnsiTheme="minorHAnsi" w:cstheme="minorHAnsi"/>
          <w:color w:val="000000"/>
          <w:sz w:val="22"/>
          <w:szCs w:val="22"/>
          <w:u w:val="single"/>
        </w:rPr>
        <w:t xml:space="preserve"> DE VOTOS</w:t>
      </w:r>
      <w:r w:rsidR="001A223F" w:rsidRPr="009733FD">
        <w:rPr>
          <w:rFonts w:asciiTheme="minorHAnsi" w:hAnsiTheme="minorHAnsi" w:cstheme="minorHAnsi"/>
          <w:color w:val="000000"/>
          <w:sz w:val="22"/>
          <w:szCs w:val="22"/>
          <w:u w:val="single"/>
        </w:rPr>
        <w:t>.</w:t>
      </w:r>
      <w:r w:rsidR="0043060E" w:rsidRPr="009733FD">
        <w:rPr>
          <w:rFonts w:asciiTheme="minorHAnsi" w:hAnsiTheme="minorHAnsi" w:cstheme="minorHAnsi"/>
          <w:color w:val="000000"/>
          <w:sz w:val="22"/>
          <w:szCs w:val="22"/>
        </w:rPr>
        <w:t xml:space="preserve">- - - - - - - - - - - </w:t>
      </w:r>
    </w:p>
    <w:p w14:paraId="6D3D0371" w14:textId="6AE0EBC7" w:rsidR="001A223F" w:rsidRPr="009733FD" w:rsidRDefault="001A223F" w:rsidP="004E5492">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9733FD">
        <w:rPr>
          <w:rFonts w:asciiTheme="minorHAnsi" w:hAnsiTheme="minorHAnsi" w:cstheme="minorHAnsi"/>
          <w:b/>
          <w:sz w:val="22"/>
          <w:szCs w:val="22"/>
        </w:rPr>
        <w:t>ACUERDO IV/06/2017. O</w:t>
      </w:r>
      <w:r w:rsidRPr="009733FD">
        <w:rPr>
          <w:rFonts w:asciiTheme="minorHAnsi" w:hAnsiTheme="minorHAnsi" w:cstheme="minorHAnsi"/>
          <w:b/>
          <w:color w:val="000000"/>
          <w:sz w:val="22"/>
          <w:szCs w:val="22"/>
        </w:rPr>
        <w:t xml:space="preserve">ficio número TES/054/2017, de fecha siete del mes y año en curso, signado por el C.P. </w:t>
      </w:r>
      <w:proofErr w:type="spellStart"/>
      <w:r w:rsidRPr="009733FD">
        <w:rPr>
          <w:rFonts w:asciiTheme="minorHAnsi" w:hAnsiTheme="minorHAnsi" w:cstheme="minorHAnsi"/>
          <w:b/>
          <w:color w:val="000000"/>
          <w:sz w:val="22"/>
          <w:szCs w:val="22"/>
        </w:rPr>
        <w:t>Floriberto</w:t>
      </w:r>
      <w:proofErr w:type="spellEnd"/>
      <w:r w:rsidRPr="009733FD">
        <w:rPr>
          <w:rFonts w:asciiTheme="minorHAnsi" w:hAnsiTheme="minorHAnsi" w:cstheme="minorHAnsi"/>
          <w:b/>
          <w:color w:val="000000"/>
          <w:sz w:val="22"/>
          <w:szCs w:val="22"/>
        </w:rPr>
        <w:t xml:space="preserve"> Pérez Mejía, Tesorero del Poder Judicial del Estado. - - - - - - </w:t>
      </w:r>
    </w:p>
    <w:p w14:paraId="19E15FA3" w14:textId="2B18E676" w:rsidR="001A223F" w:rsidRPr="009733FD" w:rsidRDefault="001A223F" w:rsidP="004E5492">
      <w:pPr>
        <w:pStyle w:val="NormalWeb"/>
        <w:spacing w:before="0" w:beforeAutospacing="0" w:after="0" w:afterAutospacing="0" w:line="480" w:lineRule="auto"/>
        <w:jc w:val="both"/>
        <w:rPr>
          <w:rFonts w:asciiTheme="minorHAnsi" w:hAnsiTheme="minorHAnsi" w:cstheme="minorHAnsi"/>
          <w:color w:val="000000"/>
          <w:sz w:val="22"/>
          <w:szCs w:val="22"/>
        </w:rPr>
      </w:pPr>
      <w:r w:rsidRPr="009733FD">
        <w:rPr>
          <w:rFonts w:asciiTheme="minorHAnsi" w:hAnsiTheme="minorHAnsi" w:cstheme="minorHAnsi"/>
          <w:i/>
          <w:color w:val="000000"/>
          <w:sz w:val="22"/>
          <w:szCs w:val="22"/>
        </w:rPr>
        <w:t xml:space="preserve">Dada cuenta con el oficio número TES/054/2017, de fecha siete del mes y año en curso, signado por el C.P. </w:t>
      </w:r>
      <w:proofErr w:type="spellStart"/>
      <w:r w:rsidRPr="009733FD">
        <w:rPr>
          <w:rFonts w:asciiTheme="minorHAnsi" w:hAnsiTheme="minorHAnsi" w:cstheme="minorHAnsi"/>
          <w:i/>
          <w:color w:val="000000"/>
          <w:sz w:val="22"/>
          <w:szCs w:val="22"/>
        </w:rPr>
        <w:t>Floriberto</w:t>
      </w:r>
      <w:proofErr w:type="spellEnd"/>
      <w:r w:rsidRPr="009733FD">
        <w:rPr>
          <w:rFonts w:asciiTheme="minorHAnsi" w:hAnsiTheme="minorHAnsi" w:cstheme="minorHAnsi"/>
          <w:i/>
          <w:color w:val="000000"/>
          <w:sz w:val="22"/>
          <w:szCs w:val="22"/>
        </w:rPr>
        <w:t xml:space="preserve"> Pérez Mejía, Tesorero del Poder Judicial del Estado, con fundamento en el artículo 61 de la Ley Orgánica del Poder Judicial del Estado, 9 fracción XVII del Reglamento </w:t>
      </w:r>
      <w:r w:rsidR="00605F6D" w:rsidRPr="009733FD">
        <w:rPr>
          <w:rFonts w:asciiTheme="minorHAnsi" w:hAnsiTheme="minorHAnsi" w:cstheme="minorHAnsi"/>
          <w:i/>
          <w:color w:val="000000"/>
          <w:sz w:val="22"/>
          <w:szCs w:val="22"/>
        </w:rPr>
        <w:t>del Consejo</w:t>
      </w:r>
      <w:r w:rsidRPr="009733FD">
        <w:rPr>
          <w:rFonts w:asciiTheme="minorHAnsi" w:hAnsiTheme="minorHAnsi" w:cstheme="minorHAnsi"/>
          <w:i/>
          <w:color w:val="000000"/>
          <w:sz w:val="22"/>
          <w:szCs w:val="22"/>
        </w:rPr>
        <w:t xml:space="preserve"> de la Judicatura del Estado, este Cuerpo Colegiado determina autorizar el catálogo de puestos 2017 aplicable al personal </w:t>
      </w:r>
      <w:r w:rsidR="00056E2D" w:rsidRPr="009733FD">
        <w:rPr>
          <w:rFonts w:asciiTheme="minorHAnsi" w:hAnsiTheme="minorHAnsi" w:cstheme="minorHAnsi"/>
          <w:i/>
          <w:color w:val="000000"/>
          <w:sz w:val="22"/>
          <w:szCs w:val="22"/>
        </w:rPr>
        <w:t>sindicalizado</w:t>
      </w:r>
      <w:r w:rsidRPr="009733FD">
        <w:rPr>
          <w:rFonts w:asciiTheme="minorHAnsi" w:hAnsiTheme="minorHAnsi" w:cstheme="minorHAnsi"/>
          <w:i/>
          <w:color w:val="000000"/>
          <w:sz w:val="22"/>
          <w:szCs w:val="22"/>
        </w:rPr>
        <w:t>. Comuníquese esta determinación al Tesorero del Poder Judicial para los efectos legales conducentes</w:t>
      </w:r>
      <w:r w:rsidR="00BA299F" w:rsidRPr="009733FD">
        <w:rPr>
          <w:rFonts w:asciiTheme="minorHAnsi" w:hAnsiTheme="minorHAnsi" w:cstheme="minorHAnsi"/>
          <w:i/>
          <w:color w:val="000000"/>
          <w:sz w:val="22"/>
          <w:szCs w:val="22"/>
        </w:rPr>
        <w:t>,</w:t>
      </w:r>
      <w:r w:rsidRPr="009733FD">
        <w:rPr>
          <w:rFonts w:asciiTheme="minorHAnsi" w:hAnsiTheme="minorHAnsi" w:cstheme="minorHAnsi"/>
          <w:i/>
          <w:color w:val="000000"/>
          <w:sz w:val="22"/>
          <w:szCs w:val="22"/>
        </w:rPr>
        <w:t xml:space="preserve"> en términos del artículo 77 fracción I de la ley en cita, de igual forma a</w:t>
      </w:r>
      <w:r w:rsidR="00056E2D" w:rsidRPr="009733FD">
        <w:rPr>
          <w:rFonts w:asciiTheme="minorHAnsi" w:hAnsiTheme="minorHAnsi" w:cstheme="minorHAnsi"/>
          <w:i/>
          <w:color w:val="000000"/>
          <w:sz w:val="22"/>
          <w:szCs w:val="22"/>
        </w:rPr>
        <w:t xml:space="preserve"> </w:t>
      </w:r>
      <w:r w:rsidRPr="009733FD">
        <w:rPr>
          <w:rFonts w:asciiTheme="minorHAnsi" w:hAnsiTheme="minorHAnsi" w:cstheme="minorHAnsi"/>
          <w:i/>
          <w:color w:val="000000"/>
          <w:sz w:val="22"/>
          <w:szCs w:val="22"/>
        </w:rPr>
        <w:t>l</w:t>
      </w:r>
      <w:r w:rsidR="00056E2D" w:rsidRPr="009733FD">
        <w:rPr>
          <w:rFonts w:asciiTheme="minorHAnsi" w:hAnsiTheme="minorHAnsi" w:cstheme="minorHAnsi"/>
          <w:i/>
          <w:color w:val="000000"/>
          <w:sz w:val="22"/>
          <w:szCs w:val="22"/>
        </w:rPr>
        <w:t>a</w:t>
      </w:r>
      <w:r w:rsidRPr="009733FD">
        <w:rPr>
          <w:rFonts w:asciiTheme="minorHAnsi" w:hAnsiTheme="minorHAnsi" w:cstheme="minorHAnsi"/>
          <w:i/>
          <w:color w:val="000000"/>
          <w:sz w:val="22"/>
          <w:szCs w:val="22"/>
        </w:rPr>
        <w:t xml:space="preserve"> </w:t>
      </w:r>
      <w:r w:rsidR="00056E2D" w:rsidRPr="009733FD">
        <w:rPr>
          <w:rFonts w:asciiTheme="minorHAnsi" w:hAnsiTheme="minorHAnsi" w:cstheme="minorHAnsi"/>
          <w:i/>
          <w:color w:val="000000"/>
          <w:sz w:val="22"/>
          <w:szCs w:val="22"/>
        </w:rPr>
        <w:t>Subdirección</w:t>
      </w:r>
      <w:r w:rsidRPr="009733FD">
        <w:rPr>
          <w:rFonts w:asciiTheme="minorHAnsi" w:hAnsiTheme="minorHAnsi" w:cstheme="minorHAnsi"/>
          <w:i/>
          <w:color w:val="000000"/>
          <w:sz w:val="22"/>
          <w:szCs w:val="22"/>
        </w:rPr>
        <w:t xml:space="preserve"> de Recursos Humanos y Materiales de la Secretaría Ejecutiva para su observancia y aplicación, y a la Unidad de Transparencia y de Protección de Datos Personales, para su publicación en la página electrónica del </w:t>
      </w:r>
      <w:r w:rsidR="00056E2D" w:rsidRPr="009733FD">
        <w:rPr>
          <w:rFonts w:asciiTheme="minorHAnsi" w:hAnsiTheme="minorHAnsi" w:cstheme="minorHAnsi"/>
          <w:i/>
          <w:color w:val="000000"/>
          <w:sz w:val="22"/>
          <w:szCs w:val="22"/>
        </w:rPr>
        <w:t>Poder Judicial del Estado</w:t>
      </w:r>
      <w:r w:rsidRPr="009733FD">
        <w:rPr>
          <w:rFonts w:asciiTheme="minorHAnsi" w:hAnsiTheme="minorHAnsi" w:cstheme="minorHAnsi"/>
          <w:color w:val="000000"/>
          <w:sz w:val="22"/>
          <w:szCs w:val="22"/>
        </w:rPr>
        <w:t xml:space="preserve">. </w:t>
      </w:r>
      <w:r w:rsidR="0043060E" w:rsidRPr="009733FD">
        <w:rPr>
          <w:rFonts w:asciiTheme="minorHAnsi" w:hAnsiTheme="minorHAnsi" w:cstheme="minorHAnsi"/>
          <w:color w:val="000000"/>
          <w:sz w:val="22"/>
          <w:szCs w:val="22"/>
          <w:u w:val="single"/>
        </w:rPr>
        <w:t>APROBADO POR UNANIMIDAD</w:t>
      </w:r>
      <w:r w:rsidR="00706726" w:rsidRPr="009733FD">
        <w:rPr>
          <w:rFonts w:asciiTheme="minorHAnsi" w:hAnsiTheme="minorHAnsi" w:cstheme="minorHAnsi"/>
          <w:color w:val="000000"/>
          <w:sz w:val="22"/>
          <w:szCs w:val="22"/>
          <w:u w:val="single"/>
        </w:rPr>
        <w:t xml:space="preserve"> DE VOTOS</w:t>
      </w:r>
      <w:r w:rsidRPr="009733FD">
        <w:rPr>
          <w:rFonts w:asciiTheme="minorHAnsi" w:hAnsiTheme="minorHAnsi" w:cstheme="minorHAnsi"/>
          <w:color w:val="000000"/>
          <w:sz w:val="22"/>
          <w:szCs w:val="22"/>
          <w:u w:val="single"/>
        </w:rPr>
        <w:t>.</w:t>
      </w:r>
      <w:r w:rsidR="0043060E" w:rsidRPr="009733FD">
        <w:rPr>
          <w:rFonts w:asciiTheme="minorHAnsi" w:hAnsiTheme="minorHAnsi" w:cstheme="minorHAnsi"/>
          <w:color w:val="000000"/>
          <w:sz w:val="22"/>
          <w:szCs w:val="22"/>
        </w:rPr>
        <w:t xml:space="preserve">- - - - - - - - - - - - - - - - - - - - - - - - - - - - - - - - - - - - - - - - - - </w:t>
      </w:r>
    </w:p>
    <w:p w14:paraId="303CC42F" w14:textId="225509C3" w:rsidR="00866979" w:rsidRPr="009733FD" w:rsidRDefault="00866979" w:rsidP="004E5492">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9733FD">
        <w:rPr>
          <w:rFonts w:asciiTheme="minorHAnsi" w:hAnsiTheme="minorHAnsi" w:cstheme="minorHAnsi"/>
          <w:b/>
          <w:sz w:val="22"/>
          <w:szCs w:val="22"/>
        </w:rPr>
        <w:t xml:space="preserve">ACUERDO V/06/2017. </w:t>
      </w:r>
      <w:r w:rsidRPr="009733FD">
        <w:rPr>
          <w:rFonts w:asciiTheme="minorHAnsi" w:hAnsiTheme="minorHAnsi" w:cstheme="minorHAnsi"/>
          <w:b/>
          <w:color w:val="000000"/>
          <w:sz w:val="22"/>
          <w:szCs w:val="22"/>
        </w:rPr>
        <w:t xml:space="preserve">Oficio número TES/055/2017, de fecha trece de febrero del presente año, signado por el C.P. </w:t>
      </w:r>
      <w:proofErr w:type="spellStart"/>
      <w:r w:rsidRPr="009733FD">
        <w:rPr>
          <w:rFonts w:asciiTheme="minorHAnsi" w:hAnsiTheme="minorHAnsi" w:cstheme="minorHAnsi"/>
          <w:b/>
          <w:color w:val="000000"/>
          <w:sz w:val="22"/>
          <w:szCs w:val="22"/>
        </w:rPr>
        <w:t>Floriberto</w:t>
      </w:r>
      <w:proofErr w:type="spellEnd"/>
      <w:r w:rsidRPr="009733FD">
        <w:rPr>
          <w:rFonts w:asciiTheme="minorHAnsi" w:hAnsiTheme="minorHAnsi" w:cstheme="minorHAnsi"/>
          <w:b/>
          <w:color w:val="000000"/>
          <w:sz w:val="22"/>
          <w:szCs w:val="22"/>
        </w:rPr>
        <w:t xml:space="preserve"> Pérez Mejía, Tesorero del Poder Judicial del Estado.</w:t>
      </w:r>
      <w:r w:rsidR="00CE33B8" w:rsidRPr="009733FD">
        <w:rPr>
          <w:rFonts w:asciiTheme="minorHAnsi" w:hAnsiTheme="minorHAnsi" w:cstheme="minorHAnsi"/>
          <w:b/>
          <w:color w:val="000000"/>
          <w:sz w:val="22"/>
          <w:szCs w:val="22"/>
        </w:rPr>
        <w:t xml:space="preserve"> </w:t>
      </w:r>
    </w:p>
    <w:p w14:paraId="57624997" w14:textId="5C5CCAB1" w:rsidR="00FF6ED5" w:rsidRPr="009733FD" w:rsidRDefault="00866979" w:rsidP="00866979">
      <w:pPr>
        <w:pStyle w:val="NormalWeb"/>
        <w:spacing w:before="0" w:beforeAutospacing="0" w:after="0" w:afterAutospacing="0" w:line="480" w:lineRule="auto"/>
        <w:jc w:val="both"/>
        <w:rPr>
          <w:rFonts w:asciiTheme="minorHAnsi" w:hAnsiTheme="minorHAnsi" w:cstheme="minorHAnsi"/>
          <w:color w:val="000000"/>
          <w:sz w:val="22"/>
          <w:szCs w:val="22"/>
        </w:rPr>
      </w:pPr>
      <w:r w:rsidRPr="009733FD">
        <w:rPr>
          <w:rFonts w:asciiTheme="minorHAnsi" w:hAnsiTheme="minorHAnsi" w:cstheme="minorHAnsi"/>
          <w:i/>
          <w:color w:val="000000"/>
          <w:sz w:val="22"/>
          <w:szCs w:val="22"/>
        </w:rPr>
        <w:t xml:space="preserve">Dada cuenta con el oficio número TES/055/2017, de fecha trece de febrero del presente año, signado por el C.P. </w:t>
      </w:r>
      <w:proofErr w:type="spellStart"/>
      <w:r w:rsidRPr="009733FD">
        <w:rPr>
          <w:rFonts w:asciiTheme="minorHAnsi" w:hAnsiTheme="minorHAnsi" w:cstheme="minorHAnsi"/>
          <w:i/>
          <w:color w:val="000000"/>
          <w:sz w:val="22"/>
          <w:szCs w:val="22"/>
        </w:rPr>
        <w:t>Floriberto</w:t>
      </w:r>
      <w:proofErr w:type="spellEnd"/>
      <w:r w:rsidRPr="009733FD">
        <w:rPr>
          <w:rFonts w:asciiTheme="minorHAnsi" w:hAnsiTheme="minorHAnsi" w:cstheme="minorHAnsi"/>
          <w:i/>
          <w:color w:val="000000"/>
          <w:sz w:val="22"/>
          <w:szCs w:val="22"/>
        </w:rPr>
        <w:t xml:space="preserve"> Pérez Mejía, Tesorero del Poder Judicial del Estado</w:t>
      </w:r>
      <w:r w:rsidR="00C853F8" w:rsidRPr="009733FD">
        <w:rPr>
          <w:rFonts w:asciiTheme="minorHAnsi" w:hAnsiTheme="minorHAnsi" w:cstheme="minorHAnsi"/>
          <w:i/>
          <w:color w:val="000000"/>
          <w:sz w:val="22"/>
          <w:szCs w:val="22"/>
        </w:rPr>
        <w:t>,</w:t>
      </w:r>
      <w:r w:rsidR="0063787D" w:rsidRPr="009733FD">
        <w:rPr>
          <w:rFonts w:asciiTheme="minorHAnsi" w:hAnsiTheme="minorHAnsi" w:cstheme="minorHAnsi"/>
          <w:i/>
          <w:color w:val="000000"/>
          <w:sz w:val="22"/>
          <w:szCs w:val="22"/>
        </w:rPr>
        <w:t xml:space="preserve"> mediante el cual remite el pronóstico de ingresos del 2017 y distribución de los recursos del Presupuesto de Egresos correspondiente al ejercicio 2017, conforme a las cifras autorizadas por el Congreso del Estado </w:t>
      </w:r>
      <w:r w:rsidR="0063787D" w:rsidRPr="009733FD">
        <w:rPr>
          <w:rFonts w:asciiTheme="minorHAnsi" w:hAnsiTheme="minorHAnsi" w:cstheme="minorHAnsi"/>
          <w:i/>
          <w:color w:val="000000"/>
          <w:sz w:val="22"/>
          <w:szCs w:val="22"/>
        </w:rPr>
        <w:lastRenderedPageBreak/>
        <w:t>mediante Decreto 301, de fecha 30 de diciembre de 2016, ingresos propios, devoluciones del Impuesto Sobre la Renta y Fondo Auxiliar para la Impartición de Justicia</w:t>
      </w:r>
      <w:r w:rsidR="00ED71A1" w:rsidRPr="009733FD">
        <w:rPr>
          <w:rFonts w:asciiTheme="minorHAnsi" w:hAnsiTheme="minorHAnsi" w:cstheme="minorHAnsi"/>
          <w:i/>
          <w:color w:val="000000"/>
          <w:sz w:val="22"/>
          <w:szCs w:val="22"/>
        </w:rPr>
        <w:t>, constante de quince fojas</w:t>
      </w:r>
      <w:r w:rsidR="0063787D" w:rsidRPr="009733FD">
        <w:rPr>
          <w:rFonts w:asciiTheme="minorHAnsi" w:hAnsiTheme="minorHAnsi" w:cstheme="minorHAnsi"/>
          <w:i/>
          <w:color w:val="000000"/>
          <w:sz w:val="22"/>
          <w:szCs w:val="22"/>
        </w:rPr>
        <w:t>, así como el Presupuesto Basado en Resultados y la Matriz de Indicadores de Resultados</w:t>
      </w:r>
      <w:r w:rsidR="00ED71A1" w:rsidRPr="009733FD">
        <w:rPr>
          <w:rFonts w:asciiTheme="minorHAnsi" w:hAnsiTheme="minorHAnsi" w:cstheme="minorHAnsi"/>
          <w:i/>
          <w:color w:val="000000"/>
          <w:sz w:val="22"/>
          <w:szCs w:val="22"/>
        </w:rPr>
        <w:t>, constante de ciento cuarenta y tres fojas</w:t>
      </w:r>
      <w:r w:rsidR="0063787D" w:rsidRPr="009733FD">
        <w:rPr>
          <w:rFonts w:asciiTheme="minorHAnsi" w:hAnsiTheme="minorHAnsi" w:cstheme="minorHAnsi"/>
          <w:i/>
          <w:color w:val="000000"/>
          <w:sz w:val="22"/>
          <w:szCs w:val="22"/>
        </w:rPr>
        <w:t xml:space="preserve">, con fundamento en </w:t>
      </w:r>
      <w:r w:rsidR="00E81B59" w:rsidRPr="009733FD">
        <w:rPr>
          <w:rFonts w:asciiTheme="minorHAnsi" w:hAnsiTheme="minorHAnsi" w:cstheme="minorHAnsi"/>
          <w:i/>
          <w:color w:val="000000"/>
          <w:sz w:val="22"/>
          <w:szCs w:val="22"/>
        </w:rPr>
        <w:t>los</w:t>
      </w:r>
      <w:r w:rsidR="0063787D" w:rsidRPr="009733FD">
        <w:rPr>
          <w:rFonts w:asciiTheme="minorHAnsi" w:hAnsiTheme="minorHAnsi" w:cstheme="minorHAnsi"/>
          <w:i/>
          <w:color w:val="000000"/>
          <w:sz w:val="22"/>
          <w:szCs w:val="22"/>
        </w:rPr>
        <w:t xml:space="preserve"> artículo</w:t>
      </w:r>
      <w:r w:rsidR="00E81B59" w:rsidRPr="009733FD">
        <w:rPr>
          <w:rFonts w:asciiTheme="minorHAnsi" w:hAnsiTheme="minorHAnsi" w:cstheme="minorHAnsi"/>
          <w:i/>
          <w:color w:val="000000"/>
          <w:sz w:val="22"/>
          <w:szCs w:val="22"/>
        </w:rPr>
        <w:t xml:space="preserve">s 85 de la Constitución Política del Estado Libre y Soberano de Tlaxcala, </w:t>
      </w:r>
      <w:r w:rsidR="0063787D" w:rsidRPr="009733FD">
        <w:rPr>
          <w:rFonts w:asciiTheme="minorHAnsi" w:hAnsiTheme="minorHAnsi" w:cstheme="minorHAnsi"/>
          <w:i/>
          <w:color w:val="000000"/>
          <w:sz w:val="22"/>
          <w:szCs w:val="22"/>
        </w:rPr>
        <w:t xml:space="preserve"> </w:t>
      </w:r>
      <w:r w:rsidR="00FF6ED5" w:rsidRPr="009733FD">
        <w:rPr>
          <w:rFonts w:asciiTheme="minorHAnsi" w:hAnsiTheme="minorHAnsi" w:cstheme="minorHAnsi"/>
          <w:i/>
          <w:color w:val="000000"/>
          <w:sz w:val="22"/>
          <w:szCs w:val="22"/>
        </w:rPr>
        <w:t>61</w:t>
      </w:r>
      <w:r w:rsidR="00E81B59" w:rsidRPr="009733FD">
        <w:rPr>
          <w:rFonts w:asciiTheme="minorHAnsi" w:hAnsiTheme="minorHAnsi" w:cstheme="minorHAnsi"/>
          <w:i/>
          <w:color w:val="000000"/>
          <w:sz w:val="22"/>
          <w:szCs w:val="22"/>
        </w:rPr>
        <w:t xml:space="preserve"> de la Ley Orgánica del Poder Judicial del Estado del Estado y 9 Fracción XVII del Reglamento del Consejo de la Judicatura del Estado de Tlaxcala, se aprueba el Pronóstico de ingresos de 2017 y la distribución de los recursos del Presupuesto de Egresos correspondiente al ejercicio 2017, </w:t>
      </w:r>
      <w:r w:rsidR="00ED71A1" w:rsidRPr="009733FD">
        <w:rPr>
          <w:rFonts w:asciiTheme="minorHAnsi" w:hAnsiTheme="minorHAnsi" w:cstheme="minorHAnsi"/>
          <w:i/>
          <w:color w:val="000000"/>
          <w:sz w:val="22"/>
          <w:szCs w:val="22"/>
        </w:rPr>
        <w:t xml:space="preserve">que consta de quince fojas, </w:t>
      </w:r>
      <w:r w:rsidR="00E81B59" w:rsidRPr="009733FD">
        <w:rPr>
          <w:rFonts w:asciiTheme="minorHAnsi" w:hAnsiTheme="minorHAnsi" w:cstheme="minorHAnsi"/>
          <w:i/>
          <w:color w:val="000000"/>
          <w:sz w:val="22"/>
          <w:szCs w:val="22"/>
        </w:rPr>
        <w:t>conforme a las cifras autorizadas por el Congreso del Estado mediante Decreto 301, de fecha 30 de diciembre de 2016, ingresos propios, devoluciones del Impuesto Sobre la Renta y Fondo Auxiliar para la Impartición de Justicia</w:t>
      </w:r>
      <w:r w:rsidR="0046247B" w:rsidRPr="009733FD">
        <w:rPr>
          <w:rFonts w:asciiTheme="minorHAnsi" w:hAnsiTheme="minorHAnsi" w:cstheme="minorHAnsi"/>
          <w:i/>
          <w:color w:val="000000"/>
          <w:sz w:val="22"/>
          <w:szCs w:val="22"/>
        </w:rPr>
        <w:t>, para la ejecución del Presupuesto Basado en Resultados (PBR) y la Matriz de Indicadores de Resultados (MIR) aprobados anteriormente</w:t>
      </w:r>
      <w:r w:rsidR="00ED71A1" w:rsidRPr="009733FD">
        <w:rPr>
          <w:rFonts w:asciiTheme="minorHAnsi" w:hAnsiTheme="minorHAnsi" w:cstheme="minorHAnsi"/>
          <w:i/>
          <w:color w:val="000000"/>
          <w:sz w:val="22"/>
          <w:szCs w:val="22"/>
        </w:rPr>
        <w:t xml:space="preserve"> y que constan en ciento cuarenta y tres fojas</w:t>
      </w:r>
      <w:r w:rsidR="0046247B" w:rsidRPr="009733FD">
        <w:rPr>
          <w:rFonts w:asciiTheme="minorHAnsi" w:hAnsiTheme="minorHAnsi" w:cstheme="minorHAnsi"/>
          <w:i/>
          <w:color w:val="000000"/>
          <w:sz w:val="22"/>
          <w:szCs w:val="22"/>
        </w:rPr>
        <w:t xml:space="preserve">. </w:t>
      </w:r>
      <w:r w:rsidR="00ED71A1" w:rsidRPr="009733FD">
        <w:rPr>
          <w:rFonts w:asciiTheme="minorHAnsi" w:hAnsiTheme="minorHAnsi" w:cstheme="minorHAnsi"/>
          <w:i/>
          <w:color w:val="000000"/>
          <w:sz w:val="22"/>
          <w:szCs w:val="22"/>
        </w:rPr>
        <w:t xml:space="preserve">Comuníquese al Pleno del Tribunal Superior de Justicia del Estado, para efectos de lo establecido en el artículo 25 Fracción X de la Ley Orgánica antes mencionada, así como a la Tesorería y Contraloría del Poder Judicial del Estado para su ejecución y control. </w:t>
      </w:r>
      <w:r w:rsidR="00973CBA" w:rsidRPr="009733FD">
        <w:rPr>
          <w:rFonts w:asciiTheme="minorHAnsi" w:hAnsiTheme="minorHAnsi" w:cstheme="minorHAnsi"/>
          <w:color w:val="000000"/>
          <w:sz w:val="22"/>
          <w:szCs w:val="22"/>
          <w:u w:val="single"/>
        </w:rPr>
        <w:t>APROBADO POR UNANIMIDAD</w:t>
      </w:r>
      <w:r w:rsidR="00ED71A1" w:rsidRPr="009733FD">
        <w:rPr>
          <w:rFonts w:asciiTheme="minorHAnsi" w:hAnsiTheme="minorHAnsi" w:cstheme="minorHAnsi"/>
          <w:color w:val="000000"/>
          <w:sz w:val="22"/>
          <w:szCs w:val="22"/>
          <w:u w:val="single"/>
        </w:rPr>
        <w:t xml:space="preserve"> DE VOTOS.</w:t>
      </w:r>
      <w:r w:rsidR="0046247B" w:rsidRPr="009733FD">
        <w:rPr>
          <w:rFonts w:asciiTheme="minorHAnsi" w:hAnsiTheme="minorHAnsi" w:cstheme="minorHAnsi"/>
          <w:i/>
          <w:color w:val="000000"/>
          <w:sz w:val="22"/>
          <w:szCs w:val="22"/>
        </w:rPr>
        <w:t xml:space="preserve"> </w:t>
      </w:r>
      <w:r w:rsidR="00973CBA" w:rsidRPr="009733FD">
        <w:rPr>
          <w:rFonts w:asciiTheme="minorHAnsi" w:hAnsiTheme="minorHAnsi" w:cstheme="minorHAnsi"/>
          <w:color w:val="000000"/>
          <w:sz w:val="22"/>
          <w:szCs w:val="22"/>
        </w:rPr>
        <w:t xml:space="preserve">- - - - - - - - - - - - - - - - - - - - - - - - - - - - - - - - - - - - - - - - - - - - - - - - - - - - - - - </w:t>
      </w:r>
    </w:p>
    <w:p w14:paraId="406B70BE" w14:textId="681ECF07" w:rsidR="00866979" w:rsidRPr="009733FD" w:rsidRDefault="00866979" w:rsidP="00866979">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9733FD">
        <w:rPr>
          <w:rFonts w:asciiTheme="minorHAnsi" w:hAnsiTheme="minorHAnsi" w:cstheme="minorHAnsi"/>
          <w:b/>
          <w:sz w:val="22"/>
          <w:szCs w:val="22"/>
        </w:rPr>
        <w:t>ACUERDO VI/06/2017. O</w:t>
      </w:r>
      <w:r w:rsidRPr="009733FD">
        <w:rPr>
          <w:rFonts w:asciiTheme="minorHAnsi" w:hAnsiTheme="minorHAnsi" w:cstheme="minorHAnsi"/>
          <w:b/>
          <w:color w:val="000000"/>
          <w:sz w:val="22"/>
          <w:szCs w:val="22"/>
        </w:rPr>
        <w:t xml:space="preserve">ficios número 1458/C/2016 y 156/C/2017, de quince de diciembre del año próximo pasado y trece del mes y año que transcurre, signado por la Lic. Ma. de Lourdes Guadalupe Parra Carrera, Contralora del Poder Judicial del Estado. - - </w:t>
      </w:r>
      <w:r w:rsidR="00CE33B8" w:rsidRPr="009733FD">
        <w:rPr>
          <w:rFonts w:asciiTheme="minorHAnsi" w:hAnsiTheme="minorHAnsi" w:cstheme="minorHAnsi"/>
          <w:b/>
          <w:color w:val="000000"/>
          <w:sz w:val="22"/>
          <w:szCs w:val="22"/>
        </w:rPr>
        <w:t xml:space="preserve">- - - - - - - - - - - </w:t>
      </w:r>
    </w:p>
    <w:p w14:paraId="4301C02B" w14:textId="772A9C1D" w:rsidR="000B5C9C" w:rsidRPr="009733FD" w:rsidRDefault="00866979" w:rsidP="00866979">
      <w:pPr>
        <w:pStyle w:val="NormalWeb"/>
        <w:spacing w:before="0" w:beforeAutospacing="0" w:after="0" w:afterAutospacing="0" w:line="480" w:lineRule="auto"/>
        <w:jc w:val="both"/>
        <w:rPr>
          <w:rFonts w:asciiTheme="minorHAnsi" w:hAnsiTheme="minorHAnsi" w:cstheme="minorHAnsi"/>
          <w:sz w:val="22"/>
          <w:szCs w:val="22"/>
        </w:rPr>
      </w:pPr>
      <w:r w:rsidRPr="009733FD">
        <w:rPr>
          <w:rFonts w:asciiTheme="minorHAnsi" w:hAnsiTheme="minorHAnsi" w:cstheme="minorHAnsi"/>
          <w:i/>
          <w:color w:val="000000"/>
          <w:sz w:val="22"/>
          <w:szCs w:val="22"/>
        </w:rPr>
        <w:t>Dada cuenta con los oficios número 1458/C/2016 y 156/C/2017, de quince de diciembre del año próximo pasado y trece de</w:t>
      </w:r>
      <w:r w:rsidR="00297C74" w:rsidRPr="009733FD">
        <w:rPr>
          <w:rFonts w:asciiTheme="minorHAnsi" w:hAnsiTheme="minorHAnsi" w:cstheme="minorHAnsi"/>
          <w:i/>
          <w:color w:val="000000"/>
          <w:sz w:val="22"/>
          <w:szCs w:val="22"/>
        </w:rPr>
        <w:t xml:space="preserve"> febrero de dos mil diecisiete</w:t>
      </w:r>
      <w:r w:rsidRPr="009733FD">
        <w:rPr>
          <w:rFonts w:asciiTheme="minorHAnsi" w:hAnsiTheme="minorHAnsi" w:cstheme="minorHAnsi"/>
          <w:i/>
          <w:color w:val="000000"/>
          <w:sz w:val="22"/>
          <w:szCs w:val="22"/>
        </w:rPr>
        <w:t>, signado</w:t>
      </w:r>
      <w:r w:rsidR="00B24684" w:rsidRPr="009733FD">
        <w:rPr>
          <w:rFonts w:asciiTheme="minorHAnsi" w:hAnsiTheme="minorHAnsi" w:cstheme="minorHAnsi"/>
          <w:i/>
          <w:color w:val="000000"/>
          <w:sz w:val="22"/>
          <w:szCs w:val="22"/>
        </w:rPr>
        <w:t>s</w:t>
      </w:r>
      <w:r w:rsidRPr="009733FD">
        <w:rPr>
          <w:rFonts w:asciiTheme="minorHAnsi" w:hAnsiTheme="minorHAnsi" w:cstheme="minorHAnsi"/>
          <w:i/>
          <w:color w:val="000000"/>
          <w:sz w:val="22"/>
          <w:szCs w:val="22"/>
        </w:rPr>
        <w:t xml:space="preserve"> por la Lic. Ma. de Lourdes Guadalupe Parra Carrera, Contralora del Poder Judicial del Estado</w:t>
      </w:r>
      <w:r w:rsidR="00297C74" w:rsidRPr="009733FD">
        <w:rPr>
          <w:rFonts w:asciiTheme="minorHAnsi" w:hAnsiTheme="minorHAnsi" w:cstheme="minorHAnsi"/>
          <w:i/>
          <w:color w:val="000000"/>
          <w:sz w:val="22"/>
          <w:szCs w:val="22"/>
        </w:rPr>
        <w:t>;</w:t>
      </w:r>
      <w:r w:rsidRPr="009733FD">
        <w:rPr>
          <w:rFonts w:asciiTheme="minorHAnsi" w:hAnsiTheme="minorHAnsi" w:cstheme="minorHAnsi"/>
          <w:i/>
          <w:color w:val="000000"/>
          <w:sz w:val="22"/>
          <w:szCs w:val="22"/>
        </w:rPr>
        <w:t xml:space="preserve"> </w:t>
      </w:r>
      <w:r w:rsidR="00B24684" w:rsidRPr="009733FD">
        <w:rPr>
          <w:rFonts w:asciiTheme="minorHAnsi" w:hAnsiTheme="minorHAnsi" w:cstheme="minorHAnsi"/>
          <w:i/>
          <w:color w:val="000000"/>
          <w:sz w:val="22"/>
          <w:szCs w:val="22"/>
        </w:rPr>
        <w:t xml:space="preserve">analizado </w:t>
      </w:r>
      <w:r w:rsidR="007128D3" w:rsidRPr="009733FD">
        <w:rPr>
          <w:rFonts w:asciiTheme="minorHAnsi" w:hAnsiTheme="minorHAnsi" w:cstheme="minorHAnsi"/>
          <w:i/>
          <w:color w:val="000000"/>
          <w:sz w:val="22"/>
          <w:szCs w:val="22"/>
        </w:rPr>
        <w:t>el dictamen final emitido por la Contraloría</w:t>
      </w:r>
      <w:r w:rsidR="00297C74" w:rsidRPr="009733FD">
        <w:rPr>
          <w:rFonts w:asciiTheme="minorHAnsi" w:hAnsiTheme="minorHAnsi" w:cstheme="minorHAnsi"/>
          <w:i/>
          <w:color w:val="000000"/>
          <w:sz w:val="22"/>
          <w:szCs w:val="22"/>
        </w:rPr>
        <w:t>,</w:t>
      </w:r>
      <w:r w:rsidR="007128D3" w:rsidRPr="009733FD">
        <w:rPr>
          <w:rFonts w:asciiTheme="minorHAnsi" w:hAnsiTheme="minorHAnsi" w:cstheme="minorHAnsi"/>
          <w:i/>
          <w:color w:val="000000"/>
          <w:sz w:val="22"/>
          <w:szCs w:val="22"/>
        </w:rPr>
        <w:t xml:space="preserve">  </w:t>
      </w:r>
      <w:r w:rsidR="00B24684" w:rsidRPr="009733FD">
        <w:rPr>
          <w:rFonts w:asciiTheme="minorHAnsi" w:hAnsiTheme="minorHAnsi" w:cstheme="minorHAnsi"/>
          <w:i/>
          <w:color w:val="000000"/>
          <w:sz w:val="22"/>
          <w:szCs w:val="22"/>
        </w:rPr>
        <w:t>respecto de la auditoría  24/2016 relativo al uso del Fond</w:t>
      </w:r>
      <w:r w:rsidR="00297C74" w:rsidRPr="009733FD">
        <w:rPr>
          <w:rFonts w:asciiTheme="minorHAnsi" w:hAnsiTheme="minorHAnsi" w:cstheme="minorHAnsi"/>
          <w:i/>
          <w:color w:val="000000"/>
          <w:sz w:val="22"/>
          <w:szCs w:val="22"/>
        </w:rPr>
        <w:t xml:space="preserve">o Auxiliar para la Impartición </w:t>
      </w:r>
      <w:r w:rsidR="00B24684" w:rsidRPr="009733FD">
        <w:rPr>
          <w:rFonts w:asciiTheme="minorHAnsi" w:hAnsiTheme="minorHAnsi" w:cstheme="minorHAnsi"/>
          <w:i/>
          <w:color w:val="000000"/>
          <w:sz w:val="22"/>
          <w:szCs w:val="22"/>
        </w:rPr>
        <w:t>de Justicia del Poder Judicial del Estado, correspondiente a los años dos mil diez a dos mil quince, del que se desprende</w:t>
      </w:r>
      <w:r w:rsidR="00297C74" w:rsidRPr="009733FD">
        <w:rPr>
          <w:rFonts w:asciiTheme="minorHAnsi" w:hAnsiTheme="minorHAnsi" w:cstheme="minorHAnsi"/>
          <w:i/>
          <w:color w:val="000000"/>
          <w:sz w:val="22"/>
          <w:szCs w:val="22"/>
        </w:rPr>
        <w:t xml:space="preserve"> que se observan movimientos </w:t>
      </w:r>
      <w:r w:rsidR="00B24684" w:rsidRPr="009733FD">
        <w:rPr>
          <w:rFonts w:asciiTheme="minorHAnsi" w:hAnsiTheme="minorHAnsi" w:cstheme="minorHAnsi"/>
          <w:i/>
          <w:color w:val="000000"/>
          <w:sz w:val="22"/>
          <w:szCs w:val="22"/>
        </w:rPr>
        <w:t xml:space="preserve">de préstamos y devoluciones entre programas </w:t>
      </w:r>
      <w:r w:rsidR="00297C74" w:rsidRPr="009733FD">
        <w:rPr>
          <w:rFonts w:asciiTheme="minorHAnsi" w:hAnsiTheme="minorHAnsi" w:cstheme="minorHAnsi"/>
          <w:i/>
          <w:color w:val="000000"/>
          <w:sz w:val="22"/>
          <w:szCs w:val="22"/>
        </w:rPr>
        <w:t xml:space="preserve">de los fondos Auxiliar y Estatal, </w:t>
      </w:r>
      <w:r w:rsidR="00B24684" w:rsidRPr="009733FD">
        <w:rPr>
          <w:rFonts w:asciiTheme="minorHAnsi" w:hAnsiTheme="minorHAnsi" w:cstheme="minorHAnsi"/>
          <w:i/>
          <w:color w:val="000000"/>
          <w:sz w:val="22"/>
          <w:szCs w:val="22"/>
        </w:rPr>
        <w:t>para la aplicación de pagos pendientes a los capítulos 1000, 2000 y 5000</w:t>
      </w:r>
      <w:r w:rsidR="00297C74" w:rsidRPr="009733FD">
        <w:rPr>
          <w:rFonts w:asciiTheme="minorHAnsi" w:hAnsiTheme="minorHAnsi" w:cstheme="minorHAnsi"/>
          <w:i/>
          <w:color w:val="000000"/>
          <w:sz w:val="22"/>
          <w:szCs w:val="22"/>
        </w:rPr>
        <w:t xml:space="preserve"> del presupuesto estatal</w:t>
      </w:r>
      <w:r w:rsidR="00B24684" w:rsidRPr="009733FD">
        <w:rPr>
          <w:rFonts w:asciiTheme="minorHAnsi" w:hAnsiTheme="minorHAnsi" w:cstheme="minorHAnsi"/>
          <w:i/>
          <w:color w:val="000000"/>
          <w:sz w:val="22"/>
          <w:szCs w:val="22"/>
        </w:rPr>
        <w:t>, mismos que fueron debidamente autorizados por la entonces Comisión de Gobierno Interno y Administración del Poder Judicial y el Consejo de la Judicatura</w:t>
      </w:r>
      <w:r w:rsidR="00297C74" w:rsidRPr="009733FD">
        <w:rPr>
          <w:rFonts w:asciiTheme="minorHAnsi" w:hAnsiTheme="minorHAnsi" w:cstheme="minorHAnsi"/>
          <w:i/>
          <w:color w:val="000000"/>
          <w:sz w:val="22"/>
          <w:szCs w:val="22"/>
        </w:rPr>
        <w:t>,</w:t>
      </w:r>
      <w:r w:rsidR="00B24684" w:rsidRPr="009733FD">
        <w:rPr>
          <w:rFonts w:asciiTheme="minorHAnsi" w:hAnsiTheme="minorHAnsi" w:cstheme="minorHAnsi"/>
          <w:i/>
          <w:color w:val="000000"/>
          <w:sz w:val="22"/>
          <w:szCs w:val="22"/>
        </w:rPr>
        <w:t xml:space="preserve">  como se aprecia en cuadro inserto en dicho dictamen, precisando que con base </w:t>
      </w:r>
      <w:r w:rsidR="00297C74" w:rsidRPr="009733FD">
        <w:rPr>
          <w:rFonts w:asciiTheme="minorHAnsi" w:hAnsiTheme="minorHAnsi" w:cstheme="minorHAnsi"/>
          <w:i/>
          <w:color w:val="000000"/>
          <w:sz w:val="22"/>
          <w:szCs w:val="22"/>
        </w:rPr>
        <w:t>en</w:t>
      </w:r>
      <w:r w:rsidR="00B24684" w:rsidRPr="009733FD">
        <w:rPr>
          <w:rFonts w:asciiTheme="minorHAnsi" w:hAnsiTheme="minorHAnsi" w:cstheme="minorHAnsi"/>
          <w:i/>
          <w:color w:val="000000"/>
          <w:sz w:val="22"/>
          <w:szCs w:val="22"/>
        </w:rPr>
        <w:t xml:space="preserve"> la revisión y análisis de las actas, los préstamos  que se </w:t>
      </w:r>
      <w:r w:rsidR="006013B7" w:rsidRPr="009733FD">
        <w:rPr>
          <w:rFonts w:asciiTheme="minorHAnsi" w:hAnsiTheme="minorHAnsi" w:cstheme="minorHAnsi"/>
          <w:i/>
          <w:color w:val="000000"/>
          <w:sz w:val="22"/>
          <w:szCs w:val="22"/>
        </w:rPr>
        <w:t>realizaron, fueron para pagar</w:t>
      </w:r>
      <w:r w:rsidR="00B24684" w:rsidRPr="009733FD">
        <w:rPr>
          <w:rFonts w:asciiTheme="minorHAnsi" w:hAnsiTheme="minorHAnsi" w:cstheme="minorHAnsi"/>
          <w:i/>
          <w:color w:val="000000"/>
          <w:sz w:val="22"/>
          <w:szCs w:val="22"/>
        </w:rPr>
        <w:t xml:space="preserve"> los gastos de operación y pago de prestaciones de fin de año, toda vez que el presupuesto autorizado para el Poder Judicial  en los años en comento resultaba insuficiente para el desahogo de dicho</w:t>
      </w:r>
      <w:r w:rsidR="00F41E4F" w:rsidRPr="009733FD">
        <w:rPr>
          <w:rFonts w:asciiTheme="minorHAnsi" w:hAnsiTheme="minorHAnsi" w:cstheme="minorHAnsi"/>
          <w:i/>
          <w:color w:val="000000"/>
          <w:sz w:val="22"/>
          <w:szCs w:val="22"/>
        </w:rPr>
        <w:t>s</w:t>
      </w:r>
      <w:r w:rsidR="00B24684" w:rsidRPr="009733FD">
        <w:rPr>
          <w:rFonts w:asciiTheme="minorHAnsi" w:hAnsiTheme="minorHAnsi" w:cstheme="minorHAnsi"/>
          <w:i/>
          <w:color w:val="000000"/>
          <w:sz w:val="22"/>
          <w:szCs w:val="22"/>
        </w:rPr>
        <w:t xml:space="preserve"> </w:t>
      </w:r>
      <w:r w:rsidR="00B24684" w:rsidRPr="009733FD">
        <w:rPr>
          <w:rFonts w:asciiTheme="minorHAnsi" w:hAnsiTheme="minorHAnsi" w:cstheme="minorHAnsi"/>
          <w:i/>
          <w:color w:val="000000"/>
          <w:sz w:val="22"/>
          <w:szCs w:val="22"/>
        </w:rPr>
        <w:lastRenderedPageBreak/>
        <w:t>compromisos</w:t>
      </w:r>
      <w:r w:rsidR="00297C74" w:rsidRPr="009733FD">
        <w:rPr>
          <w:rFonts w:asciiTheme="minorHAnsi" w:hAnsiTheme="minorHAnsi" w:cstheme="minorHAnsi"/>
          <w:i/>
          <w:color w:val="000000"/>
          <w:sz w:val="22"/>
          <w:szCs w:val="22"/>
        </w:rPr>
        <w:t>. A</w:t>
      </w:r>
      <w:r w:rsidR="00F41E4F" w:rsidRPr="009733FD">
        <w:rPr>
          <w:rFonts w:asciiTheme="minorHAnsi" w:hAnsiTheme="minorHAnsi" w:cstheme="minorHAnsi"/>
          <w:i/>
          <w:color w:val="000000"/>
          <w:sz w:val="22"/>
          <w:szCs w:val="22"/>
        </w:rPr>
        <w:t>simismo</w:t>
      </w:r>
      <w:r w:rsidR="00297C74" w:rsidRPr="009733FD">
        <w:rPr>
          <w:rFonts w:asciiTheme="minorHAnsi" w:hAnsiTheme="minorHAnsi" w:cstheme="minorHAnsi"/>
          <w:i/>
          <w:color w:val="000000"/>
          <w:sz w:val="22"/>
          <w:szCs w:val="22"/>
        </w:rPr>
        <w:t>,</w:t>
      </w:r>
      <w:r w:rsidR="00F41E4F" w:rsidRPr="009733FD">
        <w:rPr>
          <w:rFonts w:asciiTheme="minorHAnsi" w:hAnsiTheme="minorHAnsi" w:cstheme="minorHAnsi"/>
          <w:i/>
          <w:color w:val="000000"/>
          <w:sz w:val="22"/>
          <w:szCs w:val="22"/>
        </w:rPr>
        <w:t xml:space="preserve"> se observó que al final del ejercicio </w:t>
      </w:r>
      <w:r w:rsidR="004015B6" w:rsidRPr="009733FD">
        <w:rPr>
          <w:rFonts w:asciiTheme="minorHAnsi" w:hAnsiTheme="minorHAnsi" w:cstheme="minorHAnsi"/>
          <w:i/>
          <w:color w:val="000000"/>
          <w:sz w:val="22"/>
          <w:szCs w:val="22"/>
        </w:rPr>
        <w:t xml:space="preserve">fiscal dos mil quince </w:t>
      </w:r>
      <w:r w:rsidR="00F41E4F" w:rsidRPr="009733FD">
        <w:rPr>
          <w:rFonts w:asciiTheme="minorHAnsi" w:hAnsiTheme="minorHAnsi" w:cstheme="minorHAnsi"/>
          <w:i/>
          <w:color w:val="000000"/>
          <w:sz w:val="22"/>
          <w:szCs w:val="22"/>
        </w:rPr>
        <w:t xml:space="preserve">se tuvo un saldo de préstamos entre programas por diez millones quinientos sesenta y nueve mil doscientos sesenta y cuatro pesos con cincuenta y seis centavos, </w:t>
      </w:r>
      <w:r w:rsidR="002B5FAA" w:rsidRPr="009733FD">
        <w:rPr>
          <w:rFonts w:asciiTheme="minorHAnsi" w:hAnsiTheme="minorHAnsi" w:cstheme="minorHAnsi"/>
          <w:i/>
          <w:color w:val="000000"/>
          <w:sz w:val="22"/>
          <w:szCs w:val="22"/>
        </w:rPr>
        <w:t xml:space="preserve">y </w:t>
      </w:r>
      <w:r w:rsidR="00927AB5" w:rsidRPr="009733FD">
        <w:rPr>
          <w:rFonts w:asciiTheme="minorHAnsi" w:hAnsiTheme="minorHAnsi" w:cstheme="minorHAnsi"/>
          <w:i/>
          <w:color w:val="000000"/>
          <w:sz w:val="22"/>
          <w:szCs w:val="22"/>
        </w:rPr>
        <w:t xml:space="preserve">toda vez que </w:t>
      </w:r>
      <w:r w:rsidR="002B5FAA" w:rsidRPr="009733FD">
        <w:rPr>
          <w:rFonts w:asciiTheme="minorHAnsi" w:hAnsiTheme="minorHAnsi" w:cstheme="minorHAnsi"/>
          <w:i/>
          <w:color w:val="000000"/>
          <w:sz w:val="22"/>
          <w:szCs w:val="22"/>
        </w:rPr>
        <w:t xml:space="preserve">en términos de los artículos 101, 101 Bis,104, 105, 107 fracción IV  de la Ley Orgánica del Poder Judicial, corresponde </w:t>
      </w:r>
      <w:r w:rsidR="004A392E" w:rsidRPr="009733FD">
        <w:rPr>
          <w:rFonts w:asciiTheme="minorHAnsi" w:hAnsiTheme="minorHAnsi" w:cstheme="minorHAnsi"/>
          <w:i/>
          <w:color w:val="000000"/>
          <w:sz w:val="22"/>
          <w:szCs w:val="22"/>
        </w:rPr>
        <w:t xml:space="preserve">al Consejo de la Judicatura la administración, operación y destino del Fondo Auxiliar y en virtud de que </w:t>
      </w:r>
      <w:r w:rsidR="00927AB5" w:rsidRPr="009733FD">
        <w:rPr>
          <w:rFonts w:asciiTheme="minorHAnsi" w:hAnsiTheme="minorHAnsi" w:cstheme="minorHAnsi"/>
          <w:i/>
          <w:color w:val="000000"/>
          <w:sz w:val="22"/>
          <w:szCs w:val="22"/>
        </w:rPr>
        <w:t xml:space="preserve">está debidamente justificada la razón por la cual fueron autorizados </w:t>
      </w:r>
      <w:r w:rsidR="004015B6" w:rsidRPr="009733FD">
        <w:rPr>
          <w:rFonts w:asciiTheme="minorHAnsi" w:hAnsiTheme="minorHAnsi" w:cstheme="minorHAnsi"/>
          <w:i/>
          <w:color w:val="000000"/>
          <w:sz w:val="22"/>
          <w:szCs w:val="22"/>
        </w:rPr>
        <w:t xml:space="preserve">los préstamos entre programas,  (pago de prestaciones de fin de año), </w:t>
      </w:r>
      <w:r w:rsidR="004A392E" w:rsidRPr="009733FD">
        <w:rPr>
          <w:rFonts w:asciiTheme="minorHAnsi" w:hAnsiTheme="minorHAnsi" w:cstheme="minorHAnsi"/>
          <w:i/>
          <w:color w:val="000000"/>
          <w:sz w:val="22"/>
          <w:szCs w:val="22"/>
        </w:rPr>
        <w:t>tanto por la Comisión de Gobierno Interno y Administración de Justicia como por el Consejo de la Judicatura, y a su vez</w:t>
      </w:r>
      <w:r w:rsidR="00F41E4F" w:rsidRPr="009733FD">
        <w:rPr>
          <w:rFonts w:asciiTheme="minorHAnsi" w:hAnsiTheme="minorHAnsi" w:cstheme="minorHAnsi"/>
          <w:i/>
          <w:color w:val="000000"/>
          <w:sz w:val="22"/>
          <w:szCs w:val="22"/>
        </w:rPr>
        <w:t xml:space="preserve"> que el presupuesto otorgado al Poder Judicial para el presente ejercicio fiscal </w:t>
      </w:r>
      <w:r w:rsidR="004A392E" w:rsidRPr="009733FD">
        <w:rPr>
          <w:rFonts w:asciiTheme="minorHAnsi" w:hAnsiTheme="minorHAnsi" w:cstheme="minorHAnsi"/>
          <w:i/>
          <w:color w:val="000000"/>
          <w:sz w:val="22"/>
          <w:szCs w:val="22"/>
        </w:rPr>
        <w:t>es muy austero</w:t>
      </w:r>
      <w:r w:rsidR="00297C74" w:rsidRPr="009733FD">
        <w:rPr>
          <w:rFonts w:asciiTheme="minorHAnsi" w:hAnsiTheme="minorHAnsi" w:cstheme="minorHAnsi"/>
          <w:i/>
          <w:color w:val="000000"/>
          <w:sz w:val="22"/>
          <w:szCs w:val="22"/>
        </w:rPr>
        <w:t>,</w:t>
      </w:r>
      <w:r w:rsidR="004A392E" w:rsidRPr="009733FD">
        <w:rPr>
          <w:rFonts w:asciiTheme="minorHAnsi" w:hAnsiTheme="minorHAnsi" w:cstheme="minorHAnsi"/>
          <w:i/>
          <w:color w:val="000000"/>
          <w:sz w:val="22"/>
          <w:szCs w:val="22"/>
        </w:rPr>
        <w:t xml:space="preserve"> por lo que </w:t>
      </w:r>
      <w:r w:rsidR="00F41E4F" w:rsidRPr="009733FD">
        <w:rPr>
          <w:rFonts w:asciiTheme="minorHAnsi" w:hAnsiTheme="minorHAnsi" w:cstheme="minorHAnsi"/>
          <w:i/>
          <w:color w:val="000000"/>
          <w:sz w:val="22"/>
          <w:szCs w:val="22"/>
        </w:rPr>
        <w:t xml:space="preserve">resulta </w:t>
      </w:r>
      <w:r w:rsidR="00927AB5" w:rsidRPr="009733FD">
        <w:rPr>
          <w:rFonts w:asciiTheme="minorHAnsi" w:hAnsiTheme="minorHAnsi" w:cstheme="minorHAnsi"/>
          <w:i/>
          <w:color w:val="000000"/>
          <w:sz w:val="22"/>
          <w:szCs w:val="22"/>
        </w:rPr>
        <w:t xml:space="preserve">imposible comprometerse a realizar el pago respecto del adeudo que se tiene con el Fondo Auxiliar, </w:t>
      </w:r>
      <w:r w:rsidR="00883C15" w:rsidRPr="009733FD">
        <w:rPr>
          <w:rFonts w:asciiTheme="minorHAnsi" w:hAnsiTheme="minorHAnsi" w:cstheme="minorHAnsi"/>
          <w:i/>
          <w:color w:val="000000"/>
          <w:sz w:val="22"/>
          <w:szCs w:val="22"/>
        </w:rPr>
        <w:t>en consecuencia,</w:t>
      </w:r>
      <w:r w:rsidR="00927AB5" w:rsidRPr="009733FD">
        <w:rPr>
          <w:rFonts w:asciiTheme="minorHAnsi" w:hAnsiTheme="minorHAnsi" w:cstheme="minorHAnsi"/>
          <w:i/>
          <w:color w:val="000000"/>
          <w:sz w:val="22"/>
          <w:szCs w:val="22"/>
        </w:rPr>
        <w:t xml:space="preserve"> con fundamento en lo que establece el artículo 61 y 77 fracción I</w:t>
      </w:r>
      <w:r w:rsidR="002B5FAA" w:rsidRPr="009733FD">
        <w:rPr>
          <w:rFonts w:asciiTheme="minorHAnsi" w:hAnsiTheme="minorHAnsi" w:cstheme="minorHAnsi"/>
          <w:i/>
          <w:color w:val="000000"/>
          <w:sz w:val="22"/>
          <w:szCs w:val="22"/>
        </w:rPr>
        <w:t xml:space="preserve">, </w:t>
      </w:r>
      <w:r w:rsidR="004A392E" w:rsidRPr="009733FD">
        <w:rPr>
          <w:rFonts w:asciiTheme="minorHAnsi" w:hAnsiTheme="minorHAnsi" w:cstheme="minorHAnsi"/>
          <w:i/>
          <w:color w:val="000000"/>
          <w:sz w:val="22"/>
          <w:szCs w:val="22"/>
        </w:rPr>
        <w:t xml:space="preserve">106 </w:t>
      </w:r>
      <w:r w:rsidR="00927AB5" w:rsidRPr="009733FD">
        <w:rPr>
          <w:rFonts w:asciiTheme="minorHAnsi" w:hAnsiTheme="minorHAnsi" w:cstheme="minorHAnsi"/>
          <w:i/>
          <w:color w:val="000000"/>
          <w:sz w:val="22"/>
          <w:szCs w:val="22"/>
        </w:rPr>
        <w:t>de la Ley Orgánica del Poder Judicial</w:t>
      </w:r>
      <w:r w:rsidR="006013B7" w:rsidRPr="009733FD">
        <w:rPr>
          <w:rFonts w:asciiTheme="minorHAnsi" w:hAnsiTheme="minorHAnsi" w:cstheme="minorHAnsi"/>
          <w:i/>
          <w:color w:val="000000"/>
          <w:sz w:val="22"/>
          <w:szCs w:val="22"/>
        </w:rPr>
        <w:t xml:space="preserve"> del Estado</w:t>
      </w:r>
      <w:r w:rsidR="00883C15" w:rsidRPr="009733FD">
        <w:rPr>
          <w:rFonts w:asciiTheme="minorHAnsi" w:hAnsiTheme="minorHAnsi" w:cstheme="minorHAnsi"/>
          <w:i/>
          <w:color w:val="000000"/>
          <w:sz w:val="22"/>
          <w:szCs w:val="22"/>
        </w:rPr>
        <w:t>,</w:t>
      </w:r>
      <w:r w:rsidR="002B5FAA" w:rsidRPr="009733FD">
        <w:rPr>
          <w:rFonts w:asciiTheme="minorHAnsi" w:hAnsiTheme="minorHAnsi" w:cstheme="minorHAnsi"/>
          <w:i/>
          <w:color w:val="000000"/>
          <w:sz w:val="22"/>
          <w:szCs w:val="22"/>
        </w:rPr>
        <w:t xml:space="preserve"> 9 fracción XVII del Reglamento del Consejo de la Judicatura,</w:t>
      </w:r>
      <w:r w:rsidR="00883C15" w:rsidRPr="009733FD">
        <w:rPr>
          <w:rFonts w:asciiTheme="minorHAnsi" w:hAnsiTheme="minorHAnsi" w:cstheme="minorHAnsi"/>
          <w:i/>
          <w:color w:val="000000"/>
          <w:sz w:val="22"/>
          <w:szCs w:val="22"/>
        </w:rPr>
        <w:t xml:space="preserve"> se determina tomar debido conocimiento del resultado de la auditoría de referencia y </w:t>
      </w:r>
      <w:r w:rsidR="00927AB5" w:rsidRPr="009733FD">
        <w:rPr>
          <w:rFonts w:asciiTheme="minorHAnsi" w:hAnsiTheme="minorHAnsi" w:cstheme="minorHAnsi"/>
          <w:i/>
          <w:color w:val="000000"/>
          <w:sz w:val="22"/>
          <w:szCs w:val="22"/>
        </w:rPr>
        <w:t xml:space="preserve">se instruye al Tesorero del Poder Judicial informe de inmediato a este Consejo </w:t>
      </w:r>
      <w:r w:rsidR="00883C15" w:rsidRPr="009733FD">
        <w:rPr>
          <w:rFonts w:asciiTheme="minorHAnsi" w:hAnsiTheme="minorHAnsi" w:cstheme="minorHAnsi"/>
          <w:i/>
          <w:color w:val="000000"/>
          <w:sz w:val="22"/>
          <w:szCs w:val="22"/>
        </w:rPr>
        <w:t xml:space="preserve">en caso de que existiera suficiencia presupuestal para realizar el pago </w:t>
      </w:r>
      <w:r w:rsidR="004015B6" w:rsidRPr="009733FD">
        <w:rPr>
          <w:rFonts w:asciiTheme="minorHAnsi" w:hAnsiTheme="minorHAnsi" w:cstheme="minorHAnsi"/>
          <w:i/>
          <w:color w:val="000000"/>
          <w:sz w:val="22"/>
          <w:szCs w:val="22"/>
        </w:rPr>
        <w:t>de</w:t>
      </w:r>
      <w:r w:rsidR="00883C15" w:rsidRPr="009733FD">
        <w:rPr>
          <w:rFonts w:asciiTheme="minorHAnsi" w:hAnsiTheme="minorHAnsi" w:cstheme="minorHAnsi"/>
          <w:i/>
          <w:color w:val="000000"/>
          <w:sz w:val="22"/>
          <w:szCs w:val="22"/>
        </w:rPr>
        <w:t xml:space="preserve"> dicho adeudo y para que </w:t>
      </w:r>
      <w:r w:rsidR="00883C15" w:rsidRPr="009733FD">
        <w:rPr>
          <w:rFonts w:asciiTheme="minorHAnsi" w:hAnsiTheme="minorHAnsi" w:cstheme="minorHAnsi"/>
          <w:i/>
          <w:color w:val="000000"/>
          <w:sz w:val="22"/>
          <w:szCs w:val="22"/>
          <w:u w:val="single"/>
        </w:rPr>
        <w:t>continué</w:t>
      </w:r>
      <w:r w:rsidR="00883C15" w:rsidRPr="009733FD">
        <w:rPr>
          <w:rFonts w:asciiTheme="minorHAnsi" w:hAnsiTheme="minorHAnsi" w:cstheme="minorHAnsi"/>
          <w:i/>
          <w:color w:val="000000"/>
          <w:sz w:val="22"/>
          <w:szCs w:val="22"/>
        </w:rPr>
        <w:t xml:space="preserve"> ejecutando las acciones relativas al ejercicio del presupuesto de egresos del Poder Judicial de acuerdo </w:t>
      </w:r>
      <w:r w:rsidR="004015B6" w:rsidRPr="009733FD">
        <w:rPr>
          <w:rFonts w:asciiTheme="minorHAnsi" w:hAnsiTheme="minorHAnsi" w:cstheme="minorHAnsi"/>
          <w:i/>
          <w:color w:val="000000"/>
          <w:sz w:val="22"/>
          <w:szCs w:val="22"/>
        </w:rPr>
        <w:t>con</w:t>
      </w:r>
      <w:r w:rsidR="00883C15" w:rsidRPr="009733FD">
        <w:rPr>
          <w:rFonts w:asciiTheme="minorHAnsi" w:hAnsiTheme="minorHAnsi" w:cstheme="minorHAnsi"/>
          <w:i/>
          <w:color w:val="000000"/>
          <w:sz w:val="22"/>
          <w:szCs w:val="22"/>
        </w:rPr>
        <w:t xml:space="preserve"> los principios de legalidad, raciona</w:t>
      </w:r>
      <w:r w:rsidR="004015B6" w:rsidRPr="009733FD">
        <w:rPr>
          <w:rFonts w:asciiTheme="minorHAnsi" w:hAnsiTheme="minorHAnsi" w:cstheme="minorHAnsi"/>
          <w:i/>
          <w:color w:val="000000"/>
          <w:sz w:val="22"/>
          <w:szCs w:val="22"/>
        </w:rPr>
        <w:t>lidad, transparencia y honradez;</w:t>
      </w:r>
      <w:r w:rsidR="004A392E" w:rsidRPr="009733FD">
        <w:rPr>
          <w:rFonts w:asciiTheme="minorHAnsi" w:hAnsiTheme="minorHAnsi" w:cstheme="minorHAnsi"/>
          <w:i/>
          <w:color w:val="000000"/>
          <w:sz w:val="22"/>
          <w:szCs w:val="22"/>
        </w:rPr>
        <w:t xml:space="preserve"> </w:t>
      </w:r>
      <w:r w:rsidR="00D349AD" w:rsidRPr="009733FD">
        <w:rPr>
          <w:rFonts w:asciiTheme="minorHAnsi" w:hAnsiTheme="minorHAnsi" w:cstheme="minorHAnsi"/>
          <w:i/>
          <w:color w:val="000000"/>
          <w:sz w:val="22"/>
          <w:szCs w:val="22"/>
        </w:rPr>
        <w:t>de igual forma respecto del Fondo Auxiliar</w:t>
      </w:r>
      <w:r w:rsidR="00297C74" w:rsidRPr="009733FD">
        <w:rPr>
          <w:rFonts w:asciiTheme="minorHAnsi" w:hAnsiTheme="minorHAnsi" w:cstheme="minorHAnsi"/>
          <w:i/>
          <w:color w:val="000000"/>
          <w:sz w:val="22"/>
          <w:szCs w:val="22"/>
        </w:rPr>
        <w:t>,</w:t>
      </w:r>
      <w:r w:rsidR="00D349AD" w:rsidRPr="009733FD">
        <w:rPr>
          <w:rFonts w:asciiTheme="minorHAnsi" w:hAnsiTheme="minorHAnsi" w:cstheme="minorHAnsi"/>
          <w:i/>
          <w:color w:val="000000"/>
          <w:sz w:val="22"/>
          <w:szCs w:val="22"/>
        </w:rPr>
        <w:t xml:space="preserve"> para que continué </w:t>
      </w:r>
      <w:r w:rsidR="004A392E" w:rsidRPr="009733FD">
        <w:rPr>
          <w:rFonts w:asciiTheme="minorHAnsi" w:hAnsiTheme="minorHAnsi" w:cstheme="minorHAnsi"/>
          <w:i/>
          <w:color w:val="000000"/>
          <w:sz w:val="22"/>
          <w:szCs w:val="22"/>
        </w:rPr>
        <w:t>supervisa</w:t>
      </w:r>
      <w:r w:rsidR="00D349AD" w:rsidRPr="009733FD">
        <w:rPr>
          <w:rFonts w:asciiTheme="minorHAnsi" w:hAnsiTheme="minorHAnsi" w:cstheme="minorHAnsi"/>
          <w:i/>
          <w:color w:val="000000"/>
          <w:sz w:val="22"/>
          <w:szCs w:val="22"/>
        </w:rPr>
        <w:t>ndo</w:t>
      </w:r>
      <w:r w:rsidR="004A392E" w:rsidRPr="009733FD">
        <w:rPr>
          <w:rFonts w:asciiTheme="minorHAnsi" w:hAnsiTheme="minorHAnsi" w:cstheme="minorHAnsi"/>
          <w:i/>
          <w:color w:val="000000"/>
          <w:sz w:val="22"/>
          <w:szCs w:val="22"/>
        </w:rPr>
        <w:t xml:space="preserve"> y vigila</w:t>
      </w:r>
      <w:r w:rsidR="00D349AD" w:rsidRPr="009733FD">
        <w:rPr>
          <w:rFonts w:asciiTheme="minorHAnsi" w:hAnsiTheme="minorHAnsi" w:cstheme="minorHAnsi"/>
          <w:i/>
          <w:color w:val="000000"/>
          <w:sz w:val="22"/>
          <w:szCs w:val="22"/>
        </w:rPr>
        <w:t xml:space="preserve">ndo </w:t>
      </w:r>
      <w:r w:rsidR="004A392E" w:rsidRPr="009733FD">
        <w:rPr>
          <w:rFonts w:asciiTheme="minorHAnsi" w:hAnsiTheme="minorHAnsi" w:cstheme="minorHAnsi"/>
          <w:i/>
          <w:color w:val="000000"/>
          <w:sz w:val="22"/>
          <w:szCs w:val="22"/>
        </w:rPr>
        <w:t xml:space="preserve">que los gastos efectuados se realicen de acuerdo </w:t>
      </w:r>
      <w:r w:rsidR="00297C74" w:rsidRPr="009733FD">
        <w:rPr>
          <w:rFonts w:asciiTheme="minorHAnsi" w:hAnsiTheme="minorHAnsi" w:cstheme="minorHAnsi"/>
          <w:i/>
          <w:color w:val="000000"/>
          <w:sz w:val="22"/>
          <w:szCs w:val="22"/>
        </w:rPr>
        <w:t>con</w:t>
      </w:r>
      <w:r w:rsidR="004A392E" w:rsidRPr="009733FD">
        <w:rPr>
          <w:rFonts w:asciiTheme="minorHAnsi" w:hAnsiTheme="minorHAnsi" w:cstheme="minorHAnsi"/>
          <w:i/>
          <w:color w:val="000000"/>
          <w:sz w:val="22"/>
          <w:szCs w:val="22"/>
        </w:rPr>
        <w:t xml:space="preserve"> lo dispuesto por el presupuesto</w:t>
      </w:r>
      <w:r w:rsidR="00D349AD" w:rsidRPr="009733FD">
        <w:rPr>
          <w:rFonts w:asciiTheme="minorHAnsi" w:hAnsiTheme="minorHAnsi" w:cstheme="minorHAnsi"/>
          <w:i/>
          <w:color w:val="000000"/>
          <w:sz w:val="22"/>
          <w:szCs w:val="22"/>
        </w:rPr>
        <w:t xml:space="preserve"> anual y realizar las demás acciones que l</w:t>
      </w:r>
      <w:r w:rsidR="004015B6" w:rsidRPr="009733FD">
        <w:rPr>
          <w:rFonts w:asciiTheme="minorHAnsi" w:hAnsiTheme="minorHAnsi" w:cstheme="minorHAnsi"/>
          <w:i/>
          <w:color w:val="000000"/>
          <w:sz w:val="22"/>
          <w:szCs w:val="22"/>
        </w:rPr>
        <w:t xml:space="preserve">a ley de la materia le faculta </w:t>
      </w:r>
      <w:r w:rsidR="00D349AD" w:rsidRPr="009733FD">
        <w:rPr>
          <w:rFonts w:asciiTheme="minorHAnsi" w:hAnsiTheme="minorHAnsi" w:cstheme="minorHAnsi"/>
          <w:i/>
          <w:color w:val="000000"/>
          <w:sz w:val="22"/>
          <w:szCs w:val="22"/>
        </w:rPr>
        <w:t>para la buena administración de</w:t>
      </w:r>
      <w:r w:rsidR="004015B6" w:rsidRPr="009733FD">
        <w:rPr>
          <w:rFonts w:asciiTheme="minorHAnsi" w:hAnsiTheme="minorHAnsi" w:cstheme="minorHAnsi"/>
          <w:i/>
          <w:color w:val="000000"/>
          <w:sz w:val="22"/>
          <w:szCs w:val="22"/>
        </w:rPr>
        <w:t>l mismo</w:t>
      </w:r>
      <w:r w:rsidR="00D349AD" w:rsidRPr="009733FD">
        <w:rPr>
          <w:rFonts w:asciiTheme="minorHAnsi" w:hAnsiTheme="minorHAnsi" w:cstheme="minorHAnsi"/>
          <w:i/>
          <w:color w:val="000000"/>
          <w:sz w:val="22"/>
          <w:szCs w:val="22"/>
        </w:rPr>
        <w:t>,</w:t>
      </w:r>
      <w:r w:rsidR="00883C15" w:rsidRPr="009733FD">
        <w:rPr>
          <w:rFonts w:asciiTheme="minorHAnsi" w:hAnsiTheme="minorHAnsi" w:cstheme="minorHAnsi"/>
          <w:i/>
          <w:color w:val="000000"/>
          <w:sz w:val="22"/>
          <w:szCs w:val="22"/>
        </w:rPr>
        <w:t xml:space="preserve"> </w:t>
      </w:r>
      <w:r w:rsidR="004015B6" w:rsidRPr="009733FD">
        <w:rPr>
          <w:rFonts w:asciiTheme="minorHAnsi" w:hAnsiTheme="minorHAnsi" w:cstheme="minorHAnsi"/>
          <w:i/>
          <w:color w:val="000000"/>
          <w:sz w:val="22"/>
          <w:szCs w:val="22"/>
        </w:rPr>
        <w:t>vigilando</w:t>
      </w:r>
      <w:r w:rsidR="002B5FAA" w:rsidRPr="009733FD">
        <w:rPr>
          <w:rFonts w:asciiTheme="minorHAnsi" w:hAnsiTheme="minorHAnsi" w:cstheme="minorHAnsi"/>
          <w:i/>
          <w:color w:val="000000"/>
          <w:sz w:val="22"/>
          <w:szCs w:val="22"/>
        </w:rPr>
        <w:t xml:space="preserve"> los integrantes de este Consejo de la Judicatura </w:t>
      </w:r>
      <w:r w:rsidR="004015B6" w:rsidRPr="009733FD">
        <w:rPr>
          <w:rFonts w:asciiTheme="minorHAnsi" w:hAnsiTheme="minorHAnsi" w:cstheme="minorHAnsi"/>
          <w:i/>
          <w:color w:val="000000"/>
          <w:sz w:val="22"/>
          <w:szCs w:val="22"/>
        </w:rPr>
        <w:t>que</w:t>
      </w:r>
      <w:r w:rsidR="002B5FAA" w:rsidRPr="009733FD">
        <w:rPr>
          <w:rFonts w:asciiTheme="minorHAnsi" w:hAnsiTheme="minorHAnsi" w:cstheme="minorHAnsi"/>
          <w:i/>
          <w:color w:val="000000"/>
          <w:sz w:val="22"/>
          <w:szCs w:val="22"/>
        </w:rPr>
        <w:t xml:space="preserve"> el ejercicio del presupuesto de egresos del Tribunal y del Consejo</w:t>
      </w:r>
      <w:r w:rsidR="004015B6" w:rsidRPr="009733FD">
        <w:rPr>
          <w:rFonts w:asciiTheme="minorHAnsi" w:hAnsiTheme="minorHAnsi" w:cstheme="minorHAnsi"/>
          <w:i/>
          <w:color w:val="000000"/>
          <w:sz w:val="22"/>
          <w:szCs w:val="22"/>
        </w:rPr>
        <w:t xml:space="preserve"> se lleve a cabo</w:t>
      </w:r>
      <w:r w:rsidR="002B5FAA" w:rsidRPr="009733FD">
        <w:rPr>
          <w:rFonts w:asciiTheme="minorHAnsi" w:hAnsiTheme="minorHAnsi" w:cstheme="minorHAnsi"/>
          <w:i/>
          <w:color w:val="000000"/>
          <w:sz w:val="22"/>
          <w:szCs w:val="22"/>
        </w:rPr>
        <w:t xml:space="preserve"> conforme a los montos autorizados por el Congreso del Estado y su distribución por programas, partida presupuestal y actividad institucional, calendarizando el presupuesto y vigilando</w:t>
      </w:r>
      <w:r w:rsidR="004015B6" w:rsidRPr="009733FD">
        <w:rPr>
          <w:rFonts w:asciiTheme="minorHAnsi" w:hAnsiTheme="minorHAnsi" w:cstheme="minorHAnsi"/>
          <w:i/>
          <w:color w:val="000000"/>
          <w:sz w:val="22"/>
          <w:szCs w:val="22"/>
        </w:rPr>
        <w:t xml:space="preserve"> </w:t>
      </w:r>
      <w:r w:rsidR="002B5FAA" w:rsidRPr="009733FD">
        <w:rPr>
          <w:rFonts w:asciiTheme="minorHAnsi" w:hAnsiTheme="minorHAnsi" w:cstheme="minorHAnsi"/>
          <w:i/>
          <w:color w:val="000000"/>
          <w:sz w:val="22"/>
          <w:szCs w:val="22"/>
        </w:rPr>
        <w:t>que el mismo se ajuste a lo</w:t>
      </w:r>
      <w:r w:rsidR="00D349AD" w:rsidRPr="009733FD">
        <w:rPr>
          <w:rFonts w:asciiTheme="minorHAnsi" w:hAnsiTheme="minorHAnsi" w:cstheme="minorHAnsi"/>
          <w:i/>
          <w:color w:val="000000"/>
          <w:sz w:val="22"/>
          <w:szCs w:val="22"/>
        </w:rPr>
        <w:t>s montos autorizados legalmente y dic</w:t>
      </w:r>
      <w:r w:rsidR="00297C74" w:rsidRPr="009733FD">
        <w:rPr>
          <w:rFonts w:asciiTheme="minorHAnsi" w:hAnsiTheme="minorHAnsi" w:cstheme="minorHAnsi"/>
          <w:i/>
          <w:color w:val="000000"/>
          <w:sz w:val="22"/>
          <w:szCs w:val="22"/>
        </w:rPr>
        <w:t>t</w:t>
      </w:r>
      <w:r w:rsidR="00D349AD" w:rsidRPr="009733FD">
        <w:rPr>
          <w:rFonts w:asciiTheme="minorHAnsi" w:hAnsiTheme="minorHAnsi" w:cstheme="minorHAnsi"/>
          <w:i/>
          <w:color w:val="000000"/>
          <w:sz w:val="22"/>
          <w:szCs w:val="22"/>
        </w:rPr>
        <w:t>ar las medidas necesarias para el buen funcionamiento de las administración del Fondo. Comuníquese esta determinación</w:t>
      </w:r>
      <w:r w:rsidR="00535B53" w:rsidRPr="009733FD">
        <w:rPr>
          <w:rFonts w:asciiTheme="minorHAnsi" w:hAnsiTheme="minorHAnsi" w:cstheme="minorHAnsi"/>
          <w:i/>
          <w:color w:val="000000"/>
          <w:sz w:val="22"/>
          <w:szCs w:val="22"/>
        </w:rPr>
        <w:t xml:space="preserve"> a la Contralora del Poder Judicial para su conocimiento, al Tesorero del Poder Judicial para su conocimiento y efectos precisados y </w:t>
      </w:r>
      <w:r w:rsidR="00D349AD" w:rsidRPr="009733FD">
        <w:rPr>
          <w:rFonts w:asciiTheme="minorHAnsi" w:hAnsiTheme="minorHAnsi" w:cstheme="minorHAnsi"/>
          <w:i/>
          <w:color w:val="000000"/>
          <w:sz w:val="22"/>
          <w:szCs w:val="22"/>
        </w:rPr>
        <w:t xml:space="preserve">al Órgano de Fiscalización Superior del Congreso del Estado, </w:t>
      </w:r>
      <w:r w:rsidR="002B5FAA" w:rsidRPr="009733FD">
        <w:rPr>
          <w:rFonts w:asciiTheme="minorHAnsi" w:hAnsiTheme="minorHAnsi" w:cstheme="minorHAnsi"/>
          <w:i/>
          <w:color w:val="000000"/>
          <w:sz w:val="22"/>
          <w:szCs w:val="22"/>
        </w:rPr>
        <w:t xml:space="preserve"> </w:t>
      </w:r>
      <w:r w:rsidR="001F2AF0" w:rsidRPr="009733FD">
        <w:rPr>
          <w:rFonts w:asciiTheme="minorHAnsi" w:hAnsiTheme="minorHAnsi" w:cstheme="minorHAnsi"/>
          <w:i/>
          <w:color w:val="000000"/>
          <w:sz w:val="22"/>
          <w:szCs w:val="22"/>
        </w:rPr>
        <w:t xml:space="preserve">en atención al </w:t>
      </w:r>
      <w:r w:rsidR="001F2AF0" w:rsidRPr="009733FD">
        <w:rPr>
          <w:rFonts w:asciiTheme="minorHAnsi" w:hAnsiTheme="minorHAnsi" w:cstheme="minorHAnsi"/>
          <w:i/>
          <w:sz w:val="22"/>
          <w:szCs w:val="22"/>
        </w:rPr>
        <w:t>e</w:t>
      </w:r>
      <w:r w:rsidR="001F2AF0" w:rsidRPr="009733FD">
        <w:rPr>
          <w:rFonts w:asciiTheme="minorHAnsi" w:hAnsiTheme="minorHAnsi" w:cstheme="minorHAnsi"/>
          <w:bCs/>
          <w:i/>
          <w:sz w:val="22"/>
          <w:szCs w:val="22"/>
        </w:rPr>
        <w:t xml:space="preserve">scrito de fecha doce de septiembre del año dos mil dieciséis, signado por el Secretario Parlamentario del Congreso del Estado, con relación </w:t>
      </w:r>
      <w:r w:rsidR="004015B6" w:rsidRPr="009733FD">
        <w:rPr>
          <w:rFonts w:asciiTheme="minorHAnsi" w:hAnsiTheme="minorHAnsi" w:cstheme="minorHAnsi"/>
          <w:bCs/>
          <w:i/>
          <w:sz w:val="22"/>
          <w:szCs w:val="22"/>
        </w:rPr>
        <w:t xml:space="preserve">con </w:t>
      </w:r>
      <w:r w:rsidR="001F2AF0" w:rsidRPr="009733FD">
        <w:rPr>
          <w:rFonts w:asciiTheme="minorHAnsi" w:hAnsiTheme="minorHAnsi" w:cstheme="minorHAnsi"/>
          <w:bCs/>
          <w:i/>
          <w:sz w:val="22"/>
          <w:szCs w:val="22"/>
        </w:rPr>
        <w:t xml:space="preserve">al dictamen relativo a  la aprobación de la cuenta pública del Poder Judicial del Estado de Tlaxcala correspondiente al ejercicio 2015, presentado por la Comisión de Finanzas y Fiscalización al Pleno de la Sexagésima Primera </w:t>
      </w:r>
      <w:r w:rsidR="001F2AF0" w:rsidRPr="009733FD">
        <w:rPr>
          <w:rFonts w:asciiTheme="minorHAnsi" w:hAnsiTheme="minorHAnsi" w:cstheme="minorHAnsi"/>
          <w:bCs/>
          <w:i/>
          <w:sz w:val="22"/>
          <w:szCs w:val="22"/>
        </w:rPr>
        <w:lastRenderedPageBreak/>
        <w:t>Legislatura Local</w:t>
      </w:r>
      <w:r w:rsidR="00535B53" w:rsidRPr="009733FD">
        <w:rPr>
          <w:rFonts w:asciiTheme="minorHAnsi" w:hAnsiTheme="minorHAnsi" w:cstheme="minorHAnsi"/>
          <w:bCs/>
          <w:i/>
          <w:sz w:val="22"/>
          <w:szCs w:val="22"/>
        </w:rPr>
        <w:t>, para los efectos legales a que haya lugar</w:t>
      </w:r>
      <w:r w:rsidR="00535B53" w:rsidRPr="009733FD">
        <w:rPr>
          <w:rFonts w:asciiTheme="minorHAnsi" w:hAnsiTheme="minorHAnsi" w:cstheme="minorHAnsi"/>
          <w:bCs/>
          <w:sz w:val="22"/>
          <w:szCs w:val="22"/>
        </w:rPr>
        <w:t>.</w:t>
      </w:r>
      <w:r w:rsidR="00297C74" w:rsidRPr="009733FD">
        <w:rPr>
          <w:rFonts w:asciiTheme="minorHAnsi" w:hAnsiTheme="minorHAnsi" w:cstheme="minorHAnsi"/>
          <w:bCs/>
          <w:sz w:val="22"/>
          <w:szCs w:val="22"/>
        </w:rPr>
        <w:t xml:space="preserve"> </w:t>
      </w:r>
      <w:r w:rsidR="00535B53" w:rsidRPr="009733FD">
        <w:rPr>
          <w:rFonts w:asciiTheme="minorHAnsi" w:hAnsiTheme="minorHAnsi" w:cstheme="minorHAnsi"/>
          <w:bCs/>
          <w:sz w:val="22"/>
          <w:szCs w:val="22"/>
        </w:rPr>
        <w:t xml:space="preserve"> </w:t>
      </w:r>
      <w:r w:rsidR="000B5C9C" w:rsidRPr="009733FD">
        <w:rPr>
          <w:rFonts w:asciiTheme="minorHAnsi" w:hAnsiTheme="minorHAnsi" w:cstheme="minorHAnsi"/>
          <w:bCs/>
          <w:sz w:val="22"/>
          <w:szCs w:val="22"/>
          <w:u w:val="single"/>
        </w:rPr>
        <w:t xml:space="preserve">APROBADO POR </w:t>
      </w:r>
      <w:r w:rsidR="006013B7" w:rsidRPr="009733FD">
        <w:rPr>
          <w:rFonts w:asciiTheme="minorHAnsi" w:hAnsiTheme="minorHAnsi" w:cstheme="minorHAnsi"/>
          <w:bCs/>
          <w:sz w:val="22"/>
          <w:szCs w:val="22"/>
          <w:u w:val="single"/>
        </w:rPr>
        <w:t>UNANIMIDAD</w:t>
      </w:r>
      <w:r w:rsidR="000B5C9C" w:rsidRPr="009733FD">
        <w:rPr>
          <w:rFonts w:asciiTheme="minorHAnsi" w:hAnsiTheme="minorHAnsi" w:cstheme="minorHAnsi"/>
          <w:bCs/>
          <w:sz w:val="22"/>
          <w:szCs w:val="22"/>
          <w:u w:val="single"/>
        </w:rPr>
        <w:t xml:space="preserve"> DE VOTO.</w:t>
      </w:r>
      <w:r w:rsidR="006013B7" w:rsidRPr="009733FD">
        <w:rPr>
          <w:rFonts w:asciiTheme="minorHAnsi" w:hAnsiTheme="minorHAnsi" w:cstheme="minorHAnsi"/>
          <w:bCs/>
          <w:sz w:val="22"/>
          <w:szCs w:val="22"/>
        </w:rPr>
        <w:t xml:space="preserve">- - - - - - - - - - - - - - - - - - - - - - - </w:t>
      </w:r>
    </w:p>
    <w:p w14:paraId="3999C9E8" w14:textId="33D2816C" w:rsidR="00FA05C2" w:rsidRPr="009733FD" w:rsidRDefault="001A223F" w:rsidP="004E5492">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9733FD">
        <w:rPr>
          <w:rFonts w:asciiTheme="minorHAnsi" w:hAnsiTheme="minorHAnsi" w:cstheme="minorHAnsi"/>
          <w:b/>
          <w:sz w:val="22"/>
          <w:szCs w:val="22"/>
        </w:rPr>
        <w:t>ACUERDO V</w:t>
      </w:r>
      <w:r w:rsidR="00866979" w:rsidRPr="009733FD">
        <w:rPr>
          <w:rFonts w:asciiTheme="minorHAnsi" w:hAnsiTheme="minorHAnsi" w:cstheme="minorHAnsi"/>
          <w:b/>
          <w:sz w:val="22"/>
          <w:szCs w:val="22"/>
        </w:rPr>
        <w:t>II</w:t>
      </w:r>
      <w:r w:rsidRPr="009733FD">
        <w:rPr>
          <w:rFonts w:asciiTheme="minorHAnsi" w:hAnsiTheme="minorHAnsi" w:cstheme="minorHAnsi"/>
          <w:b/>
          <w:sz w:val="22"/>
          <w:szCs w:val="22"/>
        </w:rPr>
        <w:t xml:space="preserve">/06/2017. </w:t>
      </w:r>
      <w:r w:rsidR="00FA05C2" w:rsidRPr="009733FD">
        <w:rPr>
          <w:rFonts w:asciiTheme="minorHAnsi" w:hAnsiTheme="minorHAnsi" w:cstheme="minorHAnsi"/>
          <w:b/>
          <w:sz w:val="22"/>
          <w:szCs w:val="22"/>
        </w:rPr>
        <w:t>A</w:t>
      </w:r>
      <w:r w:rsidR="00FA05C2" w:rsidRPr="009733FD">
        <w:rPr>
          <w:rFonts w:asciiTheme="minorHAnsi" w:hAnsiTheme="minorHAnsi" w:cstheme="minorHAnsi"/>
          <w:b/>
          <w:color w:val="000000"/>
          <w:sz w:val="22"/>
          <w:szCs w:val="22"/>
        </w:rPr>
        <w:t xml:space="preserve">cta de sesión ordinaria privada, celebrada el día dos de diciembre del año dos mil dieciséis, por la Comisión de Carrera Judicial del Consejo, que presenta la Consejera María Sofía Margarita Ruiz Escalante a través del oficio número CJET/CCJ/20/2017.- - - - </w:t>
      </w:r>
      <w:r w:rsidR="00CE33B8" w:rsidRPr="009733FD">
        <w:rPr>
          <w:rFonts w:asciiTheme="minorHAnsi" w:hAnsiTheme="minorHAnsi" w:cstheme="minorHAnsi"/>
          <w:b/>
          <w:color w:val="000000"/>
          <w:sz w:val="22"/>
          <w:szCs w:val="22"/>
        </w:rPr>
        <w:t xml:space="preserve">- - - - - - - - - - - - - - - - - - - - - - - - - - - - - - - - - - - - - - - - - - - - - - - - - - - - - - - - </w:t>
      </w:r>
    </w:p>
    <w:p w14:paraId="63703832" w14:textId="735C1589" w:rsidR="00EC3B37" w:rsidRPr="009733FD" w:rsidRDefault="00FA05C2" w:rsidP="006013B7">
      <w:pPr>
        <w:pStyle w:val="NormalWeb"/>
        <w:spacing w:before="0" w:beforeAutospacing="0" w:after="0" w:afterAutospacing="0" w:line="480" w:lineRule="auto"/>
        <w:jc w:val="both"/>
        <w:rPr>
          <w:rFonts w:asciiTheme="minorHAnsi" w:hAnsiTheme="minorHAnsi" w:cstheme="minorHAnsi"/>
          <w:b/>
          <w:sz w:val="22"/>
          <w:szCs w:val="22"/>
        </w:rPr>
      </w:pPr>
      <w:r w:rsidRPr="009733FD">
        <w:rPr>
          <w:rFonts w:asciiTheme="minorHAnsi" w:hAnsiTheme="minorHAnsi" w:cstheme="minorHAnsi"/>
          <w:i/>
          <w:color w:val="000000"/>
          <w:sz w:val="22"/>
          <w:szCs w:val="22"/>
        </w:rPr>
        <w:t>Dada cuenta con el acta de sesión ordinaria privada</w:t>
      </w:r>
      <w:r w:rsidR="00056E2D" w:rsidRPr="009733FD">
        <w:rPr>
          <w:rFonts w:asciiTheme="minorHAnsi" w:hAnsiTheme="minorHAnsi" w:cstheme="minorHAnsi"/>
          <w:i/>
          <w:color w:val="000000"/>
          <w:sz w:val="22"/>
          <w:szCs w:val="22"/>
        </w:rPr>
        <w:t xml:space="preserve"> de la Comisión de Carrera Judicial del Consejo</w:t>
      </w:r>
      <w:r w:rsidRPr="009733FD">
        <w:rPr>
          <w:rFonts w:asciiTheme="minorHAnsi" w:hAnsiTheme="minorHAnsi" w:cstheme="minorHAnsi"/>
          <w:i/>
          <w:color w:val="000000"/>
          <w:sz w:val="22"/>
          <w:szCs w:val="22"/>
        </w:rPr>
        <w:t>, celebrada el día dos de diciembre del año dos mil dieciséis, que presenta la Consejera María Sofía Margarita Ruiz Escalante a través del oficio número CJET/CCJ/20/2017, con fundamento en lo que establece</w:t>
      </w:r>
      <w:r w:rsidR="00056E2D" w:rsidRPr="009733FD">
        <w:rPr>
          <w:rFonts w:asciiTheme="minorHAnsi" w:hAnsiTheme="minorHAnsi" w:cstheme="minorHAnsi"/>
          <w:i/>
          <w:color w:val="000000"/>
          <w:sz w:val="22"/>
          <w:szCs w:val="22"/>
        </w:rPr>
        <w:t>n</w:t>
      </w:r>
      <w:r w:rsidRPr="009733FD">
        <w:rPr>
          <w:rFonts w:asciiTheme="minorHAnsi" w:hAnsiTheme="minorHAnsi" w:cstheme="minorHAnsi"/>
          <w:i/>
          <w:color w:val="000000"/>
          <w:sz w:val="22"/>
          <w:szCs w:val="22"/>
        </w:rPr>
        <w:t xml:space="preserve"> l</w:t>
      </w:r>
      <w:r w:rsidR="00056E2D" w:rsidRPr="009733FD">
        <w:rPr>
          <w:rFonts w:asciiTheme="minorHAnsi" w:hAnsiTheme="minorHAnsi" w:cstheme="minorHAnsi"/>
          <w:i/>
          <w:color w:val="000000"/>
          <w:sz w:val="22"/>
          <w:szCs w:val="22"/>
        </w:rPr>
        <w:t>os</w:t>
      </w:r>
      <w:r w:rsidRPr="009733FD">
        <w:rPr>
          <w:rFonts w:asciiTheme="minorHAnsi" w:hAnsiTheme="minorHAnsi" w:cstheme="minorHAnsi"/>
          <w:i/>
          <w:color w:val="000000"/>
          <w:sz w:val="22"/>
          <w:szCs w:val="22"/>
        </w:rPr>
        <w:t xml:space="preserve"> artículo</w:t>
      </w:r>
      <w:r w:rsidR="00056E2D" w:rsidRPr="009733FD">
        <w:rPr>
          <w:rFonts w:asciiTheme="minorHAnsi" w:hAnsiTheme="minorHAnsi" w:cstheme="minorHAnsi"/>
          <w:i/>
          <w:color w:val="000000"/>
          <w:sz w:val="22"/>
          <w:szCs w:val="22"/>
        </w:rPr>
        <w:t>s</w:t>
      </w:r>
      <w:r w:rsidRPr="009733FD">
        <w:rPr>
          <w:rFonts w:asciiTheme="minorHAnsi" w:hAnsiTheme="minorHAnsi" w:cstheme="minorHAnsi"/>
          <w:i/>
          <w:color w:val="000000"/>
          <w:sz w:val="22"/>
          <w:szCs w:val="22"/>
        </w:rPr>
        <w:t xml:space="preserve"> 61</w:t>
      </w:r>
      <w:r w:rsidR="00F80AEE" w:rsidRPr="009733FD">
        <w:rPr>
          <w:rFonts w:asciiTheme="minorHAnsi" w:hAnsiTheme="minorHAnsi" w:cstheme="minorHAnsi"/>
          <w:i/>
          <w:color w:val="000000"/>
          <w:sz w:val="22"/>
          <w:szCs w:val="22"/>
        </w:rPr>
        <w:t xml:space="preserve"> y </w:t>
      </w:r>
      <w:r w:rsidRPr="009733FD">
        <w:rPr>
          <w:rFonts w:asciiTheme="minorHAnsi" w:hAnsiTheme="minorHAnsi" w:cstheme="minorHAnsi"/>
          <w:i/>
          <w:color w:val="000000"/>
          <w:sz w:val="22"/>
          <w:szCs w:val="22"/>
        </w:rPr>
        <w:t xml:space="preserve"> </w:t>
      </w:r>
      <w:r w:rsidR="00F80AEE" w:rsidRPr="009733FD">
        <w:rPr>
          <w:rFonts w:asciiTheme="minorHAnsi" w:hAnsiTheme="minorHAnsi" w:cstheme="minorHAnsi"/>
          <w:i/>
          <w:color w:val="000000"/>
          <w:sz w:val="22"/>
          <w:szCs w:val="22"/>
        </w:rPr>
        <w:t>69 de la Ley Orgánica del Poder Judicial del Estado, este  Cuerpo Colegiado hace suya y aprueba la propuesta que presenta la Comisión de Carrera Judicial relativa al desarrollo de las acciones que deberá realizar la Contraloría del Poder Judicial</w:t>
      </w:r>
      <w:r w:rsidR="00056E2D" w:rsidRPr="009733FD">
        <w:rPr>
          <w:rFonts w:asciiTheme="minorHAnsi" w:hAnsiTheme="minorHAnsi" w:cstheme="minorHAnsi"/>
          <w:i/>
          <w:color w:val="000000"/>
          <w:sz w:val="22"/>
          <w:szCs w:val="22"/>
        </w:rPr>
        <w:t>,</w:t>
      </w:r>
      <w:r w:rsidR="00F80AEE" w:rsidRPr="009733FD">
        <w:rPr>
          <w:rFonts w:asciiTheme="minorHAnsi" w:hAnsiTheme="minorHAnsi" w:cstheme="minorHAnsi"/>
          <w:i/>
          <w:color w:val="000000"/>
          <w:sz w:val="22"/>
          <w:szCs w:val="22"/>
        </w:rPr>
        <w:t xml:space="preserve"> </w:t>
      </w:r>
      <w:r w:rsidR="00056E2D" w:rsidRPr="009733FD">
        <w:rPr>
          <w:rFonts w:asciiTheme="minorHAnsi" w:hAnsiTheme="minorHAnsi" w:cstheme="minorHAnsi"/>
          <w:i/>
          <w:color w:val="000000"/>
          <w:sz w:val="22"/>
          <w:szCs w:val="22"/>
        </w:rPr>
        <w:t>relacionadas con</w:t>
      </w:r>
      <w:r w:rsidR="00F80AEE" w:rsidRPr="009733FD">
        <w:rPr>
          <w:rFonts w:asciiTheme="minorHAnsi" w:hAnsiTheme="minorHAnsi" w:cstheme="minorHAnsi"/>
          <w:i/>
          <w:color w:val="000000"/>
          <w:sz w:val="22"/>
          <w:szCs w:val="22"/>
        </w:rPr>
        <w:t xml:space="preserve"> las observaciones plasmadas en el dictamen presentado por la Comisión de Finanzas y Fiscalización al Pleno de la sexagésima primera legislatura  local</w:t>
      </w:r>
      <w:r w:rsidR="00056E2D" w:rsidRPr="009733FD">
        <w:rPr>
          <w:rFonts w:asciiTheme="minorHAnsi" w:hAnsiTheme="minorHAnsi" w:cstheme="minorHAnsi"/>
          <w:i/>
          <w:color w:val="000000"/>
          <w:sz w:val="22"/>
          <w:szCs w:val="22"/>
        </w:rPr>
        <w:t>,</w:t>
      </w:r>
      <w:r w:rsidR="00F80AEE" w:rsidRPr="009733FD">
        <w:rPr>
          <w:rFonts w:asciiTheme="minorHAnsi" w:hAnsiTheme="minorHAnsi" w:cstheme="minorHAnsi"/>
          <w:i/>
          <w:color w:val="000000"/>
          <w:sz w:val="22"/>
          <w:szCs w:val="22"/>
        </w:rPr>
        <w:t xml:space="preserve"> de fecha veinticinco de agosto del año dos mil dieciséis</w:t>
      </w:r>
      <w:r w:rsidR="00056E2D" w:rsidRPr="009733FD">
        <w:rPr>
          <w:rFonts w:asciiTheme="minorHAnsi" w:hAnsiTheme="minorHAnsi" w:cstheme="minorHAnsi"/>
          <w:i/>
          <w:color w:val="000000"/>
          <w:sz w:val="22"/>
          <w:szCs w:val="22"/>
        </w:rPr>
        <w:t>.</w:t>
      </w:r>
      <w:r w:rsidR="00F80AEE" w:rsidRPr="009733FD">
        <w:rPr>
          <w:rFonts w:asciiTheme="minorHAnsi" w:hAnsiTheme="minorHAnsi" w:cstheme="minorHAnsi"/>
          <w:i/>
          <w:color w:val="000000"/>
          <w:sz w:val="22"/>
          <w:szCs w:val="22"/>
        </w:rPr>
        <w:t xml:space="preserve"> </w:t>
      </w:r>
      <w:r w:rsidR="00056E2D" w:rsidRPr="009733FD">
        <w:rPr>
          <w:rFonts w:asciiTheme="minorHAnsi" w:hAnsiTheme="minorHAnsi" w:cstheme="minorHAnsi"/>
          <w:i/>
          <w:color w:val="000000"/>
          <w:sz w:val="22"/>
          <w:szCs w:val="22"/>
        </w:rPr>
        <w:t>E</w:t>
      </w:r>
      <w:r w:rsidR="00F80AEE" w:rsidRPr="009733FD">
        <w:rPr>
          <w:rFonts w:asciiTheme="minorHAnsi" w:hAnsiTheme="minorHAnsi" w:cstheme="minorHAnsi"/>
          <w:i/>
          <w:color w:val="000000"/>
          <w:sz w:val="22"/>
          <w:szCs w:val="22"/>
        </w:rPr>
        <w:t>n consecuencia, con copia del acta de cuenta y anexo respectivo, se instruye a la Contralora del Poder Judicial lleve a cabo todas las acciones plasmadas en el acta de referencia</w:t>
      </w:r>
      <w:r w:rsidR="006013B7" w:rsidRPr="009733FD">
        <w:rPr>
          <w:rFonts w:asciiTheme="minorHAnsi" w:hAnsiTheme="minorHAnsi" w:cstheme="minorHAnsi"/>
          <w:i/>
          <w:color w:val="000000"/>
          <w:sz w:val="22"/>
          <w:szCs w:val="22"/>
        </w:rPr>
        <w:t xml:space="preserve"> e informe de manera permanente a este Consejo sobre l instrumentación de las mismas</w:t>
      </w:r>
      <w:r w:rsidR="00554A3C" w:rsidRPr="009733FD">
        <w:rPr>
          <w:rFonts w:asciiTheme="minorHAnsi" w:hAnsiTheme="minorHAnsi" w:cstheme="minorHAnsi"/>
          <w:i/>
          <w:color w:val="000000"/>
          <w:sz w:val="22"/>
          <w:szCs w:val="22"/>
        </w:rPr>
        <w:t>.</w:t>
      </w:r>
      <w:r w:rsidR="00554A3C" w:rsidRPr="009733FD">
        <w:rPr>
          <w:rFonts w:asciiTheme="minorHAnsi" w:hAnsiTheme="minorHAnsi" w:cstheme="minorHAnsi"/>
          <w:color w:val="000000"/>
          <w:sz w:val="22"/>
          <w:szCs w:val="22"/>
        </w:rPr>
        <w:t xml:space="preserve"> </w:t>
      </w:r>
      <w:r w:rsidR="00554A3C" w:rsidRPr="009733FD">
        <w:rPr>
          <w:rFonts w:asciiTheme="minorHAnsi" w:hAnsiTheme="minorHAnsi" w:cstheme="minorHAnsi"/>
          <w:color w:val="000000"/>
          <w:sz w:val="22"/>
          <w:szCs w:val="22"/>
          <w:u w:val="single"/>
        </w:rPr>
        <w:t xml:space="preserve">APROBADO POR </w:t>
      </w:r>
      <w:r w:rsidR="006013B7" w:rsidRPr="009733FD">
        <w:rPr>
          <w:rFonts w:asciiTheme="minorHAnsi" w:hAnsiTheme="minorHAnsi" w:cstheme="minorHAnsi"/>
          <w:color w:val="000000"/>
          <w:sz w:val="22"/>
          <w:szCs w:val="22"/>
          <w:u w:val="single"/>
        </w:rPr>
        <w:t xml:space="preserve">UNANIMIDAD </w:t>
      </w:r>
      <w:r w:rsidR="00554A3C" w:rsidRPr="009733FD">
        <w:rPr>
          <w:rFonts w:asciiTheme="minorHAnsi" w:hAnsiTheme="minorHAnsi" w:cstheme="minorHAnsi"/>
          <w:color w:val="000000"/>
          <w:sz w:val="22"/>
          <w:szCs w:val="22"/>
          <w:u w:val="single"/>
        </w:rPr>
        <w:t>DE VOTOS</w:t>
      </w:r>
      <w:r w:rsidR="00554A3C" w:rsidRPr="009733FD">
        <w:rPr>
          <w:rFonts w:asciiTheme="minorHAnsi" w:hAnsiTheme="minorHAnsi" w:cstheme="minorHAnsi"/>
          <w:color w:val="000000"/>
          <w:sz w:val="22"/>
          <w:szCs w:val="22"/>
        </w:rPr>
        <w:t>.</w:t>
      </w:r>
      <w:r w:rsidR="006013B7" w:rsidRPr="009733FD">
        <w:rPr>
          <w:rFonts w:asciiTheme="minorHAnsi" w:hAnsiTheme="minorHAnsi" w:cstheme="minorHAnsi"/>
          <w:color w:val="000000"/>
          <w:sz w:val="22"/>
          <w:szCs w:val="22"/>
        </w:rPr>
        <w:t xml:space="preserve">- - - - - - - - - - - - - - - - - - </w:t>
      </w:r>
    </w:p>
    <w:p w14:paraId="416FB897" w14:textId="278125C4" w:rsidR="006B77FB" w:rsidRPr="009733FD" w:rsidRDefault="006B77FB" w:rsidP="006B77FB">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9733FD">
        <w:rPr>
          <w:rFonts w:asciiTheme="minorHAnsi" w:hAnsiTheme="minorHAnsi" w:cstheme="minorHAnsi"/>
          <w:b/>
          <w:sz w:val="22"/>
          <w:szCs w:val="22"/>
        </w:rPr>
        <w:t>ACUERDO VI</w:t>
      </w:r>
      <w:r w:rsidR="00866979" w:rsidRPr="009733FD">
        <w:rPr>
          <w:rFonts w:asciiTheme="minorHAnsi" w:hAnsiTheme="minorHAnsi" w:cstheme="minorHAnsi"/>
          <w:b/>
          <w:sz w:val="22"/>
          <w:szCs w:val="22"/>
        </w:rPr>
        <w:t>II</w:t>
      </w:r>
      <w:r w:rsidRPr="009733FD">
        <w:rPr>
          <w:rFonts w:asciiTheme="minorHAnsi" w:hAnsiTheme="minorHAnsi" w:cstheme="minorHAnsi"/>
          <w:b/>
          <w:sz w:val="22"/>
          <w:szCs w:val="22"/>
        </w:rPr>
        <w:t xml:space="preserve">/06/2017. </w:t>
      </w:r>
      <w:r w:rsidRPr="009733FD">
        <w:rPr>
          <w:rFonts w:asciiTheme="minorHAnsi" w:hAnsiTheme="minorHAnsi" w:cstheme="minorHAnsi"/>
          <w:b/>
          <w:color w:val="000000"/>
          <w:sz w:val="22"/>
          <w:szCs w:val="22"/>
        </w:rPr>
        <w:t>Oficio número CEJA/16/2017, de fecha nueve de febrero del año dos mil diecisiete, signado por la Licenci</w:t>
      </w:r>
      <w:r w:rsidR="00EC3B37" w:rsidRPr="009733FD">
        <w:rPr>
          <w:rFonts w:asciiTheme="minorHAnsi" w:hAnsiTheme="minorHAnsi" w:cstheme="minorHAnsi"/>
          <w:b/>
          <w:color w:val="000000"/>
          <w:sz w:val="22"/>
          <w:szCs w:val="22"/>
        </w:rPr>
        <w:t xml:space="preserve">ada Georgette Alejandra </w:t>
      </w:r>
      <w:proofErr w:type="spellStart"/>
      <w:r w:rsidR="00EC3B37" w:rsidRPr="009733FD">
        <w:rPr>
          <w:rFonts w:asciiTheme="minorHAnsi" w:hAnsiTheme="minorHAnsi" w:cstheme="minorHAnsi"/>
          <w:b/>
          <w:color w:val="000000"/>
          <w:sz w:val="22"/>
          <w:szCs w:val="22"/>
        </w:rPr>
        <w:t>Pointelí</w:t>
      </w:r>
      <w:r w:rsidRPr="009733FD">
        <w:rPr>
          <w:rFonts w:asciiTheme="minorHAnsi" w:hAnsiTheme="minorHAnsi" w:cstheme="minorHAnsi"/>
          <w:b/>
          <w:color w:val="000000"/>
          <w:sz w:val="22"/>
          <w:szCs w:val="22"/>
        </w:rPr>
        <w:t>n</w:t>
      </w:r>
      <w:proofErr w:type="spellEnd"/>
      <w:r w:rsidRPr="009733FD">
        <w:rPr>
          <w:rFonts w:asciiTheme="minorHAnsi" w:hAnsiTheme="minorHAnsi" w:cstheme="minorHAnsi"/>
          <w:b/>
          <w:color w:val="000000"/>
          <w:sz w:val="22"/>
          <w:szCs w:val="22"/>
        </w:rPr>
        <w:t xml:space="preserve"> González, Directora del Centro Estatal de Justicia Alterna</w:t>
      </w:r>
      <w:r w:rsidR="00382418" w:rsidRPr="009733FD">
        <w:rPr>
          <w:rFonts w:asciiTheme="minorHAnsi" w:hAnsiTheme="minorHAnsi" w:cstheme="minorHAnsi"/>
          <w:b/>
          <w:color w:val="000000"/>
          <w:sz w:val="22"/>
          <w:szCs w:val="22"/>
        </w:rPr>
        <w:t xml:space="preserve">tiva. - - - - - - - - - - - - - - - - - - - - - - - - - - - - - - - - - - </w:t>
      </w:r>
    </w:p>
    <w:p w14:paraId="010AF8BA" w14:textId="05848720" w:rsidR="00177F7E" w:rsidRPr="009733FD" w:rsidRDefault="00382418" w:rsidP="00177F7E">
      <w:pPr>
        <w:pStyle w:val="NormalWeb"/>
        <w:spacing w:before="0" w:beforeAutospacing="0" w:after="0" w:afterAutospacing="0" w:line="480" w:lineRule="auto"/>
        <w:jc w:val="both"/>
        <w:rPr>
          <w:rFonts w:asciiTheme="minorHAnsi" w:hAnsiTheme="minorHAnsi" w:cstheme="minorHAnsi"/>
          <w:color w:val="000000"/>
          <w:sz w:val="22"/>
          <w:szCs w:val="22"/>
        </w:rPr>
      </w:pPr>
      <w:r w:rsidRPr="009733FD">
        <w:rPr>
          <w:rFonts w:asciiTheme="minorHAnsi" w:hAnsiTheme="minorHAnsi" w:cstheme="minorHAnsi"/>
          <w:i/>
          <w:color w:val="000000"/>
          <w:sz w:val="22"/>
          <w:szCs w:val="22"/>
        </w:rPr>
        <w:t>Dada cuenta con el oficio número CEJA/16/2017, de fecha nueve de febrero del año dos mil diecisiete, signado por la Licenci</w:t>
      </w:r>
      <w:r w:rsidR="00EC3B37" w:rsidRPr="009733FD">
        <w:rPr>
          <w:rFonts w:asciiTheme="minorHAnsi" w:hAnsiTheme="minorHAnsi" w:cstheme="minorHAnsi"/>
          <w:i/>
          <w:color w:val="000000"/>
          <w:sz w:val="22"/>
          <w:szCs w:val="22"/>
        </w:rPr>
        <w:t xml:space="preserve">ada Georgette Alejandra </w:t>
      </w:r>
      <w:proofErr w:type="spellStart"/>
      <w:r w:rsidR="00EC3B37" w:rsidRPr="009733FD">
        <w:rPr>
          <w:rFonts w:asciiTheme="minorHAnsi" w:hAnsiTheme="minorHAnsi" w:cstheme="minorHAnsi"/>
          <w:i/>
          <w:color w:val="000000"/>
          <w:sz w:val="22"/>
          <w:szCs w:val="22"/>
        </w:rPr>
        <w:t>Pointelí</w:t>
      </w:r>
      <w:r w:rsidRPr="009733FD">
        <w:rPr>
          <w:rFonts w:asciiTheme="minorHAnsi" w:hAnsiTheme="minorHAnsi" w:cstheme="minorHAnsi"/>
          <w:i/>
          <w:color w:val="000000"/>
          <w:sz w:val="22"/>
          <w:szCs w:val="22"/>
        </w:rPr>
        <w:t>n</w:t>
      </w:r>
      <w:proofErr w:type="spellEnd"/>
      <w:r w:rsidRPr="009733FD">
        <w:rPr>
          <w:rFonts w:asciiTheme="minorHAnsi" w:hAnsiTheme="minorHAnsi" w:cstheme="minorHAnsi"/>
          <w:i/>
          <w:color w:val="000000"/>
          <w:sz w:val="22"/>
          <w:szCs w:val="22"/>
        </w:rPr>
        <w:t xml:space="preserve"> González, Directora del Centro Estatal de Justicia Alternativa</w:t>
      </w:r>
      <w:r w:rsidR="00150DFA" w:rsidRPr="009733FD">
        <w:rPr>
          <w:rFonts w:asciiTheme="minorHAnsi" w:hAnsiTheme="minorHAnsi" w:cstheme="minorHAnsi"/>
          <w:i/>
          <w:color w:val="000000"/>
          <w:sz w:val="22"/>
          <w:szCs w:val="22"/>
        </w:rPr>
        <w:t xml:space="preserve">, </w:t>
      </w:r>
      <w:r w:rsidR="00177F7E" w:rsidRPr="009733FD">
        <w:rPr>
          <w:rFonts w:asciiTheme="minorHAnsi" w:hAnsiTheme="minorHAnsi" w:cstheme="minorHAnsi"/>
          <w:i/>
          <w:color w:val="000000"/>
          <w:sz w:val="22"/>
          <w:szCs w:val="22"/>
        </w:rPr>
        <w:t>con fundamento en lo que establece el artículo 61 de la Ley Orgánica del Poder Judicial del Estado, téngase por pr</w:t>
      </w:r>
      <w:r w:rsidR="00EC3B37" w:rsidRPr="009733FD">
        <w:rPr>
          <w:rFonts w:asciiTheme="minorHAnsi" w:hAnsiTheme="minorHAnsi" w:cstheme="minorHAnsi"/>
          <w:i/>
          <w:color w:val="000000"/>
          <w:sz w:val="22"/>
          <w:szCs w:val="22"/>
        </w:rPr>
        <w:t>esente a la Directora del Centro Estatal</w:t>
      </w:r>
      <w:r w:rsidR="00177F7E" w:rsidRPr="009733FD">
        <w:rPr>
          <w:rFonts w:asciiTheme="minorHAnsi" w:hAnsiTheme="minorHAnsi" w:cstheme="minorHAnsi"/>
          <w:i/>
          <w:color w:val="000000"/>
          <w:sz w:val="22"/>
          <w:szCs w:val="22"/>
        </w:rPr>
        <w:t xml:space="preserve"> de Justicia Alternativa dando cumplimiento a lo que establece el artículo 21 fracción XV de la Ley de Mecanismos Alternativos de Solución de Controversias del Estado de Tlaxcala, rindiendo el informe de actividades correspon</w:t>
      </w:r>
      <w:r w:rsidR="00EC3B37" w:rsidRPr="009733FD">
        <w:rPr>
          <w:rFonts w:asciiTheme="minorHAnsi" w:hAnsiTheme="minorHAnsi" w:cstheme="minorHAnsi"/>
          <w:i/>
          <w:color w:val="000000"/>
          <w:sz w:val="22"/>
          <w:szCs w:val="22"/>
        </w:rPr>
        <w:t xml:space="preserve">diente al año dos mil dieciséis. Asimismo, </w:t>
      </w:r>
      <w:r w:rsidR="00177F7E" w:rsidRPr="009733FD">
        <w:rPr>
          <w:rFonts w:asciiTheme="minorHAnsi" w:hAnsiTheme="minorHAnsi" w:cstheme="minorHAnsi"/>
          <w:i/>
          <w:color w:val="000000"/>
          <w:sz w:val="22"/>
          <w:szCs w:val="22"/>
        </w:rPr>
        <w:t>se instruye al Secretario Ejecutivo abra el expediente de actividades respectivo para fines del artículo 22 de la ley de mecanismos en cita.</w:t>
      </w:r>
      <w:r w:rsidR="00177F7E" w:rsidRPr="009733FD">
        <w:rPr>
          <w:rFonts w:asciiTheme="minorHAnsi" w:hAnsiTheme="minorHAnsi" w:cstheme="minorHAnsi"/>
          <w:color w:val="000000"/>
          <w:sz w:val="22"/>
          <w:szCs w:val="22"/>
        </w:rPr>
        <w:t xml:space="preserve"> </w:t>
      </w:r>
      <w:r w:rsidR="00177F7E" w:rsidRPr="009733FD">
        <w:rPr>
          <w:rFonts w:asciiTheme="minorHAnsi" w:hAnsiTheme="minorHAnsi" w:cstheme="minorHAnsi"/>
          <w:color w:val="000000"/>
          <w:sz w:val="22"/>
          <w:szCs w:val="22"/>
          <w:u w:val="single"/>
        </w:rPr>
        <w:t xml:space="preserve">APROBADO POR </w:t>
      </w:r>
      <w:r w:rsidR="00AA2BEE" w:rsidRPr="009733FD">
        <w:rPr>
          <w:rFonts w:asciiTheme="minorHAnsi" w:hAnsiTheme="minorHAnsi" w:cstheme="minorHAnsi"/>
          <w:color w:val="000000"/>
          <w:sz w:val="22"/>
          <w:szCs w:val="22"/>
          <w:u w:val="single"/>
        </w:rPr>
        <w:t>UNANIMIDAD</w:t>
      </w:r>
      <w:r w:rsidR="00177F7E" w:rsidRPr="009733FD">
        <w:rPr>
          <w:rFonts w:asciiTheme="minorHAnsi" w:hAnsiTheme="minorHAnsi" w:cstheme="minorHAnsi"/>
          <w:color w:val="000000"/>
          <w:sz w:val="22"/>
          <w:szCs w:val="22"/>
          <w:u w:val="single"/>
        </w:rPr>
        <w:t xml:space="preserve"> DE VOTOS</w:t>
      </w:r>
      <w:r w:rsidR="00177F7E" w:rsidRPr="009733FD">
        <w:rPr>
          <w:rFonts w:asciiTheme="minorHAnsi" w:hAnsiTheme="minorHAnsi" w:cstheme="minorHAnsi"/>
          <w:color w:val="000000"/>
          <w:sz w:val="22"/>
          <w:szCs w:val="22"/>
        </w:rPr>
        <w:t xml:space="preserve">. </w:t>
      </w:r>
      <w:r w:rsidR="00AA2BEE" w:rsidRPr="009733FD">
        <w:rPr>
          <w:rFonts w:asciiTheme="minorHAnsi" w:hAnsiTheme="minorHAnsi" w:cstheme="minorHAnsi"/>
          <w:color w:val="000000"/>
          <w:sz w:val="22"/>
          <w:szCs w:val="22"/>
        </w:rPr>
        <w:t xml:space="preserve">- - - - - - - - - - - - - - - - - - - - - </w:t>
      </w:r>
    </w:p>
    <w:p w14:paraId="2E2BDAA8" w14:textId="77777777" w:rsidR="00EC3B37" w:rsidRPr="009733FD" w:rsidRDefault="00EC3B37" w:rsidP="004E5492">
      <w:pPr>
        <w:pStyle w:val="NormalWeb"/>
        <w:spacing w:before="0" w:beforeAutospacing="0" w:after="0" w:afterAutospacing="0" w:line="480" w:lineRule="auto"/>
        <w:ind w:firstLine="708"/>
        <w:jc w:val="both"/>
        <w:rPr>
          <w:rFonts w:asciiTheme="minorHAnsi" w:hAnsiTheme="minorHAnsi" w:cstheme="minorHAnsi"/>
          <w:b/>
          <w:sz w:val="22"/>
          <w:szCs w:val="22"/>
        </w:rPr>
      </w:pPr>
    </w:p>
    <w:p w14:paraId="7E366090" w14:textId="661B413E" w:rsidR="00EC3B37" w:rsidRPr="009733FD" w:rsidRDefault="00866979" w:rsidP="004E5492">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9733FD">
        <w:rPr>
          <w:rFonts w:asciiTheme="minorHAnsi" w:hAnsiTheme="minorHAnsi" w:cstheme="minorHAnsi"/>
          <w:b/>
          <w:sz w:val="22"/>
          <w:szCs w:val="22"/>
        </w:rPr>
        <w:lastRenderedPageBreak/>
        <w:t xml:space="preserve">ACUERDO </w:t>
      </w:r>
      <w:r w:rsidR="006B77FB" w:rsidRPr="009733FD">
        <w:rPr>
          <w:rFonts w:asciiTheme="minorHAnsi" w:hAnsiTheme="minorHAnsi" w:cstheme="minorHAnsi"/>
          <w:b/>
          <w:sz w:val="22"/>
          <w:szCs w:val="22"/>
        </w:rPr>
        <w:t>I</w:t>
      </w:r>
      <w:r w:rsidRPr="009733FD">
        <w:rPr>
          <w:rFonts w:asciiTheme="minorHAnsi" w:hAnsiTheme="minorHAnsi" w:cstheme="minorHAnsi"/>
          <w:b/>
          <w:sz w:val="22"/>
          <w:szCs w:val="22"/>
        </w:rPr>
        <w:t>X</w:t>
      </w:r>
      <w:r w:rsidR="006B77FB" w:rsidRPr="009733FD">
        <w:rPr>
          <w:rFonts w:asciiTheme="minorHAnsi" w:hAnsiTheme="minorHAnsi" w:cstheme="minorHAnsi"/>
          <w:b/>
          <w:sz w:val="22"/>
          <w:szCs w:val="22"/>
        </w:rPr>
        <w:t>/06/2017</w:t>
      </w:r>
      <w:r w:rsidR="006B77FB" w:rsidRPr="009733FD">
        <w:rPr>
          <w:rFonts w:asciiTheme="minorHAnsi" w:hAnsiTheme="minorHAnsi" w:cstheme="minorHAnsi"/>
          <w:color w:val="000000"/>
          <w:sz w:val="22"/>
          <w:szCs w:val="22"/>
        </w:rPr>
        <w:t xml:space="preserve">. </w:t>
      </w:r>
      <w:r w:rsidR="006B77FB" w:rsidRPr="009733FD">
        <w:rPr>
          <w:rFonts w:asciiTheme="minorHAnsi" w:hAnsiTheme="minorHAnsi" w:cstheme="minorHAnsi"/>
          <w:b/>
          <w:color w:val="000000"/>
          <w:sz w:val="22"/>
          <w:szCs w:val="22"/>
        </w:rPr>
        <w:t xml:space="preserve">Oficio número CEJA/17/2017, de fecha nueve de febrero de la presente anualidad, signado por la Licenciada Georgette Alejandra </w:t>
      </w:r>
      <w:proofErr w:type="spellStart"/>
      <w:r w:rsidR="006B77FB" w:rsidRPr="009733FD">
        <w:rPr>
          <w:rFonts w:asciiTheme="minorHAnsi" w:hAnsiTheme="minorHAnsi" w:cstheme="minorHAnsi"/>
          <w:b/>
          <w:color w:val="000000"/>
          <w:sz w:val="22"/>
          <w:szCs w:val="22"/>
        </w:rPr>
        <w:t>Pointel</w:t>
      </w:r>
      <w:r w:rsidR="00EC3B37" w:rsidRPr="009733FD">
        <w:rPr>
          <w:rFonts w:asciiTheme="minorHAnsi" w:hAnsiTheme="minorHAnsi" w:cstheme="minorHAnsi"/>
          <w:b/>
          <w:color w:val="000000"/>
          <w:sz w:val="22"/>
          <w:szCs w:val="22"/>
        </w:rPr>
        <w:t>í</w:t>
      </w:r>
      <w:r w:rsidR="006B77FB" w:rsidRPr="009733FD">
        <w:rPr>
          <w:rFonts w:asciiTheme="minorHAnsi" w:hAnsiTheme="minorHAnsi" w:cstheme="minorHAnsi"/>
          <w:b/>
          <w:color w:val="000000"/>
          <w:sz w:val="22"/>
          <w:szCs w:val="22"/>
        </w:rPr>
        <w:t>n</w:t>
      </w:r>
      <w:proofErr w:type="spellEnd"/>
      <w:r w:rsidR="006B77FB" w:rsidRPr="009733FD">
        <w:rPr>
          <w:rFonts w:asciiTheme="minorHAnsi" w:hAnsiTheme="minorHAnsi" w:cstheme="minorHAnsi"/>
          <w:b/>
          <w:color w:val="000000"/>
          <w:sz w:val="22"/>
          <w:szCs w:val="22"/>
        </w:rPr>
        <w:t xml:space="preserve"> González, Directora del Centro Estatal de Justicia Alternativa. </w:t>
      </w:r>
      <w:r w:rsidR="00382418" w:rsidRPr="009733FD">
        <w:rPr>
          <w:rFonts w:asciiTheme="minorHAnsi" w:hAnsiTheme="minorHAnsi" w:cstheme="minorHAnsi"/>
          <w:b/>
          <w:color w:val="000000"/>
          <w:sz w:val="22"/>
          <w:szCs w:val="22"/>
        </w:rPr>
        <w:t xml:space="preserve">- - - - - - - - - - - - - - - - - - - - - - - - - - - - - - - - - - </w:t>
      </w:r>
    </w:p>
    <w:p w14:paraId="6C394C13" w14:textId="312EFF8C" w:rsidR="00150DFA" w:rsidRPr="009733FD" w:rsidRDefault="00177F7E" w:rsidP="00EC3B37">
      <w:pPr>
        <w:pStyle w:val="NormalWeb"/>
        <w:spacing w:before="0" w:beforeAutospacing="0" w:after="0" w:afterAutospacing="0" w:line="480" w:lineRule="auto"/>
        <w:jc w:val="both"/>
        <w:rPr>
          <w:rFonts w:asciiTheme="minorHAnsi" w:hAnsiTheme="minorHAnsi" w:cstheme="minorHAnsi"/>
          <w:b/>
          <w:sz w:val="22"/>
          <w:szCs w:val="22"/>
        </w:rPr>
      </w:pPr>
      <w:r w:rsidRPr="009733FD">
        <w:rPr>
          <w:rFonts w:asciiTheme="minorHAnsi" w:hAnsiTheme="minorHAnsi" w:cstheme="minorHAnsi"/>
          <w:i/>
          <w:color w:val="000000"/>
          <w:sz w:val="22"/>
          <w:szCs w:val="22"/>
        </w:rPr>
        <w:t>Dada cuenta con el oficio número oficio número CEJA/17/2017, de fecha nueve de febrero de la presente anualidad, signado por la Licenci</w:t>
      </w:r>
      <w:r w:rsidR="00EC3B37" w:rsidRPr="009733FD">
        <w:rPr>
          <w:rFonts w:asciiTheme="minorHAnsi" w:hAnsiTheme="minorHAnsi" w:cstheme="minorHAnsi"/>
          <w:i/>
          <w:color w:val="000000"/>
          <w:sz w:val="22"/>
          <w:szCs w:val="22"/>
        </w:rPr>
        <w:t xml:space="preserve">ada Georgette Alejandra </w:t>
      </w:r>
      <w:proofErr w:type="spellStart"/>
      <w:r w:rsidR="00EC3B37" w:rsidRPr="009733FD">
        <w:rPr>
          <w:rFonts w:asciiTheme="minorHAnsi" w:hAnsiTheme="minorHAnsi" w:cstheme="minorHAnsi"/>
          <w:i/>
          <w:color w:val="000000"/>
          <w:sz w:val="22"/>
          <w:szCs w:val="22"/>
        </w:rPr>
        <w:t>Pointelí</w:t>
      </w:r>
      <w:r w:rsidRPr="009733FD">
        <w:rPr>
          <w:rFonts w:asciiTheme="minorHAnsi" w:hAnsiTheme="minorHAnsi" w:cstheme="minorHAnsi"/>
          <w:i/>
          <w:color w:val="000000"/>
          <w:sz w:val="22"/>
          <w:szCs w:val="22"/>
        </w:rPr>
        <w:t>n</w:t>
      </w:r>
      <w:proofErr w:type="spellEnd"/>
      <w:r w:rsidRPr="009733FD">
        <w:rPr>
          <w:rFonts w:asciiTheme="minorHAnsi" w:hAnsiTheme="minorHAnsi" w:cstheme="minorHAnsi"/>
          <w:i/>
          <w:color w:val="000000"/>
          <w:sz w:val="22"/>
          <w:szCs w:val="22"/>
        </w:rPr>
        <w:t xml:space="preserve"> González, Directora del Centro Estatal de Justicia Alternativa,</w:t>
      </w:r>
      <w:r w:rsidR="00150DFA" w:rsidRPr="009733FD">
        <w:rPr>
          <w:rFonts w:asciiTheme="minorHAnsi" w:hAnsiTheme="minorHAnsi" w:cstheme="minorHAnsi"/>
          <w:i/>
          <w:color w:val="000000"/>
          <w:sz w:val="22"/>
          <w:szCs w:val="22"/>
        </w:rPr>
        <w:t xml:space="preserve"> con fundamento en lo que establece</w:t>
      </w:r>
      <w:r w:rsidR="00EC3B37" w:rsidRPr="009733FD">
        <w:rPr>
          <w:rFonts w:asciiTheme="minorHAnsi" w:hAnsiTheme="minorHAnsi" w:cstheme="minorHAnsi"/>
          <w:i/>
          <w:color w:val="000000"/>
          <w:sz w:val="22"/>
          <w:szCs w:val="22"/>
        </w:rPr>
        <w:t>n</w:t>
      </w:r>
      <w:r w:rsidR="00150DFA" w:rsidRPr="009733FD">
        <w:rPr>
          <w:rFonts w:asciiTheme="minorHAnsi" w:hAnsiTheme="minorHAnsi" w:cstheme="minorHAnsi"/>
          <w:i/>
          <w:color w:val="000000"/>
          <w:sz w:val="22"/>
          <w:szCs w:val="22"/>
        </w:rPr>
        <w:t xml:space="preserve"> l</w:t>
      </w:r>
      <w:r w:rsidR="00EC3B37" w:rsidRPr="009733FD">
        <w:rPr>
          <w:rFonts w:asciiTheme="minorHAnsi" w:hAnsiTheme="minorHAnsi" w:cstheme="minorHAnsi"/>
          <w:i/>
          <w:color w:val="000000"/>
          <w:sz w:val="22"/>
          <w:szCs w:val="22"/>
        </w:rPr>
        <w:t>os</w:t>
      </w:r>
      <w:r w:rsidR="00150DFA" w:rsidRPr="009733FD">
        <w:rPr>
          <w:rFonts w:asciiTheme="minorHAnsi" w:hAnsiTheme="minorHAnsi" w:cstheme="minorHAnsi"/>
          <w:i/>
          <w:color w:val="000000"/>
          <w:sz w:val="22"/>
          <w:szCs w:val="22"/>
        </w:rPr>
        <w:t xml:space="preserve"> artículo</w:t>
      </w:r>
      <w:r w:rsidR="00EC3B37" w:rsidRPr="009733FD">
        <w:rPr>
          <w:rFonts w:asciiTheme="minorHAnsi" w:hAnsiTheme="minorHAnsi" w:cstheme="minorHAnsi"/>
          <w:i/>
          <w:color w:val="000000"/>
          <w:sz w:val="22"/>
          <w:szCs w:val="22"/>
        </w:rPr>
        <w:t>s</w:t>
      </w:r>
      <w:r w:rsidR="00150DFA" w:rsidRPr="009733FD">
        <w:rPr>
          <w:rFonts w:asciiTheme="minorHAnsi" w:hAnsiTheme="minorHAnsi" w:cstheme="minorHAnsi"/>
          <w:i/>
          <w:color w:val="000000"/>
          <w:sz w:val="22"/>
          <w:szCs w:val="22"/>
        </w:rPr>
        <w:t xml:space="preserve"> 61 y 69 de la Ley Orgánica del Poder Judicial del Estado téngase por presente a dicha servidora </w:t>
      </w:r>
      <w:r w:rsidR="00293ACD" w:rsidRPr="009733FD">
        <w:rPr>
          <w:rFonts w:asciiTheme="minorHAnsi" w:hAnsiTheme="minorHAnsi" w:cstheme="minorHAnsi"/>
          <w:i/>
          <w:color w:val="000000"/>
          <w:sz w:val="22"/>
          <w:szCs w:val="22"/>
        </w:rPr>
        <w:t>dando cumplimiento a lo que establece el artículo 21 fracción XII de la Ley de Mecanismos Alternativos de Solución de Controversias del Estado de Tlaxcala</w:t>
      </w:r>
      <w:r w:rsidR="00AA2BEE" w:rsidRPr="009733FD">
        <w:rPr>
          <w:rFonts w:asciiTheme="minorHAnsi" w:hAnsiTheme="minorHAnsi" w:cstheme="minorHAnsi"/>
          <w:i/>
          <w:color w:val="000000"/>
          <w:sz w:val="22"/>
          <w:szCs w:val="22"/>
        </w:rPr>
        <w:t xml:space="preserve">, mismo que este Consejo aprueba y del cual se </w:t>
      </w:r>
      <w:proofErr w:type="spellStart"/>
      <w:r w:rsidR="00293ACD" w:rsidRPr="009733FD">
        <w:rPr>
          <w:rFonts w:asciiTheme="minorHAnsi" w:hAnsiTheme="minorHAnsi" w:cstheme="minorHAnsi"/>
          <w:i/>
          <w:color w:val="000000"/>
          <w:sz w:val="22"/>
          <w:szCs w:val="22"/>
        </w:rPr>
        <w:t>se</w:t>
      </w:r>
      <w:proofErr w:type="spellEnd"/>
      <w:r w:rsidR="00293ACD" w:rsidRPr="009733FD">
        <w:rPr>
          <w:rFonts w:asciiTheme="minorHAnsi" w:hAnsiTheme="minorHAnsi" w:cstheme="minorHAnsi"/>
          <w:i/>
          <w:color w:val="000000"/>
          <w:sz w:val="22"/>
          <w:szCs w:val="22"/>
        </w:rPr>
        <w:t xml:space="preserve"> instruye a la</w:t>
      </w:r>
      <w:r w:rsidR="006E1B99" w:rsidRPr="009733FD">
        <w:rPr>
          <w:rFonts w:asciiTheme="minorHAnsi" w:hAnsiTheme="minorHAnsi" w:cstheme="minorHAnsi"/>
          <w:i/>
          <w:color w:val="000000"/>
          <w:sz w:val="22"/>
          <w:szCs w:val="22"/>
        </w:rPr>
        <w:t xml:space="preserve"> Contralora del Poder Judicial </w:t>
      </w:r>
      <w:r w:rsidR="00293ACD" w:rsidRPr="009733FD">
        <w:rPr>
          <w:rFonts w:asciiTheme="minorHAnsi" w:hAnsiTheme="minorHAnsi" w:cstheme="minorHAnsi"/>
          <w:i/>
          <w:color w:val="000000"/>
          <w:sz w:val="22"/>
          <w:szCs w:val="22"/>
        </w:rPr>
        <w:t>para que a la brevedad lo verifique e informe a este Cuerpo Colegiado si dicho plan y programa se encuentra</w:t>
      </w:r>
      <w:r w:rsidR="00EC3B37" w:rsidRPr="009733FD">
        <w:rPr>
          <w:rFonts w:asciiTheme="minorHAnsi" w:hAnsiTheme="minorHAnsi" w:cstheme="minorHAnsi"/>
          <w:i/>
          <w:color w:val="000000"/>
          <w:sz w:val="22"/>
          <w:szCs w:val="22"/>
        </w:rPr>
        <w:t>n</w:t>
      </w:r>
      <w:r w:rsidR="00293ACD" w:rsidRPr="009733FD">
        <w:rPr>
          <w:rFonts w:asciiTheme="minorHAnsi" w:hAnsiTheme="minorHAnsi" w:cstheme="minorHAnsi"/>
          <w:i/>
          <w:color w:val="000000"/>
          <w:sz w:val="22"/>
          <w:szCs w:val="22"/>
        </w:rPr>
        <w:t xml:space="preserve"> ajustado</w:t>
      </w:r>
      <w:r w:rsidR="00EC3B37" w:rsidRPr="009733FD">
        <w:rPr>
          <w:rFonts w:asciiTheme="minorHAnsi" w:hAnsiTheme="minorHAnsi" w:cstheme="minorHAnsi"/>
          <w:i/>
          <w:color w:val="000000"/>
          <w:sz w:val="22"/>
          <w:szCs w:val="22"/>
        </w:rPr>
        <w:t>s</w:t>
      </w:r>
      <w:r w:rsidR="00293ACD" w:rsidRPr="009733FD">
        <w:rPr>
          <w:rFonts w:asciiTheme="minorHAnsi" w:hAnsiTheme="minorHAnsi" w:cstheme="minorHAnsi"/>
          <w:i/>
          <w:color w:val="000000"/>
          <w:sz w:val="22"/>
          <w:szCs w:val="22"/>
        </w:rPr>
        <w:t xml:space="preserve"> a la realidad y apegado</w:t>
      </w:r>
      <w:r w:rsidR="00EC3B37" w:rsidRPr="009733FD">
        <w:rPr>
          <w:rFonts w:asciiTheme="minorHAnsi" w:hAnsiTheme="minorHAnsi" w:cstheme="minorHAnsi"/>
          <w:i/>
          <w:color w:val="000000"/>
          <w:sz w:val="22"/>
          <w:szCs w:val="22"/>
        </w:rPr>
        <w:t>s</w:t>
      </w:r>
      <w:r w:rsidR="00293ACD" w:rsidRPr="009733FD">
        <w:rPr>
          <w:rFonts w:asciiTheme="minorHAnsi" w:hAnsiTheme="minorHAnsi" w:cstheme="minorHAnsi"/>
          <w:i/>
          <w:color w:val="000000"/>
          <w:sz w:val="22"/>
          <w:szCs w:val="22"/>
        </w:rPr>
        <w:t xml:space="preserve"> a derecho, </w:t>
      </w:r>
      <w:r w:rsidR="00EC3B37" w:rsidRPr="009733FD">
        <w:rPr>
          <w:rFonts w:asciiTheme="minorHAnsi" w:hAnsiTheme="minorHAnsi" w:cstheme="minorHAnsi"/>
          <w:i/>
          <w:color w:val="000000"/>
          <w:sz w:val="22"/>
          <w:szCs w:val="22"/>
        </w:rPr>
        <w:t>h</w:t>
      </w:r>
      <w:r w:rsidR="00293ACD" w:rsidRPr="009733FD">
        <w:rPr>
          <w:rFonts w:asciiTheme="minorHAnsi" w:hAnsiTheme="minorHAnsi" w:cstheme="minorHAnsi"/>
          <w:i/>
          <w:color w:val="000000"/>
          <w:sz w:val="22"/>
          <w:szCs w:val="22"/>
        </w:rPr>
        <w:t xml:space="preserve">echo que sea se acordará lo que corresponda. Comuníquese esta determinación tanto a la Titular del Centro como a la Contralora del Poder Judicial para los efectos conducentes.  </w:t>
      </w:r>
      <w:r w:rsidR="00293ACD" w:rsidRPr="009733FD">
        <w:rPr>
          <w:rFonts w:asciiTheme="minorHAnsi" w:hAnsiTheme="minorHAnsi" w:cstheme="minorHAnsi"/>
          <w:color w:val="000000"/>
          <w:sz w:val="22"/>
          <w:szCs w:val="22"/>
          <w:u w:val="single"/>
        </w:rPr>
        <w:t xml:space="preserve">APROBADO POR </w:t>
      </w:r>
      <w:r w:rsidR="00AA2BEE" w:rsidRPr="009733FD">
        <w:rPr>
          <w:rFonts w:asciiTheme="minorHAnsi" w:hAnsiTheme="minorHAnsi" w:cstheme="minorHAnsi"/>
          <w:color w:val="000000"/>
          <w:sz w:val="22"/>
          <w:szCs w:val="22"/>
          <w:u w:val="single"/>
        </w:rPr>
        <w:t xml:space="preserve">UNANIMIDAD </w:t>
      </w:r>
      <w:r w:rsidR="00293ACD" w:rsidRPr="009733FD">
        <w:rPr>
          <w:rFonts w:asciiTheme="minorHAnsi" w:hAnsiTheme="minorHAnsi" w:cstheme="minorHAnsi"/>
          <w:color w:val="000000"/>
          <w:sz w:val="22"/>
          <w:szCs w:val="22"/>
          <w:u w:val="single"/>
        </w:rPr>
        <w:t>DE VOTOS</w:t>
      </w:r>
      <w:r w:rsidR="00293ACD" w:rsidRPr="009733FD">
        <w:rPr>
          <w:rFonts w:asciiTheme="minorHAnsi" w:hAnsiTheme="minorHAnsi" w:cstheme="minorHAnsi"/>
          <w:color w:val="000000"/>
          <w:sz w:val="22"/>
          <w:szCs w:val="22"/>
        </w:rPr>
        <w:t xml:space="preserve">. </w:t>
      </w:r>
      <w:r w:rsidR="00AA2BEE" w:rsidRPr="009733FD">
        <w:rPr>
          <w:rFonts w:asciiTheme="minorHAnsi" w:hAnsiTheme="minorHAnsi" w:cstheme="minorHAnsi"/>
          <w:color w:val="000000"/>
          <w:sz w:val="22"/>
          <w:szCs w:val="22"/>
        </w:rPr>
        <w:t xml:space="preserve">- - - - - - - - - - - - - - - - - - - - - - - - - - - - - - - - - - - - - - - - - - </w:t>
      </w:r>
    </w:p>
    <w:p w14:paraId="7D805DA4" w14:textId="4481DFD6" w:rsidR="00554A3C" w:rsidRPr="009733FD" w:rsidRDefault="00866979" w:rsidP="004E5492">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9733FD">
        <w:rPr>
          <w:rFonts w:asciiTheme="minorHAnsi" w:hAnsiTheme="minorHAnsi" w:cstheme="minorHAnsi"/>
          <w:b/>
          <w:sz w:val="22"/>
          <w:szCs w:val="22"/>
        </w:rPr>
        <w:t>ACUERDO X</w:t>
      </w:r>
      <w:r w:rsidR="00554A3C" w:rsidRPr="009733FD">
        <w:rPr>
          <w:rFonts w:asciiTheme="minorHAnsi" w:hAnsiTheme="minorHAnsi" w:cstheme="minorHAnsi"/>
          <w:b/>
          <w:sz w:val="22"/>
          <w:szCs w:val="22"/>
        </w:rPr>
        <w:t>/06/2017. E</w:t>
      </w:r>
      <w:r w:rsidR="00554A3C" w:rsidRPr="009733FD">
        <w:rPr>
          <w:rFonts w:asciiTheme="minorHAnsi" w:hAnsiTheme="minorHAnsi" w:cstheme="minorHAnsi"/>
          <w:b/>
          <w:color w:val="000000"/>
          <w:sz w:val="22"/>
          <w:szCs w:val="22"/>
        </w:rPr>
        <w:t xml:space="preserve">scrito de fecha treinta y uno de enero del año en curso, signado por la Licenciada Erika Cortés Zamora, Jefa de la Unidad de Igualdad de Género del Tribunal Superior de Justicia del Estado. - - - - - - - - - - - - - - - - - - - - - - - - - - - - - - - - - - - - - - - - - - - </w:t>
      </w:r>
      <w:r w:rsidR="00CA23D5" w:rsidRPr="009733FD">
        <w:rPr>
          <w:rFonts w:asciiTheme="minorHAnsi" w:hAnsiTheme="minorHAnsi" w:cstheme="minorHAnsi"/>
          <w:b/>
          <w:color w:val="000000"/>
          <w:sz w:val="22"/>
          <w:szCs w:val="22"/>
        </w:rPr>
        <w:t xml:space="preserve">- - - - - - - </w:t>
      </w:r>
    </w:p>
    <w:p w14:paraId="344EF78E" w14:textId="02D7CF47" w:rsidR="00CE33B8" w:rsidRPr="009733FD" w:rsidRDefault="00554A3C" w:rsidP="004E5492">
      <w:pPr>
        <w:pStyle w:val="NormalWeb"/>
        <w:spacing w:before="0" w:beforeAutospacing="0" w:after="0" w:afterAutospacing="0" w:line="480" w:lineRule="auto"/>
        <w:jc w:val="both"/>
        <w:rPr>
          <w:rFonts w:asciiTheme="minorHAnsi" w:hAnsiTheme="minorHAnsi" w:cstheme="minorHAnsi"/>
          <w:color w:val="000000"/>
          <w:sz w:val="22"/>
          <w:szCs w:val="22"/>
        </w:rPr>
      </w:pPr>
      <w:r w:rsidRPr="009733FD">
        <w:rPr>
          <w:rFonts w:asciiTheme="minorHAnsi" w:hAnsiTheme="minorHAnsi" w:cstheme="minorHAnsi"/>
          <w:i/>
          <w:color w:val="000000"/>
          <w:sz w:val="22"/>
          <w:szCs w:val="22"/>
        </w:rPr>
        <w:t xml:space="preserve">Dada cuanta con el </w:t>
      </w:r>
      <w:r w:rsidRPr="009733FD">
        <w:rPr>
          <w:rFonts w:asciiTheme="minorHAnsi" w:hAnsiTheme="minorHAnsi" w:cstheme="minorHAnsi"/>
          <w:i/>
          <w:sz w:val="22"/>
          <w:szCs w:val="22"/>
        </w:rPr>
        <w:t>e</w:t>
      </w:r>
      <w:r w:rsidRPr="009733FD">
        <w:rPr>
          <w:rFonts w:asciiTheme="minorHAnsi" w:hAnsiTheme="minorHAnsi" w:cstheme="minorHAnsi"/>
          <w:i/>
          <w:color w:val="000000"/>
          <w:sz w:val="22"/>
          <w:szCs w:val="22"/>
        </w:rPr>
        <w:t>scrito de fecha treinta y uno de enero del año en curso, signado por la Licenciada Erika Cortés Zamora, Jefa de la Unidad de Igualdad de Género del Tribunal Superior de Justicia del Estado, con fundamento en lo que establece el artículo 61 de la Ley Orgánica del Poder Judicial del Estado, dígasele a la peticionaria qu</w:t>
      </w:r>
      <w:r w:rsidR="00EC3B37" w:rsidRPr="009733FD">
        <w:rPr>
          <w:rFonts w:asciiTheme="minorHAnsi" w:hAnsiTheme="minorHAnsi" w:cstheme="minorHAnsi"/>
          <w:i/>
          <w:color w:val="000000"/>
          <w:sz w:val="22"/>
          <w:szCs w:val="22"/>
        </w:rPr>
        <w:t>e por cuestiones de presupuesto</w:t>
      </w:r>
      <w:r w:rsidRPr="009733FD">
        <w:rPr>
          <w:rFonts w:asciiTheme="minorHAnsi" w:hAnsiTheme="minorHAnsi" w:cstheme="minorHAnsi"/>
          <w:i/>
          <w:color w:val="000000"/>
          <w:sz w:val="22"/>
          <w:szCs w:val="22"/>
        </w:rPr>
        <w:t xml:space="preserve"> no es posible acordar favorable su petición</w:t>
      </w:r>
      <w:r w:rsidR="00925228" w:rsidRPr="009733FD">
        <w:rPr>
          <w:rFonts w:asciiTheme="minorHAnsi" w:hAnsiTheme="minorHAnsi" w:cstheme="minorHAnsi"/>
          <w:i/>
          <w:color w:val="000000"/>
          <w:sz w:val="22"/>
          <w:szCs w:val="22"/>
        </w:rPr>
        <w:t>.</w:t>
      </w:r>
      <w:r w:rsidR="00925228" w:rsidRPr="009733FD">
        <w:rPr>
          <w:rFonts w:asciiTheme="minorHAnsi" w:hAnsiTheme="minorHAnsi" w:cstheme="minorHAnsi"/>
          <w:color w:val="000000"/>
          <w:sz w:val="22"/>
          <w:szCs w:val="22"/>
        </w:rPr>
        <w:t xml:space="preserve"> </w:t>
      </w:r>
      <w:r w:rsidR="00925228" w:rsidRPr="009733FD">
        <w:rPr>
          <w:rFonts w:asciiTheme="minorHAnsi" w:hAnsiTheme="minorHAnsi" w:cstheme="minorHAnsi"/>
          <w:color w:val="000000"/>
          <w:sz w:val="22"/>
          <w:szCs w:val="22"/>
          <w:u w:val="single"/>
        </w:rPr>
        <w:t xml:space="preserve">APROBADO POR </w:t>
      </w:r>
      <w:r w:rsidR="00AA2BEE" w:rsidRPr="009733FD">
        <w:rPr>
          <w:rFonts w:asciiTheme="minorHAnsi" w:hAnsiTheme="minorHAnsi" w:cstheme="minorHAnsi"/>
          <w:color w:val="000000"/>
          <w:sz w:val="22"/>
          <w:szCs w:val="22"/>
          <w:u w:val="single"/>
        </w:rPr>
        <w:t>UNANIMIDAD</w:t>
      </w:r>
      <w:r w:rsidR="00925228" w:rsidRPr="009733FD">
        <w:rPr>
          <w:rFonts w:asciiTheme="minorHAnsi" w:hAnsiTheme="minorHAnsi" w:cstheme="minorHAnsi"/>
          <w:color w:val="000000"/>
          <w:sz w:val="22"/>
          <w:szCs w:val="22"/>
          <w:u w:val="single"/>
        </w:rPr>
        <w:t xml:space="preserve"> DE VOTOS</w:t>
      </w:r>
      <w:r w:rsidR="00925228" w:rsidRPr="009733FD">
        <w:rPr>
          <w:rFonts w:asciiTheme="minorHAnsi" w:hAnsiTheme="minorHAnsi" w:cstheme="minorHAnsi"/>
          <w:color w:val="000000"/>
          <w:sz w:val="22"/>
          <w:szCs w:val="22"/>
        </w:rPr>
        <w:t xml:space="preserve">. </w:t>
      </w:r>
      <w:r w:rsidR="00AA2BEE" w:rsidRPr="009733FD">
        <w:rPr>
          <w:rFonts w:asciiTheme="minorHAnsi" w:hAnsiTheme="minorHAnsi" w:cstheme="minorHAnsi"/>
          <w:color w:val="000000"/>
          <w:sz w:val="22"/>
          <w:szCs w:val="22"/>
        </w:rPr>
        <w:t xml:space="preserve">- - - - - - - - - - - - - </w:t>
      </w:r>
    </w:p>
    <w:p w14:paraId="619C0CFE" w14:textId="5920B3CE" w:rsidR="00487F74" w:rsidRPr="009733FD" w:rsidRDefault="00866979" w:rsidP="00CA23D5">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9733FD">
        <w:rPr>
          <w:rFonts w:asciiTheme="minorHAnsi" w:hAnsiTheme="minorHAnsi" w:cstheme="minorHAnsi"/>
          <w:b/>
          <w:sz w:val="22"/>
          <w:szCs w:val="22"/>
        </w:rPr>
        <w:t xml:space="preserve">ACUERDO </w:t>
      </w:r>
      <w:r w:rsidR="006B77FB" w:rsidRPr="009733FD">
        <w:rPr>
          <w:rFonts w:asciiTheme="minorHAnsi" w:hAnsiTheme="minorHAnsi" w:cstheme="minorHAnsi"/>
          <w:b/>
          <w:sz w:val="22"/>
          <w:szCs w:val="22"/>
        </w:rPr>
        <w:t>X</w:t>
      </w:r>
      <w:r w:rsidRPr="009733FD">
        <w:rPr>
          <w:rFonts w:asciiTheme="minorHAnsi" w:hAnsiTheme="minorHAnsi" w:cstheme="minorHAnsi"/>
          <w:b/>
          <w:sz w:val="22"/>
          <w:szCs w:val="22"/>
        </w:rPr>
        <w:t>I</w:t>
      </w:r>
      <w:r w:rsidR="00925228" w:rsidRPr="009733FD">
        <w:rPr>
          <w:rFonts w:asciiTheme="minorHAnsi" w:hAnsiTheme="minorHAnsi" w:cstheme="minorHAnsi"/>
          <w:b/>
          <w:sz w:val="22"/>
          <w:szCs w:val="22"/>
        </w:rPr>
        <w:t>/06/2017. E</w:t>
      </w:r>
      <w:r w:rsidR="00925228" w:rsidRPr="009733FD">
        <w:rPr>
          <w:rFonts w:asciiTheme="minorHAnsi" w:eastAsia="Batang" w:hAnsiTheme="minorHAnsi" w:cstheme="minorHAnsi"/>
          <w:b/>
          <w:sz w:val="22"/>
          <w:szCs w:val="22"/>
        </w:rPr>
        <w:t>scrito de fecha diecisiete de enero del año que transcurre, signado por</w:t>
      </w:r>
      <w:r w:rsidR="00925228" w:rsidRPr="001C460E">
        <w:rPr>
          <w:rFonts w:asciiTheme="minorHAnsi" w:eastAsia="Batang" w:hAnsiTheme="minorHAnsi" w:cstheme="minorHAnsi"/>
          <w:b/>
          <w:color w:val="FFFFFF" w:themeColor="background1"/>
          <w:sz w:val="22"/>
          <w:szCs w:val="22"/>
        </w:rPr>
        <w:t xml:space="preserve"> </w:t>
      </w:r>
      <w:r w:rsidR="001C460E" w:rsidRPr="001C460E">
        <w:rPr>
          <w:rFonts w:asciiTheme="minorHAnsi" w:eastAsia="Batang" w:hAnsiTheme="minorHAnsi" w:cstheme="minorHAnsi"/>
          <w:b/>
          <w:color w:val="FFFFFF" w:themeColor="background1"/>
          <w:sz w:val="22"/>
          <w:szCs w:val="22"/>
          <w:highlight w:val="black"/>
        </w:rPr>
        <w:t>ELIMINADO 2, cinco palabras,</w:t>
      </w:r>
      <w:r w:rsidR="001C460E">
        <w:rPr>
          <w:rFonts w:asciiTheme="minorHAnsi" w:eastAsia="Batang" w:hAnsiTheme="minorHAnsi" w:cstheme="minorHAnsi"/>
          <w:b/>
          <w:sz w:val="22"/>
          <w:szCs w:val="22"/>
        </w:rPr>
        <w:t xml:space="preserve"> a</w:t>
      </w:r>
      <w:r w:rsidR="00925228" w:rsidRPr="009733FD">
        <w:rPr>
          <w:rFonts w:asciiTheme="minorHAnsi" w:eastAsia="Batang" w:hAnsiTheme="minorHAnsi" w:cstheme="minorHAnsi"/>
          <w:b/>
          <w:sz w:val="22"/>
          <w:szCs w:val="22"/>
        </w:rPr>
        <w:t>dscrita al Juzgado de Instrucción Especializado en la Impartición de Justicia para Adolescentes</w:t>
      </w:r>
      <w:r w:rsidR="00487F74" w:rsidRPr="009733FD">
        <w:rPr>
          <w:rFonts w:asciiTheme="minorHAnsi" w:eastAsia="Batang" w:hAnsiTheme="minorHAnsi" w:cstheme="minorHAnsi"/>
          <w:b/>
          <w:sz w:val="22"/>
          <w:szCs w:val="22"/>
        </w:rPr>
        <w:t xml:space="preserve">. - - - - - - - - - - - - </w:t>
      </w:r>
      <w:r w:rsidR="00CE33B8" w:rsidRPr="009733FD">
        <w:rPr>
          <w:rFonts w:asciiTheme="minorHAnsi" w:eastAsia="Batang" w:hAnsiTheme="minorHAnsi" w:cstheme="minorHAnsi"/>
          <w:b/>
          <w:sz w:val="22"/>
          <w:szCs w:val="22"/>
        </w:rPr>
        <w:t xml:space="preserve">- - - - - - - - - - - - - - </w:t>
      </w:r>
    </w:p>
    <w:p w14:paraId="55C154BF" w14:textId="0DA44366" w:rsidR="00CA23D5" w:rsidRPr="009733FD" w:rsidRDefault="00487F74" w:rsidP="00AA2BEE">
      <w:pPr>
        <w:pStyle w:val="NormalWeb"/>
        <w:spacing w:before="0" w:beforeAutospacing="0" w:after="0" w:afterAutospacing="0" w:line="480" w:lineRule="auto"/>
        <w:jc w:val="both"/>
        <w:rPr>
          <w:rFonts w:asciiTheme="minorHAnsi" w:eastAsia="Batang" w:hAnsiTheme="minorHAnsi" w:cstheme="minorHAnsi"/>
          <w:sz w:val="22"/>
          <w:szCs w:val="22"/>
        </w:rPr>
      </w:pPr>
      <w:r w:rsidRPr="009733FD">
        <w:rPr>
          <w:rFonts w:asciiTheme="minorHAnsi" w:eastAsia="Batang" w:hAnsiTheme="minorHAnsi" w:cstheme="minorHAnsi"/>
          <w:i/>
          <w:sz w:val="22"/>
          <w:szCs w:val="22"/>
        </w:rPr>
        <w:t>Dada cuenta con la petición formulada por</w:t>
      </w:r>
      <w:r w:rsidR="001C460E">
        <w:rPr>
          <w:rFonts w:asciiTheme="minorHAnsi" w:eastAsia="Batang" w:hAnsiTheme="minorHAnsi" w:cstheme="minorHAnsi"/>
          <w:i/>
          <w:sz w:val="22"/>
          <w:szCs w:val="22"/>
        </w:rPr>
        <w:t xml:space="preserve"> </w:t>
      </w:r>
      <w:r w:rsidR="001C460E">
        <w:rPr>
          <w:rFonts w:asciiTheme="minorHAnsi" w:eastAsia="Batang" w:hAnsiTheme="minorHAnsi" w:cstheme="minorHAnsi"/>
          <w:b/>
          <w:color w:val="FFFFFF" w:themeColor="background1"/>
          <w:sz w:val="22"/>
          <w:szCs w:val="22"/>
          <w:highlight w:val="black"/>
        </w:rPr>
        <w:t>ELIMINADO 3</w:t>
      </w:r>
      <w:r w:rsidR="001C460E" w:rsidRPr="001C460E">
        <w:rPr>
          <w:rFonts w:asciiTheme="minorHAnsi" w:eastAsia="Batang" w:hAnsiTheme="minorHAnsi" w:cstheme="minorHAnsi"/>
          <w:b/>
          <w:color w:val="FFFFFF" w:themeColor="background1"/>
          <w:sz w:val="22"/>
          <w:szCs w:val="22"/>
          <w:highlight w:val="black"/>
        </w:rPr>
        <w:t xml:space="preserve">, </w:t>
      </w:r>
      <w:r w:rsidR="001C460E">
        <w:rPr>
          <w:rFonts w:asciiTheme="minorHAnsi" w:eastAsia="Batang" w:hAnsiTheme="minorHAnsi" w:cstheme="minorHAnsi"/>
          <w:b/>
          <w:color w:val="FFFFFF" w:themeColor="background1"/>
          <w:sz w:val="22"/>
          <w:szCs w:val="22"/>
          <w:highlight w:val="black"/>
        </w:rPr>
        <w:t>seis</w:t>
      </w:r>
      <w:r w:rsidR="001C460E" w:rsidRPr="001C460E">
        <w:rPr>
          <w:rFonts w:asciiTheme="minorHAnsi" w:eastAsia="Batang" w:hAnsiTheme="minorHAnsi" w:cstheme="minorHAnsi"/>
          <w:b/>
          <w:color w:val="FFFFFF" w:themeColor="background1"/>
          <w:sz w:val="22"/>
          <w:szCs w:val="22"/>
          <w:highlight w:val="black"/>
        </w:rPr>
        <w:t xml:space="preserve"> palabras</w:t>
      </w:r>
      <w:r w:rsidR="00925228" w:rsidRPr="009733FD">
        <w:rPr>
          <w:rFonts w:asciiTheme="minorHAnsi" w:eastAsia="Batang" w:hAnsiTheme="minorHAnsi" w:cstheme="minorHAnsi"/>
          <w:b/>
          <w:i/>
          <w:sz w:val="22"/>
          <w:szCs w:val="22"/>
        </w:rPr>
        <w:t>,</w:t>
      </w:r>
      <w:r w:rsidR="00925228" w:rsidRPr="009733FD">
        <w:rPr>
          <w:rFonts w:asciiTheme="minorHAnsi" w:eastAsia="Batang" w:hAnsiTheme="minorHAnsi" w:cstheme="minorHAnsi"/>
          <w:i/>
          <w:sz w:val="22"/>
          <w:szCs w:val="22"/>
        </w:rPr>
        <w:t xml:space="preserve"> </w:t>
      </w:r>
      <w:r w:rsidR="00CA23D5" w:rsidRPr="009733FD">
        <w:rPr>
          <w:rFonts w:asciiTheme="minorHAnsi" w:eastAsia="Batang" w:hAnsiTheme="minorHAnsi" w:cstheme="minorHAnsi"/>
          <w:i/>
          <w:sz w:val="22"/>
          <w:szCs w:val="22"/>
        </w:rPr>
        <w:t xml:space="preserve">con fundamento en lo que establece el artículo 61 de la Ley Orgánica del Poder Judicial, dígasele a la peticionaria que deberá estarse al acuerdo emitido por este Consejo en </w:t>
      </w:r>
      <w:r w:rsidR="00CA23D5" w:rsidRPr="009733FD">
        <w:rPr>
          <w:rFonts w:asciiTheme="minorHAnsi" w:hAnsiTheme="minorHAnsi" w:cstheme="minorHAnsi"/>
          <w:i/>
          <w:sz w:val="22"/>
          <w:szCs w:val="22"/>
        </w:rPr>
        <w:t xml:space="preserve">Sesión Ordinaria Privada, celebrada el día seis de diciembre del año dos mil dieciséis, </w:t>
      </w:r>
      <w:r w:rsidR="008C2FB3" w:rsidRPr="009733FD">
        <w:rPr>
          <w:rFonts w:asciiTheme="minorHAnsi" w:hAnsiTheme="minorHAnsi" w:cstheme="minorHAnsi"/>
          <w:i/>
          <w:sz w:val="22"/>
          <w:szCs w:val="22"/>
        </w:rPr>
        <w:t xml:space="preserve">el cual se le </w:t>
      </w:r>
      <w:r w:rsidR="00CA23D5" w:rsidRPr="009733FD">
        <w:rPr>
          <w:rFonts w:asciiTheme="minorHAnsi" w:hAnsiTheme="minorHAnsi" w:cstheme="minorHAnsi"/>
          <w:i/>
          <w:sz w:val="22"/>
          <w:szCs w:val="22"/>
        </w:rPr>
        <w:t>hizo de su conocimiento median</w:t>
      </w:r>
      <w:r w:rsidRPr="009733FD">
        <w:rPr>
          <w:rFonts w:asciiTheme="minorHAnsi" w:hAnsiTheme="minorHAnsi" w:cstheme="minorHAnsi"/>
          <w:i/>
          <w:sz w:val="22"/>
          <w:szCs w:val="22"/>
        </w:rPr>
        <w:t>te oficio número SECJ/0013/2017.</w:t>
      </w:r>
      <w:r w:rsidR="00CA23D5" w:rsidRPr="009733FD">
        <w:rPr>
          <w:rFonts w:asciiTheme="minorHAnsi" w:hAnsiTheme="minorHAnsi" w:cstheme="minorHAnsi"/>
          <w:i/>
          <w:sz w:val="22"/>
          <w:szCs w:val="22"/>
        </w:rPr>
        <w:t xml:space="preserve"> </w:t>
      </w:r>
      <w:r w:rsidRPr="009733FD">
        <w:rPr>
          <w:rFonts w:asciiTheme="minorHAnsi" w:hAnsiTheme="minorHAnsi" w:cstheme="minorHAnsi"/>
          <w:i/>
          <w:sz w:val="22"/>
          <w:szCs w:val="22"/>
        </w:rPr>
        <w:t>L</w:t>
      </w:r>
      <w:r w:rsidR="00CA23D5" w:rsidRPr="009733FD">
        <w:rPr>
          <w:rFonts w:asciiTheme="minorHAnsi" w:hAnsiTheme="minorHAnsi" w:cstheme="minorHAnsi"/>
          <w:i/>
          <w:sz w:val="22"/>
          <w:szCs w:val="22"/>
        </w:rPr>
        <w:t>o anterior, para los efectos legales a que haya lugar, instruyendo al Secretario Ejecutivo</w:t>
      </w:r>
      <w:r w:rsidR="00AA2BEE" w:rsidRPr="009733FD">
        <w:rPr>
          <w:rFonts w:asciiTheme="minorHAnsi" w:hAnsiTheme="minorHAnsi" w:cstheme="minorHAnsi"/>
          <w:i/>
          <w:sz w:val="22"/>
          <w:szCs w:val="22"/>
        </w:rPr>
        <w:t>,</w:t>
      </w:r>
      <w:r w:rsidR="00CA23D5" w:rsidRPr="009733FD">
        <w:rPr>
          <w:rFonts w:asciiTheme="minorHAnsi" w:hAnsiTheme="minorHAnsi" w:cstheme="minorHAnsi"/>
          <w:i/>
          <w:sz w:val="22"/>
          <w:szCs w:val="22"/>
        </w:rPr>
        <w:t xml:space="preserve"> una vez que cause ejecutoria la resolución dictada en la queja que corresponde a la servidora pública en cita, remita copia certificada al Tesorero del Poder Judicial tanto de la </w:t>
      </w:r>
      <w:r w:rsidR="00CA23D5" w:rsidRPr="009733FD">
        <w:rPr>
          <w:rFonts w:asciiTheme="minorHAnsi" w:hAnsiTheme="minorHAnsi" w:cstheme="minorHAnsi"/>
          <w:i/>
          <w:sz w:val="22"/>
          <w:szCs w:val="22"/>
        </w:rPr>
        <w:lastRenderedPageBreak/>
        <w:t>resolución como del auto que la declara ejecutoriada para los efectos precisados en el acuerdo emitido en la sesió</w:t>
      </w:r>
      <w:r w:rsidR="00AA2BEE" w:rsidRPr="009733FD">
        <w:rPr>
          <w:rFonts w:asciiTheme="minorHAnsi" w:hAnsiTheme="minorHAnsi" w:cstheme="minorHAnsi"/>
          <w:i/>
          <w:sz w:val="22"/>
          <w:szCs w:val="22"/>
        </w:rPr>
        <w:t xml:space="preserve">n de referencia, relativo a la </w:t>
      </w:r>
      <w:r w:rsidR="00CA23D5" w:rsidRPr="009733FD">
        <w:rPr>
          <w:rFonts w:asciiTheme="minorHAnsi" w:hAnsiTheme="minorHAnsi" w:cstheme="minorHAnsi"/>
          <w:i/>
          <w:sz w:val="22"/>
          <w:szCs w:val="22"/>
        </w:rPr>
        <w:t>determinación del pago de prestaciones de fin de año, de los servidores públicos que tienen instaurado en su contra algún procedimiento y/o queja administrativa resuelto con la imposición de sanción</w:t>
      </w:r>
      <w:r w:rsidR="008C2FB3" w:rsidRPr="009733FD">
        <w:rPr>
          <w:rFonts w:asciiTheme="minorHAnsi" w:hAnsiTheme="minorHAnsi" w:cstheme="minorHAnsi"/>
          <w:i/>
          <w:sz w:val="22"/>
          <w:szCs w:val="22"/>
        </w:rPr>
        <w:t>, lo que deberá realizar respecto de las demás quejas y procedimientos que guardan relación con el asunto que nos ocupa.</w:t>
      </w:r>
      <w:r w:rsidR="008C2FB3" w:rsidRPr="009733FD">
        <w:rPr>
          <w:rFonts w:asciiTheme="minorHAnsi" w:hAnsiTheme="minorHAnsi" w:cstheme="minorHAnsi"/>
          <w:sz w:val="22"/>
          <w:szCs w:val="22"/>
        </w:rPr>
        <w:t xml:space="preserve"> </w:t>
      </w:r>
      <w:r w:rsidR="008C2FB3" w:rsidRPr="009733FD">
        <w:rPr>
          <w:rFonts w:asciiTheme="minorHAnsi" w:hAnsiTheme="minorHAnsi" w:cstheme="minorHAnsi"/>
          <w:sz w:val="22"/>
          <w:szCs w:val="22"/>
          <w:u w:val="single"/>
        </w:rPr>
        <w:t xml:space="preserve">APROBADO POR </w:t>
      </w:r>
      <w:r w:rsidR="00AA2BEE" w:rsidRPr="009733FD">
        <w:rPr>
          <w:rFonts w:asciiTheme="minorHAnsi" w:hAnsiTheme="minorHAnsi" w:cstheme="minorHAnsi"/>
          <w:sz w:val="22"/>
          <w:szCs w:val="22"/>
          <w:u w:val="single"/>
        </w:rPr>
        <w:t>UNANIMIDAD</w:t>
      </w:r>
      <w:r w:rsidR="00FD24CA" w:rsidRPr="009733FD">
        <w:rPr>
          <w:rFonts w:asciiTheme="minorHAnsi" w:hAnsiTheme="minorHAnsi" w:cstheme="minorHAnsi"/>
          <w:sz w:val="22"/>
          <w:szCs w:val="22"/>
          <w:u w:val="single"/>
        </w:rPr>
        <w:t xml:space="preserve"> DE VOTOS</w:t>
      </w:r>
      <w:r w:rsidR="00AA2BEE" w:rsidRPr="009733FD">
        <w:rPr>
          <w:rFonts w:asciiTheme="minorHAnsi" w:hAnsiTheme="minorHAnsi" w:cstheme="minorHAnsi"/>
          <w:sz w:val="22"/>
          <w:szCs w:val="22"/>
          <w:u w:val="single"/>
        </w:rPr>
        <w:t xml:space="preserve">. </w:t>
      </w:r>
      <w:r w:rsidR="00AA2BEE" w:rsidRPr="009733FD">
        <w:rPr>
          <w:rFonts w:asciiTheme="minorHAnsi" w:hAnsiTheme="minorHAnsi" w:cstheme="minorHAnsi"/>
          <w:sz w:val="22"/>
          <w:szCs w:val="22"/>
        </w:rPr>
        <w:t xml:space="preserve">- - - - - - - - - - - - - - - - - - - - - - - - - - - - - - - - - </w:t>
      </w:r>
    </w:p>
    <w:p w14:paraId="24C66ABD" w14:textId="6BF79AAB" w:rsidR="00921E6B" w:rsidRPr="009733FD" w:rsidRDefault="00921E6B" w:rsidP="004E5492">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9733FD">
        <w:rPr>
          <w:rFonts w:asciiTheme="minorHAnsi" w:hAnsiTheme="minorHAnsi" w:cstheme="minorHAnsi"/>
          <w:b/>
          <w:sz w:val="22"/>
          <w:szCs w:val="22"/>
        </w:rPr>
        <w:t xml:space="preserve">ACUERDO </w:t>
      </w:r>
      <w:r w:rsidR="006B77FB" w:rsidRPr="009733FD">
        <w:rPr>
          <w:rFonts w:asciiTheme="minorHAnsi" w:hAnsiTheme="minorHAnsi" w:cstheme="minorHAnsi"/>
          <w:b/>
          <w:sz w:val="22"/>
          <w:szCs w:val="22"/>
        </w:rPr>
        <w:t>X</w:t>
      </w:r>
      <w:r w:rsidR="00866979" w:rsidRPr="009733FD">
        <w:rPr>
          <w:rFonts w:asciiTheme="minorHAnsi" w:hAnsiTheme="minorHAnsi" w:cstheme="minorHAnsi"/>
          <w:b/>
          <w:sz w:val="22"/>
          <w:szCs w:val="22"/>
        </w:rPr>
        <w:t>II</w:t>
      </w:r>
      <w:r w:rsidRPr="009733FD">
        <w:rPr>
          <w:rFonts w:asciiTheme="minorHAnsi" w:hAnsiTheme="minorHAnsi" w:cstheme="minorHAnsi"/>
          <w:b/>
          <w:sz w:val="22"/>
          <w:szCs w:val="22"/>
        </w:rPr>
        <w:t>/06/2017. E</w:t>
      </w:r>
      <w:r w:rsidRPr="009733FD">
        <w:rPr>
          <w:rFonts w:asciiTheme="minorHAnsi" w:eastAsia="Batang" w:hAnsiTheme="minorHAnsi" w:cstheme="minorHAnsi"/>
          <w:b/>
          <w:sz w:val="22"/>
          <w:szCs w:val="22"/>
        </w:rPr>
        <w:t xml:space="preserve">scrito de fecha veintisiete de enero del año dos mil diecisiete, signado por el Licenciado Andrés Romano Peña. - - - - - - - - - - - - - - - - - - - - - - - - - - - - - - - - - - - - - </w:t>
      </w:r>
    </w:p>
    <w:p w14:paraId="4DBD8370" w14:textId="5A72E918" w:rsidR="00921E6B" w:rsidRPr="009733FD" w:rsidRDefault="00376981" w:rsidP="004E5492">
      <w:pPr>
        <w:pStyle w:val="NormalWeb"/>
        <w:spacing w:before="0" w:beforeAutospacing="0" w:after="0" w:afterAutospacing="0" w:line="480" w:lineRule="auto"/>
        <w:jc w:val="both"/>
        <w:rPr>
          <w:rFonts w:asciiTheme="minorHAnsi" w:eastAsia="Batang" w:hAnsiTheme="minorHAnsi" w:cstheme="minorHAnsi"/>
          <w:sz w:val="22"/>
          <w:szCs w:val="22"/>
        </w:rPr>
      </w:pPr>
      <w:r w:rsidRPr="009733FD">
        <w:rPr>
          <w:rFonts w:asciiTheme="minorHAnsi" w:eastAsia="Batang" w:hAnsiTheme="minorHAnsi" w:cstheme="minorHAnsi"/>
          <w:i/>
          <w:sz w:val="22"/>
          <w:szCs w:val="22"/>
        </w:rPr>
        <w:t>Dada cuenta con el escrito de fecha veintisiete de enero del año dos mil diecisiete, signado por el Licenciado Andrés Romano Peña,</w:t>
      </w:r>
      <w:r w:rsidR="00DA361A" w:rsidRPr="009733FD">
        <w:rPr>
          <w:rFonts w:asciiTheme="minorHAnsi" w:eastAsia="Batang" w:hAnsiTheme="minorHAnsi" w:cstheme="minorHAnsi"/>
          <w:i/>
          <w:sz w:val="22"/>
          <w:szCs w:val="22"/>
        </w:rPr>
        <w:t xml:space="preserve"> </w:t>
      </w:r>
      <w:r w:rsidRPr="009733FD">
        <w:rPr>
          <w:rFonts w:asciiTheme="minorHAnsi" w:eastAsia="Batang" w:hAnsiTheme="minorHAnsi" w:cstheme="minorHAnsi"/>
          <w:i/>
          <w:sz w:val="22"/>
          <w:szCs w:val="22"/>
        </w:rPr>
        <w:t xml:space="preserve"> previo análisis a las manifestaciones vertidas en el mismo, </w:t>
      </w:r>
      <w:r w:rsidR="00930431" w:rsidRPr="009733FD">
        <w:rPr>
          <w:rFonts w:asciiTheme="minorHAnsi" w:eastAsia="Batang" w:hAnsiTheme="minorHAnsi" w:cstheme="minorHAnsi"/>
          <w:i/>
          <w:sz w:val="22"/>
          <w:szCs w:val="22"/>
        </w:rPr>
        <w:t xml:space="preserve">se </w:t>
      </w:r>
      <w:r w:rsidRPr="009733FD">
        <w:rPr>
          <w:rFonts w:asciiTheme="minorHAnsi" w:eastAsia="Batang" w:hAnsiTheme="minorHAnsi" w:cstheme="minorHAnsi"/>
          <w:i/>
          <w:sz w:val="22"/>
          <w:szCs w:val="22"/>
        </w:rPr>
        <w:t xml:space="preserve">arriba a la conclusión de que se trata de un asunto meramente de carácter jurisdiccional, razón por la cual, en estricta observancia a lo que establece el artículo 85 de la Constitución </w:t>
      </w:r>
      <w:r w:rsidR="00DA361A" w:rsidRPr="009733FD">
        <w:rPr>
          <w:rFonts w:asciiTheme="minorHAnsi" w:eastAsia="Batang" w:hAnsiTheme="minorHAnsi" w:cstheme="minorHAnsi"/>
          <w:i/>
          <w:sz w:val="22"/>
          <w:szCs w:val="22"/>
        </w:rPr>
        <w:t>Política del Estado Libre y Soberano de Tlaxcala</w:t>
      </w:r>
      <w:r w:rsidR="00930431" w:rsidRPr="009733FD">
        <w:rPr>
          <w:rFonts w:asciiTheme="minorHAnsi" w:eastAsia="Batang" w:hAnsiTheme="minorHAnsi" w:cstheme="minorHAnsi"/>
          <w:i/>
          <w:sz w:val="22"/>
          <w:szCs w:val="22"/>
        </w:rPr>
        <w:t xml:space="preserve">, </w:t>
      </w:r>
      <w:r w:rsidR="00DA361A" w:rsidRPr="009733FD">
        <w:rPr>
          <w:rFonts w:asciiTheme="minorHAnsi" w:eastAsia="Batang" w:hAnsiTheme="minorHAnsi" w:cstheme="minorHAnsi"/>
          <w:i/>
          <w:sz w:val="22"/>
          <w:szCs w:val="22"/>
        </w:rPr>
        <w:t xml:space="preserve"> 61</w:t>
      </w:r>
      <w:r w:rsidR="00930431" w:rsidRPr="009733FD">
        <w:rPr>
          <w:rFonts w:asciiTheme="minorHAnsi" w:eastAsia="Batang" w:hAnsiTheme="minorHAnsi" w:cstheme="minorHAnsi"/>
          <w:i/>
          <w:sz w:val="22"/>
          <w:szCs w:val="22"/>
        </w:rPr>
        <w:t xml:space="preserve"> y 68</w:t>
      </w:r>
      <w:r w:rsidR="00DA361A" w:rsidRPr="009733FD">
        <w:rPr>
          <w:rFonts w:asciiTheme="minorHAnsi" w:eastAsia="Batang" w:hAnsiTheme="minorHAnsi" w:cstheme="minorHAnsi"/>
          <w:i/>
          <w:sz w:val="22"/>
          <w:szCs w:val="22"/>
        </w:rPr>
        <w:t xml:space="preserve"> de la Ley Org</w:t>
      </w:r>
      <w:r w:rsidR="002B0849" w:rsidRPr="009733FD">
        <w:rPr>
          <w:rFonts w:asciiTheme="minorHAnsi" w:eastAsia="Batang" w:hAnsiTheme="minorHAnsi" w:cstheme="minorHAnsi"/>
          <w:i/>
          <w:sz w:val="22"/>
          <w:szCs w:val="22"/>
        </w:rPr>
        <w:t>ánica del Poder Judicial, este Cuerpo Colegiado se declara</w:t>
      </w:r>
      <w:r w:rsidR="00930431" w:rsidRPr="009733FD">
        <w:rPr>
          <w:rFonts w:asciiTheme="minorHAnsi" w:eastAsia="Batang" w:hAnsiTheme="minorHAnsi" w:cstheme="minorHAnsi"/>
          <w:i/>
          <w:sz w:val="22"/>
          <w:szCs w:val="22"/>
        </w:rPr>
        <w:t xml:space="preserve"> incompetente para conocer del presente asunto</w:t>
      </w:r>
      <w:r w:rsidR="006E0CB0" w:rsidRPr="009733FD">
        <w:rPr>
          <w:rFonts w:asciiTheme="minorHAnsi" w:eastAsia="Batang" w:hAnsiTheme="minorHAnsi" w:cstheme="minorHAnsi"/>
          <w:i/>
          <w:sz w:val="22"/>
          <w:szCs w:val="22"/>
        </w:rPr>
        <w:t>, aclarando que se dejan a salvo los derechos del promovente para que los haga valer en la vía y forma que corresponda</w:t>
      </w:r>
      <w:r w:rsidR="00930431" w:rsidRPr="009733FD">
        <w:rPr>
          <w:rFonts w:asciiTheme="minorHAnsi" w:eastAsia="Batang" w:hAnsiTheme="minorHAnsi" w:cstheme="minorHAnsi"/>
          <w:i/>
          <w:sz w:val="22"/>
          <w:szCs w:val="22"/>
        </w:rPr>
        <w:t xml:space="preserve">. En </w:t>
      </w:r>
      <w:r w:rsidR="006E0CB0" w:rsidRPr="009733FD">
        <w:rPr>
          <w:rFonts w:asciiTheme="minorHAnsi" w:eastAsia="Batang" w:hAnsiTheme="minorHAnsi" w:cstheme="minorHAnsi"/>
          <w:i/>
          <w:sz w:val="22"/>
          <w:szCs w:val="22"/>
        </w:rPr>
        <w:t>tanto</w:t>
      </w:r>
      <w:r w:rsidR="00930431" w:rsidRPr="009733FD">
        <w:rPr>
          <w:rFonts w:asciiTheme="minorHAnsi" w:eastAsia="Batang" w:hAnsiTheme="minorHAnsi" w:cstheme="minorHAnsi"/>
          <w:i/>
          <w:sz w:val="22"/>
          <w:szCs w:val="22"/>
        </w:rPr>
        <w:t xml:space="preserve"> que no se señala domicilio para oír y recibir notificaciones, se instruye al </w:t>
      </w:r>
      <w:proofErr w:type="spellStart"/>
      <w:r w:rsidR="00930431" w:rsidRPr="009733FD">
        <w:rPr>
          <w:rFonts w:asciiTheme="minorHAnsi" w:eastAsia="Batang" w:hAnsiTheme="minorHAnsi" w:cstheme="minorHAnsi"/>
          <w:i/>
          <w:sz w:val="22"/>
          <w:szCs w:val="22"/>
        </w:rPr>
        <w:t>diligenciario</w:t>
      </w:r>
      <w:proofErr w:type="spellEnd"/>
      <w:r w:rsidR="00930431" w:rsidRPr="009733FD">
        <w:rPr>
          <w:rFonts w:asciiTheme="minorHAnsi" w:eastAsia="Batang" w:hAnsiTheme="minorHAnsi" w:cstheme="minorHAnsi"/>
          <w:i/>
          <w:sz w:val="22"/>
          <w:szCs w:val="22"/>
        </w:rPr>
        <w:t xml:space="preserve"> </w:t>
      </w:r>
      <w:r w:rsidR="00245604" w:rsidRPr="009733FD">
        <w:rPr>
          <w:rFonts w:asciiTheme="minorHAnsi" w:eastAsia="Batang" w:hAnsiTheme="minorHAnsi" w:cstheme="minorHAnsi"/>
          <w:i/>
          <w:sz w:val="22"/>
          <w:szCs w:val="22"/>
        </w:rPr>
        <w:t>del</w:t>
      </w:r>
      <w:r w:rsidR="00930431" w:rsidRPr="009733FD">
        <w:rPr>
          <w:rFonts w:asciiTheme="minorHAnsi" w:eastAsia="Batang" w:hAnsiTheme="minorHAnsi" w:cstheme="minorHAnsi"/>
          <w:i/>
          <w:sz w:val="22"/>
          <w:szCs w:val="22"/>
        </w:rPr>
        <w:t xml:space="preserve"> Consejo le notifique el presente acuerdo </w:t>
      </w:r>
      <w:r w:rsidR="00245604" w:rsidRPr="009733FD">
        <w:rPr>
          <w:rFonts w:asciiTheme="minorHAnsi" w:eastAsia="Batang" w:hAnsiTheme="minorHAnsi" w:cstheme="minorHAnsi"/>
          <w:i/>
          <w:sz w:val="22"/>
          <w:szCs w:val="22"/>
        </w:rPr>
        <w:t>a través de estrados.</w:t>
      </w:r>
      <w:r w:rsidR="00245604" w:rsidRPr="009733FD">
        <w:rPr>
          <w:rFonts w:asciiTheme="minorHAnsi" w:eastAsia="Batang" w:hAnsiTheme="minorHAnsi" w:cstheme="minorHAnsi"/>
          <w:sz w:val="22"/>
          <w:szCs w:val="22"/>
        </w:rPr>
        <w:t xml:space="preserve"> </w:t>
      </w:r>
      <w:r w:rsidR="00245604" w:rsidRPr="009733FD">
        <w:rPr>
          <w:rFonts w:asciiTheme="minorHAnsi" w:eastAsia="Batang" w:hAnsiTheme="minorHAnsi" w:cstheme="minorHAnsi"/>
          <w:sz w:val="22"/>
          <w:szCs w:val="22"/>
          <w:u w:val="single"/>
        </w:rPr>
        <w:t xml:space="preserve">APROBADO POR </w:t>
      </w:r>
      <w:r w:rsidR="006E0CB0" w:rsidRPr="009733FD">
        <w:rPr>
          <w:rFonts w:asciiTheme="minorHAnsi" w:eastAsia="Batang" w:hAnsiTheme="minorHAnsi" w:cstheme="minorHAnsi"/>
          <w:sz w:val="22"/>
          <w:szCs w:val="22"/>
          <w:u w:val="single"/>
        </w:rPr>
        <w:t xml:space="preserve">UNANIMIDAD </w:t>
      </w:r>
      <w:r w:rsidR="00245604" w:rsidRPr="009733FD">
        <w:rPr>
          <w:rFonts w:asciiTheme="minorHAnsi" w:eastAsia="Batang" w:hAnsiTheme="minorHAnsi" w:cstheme="minorHAnsi"/>
          <w:sz w:val="22"/>
          <w:szCs w:val="22"/>
          <w:u w:val="single"/>
        </w:rPr>
        <w:t xml:space="preserve">DE </w:t>
      </w:r>
      <w:r w:rsidR="00EC3B37" w:rsidRPr="009733FD">
        <w:rPr>
          <w:rFonts w:asciiTheme="minorHAnsi" w:eastAsia="Batang" w:hAnsiTheme="minorHAnsi" w:cstheme="minorHAnsi"/>
          <w:sz w:val="22"/>
          <w:szCs w:val="22"/>
          <w:u w:val="single"/>
        </w:rPr>
        <w:t>VOTOS</w:t>
      </w:r>
      <w:r w:rsidR="00245604" w:rsidRPr="009733FD">
        <w:rPr>
          <w:rFonts w:asciiTheme="minorHAnsi" w:eastAsia="Batang" w:hAnsiTheme="minorHAnsi" w:cstheme="minorHAnsi"/>
          <w:sz w:val="22"/>
          <w:szCs w:val="22"/>
        </w:rPr>
        <w:t>.</w:t>
      </w:r>
      <w:r w:rsidR="006E0CB0" w:rsidRPr="009733FD">
        <w:rPr>
          <w:rFonts w:asciiTheme="minorHAnsi" w:eastAsia="Batang" w:hAnsiTheme="minorHAnsi" w:cstheme="minorHAnsi"/>
          <w:sz w:val="22"/>
          <w:szCs w:val="22"/>
        </w:rPr>
        <w:t xml:space="preserve">- - - - - - - - - - - - - - - - - - - - - - - - - - - - - - - - - - - - - - - - - - - - - - - - - - - - - - - - - - - - - - - - - - - - - </w:t>
      </w:r>
    </w:p>
    <w:p w14:paraId="164DFBB3" w14:textId="1F37778C" w:rsidR="00240C02" w:rsidRPr="009733FD" w:rsidRDefault="00245604" w:rsidP="004E5492">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9733FD">
        <w:rPr>
          <w:rFonts w:asciiTheme="minorHAnsi" w:hAnsiTheme="minorHAnsi" w:cstheme="minorHAnsi"/>
          <w:b/>
          <w:sz w:val="22"/>
          <w:szCs w:val="22"/>
        </w:rPr>
        <w:t>ACUE</w:t>
      </w:r>
      <w:r w:rsidR="006B77FB" w:rsidRPr="009733FD">
        <w:rPr>
          <w:rFonts w:asciiTheme="minorHAnsi" w:hAnsiTheme="minorHAnsi" w:cstheme="minorHAnsi"/>
          <w:b/>
          <w:sz w:val="22"/>
          <w:szCs w:val="22"/>
        </w:rPr>
        <w:t xml:space="preserve">RDO </w:t>
      </w:r>
      <w:r w:rsidRPr="009733FD">
        <w:rPr>
          <w:rFonts w:asciiTheme="minorHAnsi" w:hAnsiTheme="minorHAnsi" w:cstheme="minorHAnsi"/>
          <w:b/>
          <w:sz w:val="22"/>
          <w:szCs w:val="22"/>
        </w:rPr>
        <w:t>X</w:t>
      </w:r>
      <w:r w:rsidR="006B77FB" w:rsidRPr="009733FD">
        <w:rPr>
          <w:rFonts w:asciiTheme="minorHAnsi" w:hAnsiTheme="minorHAnsi" w:cstheme="minorHAnsi"/>
          <w:b/>
          <w:sz w:val="22"/>
          <w:szCs w:val="22"/>
        </w:rPr>
        <w:t>I</w:t>
      </w:r>
      <w:r w:rsidR="00866979" w:rsidRPr="009733FD">
        <w:rPr>
          <w:rFonts w:asciiTheme="minorHAnsi" w:hAnsiTheme="minorHAnsi" w:cstheme="minorHAnsi"/>
          <w:b/>
          <w:sz w:val="22"/>
          <w:szCs w:val="22"/>
        </w:rPr>
        <w:t>II</w:t>
      </w:r>
      <w:r w:rsidRPr="009733FD">
        <w:rPr>
          <w:rFonts w:asciiTheme="minorHAnsi" w:hAnsiTheme="minorHAnsi" w:cstheme="minorHAnsi"/>
          <w:b/>
          <w:sz w:val="22"/>
          <w:szCs w:val="22"/>
        </w:rPr>
        <w:t xml:space="preserve">/06/2017. </w:t>
      </w:r>
      <w:r w:rsidR="00240C02" w:rsidRPr="009733FD">
        <w:rPr>
          <w:rFonts w:asciiTheme="minorHAnsi" w:eastAsia="Batang" w:hAnsiTheme="minorHAnsi" w:cstheme="minorHAnsi"/>
          <w:sz w:val="22"/>
          <w:szCs w:val="22"/>
        </w:rPr>
        <w:t>E</w:t>
      </w:r>
      <w:r w:rsidR="00240C02" w:rsidRPr="009733FD">
        <w:rPr>
          <w:rFonts w:asciiTheme="minorHAnsi" w:eastAsia="Batang" w:hAnsiTheme="minorHAnsi" w:cstheme="minorHAnsi"/>
          <w:b/>
          <w:sz w:val="22"/>
          <w:szCs w:val="22"/>
        </w:rPr>
        <w:t>scrito de fecha diez de enero del año en curso, signado por la C.D. Natividad Aidé Pérez Olvera. - - - - - - - - - - -  - - - - - - - - - - - - - - - - - - - - - - - - - - - - -</w:t>
      </w:r>
      <w:r w:rsidR="00A52F03" w:rsidRPr="009733FD">
        <w:rPr>
          <w:rFonts w:asciiTheme="minorHAnsi" w:eastAsia="Batang" w:hAnsiTheme="minorHAnsi" w:cstheme="minorHAnsi"/>
          <w:b/>
          <w:sz w:val="22"/>
          <w:szCs w:val="22"/>
        </w:rPr>
        <w:t xml:space="preserve"> - - - - - - - - </w:t>
      </w:r>
    </w:p>
    <w:p w14:paraId="0B6DD7EB" w14:textId="35203D23" w:rsidR="00240C02" w:rsidRPr="009733FD" w:rsidRDefault="00240C02" w:rsidP="006E0CB0">
      <w:pPr>
        <w:pStyle w:val="NormalWeb"/>
        <w:spacing w:before="0" w:beforeAutospacing="0" w:after="0" w:afterAutospacing="0" w:line="480" w:lineRule="auto"/>
        <w:jc w:val="both"/>
        <w:rPr>
          <w:rFonts w:asciiTheme="minorHAnsi" w:hAnsiTheme="minorHAnsi" w:cstheme="minorHAnsi"/>
          <w:b/>
          <w:sz w:val="22"/>
          <w:szCs w:val="22"/>
        </w:rPr>
      </w:pPr>
      <w:r w:rsidRPr="009733FD">
        <w:rPr>
          <w:rFonts w:asciiTheme="minorHAnsi" w:eastAsia="Batang" w:hAnsiTheme="minorHAnsi" w:cstheme="minorHAnsi"/>
          <w:i/>
          <w:sz w:val="22"/>
          <w:szCs w:val="22"/>
        </w:rPr>
        <w:t>Dada cuenta con el escrito de fecha diez de enero del año en curso, signado por la C.D. Natividad Aidé Pérez Olvera, con fundamento en l</w:t>
      </w:r>
      <w:r w:rsidR="00096C1C" w:rsidRPr="009733FD">
        <w:rPr>
          <w:rFonts w:asciiTheme="minorHAnsi" w:eastAsia="Batang" w:hAnsiTheme="minorHAnsi" w:cstheme="minorHAnsi"/>
          <w:i/>
          <w:sz w:val="22"/>
          <w:szCs w:val="22"/>
        </w:rPr>
        <w:t>os</w:t>
      </w:r>
      <w:r w:rsidRPr="009733FD">
        <w:rPr>
          <w:rFonts w:asciiTheme="minorHAnsi" w:eastAsia="Batang" w:hAnsiTheme="minorHAnsi" w:cstheme="minorHAnsi"/>
          <w:i/>
          <w:sz w:val="22"/>
          <w:szCs w:val="22"/>
        </w:rPr>
        <w:t xml:space="preserve"> artículo</w:t>
      </w:r>
      <w:r w:rsidR="00096C1C" w:rsidRPr="009733FD">
        <w:rPr>
          <w:rFonts w:asciiTheme="minorHAnsi" w:eastAsia="Batang" w:hAnsiTheme="minorHAnsi" w:cstheme="minorHAnsi"/>
          <w:i/>
          <w:sz w:val="22"/>
          <w:szCs w:val="22"/>
        </w:rPr>
        <w:t>s</w:t>
      </w:r>
      <w:r w:rsidRPr="009733FD">
        <w:rPr>
          <w:rFonts w:asciiTheme="minorHAnsi" w:eastAsia="Batang" w:hAnsiTheme="minorHAnsi" w:cstheme="minorHAnsi"/>
          <w:i/>
          <w:sz w:val="22"/>
          <w:szCs w:val="22"/>
        </w:rPr>
        <w:t xml:space="preserve"> 61 y 69 de la Ley Orgánica del Poder Judicial del Estado, con  copia del escrito de cuenta y sus respectivos anexos, </w:t>
      </w:r>
      <w:r w:rsidR="00096C1C" w:rsidRPr="009733FD">
        <w:rPr>
          <w:rFonts w:asciiTheme="minorHAnsi" w:eastAsia="Batang" w:hAnsiTheme="minorHAnsi" w:cstheme="minorHAnsi"/>
          <w:i/>
          <w:sz w:val="22"/>
          <w:szCs w:val="22"/>
        </w:rPr>
        <w:t xml:space="preserve">respecto de los servicios que ofrece la cirujano dentista en cita, </w:t>
      </w:r>
      <w:r w:rsidRPr="009733FD">
        <w:rPr>
          <w:rFonts w:asciiTheme="minorHAnsi" w:eastAsia="Batang" w:hAnsiTheme="minorHAnsi" w:cstheme="minorHAnsi"/>
          <w:i/>
          <w:sz w:val="22"/>
          <w:szCs w:val="22"/>
        </w:rPr>
        <w:t xml:space="preserve">se </w:t>
      </w:r>
      <w:r w:rsidR="006E0CB0" w:rsidRPr="009733FD">
        <w:rPr>
          <w:rFonts w:asciiTheme="minorHAnsi" w:eastAsia="Batang" w:hAnsiTheme="minorHAnsi" w:cstheme="minorHAnsi"/>
          <w:i/>
          <w:sz w:val="22"/>
          <w:szCs w:val="22"/>
        </w:rPr>
        <w:t>autoriza sea inscrita en el padrón de prestadores de servicios médicos y se celebre el convenio respectivo. Comuníquese al Tesorero del Poder Judicial del Estado para los efectos legales correspondientes.</w:t>
      </w:r>
      <w:r w:rsidR="00A52F03" w:rsidRPr="009733FD">
        <w:rPr>
          <w:rFonts w:asciiTheme="minorHAnsi" w:eastAsia="Batang" w:hAnsiTheme="minorHAnsi" w:cstheme="minorHAnsi"/>
          <w:sz w:val="22"/>
          <w:szCs w:val="22"/>
        </w:rPr>
        <w:t xml:space="preserve"> </w:t>
      </w:r>
      <w:r w:rsidR="007B128C" w:rsidRPr="009733FD">
        <w:rPr>
          <w:rFonts w:asciiTheme="minorHAnsi" w:eastAsia="Batang" w:hAnsiTheme="minorHAnsi" w:cstheme="minorHAnsi"/>
          <w:sz w:val="22"/>
          <w:szCs w:val="22"/>
          <w:u w:val="single"/>
        </w:rPr>
        <w:t xml:space="preserve">APROBADO POR </w:t>
      </w:r>
      <w:r w:rsidR="006E0CB0" w:rsidRPr="009733FD">
        <w:rPr>
          <w:rFonts w:asciiTheme="minorHAnsi" w:eastAsia="Batang" w:hAnsiTheme="minorHAnsi" w:cstheme="minorHAnsi"/>
          <w:sz w:val="22"/>
          <w:szCs w:val="22"/>
          <w:u w:val="single"/>
        </w:rPr>
        <w:t xml:space="preserve">UNANIMIDAD </w:t>
      </w:r>
      <w:r w:rsidR="007B128C" w:rsidRPr="009733FD">
        <w:rPr>
          <w:rFonts w:asciiTheme="minorHAnsi" w:eastAsia="Batang" w:hAnsiTheme="minorHAnsi" w:cstheme="minorHAnsi"/>
          <w:sz w:val="22"/>
          <w:szCs w:val="22"/>
          <w:u w:val="single"/>
        </w:rPr>
        <w:t>DE VOTOS</w:t>
      </w:r>
      <w:r w:rsidR="006E0CB0" w:rsidRPr="009733FD">
        <w:rPr>
          <w:rFonts w:asciiTheme="minorHAnsi" w:eastAsia="Batang" w:hAnsiTheme="minorHAnsi" w:cstheme="minorHAnsi"/>
          <w:sz w:val="22"/>
          <w:szCs w:val="22"/>
        </w:rPr>
        <w:t xml:space="preserve">.- - - - </w:t>
      </w:r>
    </w:p>
    <w:p w14:paraId="3559C422" w14:textId="68180EF5" w:rsidR="00F03013" w:rsidRPr="009733FD" w:rsidRDefault="00245604" w:rsidP="004E5492">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9733FD">
        <w:rPr>
          <w:rFonts w:asciiTheme="minorHAnsi" w:hAnsiTheme="minorHAnsi" w:cstheme="minorHAnsi"/>
          <w:b/>
          <w:sz w:val="22"/>
          <w:szCs w:val="22"/>
        </w:rPr>
        <w:t>ACUERDO X</w:t>
      </w:r>
      <w:r w:rsidR="006B77FB" w:rsidRPr="009733FD">
        <w:rPr>
          <w:rFonts w:asciiTheme="minorHAnsi" w:hAnsiTheme="minorHAnsi" w:cstheme="minorHAnsi"/>
          <w:b/>
          <w:sz w:val="22"/>
          <w:szCs w:val="22"/>
        </w:rPr>
        <w:t>I</w:t>
      </w:r>
      <w:r w:rsidR="00866979" w:rsidRPr="009733FD">
        <w:rPr>
          <w:rFonts w:asciiTheme="minorHAnsi" w:hAnsiTheme="minorHAnsi" w:cstheme="minorHAnsi"/>
          <w:b/>
          <w:sz w:val="22"/>
          <w:szCs w:val="22"/>
        </w:rPr>
        <w:t>V</w:t>
      </w:r>
      <w:r w:rsidRPr="009733FD">
        <w:rPr>
          <w:rFonts w:asciiTheme="minorHAnsi" w:hAnsiTheme="minorHAnsi" w:cstheme="minorHAnsi"/>
          <w:b/>
          <w:sz w:val="22"/>
          <w:szCs w:val="22"/>
        </w:rPr>
        <w:t>/06/2017</w:t>
      </w:r>
      <w:r w:rsidR="00F03013" w:rsidRPr="009733FD">
        <w:rPr>
          <w:rFonts w:asciiTheme="minorHAnsi" w:hAnsiTheme="minorHAnsi" w:cstheme="minorHAnsi"/>
          <w:b/>
          <w:sz w:val="22"/>
          <w:szCs w:val="22"/>
        </w:rPr>
        <w:t>. O</w:t>
      </w:r>
      <w:r w:rsidR="00F03013" w:rsidRPr="009733FD">
        <w:rPr>
          <w:rFonts w:asciiTheme="minorHAnsi" w:eastAsia="Batang" w:hAnsiTheme="minorHAnsi" w:cstheme="minorHAnsi"/>
          <w:b/>
          <w:sz w:val="22"/>
          <w:szCs w:val="22"/>
        </w:rPr>
        <w:t xml:space="preserve">ficio número 0234/2017, de fecha siete del mes y año en curso, signado por los CC. Edgar Francisco </w:t>
      </w:r>
      <w:proofErr w:type="spellStart"/>
      <w:r w:rsidR="00F03013" w:rsidRPr="009733FD">
        <w:rPr>
          <w:rFonts w:asciiTheme="minorHAnsi" w:eastAsia="Batang" w:hAnsiTheme="minorHAnsi" w:cstheme="minorHAnsi"/>
          <w:b/>
          <w:sz w:val="22"/>
          <w:szCs w:val="22"/>
        </w:rPr>
        <w:t>Tlapale</w:t>
      </w:r>
      <w:proofErr w:type="spellEnd"/>
      <w:r w:rsidR="00F03013" w:rsidRPr="009733FD">
        <w:rPr>
          <w:rFonts w:asciiTheme="minorHAnsi" w:eastAsia="Batang" w:hAnsiTheme="minorHAnsi" w:cstheme="minorHAnsi"/>
          <w:b/>
          <w:sz w:val="22"/>
          <w:szCs w:val="22"/>
        </w:rPr>
        <w:t xml:space="preserve"> Ramírez y Sandra Ríos Muñoz, Secretario General y Secretaria de Trabajo y Conflictos para los tres Poderes del Estado. - - - - - - - - - - - - - - </w:t>
      </w:r>
    </w:p>
    <w:p w14:paraId="2CFB0189" w14:textId="022EE7A3" w:rsidR="00FD24CA" w:rsidRPr="009733FD" w:rsidRDefault="0020173B" w:rsidP="00563031">
      <w:pPr>
        <w:pStyle w:val="NormalWeb"/>
        <w:spacing w:before="0" w:beforeAutospacing="0" w:after="0" w:afterAutospacing="0" w:line="480" w:lineRule="auto"/>
        <w:jc w:val="both"/>
        <w:rPr>
          <w:rFonts w:asciiTheme="minorHAnsi" w:eastAsia="Batang" w:hAnsiTheme="minorHAnsi" w:cstheme="minorHAnsi"/>
          <w:sz w:val="22"/>
          <w:szCs w:val="22"/>
        </w:rPr>
      </w:pPr>
      <w:r w:rsidRPr="009733FD">
        <w:rPr>
          <w:rFonts w:asciiTheme="minorHAnsi" w:eastAsia="Batang" w:hAnsiTheme="minorHAnsi" w:cstheme="minorHAnsi"/>
          <w:i/>
          <w:sz w:val="22"/>
          <w:szCs w:val="22"/>
        </w:rPr>
        <w:t xml:space="preserve">Dada cuenta con el oficio número 0234/2017, de fecha siete del mes y año en curso, signado por los CC. Edgar Francisco </w:t>
      </w:r>
      <w:proofErr w:type="spellStart"/>
      <w:r w:rsidRPr="009733FD">
        <w:rPr>
          <w:rFonts w:asciiTheme="minorHAnsi" w:eastAsia="Batang" w:hAnsiTheme="minorHAnsi" w:cstheme="minorHAnsi"/>
          <w:i/>
          <w:sz w:val="22"/>
          <w:szCs w:val="22"/>
        </w:rPr>
        <w:t>Tlapale</w:t>
      </w:r>
      <w:proofErr w:type="spellEnd"/>
      <w:r w:rsidRPr="009733FD">
        <w:rPr>
          <w:rFonts w:asciiTheme="minorHAnsi" w:eastAsia="Batang" w:hAnsiTheme="minorHAnsi" w:cstheme="minorHAnsi"/>
          <w:i/>
          <w:sz w:val="22"/>
          <w:szCs w:val="22"/>
        </w:rPr>
        <w:t xml:space="preserve"> Ramírez y Sandra Ríos Muñoz, Secretario General y Secretaria de Trabajo y Conflictos para los tres Poderes del Estado, así como con el listado que contiene lo que </w:t>
      </w:r>
      <w:r w:rsidRPr="009733FD">
        <w:rPr>
          <w:rFonts w:asciiTheme="minorHAnsi" w:eastAsia="Batang" w:hAnsiTheme="minorHAnsi" w:cstheme="minorHAnsi"/>
          <w:i/>
          <w:sz w:val="22"/>
          <w:szCs w:val="22"/>
        </w:rPr>
        <w:lastRenderedPageBreak/>
        <w:t>por concepto de pasaje a diario gastan como excedente los ser</w:t>
      </w:r>
      <w:r w:rsidR="00096C1C" w:rsidRPr="009733FD">
        <w:rPr>
          <w:rFonts w:asciiTheme="minorHAnsi" w:eastAsia="Batang" w:hAnsiTheme="minorHAnsi" w:cstheme="minorHAnsi"/>
          <w:i/>
          <w:sz w:val="22"/>
          <w:szCs w:val="22"/>
        </w:rPr>
        <w:t>vidores públicos con motivo de s</w:t>
      </w:r>
      <w:r w:rsidR="001564EC" w:rsidRPr="009733FD">
        <w:rPr>
          <w:rFonts w:asciiTheme="minorHAnsi" w:eastAsia="Batang" w:hAnsiTheme="minorHAnsi" w:cstheme="minorHAnsi"/>
          <w:i/>
          <w:sz w:val="22"/>
          <w:szCs w:val="22"/>
        </w:rPr>
        <w:t>u traslado a</w:t>
      </w:r>
      <w:r w:rsidRPr="009733FD">
        <w:rPr>
          <w:rFonts w:asciiTheme="minorHAnsi" w:eastAsia="Batang" w:hAnsiTheme="minorHAnsi" w:cstheme="minorHAnsi"/>
          <w:i/>
          <w:sz w:val="22"/>
          <w:szCs w:val="22"/>
        </w:rPr>
        <w:t xml:space="preserve"> Ciudad Judicial, con fundamento en lo que establece el artículo 61 de la Ley Orgánica del Poder Judicial</w:t>
      </w:r>
      <w:r w:rsidR="00CB3DBD" w:rsidRPr="009733FD">
        <w:rPr>
          <w:rFonts w:asciiTheme="minorHAnsi" w:eastAsia="Batang" w:hAnsiTheme="minorHAnsi" w:cstheme="minorHAnsi"/>
          <w:i/>
          <w:sz w:val="22"/>
          <w:szCs w:val="22"/>
        </w:rPr>
        <w:t>, 9 fracción XVII del Reglamento del Consejo de la Judicatura del Estado, con relación al artículo 20 del Convenio Laboral vigente,</w:t>
      </w:r>
      <w:r w:rsidRPr="009733FD">
        <w:rPr>
          <w:rFonts w:asciiTheme="minorHAnsi" w:eastAsia="Batang" w:hAnsiTheme="minorHAnsi" w:cstheme="minorHAnsi"/>
          <w:i/>
          <w:sz w:val="22"/>
          <w:szCs w:val="22"/>
        </w:rPr>
        <w:t xml:space="preserve"> este Cuerpo Colegiado determina </w:t>
      </w:r>
      <w:r w:rsidR="001564EC" w:rsidRPr="009733FD">
        <w:rPr>
          <w:rFonts w:asciiTheme="minorHAnsi" w:eastAsia="Batang" w:hAnsiTheme="minorHAnsi" w:cstheme="minorHAnsi"/>
          <w:i/>
          <w:sz w:val="22"/>
          <w:szCs w:val="22"/>
        </w:rPr>
        <w:t xml:space="preserve">instruir al área de recursos humanos y materiales para que proceda a verificar el contenido sobre lo manifestado por el sindicato, a efecto de estar en posibilidad de dar respuesta a dicho organismo sindical. </w:t>
      </w:r>
      <w:r w:rsidR="001564EC" w:rsidRPr="009733FD">
        <w:rPr>
          <w:rFonts w:asciiTheme="minorHAnsi" w:eastAsia="Batang" w:hAnsiTheme="minorHAnsi" w:cstheme="minorHAnsi"/>
          <w:sz w:val="22"/>
          <w:szCs w:val="22"/>
          <w:u w:val="single"/>
        </w:rPr>
        <w:t xml:space="preserve">APROBADO POR UNANIMIDAD DE VOTOS. </w:t>
      </w:r>
      <w:r w:rsidR="001564EC" w:rsidRPr="009733FD">
        <w:rPr>
          <w:rFonts w:asciiTheme="minorHAnsi" w:eastAsia="Batang" w:hAnsiTheme="minorHAnsi" w:cstheme="minorHAnsi"/>
          <w:sz w:val="22"/>
          <w:szCs w:val="22"/>
        </w:rPr>
        <w:t xml:space="preserve">- - - - - - - - - - - - - - - - - - - - - - - - - - - - - - - - - - - </w:t>
      </w:r>
    </w:p>
    <w:p w14:paraId="0CA37F5E" w14:textId="03EA3176" w:rsidR="00CB3DBD" w:rsidRPr="009733FD" w:rsidRDefault="00866979" w:rsidP="004E5492">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9733FD">
        <w:rPr>
          <w:rFonts w:asciiTheme="minorHAnsi" w:hAnsiTheme="minorHAnsi" w:cstheme="minorHAnsi"/>
          <w:b/>
          <w:sz w:val="22"/>
          <w:szCs w:val="22"/>
        </w:rPr>
        <w:t>ACUERDO XV</w:t>
      </w:r>
      <w:r w:rsidR="00CB3DBD" w:rsidRPr="009733FD">
        <w:rPr>
          <w:rFonts w:asciiTheme="minorHAnsi" w:hAnsiTheme="minorHAnsi" w:cstheme="minorHAnsi"/>
          <w:b/>
          <w:sz w:val="22"/>
          <w:szCs w:val="22"/>
        </w:rPr>
        <w:t xml:space="preserve">/06/2017. </w:t>
      </w:r>
      <w:r w:rsidR="00766324" w:rsidRPr="009733FD">
        <w:rPr>
          <w:rFonts w:asciiTheme="minorHAnsi" w:hAnsiTheme="minorHAnsi" w:cstheme="minorHAnsi"/>
          <w:b/>
          <w:sz w:val="22"/>
          <w:szCs w:val="22"/>
        </w:rPr>
        <w:t>O</w:t>
      </w:r>
      <w:r w:rsidR="00766324" w:rsidRPr="009733FD">
        <w:rPr>
          <w:rFonts w:asciiTheme="minorHAnsi" w:eastAsia="Batang" w:hAnsiTheme="minorHAnsi" w:cstheme="minorHAnsi"/>
          <w:b/>
          <w:sz w:val="22"/>
          <w:szCs w:val="22"/>
        </w:rPr>
        <w:t xml:space="preserve">ficio número 0235/2017, de fecha siete de febrero del año en curso, signado por los CC. Edgar Francisco </w:t>
      </w:r>
      <w:proofErr w:type="spellStart"/>
      <w:r w:rsidR="00766324" w:rsidRPr="009733FD">
        <w:rPr>
          <w:rFonts w:asciiTheme="minorHAnsi" w:eastAsia="Batang" w:hAnsiTheme="minorHAnsi" w:cstheme="minorHAnsi"/>
          <w:b/>
          <w:sz w:val="22"/>
          <w:szCs w:val="22"/>
        </w:rPr>
        <w:t>Tlapale</w:t>
      </w:r>
      <w:proofErr w:type="spellEnd"/>
      <w:r w:rsidR="00766324" w:rsidRPr="009733FD">
        <w:rPr>
          <w:rFonts w:asciiTheme="minorHAnsi" w:eastAsia="Batang" w:hAnsiTheme="minorHAnsi" w:cstheme="minorHAnsi"/>
          <w:b/>
          <w:sz w:val="22"/>
          <w:szCs w:val="22"/>
        </w:rPr>
        <w:t xml:space="preserve"> Ramírez y Ma. del Carmen Mejía Morales, Secretario General y Secretaria de Organización, Escalafón y Estadística, respectivamente, ambos del Sindicato 7 de Mayo, en seguimiento a los acuerdos </w:t>
      </w:r>
      <w:r w:rsidR="00766324" w:rsidRPr="009733FD">
        <w:rPr>
          <w:rFonts w:asciiTheme="minorHAnsi" w:hAnsiTheme="minorHAnsi" w:cstheme="minorHAnsi"/>
          <w:b/>
          <w:sz w:val="22"/>
          <w:szCs w:val="22"/>
        </w:rPr>
        <w:t xml:space="preserve">II/05/2017 y III/05/2017, de la sesión extraordinaria privada del Consejo </w:t>
      </w:r>
      <w:r w:rsidR="00766324" w:rsidRPr="009733FD">
        <w:rPr>
          <w:rFonts w:asciiTheme="minorHAnsi" w:hAnsiTheme="minorHAnsi" w:cstheme="minorHAnsi"/>
          <w:b/>
          <w:color w:val="000000" w:themeColor="text1"/>
          <w:sz w:val="22"/>
          <w:szCs w:val="22"/>
        </w:rPr>
        <w:t xml:space="preserve">celebrada el treinta y uno de enero del año dos mil diecisiete. </w:t>
      </w:r>
      <w:r w:rsidR="00CE33B8" w:rsidRPr="009733FD">
        <w:rPr>
          <w:rFonts w:asciiTheme="minorHAnsi" w:hAnsiTheme="minorHAnsi" w:cstheme="minorHAnsi"/>
          <w:b/>
          <w:color w:val="000000" w:themeColor="text1"/>
          <w:sz w:val="22"/>
          <w:szCs w:val="22"/>
        </w:rPr>
        <w:t>-</w:t>
      </w:r>
      <w:r w:rsidR="00766324" w:rsidRPr="009733FD">
        <w:rPr>
          <w:rFonts w:asciiTheme="minorHAnsi" w:hAnsiTheme="minorHAnsi" w:cstheme="minorHAnsi"/>
          <w:b/>
          <w:color w:val="000000" w:themeColor="text1"/>
          <w:sz w:val="22"/>
          <w:szCs w:val="22"/>
        </w:rPr>
        <w:t xml:space="preserve"> </w:t>
      </w:r>
      <w:r w:rsidR="00CE33B8" w:rsidRPr="009733FD">
        <w:rPr>
          <w:rFonts w:asciiTheme="minorHAnsi" w:hAnsiTheme="minorHAnsi" w:cstheme="minorHAnsi"/>
          <w:b/>
          <w:color w:val="000000" w:themeColor="text1"/>
          <w:sz w:val="22"/>
          <w:szCs w:val="22"/>
        </w:rPr>
        <w:t xml:space="preserve">- - - - - - - - - - - - - - - - - - - - - - - - - - - - - - - - - - - - - - - - - - - - - - - - - - - - - - - - - - - - - - - - - </w:t>
      </w:r>
    </w:p>
    <w:p w14:paraId="297725D8" w14:textId="70F60DB5" w:rsidR="00096C1C" w:rsidRPr="009733FD" w:rsidRDefault="00CB3DBD" w:rsidP="004E5492">
      <w:pPr>
        <w:pStyle w:val="NormalWeb"/>
        <w:spacing w:before="0" w:beforeAutospacing="0" w:after="0" w:afterAutospacing="0" w:line="480" w:lineRule="auto"/>
        <w:jc w:val="both"/>
        <w:rPr>
          <w:rFonts w:asciiTheme="minorHAnsi" w:eastAsia="Batang" w:hAnsiTheme="minorHAnsi" w:cstheme="minorHAnsi"/>
          <w:sz w:val="22"/>
          <w:szCs w:val="22"/>
        </w:rPr>
      </w:pPr>
      <w:r w:rsidRPr="009733FD">
        <w:rPr>
          <w:rFonts w:asciiTheme="minorHAnsi" w:eastAsia="Batang" w:hAnsiTheme="minorHAnsi" w:cstheme="minorHAnsi"/>
          <w:i/>
          <w:sz w:val="22"/>
          <w:szCs w:val="22"/>
        </w:rPr>
        <w:t xml:space="preserve">Dada cuenta con el </w:t>
      </w:r>
      <w:r w:rsidR="00766324" w:rsidRPr="009733FD">
        <w:rPr>
          <w:rFonts w:asciiTheme="minorHAnsi" w:eastAsia="Batang" w:hAnsiTheme="minorHAnsi" w:cstheme="minorHAnsi"/>
          <w:i/>
          <w:sz w:val="22"/>
          <w:szCs w:val="22"/>
        </w:rPr>
        <w:t xml:space="preserve">oficio número 0235/2017, de fecha siete de febrero del año en curso, signado por los CC. Edgar Francisco </w:t>
      </w:r>
      <w:proofErr w:type="spellStart"/>
      <w:r w:rsidR="00766324" w:rsidRPr="009733FD">
        <w:rPr>
          <w:rFonts w:asciiTheme="minorHAnsi" w:eastAsia="Batang" w:hAnsiTheme="minorHAnsi" w:cstheme="minorHAnsi"/>
          <w:i/>
          <w:sz w:val="22"/>
          <w:szCs w:val="22"/>
        </w:rPr>
        <w:t>Tlapale</w:t>
      </w:r>
      <w:proofErr w:type="spellEnd"/>
      <w:r w:rsidR="00766324" w:rsidRPr="009733FD">
        <w:rPr>
          <w:rFonts w:asciiTheme="minorHAnsi" w:eastAsia="Batang" w:hAnsiTheme="minorHAnsi" w:cstheme="minorHAnsi"/>
          <w:i/>
          <w:sz w:val="22"/>
          <w:szCs w:val="22"/>
        </w:rPr>
        <w:t xml:space="preserve"> Ramírez y Ma. del Carmen Mejía Morales, Secretario General y Secretaria de Organización, Escalafón y Estadística, respectivamente, ambos del Sindicato 7 de Mayo, con fundamento en lo que establecen los artículos 61 de la Ley Orgánica del Poder Judicial del Estado, 9 fracción XVII del Reglamento del Consejo de la Judicatura del Estado y 48 del Convenio laboral vigente, suscrito por los tres poderes del Estado y el Sindicato ya mencionado, en seguimiento a los acuerdos </w:t>
      </w:r>
      <w:r w:rsidR="00766324" w:rsidRPr="009733FD">
        <w:rPr>
          <w:rFonts w:asciiTheme="minorHAnsi" w:hAnsiTheme="minorHAnsi" w:cstheme="minorHAnsi"/>
          <w:i/>
          <w:sz w:val="22"/>
          <w:szCs w:val="22"/>
        </w:rPr>
        <w:t xml:space="preserve">II/05/2017 y III/05/2017, de la sesión extraordinaria privada del Consejo </w:t>
      </w:r>
      <w:r w:rsidR="00766324" w:rsidRPr="009733FD">
        <w:rPr>
          <w:rFonts w:asciiTheme="minorHAnsi" w:hAnsiTheme="minorHAnsi" w:cstheme="minorHAnsi"/>
          <w:i/>
          <w:color w:val="000000" w:themeColor="text1"/>
          <w:sz w:val="22"/>
          <w:szCs w:val="22"/>
        </w:rPr>
        <w:t>celebrada el treinta y uno de enero del año dos mil diecisiete,</w:t>
      </w:r>
      <w:r w:rsidR="00766324" w:rsidRPr="009733FD">
        <w:rPr>
          <w:rFonts w:asciiTheme="minorHAnsi" w:hAnsiTheme="minorHAnsi" w:cstheme="minorHAnsi"/>
          <w:b/>
          <w:i/>
          <w:color w:val="000000" w:themeColor="text1"/>
          <w:sz w:val="22"/>
          <w:szCs w:val="22"/>
        </w:rPr>
        <w:t xml:space="preserve"> </w:t>
      </w:r>
      <w:r w:rsidR="00766324" w:rsidRPr="009733FD">
        <w:rPr>
          <w:rFonts w:asciiTheme="minorHAnsi" w:eastAsia="Batang" w:hAnsiTheme="minorHAnsi" w:cstheme="minorHAnsi"/>
          <w:i/>
          <w:sz w:val="22"/>
          <w:szCs w:val="22"/>
        </w:rPr>
        <w:t xml:space="preserve">este Cuerpo Colegiado determina aceptar la nueva propuesta de </w:t>
      </w:r>
      <w:proofErr w:type="spellStart"/>
      <w:r w:rsidR="00766324" w:rsidRPr="009733FD">
        <w:rPr>
          <w:rFonts w:asciiTheme="minorHAnsi" w:eastAsia="Batang" w:hAnsiTheme="minorHAnsi" w:cstheme="minorHAnsi"/>
          <w:i/>
          <w:sz w:val="22"/>
          <w:szCs w:val="22"/>
        </w:rPr>
        <w:t>renivelación</w:t>
      </w:r>
      <w:proofErr w:type="spellEnd"/>
      <w:r w:rsidR="00766324" w:rsidRPr="009733FD">
        <w:rPr>
          <w:rFonts w:asciiTheme="minorHAnsi" w:eastAsia="Batang" w:hAnsiTheme="minorHAnsi" w:cstheme="minorHAnsi"/>
          <w:i/>
          <w:sz w:val="22"/>
          <w:szCs w:val="22"/>
        </w:rPr>
        <w:t xml:space="preserve"> que presenta el Sindicato, respecto de los cuatro </w:t>
      </w:r>
      <w:r w:rsidR="007E18BC" w:rsidRPr="009733FD">
        <w:rPr>
          <w:rFonts w:asciiTheme="minorHAnsi" w:eastAsia="Batang" w:hAnsiTheme="minorHAnsi" w:cstheme="minorHAnsi"/>
          <w:i/>
          <w:sz w:val="22"/>
          <w:szCs w:val="22"/>
        </w:rPr>
        <w:t xml:space="preserve">niveles </w:t>
      </w:r>
      <w:r w:rsidR="00766324" w:rsidRPr="009733FD">
        <w:rPr>
          <w:rFonts w:asciiTheme="minorHAnsi" w:eastAsia="Batang" w:hAnsiTheme="minorHAnsi" w:cstheme="minorHAnsi"/>
          <w:i/>
          <w:sz w:val="22"/>
          <w:szCs w:val="22"/>
        </w:rPr>
        <w:t xml:space="preserve">que quedaron  pendientes en la sesión </w:t>
      </w:r>
      <w:r w:rsidR="007E18BC" w:rsidRPr="009733FD">
        <w:rPr>
          <w:rFonts w:asciiTheme="minorHAnsi" w:eastAsia="Batang" w:hAnsiTheme="minorHAnsi" w:cstheme="minorHAnsi"/>
          <w:i/>
          <w:sz w:val="22"/>
          <w:szCs w:val="22"/>
        </w:rPr>
        <w:t xml:space="preserve">de referencia, tres que corresponden a la </w:t>
      </w:r>
      <w:proofErr w:type="spellStart"/>
      <w:r w:rsidR="007E18BC" w:rsidRPr="009733FD">
        <w:rPr>
          <w:rFonts w:asciiTheme="minorHAnsi" w:eastAsia="Batang" w:hAnsiTheme="minorHAnsi" w:cstheme="minorHAnsi"/>
          <w:i/>
          <w:sz w:val="22"/>
          <w:szCs w:val="22"/>
        </w:rPr>
        <w:t>renivelación</w:t>
      </w:r>
      <w:proofErr w:type="spellEnd"/>
      <w:r w:rsidR="007E18BC" w:rsidRPr="009733FD">
        <w:rPr>
          <w:rFonts w:asciiTheme="minorHAnsi" w:eastAsia="Batang" w:hAnsiTheme="minorHAnsi" w:cstheme="minorHAnsi"/>
          <w:i/>
          <w:sz w:val="22"/>
          <w:szCs w:val="22"/>
        </w:rPr>
        <w:t xml:space="preserve"> 2015 y uno de la 2016, en los mismos términos que fueron autorizados los demás en dicha sesión, en consecuencia, e</w:t>
      </w:r>
      <w:r w:rsidR="00766324" w:rsidRPr="009733FD">
        <w:rPr>
          <w:rFonts w:asciiTheme="minorHAnsi" w:eastAsia="Batang" w:hAnsiTheme="minorHAnsi" w:cstheme="minorHAnsi"/>
          <w:i/>
          <w:sz w:val="22"/>
          <w:szCs w:val="22"/>
        </w:rPr>
        <w:t>n términos del artículo 77 fracción I de la ley en cita, comuníquese esta determinación al Tesorero del Poder Judicial con los movimientos respectivos para los efectos legales a que haya lugar y al Secretario General del Sindicato 7 de Mayo para su debido conocimiento</w:t>
      </w:r>
      <w:r w:rsidR="007E18BC" w:rsidRPr="009733FD">
        <w:rPr>
          <w:rFonts w:asciiTheme="minorHAnsi" w:eastAsia="Batang" w:hAnsiTheme="minorHAnsi" w:cstheme="minorHAnsi"/>
          <w:i/>
          <w:sz w:val="22"/>
          <w:szCs w:val="22"/>
        </w:rPr>
        <w:t>.</w:t>
      </w:r>
      <w:r w:rsidR="007E18BC" w:rsidRPr="009733FD">
        <w:rPr>
          <w:rFonts w:asciiTheme="minorHAnsi" w:eastAsia="Batang" w:hAnsiTheme="minorHAnsi" w:cstheme="minorHAnsi"/>
          <w:sz w:val="22"/>
          <w:szCs w:val="22"/>
        </w:rPr>
        <w:t xml:space="preserve"> </w:t>
      </w:r>
      <w:r w:rsidR="007E18BC" w:rsidRPr="009733FD">
        <w:rPr>
          <w:rFonts w:asciiTheme="minorHAnsi" w:eastAsia="Batang" w:hAnsiTheme="minorHAnsi" w:cstheme="minorHAnsi"/>
          <w:sz w:val="22"/>
          <w:szCs w:val="22"/>
          <w:u w:val="single"/>
        </w:rPr>
        <w:t xml:space="preserve">APROBADO POR </w:t>
      </w:r>
      <w:r w:rsidR="00570547" w:rsidRPr="009733FD">
        <w:rPr>
          <w:rFonts w:asciiTheme="minorHAnsi" w:eastAsia="Batang" w:hAnsiTheme="minorHAnsi" w:cstheme="minorHAnsi"/>
          <w:sz w:val="22"/>
          <w:szCs w:val="22"/>
          <w:u w:val="single"/>
        </w:rPr>
        <w:t xml:space="preserve">UNANIMIDAD </w:t>
      </w:r>
      <w:r w:rsidR="007E18BC" w:rsidRPr="009733FD">
        <w:rPr>
          <w:rFonts w:asciiTheme="minorHAnsi" w:eastAsia="Batang" w:hAnsiTheme="minorHAnsi" w:cstheme="minorHAnsi"/>
          <w:sz w:val="22"/>
          <w:szCs w:val="22"/>
          <w:u w:val="single"/>
        </w:rPr>
        <w:t>DE VOTOS</w:t>
      </w:r>
      <w:r w:rsidR="007E18BC" w:rsidRPr="009733FD">
        <w:rPr>
          <w:rFonts w:asciiTheme="minorHAnsi" w:eastAsia="Batang" w:hAnsiTheme="minorHAnsi" w:cstheme="minorHAnsi"/>
          <w:sz w:val="22"/>
          <w:szCs w:val="22"/>
        </w:rPr>
        <w:t>.</w:t>
      </w:r>
      <w:r w:rsidR="00354E6E" w:rsidRPr="009733FD">
        <w:rPr>
          <w:rFonts w:asciiTheme="minorHAnsi" w:eastAsia="Batang" w:hAnsiTheme="minorHAnsi" w:cstheme="minorHAnsi"/>
          <w:sz w:val="22"/>
          <w:szCs w:val="22"/>
        </w:rPr>
        <w:t xml:space="preserve">- - - - - - - - - - - - - - - - - - - - - - - - - - - - - - - </w:t>
      </w:r>
    </w:p>
    <w:p w14:paraId="5E409B2E" w14:textId="2201C6C2" w:rsidR="007E18BC" w:rsidRPr="009733FD" w:rsidRDefault="00866979" w:rsidP="004E5492">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9733FD">
        <w:rPr>
          <w:rFonts w:asciiTheme="minorHAnsi" w:hAnsiTheme="minorHAnsi" w:cstheme="minorHAnsi"/>
          <w:b/>
          <w:sz w:val="22"/>
          <w:szCs w:val="22"/>
        </w:rPr>
        <w:t>ACUERDO X</w:t>
      </w:r>
      <w:r w:rsidR="006B77FB" w:rsidRPr="009733FD">
        <w:rPr>
          <w:rFonts w:asciiTheme="minorHAnsi" w:hAnsiTheme="minorHAnsi" w:cstheme="minorHAnsi"/>
          <w:b/>
          <w:sz w:val="22"/>
          <w:szCs w:val="22"/>
        </w:rPr>
        <w:t>V</w:t>
      </w:r>
      <w:r w:rsidRPr="009733FD">
        <w:rPr>
          <w:rFonts w:asciiTheme="minorHAnsi" w:hAnsiTheme="minorHAnsi" w:cstheme="minorHAnsi"/>
          <w:b/>
          <w:sz w:val="22"/>
          <w:szCs w:val="22"/>
        </w:rPr>
        <w:t>I</w:t>
      </w:r>
      <w:r w:rsidR="007E18BC" w:rsidRPr="009733FD">
        <w:rPr>
          <w:rFonts w:asciiTheme="minorHAnsi" w:hAnsiTheme="minorHAnsi" w:cstheme="minorHAnsi"/>
          <w:b/>
          <w:sz w:val="22"/>
          <w:szCs w:val="22"/>
        </w:rPr>
        <w:t>/06/2017.</w:t>
      </w:r>
      <w:r w:rsidR="007E18BC" w:rsidRPr="009733FD">
        <w:rPr>
          <w:rFonts w:asciiTheme="minorHAnsi" w:eastAsia="Batang" w:hAnsiTheme="minorHAnsi" w:cstheme="minorHAnsi"/>
          <w:sz w:val="22"/>
          <w:szCs w:val="22"/>
        </w:rPr>
        <w:t xml:space="preserve"> </w:t>
      </w:r>
      <w:r w:rsidR="007E18BC" w:rsidRPr="009733FD">
        <w:rPr>
          <w:rFonts w:asciiTheme="minorHAnsi" w:eastAsia="Batang" w:hAnsiTheme="minorHAnsi" w:cstheme="minorHAnsi"/>
          <w:b/>
          <w:sz w:val="22"/>
          <w:szCs w:val="22"/>
        </w:rPr>
        <w:t>Oficio número CEJA/9/2017, de fecha diecisiete de enero del año dos mil diecisiete, signado por la Licenci</w:t>
      </w:r>
      <w:r w:rsidR="00096C1C" w:rsidRPr="009733FD">
        <w:rPr>
          <w:rFonts w:asciiTheme="minorHAnsi" w:eastAsia="Batang" w:hAnsiTheme="minorHAnsi" w:cstheme="minorHAnsi"/>
          <w:b/>
          <w:sz w:val="22"/>
          <w:szCs w:val="22"/>
        </w:rPr>
        <w:t xml:space="preserve">ada Georgette Alejandra </w:t>
      </w:r>
      <w:proofErr w:type="spellStart"/>
      <w:r w:rsidR="00096C1C" w:rsidRPr="009733FD">
        <w:rPr>
          <w:rFonts w:asciiTheme="minorHAnsi" w:eastAsia="Batang" w:hAnsiTheme="minorHAnsi" w:cstheme="minorHAnsi"/>
          <w:b/>
          <w:sz w:val="22"/>
          <w:szCs w:val="22"/>
        </w:rPr>
        <w:t>Pointelí</w:t>
      </w:r>
      <w:r w:rsidR="007E18BC" w:rsidRPr="009733FD">
        <w:rPr>
          <w:rFonts w:asciiTheme="minorHAnsi" w:eastAsia="Batang" w:hAnsiTheme="minorHAnsi" w:cstheme="minorHAnsi"/>
          <w:b/>
          <w:sz w:val="22"/>
          <w:szCs w:val="22"/>
        </w:rPr>
        <w:t>n</w:t>
      </w:r>
      <w:proofErr w:type="spellEnd"/>
      <w:r w:rsidR="007E18BC" w:rsidRPr="009733FD">
        <w:rPr>
          <w:rFonts w:asciiTheme="minorHAnsi" w:eastAsia="Batang" w:hAnsiTheme="minorHAnsi" w:cstheme="minorHAnsi"/>
          <w:b/>
          <w:sz w:val="22"/>
          <w:szCs w:val="22"/>
        </w:rPr>
        <w:t xml:space="preserve"> González, Directora del Centro Estatal de Justicia Alternativa. - - - - - - - - - - - - - - - - - - - - - - - - - - - - - - - - - - </w:t>
      </w:r>
    </w:p>
    <w:p w14:paraId="3343CF6D" w14:textId="3D5A30D6" w:rsidR="00096C1C" w:rsidRPr="009733FD" w:rsidRDefault="007E18BC" w:rsidP="004E5492">
      <w:pPr>
        <w:pStyle w:val="NormalWeb"/>
        <w:spacing w:before="0" w:beforeAutospacing="0" w:after="0" w:afterAutospacing="0" w:line="480" w:lineRule="auto"/>
        <w:jc w:val="both"/>
        <w:rPr>
          <w:rFonts w:asciiTheme="minorHAnsi" w:eastAsia="Batang" w:hAnsiTheme="minorHAnsi" w:cstheme="minorHAnsi"/>
          <w:sz w:val="22"/>
          <w:szCs w:val="22"/>
        </w:rPr>
      </w:pPr>
      <w:r w:rsidRPr="009733FD">
        <w:rPr>
          <w:rFonts w:asciiTheme="minorHAnsi" w:eastAsia="Batang" w:hAnsiTheme="minorHAnsi" w:cstheme="minorHAnsi"/>
          <w:i/>
          <w:sz w:val="22"/>
          <w:szCs w:val="22"/>
        </w:rPr>
        <w:lastRenderedPageBreak/>
        <w:t>Dada cuenta con el oficio número CEJA/9/2017, de fecha diecisiete de enero del año dos mil diecisiete, signado por la Licenciada Geo</w:t>
      </w:r>
      <w:r w:rsidR="00096C1C" w:rsidRPr="009733FD">
        <w:rPr>
          <w:rFonts w:asciiTheme="minorHAnsi" w:eastAsia="Batang" w:hAnsiTheme="minorHAnsi" w:cstheme="minorHAnsi"/>
          <w:i/>
          <w:sz w:val="22"/>
          <w:szCs w:val="22"/>
        </w:rPr>
        <w:t xml:space="preserve">rgette Alejandra </w:t>
      </w:r>
      <w:proofErr w:type="spellStart"/>
      <w:r w:rsidR="00096C1C" w:rsidRPr="009733FD">
        <w:rPr>
          <w:rFonts w:asciiTheme="minorHAnsi" w:eastAsia="Batang" w:hAnsiTheme="minorHAnsi" w:cstheme="minorHAnsi"/>
          <w:i/>
          <w:sz w:val="22"/>
          <w:szCs w:val="22"/>
        </w:rPr>
        <w:t>Pointelí</w:t>
      </w:r>
      <w:r w:rsidRPr="009733FD">
        <w:rPr>
          <w:rFonts w:asciiTheme="minorHAnsi" w:eastAsia="Batang" w:hAnsiTheme="minorHAnsi" w:cstheme="minorHAnsi"/>
          <w:i/>
          <w:sz w:val="22"/>
          <w:szCs w:val="22"/>
        </w:rPr>
        <w:t>n</w:t>
      </w:r>
      <w:proofErr w:type="spellEnd"/>
      <w:r w:rsidRPr="009733FD">
        <w:rPr>
          <w:rFonts w:asciiTheme="minorHAnsi" w:eastAsia="Batang" w:hAnsiTheme="minorHAnsi" w:cstheme="minorHAnsi"/>
          <w:i/>
          <w:sz w:val="22"/>
          <w:szCs w:val="22"/>
        </w:rPr>
        <w:t xml:space="preserve"> González, Directora del Centro Estatal de Justicia Alternativa, </w:t>
      </w:r>
      <w:r w:rsidR="00F11836" w:rsidRPr="009733FD">
        <w:rPr>
          <w:rFonts w:asciiTheme="minorHAnsi" w:eastAsia="Batang" w:hAnsiTheme="minorHAnsi" w:cstheme="minorHAnsi"/>
          <w:i/>
          <w:sz w:val="22"/>
          <w:szCs w:val="22"/>
        </w:rPr>
        <w:t xml:space="preserve">con fundamento en lo que establece el artículo 61 de la Ley Orgánica, </w:t>
      </w:r>
      <w:r w:rsidR="000D4B5A" w:rsidRPr="009733FD">
        <w:rPr>
          <w:rFonts w:asciiTheme="minorHAnsi" w:eastAsia="Batang" w:hAnsiTheme="minorHAnsi" w:cstheme="minorHAnsi"/>
          <w:i/>
          <w:sz w:val="22"/>
          <w:szCs w:val="22"/>
        </w:rPr>
        <w:t>dígasele a la peticionaria que por las necesidades del servicio del Instituto de Especialización Judicial del Tribunal Superior de Justicia, este Consejo de la Judicatura determina no acordar favorable su petición.</w:t>
      </w:r>
      <w:r w:rsidR="000D4B5A" w:rsidRPr="009733FD">
        <w:rPr>
          <w:rFonts w:asciiTheme="minorHAnsi" w:eastAsia="Batang" w:hAnsiTheme="minorHAnsi" w:cstheme="minorHAnsi"/>
          <w:sz w:val="22"/>
          <w:szCs w:val="22"/>
        </w:rPr>
        <w:t xml:space="preserve"> </w:t>
      </w:r>
      <w:r w:rsidR="000D4B5A" w:rsidRPr="009733FD">
        <w:rPr>
          <w:rFonts w:asciiTheme="minorHAnsi" w:eastAsia="Batang" w:hAnsiTheme="minorHAnsi" w:cstheme="minorHAnsi"/>
          <w:sz w:val="22"/>
          <w:szCs w:val="22"/>
          <w:u w:val="single"/>
        </w:rPr>
        <w:t xml:space="preserve">APROBADO POR </w:t>
      </w:r>
      <w:r w:rsidR="00354E6E" w:rsidRPr="009733FD">
        <w:rPr>
          <w:rFonts w:asciiTheme="minorHAnsi" w:eastAsia="Batang" w:hAnsiTheme="minorHAnsi" w:cstheme="minorHAnsi"/>
          <w:sz w:val="22"/>
          <w:szCs w:val="22"/>
          <w:u w:val="single"/>
        </w:rPr>
        <w:t xml:space="preserve">UNANIMIDAD </w:t>
      </w:r>
      <w:r w:rsidR="000D4B5A" w:rsidRPr="009733FD">
        <w:rPr>
          <w:rFonts w:asciiTheme="minorHAnsi" w:eastAsia="Batang" w:hAnsiTheme="minorHAnsi" w:cstheme="minorHAnsi"/>
          <w:sz w:val="22"/>
          <w:szCs w:val="22"/>
          <w:u w:val="single"/>
        </w:rPr>
        <w:t>DE VOTOS</w:t>
      </w:r>
      <w:r w:rsidR="000D4B5A" w:rsidRPr="009733FD">
        <w:rPr>
          <w:rFonts w:asciiTheme="minorHAnsi" w:eastAsia="Batang" w:hAnsiTheme="minorHAnsi" w:cstheme="minorHAnsi"/>
          <w:sz w:val="22"/>
          <w:szCs w:val="22"/>
        </w:rPr>
        <w:t xml:space="preserve">. </w:t>
      </w:r>
      <w:r w:rsidR="00354E6E" w:rsidRPr="009733FD">
        <w:rPr>
          <w:rFonts w:asciiTheme="minorHAnsi" w:eastAsia="Batang" w:hAnsiTheme="minorHAnsi" w:cstheme="minorHAnsi"/>
          <w:sz w:val="22"/>
          <w:szCs w:val="22"/>
        </w:rPr>
        <w:t xml:space="preserve">- - - - - - - - - - - - - - - - </w:t>
      </w:r>
    </w:p>
    <w:p w14:paraId="09BAFA56" w14:textId="3555DD9C" w:rsidR="000D4B5A" w:rsidRPr="009733FD" w:rsidRDefault="000D4B5A" w:rsidP="004E5492">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9733FD">
        <w:rPr>
          <w:rFonts w:asciiTheme="minorHAnsi" w:hAnsiTheme="minorHAnsi" w:cstheme="minorHAnsi"/>
          <w:b/>
          <w:sz w:val="22"/>
          <w:szCs w:val="22"/>
        </w:rPr>
        <w:t>ACUERDO X</w:t>
      </w:r>
      <w:r w:rsidR="006B77FB" w:rsidRPr="009733FD">
        <w:rPr>
          <w:rFonts w:asciiTheme="minorHAnsi" w:hAnsiTheme="minorHAnsi" w:cstheme="minorHAnsi"/>
          <w:b/>
          <w:sz w:val="22"/>
          <w:szCs w:val="22"/>
        </w:rPr>
        <w:t>V</w:t>
      </w:r>
      <w:r w:rsidR="00866979" w:rsidRPr="009733FD">
        <w:rPr>
          <w:rFonts w:asciiTheme="minorHAnsi" w:hAnsiTheme="minorHAnsi" w:cstheme="minorHAnsi"/>
          <w:b/>
          <w:sz w:val="22"/>
          <w:szCs w:val="22"/>
        </w:rPr>
        <w:t>II</w:t>
      </w:r>
      <w:r w:rsidR="007B128C" w:rsidRPr="009733FD">
        <w:rPr>
          <w:rFonts w:asciiTheme="minorHAnsi" w:hAnsiTheme="minorHAnsi" w:cstheme="minorHAnsi"/>
          <w:b/>
          <w:sz w:val="22"/>
          <w:szCs w:val="22"/>
        </w:rPr>
        <w:t>/</w:t>
      </w:r>
      <w:r w:rsidRPr="009733FD">
        <w:rPr>
          <w:rFonts w:asciiTheme="minorHAnsi" w:hAnsiTheme="minorHAnsi" w:cstheme="minorHAnsi"/>
          <w:b/>
          <w:sz w:val="22"/>
          <w:szCs w:val="22"/>
        </w:rPr>
        <w:t>06/2017. O</w:t>
      </w:r>
      <w:r w:rsidRPr="009733FD">
        <w:rPr>
          <w:rFonts w:asciiTheme="minorHAnsi" w:eastAsia="Batang" w:hAnsiTheme="minorHAnsi" w:cstheme="minorHAnsi"/>
          <w:b/>
          <w:sz w:val="22"/>
          <w:szCs w:val="22"/>
        </w:rPr>
        <w:t xml:space="preserve">ficio número 285, de fecha uno del mes y año que transcurre, signado por los integrantes de la Sala Civil – Familiar del Tribunal Superior de Justicia del Estado. - - </w:t>
      </w:r>
      <w:r w:rsidR="00CE33B8" w:rsidRPr="009733FD">
        <w:rPr>
          <w:rFonts w:asciiTheme="minorHAnsi" w:eastAsia="Batang" w:hAnsiTheme="minorHAnsi" w:cstheme="minorHAnsi"/>
          <w:b/>
          <w:sz w:val="22"/>
          <w:szCs w:val="22"/>
        </w:rPr>
        <w:t xml:space="preserve">- - - - - - - - - - - - - - - - - - - - - - - - - - - - - - - - - - - - - - - - - - - - - - - - - - - - - - - - - </w:t>
      </w:r>
    </w:p>
    <w:p w14:paraId="40ED6EAD" w14:textId="3209818F" w:rsidR="000D4B5A" w:rsidRPr="009733FD" w:rsidRDefault="000D4B5A" w:rsidP="004E5492">
      <w:pPr>
        <w:pStyle w:val="NormalWeb"/>
        <w:spacing w:before="0" w:beforeAutospacing="0" w:after="0" w:afterAutospacing="0" w:line="480" w:lineRule="auto"/>
        <w:jc w:val="both"/>
        <w:rPr>
          <w:rFonts w:asciiTheme="minorHAnsi" w:eastAsia="Batang" w:hAnsiTheme="minorHAnsi" w:cstheme="minorHAnsi"/>
          <w:sz w:val="22"/>
          <w:szCs w:val="22"/>
        </w:rPr>
      </w:pPr>
      <w:r w:rsidRPr="009733FD">
        <w:rPr>
          <w:rFonts w:asciiTheme="minorHAnsi" w:eastAsia="Batang" w:hAnsiTheme="minorHAnsi" w:cstheme="minorHAnsi"/>
          <w:i/>
          <w:sz w:val="22"/>
          <w:szCs w:val="22"/>
        </w:rPr>
        <w:t>Dada cuenta con el oficio número 285, de fecha uno del mes y año que transcurre, signado por los integrantes de la Sala Civil – Familiar del Tribunal Superior de Justicia del Estado, con fundamento en lo que establece el artículo 68 fracción I de la Ley Orgánica del Poder Judicial del Estado</w:t>
      </w:r>
      <w:r w:rsidR="0028132C" w:rsidRPr="009733FD">
        <w:rPr>
          <w:rFonts w:asciiTheme="minorHAnsi" w:eastAsia="Batang" w:hAnsiTheme="minorHAnsi" w:cstheme="minorHAnsi"/>
          <w:i/>
          <w:sz w:val="22"/>
          <w:szCs w:val="22"/>
        </w:rPr>
        <w:t xml:space="preserve">, </w:t>
      </w:r>
      <w:r w:rsidR="00B9421F" w:rsidRPr="009733FD">
        <w:rPr>
          <w:rFonts w:asciiTheme="minorHAnsi" w:eastAsia="Batang" w:hAnsiTheme="minorHAnsi" w:cstheme="minorHAnsi"/>
          <w:i/>
          <w:sz w:val="22"/>
          <w:szCs w:val="22"/>
        </w:rPr>
        <w:t xml:space="preserve">se determina adscribir al Licenciado José de Jesús Muñoz </w:t>
      </w:r>
      <w:proofErr w:type="spellStart"/>
      <w:r w:rsidR="00B9421F" w:rsidRPr="009733FD">
        <w:rPr>
          <w:rFonts w:asciiTheme="minorHAnsi" w:eastAsia="Batang" w:hAnsiTheme="minorHAnsi" w:cstheme="minorHAnsi"/>
          <w:i/>
          <w:sz w:val="22"/>
          <w:szCs w:val="22"/>
        </w:rPr>
        <w:t>Cuahutle</w:t>
      </w:r>
      <w:proofErr w:type="spellEnd"/>
      <w:r w:rsidR="00B9421F" w:rsidRPr="009733FD">
        <w:rPr>
          <w:rFonts w:asciiTheme="minorHAnsi" w:eastAsia="Batang" w:hAnsiTheme="minorHAnsi" w:cstheme="minorHAnsi"/>
          <w:i/>
          <w:sz w:val="22"/>
          <w:szCs w:val="22"/>
        </w:rPr>
        <w:t xml:space="preserve">, como auxiliar </w:t>
      </w:r>
      <w:r w:rsidR="00BF3A37" w:rsidRPr="009733FD">
        <w:rPr>
          <w:rFonts w:asciiTheme="minorHAnsi" w:eastAsia="Batang" w:hAnsiTheme="minorHAnsi" w:cstheme="minorHAnsi"/>
          <w:i/>
          <w:sz w:val="22"/>
          <w:szCs w:val="22"/>
        </w:rPr>
        <w:t>de juzgado</w:t>
      </w:r>
      <w:r w:rsidR="00B9421F" w:rsidRPr="009733FD">
        <w:rPr>
          <w:rFonts w:asciiTheme="minorHAnsi" w:eastAsia="Batang" w:hAnsiTheme="minorHAnsi" w:cstheme="minorHAnsi"/>
          <w:i/>
          <w:sz w:val="22"/>
          <w:szCs w:val="22"/>
        </w:rPr>
        <w:t xml:space="preserve"> </w:t>
      </w:r>
      <w:r w:rsidR="00BF3A37" w:rsidRPr="009733FD">
        <w:rPr>
          <w:rFonts w:asciiTheme="minorHAnsi" w:eastAsia="Batang" w:hAnsiTheme="minorHAnsi" w:cstheme="minorHAnsi"/>
          <w:i/>
          <w:sz w:val="22"/>
          <w:szCs w:val="22"/>
        </w:rPr>
        <w:t>(</w:t>
      </w:r>
      <w:r w:rsidR="00B9421F" w:rsidRPr="009733FD">
        <w:rPr>
          <w:rFonts w:asciiTheme="minorHAnsi" w:eastAsia="Batang" w:hAnsiTheme="minorHAnsi" w:cstheme="minorHAnsi"/>
          <w:i/>
          <w:sz w:val="22"/>
          <w:szCs w:val="22"/>
        </w:rPr>
        <w:t xml:space="preserve">nivel </w:t>
      </w:r>
      <w:r w:rsidR="00BF3A37" w:rsidRPr="009733FD">
        <w:rPr>
          <w:rFonts w:asciiTheme="minorHAnsi" w:eastAsia="Batang" w:hAnsiTheme="minorHAnsi" w:cstheme="minorHAnsi"/>
          <w:i/>
          <w:sz w:val="22"/>
          <w:szCs w:val="22"/>
        </w:rPr>
        <w:t>cuatro</w:t>
      </w:r>
      <w:r w:rsidR="00B9421F" w:rsidRPr="009733FD">
        <w:rPr>
          <w:rFonts w:asciiTheme="minorHAnsi" w:eastAsia="Batang" w:hAnsiTheme="minorHAnsi" w:cstheme="minorHAnsi"/>
          <w:i/>
          <w:sz w:val="22"/>
          <w:szCs w:val="22"/>
        </w:rPr>
        <w:t>)</w:t>
      </w:r>
      <w:r w:rsidR="00BF3A37" w:rsidRPr="009733FD">
        <w:rPr>
          <w:rFonts w:asciiTheme="minorHAnsi" w:eastAsia="Batang" w:hAnsiTheme="minorHAnsi" w:cstheme="minorHAnsi"/>
          <w:i/>
          <w:sz w:val="22"/>
          <w:szCs w:val="22"/>
        </w:rPr>
        <w:t xml:space="preserve"> </w:t>
      </w:r>
      <w:r w:rsidR="00B9421F" w:rsidRPr="009733FD">
        <w:rPr>
          <w:rFonts w:asciiTheme="minorHAnsi" w:eastAsia="Batang" w:hAnsiTheme="minorHAnsi" w:cstheme="minorHAnsi"/>
          <w:i/>
          <w:sz w:val="22"/>
          <w:szCs w:val="22"/>
        </w:rPr>
        <w:t xml:space="preserve">a la Sala Civil – Familiar </w:t>
      </w:r>
      <w:r w:rsidR="00096C1C" w:rsidRPr="009733FD">
        <w:rPr>
          <w:rFonts w:asciiTheme="minorHAnsi" w:eastAsia="Batang" w:hAnsiTheme="minorHAnsi" w:cstheme="minorHAnsi"/>
          <w:i/>
          <w:sz w:val="22"/>
          <w:szCs w:val="22"/>
        </w:rPr>
        <w:t>en la plaza que se dejó vacante al realizar la r</w:t>
      </w:r>
      <w:r w:rsidR="00BF3A37" w:rsidRPr="009733FD">
        <w:rPr>
          <w:rFonts w:asciiTheme="minorHAnsi" w:eastAsia="Batang" w:hAnsiTheme="minorHAnsi" w:cstheme="minorHAnsi"/>
          <w:i/>
          <w:sz w:val="22"/>
          <w:szCs w:val="22"/>
        </w:rPr>
        <w:t>e</w:t>
      </w:r>
      <w:r w:rsidR="00096C1C" w:rsidRPr="009733FD">
        <w:rPr>
          <w:rFonts w:asciiTheme="minorHAnsi" w:eastAsia="Batang" w:hAnsiTheme="minorHAnsi" w:cstheme="minorHAnsi"/>
          <w:i/>
          <w:sz w:val="22"/>
          <w:szCs w:val="22"/>
        </w:rPr>
        <w:t xml:space="preserve">adscripción de la Licenciada Dolores Cuamatzi  </w:t>
      </w:r>
      <w:r w:rsidR="00BF3A37" w:rsidRPr="009733FD">
        <w:rPr>
          <w:rFonts w:asciiTheme="minorHAnsi" w:eastAsia="Batang" w:hAnsiTheme="minorHAnsi" w:cstheme="minorHAnsi"/>
          <w:i/>
          <w:sz w:val="22"/>
          <w:szCs w:val="22"/>
        </w:rPr>
        <w:t>Flores.</w:t>
      </w:r>
      <w:r w:rsidR="00B9421F" w:rsidRPr="009733FD">
        <w:rPr>
          <w:rFonts w:asciiTheme="minorHAnsi" w:eastAsia="Batang" w:hAnsiTheme="minorHAnsi" w:cstheme="minorHAnsi"/>
          <w:i/>
          <w:sz w:val="22"/>
          <w:szCs w:val="22"/>
        </w:rPr>
        <w:t xml:space="preserve"> </w:t>
      </w:r>
      <w:r w:rsidR="00096C1C" w:rsidRPr="009733FD">
        <w:rPr>
          <w:rFonts w:asciiTheme="minorHAnsi" w:eastAsia="Batang" w:hAnsiTheme="minorHAnsi" w:cstheme="minorHAnsi"/>
          <w:sz w:val="22"/>
          <w:szCs w:val="22"/>
          <w:u w:val="single"/>
        </w:rPr>
        <w:t xml:space="preserve">APROBADO POR </w:t>
      </w:r>
      <w:r w:rsidR="00354E6E" w:rsidRPr="009733FD">
        <w:rPr>
          <w:rFonts w:asciiTheme="minorHAnsi" w:eastAsia="Batang" w:hAnsiTheme="minorHAnsi" w:cstheme="minorHAnsi"/>
          <w:sz w:val="22"/>
          <w:szCs w:val="22"/>
          <w:u w:val="single"/>
        </w:rPr>
        <w:t>UNANIMIDAD</w:t>
      </w:r>
      <w:r w:rsidR="00096C1C" w:rsidRPr="009733FD">
        <w:rPr>
          <w:rFonts w:asciiTheme="minorHAnsi" w:eastAsia="Batang" w:hAnsiTheme="minorHAnsi" w:cstheme="minorHAnsi"/>
          <w:sz w:val="22"/>
          <w:szCs w:val="22"/>
          <w:u w:val="single"/>
        </w:rPr>
        <w:t xml:space="preserve"> DE VOTOS</w:t>
      </w:r>
      <w:r w:rsidR="00354E6E" w:rsidRPr="009733FD">
        <w:rPr>
          <w:rFonts w:asciiTheme="minorHAnsi" w:eastAsia="Batang" w:hAnsiTheme="minorHAnsi" w:cstheme="minorHAnsi"/>
          <w:sz w:val="22"/>
          <w:szCs w:val="22"/>
        </w:rPr>
        <w:t xml:space="preserve">.- - - - - - - - - - - - - - </w:t>
      </w:r>
    </w:p>
    <w:p w14:paraId="636A3055" w14:textId="2796D843" w:rsidR="00B9421F" w:rsidRPr="009733FD" w:rsidRDefault="00B9421F" w:rsidP="004E5492">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9733FD">
        <w:rPr>
          <w:rFonts w:asciiTheme="minorHAnsi" w:hAnsiTheme="minorHAnsi" w:cstheme="minorHAnsi"/>
          <w:b/>
          <w:sz w:val="22"/>
          <w:szCs w:val="22"/>
        </w:rPr>
        <w:t>ACUERDO XV</w:t>
      </w:r>
      <w:r w:rsidR="006B77FB" w:rsidRPr="009733FD">
        <w:rPr>
          <w:rFonts w:asciiTheme="minorHAnsi" w:hAnsiTheme="minorHAnsi" w:cstheme="minorHAnsi"/>
          <w:b/>
          <w:sz w:val="22"/>
          <w:szCs w:val="22"/>
        </w:rPr>
        <w:t>I</w:t>
      </w:r>
      <w:r w:rsidR="00866979" w:rsidRPr="009733FD">
        <w:rPr>
          <w:rFonts w:asciiTheme="minorHAnsi" w:hAnsiTheme="minorHAnsi" w:cstheme="minorHAnsi"/>
          <w:b/>
          <w:sz w:val="22"/>
          <w:szCs w:val="22"/>
        </w:rPr>
        <w:t>II</w:t>
      </w:r>
      <w:r w:rsidRPr="009733FD">
        <w:rPr>
          <w:rFonts w:asciiTheme="minorHAnsi" w:hAnsiTheme="minorHAnsi" w:cstheme="minorHAnsi"/>
          <w:b/>
          <w:sz w:val="22"/>
          <w:szCs w:val="22"/>
        </w:rPr>
        <w:t>/06/2017. E</w:t>
      </w:r>
      <w:r w:rsidRPr="009733FD">
        <w:rPr>
          <w:rFonts w:asciiTheme="minorHAnsi" w:hAnsiTheme="minorHAnsi" w:cstheme="minorHAnsi"/>
          <w:b/>
          <w:color w:val="000000"/>
          <w:sz w:val="22"/>
          <w:szCs w:val="22"/>
        </w:rPr>
        <w:t xml:space="preserve">scrito de fecha treinta y uno de enero del año dos mil diecisiete, signado por la Licenciada Claudia Inés </w:t>
      </w:r>
      <w:proofErr w:type="spellStart"/>
      <w:r w:rsidRPr="009733FD">
        <w:rPr>
          <w:rFonts w:asciiTheme="minorHAnsi" w:hAnsiTheme="minorHAnsi" w:cstheme="minorHAnsi"/>
          <w:b/>
          <w:color w:val="000000"/>
          <w:sz w:val="22"/>
          <w:szCs w:val="22"/>
        </w:rPr>
        <w:t>Xochihua</w:t>
      </w:r>
      <w:proofErr w:type="spellEnd"/>
      <w:r w:rsidRPr="009733FD">
        <w:rPr>
          <w:rFonts w:asciiTheme="minorHAnsi" w:hAnsiTheme="minorHAnsi" w:cstheme="minorHAnsi"/>
          <w:b/>
          <w:color w:val="000000"/>
          <w:sz w:val="22"/>
          <w:szCs w:val="22"/>
        </w:rPr>
        <w:t xml:space="preserve"> Rodríguez. - - - - - - - - - - - - - - - - - - - - </w:t>
      </w:r>
    </w:p>
    <w:p w14:paraId="0401CFBB" w14:textId="6AC8813C" w:rsidR="00FD24CA" w:rsidRPr="009733FD" w:rsidRDefault="00B9421F" w:rsidP="004E5492">
      <w:pPr>
        <w:pStyle w:val="NormalWeb"/>
        <w:spacing w:before="0" w:beforeAutospacing="0" w:after="0" w:afterAutospacing="0" w:line="480" w:lineRule="auto"/>
        <w:jc w:val="both"/>
        <w:rPr>
          <w:rFonts w:asciiTheme="minorHAnsi" w:hAnsiTheme="minorHAnsi" w:cstheme="minorHAnsi"/>
          <w:color w:val="000000"/>
          <w:sz w:val="22"/>
          <w:szCs w:val="22"/>
        </w:rPr>
      </w:pPr>
      <w:r w:rsidRPr="009733FD">
        <w:rPr>
          <w:rFonts w:asciiTheme="minorHAnsi" w:hAnsiTheme="minorHAnsi" w:cstheme="minorHAnsi"/>
          <w:i/>
          <w:color w:val="000000"/>
          <w:sz w:val="22"/>
          <w:szCs w:val="22"/>
        </w:rPr>
        <w:t xml:space="preserve">Dada cuenta con el escrito de fecha treinta y uno de enero del año dos mil diecisiete, signado por la Licenciada Claudia Inés </w:t>
      </w:r>
      <w:proofErr w:type="spellStart"/>
      <w:r w:rsidRPr="009733FD">
        <w:rPr>
          <w:rFonts w:asciiTheme="minorHAnsi" w:hAnsiTheme="minorHAnsi" w:cstheme="minorHAnsi"/>
          <w:i/>
          <w:color w:val="000000"/>
          <w:sz w:val="22"/>
          <w:szCs w:val="22"/>
        </w:rPr>
        <w:t>Xochihua</w:t>
      </w:r>
      <w:proofErr w:type="spellEnd"/>
      <w:r w:rsidRPr="009733FD">
        <w:rPr>
          <w:rFonts w:asciiTheme="minorHAnsi" w:hAnsiTheme="minorHAnsi" w:cstheme="minorHAnsi"/>
          <w:i/>
          <w:color w:val="000000"/>
          <w:sz w:val="22"/>
          <w:szCs w:val="22"/>
        </w:rPr>
        <w:t xml:space="preserve"> Rodríguez, con fundamento en lo que establece el artículo 68 fracción I de la Ley Orgánica del Poder Judicial, </w:t>
      </w:r>
      <w:r w:rsidR="003D275F" w:rsidRPr="009733FD">
        <w:rPr>
          <w:rFonts w:asciiTheme="minorHAnsi" w:hAnsiTheme="minorHAnsi" w:cstheme="minorHAnsi"/>
          <w:i/>
          <w:color w:val="000000"/>
          <w:sz w:val="22"/>
          <w:szCs w:val="22"/>
        </w:rPr>
        <w:t>se acepta la renuncia formulada en sus términos, en consecuencia, a partir de uno de febrero del año dos mil diecisiete, se da por terminada la relación laboral que sostenía con el Tribunal Superior de Justicia</w:t>
      </w:r>
      <w:r w:rsidR="00DF39FD" w:rsidRPr="009733FD">
        <w:rPr>
          <w:rFonts w:asciiTheme="minorHAnsi" w:hAnsiTheme="minorHAnsi" w:cstheme="minorHAnsi"/>
          <w:i/>
          <w:color w:val="000000"/>
          <w:sz w:val="22"/>
          <w:szCs w:val="22"/>
        </w:rPr>
        <w:t xml:space="preserve"> y se instruye al T</w:t>
      </w:r>
      <w:r w:rsidR="003D275F" w:rsidRPr="009733FD">
        <w:rPr>
          <w:rFonts w:asciiTheme="minorHAnsi" w:hAnsiTheme="minorHAnsi" w:cstheme="minorHAnsi"/>
          <w:i/>
          <w:color w:val="000000"/>
          <w:sz w:val="22"/>
          <w:szCs w:val="22"/>
        </w:rPr>
        <w:t xml:space="preserve">esorero para que previa cuantificación se le realice el pago del finiquito que le corresponda en coordinación con el área jurídica </w:t>
      </w:r>
      <w:r w:rsidR="00DF39FD" w:rsidRPr="009733FD">
        <w:rPr>
          <w:rFonts w:asciiTheme="minorHAnsi" w:hAnsiTheme="minorHAnsi" w:cstheme="minorHAnsi"/>
          <w:i/>
          <w:color w:val="000000"/>
          <w:sz w:val="22"/>
          <w:szCs w:val="22"/>
        </w:rPr>
        <w:t>se realice el pago</w:t>
      </w:r>
      <w:r w:rsidR="003D275F" w:rsidRPr="009733FD">
        <w:rPr>
          <w:rFonts w:asciiTheme="minorHAnsi" w:hAnsiTheme="minorHAnsi" w:cstheme="minorHAnsi"/>
          <w:i/>
          <w:color w:val="000000"/>
          <w:sz w:val="22"/>
          <w:szCs w:val="22"/>
        </w:rPr>
        <w:t xml:space="preserve"> ante el Tribunal de Conciliación y Arbitraje. Comuníquese esta determinación a las áreas que corresponde para los efectos legales a que haya lugar.</w:t>
      </w:r>
      <w:r w:rsidR="007B128C" w:rsidRPr="009733FD">
        <w:rPr>
          <w:rFonts w:asciiTheme="minorHAnsi" w:hAnsiTheme="minorHAnsi" w:cstheme="minorHAnsi"/>
          <w:color w:val="000000"/>
          <w:sz w:val="22"/>
          <w:szCs w:val="22"/>
        </w:rPr>
        <w:t xml:space="preserve"> </w:t>
      </w:r>
      <w:r w:rsidR="007B128C" w:rsidRPr="009733FD">
        <w:rPr>
          <w:rFonts w:asciiTheme="minorHAnsi" w:hAnsiTheme="minorHAnsi" w:cstheme="minorHAnsi"/>
          <w:color w:val="000000"/>
          <w:sz w:val="22"/>
          <w:szCs w:val="22"/>
          <w:u w:val="single"/>
        </w:rPr>
        <w:t xml:space="preserve">APROBADO POR </w:t>
      </w:r>
      <w:r w:rsidR="00354E6E" w:rsidRPr="009733FD">
        <w:rPr>
          <w:rFonts w:asciiTheme="minorHAnsi" w:hAnsiTheme="minorHAnsi" w:cstheme="minorHAnsi"/>
          <w:color w:val="000000"/>
          <w:sz w:val="22"/>
          <w:szCs w:val="22"/>
          <w:u w:val="single"/>
        </w:rPr>
        <w:t xml:space="preserve">UNANIMIDAD </w:t>
      </w:r>
      <w:r w:rsidR="007B128C" w:rsidRPr="009733FD">
        <w:rPr>
          <w:rFonts w:asciiTheme="minorHAnsi" w:hAnsiTheme="minorHAnsi" w:cstheme="minorHAnsi"/>
          <w:color w:val="000000"/>
          <w:sz w:val="22"/>
          <w:szCs w:val="22"/>
          <w:u w:val="single"/>
        </w:rPr>
        <w:t>DE VOTOS</w:t>
      </w:r>
      <w:r w:rsidR="00354E6E" w:rsidRPr="009733FD">
        <w:rPr>
          <w:rFonts w:asciiTheme="minorHAnsi" w:hAnsiTheme="minorHAnsi" w:cstheme="minorHAnsi"/>
          <w:color w:val="000000"/>
          <w:sz w:val="22"/>
          <w:szCs w:val="22"/>
        </w:rPr>
        <w:t xml:space="preserve">.- - - - - - - - - - - - - - - - - - - - - - - - - - - - - - - - - - - - - - - - - - - - - - - - - - - </w:t>
      </w:r>
    </w:p>
    <w:p w14:paraId="0A1C005C" w14:textId="6B92B2D1" w:rsidR="007B1862" w:rsidRPr="009733FD" w:rsidRDefault="00B20E2C" w:rsidP="004E5492">
      <w:pPr>
        <w:spacing w:after="0" w:line="480" w:lineRule="auto"/>
        <w:ind w:firstLine="708"/>
        <w:jc w:val="both"/>
        <w:rPr>
          <w:rFonts w:asciiTheme="minorHAnsi" w:hAnsiTheme="minorHAnsi" w:cstheme="minorHAnsi"/>
          <w:b/>
          <w:color w:val="000000"/>
        </w:rPr>
      </w:pPr>
      <w:r w:rsidRPr="009733FD">
        <w:rPr>
          <w:rFonts w:asciiTheme="minorHAnsi" w:eastAsia="Batang" w:hAnsiTheme="minorHAnsi" w:cstheme="minorHAnsi"/>
          <w:b/>
        </w:rPr>
        <w:t>A</w:t>
      </w:r>
      <w:r w:rsidR="007B1862" w:rsidRPr="009733FD">
        <w:rPr>
          <w:rFonts w:asciiTheme="minorHAnsi" w:eastAsia="Batang" w:hAnsiTheme="minorHAnsi" w:cstheme="minorHAnsi"/>
          <w:b/>
        </w:rPr>
        <w:t>CUERDO X</w:t>
      </w:r>
      <w:r w:rsidR="006B77FB" w:rsidRPr="009733FD">
        <w:rPr>
          <w:rFonts w:asciiTheme="minorHAnsi" w:eastAsia="Batang" w:hAnsiTheme="minorHAnsi" w:cstheme="minorHAnsi"/>
          <w:b/>
        </w:rPr>
        <w:t>I</w:t>
      </w:r>
      <w:r w:rsidR="00866979" w:rsidRPr="009733FD">
        <w:rPr>
          <w:rFonts w:asciiTheme="minorHAnsi" w:eastAsia="Batang" w:hAnsiTheme="minorHAnsi" w:cstheme="minorHAnsi"/>
          <w:b/>
        </w:rPr>
        <w:t>X</w:t>
      </w:r>
      <w:r w:rsidRPr="009733FD">
        <w:rPr>
          <w:rFonts w:asciiTheme="minorHAnsi" w:eastAsia="Batang" w:hAnsiTheme="minorHAnsi" w:cstheme="minorHAnsi"/>
          <w:b/>
        </w:rPr>
        <w:t>/06</w:t>
      </w:r>
      <w:r w:rsidR="007B1862" w:rsidRPr="009733FD">
        <w:rPr>
          <w:rFonts w:asciiTheme="minorHAnsi" w:eastAsia="Batang" w:hAnsiTheme="minorHAnsi" w:cstheme="minorHAnsi"/>
          <w:b/>
        </w:rPr>
        <w:t xml:space="preserve">/2017.  </w:t>
      </w:r>
      <w:r w:rsidR="007B1862" w:rsidRPr="009733FD">
        <w:rPr>
          <w:rFonts w:asciiTheme="minorHAnsi" w:hAnsiTheme="minorHAnsi" w:cstheme="minorHAnsi"/>
          <w:b/>
          <w:color w:val="000000"/>
        </w:rPr>
        <w:t xml:space="preserve">ADSCRIPCIÓN Y READSCRIPCIÓN DE PERSONAL DIVERSO DEL PODER JUDICIAL DEL ESTADO. - - - - - - - - - - - - - - - - - - - - - - - - - - - - - - - - - - - - - - - - - - - - - - - - - - - </w:t>
      </w:r>
      <w:r w:rsidR="006F4CB8" w:rsidRPr="009733FD">
        <w:rPr>
          <w:rFonts w:asciiTheme="minorHAnsi" w:hAnsiTheme="minorHAnsi" w:cstheme="minorHAnsi"/>
          <w:b/>
          <w:color w:val="000000"/>
        </w:rPr>
        <w:t xml:space="preserve"> </w:t>
      </w:r>
    </w:p>
    <w:p w14:paraId="6898A6C3" w14:textId="11BCAC6F" w:rsidR="00B832B6" w:rsidRPr="009733FD" w:rsidRDefault="007B1862" w:rsidP="004E5492">
      <w:pPr>
        <w:spacing w:after="0" w:line="480" w:lineRule="auto"/>
        <w:jc w:val="both"/>
        <w:rPr>
          <w:rFonts w:asciiTheme="minorHAnsi" w:hAnsiTheme="minorHAnsi" w:cstheme="minorHAnsi"/>
          <w:color w:val="000000"/>
        </w:rPr>
      </w:pPr>
      <w:r w:rsidRPr="009733FD">
        <w:rPr>
          <w:rFonts w:asciiTheme="minorHAnsi" w:hAnsiTheme="minorHAnsi" w:cstheme="minorHAnsi"/>
          <w:color w:val="000000"/>
        </w:rPr>
        <w:t>Dada cuenta con las propuestas de adscripción y readscr</w:t>
      </w:r>
      <w:r w:rsidR="00A70991" w:rsidRPr="009733FD">
        <w:rPr>
          <w:rFonts w:asciiTheme="minorHAnsi" w:hAnsiTheme="minorHAnsi" w:cstheme="minorHAnsi"/>
          <w:color w:val="000000"/>
        </w:rPr>
        <w:t>ipción de personal diverso del Poder Judicial del E</w:t>
      </w:r>
      <w:r w:rsidRPr="009733FD">
        <w:rPr>
          <w:rFonts w:asciiTheme="minorHAnsi" w:hAnsiTheme="minorHAnsi" w:cstheme="minorHAnsi"/>
          <w:color w:val="000000"/>
        </w:rPr>
        <w:t xml:space="preserve">stado, con fundamento en lo que establece el artículo 68 fracción I de la Ley Orgánica del Poder Judicial del Estado, </w:t>
      </w:r>
    </w:p>
    <w:p w14:paraId="0E2FDF11" w14:textId="6328A2D3" w:rsidR="00B20E2C" w:rsidRPr="009733FD" w:rsidRDefault="00DF39FD" w:rsidP="00DF39FD">
      <w:pPr>
        <w:pStyle w:val="Prrafodelista"/>
        <w:numPr>
          <w:ilvl w:val="0"/>
          <w:numId w:val="10"/>
        </w:numPr>
        <w:spacing w:line="480" w:lineRule="auto"/>
        <w:jc w:val="both"/>
        <w:rPr>
          <w:rFonts w:asciiTheme="minorHAnsi" w:hAnsiTheme="minorHAnsi" w:cstheme="minorHAnsi"/>
          <w:color w:val="000000"/>
          <w:sz w:val="22"/>
          <w:szCs w:val="22"/>
        </w:rPr>
      </w:pPr>
      <w:r w:rsidRPr="009733FD">
        <w:rPr>
          <w:rFonts w:asciiTheme="minorHAnsi" w:hAnsiTheme="minorHAnsi" w:cstheme="minorHAnsi"/>
          <w:color w:val="000000"/>
          <w:sz w:val="22"/>
          <w:szCs w:val="22"/>
        </w:rPr>
        <w:lastRenderedPageBreak/>
        <w:t>DESIGNACIÓN DE OFICIAL DE PARTES DEL JUZGADO DE EJECUCIÓN DE SANCIONES PENALES Y MEDIDAS RESTRICTIVAS DE LA LIBERTAD DEL ESTADO DE TLAXCALA, EN SUSTITUCIÓN DE LIC. CLAUDIA INÉS XOCHIHUA RODRÍGUEZ</w:t>
      </w:r>
      <w:r w:rsidR="00354E6E" w:rsidRPr="009733FD">
        <w:rPr>
          <w:rFonts w:asciiTheme="minorHAnsi" w:hAnsiTheme="minorHAnsi" w:cstheme="minorHAnsi"/>
          <w:color w:val="000000"/>
          <w:sz w:val="22"/>
          <w:szCs w:val="22"/>
        </w:rPr>
        <w:t>. LIC. ALBINO NAVA PAREDES</w:t>
      </w:r>
      <w:r w:rsidR="004F015D" w:rsidRPr="009733FD">
        <w:rPr>
          <w:rFonts w:asciiTheme="minorHAnsi" w:hAnsiTheme="minorHAnsi" w:cstheme="minorHAnsi"/>
          <w:color w:val="000000"/>
          <w:sz w:val="22"/>
          <w:szCs w:val="22"/>
        </w:rPr>
        <w:t>, CON CARÁCTER INTERINO, A PARTIR DEL 20 DE FEBRERO DE 2017 POR EL TÉRMINO DE SEIS MESES</w:t>
      </w:r>
      <w:r w:rsidR="00354E6E" w:rsidRPr="009733FD">
        <w:rPr>
          <w:rFonts w:asciiTheme="minorHAnsi" w:hAnsiTheme="minorHAnsi" w:cstheme="minorHAnsi"/>
          <w:color w:val="000000"/>
          <w:sz w:val="22"/>
          <w:szCs w:val="22"/>
        </w:rPr>
        <w:t xml:space="preserve">. </w:t>
      </w:r>
    </w:p>
    <w:p w14:paraId="34A45006" w14:textId="121E701F" w:rsidR="00DF39FD" w:rsidRPr="009733FD" w:rsidRDefault="00690C6F" w:rsidP="008D7A19">
      <w:pPr>
        <w:pStyle w:val="Prrafodelista"/>
        <w:numPr>
          <w:ilvl w:val="0"/>
          <w:numId w:val="10"/>
        </w:numPr>
        <w:spacing w:line="480" w:lineRule="auto"/>
        <w:jc w:val="both"/>
        <w:rPr>
          <w:rFonts w:asciiTheme="minorHAnsi" w:eastAsia="Batang" w:hAnsiTheme="minorHAnsi" w:cstheme="minorHAnsi"/>
          <w:sz w:val="22"/>
          <w:szCs w:val="22"/>
        </w:rPr>
      </w:pPr>
      <w:r w:rsidRPr="009733FD">
        <w:rPr>
          <w:rFonts w:asciiTheme="minorHAnsi" w:eastAsia="Batang" w:hAnsiTheme="minorHAnsi" w:cstheme="minorHAnsi"/>
          <w:sz w:val="22"/>
          <w:szCs w:val="22"/>
        </w:rPr>
        <w:t>PETICIÓN DE LA LICENCIADA MA. SONIA VELÁSQUEZ RAMOS, OFICIAL DE PARTES DEL JUZGADO SEGUNDO FAMILIAR DE CUAUHTÉMOC, PARA CAMBIAR DE ADSCRIPCIÓN Y ACERCAR A SU DOMICILIO, CON MOTIVO DE LA ATENCIÓN DE SUS HIJOS.</w:t>
      </w:r>
      <w:r w:rsidR="004F015D" w:rsidRPr="009733FD">
        <w:rPr>
          <w:rFonts w:asciiTheme="minorHAnsi" w:eastAsia="Batang" w:hAnsiTheme="minorHAnsi" w:cstheme="minorHAnsi"/>
          <w:sz w:val="22"/>
          <w:szCs w:val="22"/>
        </w:rPr>
        <w:t xml:space="preserve"> SE READSCRIBE AL JUZGADO CIVIL Y FAMILIAR DEL DISTRITO JUDICIAL DE XICOHTÉNCATL EN SUSTITUCIÓN DE LA LICENCIADA CINTHIA JANNET HERNÁNDEZ NAVA.</w:t>
      </w:r>
    </w:p>
    <w:p w14:paraId="76412E36" w14:textId="3F44B7B9" w:rsidR="008D7A19" w:rsidRPr="009733FD" w:rsidRDefault="008D7A19" w:rsidP="008D7A19">
      <w:pPr>
        <w:pStyle w:val="Prrafodelista"/>
        <w:numPr>
          <w:ilvl w:val="0"/>
          <w:numId w:val="10"/>
        </w:numPr>
        <w:spacing w:line="480" w:lineRule="auto"/>
        <w:jc w:val="both"/>
        <w:rPr>
          <w:rFonts w:asciiTheme="minorHAnsi" w:eastAsia="Batang" w:hAnsiTheme="minorHAnsi" w:cstheme="minorHAnsi"/>
          <w:sz w:val="22"/>
          <w:szCs w:val="22"/>
        </w:rPr>
      </w:pPr>
      <w:r w:rsidRPr="009733FD">
        <w:rPr>
          <w:rFonts w:asciiTheme="minorHAnsi" w:eastAsia="Batang" w:hAnsiTheme="minorHAnsi" w:cstheme="minorHAnsi"/>
          <w:sz w:val="22"/>
          <w:szCs w:val="22"/>
        </w:rPr>
        <w:t>READSCRIPCIÓN DE MARÍA CONCEPCIÓN QUIROZ JIMÉNEZ (</w:t>
      </w:r>
      <w:r w:rsidR="005D04F6" w:rsidRPr="005D04F6">
        <w:rPr>
          <w:rFonts w:asciiTheme="minorHAnsi" w:eastAsia="Batang" w:hAnsiTheme="minorHAnsi" w:cstheme="minorHAnsi"/>
          <w:color w:val="FFFFFF" w:themeColor="background1"/>
          <w:sz w:val="22"/>
          <w:szCs w:val="22"/>
          <w:highlight w:val="black"/>
        </w:rPr>
        <w:t xml:space="preserve">ELIMINADO </w:t>
      </w:r>
      <w:r w:rsidR="005D04F6">
        <w:rPr>
          <w:rFonts w:asciiTheme="minorHAnsi" w:eastAsia="Batang" w:hAnsiTheme="minorHAnsi" w:cstheme="minorHAnsi"/>
          <w:color w:val="FFFFFF" w:themeColor="background1"/>
          <w:sz w:val="22"/>
          <w:szCs w:val="22"/>
          <w:highlight w:val="black"/>
        </w:rPr>
        <w:t>4</w:t>
      </w:r>
      <w:r w:rsidR="005D04F6" w:rsidRPr="005D04F6">
        <w:rPr>
          <w:rFonts w:asciiTheme="minorHAnsi" w:eastAsia="Batang" w:hAnsiTheme="minorHAnsi" w:cstheme="minorHAnsi"/>
          <w:color w:val="FFFFFF" w:themeColor="background1"/>
          <w:sz w:val="22"/>
          <w:szCs w:val="22"/>
          <w:highlight w:val="black"/>
        </w:rPr>
        <w:t>, tres palabras</w:t>
      </w:r>
      <w:r w:rsidRPr="009733FD">
        <w:rPr>
          <w:rFonts w:asciiTheme="minorHAnsi" w:eastAsia="Batang" w:hAnsiTheme="minorHAnsi" w:cstheme="minorHAnsi"/>
          <w:sz w:val="22"/>
          <w:szCs w:val="22"/>
        </w:rPr>
        <w:t>). Era personal de apoyo administrativo del Lic. Pierre Paul Sánchez Benítez, en la primera ponencia de la Sala Civil – Familiar.</w:t>
      </w:r>
      <w:r w:rsidR="004F015D" w:rsidRPr="009733FD">
        <w:rPr>
          <w:rFonts w:asciiTheme="minorHAnsi" w:eastAsia="Batang" w:hAnsiTheme="minorHAnsi" w:cstheme="minorHAnsi"/>
          <w:sz w:val="22"/>
          <w:szCs w:val="22"/>
        </w:rPr>
        <w:t xml:space="preserve"> SE READ</w:t>
      </w:r>
      <w:r w:rsidR="000D061B" w:rsidRPr="009733FD">
        <w:rPr>
          <w:rFonts w:asciiTheme="minorHAnsi" w:eastAsia="Batang" w:hAnsiTheme="minorHAnsi" w:cstheme="minorHAnsi"/>
          <w:sz w:val="22"/>
          <w:szCs w:val="22"/>
        </w:rPr>
        <w:t>SCRIBE AL CENTRO ESTATAL DE JUS</w:t>
      </w:r>
      <w:r w:rsidR="004F015D" w:rsidRPr="009733FD">
        <w:rPr>
          <w:rFonts w:asciiTheme="minorHAnsi" w:eastAsia="Batang" w:hAnsiTheme="minorHAnsi" w:cstheme="minorHAnsi"/>
          <w:sz w:val="22"/>
          <w:szCs w:val="22"/>
        </w:rPr>
        <w:t>TIC</w:t>
      </w:r>
      <w:r w:rsidR="000D061B" w:rsidRPr="009733FD">
        <w:rPr>
          <w:rFonts w:asciiTheme="minorHAnsi" w:eastAsia="Batang" w:hAnsiTheme="minorHAnsi" w:cstheme="minorHAnsi"/>
          <w:sz w:val="22"/>
          <w:szCs w:val="22"/>
        </w:rPr>
        <w:t>IA</w:t>
      </w:r>
      <w:r w:rsidR="004F015D" w:rsidRPr="009733FD">
        <w:rPr>
          <w:rFonts w:asciiTheme="minorHAnsi" w:eastAsia="Batang" w:hAnsiTheme="minorHAnsi" w:cstheme="minorHAnsi"/>
          <w:sz w:val="22"/>
          <w:szCs w:val="22"/>
        </w:rPr>
        <w:t xml:space="preserve"> ALTERNATIVA, CON PERMANENCIA EN </w:t>
      </w:r>
      <w:r w:rsidR="00706726" w:rsidRPr="009733FD">
        <w:rPr>
          <w:rFonts w:asciiTheme="minorHAnsi" w:eastAsia="Batang" w:hAnsiTheme="minorHAnsi" w:cstheme="minorHAnsi"/>
          <w:sz w:val="22"/>
          <w:szCs w:val="22"/>
        </w:rPr>
        <w:t xml:space="preserve">LA SEDE DE </w:t>
      </w:r>
      <w:r w:rsidR="004F015D" w:rsidRPr="009733FD">
        <w:rPr>
          <w:rFonts w:asciiTheme="minorHAnsi" w:eastAsia="Batang" w:hAnsiTheme="minorHAnsi" w:cstheme="minorHAnsi"/>
          <w:sz w:val="22"/>
          <w:szCs w:val="22"/>
        </w:rPr>
        <w:t>CIUDAD JUDICIAL.</w:t>
      </w:r>
    </w:p>
    <w:p w14:paraId="44D73887" w14:textId="623753C0" w:rsidR="008D7A19" w:rsidRPr="009733FD" w:rsidRDefault="008D7A19" w:rsidP="008D7A19">
      <w:pPr>
        <w:pStyle w:val="Prrafodelista"/>
        <w:numPr>
          <w:ilvl w:val="0"/>
          <w:numId w:val="10"/>
        </w:numPr>
        <w:spacing w:line="480" w:lineRule="auto"/>
        <w:jc w:val="both"/>
        <w:rPr>
          <w:rFonts w:asciiTheme="minorHAnsi" w:eastAsia="Batang" w:hAnsiTheme="minorHAnsi" w:cstheme="minorHAnsi"/>
          <w:sz w:val="22"/>
          <w:szCs w:val="22"/>
        </w:rPr>
      </w:pPr>
      <w:r w:rsidRPr="009733FD">
        <w:rPr>
          <w:rFonts w:asciiTheme="minorHAnsi" w:eastAsia="Batang" w:hAnsiTheme="minorHAnsi" w:cstheme="minorHAnsi"/>
          <w:sz w:val="22"/>
          <w:szCs w:val="22"/>
        </w:rPr>
        <w:t xml:space="preserve">READSCRIPCIÓN DE SAUL RAMOS PÉREZ </w:t>
      </w:r>
      <w:r w:rsidR="005D04F6" w:rsidRPr="005D04F6">
        <w:rPr>
          <w:rFonts w:asciiTheme="minorHAnsi" w:eastAsia="Batang" w:hAnsiTheme="minorHAnsi" w:cstheme="minorHAnsi"/>
          <w:color w:val="FFFFFF" w:themeColor="background1"/>
          <w:sz w:val="22"/>
          <w:szCs w:val="22"/>
          <w:highlight w:val="black"/>
        </w:rPr>
        <w:t xml:space="preserve">ELIMINADO </w:t>
      </w:r>
      <w:r w:rsidR="005D04F6">
        <w:rPr>
          <w:rFonts w:asciiTheme="minorHAnsi" w:eastAsia="Batang" w:hAnsiTheme="minorHAnsi" w:cstheme="minorHAnsi"/>
          <w:color w:val="FFFFFF" w:themeColor="background1"/>
          <w:sz w:val="22"/>
          <w:szCs w:val="22"/>
          <w:highlight w:val="black"/>
        </w:rPr>
        <w:t>5, cinco</w:t>
      </w:r>
      <w:r w:rsidR="005D04F6" w:rsidRPr="005D04F6">
        <w:rPr>
          <w:rFonts w:asciiTheme="minorHAnsi" w:eastAsia="Batang" w:hAnsiTheme="minorHAnsi" w:cstheme="minorHAnsi"/>
          <w:color w:val="FFFFFF" w:themeColor="background1"/>
          <w:sz w:val="22"/>
          <w:szCs w:val="22"/>
          <w:highlight w:val="black"/>
        </w:rPr>
        <w:t xml:space="preserve"> palabras</w:t>
      </w:r>
      <w:r w:rsidR="005D04F6">
        <w:rPr>
          <w:rFonts w:asciiTheme="minorHAnsi" w:eastAsia="Batang" w:hAnsiTheme="minorHAnsi" w:cstheme="minorHAnsi"/>
          <w:sz w:val="22"/>
          <w:szCs w:val="22"/>
        </w:rPr>
        <w:t xml:space="preserve"> </w:t>
      </w:r>
      <w:r w:rsidRPr="009733FD">
        <w:rPr>
          <w:rFonts w:asciiTheme="minorHAnsi" w:eastAsia="Batang" w:hAnsiTheme="minorHAnsi" w:cstheme="minorHAnsi"/>
          <w:sz w:val="22"/>
          <w:szCs w:val="22"/>
        </w:rPr>
        <w:t>) y JESÚS CONDE JUÁREZ (</w:t>
      </w:r>
      <w:r w:rsidR="005D04F6" w:rsidRPr="005D04F6">
        <w:rPr>
          <w:rFonts w:asciiTheme="minorHAnsi" w:eastAsia="Batang" w:hAnsiTheme="minorHAnsi" w:cstheme="minorHAnsi"/>
          <w:color w:val="FFFFFF" w:themeColor="background1"/>
          <w:sz w:val="22"/>
          <w:szCs w:val="22"/>
          <w:highlight w:val="black"/>
        </w:rPr>
        <w:t xml:space="preserve">ELIMINADO </w:t>
      </w:r>
      <w:r w:rsidR="005D04F6">
        <w:rPr>
          <w:rFonts w:asciiTheme="minorHAnsi" w:eastAsia="Batang" w:hAnsiTheme="minorHAnsi" w:cstheme="minorHAnsi"/>
          <w:color w:val="FFFFFF" w:themeColor="background1"/>
          <w:sz w:val="22"/>
          <w:szCs w:val="22"/>
          <w:highlight w:val="black"/>
        </w:rPr>
        <w:t>6</w:t>
      </w:r>
      <w:r w:rsidR="005D04F6" w:rsidRPr="005D04F6">
        <w:rPr>
          <w:rFonts w:asciiTheme="minorHAnsi" w:eastAsia="Batang" w:hAnsiTheme="minorHAnsi" w:cstheme="minorHAnsi"/>
          <w:color w:val="FFFFFF" w:themeColor="background1"/>
          <w:sz w:val="22"/>
          <w:szCs w:val="22"/>
          <w:highlight w:val="black"/>
        </w:rPr>
        <w:t>, tres palabras</w:t>
      </w:r>
      <w:r w:rsidR="005D04F6" w:rsidRPr="005D04F6">
        <w:rPr>
          <w:rFonts w:asciiTheme="minorHAnsi" w:eastAsia="Batang" w:hAnsiTheme="minorHAnsi" w:cstheme="minorHAnsi"/>
          <w:color w:val="FFFFFF" w:themeColor="background1"/>
          <w:sz w:val="22"/>
          <w:szCs w:val="22"/>
          <w:highlight w:val="black"/>
        </w:rPr>
        <w:t>)</w:t>
      </w:r>
      <w:r w:rsidR="005D04F6">
        <w:rPr>
          <w:rFonts w:asciiTheme="minorHAnsi" w:eastAsia="Batang" w:hAnsiTheme="minorHAnsi" w:cstheme="minorHAnsi"/>
          <w:sz w:val="22"/>
          <w:szCs w:val="22"/>
        </w:rPr>
        <w:t xml:space="preserve"> </w:t>
      </w:r>
      <w:r w:rsidRPr="009733FD">
        <w:rPr>
          <w:rFonts w:asciiTheme="minorHAnsi" w:eastAsia="Batang" w:hAnsiTheme="minorHAnsi" w:cstheme="minorHAnsi"/>
          <w:sz w:val="22"/>
          <w:szCs w:val="22"/>
        </w:rPr>
        <w:t>. Ambos se desempeñan como VELADORES en el edificio de Hidalgo.</w:t>
      </w:r>
      <w:r w:rsidR="004F015D" w:rsidRPr="009733FD">
        <w:rPr>
          <w:rFonts w:asciiTheme="minorHAnsi" w:eastAsia="Batang" w:hAnsiTheme="minorHAnsi" w:cstheme="minorHAnsi"/>
          <w:sz w:val="22"/>
          <w:szCs w:val="22"/>
        </w:rPr>
        <w:t xml:space="preserve"> SE READSCRIBEN A LA SUBDIRECCIÓN DE RECURSOS HUMANOS Y MATERIALES.</w:t>
      </w:r>
    </w:p>
    <w:p w14:paraId="2CE56CB8" w14:textId="43BD7642" w:rsidR="009D68DB" w:rsidRPr="009733FD" w:rsidRDefault="009D68DB" w:rsidP="009D68DB">
      <w:pPr>
        <w:pStyle w:val="Prrafodelista"/>
        <w:numPr>
          <w:ilvl w:val="0"/>
          <w:numId w:val="10"/>
        </w:numPr>
        <w:spacing w:line="480" w:lineRule="auto"/>
        <w:jc w:val="both"/>
        <w:rPr>
          <w:rFonts w:asciiTheme="minorHAnsi" w:eastAsia="Batang" w:hAnsiTheme="minorHAnsi" w:cstheme="minorHAnsi"/>
          <w:b/>
          <w:sz w:val="22"/>
          <w:szCs w:val="22"/>
        </w:rPr>
      </w:pPr>
      <w:r w:rsidRPr="009733FD">
        <w:rPr>
          <w:rFonts w:asciiTheme="minorHAnsi" w:eastAsia="Batang" w:hAnsiTheme="minorHAnsi" w:cstheme="minorHAnsi"/>
          <w:sz w:val="22"/>
          <w:szCs w:val="22"/>
        </w:rPr>
        <w:t>READSCRIPCIÓN DE LA LICENCIADA MARIA ANGÉLICA RODRÍGUEZ TORRES, CON SU MISMO NIVEL Y CARGO, AL JUZGADO TERCERO DE LO CIVIL DEL DISTRITO JUDICIAL DE CUAUHTÉMOC Y DE EXTINCIÓN DE DOMINIO DEL ESTADO DE TLAXCALA, EN SUSTITUCIÓN DE LA LICENCI</w:t>
      </w:r>
      <w:r w:rsidR="009152A4" w:rsidRPr="009733FD">
        <w:rPr>
          <w:rFonts w:asciiTheme="minorHAnsi" w:eastAsia="Batang" w:hAnsiTheme="minorHAnsi" w:cstheme="minorHAnsi"/>
          <w:sz w:val="22"/>
          <w:szCs w:val="22"/>
        </w:rPr>
        <w:t>ADA ROSA MARÍA PIEDRAS ROMERO.</w:t>
      </w:r>
    </w:p>
    <w:p w14:paraId="00F65057" w14:textId="4881DF6C" w:rsidR="00CB4549" w:rsidRPr="009733FD" w:rsidRDefault="008077FC" w:rsidP="009733FD">
      <w:pPr>
        <w:pStyle w:val="Prrafodelista"/>
        <w:numPr>
          <w:ilvl w:val="0"/>
          <w:numId w:val="10"/>
        </w:numPr>
        <w:spacing w:line="480" w:lineRule="auto"/>
        <w:jc w:val="both"/>
        <w:rPr>
          <w:rFonts w:asciiTheme="minorHAnsi" w:eastAsia="Batang" w:hAnsiTheme="minorHAnsi" w:cstheme="minorHAnsi"/>
          <w:b/>
          <w:sz w:val="22"/>
          <w:szCs w:val="22"/>
        </w:rPr>
      </w:pPr>
      <w:r w:rsidRPr="009733FD">
        <w:rPr>
          <w:rFonts w:asciiTheme="minorHAnsi" w:eastAsia="Batang" w:hAnsiTheme="minorHAnsi" w:cstheme="minorHAnsi"/>
          <w:sz w:val="22"/>
          <w:szCs w:val="22"/>
        </w:rPr>
        <w:t xml:space="preserve">SE READSCRIBE A LA LICENCIADA MARÍA GUADALUPE ANGULO NAVA COMO SECRETARIA DE ACUERDOS DEL JUZGADO MERCANTIL Y DE ORALIDAD MERCANTIL DEL DISTRITO JUDICIAL DE CUAUHTÉMOC, EN SUSTITUCIÓN DEL LICENCIADO </w:t>
      </w:r>
      <w:r w:rsidR="009152A4" w:rsidRPr="009733FD">
        <w:rPr>
          <w:rFonts w:asciiTheme="minorHAnsi" w:eastAsia="Batang" w:hAnsiTheme="minorHAnsi" w:cstheme="minorHAnsi"/>
          <w:sz w:val="22"/>
          <w:szCs w:val="22"/>
        </w:rPr>
        <w:t>RANFERY REYES SERRATO.</w:t>
      </w:r>
    </w:p>
    <w:p w14:paraId="455268F4" w14:textId="42E879DE" w:rsidR="009D68DB" w:rsidRPr="009733FD" w:rsidRDefault="009D68DB" w:rsidP="009D68DB">
      <w:pPr>
        <w:spacing w:line="480" w:lineRule="auto"/>
        <w:jc w:val="both"/>
        <w:rPr>
          <w:rFonts w:asciiTheme="minorHAnsi" w:eastAsia="Batang" w:hAnsiTheme="minorHAnsi" w:cstheme="minorHAnsi"/>
          <w:b/>
        </w:rPr>
      </w:pPr>
      <w:r w:rsidRPr="009733FD">
        <w:rPr>
          <w:rFonts w:asciiTheme="minorHAnsi" w:eastAsia="Batang" w:hAnsiTheme="minorHAnsi" w:cstheme="minorHAnsi"/>
          <w:u w:val="single"/>
        </w:rPr>
        <w:t>APROBADO POR UNANIMIDAD DE VOTOS</w:t>
      </w:r>
      <w:r w:rsidRPr="009733FD">
        <w:rPr>
          <w:rFonts w:asciiTheme="minorHAnsi" w:eastAsia="Batang" w:hAnsiTheme="minorHAnsi" w:cstheme="minorHAnsi"/>
        </w:rPr>
        <w:t xml:space="preserve">.- - - - - - - - - - - - - - - - - - - - - - - - - - -- - - - - - - - - - - - - - - - </w:t>
      </w:r>
    </w:p>
    <w:p w14:paraId="1B39DD2C" w14:textId="0CB9A2A5" w:rsidR="00B20E2C" w:rsidRPr="009733FD" w:rsidRDefault="00866979" w:rsidP="004E5492">
      <w:pPr>
        <w:pStyle w:val="Prrafodelista"/>
        <w:spacing w:line="480" w:lineRule="auto"/>
        <w:rPr>
          <w:rFonts w:asciiTheme="minorHAnsi" w:eastAsia="Batang" w:hAnsiTheme="minorHAnsi" w:cstheme="minorHAnsi"/>
          <w:sz w:val="22"/>
          <w:szCs w:val="22"/>
        </w:rPr>
      </w:pPr>
      <w:r w:rsidRPr="009733FD">
        <w:rPr>
          <w:rFonts w:asciiTheme="minorHAnsi" w:eastAsia="Batang" w:hAnsiTheme="minorHAnsi" w:cstheme="minorHAnsi"/>
          <w:b/>
          <w:sz w:val="22"/>
          <w:szCs w:val="22"/>
        </w:rPr>
        <w:t>ACUERDO XX</w:t>
      </w:r>
      <w:r w:rsidR="00B20E2C" w:rsidRPr="009733FD">
        <w:rPr>
          <w:rFonts w:asciiTheme="minorHAnsi" w:eastAsia="Batang" w:hAnsiTheme="minorHAnsi" w:cstheme="minorHAnsi"/>
          <w:b/>
          <w:sz w:val="22"/>
          <w:szCs w:val="22"/>
        </w:rPr>
        <w:t xml:space="preserve">/06/2017. </w:t>
      </w:r>
      <w:r w:rsidR="008D7A19" w:rsidRPr="009733FD">
        <w:rPr>
          <w:rFonts w:asciiTheme="minorHAnsi" w:eastAsia="Batang" w:hAnsiTheme="minorHAnsi" w:cstheme="minorHAnsi"/>
          <w:b/>
          <w:sz w:val="22"/>
          <w:szCs w:val="22"/>
        </w:rPr>
        <w:t>ASUNTOS GENERALES</w:t>
      </w:r>
      <w:r w:rsidR="008D7A19" w:rsidRPr="009733FD">
        <w:rPr>
          <w:rFonts w:asciiTheme="minorHAnsi" w:eastAsia="Batang" w:hAnsiTheme="minorHAnsi" w:cstheme="minorHAnsi"/>
          <w:sz w:val="22"/>
          <w:szCs w:val="22"/>
        </w:rPr>
        <w:t xml:space="preserve"> </w:t>
      </w:r>
    </w:p>
    <w:p w14:paraId="1A4DE094" w14:textId="3C894E08" w:rsidR="00E15B69" w:rsidRPr="009733FD" w:rsidRDefault="00E15B69" w:rsidP="00B957B5">
      <w:pPr>
        <w:pStyle w:val="Prrafodelista"/>
        <w:spacing w:line="480" w:lineRule="auto"/>
        <w:ind w:left="0" w:firstLine="708"/>
        <w:jc w:val="both"/>
        <w:rPr>
          <w:rFonts w:asciiTheme="minorHAnsi" w:eastAsia="Batang" w:hAnsiTheme="minorHAnsi" w:cstheme="minorHAnsi"/>
          <w:b/>
          <w:sz w:val="22"/>
          <w:szCs w:val="22"/>
        </w:rPr>
      </w:pPr>
      <w:r w:rsidRPr="009733FD">
        <w:rPr>
          <w:rFonts w:asciiTheme="minorHAnsi" w:eastAsia="Batang" w:hAnsiTheme="minorHAnsi" w:cstheme="minorHAnsi"/>
          <w:b/>
          <w:sz w:val="22"/>
          <w:szCs w:val="22"/>
        </w:rPr>
        <w:t>ACUERDO X</w:t>
      </w:r>
      <w:r w:rsidR="00866979" w:rsidRPr="009733FD">
        <w:rPr>
          <w:rFonts w:asciiTheme="minorHAnsi" w:eastAsia="Batang" w:hAnsiTheme="minorHAnsi" w:cstheme="minorHAnsi"/>
          <w:b/>
          <w:sz w:val="22"/>
          <w:szCs w:val="22"/>
        </w:rPr>
        <w:t>X</w:t>
      </w:r>
      <w:r w:rsidRPr="009733FD">
        <w:rPr>
          <w:rFonts w:asciiTheme="minorHAnsi" w:eastAsia="Batang" w:hAnsiTheme="minorHAnsi" w:cstheme="minorHAnsi"/>
          <w:b/>
          <w:sz w:val="22"/>
          <w:szCs w:val="22"/>
        </w:rPr>
        <w:t>/06/2017-1. Escrito de fecha tr</w:t>
      </w:r>
      <w:r w:rsidR="00B957B5" w:rsidRPr="009733FD">
        <w:rPr>
          <w:rFonts w:asciiTheme="minorHAnsi" w:eastAsia="Batang" w:hAnsiTheme="minorHAnsi" w:cstheme="minorHAnsi"/>
          <w:b/>
          <w:sz w:val="22"/>
          <w:szCs w:val="22"/>
        </w:rPr>
        <w:t xml:space="preserve">es de febrero del año en curso, </w:t>
      </w:r>
      <w:r w:rsidRPr="009733FD">
        <w:rPr>
          <w:rFonts w:asciiTheme="minorHAnsi" w:eastAsia="Batang" w:hAnsiTheme="minorHAnsi" w:cstheme="minorHAnsi"/>
          <w:b/>
          <w:sz w:val="22"/>
          <w:szCs w:val="22"/>
        </w:rPr>
        <w:t xml:space="preserve">signado por Guadalupe Trujillo Sarmiento. - - - - - - - - - - - - - - - - - -  - - - - - - - - - - - - - - </w:t>
      </w:r>
      <w:r w:rsidR="00F22F05" w:rsidRPr="009733FD">
        <w:rPr>
          <w:rFonts w:asciiTheme="minorHAnsi" w:eastAsia="Batang" w:hAnsiTheme="minorHAnsi" w:cstheme="minorHAnsi"/>
          <w:b/>
          <w:sz w:val="22"/>
          <w:szCs w:val="22"/>
        </w:rPr>
        <w:t>- - - -</w:t>
      </w:r>
      <w:r w:rsidR="00BA041E" w:rsidRPr="009733FD">
        <w:rPr>
          <w:rFonts w:asciiTheme="minorHAnsi" w:eastAsia="Batang" w:hAnsiTheme="minorHAnsi" w:cstheme="minorHAnsi"/>
          <w:b/>
          <w:sz w:val="22"/>
          <w:szCs w:val="22"/>
        </w:rPr>
        <w:t xml:space="preserve"> - - - </w:t>
      </w:r>
      <w:r w:rsidR="00CE33B8" w:rsidRPr="009733FD">
        <w:rPr>
          <w:rFonts w:asciiTheme="minorHAnsi" w:eastAsia="Batang" w:hAnsiTheme="minorHAnsi" w:cstheme="minorHAnsi"/>
          <w:b/>
          <w:sz w:val="22"/>
          <w:szCs w:val="22"/>
        </w:rPr>
        <w:t xml:space="preserve">- - - - - - - - - - - </w:t>
      </w:r>
    </w:p>
    <w:p w14:paraId="3CFB0D38" w14:textId="3028E68A" w:rsidR="00BA041E" w:rsidRPr="009733FD" w:rsidRDefault="00E15B69" w:rsidP="00895E88">
      <w:pPr>
        <w:spacing w:line="480" w:lineRule="auto"/>
        <w:jc w:val="both"/>
        <w:rPr>
          <w:rFonts w:asciiTheme="minorHAnsi" w:eastAsia="Batang" w:hAnsiTheme="minorHAnsi" w:cstheme="minorHAnsi"/>
          <w:b/>
        </w:rPr>
      </w:pPr>
      <w:r w:rsidRPr="009733FD">
        <w:rPr>
          <w:rFonts w:asciiTheme="minorHAnsi" w:eastAsia="Batang" w:hAnsiTheme="minorHAnsi" w:cstheme="minorHAnsi"/>
          <w:i/>
        </w:rPr>
        <w:t xml:space="preserve">Dada cuenta con el escrito de fecha tres de febrero del año en curso, signado por Guadalupe Trujillo Sarmiento, en razón de que se trata de un asunto que tiene que ver con alimentos, </w:t>
      </w:r>
      <w:r w:rsidR="00796673" w:rsidRPr="009733FD">
        <w:rPr>
          <w:rFonts w:asciiTheme="minorHAnsi" w:eastAsia="Batang" w:hAnsiTheme="minorHAnsi" w:cstheme="minorHAnsi"/>
          <w:i/>
        </w:rPr>
        <w:t xml:space="preserve"> </w:t>
      </w:r>
      <w:r w:rsidR="00362A25" w:rsidRPr="009733FD">
        <w:rPr>
          <w:rFonts w:asciiTheme="minorHAnsi" w:eastAsia="Batang" w:hAnsiTheme="minorHAnsi" w:cstheme="minorHAnsi"/>
          <w:i/>
        </w:rPr>
        <w:t>atendiendo las normas relativas a los derechos humanos y los tratados internacionales</w:t>
      </w:r>
      <w:r w:rsidR="008D7A19" w:rsidRPr="009733FD">
        <w:rPr>
          <w:rFonts w:asciiTheme="minorHAnsi" w:eastAsia="Batang" w:hAnsiTheme="minorHAnsi" w:cstheme="minorHAnsi"/>
          <w:i/>
        </w:rPr>
        <w:t>,</w:t>
      </w:r>
      <w:r w:rsidR="00362A25" w:rsidRPr="009733FD">
        <w:rPr>
          <w:rFonts w:asciiTheme="minorHAnsi" w:eastAsia="Batang" w:hAnsiTheme="minorHAnsi" w:cstheme="minorHAnsi"/>
          <w:i/>
        </w:rPr>
        <w:t xml:space="preserve"> en el sentido de favorecer </w:t>
      </w:r>
      <w:r w:rsidR="00362A25" w:rsidRPr="009733FD">
        <w:rPr>
          <w:rFonts w:asciiTheme="minorHAnsi" w:eastAsia="Batang" w:hAnsiTheme="minorHAnsi" w:cstheme="minorHAnsi"/>
          <w:i/>
        </w:rPr>
        <w:lastRenderedPageBreak/>
        <w:t xml:space="preserve">en todo tiempo a las personas, </w:t>
      </w:r>
      <w:r w:rsidRPr="009733FD">
        <w:rPr>
          <w:rFonts w:asciiTheme="minorHAnsi" w:eastAsia="Batang" w:hAnsiTheme="minorHAnsi" w:cstheme="minorHAnsi"/>
          <w:i/>
        </w:rPr>
        <w:t>con fundamento en lo que establece el artículo</w:t>
      </w:r>
      <w:r w:rsidR="00F22F05" w:rsidRPr="009733FD">
        <w:rPr>
          <w:rFonts w:asciiTheme="minorHAnsi" w:eastAsia="Batang" w:hAnsiTheme="minorHAnsi" w:cstheme="minorHAnsi"/>
          <w:i/>
        </w:rPr>
        <w:t xml:space="preserve"> 1 de la Constitución Política de los Estados Unidos Mexicanos</w:t>
      </w:r>
      <w:r w:rsidR="00315B1B" w:rsidRPr="009733FD">
        <w:rPr>
          <w:rFonts w:asciiTheme="minorHAnsi" w:eastAsia="Batang" w:hAnsiTheme="minorHAnsi" w:cstheme="minorHAnsi"/>
          <w:i/>
        </w:rPr>
        <w:t xml:space="preserve">, 52 fracción VII y </w:t>
      </w:r>
      <w:r w:rsidR="00F22F05" w:rsidRPr="009733FD">
        <w:rPr>
          <w:rFonts w:asciiTheme="minorHAnsi" w:eastAsia="Batang" w:hAnsiTheme="minorHAnsi" w:cstheme="minorHAnsi"/>
          <w:i/>
        </w:rPr>
        <w:t>61</w:t>
      </w:r>
      <w:r w:rsidR="00315B1B" w:rsidRPr="009733FD">
        <w:rPr>
          <w:rFonts w:asciiTheme="minorHAnsi" w:eastAsia="Batang" w:hAnsiTheme="minorHAnsi" w:cstheme="minorHAnsi"/>
          <w:i/>
        </w:rPr>
        <w:t xml:space="preserve"> </w:t>
      </w:r>
      <w:r w:rsidR="00F22F05" w:rsidRPr="009733FD">
        <w:rPr>
          <w:rFonts w:asciiTheme="minorHAnsi" w:eastAsia="Batang" w:hAnsiTheme="minorHAnsi" w:cstheme="minorHAnsi"/>
          <w:i/>
        </w:rPr>
        <w:t xml:space="preserve">de la Ley Orgánica del Poder Judicial del Estado, </w:t>
      </w:r>
      <w:r w:rsidR="00E21F89" w:rsidRPr="009733FD">
        <w:rPr>
          <w:rFonts w:asciiTheme="minorHAnsi" w:eastAsia="Batang" w:hAnsiTheme="minorHAnsi" w:cstheme="minorHAnsi"/>
          <w:i/>
        </w:rPr>
        <w:t>con copia del escrito de cuenta</w:t>
      </w:r>
      <w:r w:rsidR="00547F41" w:rsidRPr="009733FD">
        <w:rPr>
          <w:rFonts w:asciiTheme="minorHAnsi" w:eastAsia="Batang" w:hAnsiTheme="minorHAnsi" w:cstheme="minorHAnsi"/>
          <w:i/>
        </w:rPr>
        <w:t xml:space="preserve"> para corroborar datos</w:t>
      </w:r>
      <w:r w:rsidR="00E21F89" w:rsidRPr="009733FD">
        <w:rPr>
          <w:rFonts w:asciiTheme="minorHAnsi" w:eastAsia="Batang" w:hAnsiTheme="minorHAnsi" w:cstheme="minorHAnsi"/>
          <w:i/>
        </w:rPr>
        <w:t>,</w:t>
      </w:r>
      <w:r w:rsidR="00547F41" w:rsidRPr="009733FD">
        <w:rPr>
          <w:rFonts w:asciiTheme="minorHAnsi" w:eastAsia="Batang" w:hAnsiTheme="minorHAnsi" w:cstheme="minorHAnsi"/>
          <w:i/>
        </w:rPr>
        <w:t xml:space="preserve"> se instruye</w:t>
      </w:r>
      <w:r w:rsidR="00315B1B" w:rsidRPr="009733FD">
        <w:rPr>
          <w:rFonts w:asciiTheme="minorHAnsi" w:eastAsia="Batang" w:hAnsiTheme="minorHAnsi" w:cstheme="minorHAnsi"/>
          <w:i/>
        </w:rPr>
        <w:t xml:space="preserve"> al Secretario de Acuerdos del Juzgado Tercero del Distrito Judicial de Cuauhtémoc que </w:t>
      </w:r>
      <w:r w:rsidR="00B957B5" w:rsidRPr="009733FD">
        <w:rPr>
          <w:rFonts w:asciiTheme="minorHAnsi" w:eastAsia="Batang" w:hAnsiTheme="minorHAnsi" w:cstheme="minorHAnsi"/>
          <w:i/>
        </w:rPr>
        <w:t>actúa y da</w:t>
      </w:r>
      <w:r w:rsidR="00362A25" w:rsidRPr="009733FD">
        <w:rPr>
          <w:rFonts w:asciiTheme="minorHAnsi" w:eastAsia="Batang" w:hAnsiTheme="minorHAnsi" w:cstheme="minorHAnsi"/>
          <w:i/>
        </w:rPr>
        <w:t xml:space="preserve"> fe en e</w:t>
      </w:r>
      <w:r w:rsidR="00315B1B" w:rsidRPr="009733FD">
        <w:rPr>
          <w:rFonts w:asciiTheme="minorHAnsi" w:eastAsia="Batang" w:hAnsiTheme="minorHAnsi" w:cstheme="minorHAnsi"/>
          <w:i/>
        </w:rPr>
        <w:t xml:space="preserve">l expediente número </w:t>
      </w:r>
      <w:r w:rsidR="005D04F6" w:rsidRPr="005D04F6">
        <w:rPr>
          <w:rFonts w:asciiTheme="minorHAnsi" w:eastAsia="Batang" w:hAnsiTheme="minorHAnsi" w:cstheme="minorHAnsi"/>
          <w:color w:val="FFFFFF" w:themeColor="background1"/>
          <w:highlight w:val="black"/>
        </w:rPr>
        <w:t xml:space="preserve">ELIMINADO </w:t>
      </w:r>
      <w:r w:rsidR="005D04F6">
        <w:rPr>
          <w:rFonts w:asciiTheme="minorHAnsi" w:eastAsia="Batang" w:hAnsiTheme="minorHAnsi" w:cstheme="minorHAnsi"/>
          <w:color w:val="FFFFFF" w:themeColor="background1"/>
          <w:highlight w:val="black"/>
        </w:rPr>
        <w:t>7</w:t>
      </w:r>
      <w:r w:rsidR="005D04F6" w:rsidRPr="005D04F6">
        <w:rPr>
          <w:rFonts w:asciiTheme="minorHAnsi" w:eastAsia="Batang" w:hAnsiTheme="minorHAnsi" w:cstheme="minorHAnsi"/>
          <w:color w:val="FFFFFF" w:themeColor="background1"/>
          <w:highlight w:val="black"/>
        </w:rPr>
        <w:t>,</w:t>
      </w:r>
      <w:r w:rsidR="005D04F6">
        <w:rPr>
          <w:rFonts w:asciiTheme="minorHAnsi" w:eastAsia="Batang" w:hAnsiTheme="minorHAnsi" w:cstheme="minorHAnsi"/>
          <w:color w:val="FFFFFF" w:themeColor="background1"/>
          <w:highlight w:val="black"/>
        </w:rPr>
        <w:t xml:space="preserve"> un número</w:t>
      </w:r>
      <w:r w:rsidR="00315B1B" w:rsidRPr="009733FD">
        <w:rPr>
          <w:rFonts w:asciiTheme="minorHAnsi" w:eastAsia="Batang" w:hAnsiTheme="minorHAnsi" w:cstheme="minorHAnsi"/>
          <w:i/>
        </w:rPr>
        <w:t xml:space="preserve">, </w:t>
      </w:r>
      <w:r w:rsidR="00796673" w:rsidRPr="009733FD">
        <w:rPr>
          <w:rFonts w:asciiTheme="minorHAnsi" w:eastAsia="Batang" w:hAnsiTheme="minorHAnsi" w:cstheme="minorHAnsi"/>
          <w:i/>
        </w:rPr>
        <w:t xml:space="preserve">de los radicados en ese juzgado, </w:t>
      </w:r>
      <w:r w:rsidR="00315B1B" w:rsidRPr="009733FD">
        <w:rPr>
          <w:rFonts w:asciiTheme="minorHAnsi" w:eastAsia="Batang" w:hAnsiTheme="minorHAnsi" w:cstheme="minorHAnsi"/>
          <w:i/>
        </w:rPr>
        <w:t>para</w:t>
      </w:r>
      <w:r w:rsidR="00E21F89" w:rsidRPr="009733FD">
        <w:rPr>
          <w:rFonts w:asciiTheme="minorHAnsi" w:eastAsia="Batang" w:hAnsiTheme="minorHAnsi" w:cstheme="minorHAnsi"/>
          <w:i/>
        </w:rPr>
        <w:t xml:space="preserve"> que a la brevedad </w:t>
      </w:r>
      <w:r w:rsidR="00796673" w:rsidRPr="009733FD">
        <w:rPr>
          <w:rFonts w:asciiTheme="minorHAnsi" w:eastAsia="Batang" w:hAnsiTheme="minorHAnsi" w:cstheme="minorHAnsi"/>
          <w:i/>
        </w:rPr>
        <w:t>expida y a su vez remita al Juzgado Segundo Familiar de este Distrito Judicial al expediente número</w:t>
      </w:r>
      <w:r w:rsidR="00362A25" w:rsidRPr="009733FD">
        <w:rPr>
          <w:rFonts w:asciiTheme="minorHAnsi" w:eastAsia="Batang" w:hAnsiTheme="minorHAnsi" w:cstheme="minorHAnsi"/>
          <w:i/>
        </w:rPr>
        <w:t xml:space="preserve"> </w:t>
      </w:r>
      <w:r w:rsidR="005D04F6" w:rsidRPr="005D04F6">
        <w:rPr>
          <w:rFonts w:asciiTheme="minorHAnsi" w:eastAsia="Batang" w:hAnsiTheme="minorHAnsi" w:cstheme="minorHAnsi"/>
          <w:color w:val="FFFFFF" w:themeColor="background1"/>
          <w:highlight w:val="black"/>
        </w:rPr>
        <w:t xml:space="preserve">ELIMINADO </w:t>
      </w:r>
      <w:r w:rsidR="005D04F6">
        <w:rPr>
          <w:rFonts w:asciiTheme="minorHAnsi" w:eastAsia="Batang" w:hAnsiTheme="minorHAnsi" w:cstheme="minorHAnsi"/>
          <w:color w:val="FFFFFF" w:themeColor="background1"/>
          <w:highlight w:val="black"/>
        </w:rPr>
        <w:t>8</w:t>
      </w:r>
      <w:r w:rsidR="005D04F6" w:rsidRPr="005D04F6">
        <w:rPr>
          <w:rFonts w:asciiTheme="minorHAnsi" w:eastAsia="Batang" w:hAnsiTheme="minorHAnsi" w:cstheme="minorHAnsi"/>
          <w:color w:val="FFFFFF" w:themeColor="background1"/>
          <w:highlight w:val="black"/>
        </w:rPr>
        <w:t xml:space="preserve">, </w:t>
      </w:r>
      <w:r w:rsidR="005D04F6">
        <w:rPr>
          <w:rFonts w:asciiTheme="minorHAnsi" w:eastAsia="Batang" w:hAnsiTheme="minorHAnsi" w:cstheme="minorHAnsi"/>
          <w:color w:val="FFFFFF" w:themeColor="background1"/>
          <w:highlight w:val="black"/>
        </w:rPr>
        <w:t>un número</w:t>
      </w:r>
      <w:r w:rsidR="00362A25" w:rsidRPr="009733FD">
        <w:rPr>
          <w:rFonts w:asciiTheme="minorHAnsi" w:eastAsia="Batang" w:hAnsiTheme="minorHAnsi" w:cstheme="minorHAnsi"/>
          <w:i/>
        </w:rPr>
        <w:t xml:space="preserve">, </w:t>
      </w:r>
      <w:r w:rsidR="00796673" w:rsidRPr="009733FD">
        <w:rPr>
          <w:rFonts w:asciiTheme="minorHAnsi" w:eastAsia="Batang" w:hAnsiTheme="minorHAnsi" w:cstheme="minorHAnsi"/>
          <w:i/>
        </w:rPr>
        <w:t xml:space="preserve">la </w:t>
      </w:r>
      <w:r w:rsidR="00315B1B" w:rsidRPr="009733FD">
        <w:rPr>
          <w:rFonts w:asciiTheme="minorHAnsi" w:eastAsia="Batang" w:hAnsiTheme="minorHAnsi" w:cstheme="minorHAnsi"/>
          <w:i/>
        </w:rPr>
        <w:t>copi</w:t>
      </w:r>
      <w:r w:rsidR="00796673" w:rsidRPr="009733FD">
        <w:rPr>
          <w:rFonts w:asciiTheme="minorHAnsi" w:eastAsia="Batang" w:hAnsiTheme="minorHAnsi" w:cstheme="minorHAnsi"/>
          <w:i/>
        </w:rPr>
        <w:t xml:space="preserve">a certificada que solicitó Guadalupe Trujillo Sarmiento </w:t>
      </w:r>
      <w:r w:rsidR="00362A25" w:rsidRPr="009733FD">
        <w:rPr>
          <w:rFonts w:asciiTheme="minorHAnsi" w:eastAsia="Batang" w:hAnsiTheme="minorHAnsi" w:cstheme="minorHAnsi"/>
          <w:i/>
        </w:rPr>
        <w:t>mediante escrito de fecha veintiocho de noviembre del año próximo pasado</w:t>
      </w:r>
      <w:r w:rsidR="00E21F89" w:rsidRPr="009733FD">
        <w:rPr>
          <w:rFonts w:asciiTheme="minorHAnsi" w:eastAsia="Batang" w:hAnsiTheme="minorHAnsi" w:cstheme="minorHAnsi"/>
          <w:i/>
        </w:rPr>
        <w:t>, o en su caso informe a este Consejo el impedimento que tenga para hacerlo</w:t>
      </w:r>
      <w:r w:rsidR="00362A25" w:rsidRPr="009733FD">
        <w:rPr>
          <w:rFonts w:asciiTheme="minorHAnsi" w:eastAsia="Batang" w:hAnsiTheme="minorHAnsi" w:cstheme="minorHAnsi"/>
          <w:i/>
        </w:rPr>
        <w:t xml:space="preserve">. Comuníquese esta determinación </w:t>
      </w:r>
      <w:r w:rsidR="00E21F89" w:rsidRPr="009733FD">
        <w:rPr>
          <w:rFonts w:asciiTheme="minorHAnsi" w:eastAsia="Batang" w:hAnsiTheme="minorHAnsi" w:cstheme="minorHAnsi"/>
          <w:i/>
        </w:rPr>
        <w:t>tanto a la peticionaria, como al Secretario de acuerdos respectivo.</w:t>
      </w:r>
      <w:r w:rsidR="00E21F89" w:rsidRPr="009733FD">
        <w:rPr>
          <w:rFonts w:asciiTheme="minorHAnsi" w:eastAsia="Batang" w:hAnsiTheme="minorHAnsi" w:cstheme="minorHAnsi"/>
        </w:rPr>
        <w:t xml:space="preserve"> </w:t>
      </w:r>
      <w:r w:rsidR="00E21F89" w:rsidRPr="009733FD">
        <w:rPr>
          <w:rFonts w:asciiTheme="minorHAnsi" w:eastAsia="Batang" w:hAnsiTheme="minorHAnsi" w:cstheme="minorHAnsi"/>
          <w:u w:val="single"/>
        </w:rPr>
        <w:t xml:space="preserve">APROBADO POR </w:t>
      </w:r>
      <w:r w:rsidR="00E46237" w:rsidRPr="009733FD">
        <w:rPr>
          <w:rFonts w:asciiTheme="minorHAnsi" w:eastAsia="Batang" w:hAnsiTheme="minorHAnsi" w:cstheme="minorHAnsi"/>
          <w:u w:val="single"/>
        </w:rPr>
        <w:t xml:space="preserve">UNANIMIDAD </w:t>
      </w:r>
      <w:r w:rsidR="00E21F89" w:rsidRPr="009733FD">
        <w:rPr>
          <w:rFonts w:asciiTheme="minorHAnsi" w:eastAsia="Batang" w:hAnsiTheme="minorHAnsi" w:cstheme="minorHAnsi"/>
          <w:u w:val="single"/>
        </w:rPr>
        <w:t>DE VOTOS.</w:t>
      </w:r>
      <w:r w:rsidR="00E46237" w:rsidRPr="009733FD">
        <w:rPr>
          <w:rFonts w:asciiTheme="minorHAnsi" w:eastAsia="Batang" w:hAnsiTheme="minorHAnsi" w:cstheme="minorHAnsi"/>
        </w:rPr>
        <w:t xml:space="preserve">- - - - - - - - - - - - - - - - - - - - - - - - - - - - - - - - - - - - - - - - - - - - - - - - - - - - - - - - - - - - - - - - - - - - - </w:t>
      </w:r>
    </w:p>
    <w:p w14:paraId="41E661F3" w14:textId="628A5283" w:rsidR="00895E88" w:rsidRPr="009733FD" w:rsidRDefault="00866979" w:rsidP="00E46237">
      <w:pPr>
        <w:spacing w:line="480" w:lineRule="auto"/>
        <w:ind w:firstLine="708"/>
        <w:jc w:val="both"/>
        <w:rPr>
          <w:rFonts w:asciiTheme="minorHAnsi" w:eastAsia="Batang" w:hAnsiTheme="minorHAnsi" w:cstheme="minorHAnsi"/>
          <w:b/>
        </w:rPr>
      </w:pPr>
      <w:r w:rsidRPr="009733FD">
        <w:rPr>
          <w:rFonts w:asciiTheme="minorHAnsi" w:eastAsia="Batang" w:hAnsiTheme="minorHAnsi" w:cstheme="minorHAnsi"/>
          <w:b/>
        </w:rPr>
        <w:t>ACUERDO XX</w:t>
      </w:r>
      <w:r w:rsidR="00895E88" w:rsidRPr="009733FD">
        <w:rPr>
          <w:rFonts w:asciiTheme="minorHAnsi" w:eastAsia="Batang" w:hAnsiTheme="minorHAnsi" w:cstheme="minorHAnsi"/>
          <w:b/>
        </w:rPr>
        <w:t xml:space="preserve">/06/2017-2. Acta de sesión ordinaria privada de la comisión de Administración del Consejo de la Judicatura del Estado, que presenta la Consejera Rocío Jiménez </w:t>
      </w:r>
      <w:proofErr w:type="spellStart"/>
      <w:r w:rsidR="00895E88" w:rsidRPr="009733FD">
        <w:rPr>
          <w:rFonts w:asciiTheme="minorHAnsi" w:eastAsia="Batang" w:hAnsiTheme="minorHAnsi" w:cstheme="minorHAnsi"/>
          <w:b/>
        </w:rPr>
        <w:t>Temoltzin</w:t>
      </w:r>
      <w:proofErr w:type="spellEnd"/>
      <w:r w:rsidR="00895E88" w:rsidRPr="009733FD">
        <w:rPr>
          <w:rFonts w:asciiTheme="minorHAnsi" w:eastAsia="Batang" w:hAnsiTheme="minorHAnsi" w:cstheme="minorHAnsi"/>
          <w:b/>
        </w:rPr>
        <w:t xml:space="preserve">, mediante oficio número CJET/RJT/027/2017. - - - - - - - - - - - - - - - - - - - </w:t>
      </w:r>
      <w:r w:rsidR="00BA041E" w:rsidRPr="009733FD">
        <w:rPr>
          <w:rFonts w:asciiTheme="minorHAnsi" w:eastAsia="Batang" w:hAnsiTheme="minorHAnsi" w:cstheme="minorHAnsi"/>
          <w:b/>
        </w:rPr>
        <w:t xml:space="preserve">- - - - </w:t>
      </w:r>
      <w:r w:rsidR="00E46237" w:rsidRPr="009733FD">
        <w:rPr>
          <w:rFonts w:asciiTheme="minorHAnsi" w:eastAsia="Batang" w:hAnsiTheme="minorHAnsi" w:cstheme="minorHAnsi"/>
          <w:b/>
        </w:rPr>
        <w:t xml:space="preserve">- </w:t>
      </w:r>
    </w:p>
    <w:p w14:paraId="7897739A" w14:textId="3585B4B7" w:rsidR="00895E88" w:rsidRPr="009733FD" w:rsidRDefault="00895E88" w:rsidP="00895E88">
      <w:pPr>
        <w:spacing w:line="480" w:lineRule="auto"/>
        <w:jc w:val="both"/>
        <w:rPr>
          <w:rFonts w:asciiTheme="minorHAnsi" w:eastAsia="Batang" w:hAnsiTheme="minorHAnsi" w:cstheme="minorHAnsi"/>
        </w:rPr>
      </w:pPr>
      <w:r w:rsidRPr="009733FD">
        <w:rPr>
          <w:rFonts w:asciiTheme="minorHAnsi" w:eastAsia="Batang" w:hAnsiTheme="minorHAnsi" w:cstheme="minorHAnsi"/>
          <w:i/>
        </w:rPr>
        <w:t xml:space="preserve">Dada cuenta con el acta de sesión ordinaria privada de la comisión de Administración del Consejo de la Judicatura del Estado, que presenta la Consejera Rocío Jiménez </w:t>
      </w:r>
      <w:proofErr w:type="spellStart"/>
      <w:r w:rsidRPr="009733FD">
        <w:rPr>
          <w:rFonts w:asciiTheme="minorHAnsi" w:eastAsia="Batang" w:hAnsiTheme="minorHAnsi" w:cstheme="minorHAnsi"/>
          <w:i/>
        </w:rPr>
        <w:t>Temoltzin</w:t>
      </w:r>
      <w:proofErr w:type="spellEnd"/>
      <w:r w:rsidRPr="009733FD">
        <w:rPr>
          <w:rFonts w:asciiTheme="minorHAnsi" w:eastAsia="Batang" w:hAnsiTheme="minorHAnsi" w:cstheme="minorHAnsi"/>
          <w:i/>
        </w:rPr>
        <w:t xml:space="preserve">, mediante oficio número CJET/RJT/027/2017, así como con el acta de la mesa de trabajo de fecha veinte de enero del año en curso que se adjunta como anexo, con fundamento en lo que establece el artículo 61 de la Ley Orgánica del Poder Judicial, este Cuerpo Colegiado toma debido conocimiento. </w:t>
      </w:r>
      <w:r w:rsidR="00BA041E" w:rsidRPr="009733FD">
        <w:rPr>
          <w:rFonts w:asciiTheme="minorHAnsi" w:eastAsia="Batang" w:hAnsiTheme="minorHAnsi" w:cstheme="minorHAnsi"/>
          <w:i/>
        </w:rPr>
        <w:t>-</w:t>
      </w:r>
      <w:r w:rsidR="00BA041E" w:rsidRPr="009733FD">
        <w:rPr>
          <w:rFonts w:asciiTheme="minorHAnsi" w:eastAsia="Batang" w:hAnsiTheme="minorHAnsi" w:cstheme="minorHAnsi"/>
        </w:rPr>
        <w:t xml:space="preserve"> - - - - - </w:t>
      </w:r>
      <w:r w:rsidR="00CE33B8" w:rsidRPr="009733FD">
        <w:rPr>
          <w:rFonts w:asciiTheme="minorHAnsi" w:eastAsia="Batang" w:hAnsiTheme="minorHAnsi" w:cstheme="minorHAnsi"/>
        </w:rPr>
        <w:t xml:space="preserve">- </w:t>
      </w:r>
    </w:p>
    <w:p w14:paraId="36EB6971" w14:textId="34425D00" w:rsidR="00895E88" w:rsidRPr="009733FD" w:rsidRDefault="00866979" w:rsidP="00866979">
      <w:pPr>
        <w:spacing w:line="480" w:lineRule="auto"/>
        <w:ind w:firstLine="708"/>
        <w:jc w:val="both"/>
        <w:rPr>
          <w:rFonts w:asciiTheme="minorHAnsi" w:eastAsia="Batang" w:hAnsiTheme="minorHAnsi" w:cstheme="minorHAnsi"/>
          <w:b/>
        </w:rPr>
      </w:pPr>
      <w:r w:rsidRPr="009733FD">
        <w:rPr>
          <w:rFonts w:asciiTheme="minorHAnsi" w:eastAsia="Batang" w:hAnsiTheme="minorHAnsi" w:cstheme="minorHAnsi"/>
          <w:b/>
        </w:rPr>
        <w:t xml:space="preserve">ACUERDO XX/06/2017-3. Determinación </w:t>
      </w:r>
      <w:r w:rsidR="002F6B8C" w:rsidRPr="009733FD">
        <w:rPr>
          <w:rFonts w:asciiTheme="minorHAnsi" w:eastAsia="Batang" w:hAnsiTheme="minorHAnsi" w:cstheme="minorHAnsi"/>
          <w:b/>
        </w:rPr>
        <w:t xml:space="preserve">para asignar la sala de juicio oral número dos para el desahogo de audiencias en materia familiar. - - - - - - - - - - - - - - - - - - - - - - - - - - - - - - - - - - </w:t>
      </w:r>
    </w:p>
    <w:p w14:paraId="30812063" w14:textId="2A0B7FF8" w:rsidR="002F6B8C" w:rsidRPr="009733FD" w:rsidRDefault="002F6B8C" w:rsidP="00E46237">
      <w:pPr>
        <w:spacing w:line="480" w:lineRule="auto"/>
        <w:jc w:val="both"/>
        <w:rPr>
          <w:rFonts w:asciiTheme="minorHAnsi" w:eastAsia="Batang" w:hAnsiTheme="minorHAnsi" w:cstheme="minorHAnsi"/>
        </w:rPr>
      </w:pPr>
      <w:r w:rsidRPr="009733FD">
        <w:rPr>
          <w:rFonts w:asciiTheme="minorHAnsi" w:eastAsia="Batang" w:hAnsiTheme="minorHAnsi" w:cstheme="minorHAnsi"/>
          <w:i/>
        </w:rPr>
        <w:t xml:space="preserve">Dada la necesidad para asignar </w:t>
      </w:r>
      <w:r w:rsidR="00BA041E" w:rsidRPr="009733FD">
        <w:rPr>
          <w:rFonts w:asciiTheme="minorHAnsi" w:eastAsia="Batang" w:hAnsiTheme="minorHAnsi" w:cstheme="minorHAnsi"/>
          <w:i/>
        </w:rPr>
        <w:t xml:space="preserve">un área </w:t>
      </w:r>
      <w:r w:rsidR="00E46237" w:rsidRPr="009733FD">
        <w:rPr>
          <w:rFonts w:asciiTheme="minorHAnsi" w:eastAsia="Batang" w:hAnsiTheme="minorHAnsi" w:cstheme="minorHAnsi"/>
          <w:i/>
        </w:rPr>
        <w:t xml:space="preserve">para el desahogo de audiencias </w:t>
      </w:r>
      <w:r w:rsidR="00BA041E" w:rsidRPr="009733FD">
        <w:rPr>
          <w:rFonts w:asciiTheme="minorHAnsi" w:eastAsia="Batang" w:hAnsiTheme="minorHAnsi" w:cstheme="minorHAnsi"/>
          <w:i/>
        </w:rPr>
        <w:t>e</w:t>
      </w:r>
      <w:r w:rsidR="00E46237" w:rsidRPr="009733FD">
        <w:rPr>
          <w:rFonts w:asciiTheme="minorHAnsi" w:eastAsia="Batang" w:hAnsiTheme="minorHAnsi" w:cstheme="minorHAnsi"/>
          <w:i/>
        </w:rPr>
        <w:t>n</w:t>
      </w:r>
      <w:r w:rsidR="00BA041E" w:rsidRPr="009733FD">
        <w:rPr>
          <w:rFonts w:asciiTheme="minorHAnsi" w:eastAsia="Batang" w:hAnsiTheme="minorHAnsi" w:cstheme="minorHAnsi"/>
          <w:i/>
        </w:rPr>
        <w:t xml:space="preserve"> materia familiar que cumpla con las condiciones materiales y tecnológicas establecidas en el </w:t>
      </w:r>
      <w:r w:rsidR="0009338B" w:rsidRPr="009733FD">
        <w:rPr>
          <w:rFonts w:asciiTheme="minorHAnsi" w:hAnsiTheme="minorHAnsi" w:cstheme="minorHAnsi"/>
          <w:i/>
        </w:rPr>
        <w:t>“Protocolo de actuación para quienes imparten justicia en casos que afecten a niñas, niños y adolescentes” emitido por la Suprema Corte de Justicia de la Nación y que se ha cumplido la instrucción dada por este Cuerpo Colegiado para equipar un espacio en las salas de juicio oral con que cuenta el Poder Judicial del Estado en su sede de Ciudad Judicial,</w:t>
      </w:r>
      <w:r w:rsidRPr="009733FD">
        <w:rPr>
          <w:rFonts w:asciiTheme="minorHAnsi" w:eastAsia="Batang" w:hAnsiTheme="minorHAnsi" w:cstheme="minorHAnsi"/>
          <w:i/>
        </w:rPr>
        <w:t xml:space="preserve"> con fundamento en lo que establece</w:t>
      </w:r>
      <w:r w:rsidR="0009338B" w:rsidRPr="009733FD">
        <w:rPr>
          <w:rFonts w:asciiTheme="minorHAnsi" w:eastAsia="Batang" w:hAnsiTheme="minorHAnsi" w:cstheme="minorHAnsi"/>
          <w:i/>
        </w:rPr>
        <w:t xml:space="preserve">n </w:t>
      </w:r>
      <w:r w:rsidRPr="009733FD">
        <w:rPr>
          <w:rFonts w:asciiTheme="minorHAnsi" w:eastAsia="Batang" w:hAnsiTheme="minorHAnsi" w:cstheme="minorHAnsi"/>
          <w:i/>
        </w:rPr>
        <w:t>l</w:t>
      </w:r>
      <w:r w:rsidR="0009338B" w:rsidRPr="009733FD">
        <w:rPr>
          <w:rFonts w:asciiTheme="minorHAnsi" w:eastAsia="Batang" w:hAnsiTheme="minorHAnsi" w:cstheme="minorHAnsi"/>
          <w:i/>
        </w:rPr>
        <w:t>os</w:t>
      </w:r>
      <w:r w:rsidRPr="009733FD">
        <w:rPr>
          <w:rFonts w:asciiTheme="minorHAnsi" w:eastAsia="Batang" w:hAnsiTheme="minorHAnsi" w:cstheme="minorHAnsi"/>
          <w:i/>
        </w:rPr>
        <w:t xml:space="preserve"> artículo</w:t>
      </w:r>
      <w:r w:rsidR="0009338B" w:rsidRPr="009733FD">
        <w:rPr>
          <w:rFonts w:asciiTheme="minorHAnsi" w:eastAsia="Batang" w:hAnsiTheme="minorHAnsi" w:cstheme="minorHAnsi"/>
          <w:i/>
        </w:rPr>
        <w:t>s</w:t>
      </w:r>
      <w:r w:rsidRPr="009733FD">
        <w:rPr>
          <w:rFonts w:asciiTheme="minorHAnsi" w:eastAsia="Batang" w:hAnsiTheme="minorHAnsi" w:cstheme="minorHAnsi"/>
          <w:i/>
        </w:rPr>
        <w:t xml:space="preserve"> 61 y 68 fracción V de la Ley Orgánica del Poder Judic</w:t>
      </w:r>
      <w:r w:rsidR="008C442B" w:rsidRPr="009733FD">
        <w:rPr>
          <w:rFonts w:asciiTheme="minorHAnsi" w:eastAsia="Batang" w:hAnsiTheme="minorHAnsi" w:cstheme="minorHAnsi"/>
          <w:i/>
        </w:rPr>
        <w:t>ial del Estado, este Consejo de la Judicatura de</w:t>
      </w:r>
      <w:r w:rsidRPr="009733FD">
        <w:rPr>
          <w:rFonts w:asciiTheme="minorHAnsi" w:eastAsia="Batang" w:hAnsiTheme="minorHAnsi" w:cstheme="minorHAnsi"/>
          <w:i/>
        </w:rPr>
        <w:t xml:space="preserve">termina autorizar </w:t>
      </w:r>
      <w:r w:rsidR="0009338B" w:rsidRPr="009733FD">
        <w:rPr>
          <w:rFonts w:asciiTheme="minorHAnsi" w:eastAsia="Batang" w:hAnsiTheme="minorHAnsi" w:cstheme="minorHAnsi"/>
          <w:i/>
        </w:rPr>
        <w:t>l</w:t>
      </w:r>
      <w:r w:rsidR="008C442B" w:rsidRPr="009733FD">
        <w:rPr>
          <w:rFonts w:asciiTheme="minorHAnsi" w:eastAsia="Batang" w:hAnsiTheme="minorHAnsi" w:cstheme="minorHAnsi"/>
          <w:i/>
        </w:rPr>
        <w:t>a asignación</w:t>
      </w:r>
      <w:r w:rsidR="0009338B" w:rsidRPr="009733FD">
        <w:rPr>
          <w:rFonts w:asciiTheme="minorHAnsi" w:hAnsiTheme="minorHAnsi" w:cstheme="minorHAnsi"/>
          <w:i/>
        </w:rPr>
        <w:t xml:space="preserve"> </w:t>
      </w:r>
      <w:r w:rsidR="00CE33B8" w:rsidRPr="009733FD">
        <w:rPr>
          <w:rFonts w:asciiTheme="minorHAnsi" w:hAnsiTheme="minorHAnsi" w:cstheme="minorHAnsi"/>
          <w:i/>
        </w:rPr>
        <w:t xml:space="preserve">de </w:t>
      </w:r>
      <w:r w:rsidR="0009338B" w:rsidRPr="009733FD">
        <w:rPr>
          <w:rFonts w:asciiTheme="minorHAnsi" w:eastAsia="Batang" w:hAnsiTheme="minorHAnsi" w:cstheme="minorHAnsi"/>
          <w:i/>
        </w:rPr>
        <w:t>la sala de juicio oral número dos para el desahogo de audiencias en materia familiar</w:t>
      </w:r>
      <w:r w:rsidR="00CE33B8" w:rsidRPr="009733FD">
        <w:rPr>
          <w:rFonts w:asciiTheme="minorHAnsi" w:eastAsia="Batang" w:hAnsiTheme="minorHAnsi" w:cstheme="minorHAnsi"/>
          <w:i/>
        </w:rPr>
        <w:t>; asimismo, se instruye a la Oficialía de partes común a los juzgados del Distrito Judicial de Cuauhtémoc, para que lleve el control de la agenda de disponibilidad de dicha sala</w:t>
      </w:r>
      <w:r w:rsidR="008C442B" w:rsidRPr="009733FD">
        <w:rPr>
          <w:rFonts w:asciiTheme="minorHAnsi" w:eastAsia="Batang" w:hAnsiTheme="minorHAnsi" w:cstheme="minorHAnsi"/>
          <w:i/>
        </w:rPr>
        <w:t xml:space="preserve">. </w:t>
      </w:r>
      <w:r w:rsidR="008C442B" w:rsidRPr="009733FD">
        <w:rPr>
          <w:rFonts w:asciiTheme="minorHAnsi" w:eastAsia="Batang" w:hAnsiTheme="minorHAnsi" w:cstheme="minorHAnsi"/>
          <w:i/>
        </w:rPr>
        <w:lastRenderedPageBreak/>
        <w:t>Comuníquese esta determinación a los jueces familiares de</w:t>
      </w:r>
      <w:r w:rsidR="00CE33B8" w:rsidRPr="009733FD">
        <w:rPr>
          <w:rFonts w:asciiTheme="minorHAnsi" w:eastAsia="Batang" w:hAnsiTheme="minorHAnsi" w:cstheme="minorHAnsi"/>
          <w:i/>
        </w:rPr>
        <w:t>l</w:t>
      </w:r>
      <w:r w:rsidR="008C442B" w:rsidRPr="009733FD">
        <w:rPr>
          <w:rFonts w:asciiTheme="minorHAnsi" w:eastAsia="Batang" w:hAnsiTheme="minorHAnsi" w:cstheme="minorHAnsi"/>
          <w:i/>
        </w:rPr>
        <w:t xml:space="preserve"> Distrito Judicial </w:t>
      </w:r>
      <w:r w:rsidR="00CE33B8" w:rsidRPr="009733FD">
        <w:rPr>
          <w:rFonts w:asciiTheme="minorHAnsi" w:eastAsia="Batang" w:hAnsiTheme="minorHAnsi" w:cstheme="minorHAnsi"/>
          <w:i/>
        </w:rPr>
        <w:t>antes mencionado</w:t>
      </w:r>
      <w:r w:rsidR="008C442B" w:rsidRPr="009733FD">
        <w:rPr>
          <w:rFonts w:asciiTheme="minorHAnsi" w:eastAsia="Batang" w:hAnsiTheme="minorHAnsi" w:cstheme="minorHAnsi"/>
          <w:i/>
        </w:rPr>
        <w:t xml:space="preserve"> y a las demás áreas que deban conocer de esta determinación.</w:t>
      </w:r>
      <w:r w:rsidR="00CE33B8" w:rsidRPr="009733FD">
        <w:rPr>
          <w:rFonts w:asciiTheme="minorHAnsi" w:eastAsia="Batang" w:hAnsiTheme="minorHAnsi" w:cstheme="minorHAnsi"/>
        </w:rPr>
        <w:t xml:space="preserve"> </w:t>
      </w:r>
      <w:r w:rsidR="00E46237" w:rsidRPr="009733FD">
        <w:rPr>
          <w:rFonts w:asciiTheme="minorHAnsi" w:eastAsia="Batang" w:hAnsiTheme="minorHAnsi" w:cstheme="minorHAnsi"/>
          <w:u w:val="single"/>
        </w:rPr>
        <w:t>APROBADO POR UNANIMIDAD</w:t>
      </w:r>
      <w:r w:rsidR="00CE33B8" w:rsidRPr="009733FD">
        <w:rPr>
          <w:rFonts w:asciiTheme="minorHAnsi" w:eastAsia="Batang" w:hAnsiTheme="minorHAnsi" w:cstheme="minorHAnsi"/>
          <w:u w:val="single"/>
        </w:rPr>
        <w:t xml:space="preserve"> DE VOTOS</w:t>
      </w:r>
      <w:r w:rsidR="00E46237" w:rsidRPr="009733FD">
        <w:rPr>
          <w:rFonts w:asciiTheme="minorHAnsi" w:eastAsia="Batang" w:hAnsiTheme="minorHAnsi" w:cstheme="minorHAnsi"/>
        </w:rPr>
        <w:t xml:space="preserve">. - - - - - - - - - - - - - - - - - - - - - - - - - - - - - - - - - - - - - - - - - - - - - - - - - - - - - - - </w:t>
      </w:r>
    </w:p>
    <w:p w14:paraId="73A94743" w14:textId="071C56E6" w:rsidR="00CE33B8" w:rsidRPr="009733FD" w:rsidRDefault="00CE33B8" w:rsidP="00CE33B8">
      <w:pPr>
        <w:spacing w:line="480" w:lineRule="auto"/>
        <w:ind w:firstLine="708"/>
        <w:jc w:val="both"/>
        <w:rPr>
          <w:rFonts w:asciiTheme="minorHAnsi" w:eastAsia="Batang" w:hAnsiTheme="minorHAnsi" w:cstheme="minorHAnsi"/>
        </w:rPr>
      </w:pPr>
      <w:r w:rsidRPr="009733FD">
        <w:rPr>
          <w:rFonts w:asciiTheme="minorHAnsi" w:eastAsia="Batang" w:hAnsiTheme="minorHAnsi" w:cstheme="minorHAnsi"/>
          <w:b/>
        </w:rPr>
        <w:t xml:space="preserve">ACUERDO XX/06/2017-4.  Oficio número 284, de fecha siete del mes y año en curso, signado por el Secretario General de Acuerdos del Tribunal Superior de Justicia, en seguimiento al acuerdo </w:t>
      </w:r>
      <w:r w:rsidRPr="009733FD">
        <w:rPr>
          <w:rFonts w:asciiTheme="minorHAnsi" w:hAnsiTheme="minorHAnsi" w:cstheme="minorHAnsi"/>
          <w:b/>
        </w:rPr>
        <w:t xml:space="preserve">VI/02/2017, respecto de la integración del expedientillo del Maestro Manuel Ángel Moctezuma Villareal, aspirante a formar parte de la lista de peritos auxiliares en la administración de justicia del Poder Judicial. - - - - - - - - - - - - - - - - - - - - - - - - - - - - - - - - - - - - </w:t>
      </w:r>
      <w:r w:rsidRPr="009733FD">
        <w:rPr>
          <w:rFonts w:asciiTheme="minorHAnsi" w:hAnsiTheme="minorHAnsi" w:cstheme="minorHAnsi"/>
          <w:i/>
        </w:rPr>
        <w:t xml:space="preserve">Dada cuenta con el </w:t>
      </w:r>
      <w:r w:rsidRPr="009733FD">
        <w:rPr>
          <w:rFonts w:asciiTheme="minorHAnsi" w:eastAsia="Batang" w:hAnsiTheme="minorHAnsi" w:cstheme="minorHAnsi"/>
          <w:i/>
        </w:rPr>
        <w:t xml:space="preserve">oficio número 284, de fecha siete del mes y año en curso, signado por el Secretario General de Acuerdos del Tribunal Superior de Justicia, en seguimiento al acuerdo </w:t>
      </w:r>
      <w:r w:rsidRPr="009733FD">
        <w:rPr>
          <w:rFonts w:asciiTheme="minorHAnsi" w:hAnsiTheme="minorHAnsi" w:cstheme="minorHAnsi"/>
          <w:i/>
        </w:rPr>
        <w:t xml:space="preserve">VI/02/2017, respecto de la integración del expedientillo del Maestro Manuel Ángel Moctezuma Villareal, aspirante a formar parte de la lista de peritos auxiliares en la administración de justicia del Poder Judicial como perito práctico traductor e intérprete en inglés </w:t>
      </w:r>
      <w:r w:rsidRPr="009733FD">
        <w:rPr>
          <w:rFonts w:asciiTheme="minorHAnsi" w:eastAsia="Batang" w:hAnsiTheme="minorHAnsi" w:cstheme="minorHAnsi"/>
          <w:i/>
        </w:rPr>
        <w:t>, con fundamento en lo que establece el artículo 83 de la Ley Orgánica del Poder Judicial y  9 fracción XIV del Reglamento del Consejo de la Judicatura, este Cuerpo Colegiado determina</w:t>
      </w:r>
      <w:r w:rsidR="00E46237" w:rsidRPr="009733FD">
        <w:rPr>
          <w:rFonts w:asciiTheme="minorHAnsi" w:eastAsia="Batang" w:hAnsiTheme="minorHAnsi" w:cstheme="minorHAnsi"/>
          <w:i/>
        </w:rPr>
        <w:t xml:space="preserve"> </w:t>
      </w:r>
      <w:r w:rsidR="009D68DB" w:rsidRPr="009733FD">
        <w:rPr>
          <w:rFonts w:asciiTheme="minorHAnsi" w:eastAsia="Batang" w:hAnsiTheme="minorHAnsi" w:cstheme="minorHAnsi"/>
          <w:i/>
        </w:rPr>
        <w:t xml:space="preserve">autorizar la integración de dicho profesional en la lista de peritos auxiliares en la impartición de justicia. Comuníquese esta determinación al Secretario General de Acuerdos del Tribunal Superior de Justicia del Estado para su ejecución. </w:t>
      </w:r>
      <w:r w:rsidR="009D68DB" w:rsidRPr="009733FD">
        <w:rPr>
          <w:rFonts w:asciiTheme="minorHAnsi" w:eastAsia="Batang" w:hAnsiTheme="minorHAnsi" w:cstheme="minorHAnsi"/>
          <w:u w:val="single"/>
        </w:rPr>
        <w:t>APROBADO POR UNANIMIDAD DE VOTOS.</w:t>
      </w:r>
      <w:r w:rsidR="009D68DB" w:rsidRPr="009733FD">
        <w:rPr>
          <w:rFonts w:asciiTheme="minorHAnsi" w:eastAsia="Batang" w:hAnsiTheme="minorHAnsi" w:cstheme="minorHAnsi"/>
        </w:rPr>
        <w:t xml:space="preserve">- - - - - - - - - - - - - - - - - - - - - - - - - - - - - - - - </w:t>
      </w:r>
    </w:p>
    <w:p w14:paraId="724084D4" w14:textId="0AC8180A" w:rsidR="00F36629" w:rsidRPr="009733FD" w:rsidRDefault="009D68DB" w:rsidP="00F22F05">
      <w:pPr>
        <w:spacing w:line="480" w:lineRule="auto"/>
        <w:jc w:val="both"/>
        <w:rPr>
          <w:rFonts w:asciiTheme="minorHAnsi" w:eastAsia="Batang" w:hAnsiTheme="minorHAnsi" w:cstheme="minorHAnsi"/>
          <w:b/>
        </w:rPr>
      </w:pPr>
      <w:r w:rsidRPr="009733FD">
        <w:rPr>
          <w:rFonts w:asciiTheme="minorHAnsi" w:eastAsia="Batang" w:hAnsiTheme="minorHAnsi" w:cstheme="minorHAnsi"/>
          <w:b/>
        </w:rPr>
        <w:t xml:space="preserve">ACUERDO XX/06/2017-5.  </w:t>
      </w:r>
      <w:r w:rsidR="00F36629" w:rsidRPr="009733FD">
        <w:rPr>
          <w:rFonts w:asciiTheme="minorHAnsi" w:eastAsia="Batang" w:hAnsiTheme="minorHAnsi" w:cstheme="minorHAnsi"/>
          <w:b/>
        </w:rPr>
        <w:t xml:space="preserve">CUENTA CON EL ESCRITO DEL LICENCIADO EMILIO TREVIÑO ANDRADE, DE FECHA DIECISIETE DE FEBRERO DE DOS MIL DIECISIETE.- - - - - - - - - - - - - - </w:t>
      </w:r>
      <w:r w:rsidR="002F07F7" w:rsidRPr="009733FD">
        <w:rPr>
          <w:rFonts w:asciiTheme="minorHAnsi" w:eastAsia="Batang" w:hAnsiTheme="minorHAnsi" w:cstheme="minorHAnsi"/>
          <w:b/>
        </w:rPr>
        <w:t xml:space="preserve">- - - - - - </w:t>
      </w:r>
    </w:p>
    <w:p w14:paraId="16BCC02F" w14:textId="1382969C" w:rsidR="00F36629" w:rsidRPr="009733FD" w:rsidRDefault="00F36629" w:rsidP="00F22F05">
      <w:pPr>
        <w:spacing w:line="480" w:lineRule="auto"/>
        <w:jc w:val="both"/>
        <w:rPr>
          <w:rFonts w:asciiTheme="minorHAnsi" w:eastAsia="Batang" w:hAnsiTheme="minorHAnsi" w:cstheme="minorHAnsi"/>
        </w:rPr>
      </w:pPr>
      <w:r w:rsidRPr="009733FD">
        <w:rPr>
          <w:rFonts w:asciiTheme="minorHAnsi" w:eastAsia="Batang" w:hAnsiTheme="minorHAnsi" w:cstheme="minorHAnsi"/>
          <w:i/>
        </w:rPr>
        <w:t>Dada cuenta con el escrito presentado por el Licenciado Emilio Treviño Andrade, de fecha diecisiete de febrero de dos mil diecisiete, mediante el cual refiere que cuenta con una antigüedad de quince años en carrera judicial y solicita sea reincorporado dentro de la estructura del Poder Judicial</w:t>
      </w:r>
      <w:r w:rsidR="00523AEB" w:rsidRPr="009733FD">
        <w:rPr>
          <w:rFonts w:asciiTheme="minorHAnsi" w:eastAsia="Batang" w:hAnsiTheme="minorHAnsi" w:cstheme="minorHAnsi"/>
          <w:i/>
        </w:rPr>
        <w:t xml:space="preserve"> con motivo de la conclusión de su encargo como Consejero de la Judicatura del Estado</w:t>
      </w:r>
      <w:r w:rsidRPr="009733FD">
        <w:rPr>
          <w:rFonts w:asciiTheme="minorHAnsi" w:eastAsia="Batang" w:hAnsiTheme="minorHAnsi" w:cstheme="minorHAnsi"/>
          <w:i/>
        </w:rPr>
        <w:t xml:space="preserve">, con fundamento en los artículos 61 y 68 Fracción I de la Ley Orgánica del Poder Judicial del Estado de Tlaxcala, se aprueba la reincorporación del Licenciado Emilio Treviño Andrade en la estructura del Poder Judicial, con la categoría y sueldo de la plaza que le corresponde, sin embargo y toda vez que la misma se encuentra actualmente ocupada por la Licenciada Silvia Angélica </w:t>
      </w:r>
      <w:proofErr w:type="spellStart"/>
      <w:r w:rsidRPr="009733FD">
        <w:rPr>
          <w:rFonts w:asciiTheme="minorHAnsi" w:eastAsia="Batang" w:hAnsiTheme="minorHAnsi" w:cstheme="minorHAnsi"/>
          <w:i/>
        </w:rPr>
        <w:t>Temoltzin</w:t>
      </w:r>
      <w:proofErr w:type="spellEnd"/>
      <w:r w:rsidRPr="009733FD">
        <w:rPr>
          <w:rFonts w:asciiTheme="minorHAnsi" w:eastAsia="Batang" w:hAnsiTheme="minorHAnsi" w:cstheme="minorHAnsi"/>
          <w:i/>
        </w:rPr>
        <w:t xml:space="preserve"> Castañeda, secretaria proyectista de sala adscrita a la </w:t>
      </w:r>
      <w:r w:rsidR="00523AEB" w:rsidRPr="009733FD">
        <w:rPr>
          <w:rFonts w:asciiTheme="minorHAnsi" w:eastAsia="Batang" w:hAnsiTheme="minorHAnsi" w:cstheme="minorHAnsi"/>
          <w:i/>
        </w:rPr>
        <w:t>tercera</w:t>
      </w:r>
      <w:r w:rsidRPr="009733FD">
        <w:rPr>
          <w:rFonts w:asciiTheme="minorHAnsi" w:eastAsia="Batang" w:hAnsiTheme="minorHAnsi" w:cstheme="minorHAnsi"/>
          <w:i/>
        </w:rPr>
        <w:t xml:space="preserve"> ponencia de la Sala Civil –</w:t>
      </w:r>
      <w:r w:rsidR="00523AEB" w:rsidRPr="009733FD">
        <w:rPr>
          <w:rFonts w:asciiTheme="minorHAnsi" w:eastAsia="Batang" w:hAnsiTheme="minorHAnsi" w:cstheme="minorHAnsi"/>
          <w:i/>
        </w:rPr>
        <w:t xml:space="preserve"> Familiar, en tanto se realiza la consulta con la Magistrada titular de dicha ponencia respecto de la adscripción, en reconocimiento a la relación laboral ininterrumpida que existe desde el mes de enero de dos mil </w:t>
      </w:r>
      <w:r w:rsidR="00523AEB" w:rsidRPr="009733FD">
        <w:rPr>
          <w:rFonts w:asciiTheme="minorHAnsi" w:eastAsia="Batang" w:hAnsiTheme="minorHAnsi" w:cstheme="minorHAnsi"/>
          <w:i/>
        </w:rPr>
        <w:lastRenderedPageBreak/>
        <w:t xml:space="preserve">dos y a efecto de no violar los derechos laborales adquiridos, se adscribe al Licenciado Emilio Treviño Andrade como Secretario Proyectista de Sala en funciones de auxiliar de la Presidencia del Tribunal Superior de Justicia, a partir del veinte de febrero del año en curso y hasta nuevas instrucciones. </w:t>
      </w:r>
      <w:r w:rsidR="00523AEB" w:rsidRPr="009733FD">
        <w:rPr>
          <w:rFonts w:asciiTheme="minorHAnsi" w:eastAsia="Batang" w:hAnsiTheme="minorHAnsi" w:cstheme="minorHAnsi"/>
          <w:u w:val="single"/>
        </w:rPr>
        <w:t xml:space="preserve">APROBADO POR </w:t>
      </w:r>
      <w:r w:rsidR="002C5ABD" w:rsidRPr="009733FD">
        <w:rPr>
          <w:rFonts w:asciiTheme="minorHAnsi" w:eastAsia="Batang" w:hAnsiTheme="minorHAnsi" w:cstheme="minorHAnsi"/>
          <w:u w:val="single"/>
        </w:rPr>
        <w:t>MAYORÍA</w:t>
      </w:r>
      <w:r w:rsidR="00523AEB" w:rsidRPr="009733FD">
        <w:rPr>
          <w:rFonts w:asciiTheme="minorHAnsi" w:eastAsia="Batang" w:hAnsiTheme="minorHAnsi" w:cstheme="minorHAnsi"/>
          <w:u w:val="single"/>
        </w:rPr>
        <w:t xml:space="preserve"> DE VOTOS</w:t>
      </w:r>
      <w:r w:rsidR="002C5ABD" w:rsidRPr="009733FD">
        <w:rPr>
          <w:rFonts w:asciiTheme="minorHAnsi" w:eastAsia="Batang" w:hAnsiTheme="minorHAnsi" w:cstheme="minorHAnsi"/>
          <w:u w:val="single"/>
        </w:rPr>
        <w:t>, CON ALBSTENCIÓN DEL CONSEJERO EMILIO TREVIÑO ANDRADE, POR CORRESPONDE A UN ASUNTO QUE ATAÑE A SU INTERÉS PERSONAL</w:t>
      </w:r>
      <w:r w:rsidR="00523AEB" w:rsidRPr="009733FD">
        <w:rPr>
          <w:rFonts w:asciiTheme="minorHAnsi" w:eastAsia="Batang" w:hAnsiTheme="minorHAnsi" w:cstheme="minorHAnsi"/>
        </w:rPr>
        <w:t xml:space="preserve">.- - - - - - - </w:t>
      </w:r>
      <w:r w:rsidR="002C5ABD" w:rsidRPr="009733FD">
        <w:rPr>
          <w:rFonts w:asciiTheme="minorHAnsi" w:eastAsia="Batang" w:hAnsiTheme="minorHAnsi" w:cstheme="minorHAnsi"/>
        </w:rPr>
        <w:t xml:space="preserve">- - - - - - - - - - - - - - - - - - - - - - - - - - - - - - - - - - - - - - - - - - - - - - - - - - - - </w:t>
      </w:r>
    </w:p>
    <w:p w14:paraId="5ACFEA29" w14:textId="2ADE4AF0" w:rsidR="00F36629" w:rsidRPr="009733FD" w:rsidRDefault="002C5ABD" w:rsidP="00F22F05">
      <w:pPr>
        <w:spacing w:line="480" w:lineRule="auto"/>
        <w:jc w:val="both"/>
        <w:rPr>
          <w:rFonts w:asciiTheme="minorHAnsi" w:eastAsia="Batang" w:hAnsiTheme="minorHAnsi" w:cstheme="minorHAnsi"/>
          <w:b/>
        </w:rPr>
      </w:pPr>
      <w:r w:rsidRPr="009733FD">
        <w:rPr>
          <w:rFonts w:asciiTheme="minorHAnsi" w:eastAsia="Batang" w:hAnsiTheme="minorHAnsi" w:cstheme="minorHAnsi"/>
          <w:b/>
        </w:rPr>
        <w:tab/>
        <w:t xml:space="preserve">ACUERDO XX/06/2017-6. INFORME DE LA CONSEJERA ROCÍO JIMÉNEZ TEMOLTZIN RESPECTO DE LA CONCLUSIÓN DE SU ENCARGO. - - - - - - - - - - - - - - - - - - - - - - - - - - - - - - - - - - - - - </w:t>
      </w:r>
    </w:p>
    <w:p w14:paraId="2CEDAF22" w14:textId="58AABAE3" w:rsidR="002C5ABD" w:rsidRPr="009733FD" w:rsidRDefault="002C5ABD" w:rsidP="00F22F05">
      <w:pPr>
        <w:spacing w:line="480" w:lineRule="auto"/>
        <w:jc w:val="both"/>
        <w:rPr>
          <w:rFonts w:asciiTheme="minorHAnsi" w:eastAsia="Batang" w:hAnsiTheme="minorHAnsi" w:cstheme="minorHAnsi"/>
          <w:i/>
        </w:rPr>
      </w:pPr>
      <w:r w:rsidRPr="009733FD">
        <w:rPr>
          <w:rFonts w:asciiTheme="minorHAnsi" w:eastAsia="Batang" w:hAnsiTheme="minorHAnsi" w:cstheme="minorHAnsi"/>
          <w:i/>
        </w:rPr>
        <w:t xml:space="preserve">Dada la información proporcionada por la Consejera Rocío Jiménez </w:t>
      </w:r>
      <w:proofErr w:type="spellStart"/>
      <w:r w:rsidRPr="009733FD">
        <w:rPr>
          <w:rFonts w:asciiTheme="minorHAnsi" w:eastAsia="Batang" w:hAnsiTheme="minorHAnsi" w:cstheme="minorHAnsi"/>
          <w:i/>
        </w:rPr>
        <w:t>Temoltzin</w:t>
      </w:r>
      <w:proofErr w:type="spellEnd"/>
      <w:r w:rsidRPr="009733FD">
        <w:rPr>
          <w:rFonts w:asciiTheme="minorHAnsi" w:eastAsia="Batang" w:hAnsiTheme="minorHAnsi" w:cstheme="minorHAnsi"/>
          <w:i/>
        </w:rPr>
        <w:t xml:space="preserve">, respecto a que ha </w:t>
      </w:r>
      <w:r w:rsidR="00F60806" w:rsidRPr="009733FD">
        <w:rPr>
          <w:rFonts w:asciiTheme="minorHAnsi" w:eastAsia="Batang" w:hAnsiTheme="minorHAnsi" w:cstheme="minorHAnsi"/>
          <w:i/>
        </w:rPr>
        <w:t>tiene conocimiento</w:t>
      </w:r>
      <w:r w:rsidRPr="009733FD">
        <w:rPr>
          <w:rFonts w:asciiTheme="minorHAnsi" w:eastAsia="Batang" w:hAnsiTheme="minorHAnsi" w:cstheme="minorHAnsi"/>
          <w:i/>
        </w:rPr>
        <w:t xml:space="preserve"> de </w:t>
      </w:r>
      <w:r w:rsidR="00BA229B" w:rsidRPr="009733FD">
        <w:rPr>
          <w:rFonts w:asciiTheme="minorHAnsi" w:eastAsia="Batang" w:hAnsiTheme="minorHAnsi" w:cstheme="minorHAnsi"/>
          <w:i/>
        </w:rPr>
        <w:t>su</w:t>
      </w:r>
      <w:r w:rsidRPr="009733FD">
        <w:rPr>
          <w:rFonts w:asciiTheme="minorHAnsi" w:eastAsia="Batang" w:hAnsiTheme="minorHAnsi" w:cstheme="minorHAnsi"/>
          <w:i/>
        </w:rPr>
        <w:t xml:space="preserve"> no ratificación en términos de lo establecido en el artículo 85 de la Constitución Política del Estado Libre y Soberano de Tlaxcala, por ende, de la conclusión de su e</w:t>
      </w:r>
      <w:r w:rsidR="00BA229B" w:rsidRPr="009733FD">
        <w:rPr>
          <w:rFonts w:asciiTheme="minorHAnsi" w:eastAsia="Batang" w:hAnsiTheme="minorHAnsi" w:cstheme="minorHAnsi"/>
          <w:i/>
        </w:rPr>
        <w:t xml:space="preserve">ncargo; que durante su desempeño como Consejera de la Judicatura del Estado tuvo a su cargo la </w:t>
      </w:r>
      <w:proofErr w:type="spellStart"/>
      <w:r w:rsidR="00BA229B" w:rsidRPr="009733FD">
        <w:rPr>
          <w:rFonts w:asciiTheme="minorHAnsi" w:eastAsia="Batang" w:hAnsiTheme="minorHAnsi" w:cstheme="minorHAnsi"/>
          <w:i/>
        </w:rPr>
        <w:t>visitaduría</w:t>
      </w:r>
      <w:proofErr w:type="spellEnd"/>
      <w:r w:rsidR="00BA229B" w:rsidRPr="009733FD">
        <w:rPr>
          <w:rFonts w:asciiTheme="minorHAnsi" w:eastAsia="Batang" w:hAnsiTheme="minorHAnsi" w:cstheme="minorHAnsi"/>
          <w:i/>
        </w:rPr>
        <w:t xml:space="preserve"> del Centro Estatal de Justicia Alternativa y que en su </w:t>
      </w:r>
      <w:proofErr w:type="spellStart"/>
      <w:r w:rsidR="00BA229B" w:rsidRPr="009733FD">
        <w:rPr>
          <w:rFonts w:asciiTheme="minorHAnsi" w:eastAsia="Batang" w:hAnsiTheme="minorHAnsi" w:cstheme="minorHAnsi"/>
          <w:i/>
        </w:rPr>
        <w:t>curriculum</w:t>
      </w:r>
      <w:proofErr w:type="spellEnd"/>
      <w:r w:rsidR="00BA229B" w:rsidRPr="009733FD">
        <w:rPr>
          <w:rFonts w:asciiTheme="minorHAnsi" w:eastAsia="Batang" w:hAnsiTheme="minorHAnsi" w:cstheme="minorHAnsi"/>
          <w:i/>
        </w:rPr>
        <w:t xml:space="preserve"> vitae consta que ha recibido capacitación en materia de mediación y toda vez que  le consta que dadas las necesidades que se presentan en la judicatura local, una de las estrategias de solución es el reforzamiento de las áreas de solución amigable de conflictos, solicita ser adscrita como mediador en dicha área, lo que a su vez permitiría que no se le violenten sus derechos laborales y los años de servicio al Poder Judicial</w:t>
      </w:r>
      <w:r w:rsidR="00920988" w:rsidRPr="009733FD">
        <w:rPr>
          <w:rFonts w:asciiTheme="minorHAnsi" w:eastAsia="Batang" w:hAnsiTheme="minorHAnsi" w:cstheme="minorHAnsi"/>
          <w:i/>
        </w:rPr>
        <w:t>. C</w:t>
      </w:r>
      <w:r w:rsidR="00BA229B" w:rsidRPr="009733FD">
        <w:rPr>
          <w:rFonts w:asciiTheme="minorHAnsi" w:eastAsia="Batang" w:hAnsiTheme="minorHAnsi" w:cstheme="minorHAnsi"/>
          <w:i/>
        </w:rPr>
        <w:t xml:space="preserve">onsiderando las manifestaciones vertidas por la Consejera Rocío Jiménez </w:t>
      </w:r>
      <w:proofErr w:type="spellStart"/>
      <w:r w:rsidR="00BA229B" w:rsidRPr="009733FD">
        <w:rPr>
          <w:rFonts w:asciiTheme="minorHAnsi" w:eastAsia="Batang" w:hAnsiTheme="minorHAnsi" w:cstheme="minorHAnsi"/>
          <w:i/>
        </w:rPr>
        <w:t>Temoltzin</w:t>
      </w:r>
      <w:proofErr w:type="spellEnd"/>
      <w:r w:rsidR="00BA229B" w:rsidRPr="009733FD">
        <w:rPr>
          <w:rFonts w:asciiTheme="minorHAnsi" w:eastAsia="Batang" w:hAnsiTheme="minorHAnsi" w:cstheme="minorHAnsi"/>
          <w:i/>
        </w:rPr>
        <w:t xml:space="preserve"> y toda vez que están por iniciar los cursos de especialización para los mediadores y facilitadores que se desarrollan en el área de justicia alternativa, este Consejo autoriza la incorporación de la Licenciada Rocío Jiménez </w:t>
      </w:r>
      <w:proofErr w:type="spellStart"/>
      <w:r w:rsidR="00BA229B" w:rsidRPr="009733FD">
        <w:rPr>
          <w:rFonts w:asciiTheme="minorHAnsi" w:eastAsia="Batang" w:hAnsiTheme="minorHAnsi" w:cstheme="minorHAnsi"/>
          <w:i/>
        </w:rPr>
        <w:t>Temoltzin</w:t>
      </w:r>
      <w:proofErr w:type="spellEnd"/>
      <w:r w:rsidR="00BA229B" w:rsidRPr="009733FD">
        <w:rPr>
          <w:rFonts w:asciiTheme="minorHAnsi" w:eastAsia="Batang" w:hAnsiTheme="minorHAnsi" w:cstheme="minorHAnsi"/>
          <w:i/>
        </w:rPr>
        <w:t xml:space="preserve"> a dicha capacitación – certificación</w:t>
      </w:r>
      <w:r w:rsidR="00920988" w:rsidRPr="009733FD">
        <w:rPr>
          <w:rFonts w:asciiTheme="minorHAnsi" w:eastAsia="Batang" w:hAnsiTheme="minorHAnsi" w:cstheme="minorHAnsi"/>
          <w:i/>
        </w:rPr>
        <w:t>. Comuníquese a la Directora del Centro Estatal de Justicia Alternativa</w:t>
      </w:r>
      <w:r w:rsidR="00BA229B" w:rsidRPr="009733FD">
        <w:rPr>
          <w:rFonts w:asciiTheme="minorHAnsi" w:eastAsia="Batang" w:hAnsiTheme="minorHAnsi" w:cstheme="minorHAnsi"/>
          <w:i/>
        </w:rPr>
        <w:t xml:space="preserve"> y una vez que concluyan dicha actividad, </w:t>
      </w:r>
      <w:r w:rsidR="00920988" w:rsidRPr="009733FD">
        <w:rPr>
          <w:rFonts w:asciiTheme="minorHAnsi" w:eastAsia="Batang" w:hAnsiTheme="minorHAnsi" w:cstheme="minorHAnsi"/>
          <w:i/>
        </w:rPr>
        <w:t xml:space="preserve">dese </w:t>
      </w:r>
      <w:r w:rsidR="00BA229B" w:rsidRPr="009733FD">
        <w:rPr>
          <w:rFonts w:asciiTheme="minorHAnsi" w:eastAsia="Batang" w:hAnsiTheme="minorHAnsi" w:cstheme="minorHAnsi"/>
          <w:i/>
        </w:rPr>
        <w:t>cuenta al Consejo para su incorporaci</w:t>
      </w:r>
      <w:r w:rsidR="00920988" w:rsidRPr="009733FD">
        <w:rPr>
          <w:rFonts w:asciiTheme="minorHAnsi" w:eastAsia="Batang" w:hAnsiTheme="minorHAnsi" w:cstheme="minorHAnsi"/>
          <w:i/>
        </w:rPr>
        <w:t xml:space="preserve">ón formal </w:t>
      </w:r>
      <w:r w:rsidR="00BA229B" w:rsidRPr="009733FD">
        <w:rPr>
          <w:rFonts w:asciiTheme="minorHAnsi" w:eastAsia="Batang" w:hAnsiTheme="minorHAnsi" w:cstheme="minorHAnsi"/>
          <w:i/>
        </w:rPr>
        <w:t xml:space="preserve">en dicho centro. </w:t>
      </w:r>
      <w:r w:rsidR="00920988" w:rsidRPr="009733FD">
        <w:rPr>
          <w:rFonts w:asciiTheme="minorHAnsi" w:eastAsia="Batang" w:hAnsiTheme="minorHAnsi" w:cstheme="minorHAnsi"/>
          <w:u w:val="single"/>
        </w:rPr>
        <w:t>APROBADO POR MAYORÍA DE VOTOS, CON LA ABSTENCIÓN DE LA CONSEJERA ROCÍO JIMÉNEZ TEMOLTZIN POR CORRESPONDER A UN ASUNTO QUE ATAÑE A SU INTERÉS PERSONAL.</w:t>
      </w:r>
      <w:r w:rsidR="002F07F7" w:rsidRPr="009733FD">
        <w:rPr>
          <w:rFonts w:asciiTheme="minorHAnsi" w:eastAsia="Batang" w:hAnsiTheme="minorHAnsi" w:cstheme="minorHAnsi"/>
        </w:rPr>
        <w:t xml:space="preserve">- - - - - - - - </w:t>
      </w:r>
    </w:p>
    <w:p w14:paraId="2BC5B994" w14:textId="35A53555" w:rsidR="00920988" w:rsidRPr="009733FD" w:rsidRDefault="00920988" w:rsidP="002F07F7">
      <w:pPr>
        <w:spacing w:line="480" w:lineRule="auto"/>
        <w:ind w:firstLine="708"/>
        <w:jc w:val="both"/>
        <w:rPr>
          <w:rFonts w:asciiTheme="minorHAnsi" w:eastAsia="Batang" w:hAnsiTheme="minorHAnsi" w:cstheme="minorHAnsi"/>
          <w:b/>
        </w:rPr>
      </w:pPr>
      <w:r w:rsidRPr="009733FD">
        <w:rPr>
          <w:rFonts w:asciiTheme="minorHAnsi" w:eastAsia="Batang" w:hAnsiTheme="minorHAnsi" w:cstheme="minorHAnsi"/>
          <w:b/>
        </w:rPr>
        <w:t>ACUERDO XX/06/2017-</w:t>
      </w:r>
      <w:r w:rsidR="002F07F7" w:rsidRPr="009733FD">
        <w:rPr>
          <w:rFonts w:asciiTheme="minorHAnsi" w:eastAsia="Batang" w:hAnsiTheme="minorHAnsi" w:cstheme="minorHAnsi"/>
          <w:b/>
        </w:rPr>
        <w:t>7</w:t>
      </w:r>
      <w:r w:rsidRPr="009733FD">
        <w:rPr>
          <w:rFonts w:asciiTheme="minorHAnsi" w:eastAsia="Batang" w:hAnsiTheme="minorHAnsi" w:cstheme="minorHAnsi"/>
          <w:b/>
        </w:rPr>
        <w:t xml:space="preserve">. </w:t>
      </w:r>
      <w:r w:rsidR="002F07F7" w:rsidRPr="009733FD">
        <w:rPr>
          <w:rFonts w:asciiTheme="minorHAnsi" w:eastAsia="Batang" w:hAnsiTheme="minorHAnsi" w:cstheme="minorHAnsi"/>
          <w:b/>
        </w:rPr>
        <w:t xml:space="preserve">AUTORIZACIÓN DEL PAGO DE </w:t>
      </w:r>
      <w:r w:rsidR="00D93620" w:rsidRPr="009733FD">
        <w:rPr>
          <w:rFonts w:asciiTheme="minorHAnsi" w:eastAsia="Batang" w:hAnsiTheme="minorHAnsi" w:cstheme="minorHAnsi"/>
          <w:b/>
        </w:rPr>
        <w:t xml:space="preserve">PRESTACIONES Y ESTÍMULOS CON MOTIVO DE LA CONCLUSIÓN DEL ENCARGO.- - - - - - - - - - - - - - - - - - - - - - - - - - - - - - - - - - - - </w:t>
      </w:r>
    </w:p>
    <w:p w14:paraId="13964447" w14:textId="5DC29E24" w:rsidR="002F07F7" w:rsidRPr="009733FD" w:rsidRDefault="00D93620" w:rsidP="002F07F7">
      <w:pPr>
        <w:spacing w:line="480" w:lineRule="auto"/>
        <w:jc w:val="both"/>
        <w:rPr>
          <w:rFonts w:asciiTheme="minorHAnsi" w:eastAsia="Batang" w:hAnsiTheme="minorHAnsi" w:cstheme="minorHAnsi"/>
        </w:rPr>
      </w:pPr>
      <w:r w:rsidRPr="009733FD">
        <w:rPr>
          <w:rFonts w:asciiTheme="minorHAnsi" w:eastAsia="Batang" w:hAnsiTheme="minorHAnsi" w:cstheme="minorHAnsi"/>
          <w:i/>
        </w:rPr>
        <w:t xml:space="preserve">Dada cuenta con la conclusión del encargo de los licenciados RAMÓN RAFAEL RODRÍGUEZ MENDOZA, como Magistrado del Tribunal Superior de Justicia del Estado, LÁZARO CASTILLO GARCÍA, EMILIO TREVIÑO ANDRADE y ROCÍO JIMÉNEZ TEMOLTZIN, como consejeros de la Judicatura del Estado, en reconocimiento al tiempo laborado por el Magistrado en retiro RAMÓN </w:t>
      </w:r>
      <w:r w:rsidRPr="009733FD">
        <w:rPr>
          <w:rFonts w:asciiTheme="minorHAnsi" w:eastAsia="Batang" w:hAnsiTheme="minorHAnsi" w:cstheme="minorHAnsi"/>
          <w:i/>
        </w:rPr>
        <w:lastRenderedPageBreak/>
        <w:t xml:space="preserve">RAFAEL RODRÍGUEZ MENDOZA, y al desempeño de su función como consejeros de la Judicatura del Estado de LÁZARO CASTILLO GARCÍA, EMILIO TREVIÑO ANDRADE y ROCÍO JIMÉNEZ TEMOLTZIN, con fundamento en el artículo 85 de la Constitución Política del Estado Libre y Soberano de Tlaxcala, 61, 67 y 68 Fracción X de la Ley Orgánica del Poder Judicial del Estado de Tlaxcala, se autoriza el pago de la prima de antigüedad al Magistrado en retiro RAMÓN RAFAEL RODRÍGUEZ MENDOZA, </w:t>
      </w:r>
      <w:r w:rsidR="009C67A6" w:rsidRPr="009733FD">
        <w:rPr>
          <w:rFonts w:asciiTheme="minorHAnsi" w:eastAsia="Batang" w:hAnsiTheme="minorHAnsi" w:cstheme="minorHAnsi"/>
          <w:i/>
        </w:rPr>
        <w:t xml:space="preserve">en términos del artículo 77 Fracción I de la Ley Orgánica antes citada, se </w:t>
      </w:r>
      <w:r w:rsidRPr="009733FD">
        <w:rPr>
          <w:rFonts w:asciiTheme="minorHAnsi" w:eastAsia="Batang" w:hAnsiTheme="minorHAnsi" w:cstheme="minorHAnsi"/>
          <w:i/>
        </w:rPr>
        <w:t>instruye al Tesorero y Contralora del Poder Judicial del Estado para realizar el cálculo y pago correspondiente</w:t>
      </w:r>
      <w:r w:rsidR="009C67A6" w:rsidRPr="009733FD">
        <w:rPr>
          <w:rFonts w:asciiTheme="minorHAnsi" w:eastAsia="Batang" w:hAnsiTheme="minorHAnsi" w:cstheme="minorHAnsi"/>
          <w:i/>
        </w:rPr>
        <w:t xml:space="preserve"> ante la autoridad laboral; asimismo</w:t>
      </w:r>
      <w:r w:rsidR="00424859" w:rsidRPr="009733FD">
        <w:rPr>
          <w:rFonts w:asciiTheme="minorHAnsi" w:eastAsia="Batang" w:hAnsiTheme="minorHAnsi" w:cstheme="minorHAnsi"/>
          <w:i/>
        </w:rPr>
        <w:t xml:space="preserve"> y con antecedente en el acuerdo emitido por el Consejo de la Judicatura del Estado en sesión extraordinaria privada de fecha trece de enero de dos mil catorce</w:t>
      </w:r>
      <w:r w:rsidR="009C67A6" w:rsidRPr="009733FD">
        <w:rPr>
          <w:rFonts w:asciiTheme="minorHAnsi" w:eastAsia="Batang" w:hAnsiTheme="minorHAnsi" w:cstheme="minorHAnsi"/>
          <w:i/>
        </w:rPr>
        <w:t xml:space="preserve">, se autoriza el pago de la cantidad de </w:t>
      </w:r>
      <w:r w:rsidR="005D04F6" w:rsidRPr="005D04F6">
        <w:rPr>
          <w:rFonts w:asciiTheme="minorHAnsi" w:eastAsia="Batang" w:hAnsiTheme="minorHAnsi" w:cstheme="minorHAnsi"/>
          <w:color w:val="FFFFFF" w:themeColor="background1"/>
          <w:highlight w:val="black"/>
        </w:rPr>
        <w:t xml:space="preserve">ELIMINADO </w:t>
      </w:r>
      <w:r w:rsidR="005D04F6" w:rsidRPr="005D04F6">
        <w:rPr>
          <w:rFonts w:asciiTheme="minorHAnsi" w:eastAsia="Batang" w:hAnsiTheme="minorHAnsi" w:cstheme="minorHAnsi"/>
          <w:color w:val="FFFFFF" w:themeColor="background1"/>
          <w:highlight w:val="black"/>
        </w:rPr>
        <w:t>9</w:t>
      </w:r>
      <w:r w:rsidR="005D04F6" w:rsidRPr="005D04F6">
        <w:rPr>
          <w:rFonts w:asciiTheme="minorHAnsi" w:eastAsia="Batang" w:hAnsiTheme="minorHAnsi" w:cstheme="minorHAnsi"/>
          <w:color w:val="FFFFFF" w:themeColor="background1"/>
          <w:highlight w:val="black"/>
        </w:rPr>
        <w:t>,</w:t>
      </w:r>
      <w:r w:rsidR="005D04F6" w:rsidRPr="005D04F6">
        <w:rPr>
          <w:rFonts w:asciiTheme="minorHAnsi" w:eastAsia="Batang" w:hAnsiTheme="minorHAnsi" w:cstheme="minorHAnsi"/>
          <w:color w:val="FFFFFF" w:themeColor="background1"/>
          <w:highlight w:val="black"/>
        </w:rPr>
        <w:t xml:space="preserve"> una cantidad,</w:t>
      </w:r>
      <w:r w:rsidR="005D04F6" w:rsidRPr="009733FD">
        <w:rPr>
          <w:rFonts w:asciiTheme="minorHAnsi" w:eastAsia="Batang" w:hAnsiTheme="minorHAnsi" w:cstheme="minorHAnsi"/>
          <w:i/>
        </w:rPr>
        <w:t xml:space="preserve"> </w:t>
      </w:r>
      <w:r w:rsidR="00424859" w:rsidRPr="009733FD">
        <w:rPr>
          <w:rFonts w:asciiTheme="minorHAnsi" w:eastAsia="Batang" w:hAnsiTheme="minorHAnsi" w:cstheme="minorHAnsi"/>
          <w:i/>
        </w:rPr>
        <w:t>menos la retención de impuestos respectiva</w:t>
      </w:r>
      <w:r w:rsidR="009C67A6" w:rsidRPr="009733FD">
        <w:rPr>
          <w:rFonts w:asciiTheme="minorHAnsi" w:eastAsia="Batang" w:hAnsiTheme="minorHAnsi" w:cstheme="minorHAnsi"/>
          <w:i/>
        </w:rPr>
        <w:t>, por concepto de estímulo por conclusión del encargo de consejeros de la Judicatura del Estado, a los Licenciados LÁZARO CASTILLO GARCÍA, EMILIO TREVIÑO ANDRADE y ROCÍO JIMÉNEZ TEMOLTZIN instruyendo al Tesorero del Poder Judicial del Estado, en términos del artículo 77 Fracción I de la Ley Orgánica antes citada</w:t>
      </w:r>
      <w:r w:rsidR="00424859" w:rsidRPr="009733FD">
        <w:rPr>
          <w:rFonts w:asciiTheme="minorHAnsi" w:eastAsia="Batang" w:hAnsiTheme="minorHAnsi" w:cstheme="minorHAnsi"/>
          <w:i/>
        </w:rPr>
        <w:t>,</w:t>
      </w:r>
      <w:r w:rsidR="009C67A6" w:rsidRPr="009733FD">
        <w:rPr>
          <w:rFonts w:asciiTheme="minorHAnsi" w:eastAsia="Batang" w:hAnsiTheme="minorHAnsi" w:cstheme="minorHAnsi"/>
          <w:i/>
        </w:rPr>
        <w:t xml:space="preserve"> para realizar el pago correspondiente</w:t>
      </w:r>
      <w:r w:rsidR="009C67A6" w:rsidRPr="009733FD">
        <w:rPr>
          <w:rFonts w:asciiTheme="minorHAnsi" w:eastAsia="Batang" w:hAnsiTheme="minorHAnsi" w:cstheme="minorHAnsi"/>
        </w:rPr>
        <w:t xml:space="preserve">. </w:t>
      </w:r>
      <w:r w:rsidR="00424859" w:rsidRPr="009733FD">
        <w:rPr>
          <w:rFonts w:asciiTheme="minorHAnsi" w:eastAsia="Batang" w:hAnsiTheme="minorHAnsi" w:cstheme="minorHAnsi"/>
          <w:u w:val="single"/>
        </w:rPr>
        <w:t>APROBADO POR UNANIMIDAD DE VOTOS.</w:t>
      </w:r>
      <w:r w:rsidR="00424859" w:rsidRPr="009733FD">
        <w:rPr>
          <w:rFonts w:asciiTheme="minorHAnsi" w:eastAsia="Batang" w:hAnsiTheme="minorHAnsi" w:cstheme="minorHAnsi"/>
        </w:rPr>
        <w:t xml:space="preserve">- - - - - - - - - - - - - - - - - - - - - - - - - - - - - - </w:t>
      </w:r>
      <w:r w:rsidR="005D04F6">
        <w:rPr>
          <w:rFonts w:asciiTheme="minorHAnsi" w:eastAsia="Batang" w:hAnsiTheme="minorHAnsi" w:cstheme="minorHAnsi"/>
        </w:rPr>
        <w:t>- - - - - - - - - - - - - - - - - - - - - - - - -</w:t>
      </w:r>
    </w:p>
    <w:p w14:paraId="4732DAC9" w14:textId="73A8AAC5" w:rsidR="005D04F6" w:rsidRPr="009733FD" w:rsidRDefault="00E47C6A" w:rsidP="005D04F6">
      <w:pPr>
        <w:spacing w:line="480" w:lineRule="auto"/>
        <w:jc w:val="both"/>
        <w:rPr>
          <w:rFonts w:asciiTheme="minorHAnsi" w:eastAsia="Batang" w:hAnsiTheme="minorHAnsi" w:cstheme="minorHAnsi"/>
        </w:rPr>
      </w:pPr>
      <w:r w:rsidRPr="009733FD">
        <w:rPr>
          <w:rFonts w:asciiTheme="minorHAnsi" w:hAnsiTheme="minorHAnsi" w:cstheme="minorHAnsi"/>
        </w:rPr>
        <w:t>Con lo que se d</w:t>
      </w:r>
      <w:r w:rsidR="00D14390" w:rsidRPr="009733FD">
        <w:rPr>
          <w:rFonts w:asciiTheme="minorHAnsi" w:hAnsiTheme="minorHAnsi" w:cstheme="minorHAnsi"/>
        </w:rPr>
        <w:t xml:space="preserve">io por concluida la Sesión </w:t>
      </w:r>
      <w:r w:rsidR="00921E6B" w:rsidRPr="009733FD">
        <w:rPr>
          <w:rFonts w:asciiTheme="minorHAnsi" w:hAnsiTheme="minorHAnsi" w:cstheme="minorHAnsi"/>
        </w:rPr>
        <w:t>O</w:t>
      </w:r>
      <w:r w:rsidRPr="009733FD">
        <w:rPr>
          <w:rFonts w:asciiTheme="minorHAnsi" w:hAnsiTheme="minorHAnsi" w:cstheme="minorHAnsi"/>
        </w:rPr>
        <w:t xml:space="preserve">rdinaria Privada del Consejo de la Judicatura del Estado de Tlaxcala, siendo las </w:t>
      </w:r>
      <w:r w:rsidR="00424859" w:rsidRPr="009733FD">
        <w:rPr>
          <w:rFonts w:asciiTheme="minorHAnsi" w:hAnsiTheme="minorHAnsi" w:cstheme="minorHAnsi"/>
        </w:rPr>
        <w:t>dieci</w:t>
      </w:r>
      <w:r w:rsidR="00F60806" w:rsidRPr="009733FD">
        <w:rPr>
          <w:rFonts w:asciiTheme="minorHAnsi" w:hAnsiTheme="minorHAnsi" w:cstheme="minorHAnsi"/>
        </w:rPr>
        <w:t>nueve</w:t>
      </w:r>
      <w:r w:rsidR="00424859" w:rsidRPr="009733FD">
        <w:rPr>
          <w:rFonts w:asciiTheme="minorHAnsi" w:hAnsiTheme="minorHAnsi" w:cstheme="minorHAnsi"/>
        </w:rPr>
        <w:t xml:space="preserve"> </w:t>
      </w:r>
      <w:r w:rsidRPr="009733FD">
        <w:rPr>
          <w:rFonts w:asciiTheme="minorHAnsi" w:hAnsiTheme="minorHAnsi" w:cstheme="minorHAnsi"/>
        </w:rPr>
        <w:t xml:space="preserve">horas del día de su inicio, levantándose la presente acta que firman para constancia, los que en ella intervinieron. El Secretario Ejecutivo del Consejo, José Juan Gilberto de León Escamilla. Doy fe. - - - -  - - - - - - - - </w:t>
      </w:r>
      <w:r w:rsidR="00D14390" w:rsidRPr="009733FD">
        <w:rPr>
          <w:rFonts w:asciiTheme="minorHAnsi" w:hAnsiTheme="minorHAnsi" w:cstheme="minorHAnsi"/>
        </w:rPr>
        <w:t xml:space="preserve"> - </w:t>
      </w:r>
      <w:r w:rsidR="00F60806" w:rsidRPr="009733FD">
        <w:rPr>
          <w:rFonts w:asciiTheme="minorHAnsi" w:hAnsiTheme="minorHAnsi" w:cstheme="minorHAnsi"/>
        </w:rPr>
        <w:t xml:space="preserve">- </w:t>
      </w:r>
      <w:r w:rsidR="005D04F6" w:rsidRPr="009733FD">
        <w:rPr>
          <w:rFonts w:asciiTheme="minorHAnsi" w:eastAsia="Batang" w:hAnsiTheme="minorHAnsi" w:cstheme="minorHAnsi"/>
        </w:rPr>
        <w:t xml:space="preserve">- - - - - - - - - - - </w:t>
      </w:r>
      <w:r w:rsidR="005D04F6">
        <w:rPr>
          <w:rFonts w:asciiTheme="minorHAnsi" w:eastAsia="Batang" w:hAnsiTheme="minorHAnsi" w:cstheme="minorHAnsi"/>
        </w:rPr>
        <w:t xml:space="preserve">- - - - - - - - - - - - - - - - - - - - - - </w:t>
      </w:r>
    </w:p>
    <w:p w14:paraId="724FB80A" w14:textId="2A47B478" w:rsidR="00E47C6A" w:rsidRDefault="00E47C6A" w:rsidP="004E5492">
      <w:pPr>
        <w:spacing w:after="0" w:line="480" w:lineRule="auto"/>
        <w:ind w:firstLine="567"/>
        <w:jc w:val="both"/>
        <w:rPr>
          <w:rFonts w:asciiTheme="minorHAnsi" w:hAnsiTheme="minorHAnsi" w:cstheme="minorHAnsi"/>
        </w:rPr>
      </w:pPr>
    </w:p>
    <w:p w14:paraId="77D24AD0" w14:textId="77777777" w:rsidR="005D04F6" w:rsidRPr="007511CA" w:rsidRDefault="005D04F6" w:rsidP="005D04F6">
      <w:pPr>
        <w:pBdr>
          <w:top w:val="single" w:sz="4" w:space="1" w:color="auto"/>
          <w:left w:val="single" w:sz="4" w:space="4" w:color="auto"/>
          <w:bottom w:val="single" w:sz="4" w:space="1" w:color="auto"/>
          <w:right w:val="single" w:sz="4" w:space="4" w:color="auto"/>
        </w:pBdr>
        <w:shd w:val="clear" w:color="auto" w:fill="000000" w:themeFill="text1"/>
        <w:spacing w:after="0" w:line="480" w:lineRule="auto"/>
        <w:jc w:val="both"/>
        <w:rPr>
          <w:rFonts w:eastAsia="Batang" w:cs="Calibri"/>
          <w:color w:val="FFFFFF" w:themeColor="background1"/>
          <w:lang w:val="es-ES"/>
        </w:rPr>
      </w:pPr>
    </w:p>
    <w:p w14:paraId="598D0CCA" w14:textId="68144FD7" w:rsidR="005D04F6" w:rsidRPr="007511CA" w:rsidRDefault="005D04F6" w:rsidP="005D04F6">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highlight w:val="black"/>
        </w:rPr>
      </w:pPr>
      <w:r w:rsidRPr="007511CA">
        <w:rPr>
          <w:rFonts w:eastAsia="Batang" w:cs="Calibri"/>
          <w:color w:val="FFFFFF" w:themeColor="background1"/>
          <w:highlight w:val="black"/>
        </w:rPr>
        <w:t>NOTA: Con relación a los eliminados marcados con los numerales 1, 2, 3, 4, 5, 6, 7, 8</w:t>
      </w:r>
      <w:r>
        <w:rPr>
          <w:rFonts w:eastAsia="Batang" w:cs="Calibri"/>
          <w:color w:val="FFFFFF" w:themeColor="background1"/>
          <w:highlight w:val="black"/>
        </w:rPr>
        <w:t xml:space="preserve"> y</w:t>
      </w:r>
      <w:r w:rsidRPr="007511CA">
        <w:rPr>
          <w:rFonts w:eastAsia="Batang" w:cs="Calibri"/>
          <w:color w:val="FFFFFF" w:themeColor="background1"/>
          <w:highlight w:val="black"/>
        </w:rPr>
        <w:t xml:space="preserve"> 9; se eliminan por contener datos personales concernientes a una persona; lo anterior, con fundamento en lo dispuesto por los artículos 116 de la Ley General de Transparencia y Acceso a la Información Pública, 1, 3, párrafo décimo, y 15 de la Ley de Protección de Datos Personales para el Estado de Tlaxcala; 108 de la Ley de Transparencia y Acceso a la Información Pública para el Estado de Tlaxcala; 6, fracción I, del Reglamento de la Ley de Protección de Datos Personales para el Estado de Tlaxcala. </w:t>
      </w:r>
    </w:p>
    <w:p w14:paraId="13308BB6" w14:textId="77777777" w:rsidR="005D04F6" w:rsidRPr="007511CA" w:rsidRDefault="005D04F6" w:rsidP="005D04F6">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highlight w:val="black"/>
        </w:rPr>
      </w:pPr>
    </w:p>
    <w:p w14:paraId="486C6EED" w14:textId="77777777" w:rsidR="005D04F6" w:rsidRPr="007511CA" w:rsidRDefault="005D04F6" w:rsidP="005D04F6">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rPr>
      </w:pPr>
      <w:r w:rsidRPr="007511CA">
        <w:rPr>
          <w:rFonts w:eastAsia="Batang" w:cs="Calibri"/>
          <w:color w:val="FFFFFF" w:themeColor="background1"/>
          <w:highlight w:val="black"/>
        </w:rPr>
        <w:t>Finalmente, se hace la aclaración que las firmas autógrafas de los integrantes del Consejo de la Judicatura del Estado, constan en el acta original.</w:t>
      </w:r>
      <w:r w:rsidRPr="007511CA">
        <w:rPr>
          <w:rFonts w:eastAsia="Batang" w:cs="Calibri"/>
          <w:color w:val="FFFFFF" w:themeColor="background1"/>
        </w:rPr>
        <w:t xml:space="preserve"> </w:t>
      </w:r>
    </w:p>
    <w:p w14:paraId="0CFB3074" w14:textId="77777777" w:rsidR="00E47C6A" w:rsidRPr="009733FD" w:rsidRDefault="00E47C6A" w:rsidP="004E5492">
      <w:pPr>
        <w:spacing w:line="480" w:lineRule="auto"/>
        <w:rPr>
          <w:rFonts w:asciiTheme="minorHAnsi" w:hAnsiTheme="minorHAnsi" w:cstheme="minorHAnsi"/>
        </w:rPr>
      </w:pPr>
      <w:bookmarkStart w:id="0" w:name="_GoBack"/>
      <w:bookmarkEnd w:id="0"/>
    </w:p>
    <w:sectPr w:rsidR="00E47C6A" w:rsidRPr="009733FD" w:rsidSect="009A0A47">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674D6" w14:textId="77777777" w:rsidR="00ED40F1" w:rsidRDefault="00ED40F1" w:rsidP="00F26630">
      <w:pPr>
        <w:spacing w:after="0" w:line="240" w:lineRule="auto"/>
      </w:pPr>
      <w:r>
        <w:separator/>
      </w:r>
    </w:p>
  </w:endnote>
  <w:endnote w:type="continuationSeparator" w:id="0">
    <w:p w14:paraId="4F3FE368" w14:textId="77777777" w:rsidR="00ED40F1" w:rsidRDefault="00ED40F1"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489574"/>
      <w:docPartObj>
        <w:docPartGallery w:val="Page Numbers (Bottom of Page)"/>
        <w:docPartUnique/>
      </w:docPartObj>
    </w:sdtPr>
    <w:sdtEndPr/>
    <w:sdtContent>
      <w:p w14:paraId="67679289" w14:textId="12B576E8" w:rsidR="008077FC" w:rsidRDefault="008077FC">
        <w:pPr>
          <w:pStyle w:val="Piedepgina"/>
          <w:jc w:val="right"/>
        </w:pPr>
        <w:r>
          <w:fldChar w:fldCharType="begin"/>
        </w:r>
        <w:r>
          <w:instrText>PAGE   \* MERGEFORMAT</w:instrText>
        </w:r>
        <w:r>
          <w:fldChar w:fldCharType="separate"/>
        </w:r>
        <w:r w:rsidR="00D56352" w:rsidRPr="00D56352">
          <w:rPr>
            <w:noProof/>
            <w:lang w:val="es-ES"/>
          </w:rPr>
          <w:t>15</w:t>
        </w:r>
        <w:r>
          <w:fldChar w:fldCharType="end"/>
        </w:r>
      </w:p>
    </w:sdtContent>
  </w:sdt>
  <w:p w14:paraId="0257E81D" w14:textId="77777777" w:rsidR="008077FC" w:rsidRDefault="008077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3FD13" w14:textId="77777777" w:rsidR="00ED40F1" w:rsidRDefault="00ED40F1" w:rsidP="00F26630">
      <w:pPr>
        <w:spacing w:after="0" w:line="240" w:lineRule="auto"/>
      </w:pPr>
      <w:r>
        <w:separator/>
      </w:r>
    </w:p>
  </w:footnote>
  <w:footnote w:type="continuationSeparator" w:id="0">
    <w:p w14:paraId="4CECC1FD" w14:textId="77777777" w:rsidR="00ED40F1" w:rsidRDefault="00ED40F1"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7735"/>
    <w:multiLevelType w:val="hybridMultilevel"/>
    <w:tmpl w:val="6958F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6C2CF5"/>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 w15:restartNumberingAfterBreak="0">
    <w:nsid w:val="49C66788"/>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3" w15:restartNumberingAfterBreak="0">
    <w:nsid w:val="4B2170DE"/>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4" w15:restartNumberingAfterBreak="0">
    <w:nsid w:val="60D10DB7"/>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5" w15:restartNumberingAfterBreak="0">
    <w:nsid w:val="6A3B24A9"/>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6" w15:restartNumberingAfterBreak="0">
    <w:nsid w:val="72377BD2"/>
    <w:multiLevelType w:val="hybridMultilevel"/>
    <w:tmpl w:val="087A6B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6F018D9"/>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8" w15:restartNumberingAfterBreak="0">
    <w:nsid w:val="7759530F"/>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9" w15:restartNumberingAfterBreak="0">
    <w:nsid w:val="7BE42EEB"/>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num w:numId="1">
    <w:abstractNumId w:val="2"/>
  </w:num>
  <w:num w:numId="2">
    <w:abstractNumId w:val="7"/>
  </w:num>
  <w:num w:numId="3">
    <w:abstractNumId w:val="9"/>
  </w:num>
  <w:num w:numId="4">
    <w:abstractNumId w:val="8"/>
  </w:num>
  <w:num w:numId="5">
    <w:abstractNumId w:val="5"/>
  </w:num>
  <w:num w:numId="6">
    <w:abstractNumId w:val="1"/>
  </w:num>
  <w:num w:numId="7">
    <w:abstractNumId w:val="3"/>
  </w:num>
  <w:num w:numId="8">
    <w:abstractNumId w:val="4"/>
  </w:num>
  <w:num w:numId="9">
    <w:abstractNumId w:val="6"/>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54"/>
    <w:rsid w:val="000008B5"/>
    <w:rsid w:val="00000C3C"/>
    <w:rsid w:val="00001DCA"/>
    <w:rsid w:val="000022D7"/>
    <w:rsid w:val="00002AA9"/>
    <w:rsid w:val="00002C22"/>
    <w:rsid w:val="000033D8"/>
    <w:rsid w:val="00004A1F"/>
    <w:rsid w:val="00005617"/>
    <w:rsid w:val="00005674"/>
    <w:rsid w:val="00007BC6"/>
    <w:rsid w:val="0001058D"/>
    <w:rsid w:val="00010D31"/>
    <w:rsid w:val="00012067"/>
    <w:rsid w:val="00012173"/>
    <w:rsid w:val="00012CC8"/>
    <w:rsid w:val="00013FEC"/>
    <w:rsid w:val="0001449D"/>
    <w:rsid w:val="0001475B"/>
    <w:rsid w:val="000153BD"/>
    <w:rsid w:val="00015FDE"/>
    <w:rsid w:val="00016BE7"/>
    <w:rsid w:val="00016EB0"/>
    <w:rsid w:val="00021A95"/>
    <w:rsid w:val="000230F4"/>
    <w:rsid w:val="000256DD"/>
    <w:rsid w:val="000258BC"/>
    <w:rsid w:val="00025CEA"/>
    <w:rsid w:val="0002625F"/>
    <w:rsid w:val="000266CD"/>
    <w:rsid w:val="000307C3"/>
    <w:rsid w:val="00031878"/>
    <w:rsid w:val="00032400"/>
    <w:rsid w:val="00032E79"/>
    <w:rsid w:val="000333BC"/>
    <w:rsid w:val="00033EC1"/>
    <w:rsid w:val="00035087"/>
    <w:rsid w:val="000351DE"/>
    <w:rsid w:val="0003520A"/>
    <w:rsid w:val="000355A6"/>
    <w:rsid w:val="00035689"/>
    <w:rsid w:val="00036260"/>
    <w:rsid w:val="000405A7"/>
    <w:rsid w:val="0004217B"/>
    <w:rsid w:val="0004262C"/>
    <w:rsid w:val="000426A2"/>
    <w:rsid w:val="00043B88"/>
    <w:rsid w:val="000469E6"/>
    <w:rsid w:val="00050601"/>
    <w:rsid w:val="00050A58"/>
    <w:rsid w:val="00051277"/>
    <w:rsid w:val="00052F9E"/>
    <w:rsid w:val="00053494"/>
    <w:rsid w:val="00053C8E"/>
    <w:rsid w:val="000542E5"/>
    <w:rsid w:val="0005509D"/>
    <w:rsid w:val="00056337"/>
    <w:rsid w:val="000568B1"/>
    <w:rsid w:val="00056CA5"/>
    <w:rsid w:val="00056E2D"/>
    <w:rsid w:val="0005751E"/>
    <w:rsid w:val="00057571"/>
    <w:rsid w:val="00057BF6"/>
    <w:rsid w:val="00057E5F"/>
    <w:rsid w:val="00060155"/>
    <w:rsid w:val="00060404"/>
    <w:rsid w:val="000623C3"/>
    <w:rsid w:val="0006281F"/>
    <w:rsid w:val="000629B9"/>
    <w:rsid w:val="000639F3"/>
    <w:rsid w:val="00064563"/>
    <w:rsid w:val="00064793"/>
    <w:rsid w:val="00064895"/>
    <w:rsid w:val="00065006"/>
    <w:rsid w:val="000654F7"/>
    <w:rsid w:val="00066635"/>
    <w:rsid w:val="0007039F"/>
    <w:rsid w:val="00070CEB"/>
    <w:rsid w:val="0007119C"/>
    <w:rsid w:val="00071967"/>
    <w:rsid w:val="00071EB7"/>
    <w:rsid w:val="00073154"/>
    <w:rsid w:val="00073BA0"/>
    <w:rsid w:val="00074B12"/>
    <w:rsid w:val="000752A3"/>
    <w:rsid w:val="00075774"/>
    <w:rsid w:val="00076E4C"/>
    <w:rsid w:val="000774BB"/>
    <w:rsid w:val="00077790"/>
    <w:rsid w:val="00077A24"/>
    <w:rsid w:val="0008057A"/>
    <w:rsid w:val="00080ADC"/>
    <w:rsid w:val="000812B9"/>
    <w:rsid w:val="00081354"/>
    <w:rsid w:val="00081B0F"/>
    <w:rsid w:val="00081D09"/>
    <w:rsid w:val="000834CA"/>
    <w:rsid w:val="000838B9"/>
    <w:rsid w:val="00083EEC"/>
    <w:rsid w:val="0008408E"/>
    <w:rsid w:val="00084760"/>
    <w:rsid w:val="000847C1"/>
    <w:rsid w:val="00084FF5"/>
    <w:rsid w:val="00087B28"/>
    <w:rsid w:val="00090A2D"/>
    <w:rsid w:val="000912D5"/>
    <w:rsid w:val="000913E1"/>
    <w:rsid w:val="00091F9B"/>
    <w:rsid w:val="000923A1"/>
    <w:rsid w:val="000924D9"/>
    <w:rsid w:val="0009280A"/>
    <w:rsid w:val="0009338B"/>
    <w:rsid w:val="000933BE"/>
    <w:rsid w:val="0009347C"/>
    <w:rsid w:val="0009475D"/>
    <w:rsid w:val="00095B75"/>
    <w:rsid w:val="00096C1C"/>
    <w:rsid w:val="00097344"/>
    <w:rsid w:val="00097387"/>
    <w:rsid w:val="000A0048"/>
    <w:rsid w:val="000A0761"/>
    <w:rsid w:val="000A15CF"/>
    <w:rsid w:val="000A2236"/>
    <w:rsid w:val="000A23E4"/>
    <w:rsid w:val="000A2954"/>
    <w:rsid w:val="000A2F02"/>
    <w:rsid w:val="000A389A"/>
    <w:rsid w:val="000A3BB4"/>
    <w:rsid w:val="000A40E4"/>
    <w:rsid w:val="000A4B24"/>
    <w:rsid w:val="000A4F01"/>
    <w:rsid w:val="000A513F"/>
    <w:rsid w:val="000A6754"/>
    <w:rsid w:val="000A7444"/>
    <w:rsid w:val="000A75A2"/>
    <w:rsid w:val="000A77D0"/>
    <w:rsid w:val="000A79B1"/>
    <w:rsid w:val="000B0A87"/>
    <w:rsid w:val="000B10E9"/>
    <w:rsid w:val="000B290B"/>
    <w:rsid w:val="000B2B92"/>
    <w:rsid w:val="000B3662"/>
    <w:rsid w:val="000B3A32"/>
    <w:rsid w:val="000B40D9"/>
    <w:rsid w:val="000B412C"/>
    <w:rsid w:val="000B4938"/>
    <w:rsid w:val="000B4F43"/>
    <w:rsid w:val="000B5B28"/>
    <w:rsid w:val="000B5C9C"/>
    <w:rsid w:val="000B6464"/>
    <w:rsid w:val="000B7790"/>
    <w:rsid w:val="000C03C2"/>
    <w:rsid w:val="000C0411"/>
    <w:rsid w:val="000C19BD"/>
    <w:rsid w:val="000C1B19"/>
    <w:rsid w:val="000C222A"/>
    <w:rsid w:val="000C23CF"/>
    <w:rsid w:val="000C2AE6"/>
    <w:rsid w:val="000C2BA4"/>
    <w:rsid w:val="000C3D20"/>
    <w:rsid w:val="000C4233"/>
    <w:rsid w:val="000C4568"/>
    <w:rsid w:val="000C4C1C"/>
    <w:rsid w:val="000C62AB"/>
    <w:rsid w:val="000D061B"/>
    <w:rsid w:val="000D0CC9"/>
    <w:rsid w:val="000D0E44"/>
    <w:rsid w:val="000D1941"/>
    <w:rsid w:val="000D2016"/>
    <w:rsid w:val="000D2615"/>
    <w:rsid w:val="000D30E6"/>
    <w:rsid w:val="000D41A2"/>
    <w:rsid w:val="000D45D7"/>
    <w:rsid w:val="000D4B4D"/>
    <w:rsid w:val="000D4B5A"/>
    <w:rsid w:val="000D622E"/>
    <w:rsid w:val="000D62D7"/>
    <w:rsid w:val="000D6498"/>
    <w:rsid w:val="000D7B07"/>
    <w:rsid w:val="000D7D58"/>
    <w:rsid w:val="000E0530"/>
    <w:rsid w:val="000E272B"/>
    <w:rsid w:val="000E3052"/>
    <w:rsid w:val="000E38C5"/>
    <w:rsid w:val="000E40B0"/>
    <w:rsid w:val="000E420B"/>
    <w:rsid w:val="000E4C7D"/>
    <w:rsid w:val="000E6143"/>
    <w:rsid w:val="000E67DF"/>
    <w:rsid w:val="000E7A5C"/>
    <w:rsid w:val="000F02D1"/>
    <w:rsid w:val="000F095E"/>
    <w:rsid w:val="000F2609"/>
    <w:rsid w:val="000F2E59"/>
    <w:rsid w:val="000F39B0"/>
    <w:rsid w:val="000F58E1"/>
    <w:rsid w:val="000F5C97"/>
    <w:rsid w:val="000F75AC"/>
    <w:rsid w:val="00101B0F"/>
    <w:rsid w:val="001021EF"/>
    <w:rsid w:val="00102512"/>
    <w:rsid w:val="00103CBB"/>
    <w:rsid w:val="001047B8"/>
    <w:rsid w:val="00105430"/>
    <w:rsid w:val="001069A6"/>
    <w:rsid w:val="00107506"/>
    <w:rsid w:val="00110783"/>
    <w:rsid w:val="0011086A"/>
    <w:rsid w:val="00110966"/>
    <w:rsid w:val="0011167F"/>
    <w:rsid w:val="00111FB2"/>
    <w:rsid w:val="00112273"/>
    <w:rsid w:val="00113777"/>
    <w:rsid w:val="001140D7"/>
    <w:rsid w:val="0011471A"/>
    <w:rsid w:val="00114ABF"/>
    <w:rsid w:val="00115A17"/>
    <w:rsid w:val="00115BFE"/>
    <w:rsid w:val="00116D3B"/>
    <w:rsid w:val="00116E7C"/>
    <w:rsid w:val="00117B86"/>
    <w:rsid w:val="00120C89"/>
    <w:rsid w:val="00121E88"/>
    <w:rsid w:val="0012219E"/>
    <w:rsid w:val="0012252B"/>
    <w:rsid w:val="00123071"/>
    <w:rsid w:val="00123842"/>
    <w:rsid w:val="00123E5A"/>
    <w:rsid w:val="00124CE3"/>
    <w:rsid w:val="00125008"/>
    <w:rsid w:val="00125D39"/>
    <w:rsid w:val="001263C8"/>
    <w:rsid w:val="0012688F"/>
    <w:rsid w:val="00131619"/>
    <w:rsid w:val="0013172C"/>
    <w:rsid w:val="00131955"/>
    <w:rsid w:val="001325A6"/>
    <w:rsid w:val="00133FED"/>
    <w:rsid w:val="001348F8"/>
    <w:rsid w:val="00135011"/>
    <w:rsid w:val="001351ED"/>
    <w:rsid w:val="00135838"/>
    <w:rsid w:val="001365AC"/>
    <w:rsid w:val="001419DF"/>
    <w:rsid w:val="00143BBC"/>
    <w:rsid w:val="00145C94"/>
    <w:rsid w:val="0014659F"/>
    <w:rsid w:val="00146807"/>
    <w:rsid w:val="00146A17"/>
    <w:rsid w:val="00147403"/>
    <w:rsid w:val="00150165"/>
    <w:rsid w:val="0015017C"/>
    <w:rsid w:val="00150668"/>
    <w:rsid w:val="001509C1"/>
    <w:rsid w:val="00150DFA"/>
    <w:rsid w:val="00151347"/>
    <w:rsid w:val="00151624"/>
    <w:rsid w:val="001564EC"/>
    <w:rsid w:val="00156E98"/>
    <w:rsid w:val="00157A36"/>
    <w:rsid w:val="00157C60"/>
    <w:rsid w:val="00160762"/>
    <w:rsid w:val="001620CC"/>
    <w:rsid w:val="0016210A"/>
    <w:rsid w:val="001630F1"/>
    <w:rsid w:val="00163A24"/>
    <w:rsid w:val="001666D7"/>
    <w:rsid w:val="00166D62"/>
    <w:rsid w:val="00167005"/>
    <w:rsid w:val="00167D3B"/>
    <w:rsid w:val="0017093C"/>
    <w:rsid w:val="00170B20"/>
    <w:rsid w:val="00170DAE"/>
    <w:rsid w:val="00171BF4"/>
    <w:rsid w:val="00171E68"/>
    <w:rsid w:val="00172F08"/>
    <w:rsid w:val="0017363C"/>
    <w:rsid w:val="00173671"/>
    <w:rsid w:val="0017410A"/>
    <w:rsid w:val="00174ACD"/>
    <w:rsid w:val="001759C9"/>
    <w:rsid w:val="00176C53"/>
    <w:rsid w:val="00177F7E"/>
    <w:rsid w:val="0018018D"/>
    <w:rsid w:val="001804F0"/>
    <w:rsid w:val="0018062E"/>
    <w:rsid w:val="00181037"/>
    <w:rsid w:val="001819DA"/>
    <w:rsid w:val="00181E36"/>
    <w:rsid w:val="00182CD2"/>
    <w:rsid w:val="00183E91"/>
    <w:rsid w:val="001860E8"/>
    <w:rsid w:val="0018707A"/>
    <w:rsid w:val="00187EE7"/>
    <w:rsid w:val="00190767"/>
    <w:rsid w:val="0019100A"/>
    <w:rsid w:val="001910DA"/>
    <w:rsid w:val="001922D7"/>
    <w:rsid w:val="00192AE9"/>
    <w:rsid w:val="00192E4F"/>
    <w:rsid w:val="00192FFA"/>
    <w:rsid w:val="00193467"/>
    <w:rsid w:val="0019347A"/>
    <w:rsid w:val="00193E88"/>
    <w:rsid w:val="001952F7"/>
    <w:rsid w:val="001A02A5"/>
    <w:rsid w:val="001A09E3"/>
    <w:rsid w:val="001A0FC0"/>
    <w:rsid w:val="001A223F"/>
    <w:rsid w:val="001A31AF"/>
    <w:rsid w:val="001A33CC"/>
    <w:rsid w:val="001A3C49"/>
    <w:rsid w:val="001A42EC"/>
    <w:rsid w:val="001A44B7"/>
    <w:rsid w:val="001A4C07"/>
    <w:rsid w:val="001A4DFF"/>
    <w:rsid w:val="001A4ED5"/>
    <w:rsid w:val="001A560D"/>
    <w:rsid w:val="001A6099"/>
    <w:rsid w:val="001A6A44"/>
    <w:rsid w:val="001A72DC"/>
    <w:rsid w:val="001B00E5"/>
    <w:rsid w:val="001B1FA2"/>
    <w:rsid w:val="001B28B4"/>
    <w:rsid w:val="001B3255"/>
    <w:rsid w:val="001B35D0"/>
    <w:rsid w:val="001B3711"/>
    <w:rsid w:val="001B440F"/>
    <w:rsid w:val="001B511E"/>
    <w:rsid w:val="001B546F"/>
    <w:rsid w:val="001B632C"/>
    <w:rsid w:val="001C0727"/>
    <w:rsid w:val="001C0E97"/>
    <w:rsid w:val="001C0EC0"/>
    <w:rsid w:val="001C1521"/>
    <w:rsid w:val="001C1690"/>
    <w:rsid w:val="001C2538"/>
    <w:rsid w:val="001C25D5"/>
    <w:rsid w:val="001C3127"/>
    <w:rsid w:val="001C3814"/>
    <w:rsid w:val="001C460E"/>
    <w:rsid w:val="001C4CAB"/>
    <w:rsid w:val="001C51D4"/>
    <w:rsid w:val="001C56DC"/>
    <w:rsid w:val="001C58BA"/>
    <w:rsid w:val="001C5C64"/>
    <w:rsid w:val="001C6038"/>
    <w:rsid w:val="001C7333"/>
    <w:rsid w:val="001C73EF"/>
    <w:rsid w:val="001C7B59"/>
    <w:rsid w:val="001D1147"/>
    <w:rsid w:val="001D1588"/>
    <w:rsid w:val="001D1B30"/>
    <w:rsid w:val="001D23FF"/>
    <w:rsid w:val="001D25EB"/>
    <w:rsid w:val="001D3776"/>
    <w:rsid w:val="001D51CF"/>
    <w:rsid w:val="001D543B"/>
    <w:rsid w:val="001D6050"/>
    <w:rsid w:val="001D6803"/>
    <w:rsid w:val="001D69A6"/>
    <w:rsid w:val="001D7911"/>
    <w:rsid w:val="001E0DAB"/>
    <w:rsid w:val="001E13F4"/>
    <w:rsid w:val="001E16C6"/>
    <w:rsid w:val="001E24D1"/>
    <w:rsid w:val="001E32C9"/>
    <w:rsid w:val="001E3A81"/>
    <w:rsid w:val="001E4676"/>
    <w:rsid w:val="001E57F6"/>
    <w:rsid w:val="001E69E3"/>
    <w:rsid w:val="001E71B6"/>
    <w:rsid w:val="001F04B0"/>
    <w:rsid w:val="001F0ED4"/>
    <w:rsid w:val="001F14B2"/>
    <w:rsid w:val="001F25EA"/>
    <w:rsid w:val="001F2A4D"/>
    <w:rsid w:val="001F2AF0"/>
    <w:rsid w:val="001F2D5E"/>
    <w:rsid w:val="001F3CF1"/>
    <w:rsid w:val="001F4253"/>
    <w:rsid w:val="001F449D"/>
    <w:rsid w:val="001F50D8"/>
    <w:rsid w:val="001F578B"/>
    <w:rsid w:val="001F5D40"/>
    <w:rsid w:val="001F5EC1"/>
    <w:rsid w:val="001F6079"/>
    <w:rsid w:val="001F61EE"/>
    <w:rsid w:val="001F6363"/>
    <w:rsid w:val="0020064A"/>
    <w:rsid w:val="00200743"/>
    <w:rsid w:val="002008E3"/>
    <w:rsid w:val="00200F3A"/>
    <w:rsid w:val="0020173B"/>
    <w:rsid w:val="0020252B"/>
    <w:rsid w:val="00202605"/>
    <w:rsid w:val="00202764"/>
    <w:rsid w:val="002029E2"/>
    <w:rsid w:val="00202B30"/>
    <w:rsid w:val="0020325A"/>
    <w:rsid w:val="0020376E"/>
    <w:rsid w:val="00203917"/>
    <w:rsid w:val="00204439"/>
    <w:rsid w:val="002049C6"/>
    <w:rsid w:val="00205A3E"/>
    <w:rsid w:val="002071A5"/>
    <w:rsid w:val="00207D49"/>
    <w:rsid w:val="00207E01"/>
    <w:rsid w:val="00207F46"/>
    <w:rsid w:val="002104E1"/>
    <w:rsid w:val="002106A1"/>
    <w:rsid w:val="00210A24"/>
    <w:rsid w:val="00210E84"/>
    <w:rsid w:val="00210EF1"/>
    <w:rsid w:val="00210F13"/>
    <w:rsid w:val="00210F5F"/>
    <w:rsid w:val="00210F86"/>
    <w:rsid w:val="00211523"/>
    <w:rsid w:val="0021287B"/>
    <w:rsid w:val="00212C07"/>
    <w:rsid w:val="00212F5B"/>
    <w:rsid w:val="00212FD2"/>
    <w:rsid w:val="00213AF2"/>
    <w:rsid w:val="00215240"/>
    <w:rsid w:val="002158E2"/>
    <w:rsid w:val="0021599B"/>
    <w:rsid w:val="00215B3E"/>
    <w:rsid w:val="00216D91"/>
    <w:rsid w:val="002178C0"/>
    <w:rsid w:val="00221AFD"/>
    <w:rsid w:val="00223EEB"/>
    <w:rsid w:val="00225D2D"/>
    <w:rsid w:val="00225DFF"/>
    <w:rsid w:val="0022607F"/>
    <w:rsid w:val="00226230"/>
    <w:rsid w:val="0022690A"/>
    <w:rsid w:val="0022794A"/>
    <w:rsid w:val="00230140"/>
    <w:rsid w:val="00230713"/>
    <w:rsid w:val="002310F8"/>
    <w:rsid w:val="00231146"/>
    <w:rsid w:val="002315E7"/>
    <w:rsid w:val="002317FB"/>
    <w:rsid w:val="00232819"/>
    <w:rsid w:val="00235259"/>
    <w:rsid w:val="00235B8C"/>
    <w:rsid w:val="00236C86"/>
    <w:rsid w:val="0023702C"/>
    <w:rsid w:val="002373D0"/>
    <w:rsid w:val="00240195"/>
    <w:rsid w:val="002405FE"/>
    <w:rsid w:val="00240C02"/>
    <w:rsid w:val="00241B3B"/>
    <w:rsid w:val="0024208B"/>
    <w:rsid w:val="00242454"/>
    <w:rsid w:val="00242D1F"/>
    <w:rsid w:val="00244A64"/>
    <w:rsid w:val="00245604"/>
    <w:rsid w:val="00245D2C"/>
    <w:rsid w:val="002460F2"/>
    <w:rsid w:val="002474F3"/>
    <w:rsid w:val="0024772B"/>
    <w:rsid w:val="00247B41"/>
    <w:rsid w:val="0025078F"/>
    <w:rsid w:val="00252D2A"/>
    <w:rsid w:val="00253718"/>
    <w:rsid w:val="00253E36"/>
    <w:rsid w:val="00253E53"/>
    <w:rsid w:val="00254BD1"/>
    <w:rsid w:val="00255850"/>
    <w:rsid w:val="00256B7C"/>
    <w:rsid w:val="00257DFC"/>
    <w:rsid w:val="00260C24"/>
    <w:rsid w:val="00260D2D"/>
    <w:rsid w:val="0026126A"/>
    <w:rsid w:val="00262C25"/>
    <w:rsid w:val="00263DEA"/>
    <w:rsid w:val="00263EC4"/>
    <w:rsid w:val="00263F2A"/>
    <w:rsid w:val="00264032"/>
    <w:rsid w:val="0026418D"/>
    <w:rsid w:val="0026462B"/>
    <w:rsid w:val="00264B49"/>
    <w:rsid w:val="00265050"/>
    <w:rsid w:val="00265D74"/>
    <w:rsid w:val="00267640"/>
    <w:rsid w:val="00270761"/>
    <w:rsid w:val="00270C44"/>
    <w:rsid w:val="002715B7"/>
    <w:rsid w:val="002716D3"/>
    <w:rsid w:val="00272023"/>
    <w:rsid w:val="00274423"/>
    <w:rsid w:val="00275176"/>
    <w:rsid w:val="00275B20"/>
    <w:rsid w:val="00275CB6"/>
    <w:rsid w:val="00276497"/>
    <w:rsid w:val="00276CAA"/>
    <w:rsid w:val="00277142"/>
    <w:rsid w:val="00277D90"/>
    <w:rsid w:val="002800FC"/>
    <w:rsid w:val="00280A9D"/>
    <w:rsid w:val="0028132C"/>
    <w:rsid w:val="00281699"/>
    <w:rsid w:val="00281BB8"/>
    <w:rsid w:val="00282515"/>
    <w:rsid w:val="00282A0E"/>
    <w:rsid w:val="00284BB7"/>
    <w:rsid w:val="00285D56"/>
    <w:rsid w:val="00286B03"/>
    <w:rsid w:val="00290230"/>
    <w:rsid w:val="0029213C"/>
    <w:rsid w:val="002927E9"/>
    <w:rsid w:val="00292C42"/>
    <w:rsid w:val="0029378F"/>
    <w:rsid w:val="00293ACD"/>
    <w:rsid w:val="00294E2D"/>
    <w:rsid w:val="00295C9F"/>
    <w:rsid w:val="00295CF5"/>
    <w:rsid w:val="00297648"/>
    <w:rsid w:val="00297742"/>
    <w:rsid w:val="0029790C"/>
    <w:rsid w:val="00297C74"/>
    <w:rsid w:val="002A0ABE"/>
    <w:rsid w:val="002A0D8E"/>
    <w:rsid w:val="002A1E09"/>
    <w:rsid w:val="002A1E10"/>
    <w:rsid w:val="002A2B3B"/>
    <w:rsid w:val="002A3E77"/>
    <w:rsid w:val="002A4154"/>
    <w:rsid w:val="002A47A8"/>
    <w:rsid w:val="002A57A5"/>
    <w:rsid w:val="002A6195"/>
    <w:rsid w:val="002A6AB1"/>
    <w:rsid w:val="002A7DE6"/>
    <w:rsid w:val="002A7F03"/>
    <w:rsid w:val="002B05D0"/>
    <w:rsid w:val="002B0849"/>
    <w:rsid w:val="002B0C74"/>
    <w:rsid w:val="002B1C44"/>
    <w:rsid w:val="002B49D1"/>
    <w:rsid w:val="002B49FD"/>
    <w:rsid w:val="002B501A"/>
    <w:rsid w:val="002B510C"/>
    <w:rsid w:val="002B541A"/>
    <w:rsid w:val="002B549A"/>
    <w:rsid w:val="002B5E1B"/>
    <w:rsid w:val="002B5F08"/>
    <w:rsid w:val="002B5FAA"/>
    <w:rsid w:val="002B5FF2"/>
    <w:rsid w:val="002B61EC"/>
    <w:rsid w:val="002B652E"/>
    <w:rsid w:val="002B6BA3"/>
    <w:rsid w:val="002B6CDB"/>
    <w:rsid w:val="002B6F16"/>
    <w:rsid w:val="002B7ECE"/>
    <w:rsid w:val="002C0C97"/>
    <w:rsid w:val="002C1A43"/>
    <w:rsid w:val="002C2B0A"/>
    <w:rsid w:val="002C2EE9"/>
    <w:rsid w:val="002C434A"/>
    <w:rsid w:val="002C53EE"/>
    <w:rsid w:val="002C5697"/>
    <w:rsid w:val="002C5ABD"/>
    <w:rsid w:val="002C619D"/>
    <w:rsid w:val="002C6F09"/>
    <w:rsid w:val="002D1848"/>
    <w:rsid w:val="002D1B69"/>
    <w:rsid w:val="002D1F2B"/>
    <w:rsid w:val="002D3B85"/>
    <w:rsid w:val="002D4FD5"/>
    <w:rsid w:val="002D5524"/>
    <w:rsid w:val="002D66E9"/>
    <w:rsid w:val="002D6B3E"/>
    <w:rsid w:val="002D6F41"/>
    <w:rsid w:val="002D77FC"/>
    <w:rsid w:val="002D78DE"/>
    <w:rsid w:val="002E0493"/>
    <w:rsid w:val="002E07C4"/>
    <w:rsid w:val="002E0E63"/>
    <w:rsid w:val="002E1061"/>
    <w:rsid w:val="002E11D5"/>
    <w:rsid w:val="002E230F"/>
    <w:rsid w:val="002E2869"/>
    <w:rsid w:val="002E2BD9"/>
    <w:rsid w:val="002E2CB2"/>
    <w:rsid w:val="002E3709"/>
    <w:rsid w:val="002E3A1C"/>
    <w:rsid w:val="002E4024"/>
    <w:rsid w:val="002E513B"/>
    <w:rsid w:val="002E55B8"/>
    <w:rsid w:val="002E57F3"/>
    <w:rsid w:val="002E5929"/>
    <w:rsid w:val="002E5F8C"/>
    <w:rsid w:val="002E668A"/>
    <w:rsid w:val="002E69BB"/>
    <w:rsid w:val="002E6E1D"/>
    <w:rsid w:val="002E739F"/>
    <w:rsid w:val="002E78AB"/>
    <w:rsid w:val="002E7CA1"/>
    <w:rsid w:val="002E7D6D"/>
    <w:rsid w:val="002F0649"/>
    <w:rsid w:val="002F07F7"/>
    <w:rsid w:val="002F0ACD"/>
    <w:rsid w:val="002F14C8"/>
    <w:rsid w:val="002F16A3"/>
    <w:rsid w:val="002F2BFD"/>
    <w:rsid w:val="002F2D05"/>
    <w:rsid w:val="002F31B6"/>
    <w:rsid w:val="002F3A20"/>
    <w:rsid w:val="002F3D66"/>
    <w:rsid w:val="002F438D"/>
    <w:rsid w:val="002F4693"/>
    <w:rsid w:val="002F5544"/>
    <w:rsid w:val="002F6B8C"/>
    <w:rsid w:val="002F79C3"/>
    <w:rsid w:val="00301CAB"/>
    <w:rsid w:val="00301EFA"/>
    <w:rsid w:val="003025B8"/>
    <w:rsid w:val="00302A21"/>
    <w:rsid w:val="0030375E"/>
    <w:rsid w:val="003050FC"/>
    <w:rsid w:val="00305513"/>
    <w:rsid w:val="0030669F"/>
    <w:rsid w:val="003067AB"/>
    <w:rsid w:val="00306E11"/>
    <w:rsid w:val="00306E76"/>
    <w:rsid w:val="003072A8"/>
    <w:rsid w:val="00307404"/>
    <w:rsid w:val="003076E1"/>
    <w:rsid w:val="00312579"/>
    <w:rsid w:val="0031295A"/>
    <w:rsid w:val="00313629"/>
    <w:rsid w:val="00313A9A"/>
    <w:rsid w:val="00314DDF"/>
    <w:rsid w:val="00315163"/>
    <w:rsid w:val="00315617"/>
    <w:rsid w:val="00315B1B"/>
    <w:rsid w:val="003161EA"/>
    <w:rsid w:val="00316EF4"/>
    <w:rsid w:val="003216D6"/>
    <w:rsid w:val="00322490"/>
    <w:rsid w:val="00322C1F"/>
    <w:rsid w:val="00323676"/>
    <w:rsid w:val="00326A6B"/>
    <w:rsid w:val="003271E8"/>
    <w:rsid w:val="003306C9"/>
    <w:rsid w:val="003307EE"/>
    <w:rsid w:val="00331272"/>
    <w:rsid w:val="0033133B"/>
    <w:rsid w:val="00331A6F"/>
    <w:rsid w:val="00331FC0"/>
    <w:rsid w:val="0033206A"/>
    <w:rsid w:val="0033238A"/>
    <w:rsid w:val="003351AE"/>
    <w:rsid w:val="00336DA5"/>
    <w:rsid w:val="003378D9"/>
    <w:rsid w:val="00337B6C"/>
    <w:rsid w:val="00341CC1"/>
    <w:rsid w:val="00343210"/>
    <w:rsid w:val="0034375D"/>
    <w:rsid w:val="00343A9C"/>
    <w:rsid w:val="00343C1A"/>
    <w:rsid w:val="00343E9B"/>
    <w:rsid w:val="003442CC"/>
    <w:rsid w:val="0034490D"/>
    <w:rsid w:val="00344B89"/>
    <w:rsid w:val="00344EA5"/>
    <w:rsid w:val="00347C31"/>
    <w:rsid w:val="00347F31"/>
    <w:rsid w:val="003507C4"/>
    <w:rsid w:val="0035104D"/>
    <w:rsid w:val="00351A71"/>
    <w:rsid w:val="00351C97"/>
    <w:rsid w:val="00351F83"/>
    <w:rsid w:val="003523F5"/>
    <w:rsid w:val="00352CBC"/>
    <w:rsid w:val="0035470D"/>
    <w:rsid w:val="00354927"/>
    <w:rsid w:val="00354E6E"/>
    <w:rsid w:val="00355501"/>
    <w:rsid w:val="003556D8"/>
    <w:rsid w:val="00355812"/>
    <w:rsid w:val="00355BFF"/>
    <w:rsid w:val="00355D7D"/>
    <w:rsid w:val="00360D0A"/>
    <w:rsid w:val="00360D6E"/>
    <w:rsid w:val="003615D0"/>
    <w:rsid w:val="003627F8"/>
    <w:rsid w:val="00362A25"/>
    <w:rsid w:val="003644C0"/>
    <w:rsid w:val="00364558"/>
    <w:rsid w:val="00364784"/>
    <w:rsid w:val="003647FD"/>
    <w:rsid w:val="00364FD2"/>
    <w:rsid w:val="0036630C"/>
    <w:rsid w:val="00366B6C"/>
    <w:rsid w:val="00366EEB"/>
    <w:rsid w:val="003673EE"/>
    <w:rsid w:val="00370101"/>
    <w:rsid w:val="0037035A"/>
    <w:rsid w:val="00371E86"/>
    <w:rsid w:val="0037210D"/>
    <w:rsid w:val="003722FA"/>
    <w:rsid w:val="00372EF7"/>
    <w:rsid w:val="003734F9"/>
    <w:rsid w:val="00373E88"/>
    <w:rsid w:val="00373F42"/>
    <w:rsid w:val="00374B15"/>
    <w:rsid w:val="00374EC5"/>
    <w:rsid w:val="00375628"/>
    <w:rsid w:val="00376981"/>
    <w:rsid w:val="00380418"/>
    <w:rsid w:val="00381EB7"/>
    <w:rsid w:val="00382418"/>
    <w:rsid w:val="00382A2E"/>
    <w:rsid w:val="00382DB2"/>
    <w:rsid w:val="00383377"/>
    <w:rsid w:val="00384BDF"/>
    <w:rsid w:val="00385A35"/>
    <w:rsid w:val="00385E7B"/>
    <w:rsid w:val="00385E8D"/>
    <w:rsid w:val="00386636"/>
    <w:rsid w:val="00387387"/>
    <w:rsid w:val="003903BF"/>
    <w:rsid w:val="0039074C"/>
    <w:rsid w:val="003908E2"/>
    <w:rsid w:val="0039155C"/>
    <w:rsid w:val="003919C0"/>
    <w:rsid w:val="00392B3B"/>
    <w:rsid w:val="00392F4A"/>
    <w:rsid w:val="003933BE"/>
    <w:rsid w:val="00393452"/>
    <w:rsid w:val="00395B80"/>
    <w:rsid w:val="00396BD2"/>
    <w:rsid w:val="003A01EC"/>
    <w:rsid w:val="003A094E"/>
    <w:rsid w:val="003A1729"/>
    <w:rsid w:val="003A1B20"/>
    <w:rsid w:val="003A21C3"/>
    <w:rsid w:val="003A24C6"/>
    <w:rsid w:val="003A29C0"/>
    <w:rsid w:val="003A382C"/>
    <w:rsid w:val="003A3E11"/>
    <w:rsid w:val="003A4131"/>
    <w:rsid w:val="003A50E3"/>
    <w:rsid w:val="003A59E1"/>
    <w:rsid w:val="003A5A9D"/>
    <w:rsid w:val="003A5C82"/>
    <w:rsid w:val="003A5D1C"/>
    <w:rsid w:val="003A621E"/>
    <w:rsid w:val="003B01C1"/>
    <w:rsid w:val="003B0E1E"/>
    <w:rsid w:val="003B1D31"/>
    <w:rsid w:val="003B2D53"/>
    <w:rsid w:val="003B33A7"/>
    <w:rsid w:val="003B341A"/>
    <w:rsid w:val="003B37B1"/>
    <w:rsid w:val="003B4402"/>
    <w:rsid w:val="003B4FE5"/>
    <w:rsid w:val="003B522E"/>
    <w:rsid w:val="003B621A"/>
    <w:rsid w:val="003B644A"/>
    <w:rsid w:val="003B64B7"/>
    <w:rsid w:val="003B6EB7"/>
    <w:rsid w:val="003B714E"/>
    <w:rsid w:val="003C08F0"/>
    <w:rsid w:val="003C28EE"/>
    <w:rsid w:val="003C3165"/>
    <w:rsid w:val="003C3666"/>
    <w:rsid w:val="003C383E"/>
    <w:rsid w:val="003C4FD6"/>
    <w:rsid w:val="003C572F"/>
    <w:rsid w:val="003C5A09"/>
    <w:rsid w:val="003C60FE"/>
    <w:rsid w:val="003C6C6B"/>
    <w:rsid w:val="003C730C"/>
    <w:rsid w:val="003C7504"/>
    <w:rsid w:val="003C7953"/>
    <w:rsid w:val="003C7E76"/>
    <w:rsid w:val="003D033E"/>
    <w:rsid w:val="003D10D7"/>
    <w:rsid w:val="003D123E"/>
    <w:rsid w:val="003D2021"/>
    <w:rsid w:val="003D2680"/>
    <w:rsid w:val="003D275F"/>
    <w:rsid w:val="003D363B"/>
    <w:rsid w:val="003D4875"/>
    <w:rsid w:val="003D49AF"/>
    <w:rsid w:val="003D59E1"/>
    <w:rsid w:val="003D6956"/>
    <w:rsid w:val="003E00C3"/>
    <w:rsid w:val="003E01BC"/>
    <w:rsid w:val="003E1A7B"/>
    <w:rsid w:val="003E1A8C"/>
    <w:rsid w:val="003E2720"/>
    <w:rsid w:val="003E3324"/>
    <w:rsid w:val="003E410F"/>
    <w:rsid w:val="003E4983"/>
    <w:rsid w:val="003E4FBA"/>
    <w:rsid w:val="003E6142"/>
    <w:rsid w:val="003E618B"/>
    <w:rsid w:val="003E682A"/>
    <w:rsid w:val="003F2BA9"/>
    <w:rsid w:val="003F2EF7"/>
    <w:rsid w:val="003F38B9"/>
    <w:rsid w:val="003F3A3E"/>
    <w:rsid w:val="003F3DD3"/>
    <w:rsid w:val="003F3DE2"/>
    <w:rsid w:val="003F417C"/>
    <w:rsid w:val="003F41FE"/>
    <w:rsid w:val="003F4941"/>
    <w:rsid w:val="003F4945"/>
    <w:rsid w:val="003F4E50"/>
    <w:rsid w:val="003F5DFC"/>
    <w:rsid w:val="003F71AC"/>
    <w:rsid w:val="003F72D9"/>
    <w:rsid w:val="003F7911"/>
    <w:rsid w:val="003F7FFD"/>
    <w:rsid w:val="00400133"/>
    <w:rsid w:val="0040076B"/>
    <w:rsid w:val="00401298"/>
    <w:rsid w:val="00401586"/>
    <w:rsid w:val="004015B6"/>
    <w:rsid w:val="00402B69"/>
    <w:rsid w:val="00403EB7"/>
    <w:rsid w:val="00405129"/>
    <w:rsid w:val="00405726"/>
    <w:rsid w:val="0040627D"/>
    <w:rsid w:val="00410D3A"/>
    <w:rsid w:val="00411C80"/>
    <w:rsid w:val="00412307"/>
    <w:rsid w:val="00412C62"/>
    <w:rsid w:val="00412FA8"/>
    <w:rsid w:val="0041312C"/>
    <w:rsid w:val="00413A0E"/>
    <w:rsid w:val="0041434A"/>
    <w:rsid w:val="00414996"/>
    <w:rsid w:val="004151E8"/>
    <w:rsid w:val="00416AC0"/>
    <w:rsid w:val="004172DF"/>
    <w:rsid w:val="004202E6"/>
    <w:rsid w:val="00421308"/>
    <w:rsid w:val="00421382"/>
    <w:rsid w:val="0042229F"/>
    <w:rsid w:val="004227BC"/>
    <w:rsid w:val="00422809"/>
    <w:rsid w:val="00423071"/>
    <w:rsid w:val="00423E66"/>
    <w:rsid w:val="004245C0"/>
    <w:rsid w:val="00424859"/>
    <w:rsid w:val="00424C97"/>
    <w:rsid w:val="00425713"/>
    <w:rsid w:val="00425BD8"/>
    <w:rsid w:val="00425F48"/>
    <w:rsid w:val="00426CC6"/>
    <w:rsid w:val="00427BE3"/>
    <w:rsid w:val="004304C8"/>
    <w:rsid w:val="0043060E"/>
    <w:rsid w:val="00431FCF"/>
    <w:rsid w:val="004325D0"/>
    <w:rsid w:val="004329F8"/>
    <w:rsid w:val="00432F14"/>
    <w:rsid w:val="004334D6"/>
    <w:rsid w:val="00433677"/>
    <w:rsid w:val="00433817"/>
    <w:rsid w:val="004347CD"/>
    <w:rsid w:val="00435220"/>
    <w:rsid w:val="00435633"/>
    <w:rsid w:val="00435859"/>
    <w:rsid w:val="00435B60"/>
    <w:rsid w:val="00435F29"/>
    <w:rsid w:val="00435F7C"/>
    <w:rsid w:val="00436A0E"/>
    <w:rsid w:val="00436F68"/>
    <w:rsid w:val="00437527"/>
    <w:rsid w:val="0044011A"/>
    <w:rsid w:val="00441061"/>
    <w:rsid w:val="00441364"/>
    <w:rsid w:val="00441F65"/>
    <w:rsid w:val="00442296"/>
    <w:rsid w:val="00444396"/>
    <w:rsid w:val="00444A85"/>
    <w:rsid w:val="00444B6B"/>
    <w:rsid w:val="004452F2"/>
    <w:rsid w:val="00446146"/>
    <w:rsid w:val="00446FA5"/>
    <w:rsid w:val="0044749C"/>
    <w:rsid w:val="004478D7"/>
    <w:rsid w:val="0045231E"/>
    <w:rsid w:val="004523E1"/>
    <w:rsid w:val="00452B14"/>
    <w:rsid w:val="00453726"/>
    <w:rsid w:val="00453A6E"/>
    <w:rsid w:val="0045503D"/>
    <w:rsid w:val="00455864"/>
    <w:rsid w:val="00455E54"/>
    <w:rsid w:val="0045650E"/>
    <w:rsid w:val="00456546"/>
    <w:rsid w:val="004569B2"/>
    <w:rsid w:val="004571A3"/>
    <w:rsid w:val="00461548"/>
    <w:rsid w:val="0046170A"/>
    <w:rsid w:val="00461D25"/>
    <w:rsid w:val="00462076"/>
    <w:rsid w:val="004620CD"/>
    <w:rsid w:val="004621C5"/>
    <w:rsid w:val="0046247B"/>
    <w:rsid w:val="004626B7"/>
    <w:rsid w:val="00463EAA"/>
    <w:rsid w:val="0046448D"/>
    <w:rsid w:val="0046477C"/>
    <w:rsid w:val="004650A4"/>
    <w:rsid w:val="004661FE"/>
    <w:rsid w:val="00466265"/>
    <w:rsid w:val="00466DEB"/>
    <w:rsid w:val="00467566"/>
    <w:rsid w:val="0046773D"/>
    <w:rsid w:val="004705C9"/>
    <w:rsid w:val="0047093C"/>
    <w:rsid w:val="00470B28"/>
    <w:rsid w:val="00471323"/>
    <w:rsid w:val="00473555"/>
    <w:rsid w:val="00474A95"/>
    <w:rsid w:val="00475A34"/>
    <w:rsid w:val="00476AFE"/>
    <w:rsid w:val="00476B0D"/>
    <w:rsid w:val="00476D39"/>
    <w:rsid w:val="00480BE2"/>
    <w:rsid w:val="00481072"/>
    <w:rsid w:val="00482633"/>
    <w:rsid w:val="00482CC2"/>
    <w:rsid w:val="00482F61"/>
    <w:rsid w:val="00483284"/>
    <w:rsid w:val="004834C3"/>
    <w:rsid w:val="00483802"/>
    <w:rsid w:val="00483B2B"/>
    <w:rsid w:val="00484719"/>
    <w:rsid w:val="00484F4A"/>
    <w:rsid w:val="00484FAD"/>
    <w:rsid w:val="00485D9D"/>
    <w:rsid w:val="0048617B"/>
    <w:rsid w:val="004862E3"/>
    <w:rsid w:val="00486711"/>
    <w:rsid w:val="00486838"/>
    <w:rsid w:val="00487F74"/>
    <w:rsid w:val="00490881"/>
    <w:rsid w:val="0049117C"/>
    <w:rsid w:val="004915E1"/>
    <w:rsid w:val="00491B23"/>
    <w:rsid w:val="00492B21"/>
    <w:rsid w:val="00492D95"/>
    <w:rsid w:val="00493A9F"/>
    <w:rsid w:val="004943C7"/>
    <w:rsid w:val="0049532E"/>
    <w:rsid w:val="004966E6"/>
    <w:rsid w:val="00497DBF"/>
    <w:rsid w:val="00497DE9"/>
    <w:rsid w:val="004A0546"/>
    <w:rsid w:val="004A1F5D"/>
    <w:rsid w:val="004A1FFE"/>
    <w:rsid w:val="004A22E4"/>
    <w:rsid w:val="004A2AD1"/>
    <w:rsid w:val="004A3549"/>
    <w:rsid w:val="004A38F1"/>
    <w:rsid w:val="004A392E"/>
    <w:rsid w:val="004A3C9A"/>
    <w:rsid w:val="004A55B9"/>
    <w:rsid w:val="004A5C4D"/>
    <w:rsid w:val="004B0598"/>
    <w:rsid w:val="004B06B1"/>
    <w:rsid w:val="004B4AB8"/>
    <w:rsid w:val="004B5203"/>
    <w:rsid w:val="004B69F8"/>
    <w:rsid w:val="004C070F"/>
    <w:rsid w:val="004C0FD5"/>
    <w:rsid w:val="004C1E06"/>
    <w:rsid w:val="004C45CC"/>
    <w:rsid w:val="004C4C79"/>
    <w:rsid w:val="004C5FC2"/>
    <w:rsid w:val="004C6338"/>
    <w:rsid w:val="004C639E"/>
    <w:rsid w:val="004C6731"/>
    <w:rsid w:val="004C6F4D"/>
    <w:rsid w:val="004C725A"/>
    <w:rsid w:val="004D1D9D"/>
    <w:rsid w:val="004D2CDD"/>
    <w:rsid w:val="004D4B6E"/>
    <w:rsid w:val="004D561E"/>
    <w:rsid w:val="004D5FAA"/>
    <w:rsid w:val="004D75A1"/>
    <w:rsid w:val="004E0875"/>
    <w:rsid w:val="004E23DC"/>
    <w:rsid w:val="004E241E"/>
    <w:rsid w:val="004E32ED"/>
    <w:rsid w:val="004E3AA3"/>
    <w:rsid w:val="004E5492"/>
    <w:rsid w:val="004E58D8"/>
    <w:rsid w:val="004E5A2F"/>
    <w:rsid w:val="004E6A5C"/>
    <w:rsid w:val="004E7E8F"/>
    <w:rsid w:val="004F015D"/>
    <w:rsid w:val="004F132D"/>
    <w:rsid w:val="004F2F41"/>
    <w:rsid w:val="004F3AF1"/>
    <w:rsid w:val="004F50FE"/>
    <w:rsid w:val="004F662F"/>
    <w:rsid w:val="004F6882"/>
    <w:rsid w:val="004F688A"/>
    <w:rsid w:val="004F6B25"/>
    <w:rsid w:val="004F6C02"/>
    <w:rsid w:val="004F756C"/>
    <w:rsid w:val="004F7621"/>
    <w:rsid w:val="004F7DE0"/>
    <w:rsid w:val="00501299"/>
    <w:rsid w:val="00501D7E"/>
    <w:rsid w:val="00503E1E"/>
    <w:rsid w:val="005049A3"/>
    <w:rsid w:val="00504ADA"/>
    <w:rsid w:val="00505FC6"/>
    <w:rsid w:val="00506599"/>
    <w:rsid w:val="00506C36"/>
    <w:rsid w:val="00506FD5"/>
    <w:rsid w:val="005076DA"/>
    <w:rsid w:val="0051046A"/>
    <w:rsid w:val="005112C1"/>
    <w:rsid w:val="005135A1"/>
    <w:rsid w:val="005135F4"/>
    <w:rsid w:val="005136FF"/>
    <w:rsid w:val="0051419E"/>
    <w:rsid w:val="00514438"/>
    <w:rsid w:val="0051519C"/>
    <w:rsid w:val="00515778"/>
    <w:rsid w:val="005162F9"/>
    <w:rsid w:val="005162FC"/>
    <w:rsid w:val="00516E79"/>
    <w:rsid w:val="00516ED6"/>
    <w:rsid w:val="005176C6"/>
    <w:rsid w:val="00517F0E"/>
    <w:rsid w:val="0052048D"/>
    <w:rsid w:val="00520641"/>
    <w:rsid w:val="00521606"/>
    <w:rsid w:val="00522320"/>
    <w:rsid w:val="005233B6"/>
    <w:rsid w:val="00523AEB"/>
    <w:rsid w:val="005247B4"/>
    <w:rsid w:val="0052502D"/>
    <w:rsid w:val="00525873"/>
    <w:rsid w:val="00525AF0"/>
    <w:rsid w:val="005261CE"/>
    <w:rsid w:val="00526540"/>
    <w:rsid w:val="005266E4"/>
    <w:rsid w:val="005272BE"/>
    <w:rsid w:val="00527C6B"/>
    <w:rsid w:val="00527EB7"/>
    <w:rsid w:val="00530047"/>
    <w:rsid w:val="00530AAA"/>
    <w:rsid w:val="00531295"/>
    <w:rsid w:val="00532509"/>
    <w:rsid w:val="005327A8"/>
    <w:rsid w:val="00532CFA"/>
    <w:rsid w:val="00532F42"/>
    <w:rsid w:val="00533307"/>
    <w:rsid w:val="00533D0A"/>
    <w:rsid w:val="00535B53"/>
    <w:rsid w:val="00535F9F"/>
    <w:rsid w:val="00536A65"/>
    <w:rsid w:val="00537855"/>
    <w:rsid w:val="005417CE"/>
    <w:rsid w:val="00541A0B"/>
    <w:rsid w:val="00542161"/>
    <w:rsid w:val="0054245A"/>
    <w:rsid w:val="005428F7"/>
    <w:rsid w:val="00542D3E"/>
    <w:rsid w:val="0054341A"/>
    <w:rsid w:val="0054345F"/>
    <w:rsid w:val="00543F82"/>
    <w:rsid w:val="00545BFD"/>
    <w:rsid w:val="0054618B"/>
    <w:rsid w:val="00546C0E"/>
    <w:rsid w:val="00547B45"/>
    <w:rsid w:val="00547F41"/>
    <w:rsid w:val="00547FA1"/>
    <w:rsid w:val="0055055C"/>
    <w:rsid w:val="00551268"/>
    <w:rsid w:val="005514A3"/>
    <w:rsid w:val="00551CCC"/>
    <w:rsid w:val="005528E3"/>
    <w:rsid w:val="005529B7"/>
    <w:rsid w:val="00552D0C"/>
    <w:rsid w:val="00554A3C"/>
    <w:rsid w:val="00554D81"/>
    <w:rsid w:val="00555572"/>
    <w:rsid w:val="00556547"/>
    <w:rsid w:val="00556A8B"/>
    <w:rsid w:val="00556B34"/>
    <w:rsid w:val="00557CFD"/>
    <w:rsid w:val="00560A81"/>
    <w:rsid w:val="00561850"/>
    <w:rsid w:val="00561ECF"/>
    <w:rsid w:val="00561FD9"/>
    <w:rsid w:val="00562820"/>
    <w:rsid w:val="005628B0"/>
    <w:rsid w:val="00563031"/>
    <w:rsid w:val="005635C6"/>
    <w:rsid w:val="00563C03"/>
    <w:rsid w:val="00563CC5"/>
    <w:rsid w:val="00564181"/>
    <w:rsid w:val="00564230"/>
    <w:rsid w:val="0056446A"/>
    <w:rsid w:val="0056524F"/>
    <w:rsid w:val="00566AFD"/>
    <w:rsid w:val="00567E0B"/>
    <w:rsid w:val="00570547"/>
    <w:rsid w:val="00570DF8"/>
    <w:rsid w:val="00571269"/>
    <w:rsid w:val="00571E7F"/>
    <w:rsid w:val="005720A6"/>
    <w:rsid w:val="005724FB"/>
    <w:rsid w:val="00574878"/>
    <w:rsid w:val="00574AC3"/>
    <w:rsid w:val="00574BF2"/>
    <w:rsid w:val="00576321"/>
    <w:rsid w:val="00576F10"/>
    <w:rsid w:val="0057705A"/>
    <w:rsid w:val="005773BD"/>
    <w:rsid w:val="00577AC3"/>
    <w:rsid w:val="00577DCE"/>
    <w:rsid w:val="00580544"/>
    <w:rsid w:val="005822B7"/>
    <w:rsid w:val="00582581"/>
    <w:rsid w:val="0058400F"/>
    <w:rsid w:val="005853B0"/>
    <w:rsid w:val="00585646"/>
    <w:rsid w:val="005864E9"/>
    <w:rsid w:val="005870EE"/>
    <w:rsid w:val="00590593"/>
    <w:rsid w:val="00590CB5"/>
    <w:rsid w:val="0059128F"/>
    <w:rsid w:val="00591608"/>
    <w:rsid w:val="00593442"/>
    <w:rsid w:val="005935F9"/>
    <w:rsid w:val="00593E9C"/>
    <w:rsid w:val="0059516B"/>
    <w:rsid w:val="00595C6A"/>
    <w:rsid w:val="00596CB4"/>
    <w:rsid w:val="0059706D"/>
    <w:rsid w:val="005971AF"/>
    <w:rsid w:val="00597C8E"/>
    <w:rsid w:val="005A20DC"/>
    <w:rsid w:val="005A2A82"/>
    <w:rsid w:val="005A2ACB"/>
    <w:rsid w:val="005A2FBA"/>
    <w:rsid w:val="005A5B73"/>
    <w:rsid w:val="005A5E87"/>
    <w:rsid w:val="005A6141"/>
    <w:rsid w:val="005A6A70"/>
    <w:rsid w:val="005A7447"/>
    <w:rsid w:val="005A7683"/>
    <w:rsid w:val="005B0449"/>
    <w:rsid w:val="005B172F"/>
    <w:rsid w:val="005B23B4"/>
    <w:rsid w:val="005B374D"/>
    <w:rsid w:val="005B3CE0"/>
    <w:rsid w:val="005B44DE"/>
    <w:rsid w:val="005B4D4C"/>
    <w:rsid w:val="005B55D3"/>
    <w:rsid w:val="005B5622"/>
    <w:rsid w:val="005B58BE"/>
    <w:rsid w:val="005B6DCB"/>
    <w:rsid w:val="005B7207"/>
    <w:rsid w:val="005B79D0"/>
    <w:rsid w:val="005C00F5"/>
    <w:rsid w:val="005C1EFB"/>
    <w:rsid w:val="005C2738"/>
    <w:rsid w:val="005C2C5C"/>
    <w:rsid w:val="005C30EC"/>
    <w:rsid w:val="005C3454"/>
    <w:rsid w:val="005C4A5F"/>
    <w:rsid w:val="005C5387"/>
    <w:rsid w:val="005C5A98"/>
    <w:rsid w:val="005C5D28"/>
    <w:rsid w:val="005C5F2C"/>
    <w:rsid w:val="005C6257"/>
    <w:rsid w:val="005C631B"/>
    <w:rsid w:val="005C7456"/>
    <w:rsid w:val="005C768C"/>
    <w:rsid w:val="005C7982"/>
    <w:rsid w:val="005D044B"/>
    <w:rsid w:val="005D04F6"/>
    <w:rsid w:val="005D0DB2"/>
    <w:rsid w:val="005D11B5"/>
    <w:rsid w:val="005D1C44"/>
    <w:rsid w:val="005D1FA8"/>
    <w:rsid w:val="005D23CF"/>
    <w:rsid w:val="005D277F"/>
    <w:rsid w:val="005D2A64"/>
    <w:rsid w:val="005D3CE4"/>
    <w:rsid w:val="005D4937"/>
    <w:rsid w:val="005D515B"/>
    <w:rsid w:val="005D560E"/>
    <w:rsid w:val="005D69E7"/>
    <w:rsid w:val="005D6D87"/>
    <w:rsid w:val="005E17F4"/>
    <w:rsid w:val="005E1ED3"/>
    <w:rsid w:val="005E2199"/>
    <w:rsid w:val="005E229B"/>
    <w:rsid w:val="005E28D6"/>
    <w:rsid w:val="005E28EE"/>
    <w:rsid w:val="005E2A1D"/>
    <w:rsid w:val="005E310F"/>
    <w:rsid w:val="005E35ED"/>
    <w:rsid w:val="005E46FF"/>
    <w:rsid w:val="005E4ADE"/>
    <w:rsid w:val="005E4C41"/>
    <w:rsid w:val="005E5980"/>
    <w:rsid w:val="005E5CDF"/>
    <w:rsid w:val="005E6613"/>
    <w:rsid w:val="005E6860"/>
    <w:rsid w:val="005E7A9C"/>
    <w:rsid w:val="005F0651"/>
    <w:rsid w:val="005F105B"/>
    <w:rsid w:val="005F21EF"/>
    <w:rsid w:val="005F2DFF"/>
    <w:rsid w:val="005F3CAD"/>
    <w:rsid w:val="005F4E88"/>
    <w:rsid w:val="005F6388"/>
    <w:rsid w:val="005F672A"/>
    <w:rsid w:val="005F6AB6"/>
    <w:rsid w:val="005F6E85"/>
    <w:rsid w:val="005F6FBE"/>
    <w:rsid w:val="005F78CC"/>
    <w:rsid w:val="005F7AAD"/>
    <w:rsid w:val="005F7F08"/>
    <w:rsid w:val="006008E3"/>
    <w:rsid w:val="00601134"/>
    <w:rsid w:val="006013B7"/>
    <w:rsid w:val="00601840"/>
    <w:rsid w:val="00602ECE"/>
    <w:rsid w:val="00603D0E"/>
    <w:rsid w:val="00604138"/>
    <w:rsid w:val="006041B7"/>
    <w:rsid w:val="006048CA"/>
    <w:rsid w:val="00604BFF"/>
    <w:rsid w:val="00604C63"/>
    <w:rsid w:val="006052F2"/>
    <w:rsid w:val="006059B5"/>
    <w:rsid w:val="00605F6D"/>
    <w:rsid w:val="0061014A"/>
    <w:rsid w:val="00611CE4"/>
    <w:rsid w:val="00613207"/>
    <w:rsid w:val="00613354"/>
    <w:rsid w:val="00613532"/>
    <w:rsid w:val="0061438C"/>
    <w:rsid w:val="00614745"/>
    <w:rsid w:val="006148EA"/>
    <w:rsid w:val="00614FA1"/>
    <w:rsid w:val="00617A60"/>
    <w:rsid w:val="00621530"/>
    <w:rsid w:val="00621FFA"/>
    <w:rsid w:val="00622A6F"/>
    <w:rsid w:val="00624866"/>
    <w:rsid w:val="00624AC5"/>
    <w:rsid w:val="006250CC"/>
    <w:rsid w:val="0062527C"/>
    <w:rsid w:val="0062672B"/>
    <w:rsid w:val="00630111"/>
    <w:rsid w:val="0063019D"/>
    <w:rsid w:val="006302FE"/>
    <w:rsid w:val="006304A2"/>
    <w:rsid w:val="00630502"/>
    <w:rsid w:val="0063143E"/>
    <w:rsid w:val="006326AC"/>
    <w:rsid w:val="0063328F"/>
    <w:rsid w:val="00633C21"/>
    <w:rsid w:val="00634474"/>
    <w:rsid w:val="006345FC"/>
    <w:rsid w:val="00636655"/>
    <w:rsid w:val="00636A04"/>
    <w:rsid w:val="00637134"/>
    <w:rsid w:val="00637788"/>
    <w:rsid w:val="0063787D"/>
    <w:rsid w:val="00640659"/>
    <w:rsid w:val="00640998"/>
    <w:rsid w:val="00640DC0"/>
    <w:rsid w:val="006411A2"/>
    <w:rsid w:val="00641710"/>
    <w:rsid w:val="00641B59"/>
    <w:rsid w:val="00642BBA"/>
    <w:rsid w:val="00643770"/>
    <w:rsid w:val="00643956"/>
    <w:rsid w:val="00644FDA"/>
    <w:rsid w:val="0064540F"/>
    <w:rsid w:val="00645C8E"/>
    <w:rsid w:val="00645C99"/>
    <w:rsid w:val="00646382"/>
    <w:rsid w:val="0064697C"/>
    <w:rsid w:val="006472E4"/>
    <w:rsid w:val="0064792A"/>
    <w:rsid w:val="00650F5A"/>
    <w:rsid w:val="00651E75"/>
    <w:rsid w:val="00652546"/>
    <w:rsid w:val="00652C10"/>
    <w:rsid w:val="0065311E"/>
    <w:rsid w:val="00653D3B"/>
    <w:rsid w:val="006556BD"/>
    <w:rsid w:val="00655F35"/>
    <w:rsid w:val="0065613F"/>
    <w:rsid w:val="006568CE"/>
    <w:rsid w:val="006576F9"/>
    <w:rsid w:val="006577E1"/>
    <w:rsid w:val="00657E49"/>
    <w:rsid w:val="00660744"/>
    <w:rsid w:val="00660F65"/>
    <w:rsid w:val="00660FA4"/>
    <w:rsid w:val="006613B5"/>
    <w:rsid w:val="006616C3"/>
    <w:rsid w:val="00661827"/>
    <w:rsid w:val="00661F7E"/>
    <w:rsid w:val="00662991"/>
    <w:rsid w:val="00662C6D"/>
    <w:rsid w:val="0066390C"/>
    <w:rsid w:val="00664680"/>
    <w:rsid w:val="0066480B"/>
    <w:rsid w:val="00664868"/>
    <w:rsid w:val="006650EC"/>
    <w:rsid w:val="00666073"/>
    <w:rsid w:val="006665E5"/>
    <w:rsid w:val="00666636"/>
    <w:rsid w:val="00667136"/>
    <w:rsid w:val="00670A58"/>
    <w:rsid w:val="00671279"/>
    <w:rsid w:val="006712CE"/>
    <w:rsid w:val="006712EA"/>
    <w:rsid w:val="006722CA"/>
    <w:rsid w:val="00673018"/>
    <w:rsid w:val="00673BCB"/>
    <w:rsid w:val="00673D2F"/>
    <w:rsid w:val="00674301"/>
    <w:rsid w:val="00674BC5"/>
    <w:rsid w:val="00674D15"/>
    <w:rsid w:val="00675783"/>
    <w:rsid w:val="006765D4"/>
    <w:rsid w:val="00680E8D"/>
    <w:rsid w:val="00681364"/>
    <w:rsid w:val="00681943"/>
    <w:rsid w:val="006828C9"/>
    <w:rsid w:val="00682B12"/>
    <w:rsid w:val="00683657"/>
    <w:rsid w:val="0068467F"/>
    <w:rsid w:val="00684FED"/>
    <w:rsid w:val="00686A6B"/>
    <w:rsid w:val="00686EF2"/>
    <w:rsid w:val="00687031"/>
    <w:rsid w:val="0068703A"/>
    <w:rsid w:val="0068741E"/>
    <w:rsid w:val="00687CEC"/>
    <w:rsid w:val="0069041A"/>
    <w:rsid w:val="00690640"/>
    <w:rsid w:val="00690C6F"/>
    <w:rsid w:val="00690CB8"/>
    <w:rsid w:val="006911C8"/>
    <w:rsid w:val="0069123D"/>
    <w:rsid w:val="0069205E"/>
    <w:rsid w:val="00692D99"/>
    <w:rsid w:val="00692EB3"/>
    <w:rsid w:val="006938C0"/>
    <w:rsid w:val="00694C5F"/>
    <w:rsid w:val="00695CDE"/>
    <w:rsid w:val="00695F6B"/>
    <w:rsid w:val="00697E11"/>
    <w:rsid w:val="006A00B7"/>
    <w:rsid w:val="006A075A"/>
    <w:rsid w:val="006A09B8"/>
    <w:rsid w:val="006A19BC"/>
    <w:rsid w:val="006A1A89"/>
    <w:rsid w:val="006A2877"/>
    <w:rsid w:val="006A2AD1"/>
    <w:rsid w:val="006A3D99"/>
    <w:rsid w:val="006A4F78"/>
    <w:rsid w:val="006A5E37"/>
    <w:rsid w:val="006A61F8"/>
    <w:rsid w:val="006A6569"/>
    <w:rsid w:val="006A70C7"/>
    <w:rsid w:val="006A7235"/>
    <w:rsid w:val="006A752B"/>
    <w:rsid w:val="006B0751"/>
    <w:rsid w:val="006B0C5D"/>
    <w:rsid w:val="006B13B2"/>
    <w:rsid w:val="006B28B3"/>
    <w:rsid w:val="006B2DB9"/>
    <w:rsid w:val="006B70AE"/>
    <w:rsid w:val="006B77FB"/>
    <w:rsid w:val="006C10B4"/>
    <w:rsid w:val="006C173B"/>
    <w:rsid w:val="006C18AB"/>
    <w:rsid w:val="006C1EF9"/>
    <w:rsid w:val="006C3740"/>
    <w:rsid w:val="006C4DE4"/>
    <w:rsid w:val="006C5C93"/>
    <w:rsid w:val="006C6422"/>
    <w:rsid w:val="006D0F34"/>
    <w:rsid w:val="006D1B34"/>
    <w:rsid w:val="006D2162"/>
    <w:rsid w:val="006D2C01"/>
    <w:rsid w:val="006D51D2"/>
    <w:rsid w:val="006D59E2"/>
    <w:rsid w:val="006E0CB0"/>
    <w:rsid w:val="006E0D59"/>
    <w:rsid w:val="006E1473"/>
    <w:rsid w:val="006E1B99"/>
    <w:rsid w:val="006E2397"/>
    <w:rsid w:val="006E26A1"/>
    <w:rsid w:val="006E34C0"/>
    <w:rsid w:val="006E4651"/>
    <w:rsid w:val="006E4B82"/>
    <w:rsid w:val="006E5233"/>
    <w:rsid w:val="006E57A0"/>
    <w:rsid w:val="006E615C"/>
    <w:rsid w:val="006E693D"/>
    <w:rsid w:val="006E718B"/>
    <w:rsid w:val="006F095F"/>
    <w:rsid w:val="006F1A32"/>
    <w:rsid w:val="006F1CFB"/>
    <w:rsid w:val="006F2B3C"/>
    <w:rsid w:val="006F4028"/>
    <w:rsid w:val="006F4CB8"/>
    <w:rsid w:val="006F5127"/>
    <w:rsid w:val="006F529B"/>
    <w:rsid w:val="006F52A4"/>
    <w:rsid w:val="006F66F1"/>
    <w:rsid w:val="006F7802"/>
    <w:rsid w:val="006F79C6"/>
    <w:rsid w:val="0070011A"/>
    <w:rsid w:val="007005F1"/>
    <w:rsid w:val="00700CF5"/>
    <w:rsid w:val="00700D8F"/>
    <w:rsid w:val="007027F5"/>
    <w:rsid w:val="00703C8A"/>
    <w:rsid w:val="00704AC7"/>
    <w:rsid w:val="00704FA6"/>
    <w:rsid w:val="00705063"/>
    <w:rsid w:val="007050D8"/>
    <w:rsid w:val="00705184"/>
    <w:rsid w:val="007051F4"/>
    <w:rsid w:val="00705D01"/>
    <w:rsid w:val="00706726"/>
    <w:rsid w:val="00711191"/>
    <w:rsid w:val="007116D5"/>
    <w:rsid w:val="00711781"/>
    <w:rsid w:val="007128D3"/>
    <w:rsid w:val="00713A4E"/>
    <w:rsid w:val="00713A7C"/>
    <w:rsid w:val="007140F9"/>
    <w:rsid w:val="00714371"/>
    <w:rsid w:val="0071497F"/>
    <w:rsid w:val="00716975"/>
    <w:rsid w:val="00717397"/>
    <w:rsid w:val="007215D1"/>
    <w:rsid w:val="00721DBF"/>
    <w:rsid w:val="00721E67"/>
    <w:rsid w:val="007223EA"/>
    <w:rsid w:val="00722518"/>
    <w:rsid w:val="00722D6B"/>
    <w:rsid w:val="007237A2"/>
    <w:rsid w:val="0072384B"/>
    <w:rsid w:val="00724AEA"/>
    <w:rsid w:val="007257AC"/>
    <w:rsid w:val="00726926"/>
    <w:rsid w:val="00727E29"/>
    <w:rsid w:val="0073055C"/>
    <w:rsid w:val="007309F6"/>
    <w:rsid w:val="00730F71"/>
    <w:rsid w:val="0073130D"/>
    <w:rsid w:val="0073269B"/>
    <w:rsid w:val="00732A3A"/>
    <w:rsid w:val="00733C3B"/>
    <w:rsid w:val="00737BBA"/>
    <w:rsid w:val="00740185"/>
    <w:rsid w:val="00740694"/>
    <w:rsid w:val="00740D3B"/>
    <w:rsid w:val="0074100F"/>
    <w:rsid w:val="007419F0"/>
    <w:rsid w:val="00742E69"/>
    <w:rsid w:val="0074360A"/>
    <w:rsid w:val="00743E2E"/>
    <w:rsid w:val="00744073"/>
    <w:rsid w:val="007444B5"/>
    <w:rsid w:val="0074458E"/>
    <w:rsid w:val="00745065"/>
    <w:rsid w:val="00746351"/>
    <w:rsid w:val="00746F18"/>
    <w:rsid w:val="00747E69"/>
    <w:rsid w:val="007508F2"/>
    <w:rsid w:val="00750BBF"/>
    <w:rsid w:val="00751576"/>
    <w:rsid w:val="00751CE3"/>
    <w:rsid w:val="0075233C"/>
    <w:rsid w:val="00752858"/>
    <w:rsid w:val="007533EE"/>
    <w:rsid w:val="00753EBE"/>
    <w:rsid w:val="00755B4F"/>
    <w:rsid w:val="0075684E"/>
    <w:rsid w:val="00756BEE"/>
    <w:rsid w:val="007575D8"/>
    <w:rsid w:val="00757ED2"/>
    <w:rsid w:val="00760D5F"/>
    <w:rsid w:val="00760F31"/>
    <w:rsid w:val="0076135C"/>
    <w:rsid w:val="0076235E"/>
    <w:rsid w:val="007623A5"/>
    <w:rsid w:val="00762440"/>
    <w:rsid w:val="00762FFD"/>
    <w:rsid w:val="007637D6"/>
    <w:rsid w:val="00763A04"/>
    <w:rsid w:val="0076409E"/>
    <w:rsid w:val="00765209"/>
    <w:rsid w:val="00765877"/>
    <w:rsid w:val="00765A86"/>
    <w:rsid w:val="00766324"/>
    <w:rsid w:val="00766585"/>
    <w:rsid w:val="0076671E"/>
    <w:rsid w:val="00766A49"/>
    <w:rsid w:val="00766F9F"/>
    <w:rsid w:val="00767126"/>
    <w:rsid w:val="00770531"/>
    <w:rsid w:val="00770697"/>
    <w:rsid w:val="007711AB"/>
    <w:rsid w:val="00771405"/>
    <w:rsid w:val="00771553"/>
    <w:rsid w:val="0077175F"/>
    <w:rsid w:val="00771CB5"/>
    <w:rsid w:val="0077289C"/>
    <w:rsid w:val="007746A7"/>
    <w:rsid w:val="007749A2"/>
    <w:rsid w:val="00775778"/>
    <w:rsid w:val="00775B5E"/>
    <w:rsid w:val="00775D13"/>
    <w:rsid w:val="0077605A"/>
    <w:rsid w:val="00777099"/>
    <w:rsid w:val="00777CB8"/>
    <w:rsid w:val="0078008D"/>
    <w:rsid w:val="007802B5"/>
    <w:rsid w:val="00780FC5"/>
    <w:rsid w:val="00782109"/>
    <w:rsid w:val="00783205"/>
    <w:rsid w:val="007835A3"/>
    <w:rsid w:val="0078378F"/>
    <w:rsid w:val="00783E85"/>
    <w:rsid w:val="007843FA"/>
    <w:rsid w:val="00784518"/>
    <w:rsid w:val="00784CAF"/>
    <w:rsid w:val="0078512D"/>
    <w:rsid w:val="00786B10"/>
    <w:rsid w:val="00786C29"/>
    <w:rsid w:val="00786CB3"/>
    <w:rsid w:val="0078711C"/>
    <w:rsid w:val="00787267"/>
    <w:rsid w:val="00787ACA"/>
    <w:rsid w:val="00790B5D"/>
    <w:rsid w:val="00791E62"/>
    <w:rsid w:val="007923FE"/>
    <w:rsid w:val="007924E3"/>
    <w:rsid w:val="007926EE"/>
    <w:rsid w:val="00792B41"/>
    <w:rsid w:val="00794366"/>
    <w:rsid w:val="0079469E"/>
    <w:rsid w:val="007956CF"/>
    <w:rsid w:val="00795F5D"/>
    <w:rsid w:val="00795FDC"/>
    <w:rsid w:val="00796374"/>
    <w:rsid w:val="00796673"/>
    <w:rsid w:val="007A060D"/>
    <w:rsid w:val="007A1098"/>
    <w:rsid w:val="007A1211"/>
    <w:rsid w:val="007A13C0"/>
    <w:rsid w:val="007A197F"/>
    <w:rsid w:val="007A1D26"/>
    <w:rsid w:val="007A23E0"/>
    <w:rsid w:val="007A2BE8"/>
    <w:rsid w:val="007A417E"/>
    <w:rsid w:val="007A45A3"/>
    <w:rsid w:val="007A4940"/>
    <w:rsid w:val="007A4DB3"/>
    <w:rsid w:val="007A5184"/>
    <w:rsid w:val="007A571A"/>
    <w:rsid w:val="007A59D6"/>
    <w:rsid w:val="007A5AB1"/>
    <w:rsid w:val="007A7025"/>
    <w:rsid w:val="007A7E4F"/>
    <w:rsid w:val="007B1260"/>
    <w:rsid w:val="007B128C"/>
    <w:rsid w:val="007B1862"/>
    <w:rsid w:val="007B19CE"/>
    <w:rsid w:val="007B1F26"/>
    <w:rsid w:val="007B24A8"/>
    <w:rsid w:val="007B2791"/>
    <w:rsid w:val="007B5DC3"/>
    <w:rsid w:val="007B620C"/>
    <w:rsid w:val="007B76A1"/>
    <w:rsid w:val="007C0D57"/>
    <w:rsid w:val="007C0DEB"/>
    <w:rsid w:val="007C1838"/>
    <w:rsid w:val="007C2033"/>
    <w:rsid w:val="007C2945"/>
    <w:rsid w:val="007C2A81"/>
    <w:rsid w:val="007C3352"/>
    <w:rsid w:val="007C3406"/>
    <w:rsid w:val="007C459F"/>
    <w:rsid w:val="007C4E73"/>
    <w:rsid w:val="007C4FC1"/>
    <w:rsid w:val="007C5213"/>
    <w:rsid w:val="007C55EF"/>
    <w:rsid w:val="007C595B"/>
    <w:rsid w:val="007C6207"/>
    <w:rsid w:val="007C63D9"/>
    <w:rsid w:val="007C6484"/>
    <w:rsid w:val="007D21D2"/>
    <w:rsid w:val="007D24EF"/>
    <w:rsid w:val="007E05B1"/>
    <w:rsid w:val="007E05C3"/>
    <w:rsid w:val="007E0DDB"/>
    <w:rsid w:val="007E1734"/>
    <w:rsid w:val="007E18BC"/>
    <w:rsid w:val="007E1FF4"/>
    <w:rsid w:val="007E279C"/>
    <w:rsid w:val="007E4827"/>
    <w:rsid w:val="007E5064"/>
    <w:rsid w:val="007E528D"/>
    <w:rsid w:val="007E54B9"/>
    <w:rsid w:val="007E644B"/>
    <w:rsid w:val="007E6B4D"/>
    <w:rsid w:val="007E78B0"/>
    <w:rsid w:val="007E79DD"/>
    <w:rsid w:val="007E7C71"/>
    <w:rsid w:val="007F13F0"/>
    <w:rsid w:val="007F1AFD"/>
    <w:rsid w:val="007F29E7"/>
    <w:rsid w:val="007F3E3C"/>
    <w:rsid w:val="007F401B"/>
    <w:rsid w:val="007F5668"/>
    <w:rsid w:val="007F581D"/>
    <w:rsid w:val="007F5844"/>
    <w:rsid w:val="007F5D43"/>
    <w:rsid w:val="007F6621"/>
    <w:rsid w:val="007F672C"/>
    <w:rsid w:val="007F6D59"/>
    <w:rsid w:val="0080033A"/>
    <w:rsid w:val="00802747"/>
    <w:rsid w:val="00802AE5"/>
    <w:rsid w:val="0080397F"/>
    <w:rsid w:val="008042C1"/>
    <w:rsid w:val="008045F6"/>
    <w:rsid w:val="00804A10"/>
    <w:rsid w:val="00804C1F"/>
    <w:rsid w:val="00805C70"/>
    <w:rsid w:val="008077FC"/>
    <w:rsid w:val="008100F3"/>
    <w:rsid w:val="0081089E"/>
    <w:rsid w:val="00810D50"/>
    <w:rsid w:val="008118A3"/>
    <w:rsid w:val="008119DB"/>
    <w:rsid w:val="008120C6"/>
    <w:rsid w:val="00813155"/>
    <w:rsid w:val="00815970"/>
    <w:rsid w:val="008167AC"/>
    <w:rsid w:val="00817330"/>
    <w:rsid w:val="00817506"/>
    <w:rsid w:val="008179E2"/>
    <w:rsid w:val="008206CF"/>
    <w:rsid w:val="00820B0D"/>
    <w:rsid w:val="008213BD"/>
    <w:rsid w:val="00821AA8"/>
    <w:rsid w:val="00822EBE"/>
    <w:rsid w:val="00825A26"/>
    <w:rsid w:val="00826187"/>
    <w:rsid w:val="008266C1"/>
    <w:rsid w:val="00826ECA"/>
    <w:rsid w:val="00827476"/>
    <w:rsid w:val="008274B0"/>
    <w:rsid w:val="00830099"/>
    <w:rsid w:val="008302E3"/>
    <w:rsid w:val="00830F42"/>
    <w:rsid w:val="00831BD2"/>
    <w:rsid w:val="00832902"/>
    <w:rsid w:val="00833A20"/>
    <w:rsid w:val="00834028"/>
    <w:rsid w:val="0083633E"/>
    <w:rsid w:val="00836702"/>
    <w:rsid w:val="00837412"/>
    <w:rsid w:val="008419D1"/>
    <w:rsid w:val="00841B56"/>
    <w:rsid w:val="00841B6B"/>
    <w:rsid w:val="0084481E"/>
    <w:rsid w:val="00844FA9"/>
    <w:rsid w:val="00845E17"/>
    <w:rsid w:val="00846449"/>
    <w:rsid w:val="008472C8"/>
    <w:rsid w:val="00847BE4"/>
    <w:rsid w:val="00850DDA"/>
    <w:rsid w:val="0085115B"/>
    <w:rsid w:val="00851D94"/>
    <w:rsid w:val="008527E5"/>
    <w:rsid w:val="00852892"/>
    <w:rsid w:val="0085295E"/>
    <w:rsid w:val="00854D72"/>
    <w:rsid w:val="008566FF"/>
    <w:rsid w:val="008573EF"/>
    <w:rsid w:val="0086056B"/>
    <w:rsid w:val="00861343"/>
    <w:rsid w:val="008615C5"/>
    <w:rsid w:val="00862087"/>
    <w:rsid w:val="008624F3"/>
    <w:rsid w:val="00864054"/>
    <w:rsid w:val="00864BE8"/>
    <w:rsid w:val="00864F56"/>
    <w:rsid w:val="00866012"/>
    <w:rsid w:val="00866441"/>
    <w:rsid w:val="0086656E"/>
    <w:rsid w:val="00866979"/>
    <w:rsid w:val="0086777B"/>
    <w:rsid w:val="00867AFF"/>
    <w:rsid w:val="008706E3"/>
    <w:rsid w:val="00870BEA"/>
    <w:rsid w:val="00871012"/>
    <w:rsid w:val="00871961"/>
    <w:rsid w:val="00872795"/>
    <w:rsid w:val="0087344E"/>
    <w:rsid w:val="00873A6B"/>
    <w:rsid w:val="00873D19"/>
    <w:rsid w:val="00874171"/>
    <w:rsid w:val="0087523B"/>
    <w:rsid w:val="00875300"/>
    <w:rsid w:val="00876691"/>
    <w:rsid w:val="0088111D"/>
    <w:rsid w:val="00881A3B"/>
    <w:rsid w:val="00881B21"/>
    <w:rsid w:val="00883C15"/>
    <w:rsid w:val="0088538F"/>
    <w:rsid w:val="008866B3"/>
    <w:rsid w:val="00886AE3"/>
    <w:rsid w:val="008873AF"/>
    <w:rsid w:val="00887A43"/>
    <w:rsid w:val="00891E4C"/>
    <w:rsid w:val="008928CE"/>
    <w:rsid w:val="00892D4D"/>
    <w:rsid w:val="00893051"/>
    <w:rsid w:val="00893286"/>
    <w:rsid w:val="00895CF2"/>
    <w:rsid w:val="00895E88"/>
    <w:rsid w:val="008969DD"/>
    <w:rsid w:val="00897B13"/>
    <w:rsid w:val="008A020D"/>
    <w:rsid w:val="008A03F1"/>
    <w:rsid w:val="008A0A6D"/>
    <w:rsid w:val="008A2265"/>
    <w:rsid w:val="008A22A2"/>
    <w:rsid w:val="008A348C"/>
    <w:rsid w:val="008A3962"/>
    <w:rsid w:val="008A48B4"/>
    <w:rsid w:val="008A49DD"/>
    <w:rsid w:val="008A606B"/>
    <w:rsid w:val="008A668B"/>
    <w:rsid w:val="008A71D1"/>
    <w:rsid w:val="008A7E72"/>
    <w:rsid w:val="008B07E7"/>
    <w:rsid w:val="008B0C7E"/>
    <w:rsid w:val="008B0DF9"/>
    <w:rsid w:val="008B0E8C"/>
    <w:rsid w:val="008B0EA5"/>
    <w:rsid w:val="008B11A9"/>
    <w:rsid w:val="008B12AB"/>
    <w:rsid w:val="008B3D5A"/>
    <w:rsid w:val="008B3EF1"/>
    <w:rsid w:val="008B4327"/>
    <w:rsid w:val="008B53D9"/>
    <w:rsid w:val="008B55D4"/>
    <w:rsid w:val="008B63DE"/>
    <w:rsid w:val="008B6FA1"/>
    <w:rsid w:val="008B7CFA"/>
    <w:rsid w:val="008C0277"/>
    <w:rsid w:val="008C0526"/>
    <w:rsid w:val="008C089B"/>
    <w:rsid w:val="008C1306"/>
    <w:rsid w:val="008C165E"/>
    <w:rsid w:val="008C168D"/>
    <w:rsid w:val="008C1BD1"/>
    <w:rsid w:val="008C23E0"/>
    <w:rsid w:val="008C29DF"/>
    <w:rsid w:val="008C2FB3"/>
    <w:rsid w:val="008C35F7"/>
    <w:rsid w:val="008C38A9"/>
    <w:rsid w:val="008C442B"/>
    <w:rsid w:val="008C4996"/>
    <w:rsid w:val="008C5177"/>
    <w:rsid w:val="008C520B"/>
    <w:rsid w:val="008C5570"/>
    <w:rsid w:val="008C5BD5"/>
    <w:rsid w:val="008C5D46"/>
    <w:rsid w:val="008C61E3"/>
    <w:rsid w:val="008C676F"/>
    <w:rsid w:val="008C6817"/>
    <w:rsid w:val="008C6BAF"/>
    <w:rsid w:val="008C6C4B"/>
    <w:rsid w:val="008C76C0"/>
    <w:rsid w:val="008D190F"/>
    <w:rsid w:val="008D2071"/>
    <w:rsid w:val="008D247E"/>
    <w:rsid w:val="008D294A"/>
    <w:rsid w:val="008D2CF5"/>
    <w:rsid w:val="008D3D8B"/>
    <w:rsid w:val="008D3F05"/>
    <w:rsid w:val="008D4575"/>
    <w:rsid w:val="008D473D"/>
    <w:rsid w:val="008D478A"/>
    <w:rsid w:val="008D500A"/>
    <w:rsid w:val="008D582B"/>
    <w:rsid w:val="008D75BB"/>
    <w:rsid w:val="008D75D5"/>
    <w:rsid w:val="008D7A19"/>
    <w:rsid w:val="008E0344"/>
    <w:rsid w:val="008E0789"/>
    <w:rsid w:val="008E0A25"/>
    <w:rsid w:val="008E1146"/>
    <w:rsid w:val="008E17E1"/>
    <w:rsid w:val="008E1E76"/>
    <w:rsid w:val="008E200A"/>
    <w:rsid w:val="008E2A31"/>
    <w:rsid w:val="008E2AA4"/>
    <w:rsid w:val="008E3E54"/>
    <w:rsid w:val="008E46BF"/>
    <w:rsid w:val="008E4906"/>
    <w:rsid w:val="008E4B68"/>
    <w:rsid w:val="008E4DE6"/>
    <w:rsid w:val="008E5331"/>
    <w:rsid w:val="008E5CE8"/>
    <w:rsid w:val="008E69F5"/>
    <w:rsid w:val="008E6BB6"/>
    <w:rsid w:val="008E7B1D"/>
    <w:rsid w:val="008E7F63"/>
    <w:rsid w:val="008E7FB3"/>
    <w:rsid w:val="008F02C7"/>
    <w:rsid w:val="008F084E"/>
    <w:rsid w:val="008F0DF3"/>
    <w:rsid w:val="008F192D"/>
    <w:rsid w:val="008F2390"/>
    <w:rsid w:val="008F23F8"/>
    <w:rsid w:val="008F3440"/>
    <w:rsid w:val="008F4BB0"/>
    <w:rsid w:val="008F5CD9"/>
    <w:rsid w:val="008F6864"/>
    <w:rsid w:val="008F6B62"/>
    <w:rsid w:val="008F7C31"/>
    <w:rsid w:val="009004E7"/>
    <w:rsid w:val="00900FD9"/>
    <w:rsid w:val="0090102E"/>
    <w:rsid w:val="00901802"/>
    <w:rsid w:val="00902588"/>
    <w:rsid w:val="00902CCC"/>
    <w:rsid w:val="0090322C"/>
    <w:rsid w:val="0090472C"/>
    <w:rsid w:val="00905A42"/>
    <w:rsid w:val="009069DB"/>
    <w:rsid w:val="0090777C"/>
    <w:rsid w:val="00907AA7"/>
    <w:rsid w:val="00913AEE"/>
    <w:rsid w:val="0091402F"/>
    <w:rsid w:val="0091415F"/>
    <w:rsid w:val="00914F7E"/>
    <w:rsid w:val="00915165"/>
    <w:rsid w:val="009152A4"/>
    <w:rsid w:val="00915652"/>
    <w:rsid w:val="00916976"/>
    <w:rsid w:val="00916D50"/>
    <w:rsid w:val="00917088"/>
    <w:rsid w:val="009176C4"/>
    <w:rsid w:val="00917E59"/>
    <w:rsid w:val="00920172"/>
    <w:rsid w:val="00920376"/>
    <w:rsid w:val="00920988"/>
    <w:rsid w:val="00921E6B"/>
    <w:rsid w:val="00922A46"/>
    <w:rsid w:val="00923EFF"/>
    <w:rsid w:val="009249C0"/>
    <w:rsid w:val="00924B3B"/>
    <w:rsid w:val="00925228"/>
    <w:rsid w:val="009252D0"/>
    <w:rsid w:val="00925B84"/>
    <w:rsid w:val="00925C0A"/>
    <w:rsid w:val="00925C9E"/>
    <w:rsid w:val="00926162"/>
    <w:rsid w:val="00926515"/>
    <w:rsid w:val="009267F9"/>
    <w:rsid w:val="00926EE2"/>
    <w:rsid w:val="00927158"/>
    <w:rsid w:val="00927AB5"/>
    <w:rsid w:val="00930431"/>
    <w:rsid w:val="00930F9E"/>
    <w:rsid w:val="009310A3"/>
    <w:rsid w:val="009312E4"/>
    <w:rsid w:val="00931414"/>
    <w:rsid w:val="00931619"/>
    <w:rsid w:val="0093188D"/>
    <w:rsid w:val="00931AD6"/>
    <w:rsid w:val="00932330"/>
    <w:rsid w:val="00932D66"/>
    <w:rsid w:val="00932F52"/>
    <w:rsid w:val="0093441C"/>
    <w:rsid w:val="0093590A"/>
    <w:rsid w:val="00935B40"/>
    <w:rsid w:val="00936110"/>
    <w:rsid w:val="0093717F"/>
    <w:rsid w:val="0094023C"/>
    <w:rsid w:val="009421F5"/>
    <w:rsid w:val="0094271C"/>
    <w:rsid w:val="00944B9E"/>
    <w:rsid w:val="009456DA"/>
    <w:rsid w:val="00945BEA"/>
    <w:rsid w:val="0095009B"/>
    <w:rsid w:val="0095057B"/>
    <w:rsid w:val="00951BA9"/>
    <w:rsid w:val="00953DC8"/>
    <w:rsid w:val="00954B14"/>
    <w:rsid w:val="00954E89"/>
    <w:rsid w:val="00955542"/>
    <w:rsid w:val="00956071"/>
    <w:rsid w:val="00956244"/>
    <w:rsid w:val="00956778"/>
    <w:rsid w:val="00956E40"/>
    <w:rsid w:val="00961991"/>
    <w:rsid w:val="009619E3"/>
    <w:rsid w:val="00961FCA"/>
    <w:rsid w:val="00962720"/>
    <w:rsid w:val="00962C1D"/>
    <w:rsid w:val="009631A8"/>
    <w:rsid w:val="009643B2"/>
    <w:rsid w:val="00964A8B"/>
    <w:rsid w:val="00964EC3"/>
    <w:rsid w:val="00964F95"/>
    <w:rsid w:val="0096659D"/>
    <w:rsid w:val="00966ED5"/>
    <w:rsid w:val="00966FD4"/>
    <w:rsid w:val="009675B1"/>
    <w:rsid w:val="00967826"/>
    <w:rsid w:val="00967C6B"/>
    <w:rsid w:val="009705FE"/>
    <w:rsid w:val="0097062E"/>
    <w:rsid w:val="009707CF"/>
    <w:rsid w:val="00970B48"/>
    <w:rsid w:val="00970E10"/>
    <w:rsid w:val="0097131F"/>
    <w:rsid w:val="00971E51"/>
    <w:rsid w:val="009721AC"/>
    <w:rsid w:val="00972254"/>
    <w:rsid w:val="00972B70"/>
    <w:rsid w:val="00972CB2"/>
    <w:rsid w:val="009733FD"/>
    <w:rsid w:val="00973CBA"/>
    <w:rsid w:val="00973D19"/>
    <w:rsid w:val="009747BC"/>
    <w:rsid w:val="00975A82"/>
    <w:rsid w:val="00975A91"/>
    <w:rsid w:val="00975F51"/>
    <w:rsid w:val="00976499"/>
    <w:rsid w:val="009768D5"/>
    <w:rsid w:val="00976C28"/>
    <w:rsid w:val="0097749F"/>
    <w:rsid w:val="0097793F"/>
    <w:rsid w:val="00977BA6"/>
    <w:rsid w:val="0098081E"/>
    <w:rsid w:val="00980F08"/>
    <w:rsid w:val="00980F3D"/>
    <w:rsid w:val="00982363"/>
    <w:rsid w:val="009835B7"/>
    <w:rsid w:val="009838CA"/>
    <w:rsid w:val="0098423F"/>
    <w:rsid w:val="00984327"/>
    <w:rsid w:val="009845BE"/>
    <w:rsid w:val="00984A31"/>
    <w:rsid w:val="0098539C"/>
    <w:rsid w:val="00985A75"/>
    <w:rsid w:val="00986299"/>
    <w:rsid w:val="0098632A"/>
    <w:rsid w:val="00986427"/>
    <w:rsid w:val="0098795D"/>
    <w:rsid w:val="00991146"/>
    <w:rsid w:val="00991CF7"/>
    <w:rsid w:val="0099202D"/>
    <w:rsid w:val="00992336"/>
    <w:rsid w:val="00992750"/>
    <w:rsid w:val="00992AF7"/>
    <w:rsid w:val="00993F7C"/>
    <w:rsid w:val="00994A37"/>
    <w:rsid w:val="009959A4"/>
    <w:rsid w:val="009960CD"/>
    <w:rsid w:val="00996160"/>
    <w:rsid w:val="00996E07"/>
    <w:rsid w:val="00997CED"/>
    <w:rsid w:val="009A051C"/>
    <w:rsid w:val="009A0678"/>
    <w:rsid w:val="009A0885"/>
    <w:rsid w:val="009A0A47"/>
    <w:rsid w:val="009A107A"/>
    <w:rsid w:val="009A156F"/>
    <w:rsid w:val="009A1A51"/>
    <w:rsid w:val="009A1EDB"/>
    <w:rsid w:val="009A2118"/>
    <w:rsid w:val="009A2F4D"/>
    <w:rsid w:val="009A3A8F"/>
    <w:rsid w:val="009A3BD7"/>
    <w:rsid w:val="009A4354"/>
    <w:rsid w:val="009A5186"/>
    <w:rsid w:val="009A51B7"/>
    <w:rsid w:val="009A6A1E"/>
    <w:rsid w:val="009A7537"/>
    <w:rsid w:val="009B0AF5"/>
    <w:rsid w:val="009B10BE"/>
    <w:rsid w:val="009B1838"/>
    <w:rsid w:val="009B3F4B"/>
    <w:rsid w:val="009B5AC5"/>
    <w:rsid w:val="009B5E71"/>
    <w:rsid w:val="009B6668"/>
    <w:rsid w:val="009B6C7C"/>
    <w:rsid w:val="009B78A1"/>
    <w:rsid w:val="009B7EB8"/>
    <w:rsid w:val="009C031F"/>
    <w:rsid w:val="009C2FFC"/>
    <w:rsid w:val="009C308A"/>
    <w:rsid w:val="009C3191"/>
    <w:rsid w:val="009C3791"/>
    <w:rsid w:val="009C38D1"/>
    <w:rsid w:val="009C3C1A"/>
    <w:rsid w:val="009C4A0C"/>
    <w:rsid w:val="009C525D"/>
    <w:rsid w:val="009C5CDC"/>
    <w:rsid w:val="009C67A6"/>
    <w:rsid w:val="009C70FF"/>
    <w:rsid w:val="009C7DC6"/>
    <w:rsid w:val="009D1065"/>
    <w:rsid w:val="009D15C4"/>
    <w:rsid w:val="009D17F9"/>
    <w:rsid w:val="009D1D8A"/>
    <w:rsid w:val="009D20B7"/>
    <w:rsid w:val="009D24E4"/>
    <w:rsid w:val="009D2524"/>
    <w:rsid w:val="009D2B6C"/>
    <w:rsid w:val="009D482E"/>
    <w:rsid w:val="009D5D14"/>
    <w:rsid w:val="009D5D62"/>
    <w:rsid w:val="009D5EE3"/>
    <w:rsid w:val="009D6340"/>
    <w:rsid w:val="009D68DB"/>
    <w:rsid w:val="009D7881"/>
    <w:rsid w:val="009D7F8C"/>
    <w:rsid w:val="009E079C"/>
    <w:rsid w:val="009E0A8E"/>
    <w:rsid w:val="009E1398"/>
    <w:rsid w:val="009E13F4"/>
    <w:rsid w:val="009E1473"/>
    <w:rsid w:val="009E1585"/>
    <w:rsid w:val="009E192E"/>
    <w:rsid w:val="009E399C"/>
    <w:rsid w:val="009E43F9"/>
    <w:rsid w:val="009E5C17"/>
    <w:rsid w:val="009E5DA1"/>
    <w:rsid w:val="009E6915"/>
    <w:rsid w:val="009E6E50"/>
    <w:rsid w:val="009E774E"/>
    <w:rsid w:val="009F145D"/>
    <w:rsid w:val="009F21A9"/>
    <w:rsid w:val="009F279F"/>
    <w:rsid w:val="009F2B2F"/>
    <w:rsid w:val="009F3335"/>
    <w:rsid w:val="009F3DF3"/>
    <w:rsid w:val="009F423A"/>
    <w:rsid w:val="009F44D6"/>
    <w:rsid w:val="009F4BBB"/>
    <w:rsid w:val="009F4CBA"/>
    <w:rsid w:val="009F5817"/>
    <w:rsid w:val="009F7255"/>
    <w:rsid w:val="00A01F1B"/>
    <w:rsid w:val="00A022F9"/>
    <w:rsid w:val="00A024F6"/>
    <w:rsid w:val="00A02555"/>
    <w:rsid w:val="00A02A7C"/>
    <w:rsid w:val="00A03AE7"/>
    <w:rsid w:val="00A04C99"/>
    <w:rsid w:val="00A051BE"/>
    <w:rsid w:val="00A05273"/>
    <w:rsid w:val="00A055D6"/>
    <w:rsid w:val="00A057D8"/>
    <w:rsid w:val="00A05FEC"/>
    <w:rsid w:val="00A060C8"/>
    <w:rsid w:val="00A07C7F"/>
    <w:rsid w:val="00A103A8"/>
    <w:rsid w:val="00A10CD5"/>
    <w:rsid w:val="00A12AEE"/>
    <w:rsid w:val="00A14ADD"/>
    <w:rsid w:val="00A14C70"/>
    <w:rsid w:val="00A15BF2"/>
    <w:rsid w:val="00A15D90"/>
    <w:rsid w:val="00A15ECF"/>
    <w:rsid w:val="00A15FD2"/>
    <w:rsid w:val="00A16A9A"/>
    <w:rsid w:val="00A17151"/>
    <w:rsid w:val="00A20022"/>
    <w:rsid w:val="00A200F5"/>
    <w:rsid w:val="00A208C4"/>
    <w:rsid w:val="00A20EE0"/>
    <w:rsid w:val="00A2163E"/>
    <w:rsid w:val="00A21A46"/>
    <w:rsid w:val="00A2309F"/>
    <w:rsid w:val="00A24090"/>
    <w:rsid w:val="00A244F1"/>
    <w:rsid w:val="00A246BB"/>
    <w:rsid w:val="00A24B65"/>
    <w:rsid w:val="00A24FAF"/>
    <w:rsid w:val="00A25209"/>
    <w:rsid w:val="00A26299"/>
    <w:rsid w:val="00A2705B"/>
    <w:rsid w:val="00A2785A"/>
    <w:rsid w:val="00A27FE9"/>
    <w:rsid w:val="00A30F32"/>
    <w:rsid w:val="00A313D3"/>
    <w:rsid w:val="00A31F52"/>
    <w:rsid w:val="00A31F8D"/>
    <w:rsid w:val="00A32316"/>
    <w:rsid w:val="00A32F1A"/>
    <w:rsid w:val="00A33232"/>
    <w:rsid w:val="00A334F2"/>
    <w:rsid w:val="00A34F89"/>
    <w:rsid w:val="00A35804"/>
    <w:rsid w:val="00A35B8D"/>
    <w:rsid w:val="00A371BA"/>
    <w:rsid w:val="00A37413"/>
    <w:rsid w:val="00A40B13"/>
    <w:rsid w:val="00A40FB7"/>
    <w:rsid w:val="00A4323E"/>
    <w:rsid w:val="00A43E69"/>
    <w:rsid w:val="00A44AAE"/>
    <w:rsid w:val="00A45013"/>
    <w:rsid w:val="00A452A4"/>
    <w:rsid w:val="00A45371"/>
    <w:rsid w:val="00A45B97"/>
    <w:rsid w:val="00A47FD4"/>
    <w:rsid w:val="00A51299"/>
    <w:rsid w:val="00A51D05"/>
    <w:rsid w:val="00A52F03"/>
    <w:rsid w:val="00A53E18"/>
    <w:rsid w:val="00A54CFC"/>
    <w:rsid w:val="00A553D5"/>
    <w:rsid w:val="00A55FF2"/>
    <w:rsid w:val="00A562E2"/>
    <w:rsid w:val="00A56717"/>
    <w:rsid w:val="00A56C07"/>
    <w:rsid w:val="00A56DB3"/>
    <w:rsid w:val="00A57D4E"/>
    <w:rsid w:val="00A60AB9"/>
    <w:rsid w:val="00A61FF9"/>
    <w:rsid w:val="00A6429F"/>
    <w:rsid w:val="00A64356"/>
    <w:rsid w:val="00A655B4"/>
    <w:rsid w:val="00A6646F"/>
    <w:rsid w:val="00A66768"/>
    <w:rsid w:val="00A67054"/>
    <w:rsid w:val="00A672E4"/>
    <w:rsid w:val="00A67A9E"/>
    <w:rsid w:val="00A67D18"/>
    <w:rsid w:val="00A70991"/>
    <w:rsid w:val="00A71244"/>
    <w:rsid w:val="00A7210F"/>
    <w:rsid w:val="00A73256"/>
    <w:rsid w:val="00A73BCE"/>
    <w:rsid w:val="00A73EA4"/>
    <w:rsid w:val="00A75356"/>
    <w:rsid w:val="00A75476"/>
    <w:rsid w:val="00A75595"/>
    <w:rsid w:val="00A7566E"/>
    <w:rsid w:val="00A75675"/>
    <w:rsid w:val="00A75D0E"/>
    <w:rsid w:val="00A764E4"/>
    <w:rsid w:val="00A768A8"/>
    <w:rsid w:val="00A7691D"/>
    <w:rsid w:val="00A80021"/>
    <w:rsid w:val="00A8078B"/>
    <w:rsid w:val="00A8152D"/>
    <w:rsid w:val="00A821CF"/>
    <w:rsid w:val="00A82203"/>
    <w:rsid w:val="00A824B8"/>
    <w:rsid w:val="00A82E60"/>
    <w:rsid w:val="00A8334B"/>
    <w:rsid w:val="00A84947"/>
    <w:rsid w:val="00A849B0"/>
    <w:rsid w:val="00A85627"/>
    <w:rsid w:val="00A8628A"/>
    <w:rsid w:val="00A86297"/>
    <w:rsid w:val="00A87395"/>
    <w:rsid w:val="00A87419"/>
    <w:rsid w:val="00A8797E"/>
    <w:rsid w:val="00A90561"/>
    <w:rsid w:val="00A90C42"/>
    <w:rsid w:val="00A92115"/>
    <w:rsid w:val="00A924C9"/>
    <w:rsid w:val="00A9266E"/>
    <w:rsid w:val="00A94342"/>
    <w:rsid w:val="00A94407"/>
    <w:rsid w:val="00A9519F"/>
    <w:rsid w:val="00A95854"/>
    <w:rsid w:val="00A9633F"/>
    <w:rsid w:val="00A974AA"/>
    <w:rsid w:val="00AA05F7"/>
    <w:rsid w:val="00AA08BE"/>
    <w:rsid w:val="00AA1EF5"/>
    <w:rsid w:val="00AA2BEE"/>
    <w:rsid w:val="00AA32A1"/>
    <w:rsid w:val="00AA35C4"/>
    <w:rsid w:val="00AA43F2"/>
    <w:rsid w:val="00AA6774"/>
    <w:rsid w:val="00AA6929"/>
    <w:rsid w:val="00AB001A"/>
    <w:rsid w:val="00AB0152"/>
    <w:rsid w:val="00AB0857"/>
    <w:rsid w:val="00AB1628"/>
    <w:rsid w:val="00AB1C6C"/>
    <w:rsid w:val="00AB2151"/>
    <w:rsid w:val="00AB23A0"/>
    <w:rsid w:val="00AB29C1"/>
    <w:rsid w:val="00AB3453"/>
    <w:rsid w:val="00AB3FEE"/>
    <w:rsid w:val="00AB424E"/>
    <w:rsid w:val="00AB452C"/>
    <w:rsid w:val="00AB489E"/>
    <w:rsid w:val="00AB4F59"/>
    <w:rsid w:val="00AB5038"/>
    <w:rsid w:val="00AB63E6"/>
    <w:rsid w:val="00AB7A27"/>
    <w:rsid w:val="00AB7C49"/>
    <w:rsid w:val="00AC0315"/>
    <w:rsid w:val="00AC10EF"/>
    <w:rsid w:val="00AC152A"/>
    <w:rsid w:val="00AC1BC1"/>
    <w:rsid w:val="00AC23A8"/>
    <w:rsid w:val="00AC254C"/>
    <w:rsid w:val="00AC25A2"/>
    <w:rsid w:val="00AC2753"/>
    <w:rsid w:val="00AC2FD4"/>
    <w:rsid w:val="00AC3171"/>
    <w:rsid w:val="00AC319E"/>
    <w:rsid w:val="00AC3BDD"/>
    <w:rsid w:val="00AC513A"/>
    <w:rsid w:val="00AC5450"/>
    <w:rsid w:val="00AC6EB6"/>
    <w:rsid w:val="00AD037C"/>
    <w:rsid w:val="00AD0CFE"/>
    <w:rsid w:val="00AD1187"/>
    <w:rsid w:val="00AD125F"/>
    <w:rsid w:val="00AD1304"/>
    <w:rsid w:val="00AD133A"/>
    <w:rsid w:val="00AD138A"/>
    <w:rsid w:val="00AD1839"/>
    <w:rsid w:val="00AD1CB7"/>
    <w:rsid w:val="00AD1E7E"/>
    <w:rsid w:val="00AD202E"/>
    <w:rsid w:val="00AD2093"/>
    <w:rsid w:val="00AD2295"/>
    <w:rsid w:val="00AD34E4"/>
    <w:rsid w:val="00AD34F0"/>
    <w:rsid w:val="00AD3FE1"/>
    <w:rsid w:val="00AD519A"/>
    <w:rsid w:val="00AD52BC"/>
    <w:rsid w:val="00AD7755"/>
    <w:rsid w:val="00AD7BA1"/>
    <w:rsid w:val="00AE0330"/>
    <w:rsid w:val="00AE0BDE"/>
    <w:rsid w:val="00AE1282"/>
    <w:rsid w:val="00AE131B"/>
    <w:rsid w:val="00AE16EB"/>
    <w:rsid w:val="00AE1F4C"/>
    <w:rsid w:val="00AE254C"/>
    <w:rsid w:val="00AE3076"/>
    <w:rsid w:val="00AE342D"/>
    <w:rsid w:val="00AE40B4"/>
    <w:rsid w:val="00AE42EC"/>
    <w:rsid w:val="00AE4C0B"/>
    <w:rsid w:val="00AE6E8F"/>
    <w:rsid w:val="00AF2797"/>
    <w:rsid w:val="00AF2C08"/>
    <w:rsid w:val="00AF30DE"/>
    <w:rsid w:val="00AF600C"/>
    <w:rsid w:val="00AF63A5"/>
    <w:rsid w:val="00AF7B4C"/>
    <w:rsid w:val="00AF7EDD"/>
    <w:rsid w:val="00B0010F"/>
    <w:rsid w:val="00B00174"/>
    <w:rsid w:val="00B00213"/>
    <w:rsid w:val="00B00AEB"/>
    <w:rsid w:val="00B03147"/>
    <w:rsid w:val="00B0487A"/>
    <w:rsid w:val="00B04B5C"/>
    <w:rsid w:val="00B053E4"/>
    <w:rsid w:val="00B05D28"/>
    <w:rsid w:val="00B0644B"/>
    <w:rsid w:val="00B070D3"/>
    <w:rsid w:val="00B07F19"/>
    <w:rsid w:val="00B100C6"/>
    <w:rsid w:val="00B1099B"/>
    <w:rsid w:val="00B1141D"/>
    <w:rsid w:val="00B11BCA"/>
    <w:rsid w:val="00B12AF2"/>
    <w:rsid w:val="00B13A8E"/>
    <w:rsid w:val="00B1475D"/>
    <w:rsid w:val="00B16C10"/>
    <w:rsid w:val="00B17182"/>
    <w:rsid w:val="00B17231"/>
    <w:rsid w:val="00B1790E"/>
    <w:rsid w:val="00B17D0A"/>
    <w:rsid w:val="00B17EA6"/>
    <w:rsid w:val="00B20042"/>
    <w:rsid w:val="00B20E2C"/>
    <w:rsid w:val="00B21AC3"/>
    <w:rsid w:val="00B21D27"/>
    <w:rsid w:val="00B225D4"/>
    <w:rsid w:val="00B24684"/>
    <w:rsid w:val="00B2563D"/>
    <w:rsid w:val="00B25667"/>
    <w:rsid w:val="00B258A2"/>
    <w:rsid w:val="00B26B0C"/>
    <w:rsid w:val="00B27C0B"/>
    <w:rsid w:val="00B30434"/>
    <w:rsid w:val="00B330B2"/>
    <w:rsid w:val="00B3329E"/>
    <w:rsid w:val="00B34A1A"/>
    <w:rsid w:val="00B3516D"/>
    <w:rsid w:val="00B35EC8"/>
    <w:rsid w:val="00B36DCA"/>
    <w:rsid w:val="00B37397"/>
    <w:rsid w:val="00B378C5"/>
    <w:rsid w:val="00B379A8"/>
    <w:rsid w:val="00B37A84"/>
    <w:rsid w:val="00B4135D"/>
    <w:rsid w:val="00B4163E"/>
    <w:rsid w:val="00B41AAE"/>
    <w:rsid w:val="00B4378E"/>
    <w:rsid w:val="00B43B0A"/>
    <w:rsid w:val="00B43D1C"/>
    <w:rsid w:val="00B44410"/>
    <w:rsid w:val="00B4444C"/>
    <w:rsid w:val="00B449AB"/>
    <w:rsid w:val="00B458F1"/>
    <w:rsid w:val="00B45C83"/>
    <w:rsid w:val="00B45E6F"/>
    <w:rsid w:val="00B45F9F"/>
    <w:rsid w:val="00B46FBE"/>
    <w:rsid w:val="00B47ED1"/>
    <w:rsid w:val="00B50B7F"/>
    <w:rsid w:val="00B50E9C"/>
    <w:rsid w:val="00B514C3"/>
    <w:rsid w:val="00B5192A"/>
    <w:rsid w:val="00B51962"/>
    <w:rsid w:val="00B5210B"/>
    <w:rsid w:val="00B5272C"/>
    <w:rsid w:val="00B52AEE"/>
    <w:rsid w:val="00B534B6"/>
    <w:rsid w:val="00B53C86"/>
    <w:rsid w:val="00B53FF6"/>
    <w:rsid w:val="00B56756"/>
    <w:rsid w:val="00B56B4C"/>
    <w:rsid w:val="00B57D9A"/>
    <w:rsid w:val="00B57E3B"/>
    <w:rsid w:val="00B61376"/>
    <w:rsid w:val="00B62CCC"/>
    <w:rsid w:val="00B62EC2"/>
    <w:rsid w:val="00B64A97"/>
    <w:rsid w:val="00B64AB6"/>
    <w:rsid w:val="00B67776"/>
    <w:rsid w:val="00B70383"/>
    <w:rsid w:val="00B7051F"/>
    <w:rsid w:val="00B7132B"/>
    <w:rsid w:val="00B71983"/>
    <w:rsid w:val="00B719E6"/>
    <w:rsid w:val="00B723EA"/>
    <w:rsid w:val="00B72EB2"/>
    <w:rsid w:val="00B7306F"/>
    <w:rsid w:val="00B7367D"/>
    <w:rsid w:val="00B73A86"/>
    <w:rsid w:val="00B741C1"/>
    <w:rsid w:val="00B76BB1"/>
    <w:rsid w:val="00B7761E"/>
    <w:rsid w:val="00B7766D"/>
    <w:rsid w:val="00B77AC3"/>
    <w:rsid w:val="00B82C51"/>
    <w:rsid w:val="00B832B6"/>
    <w:rsid w:val="00B8416F"/>
    <w:rsid w:val="00B84283"/>
    <w:rsid w:val="00B854F3"/>
    <w:rsid w:val="00B8550A"/>
    <w:rsid w:val="00B8580C"/>
    <w:rsid w:val="00B903B9"/>
    <w:rsid w:val="00B90951"/>
    <w:rsid w:val="00B91924"/>
    <w:rsid w:val="00B91D74"/>
    <w:rsid w:val="00B921EB"/>
    <w:rsid w:val="00B921FD"/>
    <w:rsid w:val="00B9243A"/>
    <w:rsid w:val="00B92BFF"/>
    <w:rsid w:val="00B92DB8"/>
    <w:rsid w:val="00B9421F"/>
    <w:rsid w:val="00B9496C"/>
    <w:rsid w:val="00B95435"/>
    <w:rsid w:val="00B957B5"/>
    <w:rsid w:val="00B971E9"/>
    <w:rsid w:val="00B97B0C"/>
    <w:rsid w:val="00BA041E"/>
    <w:rsid w:val="00BA0DD8"/>
    <w:rsid w:val="00BA0E16"/>
    <w:rsid w:val="00BA16C5"/>
    <w:rsid w:val="00BA18CB"/>
    <w:rsid w:val="00BA1AC9"/>
    <w:rsid w:val="00BA229B"/>
    <w:rsid w:val="00BA299F"/>
    <w:rsid w:val="00BA300F"/>
    <w:rsid w:val="00BA32BF"/>
    <w:rsid w:val="00BA3663"/>
    <w:rsid w:val="00BA4007"/>
    <w:rsid w:val="00BA4CBB"/>
    <w:rsid w:val="00BA5446"/>
    <w:rsid w:val="00BA5C7A"/>
    <w:rsid w:val="00BA65F0"/>
    <w:rsid w:val="00BA67B0"/>
    <w:rsid w:val="00BB116C"/>
    <w:rsid w:val="00BB1802"/>
    <w:rsid w:val="00BB25FA"/>
    <w:rsid w:val="00BB3530"/>
    <w:rsid w:val="00BB4015"/>
    <w:rsid w:val="00BB410B"/>
    <w:rsid w:val="00BB56C2"/>
    <w:rsid w:val="00BB65B1"/>
    <w:rsid w:val="00BB7728"/>
    <w:rsid w:val="00BC0181"/>
    <w:rsid w:val="00BC087E"/>
    <w:rsid w:val="00BC1260"/>
    <w:rsid w:val="00BC1FDB"/>
    <w:rsid w:val="00BC292C"/>
    <w:rsid w:val="00BC2BCB"/>
    <w:rsid w:val="00BC2DEB"/>
    <w:rsid w:val="00BC2EEC"/>
    <w:rsid w:val="00BC3691"/>
    <w:rsid w:val="00BC48B8"/>
    <w:rsid w:val="00BC49D8"/>
    <w:rsid w:val="00BC5D16"/>
    <w:rsid w:val="00BC6874"/>
    <w:rsid w:val="00BC6CFB"/>
    <w:rsid w:val="00BC77FD"/>
    <w:rsid w:val="00BC7AB4"/>
    <w:rsid w:val="00BC7C92"/>
    <w:rsid w:val="00BC7C9A"/>
    <w:rsid w:val="00BD1D1C"/>
    <w:rsid w:val="00BD1F0C"/>
    <w:rsid w:val="00BD28C6"/>
    <w:rsid w:val="00BD30F0"/>
    <w:rsid w:val="00BD367F"/>
    <w:rsid w:val="00BD3967"/>
    <w:rsid w:val="00BD47A1"/>
    <w:rsid w:val="00BD4838"/>
    <w:rsid w:val="00BD56BE"/>
    <w:rsid w:val="00BD5D69"/>
    <w:rsid w:val="00BD63BC"/>
    <w:rsid w:val="00BD67DA"/>
    <w:rsid w:val="00BD7AC8"/>
    <w:rsid w:val="00BD7EC8"/>
    <w:rsid w:val="00BE0370"/>
    <w:rsid w:val="00BE0CC9"/>
    <w:rsid w:val="00BE1D71"/>
    <w:rsid w:val="00BE23CC"/>
    <w:rsid w:val="00BE2873"/>
    <w:rsid w:val="00BE455B"/>
    <w:rsid w:val="00BE46AD"/>
    <w:rsid w:val="00BE5231"/>
    <w:rsid w:val="00BE53CD"/>
    <w:rsid w:val="00BE5EBE"/>
    <w:rsid w:val="00BE669D"/>
    <w:rsid w:val="00BE6F09"/>
    <w:rsid w:val="00BE7003"/>
    <w:rsid w:val="00BE7939"/>
    <w:rsid w:val="00BF055A"/>
    <w:rsid w:val="00BF05B0"/>
    <w:rsid w:val="00BF07BE"/>
    <w:rsid w:val="00BF1520"/>
    <w:rsid w:val="00BF292B"/>
    <w:rsid w:val="00BF3610"/>
    <w:rsid w:val="00BF3A37"/>
    <w:rsid w:val="00BF5723"/>
    <w:rsid w:val="00BF5753"/>
    <w:rsid w:val="00BF5886"/>
    <w:rsid w:val="00BF6102"/>
    <w:rsid w:val="00BF6134"/>
    <w:rsid w:val="00BF614A"/>
    <w:rsid w:val="00BF6960"/>
    <w:rsid w:val="00BF71E5"/>
    <w:rsid w:val="00BF71EE"/>
    <w:rsid w:val="00BF7F40"/>
    <w:rsid w:val="00BF7FE4"/>
    <w:rsid w:val="00C012F8"/>
    <w:rsid w:val="00C01D34"/>
    <w:rsid w:val="00C0237C"/>
    <w:rsid w:val="00C028DF"/>
    <w:rsid w:val="00C02B6C"/>
    <w:rsid w:val="00C03838"/>
    <w:rsid w:val="00C04144"/>
    <w:rsid w:val="00C0414E"/>
    <w:rsid w:val="00C04250"/>
    <w:rsid w:val="00C0645A"/>
    <w:rsid w:val="00C06C17"/>
    <w:rsid w:val="00C07A62"/>
    <w:rsid w:val="00C101F4"/>
    <w:rsid w:val="00C1098A"/>
    <w:rsid w:val="00C10BD3"/>
    <w:rsid w:val="00C10E82"/>
    <w:rsid w:val="00C11A37"/>
    <w:rsid w:val="00C11C2D"/>
    <w:rsid w:val="00C139D7"/>
    <w:rsid w:val="00C1464E"/>
    <w:rsid w:val="00C149F9"/>
    <w:rsid w:val="00C16054"/>
    <w:rsid w:val="00C170FA"/>
    <w:rsid w:val="00C17DAF"/>
    <w:rsid w:val="00C2152E"/>
    <w:rsid w:val="00C21580"/>
    <w:rsid w:val="00C227CF"/>
    <w:rsid w:val="00C22828"/>
    <w:rsid w:val="00C22B86"/>
    <w:rsid w:val="00C22F63"/>
    <w:rsid w:val="00C25757"/>
    <w:rsid w:val="00C2581A"/>
    <w:rsid w:val="00C25C09"/>
    <w:rsid w:val="00C25CAD"/>
    <w:rsid w:val="00C265C2"/>
    <w:rsid w:val="00C266B3"/>
    <w:rsid w:val="00C26982"/>
    <w:rsid w:val="00C26C4C"/>
    <w:rsid w:val="00C2750C"/>
    <w:rsid w:val="00C27563"/>
    <w:rsid w:val="00C27BAB"/>
    <w:rsid w:val="00C32403"/>
    <w:rsid w:val="00C34281"/>
    <w:rsid w:val="00C34AF1"/>
    <w:rsid w:val="00C35302"/>
    <w:rsid w:val="00C35318"/>
    <w:rsid w:val="00C355A9"/>
    <w:rsid w:val="00C35B41"/>
    <w:rsid w:val="00C35E77"/>
    <w:rsid w:val="00C36921"/>
    <w:rsid w:val="00C36B3A"/>
    <w:rsid w:val="00C370D3"/>
    <w:rsid w:val="00C3737B"/>
    <w:rsid w:val="00C37E1D"/>
    <w:rsid w:val="00C40A6C"/>
    <w:rsid w:val="00C41702"/>
    <w:rsid w:val="00C41A76"/>
    <w:rsid w:val="00C44F50"/>
    <w:rsid w:val="00C45391"/>
    <w:rsid w:val="00C4628A"/>
    <w:rsid w:val="00C467A7"/>
    <w:rsid w:val="00C47367"/>
    <w:rsid w:val="00C47478"/>
    <w:rsid w:val="00C47FD3"/>
    <w:rsid w:val="00C5111F"/>
    <w:rsid w:val="00C51539"/>
    <w:rsid w:val="00C51881"/>
    <w:rsid w:val="00C518A7"/>
    <w:rsid w:val="00C51F30"/>
    <w:rsid w:val="00C53B5F"/>
    <w:rsid w:val="00C55773"/>
    <w:rsid w:val="00C561E2"/>
    <w:rsid w:val="00C563EA"/>
    <w:rsid w:val="00C56577"/>
    <w:rsid w:val="00C5760C"/>
    <w:rsid w:val="00C57761"/>
    <w:rsid w:val="00C6035C"/>
    <w:rsid w:val="00C62A32"/>
    <w:rsid w:val="00C62C1C"/>
    <w:rsid w:val="00C65578"/>
    <w:rsid w:val="00C65A00"/>
    <w:rsid w:val="00C6601A"/>
    <w:rsid w:val="00C6627F"/>
    <w:rsid w:val="00C6643C"/>
    <w:rsid w:val="00C673CE"/>
    <w:rsid w:val="00C67545"/>
    <w:rsid w:val="00C70DA4"/>
    <w:rsid w:val="00C73771"/>
    <w:rsid w:val="00C73FAE"/>
    <w:rsid w:val="00C74790"/>
    <w:rsid w:val="00C762CD"/>
    <w:rsid w:val="00C76463"/>
    <w:rsid w:val="00C77B35"/>
    <w:rsid w:val="00C77C2C"/>
    <w:rsid w:val="00C77C33"/>
    <w:rsid w:val="00C81F79"/>
    <w:rsid w:val="00C82F22"/>
    <w:rsid w:val="00C83382"/>
    <w:rsid w:val="00C840FC"/>
    <w:rsid w:val="00C84CEB"/>
    <w:rsid w:val="00C853F8"/>
    <w:rsid w:val="00C858BF"/>
    <w:rsid w:val="00C86464"/>
    <w:rsid w:val="00C86A28"/>
    <w:rsid w:val="00C87D07"/>
    <w:rsid w:val="00C90A5C"/>
    <w:rsid w:val="00C90CCC"/>
    <w:rsid w:val="00C90F3A"/>
    <w:rsid w:val="00C91285"/>
    <w:rsid w:val="00C92171"/>
    <w:rsid w:val="00C92DA1"/>
    <w:rsid w:val="00C92E2E"/>
    <w:rsid w:val="00C92F08"/>
    <w:rsid w:val="00C93684"/>
    <w:rsid w:val="00C94648"/>
    <w:rsid w:val="00C949F7"/>
    <w:rsid w:val="00C95066"/>
    <w:rsid w:val="00C9550B"/>
    <w:rsid w:val="00C95877"/>
    <w:rsid w:val="00C97C70"/>
    <w:rsid w:val="00C97E1E"/>
    <w:rsid w:val="00CA1852"/>
    <w:rsid w:val="00CA1C3E"/>
    <w:rsid w:val="00CA23D5"/>
    <w:rsid w:val="00CA2422"/>
    <w:rsid w:val="00CA4B2C"/>
    <w:rsid w:val="00CA531E"/>
    <w:rsid w:val="00CA582C"/>
    <w:rsid w:val="00CA59D7"/>
    <w:rsid w:val="00CA74EF"/>
    <w:rsid w:val="00CA7513"/>
    <w:rsid w:val="00CB0213"/>
    <w:rsid w:val="00CB107C"/>
    <w:rsid w:val="00CB1973"/>
    <w:rsid w:val="00CB19B8"/>
    <w:rsid w:val="00CB3DBD"/>
    <w:rsid w:val="00CB437C"/>
    <w:rsid w:val="00CB4549"/>
    <w:rsid w:val="00CB4C2E"/>
    <w:rsid w:val="00CB530A"/>
    <w:rsid w:val="00CB564E"/>
    <w:rsid w:val="00CB5E87"/>
    <w:rsid w:val="00CB7998"/>
    <w:rsid w:val="00CB79A5"/>
    <w:rsid w:val="00CB7C39"/>
    <w:rsid w:val="00CC0458"/>
    <w:rsid w:val="00CC05E6"/>
    <w:rsid w:val="00CC1B28"/>
    <w:rsid w:val="00CC1B63"/>
    <w:rsid w:val="00CC1E0D"/>
    <w:rsid w:val="00CC2DEF"/>
    <w:rsid w:val="00CC36D9"/>
    <w:rsid w:val="00CC3894"/>
    <w:rsid w:val="00CC7E57"/>
    <w:rsid w:val="00CD01AD"/>
    <w:rsid w:val="00CD504F"/>
    <w:rsid w:val="00CD5D0C"/>
    <w:rsid w:val="00CD6841"/>
    <w:rsid w:val="00CD7907"/>
    <w:rsid w:val="00CE0492"/>
    <w:rsid w:val="00CE1892"/>
    <w:rsid w:val="00CE26B9"/>
    <w:rsid w:val="00CE2761"/>
    <w:rsid w:val="00CE33B8"/>
    <w:rsid w:val="00CE3623"/>
    <w:rsid w:val="00CE3CF0"/>
    <w:rsid w:val="00CE3E0D"/>
    <w:rsid w:val="00CE4184"/>
    <w:rsid w:val="00CE4F10"/>
    <w:rsid w:val="00CE7847"/>
    <w:rsid w:val="00CE78F2"/>
    <w:rsid w:val="00CE7F18"/>
    <w:rsid w:val="00CF0935"/>
    <w:rsid w:val="00CF0D98"/>
    <w:rsid w:val="00CF1D68"/>
    <w:rsid w:val="00CF277E"/>
    <w:rsid w:val="00CF299B"/>
    <w:rsid w:val="00CF376E"/>
    <w:rsid w:val="00CF461F"/>
    <w:rsid w:val="00CF4F80"/>
    <w:rsid w:val="00CF5419"/>
    <w:rsid w:val="00CF6262"/>
    <w:rsid w:val="00CF6463"/>
    <w:rsid w:val="00CF734F"/>
    <w:rsid w:val="00CF7807"/>
    <w:rsid w:val="00CF7846"/>
    <w:rsid w:val="00CF79D1"/>
    <w:rsid w:val="00CF7F77"/>
    <w:rsid w:val="00D00A07"/>
    <w:rsid w:val="00D00ECA"/>
    <w:rsid w:val="00D037D7"/>
    <w:rsid w:val="00D046B3"/>
    <w:rsid w:val="00D04C31"/>
    <w:rsid w:val="00D04EA7"/>
    <w:rsid w:val="00D057D7"/>
    <w:rsid w:val="00D070B1"/>
    <w:rsid w:val="00D074CE"/>
    <w:rsid w:val="00D11782"/>
    <w:rsid w:val="00D13240"/>
    <w:rsid w:val="00D133C5"/>
    <w:rsid w:val="00D14390"/>
    <w:rsid w:val="00D144B1"/>
    <w:rsid w:val="00D1463D"/>
    <w:rsid w:val="00D150BB"/>
    <w:rsid w:val="00D1513D"/>
    <w:rsid w:val="00D153CB"/>
    <w:rsid w:val="00D1662F"/>
    <w:rsid w:val="00D20896"/>
    <w:rsid w:val="00D211A2"/>
    <w:rsid w:val="00D2221F"/>
    <w:rsid w:val="00D231D1"/>
    <w:rsid w:val="00D23310"/>
    <w:rsid w:val="00D233CD"/>
    <w:rsid w:val="00D24303"/>
    <w:rsid w:val="00D24888"/>
    <w:rsid w:val="00D251E6"/>
    <w:rsid w:val="00D252F8"/>
    <w:rsid w:val="00D256C6"/>
    <w:rsid w:val="00D264A8"/>
    <w:rsid w:val="00D26D61"/>
    <w:rsid w:val="00D26E90"/>
    <w:rsid w:val="00D30575"/>
    <w:rsid w:val="00D30A4C"/>
    <w:rsid w:val="00D31047"/>
    <w:rsid w:val="00D319D8"/>
    <w:rsid w:val="00D32066"/>
    <w:rsid w:val="00D32081"/>
    <w:rsid w:val="00D32087"/>
    <w:rsid w:val="00D34758"/>
    <w:rsid w:val="00D349AD"/>
    <w:rsid w:val="00D3606D"/>
    <w:rsid w:val="00D362AF"/>
    <w:rsid w:val="00D367FA"/>
    <w:rsid w:val="00D375C0"/>
    <w:rsid w:val="00D37FD8"/>
    <w:rsid w:val="00D41844"/>
    <w:rsid w:val="00D41B90"/>
    <w:rsid w:val="00D42D4C"/>
    <w:rsid w:val="00D437F5"/>
    <w:rsid w:val="00D43E4A"/>
    <w:rsid w:val="00D44CD5"/>
    <w:rsid w:val="00D45AC3"/>
    <w:rsid w:val="00D4664B"/>
    <w:rsid w:val="00D503C8"/>
    <w:rsid w:val="00D51C3F"/>
    <w:rsid w:val="00D51EC2"/>
    <w:rsid w:val="00D5249D"/>
    <w:rsid w:val="00D52AC8"/>
    <w:rsid w:val="00D53AA2"/>
    <w:rsid w:val="00D53D18"/>
    <w:rsid w:val="00D5484B"/>
    <w:rsid w:val="00D54DA2"/>
    <w:rsid w:val="00D55A56"/>
    <w:rsid w:val="00D56352"/>
    <w:rsid w:val="00D566E3"/>
    <w:rsid w:val="00D56927"/>
    <w:rsid w:val="00D605A1"/>
    <w:rsid w:val="00D61596"/>
    <w:rsid w:val="00D62A48"/>
    <w:rsid w:val="00D632BF"/>
    <w:rsid w:val="00D6362F"/>
    <w:rsid w:val="00D6573A"/>
    <w:rsid w:val="00D65EA3"/>
    <w:rsid w:val="00D6648F"/>
    <w:rsid w:val="00D67B08"/>
    <w:rsid w:val="00D7000F"/>
    <w:rsid w:val="00D70201"/>
    <w:rsid w:val="00D70571"/>
    <w:rsid w:val="00D70640"/>
    <w:rsid w:val="00D7166E"/>
    <w:rsid w:val="00D717CA"/>
    <w:rsid w:val="00D72702"/>
    <w:rsid w:val="00D735BB"/>
    <w:rsid w:val="00D7420A"/>
    <w:rsid w:val="00D74776"/>
    <w:rsid w:val="00D74C1D"/>
    <w:rsid w:val="00D75213"/>
    <w:rsid w:val="00D75B38"/>
    <w:rsid w:val="00D75F86"/>
    <w:rsid w:val="00D768AA"/>
    <w:rsid w:val="00D7702D"/>
    <w:rsid w:val="00D77257"/>
    <w:rsid w:val="00D7726C"/>
    <w:rsid w:val="00D80559"/>
    <w:rsid w:val="00D8111B"/>
    <w:rsid w:val="00D82460"/>
    <w:rsid w:val="00D83C3C"/>
    <w:rsid w:val="00D84648"/>
    <w:rsid w:val="00D8728E"/>
    <w:rsid w:val="00D872A8"/>
    <w:rsid w:val="00D93181"/>
    <w:rsid w:val="00D93620"/>
    <w:rsid w:val="00D93B90"/>
    <w:rsid w:val="00D944B4"/>
    <w:rsid w:val="00D9511C"/>
    <w:rsid w:val="00D9648C"/>
    <w:rsid w:val="00D96EC1"/>
    <w:rsid w:val="00D9754F"/>
    <w:rsid w:val="00DA01C6"/>
    <w:rsid w:val="00DA02AE"/>
    <w:rsid w:val="00DA077C"/>
    <w:rsid w:val="00DA0ACD"/>
    <w:rsid w:val="00DA0B21"/>
    <w:rsid w:val="00DA0B59"/>
    <w:rsid w:val="00DA17AD"/>
    <w:rsid w:val="00DA27F7"/>
    <w:rsid w:val="00DA2DC0"/>
    <w:rsid w:val="00DA2F23"/>
    <w:rsid w:val="00DA31E5"/>
    <w:rsid w:val="00DA361A"/>
    <w:rsid w:val="00DA4234"/>
    <w:rsid w:val="00DA4A6C"/>
    <w:rsid w:val="00DA4AFB"/>
    <w:rsid w:val="00DA6250"/>
    <w:rsid w:val="00DA699D"/>
    <w:rsid w:val="00DB035A"/>
    <w:rsid w:val="00DB0C53"/>
    <w:rsid w:val="00DB1A31"/>
    <w:rsid w:val="00DB1D4E"/>
    <w:rsid w:val="00DB221B"/>
    <w:rsid w:val="00DB24E4"/>
    <w:rsid w:val="00DB2CEC"/>
    <w:rsid w:val="00DB33BD"/>
    <w:rsid w:val="00DB5642"/>
    <w:rsid w:val="00DB6209"/>
    <w:rsid w:val="00DB7155"/>
    <w:rsid w:val="00DC0137"/>
    <w:rsid w:val="00DC1B3B"/>
    <w:rsid w:val="00DC1E4B"/>
    <w:rsid w:val="00DC4C20"/>
    <w:rsid w:val="00DC5550"/>
    <w:rsid w:val="00DC6940"/>
    <w:rsid w:val="00DC6DA2"/>
    <w:rsid w:val="00DC7477"/>
    <w:rsid w:val="00DC77D8"/>
    <w:rsid w:val="00DD0369"/>
    <w:rsid w:val="00DD127B"/>
    <w:rsid w:val="00DD12F2"/>
    <w:rsid w:val="00DD1729"/>
    <w:rsid w:val="00DD1D4A"/>
    <w:rsid w:val="00DD2B86"/>
    <w:rsid w:val="00DD2F5D"/>
    <w:rsid w:val="00DD371B"/>
    <w:rsid w:val="00DD3A17"/>
    <w:rsid w:val="00DD46F7"/>
    <w:rsid w:val="00DD48D7"/>
    <w:rsid w:val="00DD51FA"/>
    <w:rsid w:val="00DD6BC0"/>
    <w:rsid w:val="00DD6D40"/>
    <w:rsid w:val="00DE070B"/>
    <w:rsid w:val="00DE145A"/>
    <w:rsid w:val="00DE1FF5"/>
    <w:rsid w:val="00DE38A4"/>
    <w:rsid w:val="00DE537B"/>
    <w:rsid w:val="00DE597E"/>
    <w:rsid w:val="00DE5B35"/>
    <w:rsid w:val="00DE5F4F"/>
    <w:rsid w:val="00DE73FF"/>
    <w:rsid w:val="00DE7846"/>
    <w:rsid w:val="00DF002C"/>
    <w:rsid w:val="00DF045D"/>
    <w:rsid w:val="00DF0D98"/>
    <w:rsid w:val="00DF18EC"/>
    <w:rsid w:val="00DF26CC"/>
    <w:rsid w:val="00DF29E5"/>
    <w:rsid w:val="00DF2B80"/>
    <w:rsid w:val="00DF370F"/>
    <w:rsid w:val="00DF39FD"/>
    <w:rsid w:val="00DF4212"/>
    <w:rsid w:val="00DF483D"/>
    <w:rsid w:val="00DF53BA"/>
    <w:rsid w:val="00DF5537"/>
    <w:rsid w:val="00DF5707"/>
    <w:rsid w:val="00DF6E33"/>
    <w:rsid w:val="00DF6EB7"/>
    <w:rsid w:val="00E00288"/>
    <w:rsid w:val="00E003D5"/>
    <w:rsid w:val="00E0089F"/>
    <w:rsid w:val="00E0210C"/>
    <w:rsid w:val="00E06748"/>
    <w:rsid w:val="00E0756B"/>
    <w:rsid w:val="00E07F93"/>
    <w:rsid w:val="00E10836"/>
    <w:rsid w:val="00E1088C"/>
    <w:rsid w:val="00E10FBB"/>
    <w:rsid w:val="00E12A48"/>
    <w:rsid w:val="00E12A54"/>
    <w:rsid w:val="00E130A8"/>
    <w:rsid w:val="00E13A21"/>
    <w:rsid w:val="00E148E7"/>
    <w:rsid w:val="00E14B0C"/>
    <w:rsid w:val="00E14E0E"/>
    <w:rsid w:val="00E15B69"/>
    <w:rsid w:val="00E163A4"/>
    <w:rsid w:val="00E17184"/>
    <w:rsid w:val="00E17CF9"/>
    <w:rsid w:val="00E20000"/>
    <w:rsid w:val="00E205A3"/>
    <w:rsid w:val="00E2096A"/>
    <w:rsid w:val="00E20AF2"/>
    <w:rsid w:val="00E20E09"/>
    <w:rsid w:val="00E21114"/>
    <w:rsid w:val="00E21F89"/>
    <w:rsid w:val="00E23F1C"/>
    <w:rsid w:val="00E24FCD"/>
    <w:rsid w:val="00E25546"/>
    <w:rsid w:val="00E25894"/>
    <w:rsid w:val="00E25E18"/>
    <w:rsid w:val="00E25FCE"/>
    <w:rsid w:val="00E26830"/>
    <w:rsid w:val="00E27F61"/>
    <w:rsid w:val="00E31A2E"/>
    <w:rsid w:val="00E31BE6"/>
    <w:rsid w:val="00E31BFB"/>
    <w:rsid w:val="00E32B89"/>
    <w:rsid w:val="00E32D93"/>
    <w:rsid w:val="00E3323E"/>
    <w:rsid w:val="00E33F91"/>
    <w:rsid w:val="00E34EAC"/>
    <w:rsid w:val="00E34F0D"/>
    <w:rsid w:val="00E36284"/>
    <w:rsid w:val="00E36AF5"/>
    <w:rsid w:val="00E36DDF"/>
    <w:rsid w:val="00E37EAB"/>
    <w:rsid w:val="00E403E5"/>
    <w:rsid w:val="00E41179"/>
    <w:rsid w:val="00E41AAC"/>
    <w:rsid w:val="00E41AD0"/>
    <w:rsid w:val="00E42351"/>
    <w:rsid w:val="00E434CF"/>
    <w:rsid w:val="00E43809"/>
    <w:rsid w:val="00E443AF"/>
    <w:rsid w:val="00E444D6"/>
    <w:rsid w:val="00E45649"/>
    <w:rsid w:val="00E45741"/>
    <w:rsid w:val="00E45C8F"/>
    <w:rsid w:val="00E46237"/>
    <w:rsid w:val="00E470E8"/>
    <w:rsid w:val="00E472A0"/>
    <w:rsid w:val="00E47681"/>
    <w:rsid w:val="00E47C6A"/>
    <w:rsid w:val="00E5098E"/>
    <w:rsid w:val="00E50B6F"/>
    <w:rsid w:val="00E52B39"/>
    <w:rsid w:val="00E532A8"/>
    <w:rsid w:val="00E53A97"/>
    <w:rsid w:val="00E5433A"/>
    <w:rsid w:val="00E54455"/>
    <w:rsid w:val="00E54E9C"/>
    <w:rsid w:val="00E55429"/>
    <w:rsid w:val="00E55708"/>
    <w:rsid w:val="00E601CF"/>
    <w:rsid w:val="00E60335"/>
    <w:rsid w:val="00E6117C"/>
    <w:rsid w:val="00E623E7"/>
    <w:rsid w:val="00E640AF"/>
    <w:rsid w:val="00E65C09"/>
    <w:rsid w:val="00E66A6E"/>
    <w:rsid w:val="00E66D7B"/>
    <w:rsid w:val="00E671F8"/>
    <w:rsid w:val="00E709CB"/>
    <w:rsid w:val="00E71326"/>
    <w:rsid w:val="00E7175F"/>
    <w:rsid w:val="00E72E88"/>
    <w:rsid w:val="00E72F20"/>
    <w:rsid w:val="00E73307"/>
    <w:rsid w:val="00E765CE"/>
    <w:rsid w:val="00E77BBC"/>
    <w:rsid w:val="00E801CD"/>
    <w:rsid w:val="00E80513"/>
    <w:rsid w:val="00E80F87"/>
    <w:rsid w:val="00E80FFC"/>
    <w:rsid w:val="00E813A3"/>
    <w:rsid w:val="00E81B59"/>
    <w:rsid w:val="00E821CC"/>
    <w:rsid w:val="00E822DB"/>
    <w:rsid w:val="00E8389C"/>
    <w:rsid w:val="00E83B49"/>
    <w:rsid w:val="00E83C12"/>
    <w:rsid w:val="00E83E08"/>
    <w:rsid w:val="00E83F91"/>
    <w:rsid w:val="00E8623D"/>
    <w:rsid w:val="00E87B7F"/>
    <w:rsid w:val="00E90840"/>
    <w:rsid w:val="00E90ECE"/>
    <w:rsid w:val="00E91503"/>
    <w:rsid w:val="00E91F3A"/>
    <w:rsid w:val="00E92049"/>
    <w:rsid w:val="00E92A60"/>
    <w:rsid w:val="00E92DF5"/>
    <w:rsid w:val="00E9393E"/>
    <w:rsid w:val="00E94111"/>
    <w:rsid w:val="00E94E28"/>
    <w:rsid w:val="00E9526C"/>
    <w:rsid w:val="00E96021"/>
    <w:rsid w:val="00E969C7"/>
    <w:rsid w:val="00E970BC"/>
    <w:rsid w:val="00E977D6"/>
    <w:rsid w:val="00E97D8B"/>
    <w:rsid w:val="00EA089D"/>
    <w:rsid w:val="00EA0CA3"/>
    <w:rsid w:val="00EA0D36"/>
    <w:rsid w:val="00EA10AF"/>
    <w:rsid w:val="00EA2374"/>
    <w:rsid w:val="00EA3BF7"/>
    <w:rsid w:val="00EA4457"/>
    <w:rsid w:val="00EA4D32"/>
    <w:rsid w:val="00EA5278"/>
    <w:rsid w:val="00EA5D38"/>
    <w:rsid w:val="00EA5E5D"/>
    <w:rsid w:val="00EA644D"/>
    <w:rsid w:val="00EA7A2B"/>
    <w:rsid w:val="00EB0567"/>
    <w:rsid w:val="00EB29B8"/>
    <w:rsid w:val="00EB2AA3"/>
    <w:rsid w:val="00EB2B1D"/>
    <w:rsid w:val="00EB321B"/>
    <w:rsid w:val="00EB50D9"/>
    <w:rsid w:val="00EB54A0"/>
    <w:rsid w:val="00EB585E"/>
    <w:rsid w:val="00EB5F24"/>
    <w:rsid w:val="00EB6621"/>
    <w:rsid w:val="00EB7211"/>
    <w:rsid w:val="00EB757D"/>
    <w:rsid w:val="00EB7CD7"/>
    <w:rsid w:val="00EC0873"/>
    <w:rsid w:val="00EC1361"/>
    <w:rsid w:val="00EC145C"/>
    <w:rsid w:val="00EC147D"/>
    <w:rsid w:val="00EC334F"/>
    <w:rsid w:val="00EC35BC"/>
    <w:rsid w:val="00EC3B37"/>
    <w:rsid w:val="00EC483D"/>
    <w:rsid w:val="00EC4C9A"/>
    <w:rsid w:val="00EC5160"/>
    <w:rsid w:val="00EC57D7"/>
    <w:rsid w:val="00EC59DE"/>
    <w:rsid w:val="00EC5D92"/>
    <w:rsid w:val="00EC6A43"/>
    <w:rsid w:val="00EC71B8"/>
    <w:rsid w:val="00EC7673"/>
    <w:rsid w:val="00ED1327"/>
    <w:rsid w:val="00ED2358"/>
    <w:rsid w:val="00ED37CE"/>
    <w:rsid w:val="00ED3E9B"/>
    <w:rsid w:val="00ED40F1"/>
    <w:rsid w:val="00ED44ED"/>
    <w:rsid w:val="00ED4834"/>
    <w:rsid w:val="00ED50B2"/>
    <w:rsid w:val="00ED53CC"/>
    <w:rsid w:val="00ED5CB3"/>
    <w:rsid w:val="00ED5CE0"/>
    <w:rsid w:val="00ED71A1"/>
    <w:rsid w:val="00ED7FF0"/>
    <w:rsid w:val="00ED7FF4"/>
    <w:rsid w:val="00EE019F"/>
    <w:rsid w:val="00EE04B2"/>
    <w:rsid w:val="00EE0745"/>
    <w:rsid w:val="00EE2285"/>
    <w:rsid w:val="00EE28D7"/>
    <w:rsid w:val="00EE54EC"/>
    <w:rsid w:val="00EE561E"/>
    <w:rsid w:val="00EE57DF"/>
    <w:rsid w:val="00EE6788"/>
    <w:rsid w:val="00EF0B5B"/>
    <w:rsid w:val="00EF19D0"/>
    <w:rsid w:val="00EF1C3C"/>
    <w:rsid w:val="00EF216C"/>
    <w:rsid w:val="00EF2DCD"/>
    <w:rsid w:val="00EF35EC"/>
    <w:rsid w:val="00EF38B7"/>
    <w:rsid w:val="00EF3AB4"/>
    <w:rsid w:val="00EF437F"/>
    <w:rsid w:val="00EF48A9"/>
    <w:rsid w:val="00EF62E9"/>
    <w:rsid w:val="00EF6BA6"/>
    <w:rsid w:val="00EF790E"/>
    <w:rsid w:val="00EF7BA3"/>
    <w:rsid w:val="00EF7C3D"/>
    <w:rsid w:val="00EF7EF4"/>
    <w:rsid w:val="00F0239B"/>
    <w:rsid w:val="00F03013"/>
    <w:rsid w:val="00F03DD4"/>
    <w:rsid w:val="00F04E9B"/>
    <w:rsid w:val="00F05456"/>
    <w:rsid w:val="00F05586"/>
    <w:rsid w:val="00F063BB"/>
    <w:rsid w:val="00F068B7"/>
    <w:rsid w:val="00F07FE3"/>
    <w:rsid w:val="00F117B3"/>
    <w:rsid w:val="00F11836"/>
    <w:rsid w:val="00F11DD8"/>
    <w:rsid w:val="00F11EF3"/>
    <w:rsid w:val="00F121B5"/>
    <w:rsid w:val="00F1246C"/>
    <w:rsid w:val="00F12599"/>
    <w:rsid w:val="00F1290B"/>
    <w:rsid w:val="00F12C90"/>
    <w:rsid w:val="00F1350F"/>
    <w:rsid w:val="00F13E28"/>
    <w:rsid w:val="00F140D1"/>
    <w:rsid w:val="00F15022"/>
    <w:rsid w:val="00F15320"/>
    <w:rsid w:val="00F16013"/>
    <w:rsid w:val="00F16C62"/>
    <w:rsid w:val="00F16FE0"/>
    <w:rsid w:val="00F21C51"/>
    <w:rsid w:val="00F222F4"/>
    <w:rsid w:val="00F229E3"/>
    <w:rsid w:val="00F22F05"/>
    <w:rsid w:val="00F2378F"/>
    <w:rsid w:val="00F2542A"/>
    <w:rsid w:val="00F25D8A"/>
    <w:rsid w:val="00F26630"/>
    <w:rsid w:val="00F268D9"/>
    <w:rsid w:val="00F270DA"/>
    <w:rsid w:val="00F2771D"/>
    <w:rsid w:val="00F2792D"/>
    <w:rsid w:val="00F3019B"/>
    <w:rsid w:val="00F3226E"/>
    <w:rsid w:val="00F32630"/>
    <w:rsid w:val="00F329AB"/>
    <w:rsid w:val="00F32BAA"/>
    <w:rsid w:val="00F32C04"/>
    <w:rsid w:val="00F32DE1"/>
    <w:rsid w:val="00F341F3"/>
    <w:rsid w:val="00F35E95"/>
    <w:rsid w:val="00F361FF"/>
    <w:rsid w:val="00F36629"/>
    <w:rsid w:val="00F375A5"/>
    <w:rsid w:val="00F41E4F"/>
    <w:rsid w:val="00F42549"/>
    <w:rsid w:val="00F43530"/>
    <w:rsid w:val="00F43C73"/>
    <w:rsid w:val="00F43D04"/>
    <w:rsid w:val="00F44866"/>
    <w:rsid w:val="00F455C9"/>
    <w:rsid w:val="00F463C0"/>
    <w:rsid w:val="00F476C3"/>
    <w:rsid w:val="00F50751"/>
    <w:rsid w:val="00F5171E"/>
    <w:rsid w:val="00F525A7"/>
    <w:rsid w:val="00F5291C"/>
    <w:rsid w:val="00F5294C"/>
    <w:rsid w:val="00F5385C"/>
    <w:rsid w:val="00F53FF6"/>
    <w:rsid w:val="00F54205"/>
    <w:rsid w:val="00F55D93"/>
    <w:rsid w:val="00F56908"/>
    <w:rsid w:val="00F56F95"/>
    <w:rsid w:val="00F5770D"/>
    <w:rsid w:val="00F57EA5"/>
    <w:rsid w:val="00F6047C"/>
    <w:rsid w:val="00F60806"/>
    <w:rsid w:val="00F612DD"/>
    <w:rsid w:val="00F61B88"/>
    <w:rsid w:val="00F6225F"/>
    <w:rsid w:val="00F62C7E"/>
    <w:rsid w:val="00F63328"/>
    <w:rsid w:val="00F64854"/>
    <w:rsid w:val="00F64EA8"/>
    <w:rsid w:val="00F6669B"/>
    <w:rsid w:val="00F67387"/>
    <w:rsid w:val="00F675E9"/>
    <w:rsid w:val="00F67B29"/>
    <w:rsid w:val="00F714D8"/>
    <w:rsid w:val="00F7391C"/>
    <w:rsid w:val="00F73CB1"/>
    <w:rsid w:val="00F73EF5"/>
    <w:rsid w:val="00F7418D"/>
    <w:rsid w:val="00F742E7"/>
    <w:rsid w:val="00F74594"/>
    <w:rsid w:val="00F745EB"/>
    <w:rsid w:val="00F74E8E"/>
    <w:rsid w:val="00F750A7"/>
    <w:rsid w:val="00F758DB"/>
    <w:rsid w:val="00F75C46"/>
    <w:rsid w:val="00F75FE5"/>
    <w:rsid w:val="00F76A24"/>
    <w:rsid w:val="00F76B4A"/>
    <w:rsid w:val="00F77082"/>
    <w:rsid w:val="00F772D2"/>
    <w:rsid w:val="00F803A3"/>
    <w:rsid w:val="00F8068B"/>
    <w:rsid w:val="00F80AEE"/>
    <w:rsid w:val="00F819EA"/>
    <w:rsid w:val="00F81E08"/>
    <w:rsid w:val="00F82735"/>
    <w:rsid w:val="00F835F7"/>
    <w:rsid w:val="00F8401D"/>
    <w:rsid w:val="00F850F6"/>
    <w:rsid w:val="00F85120"/>
    <w:rsid w:val="00F85F69"/>
    <w:rsid w:val="00F86603"/>
    <w:rsid w:val="00F86DED"/>
    <w:rsid w:val="00F87291"/>
    <w:rsid w:val="00F87534"/>
    <w:rsid w:val="00F87DD4"/>
    <w:rsid w:val="00F91003"/>
    <w:rsid w:val="00F913A4"/>
    <w:rsid w:val="00F92903"/>
    <w:rsid w:val="00F92C73"/>
    <w:rsid w:val="00F938E5"/>
    <w:rsid w:val="00F93DF1"/>
    <w:rsid w:val="00F93F3F"/>
    <w:rsid w:val="00F9421D"/>
    <w:rsid w:val="00F94E62"/>
    <w:rsid w:val="00F94F49"/>
    <w:rsid w:val="00F95196"/>
    <w:rsid w:val="00F9615E"/>
    <w:rsid w:val="00F96FCF"/>
    <w:rsid w:val="00F97955"/>
    <w:rsid w:val="00F979A5"/>
    <w:rsid w:val="00FA05C2"/>
    <w:rsid w:val="00FA0FC0"/>
    <w:rsid w:val="00FA2818"/>
    <w:rsid w:val="00FA28E4"/>
    <w:rsid w:val="00FA2A91"/>
    <w:rsid w:val="00FA4228"/>
    <w:rsid w:val="00FA4499"/>
    <w:rsid w:val="00FA4E09"/>
    <w:rsid w:val="00FA54B0"/>
    <w:rsid w:val="00FA5580"/>
    <w:rsid w:val="00FA55BC"/>
    <w:rsid w:val="00FA6108"/>
    <w:rsid w:val="00FA6CA7"/>
    <w:rsid w:val="00FB06A2"/>
    <w:rsid w:val="00FB0BFC"/>
    <w:rsid w:val="00FB1155"/>
    <w:rsid w:val="00FB1536"/>
    <w:rsid w:val="00FB16AF"/>
    <w:rsid w:val="00FB179E"/>
    <w:rsid w:val="00FB1EDE"/>
    <w:rsid w:val="00FB2818"/>
    <w:rsid w:val="00FB29D4"/>
    <w:rsid w:val="00FB2B46"/>
    <w:rsid w:val="00FB30DC"/>
    <w:rsid w:val="00FB35CE"/>
    <w:rsid w:val="00FB35FC"/>
    <w:rsid w:val="00FB5BE5"/>
    <w:rsid w:val="00FB5D3E"/>
    <w:rsid w:val="00FB6D8B"/>
    <w:rsid w:val="00FB7399"/>
    <w:rsid w:val="00FC06BC"/>
    <w:rsid w:val="00FC22CE"/>
    <w:rsid w:val="00FC38B5"/>
    <w:rsid w:val="00FC4899"/>
    <w:rsid w:val="00FC6528"/>
    <w:rsid w:val="00FC78C7"/>
    <w:rsid w:val="00FD0989"/>
    <w:rsid w:val="00FD1CC5"/>
    <w:rsid w:val="00FD1EE0"/>
    <w:rsid w:val="00FD24CA"/>
    <w:rsid w:val="00FD2A32"/>
    <w:rsid w:val="00FD2B74"/>
    <w:rsid w:val="00FD2C9C"/>
    <w:rsid w:val="00FD39AF"/>
    <w:rsid w:val="00FD3CA7"/>
    <w:rsid w:val="00FD4D56"/>
    <w:rsid w:val="00FD50F0"/>
    <w:rsid w:val="00FD5CB6"/>
    <w:rsid w:val="00FE011E"/>
    <w:rsid w:val="00FE0794"/>
    <w:rsid w:val="00FE07F6"/>
    <w:rsid w:val="00FE0F92"/>
    <w:rsid w:val="00FE1BBE"/>
    <w:rsid w:val="00FE1CFF"/>
    <w:rsid w:val="00FE2746"/>
    <w:rsid w:val="00FE39CD"/>
    <w:rsid w:val="00FE405F"/>
    <w:rsid w:val="00FE4365"/>
    <w:rsid w:val="00FE4B29"/>
    <w:rsid w:val="00FE4B61"/>
    <w:rsid w:val="00FE5398"/>
    <w:rsid w:val="00FE6DA6"/>
    <w:rsid w:val="00FE77D7"/>
    <w:rsid w:val="00FE78E4"/>
    <w:rsid w:val="00FF076A"/>
    <w:rsid w:val="00FF194A"/>
    <w:rsid w:val="00FF1F8F"/>
    <w:rsid w:val="00FF2D59"/>
    <w:rsid w:val="00FF5501"/>
    <w:rsid w:val="00FF58BD"/>
    <w:rsid w:val="00FF5A5B"/>
    <w:rsid w:val="00FF5BF2"/>
    <w:rsid w:val="00FF5E6E"/>
    <w:rsid w:val="00FF65B2"/>
    <w:rsid w:val="00FF6ED5"/>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4FA2"/>
  <w15:docId w15:val="{C399F6BA-A554-489F-86A1-03AAF0F8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4A97"/>
    <w:pPr>
      <w:spacing w:after="160" w:line="259" w:lineRule="auto"/>
    </w:pPr>
    <w:rPr>
      <w:sz w:val="22"/>
      <w:szCs w:val="22"/>
      <w:lang w:val="es-MX" w:eastAsia="en-US"/>
    </w:rPr>
  </w:style>
  <w:style w:type="paragraph" w:styleId="Ttulo1">
    <w:name w:val="heading 1"/>
    <w:basedOn w:val="Normal"/>
    <w:next w:val="Normal"/>
    <w:link w:val="Ttulo1Car"/>
    <w:uiPriority w:val="9"/>
    <w:qFormat/>
    <w:rsid w:val="009D1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32F1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9D1D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D1D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75B5E"/>
    <w:rPr>
      <w:rFonts w:ascii="Tahoma" w:hAnsi="Tahoma" w:cs="Tahoma"/>
      <w:sz w:val="16"/>
      <w:szCs w:val="16"/>
    </w:rPr>
  </w:style>
  <w:style w:type="paragraph" w:styleId="Sinespaciado">
    <w:name w:val="No Spacing"/>
    <w:uiPriority w:val="1"/>
    <w:qFormat/>
    <w:rsid w:val="00BC7C92"/>
    <w:rPr>
      <w:sz w:val="22"/>
      <w:szCs w:val="22"/>
      <w:lang w:val="es-MX" w:eastAsia="en-US"/>
    </w:rPr>
  </w:style>
  <w:style w:type="paragraph" w:styleId="Subttulo">
    <w:name w:val="Subtitle"/>
    <w:basedOn w:val="Normal"/>
    <w:next w:val="Normal"/>
    <w:link w:val="SubttuloCar"/>
    <w:uiPriority w:val="11"/>
    <w:qFormat/>
    <w:rsid w:val="00D30A4C"/>
    <w:pPr>
      <w:numPr>
        <w:ilvl w:val="1"/>
      </w:numPr>
    </w:pPr>
    <w:rPr>
      <w:rFonts w:ascii="Calibri Light" w:eastAsia="Times New Roman" w:hAnsi="Calibri Light"/>
      <w:i/>
      <w:iCs/>
      <w:color w:val="5B9BD5"/>
      <w:spacing w:val="15"/>
      <w:sz w:val="24"/>
      <w:szCs w:val="24"/>
    </w:rPr>
  </w:style>
  <w:style w:type="character" w:customStyle="1" w:styleId="SubttuloCar">
    <w:name w:val="Subtítulo Car"/>
    <w:link w:val="Subttulo"/>
    <w:uiPriority w:val="11"/>
    <w:rsid w:val="00D30A4C"/>
    <w:rPr>
      <w:rFonts w:ascii="Calibri Light" w:eastAsia="Times New Roman" w:hAnsi="Calibri Light" w:cs="Times New Roman"/>
      <w:i/>
      <w:iCs/>
      <w:color w:val="5B9BD5"/>
      <w:spacing w:val="15"/>
      <w:sz w:val="24"/>
      <w:szCs w:val="24"/>
    </w:rPr>
  </w:style>
  <w:style w:type="table" w:styleId="Tablaconcuadrcula">
    <w:name w:val="Table Grid"/>
    <w:basedOn w:val="Tablanormal"/>
    <w:uiPriority w:val="39"/>
    <w:rsid w:val="00A4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432F14"/>
    <w:rPr>
      <w:rFonts w:ascii="Cambria" w:eastAsia="Times New Roman" w:hAnsi="Cambria" w:cs="Times New Roman"/>
      <w:b/>
      <w:bCs/>
      <w:i/>
      <w:iCs/>
      <w:sz w:val="28"/>
      <w:szCs w:val="28"/>
      <w:lang w:eastAsia="en-US"/>
    </w:rPr>
  </w:style>
  <w:style w:type="paragraph" w:styleId="NormalWeb">
    <w:name w:val="Normal (Web)"/>
    <w:basedOn w:val="Normal"/>
    <w:uiPriority w:val="99"/>
    <w:unhideWhenUsed/>
    <w:rsid w:val="0066607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9D1D8A"/>
    <w:rPr>
      <w:rFonts w:asciiTheme="majorHAnsi" w:eastAsiaTheme="majorEastAsia" w:hAnsiTheme="majorHAnsi" w:cstheme="majorBidi"/>
      <w:color w:val="2E74B5" w:themeColor="accent1" w:themeShade="BF"/>
      <w:sz w:val="32"/>
      <w:szCs w:val="32"/>
      <w:lang w:val="es-MX" w:eastAsia="en-US"/>
    </w:rPr>
  </w:style>
  <w:style w:type="character" w:customStyle="1" w:styleId="Ttulo3Car">
    <w:name w:val="Título 3 Car"/>
    <w:basedOn w:val="Fuentedeprrafopredeter"/>
    <w:link w:val="Ttulo3"/>
    <w:uiPriority w:val="9"/>
    <w:rsid w:val="009D1D8A"/>
    <w:rPr>
      <w:rFonts w:asciiTheme="majorHAnsi" w:eastAsiaTheme="majorEastAsia" w:hAnsiTheme="majorHAnsi" w:cstheme="majorBidi"/>
      <w:color w:val="1F4D78" w:themeColor="accent1" w:themeShade="7F"/>
      <w:sz w:val="24"/>
      <w:szCs w:val="24"/>
      <w:lang w:val="es-MX" w:eastAsia="en-US"/>
    </w:rPr>
  </w:style>
  <w:style w:type="character" w:customStyle="1" w:styleId="Ttulo4Car">
    <w:name w:val="Título 4 Car"/>
    <w:basedOn w:val="Fuentedeprrafopredeter"/>
    <w:link w:val="Ttulo4"/>
    <w:uiPriority w:val="9"/>
    <w:rsid w:val="009D1D8A"/>
    <w:rPr>
      <w:rFonts w:asciiTheme="majorHAnsi" w:eastAsiaTheme="majorEastAsia" w:hAnsiTheme="majorHAnsi" w:cstheme="majorBidi"/>
      <w:i/>
      <w:iCs/>
      <w:color w:val="2E74B5" w:themeColor="accent1" w:themeShade="BF"/>
      <w:sz w:val="22"/>
      <w:szCs w:val="22"/>
      <w:lang w:val="es-MX" w:eastAsia="en-US"/>
    </w:rPr>
  </w:style>
  <w:style w:type="paragraph" w:styleId="Textoindependiente">
    <w:name w:val="Body Text"/>
    <w:basedOn w:val="Normal"/>
    <w:link w:val="TextoindependienteCar"/>
    <w:uiPriority w:val="99"/>
    <w:unhideWhenUsed/>
    <w:rsid w:val="009D1D8A"/>
    <w:pPr>
      <w:spacing w:after="120"/>
    </w:pPr>
  </w:style>
  <w:style w:type="character" w:customStyle="1" w:styleId="TextoindependienteCar">
    <w:name w:val="Texto independiente Car"/>
    <w:basedOn w:val="Fuentedeprrafopredeter"/>
    <w:link w:val="Textoindependiente"/>
    <w:uiPriority w:val="99"/>
    <w:rsid w:val="009D1D8A"/>
    <w:rPr>
      <w:sz w:val="22"/>
      <w:szCs w:val="22"/>
      <w:lang w:val="es-MX" w:eastAsia="en-US"/>
    </w:rPr>
  </w:style>
  <w:style w:type="paragraph" w:styleId="Textoindependienteprimerasangra">
    <w:name w:val="Body Text First Indent"/>
    <w:basedOn w:val="Textoindependiente"/>
    <w:link w:val="TextoindependienteprimerasangraCar"/>
    <w:uiPriority w:val="99"/>
    <w:unhideWhenUsed/>
    <w:rsid w:val="009D1D8A"/>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D1D8A"/>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0660">
      <w:bodyDiv w:val="1"/>
      <w:marLeft w:val="0"/>
      <w:marRight w:val="0"/>
      <w:marTop w:val="0"/>
      <w:marBottom w:val="0"/>
      <w:divBdr>
        <w:top w:val="none" w:sz="0" w:space="0" w:color="auto"/>
        <w:left w:val="none" w:sz="0" w:space="0" w:color="auto"/>
        <w:bottom w:val="none" w:sz="0" w:space="0" w:color="auto"/>
        <w:right w:val="none" w:sz="0" w:space="0" w:color="auto"/>
      </w:divBdr>
    </w:div>
    <w:div w:id="381754952">
      <w:bodyDiv w:val="1"/>
      <w:marLeft w:val="0"/>
      <w:marRight w:val="0"/>
      <w:marTop w:val="0"/>
      <w:marBottom w:val="0"/>
      <w:divBdr>
        <w:top w:val="none" w:sz="0" w:space="0" w:color="auto"/>
        <w:left w:val="none" w:sz="0" w:space="0" w:color="auto"/>
        <w:bottom w:val="none" w:sz="0" w:space="0" w:color="auto"/>
        <w:right w:val="none" w:sz="0" w:space="0" w:color="auto"/>
      </w:divBdr>
    </w:div>
    <w:div w:id="527108109">
      <w:bodyDiv w:val="1"/>
      <w:marLeft w:val="0"/>
      <w:marRight w:val="0"/>
      <w:marTop w:val="0"/>
      <w:marBottom w:val="0"/>
      <w:divBdr>
        <w:top w:val="none" w:sz="0" w:space="0" w:color="auto"/>
        <w:left w:val="none" w:sz="0" w:space="0" w:color="auto"/>
        <w:bottom w:val="none" w:sz="0" w:space="0" w:color="auto"/>
        <w:right w:val="none" w:sz="0" w:space="0" w:color="auto"/>
      </w:divBdr>
    </w:div>
    <w:div w:id="738090267">
      <w:bodyDiv w:val="1"/>
      <w:marLeft w:val="0"/>
      <w:marRight w:val="0"/>
      <w:marTop w:val="0"/>
      <w:marBottom w:val="0"/>
      <w:divBdr>
        <w:top w:val="none" w:sz="0" w:space="0" w:color="auto"/>
        <w:left w:val="none" w:sz="0" w:space="0" w:color="auto"/>
        <w:bottom w:val="none" w:sz="0" w:space="0" w:color="auto"/>
        <w:right w:val="none" w:sz="0" w:space="0" w:color="auto"/>
      </w:divBdr>
    </w:div>
    <w:div w:id="998071889">
      <w:bodyDiv w:val="1"/>
      <w:marLeft w:val="0"/>
      <w:marRight w:val="0"/>
      <w:marTop w:val="0"/>
      <w:marBottom w:val="0"/>
      <w:divBdr>
        <w:top w:val="none" w:sz="0" w:space="0" w:color="auto"/>
        <w:left w:val="none" w:sz="0" w:space="0" w:color="auto"/>
        <w:bottom w:val="none" w:sz="0" w:space="0" w:color="auto"/>
        <w:right w:val="none" w:sz="0" w:space="0" w:color="auto"/>
      </w:divBdr>
    </w:div>
    <w:div w:id="1009021408">
      <w:bodyDiv w:val="1"/>
      <w:marLeft w:val="0"/>
      <w:marRight w:val="0"/>
      <w:marTop w:val="0"/>
      <w:marBottom w:val="0"/>
      <w:divBdr>
        <w:top w:val="none" w:sz="0" w:space="0" w:color="auto"/>
        <w:left w:val="none" w:sz="0" w:space="0" w:color="auto"/>
        <w:bottom w:val="none" w:sz="0" w:space="0" w:color="auto"/>
        <w:right w:val="none" w:sz="0" w:space="0" w:color="auto"/>
      </w:divBdr>
    </w:div>
    <w:div w:id="1177304905">
      <w:bodyDiv w:val="1"/>
      <w:marLeft w:val="0"/>
      <w:marRight w:val="0"/>
      <w:marTop w:val="0"/>
      <w:marBottom w:val="0"/>
      <w:divBdr>
        <w:top w:val="none" w:sz="0" w:space="0" w:color="auto"/>
        <w:left w:val="none" w:sz="0" w:space="0" w:color="auto"/>
        <w:bottom w:val="none" w:sz="0" w:space="0" w:color="auto"/>
        <w:right w:val="none" w:sz="0" w:space="0" w:color="auto"/>
      </w:divBdr>
    </w:div>
    <w:div w:id="1264876478">
      <w:bodyDiv w:val="1"/>
      <w:marLeft w:val="0"/>
      <w:marRight w:val="0"/>
      <w:marTop w:val="0"/>
      <w:marBottom w:val="0"/>
      <w:divBdr>
        <w:top w:val="none" w:sz="0" w:space="0" w:color="auto"/>
        <w:left w:val="none" w:sz="0" w:space="0" w:color="auto"/>
        <w:bottom w:val="none" w:sz="0" w:space="0" w:color="auto"/>
        <w:right w:val="none" w:sz="0" w:space="0" w:color="auto"/>
      </w:divBdr>
    </w:div>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 w:id="1617174138">
      <w:bodyDiv w:val="1"/>
      <w:marLeft w:val="0"/>
      <w:marRight w:val="0"/>
      <w:marTop w:val="0"/>
      <w:marBottom w:val="0"/>
      <w:divBdr>
        <w:top w:val="none" w:sz="0" w:space="0" w:color="auto"/>
        <w:left w:val="none" w:sz="0" w:space="0" w:color="auto"/>
        <w:bottom w:val="none" w:sz="0" w:space="0" w:color="auto"/>
        <w:right w:val="none" w:sz="0" w:space="0" w:color="auto"/>
      </w:divBdr>
    </w:div>
    <w:div w:id="1638756850">
      <w:bodyDiv w:val="1"/>
      <w:marLeft w:val="0"/>
      <w:marRight w:val="0"/>
      <w:marTop w:val="0"/>
      <w:marBottom w:val="0"/>
      <w:divBdr>
        <w:top w:val="none" w:sz="0" w:space="0" w:color="auto"/>
        <w:left w:val="none" w:sz="0" w:space="0" w:color="auto"/>
        <w:bottom w:val="none" w:sz="0" w:space="0" w:color="auto"/>
        <w:right w:val="none" w:sz="0" w:space="0" w:color="auto"/>
      </w:divBdr>
    </w:div>
    <w:div w:id="1683362026">
      <w:bodyDiv w:val="1"/>
      <w:marLeft w:val="0"/>
      <w:marRight w:val="0"/>
      <w:marTop w:val="0"/>
      <w:marBottom w:val="0"/>
      <w:divBdr>
        <w:top w:val="none" w:sz="0" w:space="0" w:color="auto"/>
        <w:left w:val="none" w:sz="0" w:space="0" w:color="auto"/>
        <w:bottom w:val="none" w:sz="0" w:space="0" w:color="auto"/>
        <w:right w:val="none" w:sz="0" w:space="0" w:color="auto"/>
      </w:divBdr>
    </w:div>
    <w:div w:id="1755514801">
      <w:bodyDiv w:val="1"/>
      <w:marLeft w:val="0"/>
      <w:marRight w:val="0"/>
      <w:marTop w:val="0"/>
      <w:marBottom w:val="0"/>
      <w:divBdr>
        <w:top w:val="none" w:sz="0" w:space="0" w:color="auto"/>
        <w:left w:val="none" w:sz="0" w:space="0" w:color="auto"/>
        <w:bottom w:val="none" w:sz="0" w:space="0" w:color="auto"/>
        <w:right w:val="none" w:sz="0" w:space="0" w:color="auto"/>
      </w:divBdr>
    </w:div>
    <w:div w:id="1803226183">
      <w:bodyDiv w:val="1"/>
      <w:marLeft w:val="0"/>
      <w:marRight w:val="0"/>
      <w:marTop w:val="0"/>
      <w:marBottom w:val="0"/>
      <w:divBdr>
        <w:top w:val="none" w:sz="0" w:space="0" w:color="auto"/>
        <w:left w:val="none" w:sz="0" w:space="0" w:color="auto"/>
        <w:bottom w:val="none" w:sz="0" w:space="0" w:color="auto"/>
        <w:right w:val="none" w:sz="0" w:space="0" w:color="auto"/>
      </w:divBdr>
    </w:div>
    <w:div w:id="1835029662">
      <w:bodyDiv w:val="1"/>
      <w:marLeft w:val="0"/>
      <w:marRight w:val="0"/>
      <w:marTop w:val="0"/>
      <w:marBottom w:val="0"/>
      <w:divBdr>
        <w:top w:val="none" w:sz="0" w:space="0" w:color="auto"/>
        <w:left w:val="none" w:sz="0" w:space="0" w:color="auto"/>
        <w:bottom w:val="none" w:sz="0" w:space="0" w:color="auto"/>
        <w:right w:val="none" w:sz="0" w:space="0" w:color="auto"/>
      </w:divBdr>
    </w:div>
    <w:div w:id="1926843401">
      <w:bodyDiv w:val="1"/>
      <w:marLeft w:val="0"/>
      <w:marRight w:val="0"/>
      <w:marTop w:val="0"/>
      <w:marBottom w:val="0"/>
      <w:divBdr>
        <w:top w:val="none" w:sz="0" w:space="0" w:color="auto"/>
        <w:left w:val="none" w:sz="0" w:space="0" w:color="auto"/>
        <w:bottom w:val="none" w:sz="0" w:space="0" w:color="auto"/>
        <w:right w:val="none" w:sz="0" w:space="0" w:color="auto"/>
      </w:divBdr>
    </w:div>
    <w:div w:id="1998721696">
      <w:bodyDiv w:val="1"/>
      <w:marLeft w:val="0"/>
      <w:marRight w:val="0"/>
      <w:marTop w:val="0"/>
      <w:marBottom w:val="0"/>
      <w:divBdr>
        <w:top w:val="none" w:sz="0" w:space="0" w:color="auto"/>
        <w:left w:val="none" w:sz="0" w:space="0" w:color="auto"/>
        <w:bottom w:val="none" w:sz="0" w:space="0" w:color="auto"/>
        <w:right w:val="none" w:sz="0" w:space="0" w:color="auto"/>
      </w:divBdr>
    </w:div>
    <w:div w:id="2142186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44268-6650-4BC6-B0F4-6497BEE0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7137</Words>
  <Characters>39255</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SECRETARIA_EJECUTIVA</dc:creator>
  <cp:lastModifiedBy>USUARIO</cp:lastModifiedBy>
  <cp:revision>6</cp:revision>
  <cp:lastPrinted>2017-02-17T19:52:00Z</cp:lastPrinted>
  <dcterms:created xsi:type="dcterms:W3CDTF">2017-04-12T19:30:00Z</dcterms:created>
  <dcterms:modified xsi:type="dcterms:W3CDTF">2017-05-04T00:49:00Z</dcterms:modified>
</cp:coreProperties>
</file>