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CA7C68" w:rsidRDefault="00883E72" w:rsidP="007914FA">
      <w:pPr>
        <w:spacing w:line="480" w:lineRule="auto"/>
        <w:ind w:left="3540"/>
        <w:jc w:val="right"/>
        <w:rPr>
          <w:rFonts w:cstheme="minorHAnsi"/>
          <w:b/>
        </w:rPr>
      </w:pPr>
      <w:r w:rsidRPr="00CA7C68">
        <w:rPr>
          <w:rFonts w:cstheme="minorHAnsi"/>
          <w:b/>
        </w:rPr>
        <w:t xml:space="preserve">ACTA NÚMERO: </w:t>
      </w:r>
      <w:r w:rsidR="00426C01" w:rsidRPr="00CA7C68">
        <w:rPr>
          <w:rFonts w:cstheme="minorHAnsi"/>
          <w:b/>
        </w:rPr>
        <w:t>1</w:t>
      </w:r>
      <w:r w:rsidR="00864D56" w:rsidRPr="00CA7C68">
        <w:rPr>
          <w:rFonts w:cstheme="minorHAnsi"/>
          <w:b/>
        </w:rPr>
        <w:t>6</w:t>
      </w:r>
      <w:r w:rsidR="00426C01" w:rsidRPr="00CA7C68">
        <w:rPr>
          <w:rFonts w:cstheme="minorHAnsi"/>
          <w:b/>
        </w:rPr>
        <w:t>/2017.</w:t>
      </w:r>
    </w:p>
    <w:p w:rsidR="00883E72" w:rsidRPr="00CA7C68" w:rsidRDefault="0030492B" w:rsidP="007914FA">
      <w:pPr>
        <w:spacing w:after="0" w:line="480" w:lineRule="auto"/>
        <w:jc w:val="both"/>
        <w:rPr>
          <w:rFonts w:cstheme="minorHAnsi"/>
        </w:rPr>
      </w:pPr>
      <w:r w:rsidRPr="00CA7C68">
        <w:rPr>
          <w:rFonts w:cstheme="minorHAnsi"/>
          <w:b/>
        </w:rPr>
        <w:t xml:space="preserve">ACTA DE SESIÓN </w:t>
      </w:r>
      <w:r w:rsidR="00864D56" w:rsidRPr="00CA7C68">
        <w:rPr>
          <w:rFonts w:cstheme="minorHAnsi"/>
          <w:b/>
        </w:rPr>
        <w:t>EXTRA</w:t>
      </w:r>
      <w:r w:rsidR="00883E72" w:rsidRPr="00CA7C68">
        <w:rPr>
          <w:rFonts w:cstheme="minorHAnsi"/>
          <w:b/>
        </w:rPr>
        <w:t>ORDINARIA PRIVADA DEL CONSEJO DE LA JUDICATURA DEL ESTA</w:t>
      </w:r>
      <w:r w:rsidR="003124CA" w:rsidRPr="00CA7C68">
        <w:rPr>
          <w:rFonts w:cstheme="minorHAnsi"/>
          <w:b/>
        </w:rPr>
        <w:t xml:space="preserve">DO DE TLAXCALA, CELEBRADA A LAS </w:t>
      </w:r>
      <w:r w:rsidR="007D4DB7" w:rsidRPr="00CA7C68">
        <w:rPr>
          <w:rFonts w:cstheme="minorHAnsi"/>
          <w:b/>
        </w:rPr>
        <w:t>D</w:t>
      </w:r>
      <w:r w:rsidR="00752B1B" w:rsidRPr="00CA7C68">
        <w:rPr>
          <w:rFonts w:cstheme="minorHAnsi"/>
          <w:b/>
        </w:rPr>
        <w:t>OCE</w:t>
      </w:r>
      <w:r w:rsidR="00C11596" w:rsidRPr="00CA7C68">
        <w:rPr>
          <w:rFonts w:cstheme="minorHAnsi"/>
          <w:b/>
        </w:rPr>
        <w:t xml:space="preserve"> </w:t>
      </w:r>
      <w:r w:rsidR="00883E72" w:rsidRPr="00CA7C68">
        <w:rPr>
          <w:rFonts w:cstheme="minorHAnsi"/>
          <w:b/>
        </w:rPr>
        <w:t>HORAS</w:t>
      </w:r>
      <w:r w:rsidR="00DF2C41" w:rsidRPr="00CA7C68">
        <w:rPr>
          <w:rFonts w:cstheme="minorHAnsi"/>
          <w:b/>
        </w:rPr>
        <w:t xml:space="preserve"> </w:t>
      </w:r>
      <w:r w:rsidR="00883E72" w:rsidRPr="00CA7C68">
        <w:rPr>
          <w:rFonts w:cstheme="minorHAnsi"/>
          <w:b/>
        </w:rPr>
        <w:t xml:space="preserve">DEL DÍA </w:t>
      </w:r>
      <w:r w:rsidR="00752B1B" w:rsidRPr="00CA7C68">
        <w:rPr>
          <w:rFonts w:cstheme="minorHAnsi"/>
          <w:b/>
        </w:rPr>
        <w:t xml:space="preserve">CINCO </w:t>
      </w:r>
      <w:r w:rsidR="00883E72" w:rsidRPr="00CA7C68">
        <w:rPr>
          <w:rFonts w:cstheme="minorHAnsi"/>
          <w:b/>
        </w:rPr>
        <w:t xml:space="preserve">DE </w:t>
      </w:r>
      <w:r w:rsidR="007B5546">
        <w:rPr>
          <w:rFonts w:cstheme="minorHAnsi"/>
          <w:b/>
        </w:rPr>
        <w:t>ABRIL</w:t>
      </w:r>
      <w:r w:rsidR="00883E72" w:rsidRPr="00CA7C68">
        <w:rPr>
          <w:rFonts w:cstheme="minorHAnsi"/>
          <w:b/>
        </w:rPr>
        <w:t xml:space="preserve"> DEL AÑO DOS MIL DIECISIETE, EN LA SALA DE JUNTAS DE LA PRESIDENCIA DEL HONORABLE TRIBUNAL SUPERIOR DE JUSTICIA DEL ESTADO CON SEDE EN SANTA ANITA HUILOAC, APIZACO, TLAXCALA. -</w:t>
      </w:r>
      <w:r w:rsidR="00883E72" w:rsidRPr="00CA7C68">
        <w:rPr>
          <w:rFonts w:cstheme="minorHAnsi"/>
        </w:rPr>
        <w:t xml:space="preserve"> - </w:t>
      </w:r>
      <w:r w:rsidR="00D86F8A" w:rsidRPr="00CA7C68">
        <w:rPr>
          <w:rFonts w:cstheme="minorHAnsi"/>
        </w:rPr>
        <w:t xml:space="preserve">- - - - - </w:t>
      </w:r>
      <w:r w:rsidR="00EB60D0" w:rsidRPr="00CA7C68">
        <w:rPr>
          <w:rFonts w:eastAsia="Times New Roman" w:cstheme="minorHAnsi"/>
          <w:bCs/>
          <w:lang w:val="es-ES" w:eastAsia="es-ES"/>
        </w:rPr>
        <w:t xml:space="preserve">- - - - - - - - - - - - - - - - - - - - - - - - - - - - - - - - - - - - - - - </w:t>
      </w:r>
      <w:r w:rsidR="007D4DB7" w:rsidRPr="00CA7C68">
        <w:rPr>
          <w:rFonts w:eastAsia="Times New Roman" w:cstheme="minorHAnsi"/>
          <w:bCs/>
          <w:lang w:val="es-ES" w:eastAsia="es-ES"/>
        </w:rPr>
        <w:t xml:space="preserve">- - - - - - - - </w:t>
      </w:r>
      <w:r w:rsidR="00996C52">
        <w:rPr>
          <w:rFonts w:eastAsia="Times New Roman" w:cstheme="minorHAnsi"/>
          <w:bCs/>
          <w:lang w:val="es-ES" w:eastAsia="es-ES"/>
        </w:rPr>
        <w:t xml:space="preserve">- - - - - - - - </w:t>
      </w:r>
    </w:p>
    <w:p w:rsidR="00752B1B" w:rsidRPr="00CA7C68" w:rsidRDefault="00752B1B" w:rsidP="00752B1B">
      <w:pPr>
        <w:jc w:val="center"/>
        <w:rPr>
          <w:rFonts w:cstheme="minorHAnsi"/>
          <w:b/>
          <w:bCs/>
        </w:rPr>
      </w:pPr>
      <w:r w:rsidRPr="00CA7C68">
        <w:rPr>
          <w:rFonts w:cstheme="minorHAnsi"/>
          <w:b/>
          <w:bCs/>
        </w:rPr>
        <w:t>ORDEN DEL DÍA:</w:t>
      </w:r>
    </w:p>
    <w:p w:rsidR="00752B1B" w:rsidRPr="00CA7C68" w:rsidRDefault="00752B1B" w:rsidP="00752B1B">
      <w:pPr>
        <w:jc w:val="center"/>
        <w:rPr>
          <w:rFonts w:cstheme="minorHAnsi"/>
          <w:b/>
          <w:bCs/>
        </w:rPr>
      </w:pP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Verificación del quórum.  - - - - - - - - - - - - - - - - - - - - - - -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Aprobación del acta número 15/2017. - - - - - - - - - - - - - - - - - - - - - -- - - - - </w:t>
      </w:r>
      <w:r w:rsidR="007B5546">
        <w:rPr>
          <w:rFonts w:eastAsia="Batang" w:cstheme="minorHAnsi"/>
        </w:rPr>
        <w:t xml:space="preserve">- - </w:t>
      </w:r>
      <w:r w:rsidR="00996C52">
        <w:rPr>
          <w:rFonts w:eastAsia="Batang" w:cstheme="minorHAnsi"/>
        </w:rPr>
        <w:t>-</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910/2017, de fecha veintinueve de marzo del año en curso, signado por la suscrita Magistrada Elsa Cordero Martínez, Presidenta del Tribunal Superior de Justicia y del Consejo de la Judicatura del Estado. - - - - -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384, de fecha veintinueve del mes y año que transcurre, signado por el Licenciado Sergio Flores Pérez, Juez Segundo Civil del Distrito Judicial de Cuauhtémoc.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cstheme="minorHAnsi"/>
        </w:rPr>
        <w:t xml:space="preserve">Seguimiento al acuerdo VI/15/2017-4, respecto del oficio número 360, signado por la Licenciada Laura Marcela Ramos Vela, Jueza Mercantil y de Oralidad Mercantil del Distrito Judicial de Cuauhtémoc.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636, de fecha seis de marzo del presente año, signado por el Licenciado Luis Hernández López, Secretario General de Acuerdos del Tribunal Superior de Justicia. - - - - - - - - - - - - - - - - - - - - - - - - - - - - - - - - - - -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TES/114/2017, de fecha veintiocho de marzo del año dos mil diecisiete, signado por el C.P. </w:t>
      </w:r>
      <w:proofErr w:type="spellStart"/>
      <w:r w:rsidRPr="00CA7C68">
        <w:rPr>
          <w:rFonts w:eastAsia="Batang" w:cstheme="minorHAnsi"/>
        </w:rPr>
        <w:t>Floriberto</w:t>
      </w:r>
      <w:proofErr w:type="spellEnd"/>
      <w:r w:rsidRPr="00CA7C68">
        <w:rPr>
          <w:rFonts w:eastAsia="Batang" w:cstheme="minorHAnsi"/>
        </w:rPr>
        <w:t xml:space="preserve"> Pérez Mejía, Tesorero del Poder Judicial.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TES/115/2017, de fecha veintiocho de marzo del año en curso, signado por el C.P. </w:t>
      </w:r>
      <w:proofErr w:type="spellStart"/>
      <w:r w:rsidRPr="00CA7C68">
        <w:rPr>
          <w:rFonts w:eastAsia="Batang" w:cstheme="minorHAnsi"/>
        </w:rPr>
        <w:t>Floriberto</w:t>
      </w:r>
      <w:proofErr w:type="spellEnd"/>
      <w:r w:rsidRPr="00CA7C68">
        <w:rPr>
          <w:rFonts w:eastAsia="Batang" w:cstheme="minorHAnsi"/>
        </w:rPr>
        <w:t xml:space="preserve"> Pérez Mejía, Tesorero del Poder Judicial del Estado.  - - - - - </w:t>
      </w:r>
      <w:r w:rsidR="00996C52">
        <w:rPr>
          <w:rFonts w:eastAsia="Batang" w:cstheme="minorHAnsi"/>
        </w:rPr>
        <w:t xml:space="preserve">- - </w:t>
      </w:r>
    </w:p>
    <w:p w:rsidR="00752B1B" w:rsidRPr="00CA7C68" w:rsidRDefault="00752B1B" w:rsidP="00752B1B">
      <w:pPr>
        <w:pStyle w:val="Prrafodelista"/>
        <w:spacing w:line="480" w:lineRule="auto"/>
        <w:rPr>
          <w:rFonts w:eastAsia="Batang" w:cstheme="minorHAnsi"/>
        </w:rPr>
      </w:pP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lastRenderedPageBreak/>
        <w:t xml:space="preserve">Análisis, discusión y determinación en su caso, del oficio número TES/117/2017, de fecha veintiocho de marzo de año que transcurre, signado por el C.P. </w:t>
      </w:r>
      <w:proofErr w:type="spellStart"/>
      <w:r w:rsidRPr="00CA7C68">
        <w:rPr>
          <w:rFonts w:eastAsia="Batang" w:cstheme="minorHAnsi"/>
        </w:rPr>
        <w:t>Floriberto</w:t>
      </w:r>
      <w:proofErr w:type="spellEnd"/>
      <w:r w:rsidRPr="00CA7C68">
        <w:rPr>
          <w:rFonts w:eastAsia="Batang" w:cstheme="minorHAnsi"/>
        </w:rPr>
        <w:t xml:space="preserve"> Pérez Mejía, Tesorero del Poder Judicial del Estado.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002/2017, de fecha catorce de marzo del año en curso, signado por los Licenciados Isidro Nuche Cabrera y Francisco José Morones Servín, Representante del Archivo General del Estado y Presidente del Consejo General de Archivo del Estado y Comisionado del IAIP – TLAXCALA y Secretario del Consejo General de Archivo del Estado, respectivamente. - - - - - - - - - - - - - - - - - - - - - - - - - - - - - - </w:t>
      </w:r>
      <w:r w:rsidR="00996C52">
        <w:rPr>
          <w:rFonts w:eastAsia="Batang" w:cstheme="minorHAnsi"/>
        </w:rPr>
        <w:t xml:space="preserve">-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oficio número 519/2017, de fecha treinta y uno de marzo del presente año, signado por los CC. Edgar Francisco </w:t>
      </w:r>
      <w:proofErr w:type="spellStart"/>
      <w:r w:rsidRPr="00CA7C68">
        <w:rPr>
          <w:rFonts w:eastAsia="Batang" w:cstheme="minorHAnsi"/>
        </w:rPr>
        <w:t>Tlapale</w:t>
      </w:r>
      <w:proofErr w:type="spellEnd"/>
      <w:r w:rsidRPr="00CA7C68">
        <w:rPr>
          <w:rFonts w:eastAsia="Batang" w:cstheme="minorHAnsi"/>
        </w:rPr>
        <w:t xml:space="preserve"> Ramírez y Sandra Ríos Muñoz, Secretario General y Secretaria de Trabajo y Conflictos para los tres Poderes, respectivamente, ambos del Sindicato 7 de Mayo. - - - - - - - - - - - - - - - - -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Cuenta del Secretario Ejecutivo con el calendario de días inhábiles correspondientes a los meses de mayo y junio del año en curso, para su aprobación. - - - - - - - - - - - - - - - - - - - - - - - - - - - - - - - - - - - - - - - - - - - - - -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 xml:space="preserve">Análisis, discusión y determinación en su caso del escrito de fecha cuatro del presente mes y año, signado por la Licenciada Mariana Morales Sánchez. - - </w:t>
      </w:r>
    </w:p>
    <w:p w:rsidR="00752B1B" w:rsidRPr="00CA7C68" w:rsidRDefault="00752B1B" w:rsidP="00752B1B">
      <w:pPr>
        <w:numPr>
          <w:ilvl w:val="0"/>
          <w:numId w:val="6"/>
        </w:numPr>
        <w:spacing w:after="0" w:line="480" w:lineRule="auto"/>
        <w:ind w:left="1418" w:hanging="567"/>
        <w:jc w:val="both"/>
        <w:rPr>
          <w:rFonts w:eastAsia="Batang" w:cstheme="minorHAnsi"/>
        </w:rPr>
      </w:pPr>
      <w:r w:rsidRPr="00CA7C68">
        <w:rPr>
          <w:rFonts w:eastAsia="Batang" w:cstheme="minorHAnsi"/>
        </w:rPr>
        <w:t>Análisis y discusión que conlleve a la determinación de adscripción y readscripción de personal diverso del Poder Judicial del Estado. - - - - - - - - - -</w:t>
      </w:r>
    </w:p>
    <w:p w:rsidR="00883E72" w:rsidRPr="00CA7C68" w:rsidRDefault="00883E72" w:rsidP="007914FA">
      <w:pPr>
        <w:spacing w:line="480" w:lineRule="auto"/>
        <w:rPr>
          <w:rFonts w:eastAsia="Batang" w:cstheme="minorHAnsi"/>
        </w:rPr>
      </w:pPr>
      <w:r w:rsidRPr="00CA7C68">
        <w:rPr>
          <w:rFonts w:cstheme="minorHAnsi"/>
        </w:rPr>
        <w:t xml:space="preserve">ASISTENTES: - - - - - - - - - - - - - - - - - - - - - - - - - - - - - - - - - - - - - - - - - - - - </w:t>
      </w:r>
      <w:r w:rsidR="00D86F8A" w:rsidRPr="00CA7C68">
        <w:rPr>
          <w:rFonts w:cstheme="minorHAnsi"/>
        </w:rPr>
        <w:t>- - - - - - - - - - - - - - - - -</w:t>
      </w:r>
    </w:p>
    <w:tbl>
      <w:tblPr>
        <w:tblW w:w="0" w:type="auto"/>
        <w:tblLook w:val="04A0" w:firstRow="1" w:lastRow="0" w:firstColumn="1" w:lastColumn="0" w:noHBand="0" w:noVBand="1"/>
      </w:tblPr>
      <w:tblGrid>
        <w:gridCol w:w="6141"/>
        <w:gridCol w:w="2132"/>
      </w:tblGrid>
      <w:tr w:rsidR="006A6D87" w:rsidRPr="00CA7C68" w:rsidTr="00F13823">
        <w:tc>
          <w:tcPr>
            <w:tcW w:w="6141" w:type="dxa"/>
            <w:hideMark/>
          </w:tcPr>
          <w:p w:rsidR="00883E72" w:rsidRPr="00CA7C68" w:rsidRDefault="00883E72" w:rsidP="007914FA">
            <w:pPr>
              <w:spacing w:line="480" w:lineRule="auto"/>
              <w:jc w:val="both"/>
              <w:rPr>
                <w:rFonts w:cstheme="minorHAnsi"/>
              </w:rPr>
            </w:pPr>
            <w:bookmarkStart w:id="0" w:name="_Hlk478713375"/>
            <w:r w:rsidRPr="00CA7C68">
              <w:rPr>
                <w:rFonts w:cstheme="minorHAnsi"/>
                <w:b/>
              </w:rPr>
              <w:t>Magistrada</w:t>
            </w:r>
            <w:r w:rsidRPr="00CA7C68">
              <w:rPr>
                <w:rFonts w:cstheme="minorHAnsi"/>
              </w:rPr>
              <w:t xml:space="preserve"> </w:t>
            </w:r>
            <w:r w:rsidRPr="00CA7C68">
              <w:rPr>
                <w:rFonts w:cstheme="minorHAnsi"/>
                <w:b/>
              </w:rPr>
              <w:t xml:space="preserve">Elsa Cordero Martínez. Presidenta del Consejo de la Judicatura del Estado de Tlaxcala - - - - - - - - - - - - - - - - - </w:t>
            </w:r>
            <w:r w:rsidR="00E309C1" w:rsidRPr="00CA7C68">
              <w:rPr>
                <w:rFonts w:cstheme="minorHAnsi"/>
                <w:b/>
              </w:rPr>
              <w:t xml:space="preserve"> - - - - - - - </w:t>
            </w:r>
          </w:p>
        </w:tc>
        <w:tc>
          <w:tcPr>
            <w:tcW w:w="2132" w:type="dxa"/>
            <w:hideMark/>
          </w:tcPr>
          <w:p w:rsidR="00883E72" w:rsidRPr="00CA7C68" w:rsidRDefault="00883E72" w:rsidP="007914FA">
            <w:pPr>
              <w:spacing w:after="0" w:line="480" w:lineRule="auto"/>
              <w:ind w:left="45"/>
              <w:jc w:val="both"/>
              <w:rPr>
                <w:rFonts w:cstheme="minorHAnsi"/>
              </w:rPr>
            </w:pPr>
            <w:r w:rsidRPr="00CA7C68">
              <w:rPr>
                <w:rFonts w:cstheme="minorHAnsi"/>
              </w:rPr>
              <w:t xml:space="preserve">- - - -- - - - - - - - - - - - </w:t>
            </w:r>
          </w:p>
          <w:p w:rsidR="00883E72" w:rsidRPr="00CA7C68" w:rsidRDefault="00883E72" w:rsidP="007914FA">
            <w:pPr>
              <w:spacing w:line="480" w:lineRule="auto"/>
              <w:jc w:val="both"/>
              <w:rPr>
                <w:rFonts w:cstheme="minorHAnsi"/>
              </w:rPr>
            </w:pPr>
            <w:r w:rsidRPr="00CA7C68">
              <w:rPr>
                <w:rFonts w:cstheme="minorHAnsi"/>
              </w:rPr>
              <w:t xml:space="preserve">Presente- - - - - - - - - </w:t>
            </w:r>
          </w:p>
        </w:tc>
      </w:tr>
      <w:tr w:rsidR="006A6D87" w:rsidRPr="00CA7C68" w:rsidTr="00F13823">
        <w:tc>
          <w:tcPr>
            <w:tcW w:w="6141" w:type="dxa"/>
            <w:hideMark/>
          </w:tcPr>
          <w:p w:rsidR="00883E72" w:rsidRPr="00CA7C68" w:rsidRDefault="00883E72" w:rsidP="007914FA">
            <w:pPr>
              <w:spacing w:line="480" w:lineRule="auto"/>
              <w:jc w:val="both"/>
              <w:rPr>
                <w:rFonts w:cstheme="minorHAnsi"/>
                <w:b/>
              </w:rPr>
            </w:pPr>
            <w:r w:rsidRPr="00CA7C68">
              <w:rPr>
                <w:rFonts w:cstheme="minorHAnsi"/>
                <w:b/>
              </w:rPr>
              <w:t xml:space="preserve">Licenciada María Sofía Margarita Ruiz Escalante, integrante del Consejo de la Judicatura del Estado de Tlaxcala  - - - - -  - - - - - - - - </w:t>
            </w:r>
            <w:r w:rsidR="00D86F8A" w:rsidRPr="00CA7C68">
              <w:rPr>
                <w:rFonts w:cstheme="minorHAnsi"/>
                <w:b/>
              </w:rPr>
              <w:t xml:space="preserve"> </w:t>
            </w:r>
          </w:p>
        </w:tc>
        <w:tc>
          <w:tcPr>
            <w:tcW w:w="2132" w:type="dxa"/>
            <w:hideMark/>
          </w:tcPr>
          <w:p w:rsidR="00883E72" w:rsidRPr="00CA7C68" w:rsidRDefault="00883E72" w:rsidP="007914FA">
            <w:pPr>
              <w:spacing w:after="0" w:line="480" w:lineRule="auto"/>
              <w:ind w:left="45"/>
              <w:jc w:val="both"/>
              <w:rPr>
                <w:rFonts w:cstheme="minorHAnsi"/>
              </w:rPr>
            </w:pPr>
            <w:r w:rsidRPr="00CA7C68">
              <w:rPr>
                <w:rFonts w:cstheme="minorHAnsi"/>
              </w:rPr>
              <w:t xml:space="preserve">- - - -- - - - - - - - - - - - </w:t>
            </w:r>
          </w:p>
          <w:p w:rsidR="00883E72" w:rsidRPr="00CA7C68" w:rsidRDefault="00883E72" w:rsidP="007914FA">
            <w:pPr>
              <w:spacing w:line="480" w:lineRule="auto"/>
              <w:jc w:val="both"/>
              <w:rPr>
                <w:rFonts w:cstheme="minorHAnsi"/>
              </w:rPr>
            </w:pPr>
            <w:r w:rsidRPr="00CA7C68">
              <w:rPr>
                <w:rFonts w:cstheme="minorHAnsi"/>
              </w:rPr>
              <w:t xml:space="preserve">Presente - - - - - - - - - </w:t>
            </w:r>
          </w:p>
        </w:tc>
      </w:tr>
      <w:tr w:rsidR="006A6D87" w:rsidRPr="00CA7C68" w:rsidTr="00F13823">
        <w:tc>
          <w:tcPr>
            <w:tcW w:w="6141" w:type="dxa"/>
            <w:hideMark/>
          </w:tcPr>
          <w:p w:rsidR="00883E72" w:rsidRPr="00CA7C68" w:rsidRDefault="004546A3" w:rsidP="007914FA">
            <w:pPr>
              <w:spacing w:line="480" w:lineRule="auto"/>
              <w:jc w:val="both"/>
              <w:rPr>
                <w:rFonts w:cstheme="minorHAnsi"/>
              </w:rPr>
            </w:pPr>
            <w:r w:rsidRPr="00CA7C68">
              <w:rPr>
                <w:rFonts w:cstheme="minorHAnsi"/>
                <w:b/>
              </w:rPr>
              <w:t>Licenciada</w:t>
            </w:r>
            <w:r w:rsidR="00883E72" w:rsidRPr="00CA7C68">
              <w:rPr>
                <w:rFonts w:cstheme="minorHAnsi"/>
                <w:b/>
              </w:rPr>
              <w:t xml:space="preserve"> </w:t>
            </w:r>
            <w:r w:rsidR="00F13823" w:rsidRPr="00CA7C68">
              <w:rPr>
                <w:rFonts w:cstheme="minorHAnsi"/>
                <w:b/>
              </w:rPr>
              <w:t>Leticia Caballero Muñoz</w:t>
            </w:r>
            <w:r w:rsidR="00883E72" w:rsidRPr="00CA7C68">
              <w:rPr>
                <w:rFonts w:cstheme="minorHAnsi"/>
                <w:b/>
              </w:rPr>
              <w:t xml:space="preserve">, integrante del Consejo de la Judicatura del Estado de Tlaxcala - - - - - - - - - - - - - - - - - - - - - </w:t>
            </w:r>
            <w:r w:rsidR="00E309C1" w:rsidRPr="00CA7C68">
              <w:rPr>
                <w:rFonts w:cstheme="minorHAnsi"/>
                <w:b/>
              </w:rPr>
              <w:t xml:space="preserve"> - - - </w:t>
            </w:r>
          </w:p>
        </w:tc>
        <w:tc>
          <w:tcPr>
            <w:tcW w:w="2132" w:type="dxa"/>
            <w:hideMark/>
          </w:tcPr>
          <w:p w:rsidR="00883E72" w:rsidRPr="00CA7C68" w:rsidRDefault="00883E72" w:rsidP="007914FA">
            <w:pPr>
              <w:spacing w:after="0" w:line="480" w:lineRule="auto"/>
              <w:ind w:left="45"/>
              <w:jc w:val="both"/>
              <w:rPr>
                <w:rFonts w:cstheme="minorHAnsi"/>
              </w:rPr>
            </w:pPr>
            <w:r w:rsidRPr="00CA7C68">
              <w:rPr>
                <w:rFonts w:cstheme="minorHAnsi"/>
              </w:rPr>
              <w:t xml:space="preserve">- - - -- - - - - - - - - - - - </w:t>
            </w:r>
          </w:p>
          <w:p w:rsidR="00883E72" w:rsidRPr="00CA7C68" w:rsidRDefault="00883E72" w:rsidP="007914FA">
            <w:pPr>
              <w:spacing w:line="480" w:lineRule="auto"/>
              <w:jc w:val="both"/>
              <w:rPr>
                <w:rFonts w:cstheme="minorHAnsi"/>
              </w:rPr>
            </w:pPr>
            <w:r w:rsidRPr="00CA7C68">
              <w:rPr>
                <w:rFonts w:cstheme="minorHAnsi"/>
              </w:rPr>
              <w:t xml:space="preserve">Presente- - - - - - - - - </w:t>
            </w:r>
          </w:p>
        </w:tc>
      </w:tr>
      <w:tr w:rsidR="006A6D87" w:rsidRPr="00CA7C68" w:rsidTr="00F13823">
        <w:tc>
          <w:tcPr>
            <w:tcW w:w="6141" w:type="dxa"/>
          </w:tcPr>
          <w:p w:rsidR="00F11847" w:rsidRPr="00CA7C68" w:rsidRDefault="00F11847" w:rsidP="007914FA">
            <w:pPr>
              <w:spacing w:line="480" w:lineRule="auto"/>
              <w:jc w:val="both"/>
              <w:rPr>
                <w:rFonts w:cstheme="minorHAnsi"/>
                <w:b/>
              </w:rPr>
            </w:pPr>
            <w:r w:rsidRPr="00CA7C68">
              <w:rPr>
                <w:rFonts w:cstheme="minorHAnsi"/>
                <w:b/>
              </w:rPr>
              <w:t>Lice</w:t>
            </w:r>
            <w:r w:rsidR="00C44C29" w:rsidRPr="00CA7C68">
              <w:rPr>
                <w:rFonts w:cstheme="minorHAnsi"/>
                <w:b/>
              </w:rPr>
              <w:t>n</w:t>
            </w:r>
            <w:r w:rsidRPr="00CA7C68">
              <w:rPr>
                <w:rFonts w:cstheme="minorHAnsi"/>
                <w:b/>
              </w:rPr>
              <w:t xml:space="preserve">ciado Álvaro García Moreno, integrante del Consejo de la Judicatura del Estado de Tlaxcala.- - - - - - - - - - - - - - - - - - - - - - - - </w:t>
            </w:r>
            <w:r w:rsidR="000B2020" w:rsidRPr="00CA7C68">
              <w:rPr>
                <w:rFonts w:cstheme="minorHAnsi"/>
                <w:b/>
              </w:rPr>
              <w:t xml:space="preserve"> </w:t>
            </w:r>
          </w:p>
        </w:tc>
        <w:tc>
          <w:tcPr>
            <w:tcW w:w="2132" w:type="dxa"/>
          </w:tcPr>
          <w:p w:rsidR="00F11847" w:rsidRPr="00CA7C68" w:rsidRDefault="00C44C29" w:rsidP="007914FA">
            <w:pPr>
              <w:spacing w:after="0" w:line="480" w:lineRule="auto"/>
              <w:jc w:val="both"/>
              <w:rPr>
                <w:rFonts w:cstheme="minorHAnsi"/>
              </w:rPr>
            </w:pPr>
            <w:r w:rsidRPr="00CA7C68">
              <w:rPr>
                <w:rFonts w:cstheme="minorHAnsi"/>
              </w:rPr>
              <w:t>- - - - - - - - - - - - - - - --</w:t>
            </w:r>
          </w:p>
          <w:p w:rsidR="00F11847" w:rsidRPr="00CA7C68" w:rsidRDefault="00F11847" w:rsidP="007914FA">
            <w:pPr>
              <w:spacing w:after="0" w:line="480" w:lineRule="auto"/>
              <w:ind w:left="45"/>
              <w:jc w:val="both"/>
              <w:rPr>
                <w:rFonts w:cstheme="minorHAnsi"/>
              </w:rPr>
            </w:pPr>
            <w:r w:rsidRPr="00CA7C68">
              <w:rPr>
                <w:rFonts w:cstheme="minorHAnsi"/>
              </w:rPr>
              <w:t>Presente- - - - - - - - -</w:t>
            </w:r>
          </w:p>
        </w:tc>
      </w:tr>
      <w:tr w:rsidR="006A6D87" w:rsidRPr="00CA7C68" w:rsidTr="00F13823">
        <w:tc>
          <w:tcPr>
            <w:tcW w:w="6141" w:type="dxa"/>
            <w:hideMark/>
          </w:tcPr>
          <w:p w:rsidR="00883E72" w:rsidRPr="00CA7C68" w:rsidRDefault="00F13823" w:rsidP="007914FA">
            <w:pPr>
              <w:spacing w:line="480" w:lineRule="auto"/>
              <w:jc w:val="both"/>
              <w:rPr>
                <w:rFonts w:cstheme="minorHAnsi"/>
              </w:rPr>
            </w:pPr>
            <w:r w:rsidRPr="00CA7C68">
              <w:rPr>
                <w:rFonts w:cstheme="minorHAnsi"/>
                <w:b/>
              </w:rPr>
              <w:lastRenderedPageBreak/>
              <w:t xml:space="preserve">Doctora Mildred </w:t>
            </w:r>
            <w:proofErr w:type="spellStart"/>
            <w:r w:rsidRPr="00CA7C68">
              <w:rPr>
                <w:rFonts w:cstheme="minorHAnsi"/>
                <w:b/>
              </w:rPr>
              <w:t>Murbarti</w:t>
            </w:r>
            <w:r w:rsidR="00EB60D0" w:rsidRPr="00CA7C68">
              <w:rPr>
                <w:rFonts w:cstheme="minorHAnsi"/>
                <w:b/>
              </w:rPr>
              <w:t>á</w:t>
            </w:r>
            <w:r w:rsidRPr="00CA7C68">
              <w:rPr>
                <w:rFonts w:cstheme="minorHAnsi"/>
                <w:b/>
              </w:rPr>
              <w:t>n</w:t>
            </w:r>
            <w:proofErr w:type="spellEnd"/>
            <w:r w:rsidRPr="00CA7C68">
              <w:rPr>
                <w:rFonts w:cstheme="minorHAnsi"/>
                <w:b/>
              </w:rPr>
              <w:t xml:space="preserve"> Aguilar,</w:t>
            </w:r>
            <w:r w:rsidR="00883E72" w:rsidRPr="00CA7C68">
              <w:rPr>
                <w:rFonts w:cstheme="minorHAnsi"/>
                <w:b/>
              </w:rPr>
              <w:t xml:space="preserve"> integrante del Consejo de la Judicatura del Estado de Tlaxcala- - - - - - - - - - - - - - - - - - - - - </w:t>
            </w:r>
            <w:r w:rsidR="001F303E" w:rsidRPr="00CA7C68">
              <w:rPr>
                <w:rFonts w:cstheme="minorHAnsi"/>
                <w:b/>
              </w:rPr>
              <w:t xml:space="preserve">- - </w:t>
            </w:r>
            <w:r w:rsidR="000B2020" w:rsidRPr="00CA7C68">
              <w:rPr>
                <w:rFonts w:cstheme="minorHAnsi"/>
                <w:b/>
              </w:rPr>
              <w:t xml:space="preserve"> </w:t>
            </w:r>
          </w:p>
        </w:tc>
        <w:tc>
          <w:tcPr>
            <w:tcW w:w="2132" w:type="dxa"/>
            <w:hideMark/>
          </w:tcPr>
          <w:p w:rsidR="00883E72" w:rsidRPr="00CA7C68" w:rsidRDefault="00883E72" w:rsidP="007914FA">
            <w:pPr>
              <w:spacing w:after="0" w:line="480" w:lineRule="auto"/>
              <w:ind w:left="45"/>
              <w:jc w:val="both"/>
              <w:rPr>
                <w:rFonts w:cstheme="minorHAnsi"/>
              </w:rPr>
            </w:pPr>
            <w:r w:rsidRPr="00CA7C68">
              <w:rPr>
                <w:rFonts w:cstheme="minorHAnsi"/>
              </w:rPr>
              <w:t xml:space="preserve">- - - -- - - - - - - - - - - - </w:t>
            </w:r>
          </w:p>
          <w:p w:rsidR="00883E72" w:rsidRPr="00CA7C68" w:rsidRDefault="00883E72" w:rsidP="007914FA">
            <w:pPr>
              <w:spacing w:line="480" w:lineRule="auto"/>
              <w:jc w:val="both"/>
              <w:rPr>
                <w:rFonts w:cstheme="minorHAnsi"/>
              </w:rPr>
            </w:pPr>
            <w:r w:rsidRPr="00CA7C68">
              <w:rPr>
                <w:rFonts w:cstheme="minorHAnsi"/>
              </w:rPr>
              <w:t xml:space="preserve">Presente- - - - - - - - - </w:t>
            </w:r>
          </w:p>
        </w:tc>
      </w:tr>
    </w:tbl>
    <w:bookmarkEnd w:id="0"/>
    <w:p w:rsidR="00883E72" w:rsidRPr="00CA7C68" w:rsidRDefault="00883E72" w:rsidP="007914FA">
      <w:pPr>
        <w:spacing w:line="480" w:lineRule="auto"/>
        <w:jc w:val="both"/>
        <w:rPr>
          <w:rFonts w:cstheme="minorHAnsi"/>
        </w:rPr>
      </w:pPr>
      <w:r w:rsidRPr="00CA7C68">
        <w:rPr>
          <w:rFonts w:cstheme="minorHAnsi"/>
        </w:rPr>
        <w:t xml:space="preserve">DECLARATORIA DE QUORUM. </w:t>
      </w:r>
    </w:p>
    <w:p w:rsidR="00883E72" w:rsidRPr="00CA7C68" w:rsidRDefault="00883E72" w:rsidP="007914FA">
      <w:pPr>
        <w:spacing w:line="480" w:lineRule="auto"/>
        <w:jc w:val="both"/>
        <w:rPr>
          <w:rFonts w:cstheme="minorHAnsi"/>
        </w:rPr>
      </w:pPr>
      <w:r w:rsidRPr="00CA7C68">
        <w:rPr>
          <w:rFonts w:cstheme="minorHAnsi"/>
          <w:b/>
        </w:rPr>
        <w:t>En uso de la palabra, el Secretario Ejecutivo dijo</w:t>
      </w:r>
      <w:r w:rsidRPr="00CA7C68">
        <w:rPr>
          <w:rFonts w:cstheme="minorHAnsi"/>
        </w:rPr>
        <w:t>: Presidenta, le informo que existe quórum legal para sesionar el día de h</w:t>
      </w:r>
      <w:r w:rsidR="00F13823" w:rsidRPr="00CA7C68">
        <w:rPr>
          <w:rFonts w:cstheme="minorHAnsi"/>
        </w:rPr>
        <w:t>oy por encontrarse presentes</w:t>
      </w:r>
      <w:r w:rsidRPr="00CA7C68">
        <w:rPr>
          <w:rFonts w:cstheme="minorHAnsi"/>
        </w:rPr>
        <w:t xml:space="preserve"> </w:t>
      </w:r>
      <w:r w:rsidR="004771E3" w:rsidRPr="00CA7C68">
        <w:rPr>
          <w:rFonts w:cstheme="minorHAnsi"/>
        </w:rPr>
        <w:t>los</w:t>
      </w:r>
      <w:r w:rsidR="00C44C29" w:rsidRPr="00CA7C68">
        <w:rPr>
          <w:rFonts w:cstheme="minorHAnsi"/>
        </w:rPr>
        <w:t xml:space="preserve"> cinco</w:t>
      </w:r>
      <w:r w:rsidRPr="00CA7C68">
        <w:rPr>
          <w:rFonts w:cstheme="minorHAnsi"/>
        </w:rPr>
        <w:t xml:space="preserve"> integrantes de este Consejo; lo anterior, en términos del artículo 67 segundo párrafo de la Ley Orgánica del Poder Judicial del Estado. </w:t>
      </w:r>
      <w:r w:rsidRPr="00CA7C68">
        <w:rPr>
          <w:rFonts w:cstheme="minorHAnsi"/>
          <w:b/>
        </w:rPr>
        <w:t xml:space="preserve">En uso de la palabra, la Magistrada Presidenta dijo: </w:t>
      </w:r>
      <w:r w:rsidRPr="00CA7C68">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CA7C68">
        <w:rPr>
          <w:rFonts w:cstheme="minorHAnsi"/>
        </w:rPr>
        <w:t xml:space="preserve"> - - - - - - - - - - - - - - - - </w:t>
      </w:r>
      <w:r w:rsidR="00A20CD0">
        <w:rPr>
          <w:rFonts w:cstheme="minorHAnsi"/>
        </w:rPr>
        <w:t xml:space="preserve">- - - - - - - - - - - - - - - - - - </w:t>
      </w:r>
    </w:p>
    <w:p w:rsidR="003C1804" w:rsidRPr="00CA7C68" w:rsidRDefault="007914FA" w:rsidP="003C1804">
      <w:pPr>
        <w:spacing w:after="0" w:line="480" w:lineRule="auto"/>
        <w:ind w:firstLine="708"/>
        <w:jc w:val="both"/>
        <w:rPr>
          <w:rFonts w:eastAsia="Batang" w:cstheme="minorHAnsi"/>
        </w:rPr>
      </w:pPr>
      <w:r w:rsidRPr="00CA7C68">
        <w:rPr>
          <w:rFonts w:cstheme="minorHAnsi"/>
          <w:b/>
        </w:rPr>
        <w:t>ACUERDO II/1</w:t>
      </w:r>
      <w:r w:rsidR="00752B1B" w:rsidRPr="00CA7C68">
        <w:rPr>
          <w:rFonts w:cstheme="minorHAnsi"/>
          <w:b/>
        </w:rPr>
        <w:t>6</w:t>
      </w:r>
      <w:r w:rsidRPr="00CA7C68">
        <w:rPr>
          <w:rFonts w:cstheme="minorHAnsi"/>
          <w:b/>
        </w:rPr>
        <w:t xml:space="preserve">/2017. </w:t>
      </w:r>
      <w:r w:rsidR="003C1804" w:rsidRPr="00CA7C68">
        <w:rPr>
          <w:rFonts w:eastAsia="Batang" w:cstheme="minorHAnsi"/>
          <w:b/>
        </w:rPr>
        <w:t>Aprobación del acta número 1</w:t>
      </w:r>
      <w:r w:rsidR="007B5546">
        <w:rPr>
          <w:rFonts w:eastAsia="Batang" w:cstheme="minorHAnsi"/>
          <w:b/>
        </w:rPr>
        <w:t>5</w:t>
      </w:r>
      <w:r w:rsidR="003C1804" w:rsidRPr="00CA7C68">
        <w:rPr>
          <w:rFonts w:eastAsia="Batang" w:cstheme="minorHAnsi"/>
          <w:b/>
        </w:rPr>
        <w:t xml:space="preserve">/2017. - - - - - - </w:t>
      </w:r>
      <w:r w:rsidR="00752B1B" w:rsidRPr="00CA7C68">
        <w:rPr>
          <w:rFonts w:eastAsia="Batang" w:cstheme="minorHAnsi"/>
          <w:b/>
        </w:rPr>
        <w:t>- - - - - - - - - - -</w:t>
      </w:r>
    </w:p>
    <w:p w:rsidR="00FA6BEF" w:rsidRPr="00CA7C68" w:rsidRDefault="003C1804" w:rsidP="003C1804">
      <w:pPr>
        <w:spacing w:line="480" w:lineRule="auto"/>
        <w:jc w:val="both"/>
        <w:rPr>
          <w:rFonts w:eastAsia="Batang" w:cstheme="minorHAnsi"/>
        </w:rPr>
      </w:pPr>
      <w:r w:rsidRPr="007B5546">
        <w:rPr>
          <w:rFonts w:cstheme="minorHAnsi"/>
          <w:i/>
        </w:rPr>
        <w:t>E</w:t>
      </w:r>
      <w:r w:rsidRPr="007B5546">
        <w:rPr>
          <w:rFonts w:eastAsia="Batang" w:cstheme="minorHAnsi"/>
          <w:i/>
        </w:rPr>
        <w:t xml:space="preserve">n términos del artículo 18, fracción IV del Reglamento del Consejo de la Judicatura del Estado, se aprueba </w:t>
      </w:r>
      <w:r w:rsidR="00752B1B" w:rsidRPr="007B5546">
        <w:rPr>
          <w:rFonts w:eastAsia="Batang" w:cstheme="minorHAnsi"/>
          <w:i/>
        </w:rPr>
        <w:t>e</w:t>
      </w:r>
      <w:r w:rsidRPr="007B5546">
        <w:rPr>
          <w:rFonts w:eastAsia="Batang" w:cstheme="minorHAnsi"/>
          <w:i/>
        </w:rPr>
        <w:t>l acta número 1</w:t>
      </w:r>
      <w:r w:rsidR="007B5546" w:rsidRPr="007B5546">
        <w:rPr>
          <w:rFonts w:eastAsia="Batang" w:cstheme="minorHAnsi"/>
          <w:i/>
        </w:rPr>
        <w:t>5</w:t>
      </w:r>
      <w:r w:rsidRPr="007B5546">
        <w:rPr>
          <w:rFonts w:eastAsia="Batang" w:cstheme="minorHAnsi"/>
          <w:i/>
        </w:rPr>
        <w:t>/2017 y se ordena al Secretario Ejecutivo recabar las firmas correspondientes</w:t>
      </w:r>
      <w:r w:rsidRPr="00CA7C68">
        <w:rPr>
          <w:rFonts w:eastAsia="Batang" w:cstheme="minorHAnsi"/>
        </w:rPr>
        <w:t xml:space="preserve">. </w:t>
      </w:r>
      <w:r w:rsidRPr="00CA7C68">
        <w:rPr>
          <w:rFonts w:eastAsia="Batang" w:cstheme="minorHAnsi"/>
          <w:u w:val="single"/>
        </w:rPr>
        <w:t xml:space="preserve">APROBADO POR </w:t>
      </w:r>
      <w:r w:rsidR="00D219C3">
        <w:rPr>
          <w:rFonts w:eastAsia="Batang" w:cstheme="minorHAnsi"/>
          <w:u w:val="single"/>
        </w:rPr>
        <w:t xml:space="preserve">UNANIMIDAD </w:t>
      </w:r>
      <w:r w:rsidRPr="00CA7C68">
        <w:rPr>
          <w:rFonts w:eastAsia="Batang" w:cstheme="minorHAnsi"/>
          <w:u w:val="single"/>
        </w:rPr>
        <w:t xml:space="preserve">DE VOTOS. </w:t>
      </w:r>
      <w:r w:rsidRPr="00CA7C68">
        <w:rPr>
          <w:rFonts w:eastAsia="Batang" w:cstheme="minorHAnsi"/>
        </w:rPr>
        <w:t xml:space="preserve">- - - - - </w:t>
      </w:r>
      <w:r w:rsidR="00E270B4" w:rsidRPr="00CA7C68">
        <w:rPr>
          <w:rFonts w:eastAsia="Batang" w:cstheme="minorHAnsi"/>
        </w:rPr>
        <w:t xml:space="preserve">- - - - - - - - - - - </w:t>
      </w:r>
      <w:r w:rsidR="0009260F" w:rsidRPr="00CA7C68">
        <w:rPr>
          <w:rFonts w:eastAsia="Batang" w:cstheme="minorHAnsi"/>
        </w:rPr>
        <w:t xml:space="preserve"> </w:t>
      </w:r>
      <w:r w:rsidR="00A20CD0">
        <w:rPr>
          <w:rFonts w:eastAsia="Batang" w:cstheme="minorHAnsi"/>
        </w:rPr>
        <w:t xml:space="preserve">- - - - - - - - </w:t>
      </w:r>
    </w:p>
    <w:p w:rsidR="00752B1B" w:rsidRPr="00CA7C68" w:rsidRDefault="003C1804" w:rsidP="00752B1B">
      <w:pPr>
        <w:spacing w:line="480" w:lineRule="auto"/>
        <w:ind w:firstLine="708"/>
        <w:jc w:val="both"/>
        <w:rPr>
          <w:rFonts w:eastAsia="Batang" w:cstheme="minorHAnsi"/>
          <w:b/>
        </w:rPr>
      </w:pPr>
      <w:r w:rsidRPr="00CA7C68">
        <w:rPr>
          <w:rFonts w:cstheme="minorHAnsi"/>
          <w:b/>
        </w:rPr>
        <w:t>ACUERDO III/1</w:t>
      </w:r>
      <w:r w:rsidR="00752B1B" w:rsidRPr="00CA7C68">
        <w:rPr>
          <w:rFonts w:cstheme="minorHAnsi"/>
          <w:b/>
        </w:rPr>
        <w:t>6</w:t>
      </w:r>
      <w:r w:rsidRPr="00CA7C68">
        <w:rPr>
          <w:rFonts w:cstheme="minorHAnsi"/>
          <w:b/>
        </w:rPr>
        <w:t>/2017</w:t>
      </w:r>
      <w:r w:rsidR="00752B1B" w:rsidRPr="00CA7C68">
        <w:rPr>
          <w:rFonts w:cstheme="minorHAnsi"/>
          <w:b/>
        </w:rPr>
        <w:t>. O</w:t>
      </w:r>
      <w:r w:rsidR="00752B1B" w:rsidRPr="00CA7C68">
        <w:rPr>
          <w:rFonts w:eastAsia="Batang" w:cstheme="minorHAnsi"/>
          <w:b/>
        </w:rPr>
        <w:t>ficio número 910/2017, de fecha veintinueve de marzo del año en curso, signado por la suscrita Magistrada Elsa Cordero Martínez, Presidenta del Tribunal Superior de Justicia y del Consejo de la Judicatura del Estado. - - - - - - - - - - - - - - - -</w:t>
      </w:r>
    </w:p>
    <w:p w:rsidR="00C10836" w:rsidRPr="00EA4B7C" w:rsidRDefault="00C10836" w:rsidP="00C10836">
      <w:pPr>
        <w:spacing w:line="480" w:lineRule="auto"/>
        <w:jc w:val="both"/>
        <w:rPr>
          <w:rFonts w:eastAsia="Batang" w:cstheme="minorHAnsi"/>
          <w:i/>
        </w:rPr>
      </w:pPr>
      <w:r w:rsidRPr="00EA4B7C">
        <w:rPr>
          <w:rFonts w:cstheme="minorHAnsi"/>
          <w:i/>
        </w:rPr>
        <w:t>Dada cuenta con el o</w:t>
      </w:r>
      <w:r w:rsidRPr="00EA4B7C">
        <w:rPr>
          <w:rFonts w:eastAsia="Batang" w:cstheme="minorHAnsi"/>
          <w:i/>
        </w:rPr>
        <w:t xml:space="preserve">ficio número 910/2017, de fecha veintinueve de marzo del año en curso, signado por la suscrita Magistrada Elsa Cordero Martínez, Presidenta del Tribunal Superior de Justicia y del Consejo de la Judicatura, </w:t>
      </w:r>
      <w:r w:rsidR="00DA053A" w:rsidRPr="00EA4B7C">
        <w:rPr>
          <w:rFonts w:cstheme="minorHAnsi"/>
          <w:i/>
        </w:rPr>
        <w:t>en términos del artículo 85 de la Constitución Política del Estado Libre y Soberano del Estado de Tlaxcala, 61 y  77 fracción I de la Ley Orgánica del Poder Judicial</w:t>
      </w:r>
      <w:r w:rsidRPr="00EA4B7C">
        <w:rPr>
          <w:rFonts w:eastAsia="Batang" w:cstheme="minorHAnsi"/>
          <w:i/>
        </w:rPr>
        <w:t>, en cumplimiento a</w:t>
      </w:r>
      <w:r w:rsidR="007B5546" w:rsidRPr="00EA4B7C">
        <w:rPr>
          <w:rFonts w:eastAsia="Batang" w:cstheme="minorHAnsi"/>
          <w:i/>
        </w:rPr>
        <w:t xml:space="preserve"> </w:t>
      </w:r>
      <w:r w:rsidRPr="00EA4B7C">
        <w:rPr>
          <w:rFonts w:eastAsia="Batang" w:cstheme="minorHAnsi"/>
          <w:i/>
        </w:rPr>
        <w:t>l</w:t>
      </w:r>
      <w:r w:rsidR="007B5546" w:rsidRPr="00EA4B7C">
        <w:rPr>
          <w:rFonts w:eastAsia="Batang" w:cstheme="minorHAnsi"/>
          <w:i/>
        </w:rPr>
        <w:t>a</w:t>
      </w:r>
      <w:r w:rsidR="00DA053A" w:rsidRPr="00EA4B7C">
        <w:rPr>
          <w:rFonts w:eastAsia="Batang" w:cstheme="minorHAnsi"/>
          <w:i/>
        </w:rPr>
        <w:t xml:space="preserve"> instrucción del Pleno del Tribunal Superior de Justicia del Estado plasmada en el oficio de cuenta y </w:t>
      </w:r>
      <w:r w:rsidRPr="00EA4B7C">
        <w:rPr>
          <w:rFonts w:eastAsia="Batang" w:cstheme="minorHAnsi"/>
          <w:i/>
        </w:rPr>
        <w:t xml:space="preserve">en estricta observancia al artículo 284 de la Ley de Instituciones y Procedimientos Electorales para el Estado de Tlaxcala, este Consejo determina instruir a los titulares de los </w:t>
      </w:r>
      <w:r w:rsidR="007B5546" w:rsidRPr="00EA4B7C">
        <w:rPr>
          <w:rFonts w:eastAsia="Batang" w:cstheme="minorHAnsi"/>
          <w:i/>
        </w:rPr>
        <w:t>j</w:t>
      </w:r>
      <w:r w:rsidRPr="00EA4B7C">
        <w:rPr>
          <w:rFonts w:eastAsia="Batang" w:cstheme="minorHAnsi"/>
          <w:i/>
        </w:rPr>
        <w:t xml:space="preserve">uzgados siguientes: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2026"/>
        <w:gridCol w:w="2272"/>
        <w:gridCol w:w="2132"/>
      </w:tblGrid>
      <w:tr w:rsidR="00C10836" w:rsidRPr="00EA4B7C" w:rsidTr="00DA053A">
        <w:tc>
          <w:tcPr>
            <w:tcW w:w="1833" w:type="dxa"/>
            <w:tcBorders>
              <w:top w:val="single" w:sz="4" w:space="0" w:color="000000"/>
              <w:left w:val="single" w:sz="4" w:space="0" w:color="000000"/>
              <w:bottom w:val="single" w:sz="4" w:space="0" w:color="000000"/>
              <w:right w:val="single" w:sz="4" w:space="0" w:color="000000"/>
            </w:tcBorders>
            <w:hideMark/>
          </w:tcPr>
          <w:p w:rsidR="00C10836" w:rsidRPr="00EA4B7C" w:rsidRDefault="00C10836" w:rsidP="00FA79B6">
            <w:pPr>
              <w:spacing w:after="0" w:line="360" w:lineRule="auto"/>
              <w:jc w:val="center"/>
              <w:outlineLvl w:val="0"/>
              <w:rPr>
                <w:rFonts w:cstheme="minorHAnsi"/>
                <w:i/>
              </w:rPr>
            </w:pPr>
            <w:bookmarkStart w:id="1" w:name="_Hlk479684177"/>
            <w:r w:rsidRPr="00EA4B7C">
              <w:rPr>
                <w:rFonts w:cstheme="minorHAnsi"/>
                <w:i/>
              </w:rPr>
              <w:t>JUEZ</w:t>
            </w:r>
          </w:p>
        </w:tc>
        <w:tc>
          <w:tcPr>
            <w:tcW w:w="2026" w:type="dxa"/>
            <w:tcBorders>
              <w:top w:val="single" w:sz="4" w:space="0" w:color="000000"/>
              <w:left w:val="single" w:sz="4" w:space="0" w:color="000000"/>
              <w:bottom w:val="single" w:sz="4" w:space="0" w:color="000000"/>
              <w:right w:val="single" w:sz="4" w:space="0" w:color="000000"/>
            </w:tcBorders>
            <w:hideMark/>
          </w:tcPr>
          <w:p w:rsidR="00C10836" w:rsidRPr="00EA4B7C" w:rsidRDefault="00C10836" w:rsidP="00FA79B6">
            <w:pPr>
              <w:spacing w:after="0" w:line="360" w:lineRule="auto"/>
              <w:jc w:val="center"/>
              <w:outlineLvl w:val="0"/>
              <w:rPr>
                <w:rFonts w:cstheme="minorHAnsi"/>
                <w:i/>
              </w:rPr>
            </w:pPr>
            <w:r w:rsidRPr="00EA4B7C">
              <w:rPr>
                <w:rFonts w:cstheme="minorHAnsi"/>
                <w:i/>
              </w:rPr>
              <w:t>JUZGADO</w:t>
            </w:r>
          </w:p>
        </w:tc>
        <w:tc>
          <w:tcPr>
            <w:tcW w:w="2272" w:type="dxa"/>
            <w:tcBorders>
              <w:top w:val="single" w:sz="4" w:space="0" w:color="000000"/>
              <w:left w:val="single" w:sz="4" w:space="0" w:color="000000"/>
              <w:bottom w:val="single" w:sz="4" w:space="0" w:color="000000"/>
              <w:right w:val="single" w:sz="4" w:space="0" w:color="000000"/>
            </w:tcBorders>
            <w:hideMark/>
          </w:tcPr>
          <w:p w:rsidR="00C10836" w:rsidRPr="00EA4B7C" w:rsidRDefault="00C10836" w:rsidP="00FA79B6">
            <w:pPr>
              <w:spacing w:after="0" w:line="360" w:lineRule="auto"/>
              <w:jc w:val="center"/>
              <w:outlineLvl w:val="0"/>
              <w:rPr>
                <w:rFonts w:cstheme="minorHAnsi"/>
                <w:i/>
              </w:rPr>
            </w:pPr>
            <w:r w:rsidRPr="00EA4B7C">
              <w:rPr>
                <w:rFonts w:cstheme="minorHAnsi"/>
                <w:i/>
              </w:rPr>
              <w:t>UBICACIÓN</w:t>
            </w:r>
          </w:p>
        </w:tc>
        <w:tc>
          <w:tcPr>
            <w:tcW w:w="2132" w:type="dxa"/>
            <w:tcBorders>
              <w:top w:val="single" w:sz="4" w:space="0" w:color="000000"/>
              <w:left w:val="single" w:sz="4" w:space="0" w:color="000000"/>
              <w:bottom w:val="single" w:sz="4" w:space="0" w:color="000000"/>
              <w:right w:val="single" w:sz="4" w:space="0" w:color="000000"/>
            </w:tcBorders>
            <w:hideMark/>
          </w:tcPr>
          <w:p w:rsidR="00C10836" w:rsidRPr="00EA4B7C" w:rsidRDefault="00C10836" w:rsidP="00FA79B6">
            <w:pPr>
              <w:spacing w:after="0" w:line="360" w:lineRule="auto"/>
              <w:jc w:val="center"/>
              <w:outlineLvl w:val="0"/>
              <w:rPr>
                <w:rFonts w:cstheme="minorHAnsi"/>
                <w:i/>
              </w:rPr>
            </w:pPr>
            <w:r w:rsidRPr="00EA4B7C">
              <w:rPr>
                <w:rFonts w:cstheme="minorHAnsi"/>
                <w:i/>
              </w:rPr>
              <w:t>TELÉFONO</w:t>
            </w:r>
          </w:p>
        </w:tc>
      </w:tr>
      <w:tr w:rsidR="00C10836" w:rsidRPr="00EA4B7C" w:rsidTr="00DA053A">
        <w:trPr>
          <w:trHeight w:val="742"/>
        </w:trPr>
        <w:tc>
          <w:tcPr>
            <w:tcW w:w="1833" w:type="dxa"/>
            <w:tcBorders>
              <w:top w:val="single" w:sz="4" w:space="0" w:color="000000"/>
              <w:left w:val="single" w:sz="4" w:space="0" w:color="000000"/>
              <w:bottom w:val="single" w:sz="4" w:space="0" w:color="000000"/>
              <w:right w:val="single" w:sz="4" w:space="0" w:color="000000"/>
            </w:tcBorders>
            <w:hideMark/>
          </w:tcPr>
          <w:p w:rsidR="00C10836" w:rsidRPr="00EA4B7C" w:rsidRDefault="00EA4B7C" w:rsidP="00FA79B6">
            <w:pPr>
              <w:spacing w:after="0" w:line="360" w:lineRule="auto"/>
              <w:jc w:val="center"/>
              <w:outlineLvl w:val="0"/>
              <w:rPr>
                <w:rFonts w:cstheme="minorHAnsi"/>
                <w:i/>
              </w:rPr>
            </w:pPr>
            <w:r w:rsidRPr="00EA4B7C">
              <w:rPr>
                <w:rFonts w:cstheme="minorHAnsi"/>
                <w:i/>
              </w:rPr>
              <w:t>Lic.</w:t>
            </w:r>
            <w:r>
              <w:rPr>
                <w:rFonts w:cstheme="minorHAnsi"/>
                <w:i/>
              </w:rPr>
              <w:t xml:space="preserve"> </w:t>
            </w:r>
            <w:r w:rsidRPr="00EA4B7C">
              <w:rPr>
                <w:rFonts w:cstheme="minorHAnsi"/>
                <w:i/>
              </w:rPr>
              <w:t>Ma</w:t>
            </w:r>
            <w:r>
              <w:rPr>
                <w:rFonts w:cstheme="minorHAnsi"/>
                <w:i/>
              </w:rPr>
              <w:t>ría</w:t>
            </w:r>
            <w:r w:rsidRPr="00EA4B7C">
              <w:rPr>
                <w:rFonts w:cstheme="minorHAnsi"/>
                <w:i/>
              </w:rPr>
              <w:t xml:space="preserve"> del Rocío Cuevas Meneses</w:t>
            </w:r>
          </w:p>
          <w:p w:rsidR="00DA053A" w:rsidRPr="00EA4B7C" w:rsidRDefault="00DA053A" w:rsidP="00FA79B6">
            <w:pPr>
              <w:spacing w:after="0" w:line="360" w:lineRule="auto"/>
              <w:jc w:val="center"/>
              <w:outlineLvl w:val="0"/>
              <w:rPr>
                <w:rFonts w:cstheme="minorHAnsi"/>
                <w:i/>
              </w:rPr>
            </w:pPr>
          </w:p>
          <w:p w:rsidR="00DA053A" w:rsidRPr="00EA4B7C" w:rsidRDefault="00DA053A" w:rsidP="00FA79B6">
            <w:pPr>
              <w:spacing w:after="0" w:line="360" w:lineRule="auto"/>
              <w:jc w:val="center"/>
              <w:outlineLvl w:val="0"/>
              <w:rPr>
                <w:rFonts w:cstheme="minorHAnsi"/>
                <w:i/>
              </w:rPr>
            </w:pPr>
          </w:p>
        </w:tc>
        <w:tc>
          <w:tcPr>
            <w:tcW w:w="2026" w:type="dxa"/>
            <w:tcBorders>
              <w:top w:val="single" w:sz="4" w:space="0" w:color="000000"/>
              <w:left w:val="single" w:sz="4" w:space="0" w:color="000000"/>
              <w:bottom w:val="single" w:sz="4" w:space="0" w:color="000000"/>
              <w:right w:val="single" w:sz="4" w:space="0" w:color="000000"/>
            </w:tcBorders>
            <w:hideMark/>
          </w:tcPr>
          <w:p w:rsidR="00DA053A" w:rsidRPr="00EA4B7C" w:rsidRDefault="00EA4B7C" w:rsidP="00EA4B7C">
            <w:pPr>
              <w:spacing w:after="0" w:line="360" w:lineRule="auto"/>
              <w:jc w:val="center"/>
              <w:outlineLvl w:val="0"/>
              <w:rPr>
                <w:rFonts w:cstheme="minorHAnsi"/>
                <w:i/>
              </w:rPr>
            </w:pPr>
            <w:r w:rsidRPr="00EA4B7C">
              <w:rPr>
                <w:rFonts w:cstheme="minorHAnsi"/>
                <w:i/>
              </w:rPr>
              <w:t>Juzgado Familiar</w:t>
            </w:r>
            <w:r w:rsidR="007B5546" w:rsidRPr="00EA4B7C">
              <w:rPr>
                <w:rFonts w:cstheme="minorHAnsi"/>
                <w:i/>
              </w:rPr>
              <w:t xml:space="preserve"> del Distrito Judicial de </w:t>
            </w:r>
            <w:r w:rsidR="00DA053A" w:rsidRPr="00EA4B7C">
              <w:rPr>
                <w:rFonts w:cstheme="minorHAnsi"/>
                <w:i/>
              </w:rPr>
              <w:t>J</w:t>
            </w:r>
            <w:r w:rsidR="007B5546" w:rsidRPr="00EA4B7C">
              <w:rPr>
                <w:rFonts w:cstheme="minorHAnsi"/>
                <w:i/>
              </w:rPr>
              <w:t>uárez</w:t>
            </w:r>
          </w:p>
        </w:tc>
        <w:tc>
          <w:tcPr>
            <w:tcW w:w="2272" w:type="dxa"/>
            <w:tcBorders>
              <w:top w:val="single" w:sz="4" w:space="0" w:color="000000"/>
              <w:left w:val="single" w:sz="4" w:space="0" w:color="000000"/>
              <w:bottom w:val="single" w:sz="4" w:space="0" w:color="000000"/>
              <w:right w:val="single" w:sz="4" w:space="0" w:color="000000"/>
            </w:tcBorders>
            <w:hideMark/>
          </w:tcPr>
          <w:p w:rsidR="00C10836" w:rsidRPr="00EA4B7C" w:rsidRDefault="00F25271" w:rsidP="00FA79B6">
            <w:pPr>
              <w:spacing w:after="0" w:line="360" w:lineRule="auto"/>
              <w:jc w:val="center"/>
              <w:outlineLvl w:val="0"/>
              <w:rPr>
                <w:rFonts w:cstheme="minorHAnsi"/>
                <w:i/>
              </w:rPr>
            </w:pPr>
            <w:r>
              <w:rPr>
                <w:rFonts w:cstheme="minorHAnsi"/>
                <w:i/>
              </w:rPr>
              <w:t xml:space="preserve">Esquina formada por Boulevard </w:t>
            </w:r>
            <w:proofErr w:type="spellStart"/>
            <w:r>
              <w:rPr>
                <w:rFonts w:cstheme="minorHAnsi"/>
                <w:i/>
              </w:rPr>
              <w:t>Yancuitlalpan</w:t>
            </w:r>
            <w:proofErr w:type="spellEnd"/>
            <w:r>
              <w:rPr>
                <w:rFonts w:cstheme="minorHAnsi"/>
                <w:i/>
              </w:rPr>
              <w:t xml:space="preserve"> y carretera a Apizaco, súper manzana 21</w:t>
            </w:r>
          </w:p>
        </w:tc>
        <w:tc>
          <w:tcPr>
            <w:tcW w:w="2132" w:type="dxa"/>
            <w:tcBorders>
              <w:top w:val="single" w:sz="4" w:space="0" w:color="000000"/>
              <w:left w:val="single" w:sz="4" w:space="0" w:color="000000"/>
              <w:bottom w:val="single" w:sz="4" w:space="0" w:color="000000"/>
              <w:right w:val="single" w:sz="4" w:space="0" w:color="000000"/>
            </w:tcBorders>
          </w:tcPr>
          <w:p w:rsidR="00C10836" w:rsidRPr="00EA4B7C" w:rsidRDefault="00F25271" w:rsidP="00FA79B6">
            <w:pPr>
              <w:spacing w:after="0" w:line="360" w:lineRule="auto"/>
              <w:jc w:val="center"/>
              <w:outlineLvl w:val="0"/>
              <w:rPr>
                <w:rFonts w:cstheme="minorHAnsi"/>
                <w:i/>
              </w:rPr>
            </w:pPr>
            <w:r>
              <w:rPr>
                <w:rFonts w:cstheme="minorHAnsi"/>
                <w:i/>
              </w:rPr>
              <w:t>01-247-4724179</w:t>
            </w:r>
          </w:p>
        </w:tc>
      </w:tr>
      <w:tr w:rsidR="00DA053A" w:rsidRPr="00EA4B7C" w:rsidTr="00DA053A">
        <w:tc>
          <w:tcPr>
            <w:tcW w:w="1833" w:type="dxa"/>
            <w:tcBorders>
              <w:top w:val="single" w:sz="4" w:space="0" w:color="000000"/>
              <w:left w:val="single" w:sz="4" w:space="0" w:color="000000"/>
              <w:bottom w:val="single" w:sz="4" w:space="0" w:color="000000"/>
              <w:right w:val="single" w:sz="4" w:space="0" w:color="000000"/>
            </w:tcBorders>
            <w:hideMark/>
          </w:tcPr>
          <w:p w:rsidR="00DA053A" w:rsidRPr="00EA4B7C" w:rsidRDefault="00DA053A" w:rsidP="00DA053A">
            <w:pPr>
              <w:spacing w:after="0" w:line="360" w:lineRule="auto"/>
              <w:jc w:val="center"/>
              <w:outlineLvl w:val="0"/>
              <w:rPr>
                <w:rFonts w:cstheme="minorHAnsi"/>
                <w:i/>
              </w:rPr>
            </w:pPr>
            <w:r w:rsidRPr="00EA4B7C">
              <w:rPr>
                <w:rFonts w:cstheme="minorHAnsi"/>
                <w:i/>
              </w:rPr>
              <w:lastRenderedPageBreak/>
              <w:t xml:space="preserve">Lic. Artemio Juan Nava Varela </w:t>
            </w:r>
          </w:p>
        </w:tc>
        <w:tc>
          <w:tcPr>
            <w:tcW w:w="2026" w:type="dxa"/>
            <w:tcBorders>
              <w:top w:val="single" w:sz="4" w:space="0" w:color="000000"/>
              <w:left w:val="single" w:sz="4" w:space="0" w:color="000000"/>
              <w:bottom w:val="single" w:sz="4" w:space="0" w:color="000000"/>
              <w:right w:val="single" w:sz="4" w:space="0" w:color="000000"/>
            </w:tcBorders>
            <w:hideMark/>
          </w:tcPr>
          <w:p w:rsidR="00DA053A" w:rsidRPr="00EA4B7C" w:rsidRDefault="00DA053A" w:rsidP="00DA053A">
            <w:pPr>
              <w:spacing w:after="0" w:line="360" w:lineRule="auto"/>
              <w:jc w:val="center"/>
              <w:outlineLvl w:val="0"/>
              <w:rPr>
                <w:rFonts w:cstheme="minorHAnsi"/>
                <w:i/>
              </w:rPr>
            </w:pPr>
            <w:r w:rsidRPr="00EA4B7C">
              <w:rPr>
                <w:rFonts w:cstheme="minorHAnsi"/>
                <w:i/>
              </w:rPr>
              <w:t>Civil y Familiar del Distrito Judicial de Ocampo</w:t>
            </w:r>
            <w:r w:rsidR="00A20CD0">
              <w:rPr>
                <w:rFonts w:cstheme="minorHAnsi"/>
                <w:i/>
              </w:rPr>
              <w:t xml:space="preserve"> (CAMBIARÁ DE DOMICILIO)</w:t>
            </w:r>
          </w:p>
        </w:tc>
        <w:tc>
          <w:tcPr>
            <w:tcW w:w="2272" w:type="dxa"/>
            <w:tcBorders>
              <w:top w:val="single" w:sz="4" w:space="0" w:color="000000"/>
              <w:left w:val="single" w:sz="4" w:space="0" w:color="000000"/>
              <w:bottom w:val="single" w:sz="4" w:space="0" w:color="000000"/>
              <w:right w:val="single" w:sz="4" w:space="0" w:color="000000"/>
            </w:tcBorders>
            <w:hideMark/>
          </w:tcPr>
          <w:p w:rsidR="00DA053A" w:rsidRPr="00EA4B7C" w:rsidRDefault="00DA053A" w:rsidP="00DA053A">
            <w:pPr>
              <w:spacing w:after="0" w:line="360" w:lineRule="auto"/>
              <w:jc w:val="center"/>
              <w:outlineLvl w:val="0"/>
              <w:rPr>
                <w:rFonts w:cstheme="minorHAnsi"/>
                <w:i/>
              </w:rPr>
            </w:pPr>
            <w:r w:rsidRPr="00EA4B7C">
              <w:rPr>
                <w:rFonts w:cstheme="minorHAnsi"/>
                <w:i/>
              </w:rPr>
              <w:t>Calle 5 de Mayo, esquina con Insurgentes, Colonia Centro, Calpulalpan, Tlaxcala</w:t>
            </w:r>
          </w:p>
        </w:tc>
        <w:tc>
          <w:tcPr>
            <w:tcW w:w="2132" w:type="dxa"/>
            <w:tcBorders>
              <w:top w:val="single" w:sz="4" w:space="0" w:color="000000"/>
              <w:left w:val="single" w:sz="4" w:space="0" w:color="000000"/>
              <w:bottom w:val="single" w:sz="4" w:space="0" w:color="000000"/>
              <w:right w:val="single" w:sz="4" w:space="0" w:color="000000"/>
            </w:tcBorders>
            <w:hideMark/>
          </w:tcPr>
          <w:p w:rsidR="00DA053A" w:rsidRPr="00EA4B7C" w:rsidRDefault="00DA053A" w:rsidP="00DA053A">
            <w:pPr>
              <w:spacing w:after="0" w:line="360" w:lineRule="auto"/>
              <w:jc w:val="center"/>
              <w:outlineLvl w:val="0"/>
              <w:rPr>
                <w:rFonts w:cstheme="minorHAnsi"/>
                <w:i/>
              </w:rPr>
            </w:pPr>
          </w:p>
          <w:p w:rsidR="00DA053A" w:rsidRPr="00EA4B7C" w:rsidRDefault="00DA053A" w:rsidP="00DA053A">
            <w:pPr>
              <w:spacing w:after="0" w:line="360" w:lineRule="auto"/>
              <w:jc w:val="center"/>
              <w:outlineLvl w:val="0"/>
              <w:rPr>
                <w:rFonts w:cstheme="minorHAnsi"/>
                <w:i/>
              </w:rPr>
            </w:pPr>
            <w:r w:rsidRPr="00EA4B7C">
              <w:rPr>
                <w:rFonts w:cstheme="minorHAnsi"/>
                <w:i/>
              </w:rPr>
              <w:t>(01 749) 91-8-04-34</w:t>
            </w:r>
          </w:p>
        </w:tc>
      </w:tr>
      <w:tr w:rsidR="00DA053A" w:rsidRPr="00EA4B7C" w:rsidTr="00DA053A">
        <w:tc>
          <w:tcPr>
            <w:tcW w:w="1833" w:type="dxa"/>
            <w:tcBorders>
              <w:top w:val="single" w:sz="4" w:space="0" w:color="000000"/>
              <w:left w:val="single" w:sz="4" w:space="0" w:color="000000"/>
              <w:bottom w:val="single" w:sz="4" w:space="0" w:color="000000"/>
              <w:right w:val="single" w:sz="4" w:space="0" w:color="000000"/>
            </w:tcBorders>
            <w:hideMark/>
          </w:tcPr>
          <w:p w:rsidR="00DA053A" w:rsidRPr="00EA4B7C" w:rsidRDefault="00921342" w:rsidP="00DA053A">
            <w:pPr>
              <w:spacing w:after="0" w:line="360" w:lineRule="auto"/>
              <w:jc w:val="center"/>
              <w:outlineLvl w:val="0"/>
              <w:rPr>
                <w:rFonts w:cstheme="minorHAnsi"/>
                <w:i/>
              </w:rPr>
            </w:pPr>
            <w:r>
              <w:rPr>
                <w:rFonts w:cstheme="minorHAnsi"/>
                <w:i/>
              </w:rPr>
              <w:t>Lic. Sergio Flores Pérez</w:t>
            </w:r>
          </w:p>
        </w:tc>
        <w:tc>
          <w:tcPr>
            <w:tcW w:w="2026" w:type="dxa"/>
            <w:tcBorders>
              <w:top w:val="single" w:sz="4" w:space="0" w:color="000000"/>
              <w:left w:val="single" w:sz="4" w:space="0" w:color="000000"/>
              <w:bottom w:val="single" w:sz="4" w:space="0" w:color="000000"/>
              <w:right w:val="single" w:sz="4" w:space="0" w:color="000000"/>
            </w:tcBorders>
            <w:hideMark/>
          </w:tcPr>
          <w:p w:rsidR="007B5546" w:rsidRPr="00EA4B7C" w:rsidRDefault="00BE030D" w:rsidP="00DA053A">
            <w:pPr>
              <w:spacing w:after="0" w:line="360" w:lineRule="auto"/>
              <w:jc w:val="center"/>
              <w:outlineLvl w:val="0"/>
              <w:rPr>
                <w:rFonts w:cstheme="minorHAnsi"/>
                <w:i/>
              </w:rPr>
            </w:pPr>
            <w:r>
              <w:rPr>
                <w:rFonts w:cstheme="minorHAnsi"/>
                <w:i/>
              </w:rPr>
              <w:t xml:space="preserve">Juzgado Segundo de lo Civil </w:t>
            </w:r>
            <w:r w:rsidR="007B5546" w:rsidRPr="00EA4B7C">
              <w:rPr>
                <w:rFonts w:cstheme="minorHAnsi"/>
                <w:i/>
              </w:rPr>
              <w:t xml:space="preserve">del </w:t>
            </w:r>
          </w:p>
          <w:p w:rsidR="00DA053A" w:rsidRPr="00EA4B7C" w:rsidRDefault="00DA053A" w:rsidP="00DA053A">
            <w:pPr>
              <w:spacing w:after="0" w:line="360" w:lineRule="auto"/>
              <w:jc w:val="center"/>
              <w:outlineLvl w:val="0"/>
              <w:rPr>
                <w:rFonts w:cstheme="minorHAnsi"/>
                <w:i/>
              </w:rPr>
            </w:pPr>
            <w:r w:rsidRPr="00EA4B7C">
              <w:rPr>
                <w:rFonts w:cstheme="minorHAnsi"/>
                <w:i/>
              </w:rPr>
              <w:t xml:space="preserve">Distrito Judicial de Cuauhtémoc  </w:t>
            </w:r>
            <w:r w:rsidR="00EA4B7C" w:rsidRPr="00EA4B7C">
              <w:rPr>
                <w:rFonts w:cstheme="minorHAnsi"/>
                <w:i/>
              </w:rPr>
              <w:t>(Estuvieron Benito, Aurora y Elías)</w:t>
            </w:r>
          </w:p>
        </w:tc>
        <w:tc>
          <w:tcPr>
            <w:tcW w:w="2272" w:type="dxa"/>
            <w:tcBorders>
              <w:top w:val="single" w:sz="4" w:space="0" w:color="000000"/>
              <w:left w:val="single" w:sz="4" w:space="0" w:color="000000"/>
              <w:bottom w:val="single" w:sz="4" w:space="0" w:color="000000"/>
              <w:right w:val="single" w:sz="4" w:space="0" w:color="000000"/>
            </w:tcBorders>
            <w:hideMark/>
          </w:tcPr>
          <w:p w:rsidR="00EA4B7C" w:rsidRPr="00EA4B7C" w:rsidRDefault="00594CE9" w:rsidP="00DA053A">
            <w:pPr>
              <w:spacing w:after="0" w:line="360" w:lineRule="auto"/>
              <w:jc w:val="center"/>
              <w:outlineLvl w:val="0"/>
              <w:rPr>
                <w:rFonts w:cstheme="minorHAnsi"/>
                <w:i/>
              </w:rPr>
            </w:pPr>
            <w:r>
              <w:rPr>
                <w:rFonts w:cstheme="minorHAnsi"/>
                <w:i/>
              </w:rPr>
              <w:t xml:space="preserve">Libramiento Apizaco a Huamantla, Km 1.5, Santa Anita </w:t>
            </w:r>
            <w:proofErr w:type="spellStart"/>
            <w:r>
              <w:rPr>
                <w:rFonts w:cstheme="minorHAnsi"/>
                <w:i/>
              </w:rPr>
              <w:t>Huiloac</w:t>
            </w:r>
            <w:proofErr w:type="spellEnd"/>
            <w:r>
              <w:rPr>
                <w:rFonts w:cstheme="minorHAnsi"/>
                <w:i/>
              </w:rPr>
              <w:t>, Apizaco, Tlaxcala</w:t>
            </w:r>
          </w:p>
          <w:p w:rsidR="00DA053A" w:rsidRPr="00EA4B7C" w:rsidRDefault="00DA053A" w:rsidP="00DA053A">
            <w:pPr>
              <w:spacing w:after="0" w:line="360" w:lineRule="auto"/>
              <w:jc w:val="center"/>
              <w:outlineLvl w:val="0"/>
              <w:rPr>
                <w:rFonts w:cstheme="minorHAnsi"/>
                <w:i/>
              </w:rPr>
            </w:pPr>
            <w:r w:rsidRPr="00EA4B7C">
              <w:rPr>
                <w:rFonts w:cstheme="minorHAnsi"/>
                <w:i/>
              </w:rPr>
              <w:t xml:space="preserve">Ciudad Judicial </w:t>
            </w:r>
          </w:p>
        </w:tc>
        <w:tc>
          <w:tcPr>
            <w:tcW w:w="2132" w:type="dxa"/>
            <w:tcBorders>
              <w:top w:val="single" w:sz="4" w:space="0" w:color="000000"/>
              <w:left w:val="single" w:sz="4" w:space="0" w:color="000000"/>
              <w:bottom w:val="single" w:sz="4" w:space="0" w:color="000000"/>
              <w:right w:val="single" w:sz="4" w:space="0" w:color="000000"/>
            </w:tcBorders>
          </w:tcPr>
          <w:p w:rsidR="00DA053A" w:rsidRPr="00EA4B7C" w:rsidRDefault="00DA053A" w:rsidP="00DA053A">
            <w:pPr>
              <w:spacing w:after="0" w:line="360" w:lineRule="auto"/>
              <w:jc w:val="center"/>
              <w:outlineLvl w:val="0"/>
              <w:rPr>
                <w:rFonts w:cstheme="minorHAnsi"/>
                <w:i/>
                <w:color w:val="FF0000"/>
              </w:rPr>
            </w:pPr>
          </w:p>
          <w:p w:rsidR="00DA053A" w:rsidRPr="00EA4B7C" w:rsidRDefault="00DA053A" w:rsidP="00DA053A">
            <w:pPr>
              <w:spacing w:after="0" w:line="360" w:lineRule="auto"/>
              <w:jc w:val="center"/>
              <w:outlineLvl w:val="0"/>
              <w:rPr>
                <w:rFonts w:cstheme="minorHAnsi"/>
                <w:i/>
                <w:color w:val="FF0000"/>
              </w:rPr>
            </w:pPr>
            <w:r w:rsidRPr="00EA4B7C">
              <w:rPr>
                <w:rFonts w:cstheme="minorHAnsi"/>
                <w:i/>
              </w:rPr>
              <w:t xml:space="preserve"> </w:t>
            </w:r>
          </w:p>
        </w:tc>
      </w:tr>
      <w:tr w:rsidR="00DA053A" w:rsidRPr="00EA4B7C" w:rsidTr="00DA053A">
        <w:tc>
          <w:tcPr>
            <w:tcW w:w="8263" w:type="dxa"/>
            <w:gridSpan w:val="4"/>
            <w:tcBorders>
              <w:top w:val="single" w:sz="4" w:space="0" w:color="000000"/>
              <w:left w:val="single" w:sz="4" w:space="0" w:color="000000"/>
              <w:bottom w:val="single" w:sz="4" w:space="0" w:color="000000"/>
              <w:right w:val="single" w:sz="4" w:space="0" w:color="000000"/>
            </w:tcBorders>
            <w:hideMark/>
          </w:tcPr>
          <w:p w:rsidR="00DA053A" w:rsidRPr="00EA4B7C" w:rsidRDefault="00DA053A" w:rsidP="00DA053A">
            <w:pPr>
              <w:spacing w:after="0" w:line="360" w:lineRule="auto"/>
              <w:jc w:val="both"/>
              <w:outlineLvl w:val="0"/>
              <w:rPr>
                <w:rFonts w:cstheme="minorHAnsi"/>
                <w:i/>
              </w:rPr>
            </w:pPr>
            <w:r w:rsidRPr="00EA4B7C">
              <w:rPr>
                <w:rFonts w:cstheme="minorHAnsi"/>
                <w:i/>
              </w:rPr>
              <w:t>NOTA: Los juzgados del Sistema Penal de Corte Adversarial Acusatorio y Oral de los distritos judiciales de Guridi y Alcocer y Sánchez Piedras actuarán de acuerdo con su turno.</w:t>
            </w:r>
          </w:p>
        </w:tc>
      </w:tr>
      <w:bookmarkEnd w:id="1"/>
    </w:tbl>
    <w:p w:rsidR="00C10836" w:rsidRPr="00CA7C68" w:rsidRDefault="00C10836" w:rsidP="00C10836">
      <w:pPr>
        <w:spacing w:after="0" w:line="480" w:lineRule="auto"/>
        <w:jc w:val="both"/>
        <w:rPr>
          <w:rFonts w:cstheme="minorHAnsi"/>
        </w:rPr>
      </w:pPr>
    </w:p>
    <w:p w:rsidR="00C10836" w:rsidRPr="00CA7C68" w:rsidRDefault="00C10836" w:rsidP="00C10836">
      <w:pPr>
        <w:spacing w:line="480" w:lineRule="auto"/>
        <w:jc w:val="both"/>
        <w:rPr>
          <w:rFonts w:cstheme="minorHAnsi"/>
        </w:rPr>
      </w:pPr>
      <w:r w:rsidRPr="00EA4B7C">
        <w:rPr>
          <w:rFonts w:cstheme="minorHAnsi"/>
          <w:i/>
        </w:rPr>
        <w:t xml:space="preserve">Mismos que deberán permanecer abiertos de las ocho a las diecinueve horas </w:t>
      </w:r>
      <w:r w:rsidR="00EA4B7C" w:rsidRPr="00EA4B7C">
        <w:rPr>
          <w:rFonts w:cstheme="minorHAnsi"/>
          <w:i/>
        </w:rPr>
        <w:t>d</w:t>
      </w:r>
      <w:r w:rsidRPr="00EA4B7C">
        <w:rPr>
          <w:rFonts w:cstheme="minorHAnsi"/>
          <w:i/>
        </w:rPr>
        <w:t>el día domingo c</w:t>
      </w:r>
      <w:r w:rsidR="00DA053A" w:rsidRPr="00EA4B7C">
        <w:rPr>
          <w:rFonts w:cstheme="minorHAnsi"/>
          <w:i/>
        </w:rPr>
        <w:t>uatro de junio</w:t>
      </w:r>
      <w:r w:rsidRPr="00EA4B7C">
        <w:rPr>
          <w:rFonts w:cstheme="minorHAnsi"/>
          <w:i/>
        </w:rPr>
        <w:t xml:space="preserve"> del año en curso</w:t>
      </w:r>
      <w:r w:rsidR="00EA4B7C" w:rsidRPr="00EA4B7C">
        <w:rPr>
          <w:rFonts w:cstheme="minorHAnsi"/>
          <w:i/>
        </w:rPr>
        <w:t>, fecha en que se llevará a cabo el Proceso Electoral Extraordinario 2017</w:t>
      </w:r>
      <w:r w:rsidRPr="00EA4B7C">
        <w:rPr>
          <w:rFonts w:cstheme="minorHAnsi"/>
          <w:i/>
        </w:rPr>
        <w:t xml:space="preserve">. Asimismo, este Cuerpo Colegiado determina se les otorgue un apoyo de </w:t>
      </w:r>
      <w:r w:rsidRPr="00A20CD0">
        <w:rPr>
          <w:rFonts w:cstheme="minorHAnsi"/>
          <w:i/>
        </w:rPr>
        <w:t xml:space="preserve">MIL PESOS </w:t>
      </w:r>
      <w:r w:rsidRPr="00EA4B7C">
        <w:rPr>
          <w:rFonts w:cstheme="minorHAnsi"/>
          <w:i/>
        </w:rPr>
        <w:t>por juzgado,</w:t>
      </w:r>
      <w:r w:rsidRPr="00EA4B7C">
        <w:rPr>
          <w:rFonts w:cstheme="minorHAnsi"/>
          <w:i/>
          <w:color w:val="FF0000"/>
        </w:rPr>
        <w:t xml:space="preserve"> </w:t>
      </w:r>
      <w:r w:rsidRPr="00EA4B7C">
        <w:rPr>
          <w:rFonts w:cstheme="minorHAnsi"/>
          <w:i/>
        </w:rPr>
        <w:t xml:space="preserve">para que cada juez prevea lo necesario al respecto; en consecuencia, comuníquese esta determinación a los </w:t>
      </w:r>
      <w:r w:rsidR="00EA4B7C" w:rsidRPr="00EA4B7C">
        <w:rPr>
          <w:rFonts w:cstheme="minorHAnsi"/>
          <w:i/>
        </w:rPr>
        <w:t>t</w:t>
      </w:r>
      <w:r w:rsidRPr="00EA4B7C">
        <w:rPr>
          <w:rFonts w:cstheme="minorHAnsi"/>
          <w:i/>
        </w:rPr>
        <w:t xml:space="preserve">itulares de los juzgados en mención, al Tesorero del Poder Judicial, al Instituto Tlaxcalteca de Elecciones y publíquese esta información en la página web del Tribunal Superior de Justicia del Estado y el </w:t>
      </w:r>
      <w:r w:rsidRPr="00EA4B7C">
        <w:rPr>
          <w:rFonts w:cstheme="minorHAnsi"/>
          <w:b/>
          <w:i/>
        </w:rPr>
        <w:t xml:space="preserve">VIERNES </w:t>
      </w:r>
      <w:r w:rsidR="00DA053A" w:rsidRPr="00EA4B7C">
        <w:rPr>
          <w:rFonts w:cstheme="minorHAnsi"/>
          <w:b/>
          <w:i/>
        </w:rPr>
        <w:t>DOS</w:t>
      </w:r>
      <w:r w:rsidRPr="00EA4B7C">
        <w:rPr>
          <w:rFonts w:cstheme="minorHAnsi"/>
          <w:b/>
          <w:i/>
        </w:rPr>
        <w:t xml:space="preserve"> DE JUNIO DE DOS</w:t>
      </w:r>
      <w:r w:rsidR="00DA053A" w:rsidRPr="00EA4B7C">
        <w:rPr>
          <w:rFonts w:cstheme="minorHAnsi"/>
          <w:b/>
          <w:i/>
        </w:rPr>
        <w:t xml:space="preserve"> MIL DIECISIETE</w:t>
      </w:r>
      <w:r w:rsidRPr="00EA4B7C">
        <w:rPr>
          <w:rFonts w:cstheme="minorHAnsi"/>
          <w:i/>
        </w:rPr>
        <w:t xml:space="preserve"> en el periódico de mayor circulación en el estado, para conocimiento de la población en general</w:t>
      </w:r>
      <w:r w:rsidR="00A20CD0">
        <w:rPr>
          <w:rFonts w:cstheme="minorHAnsi"/>
          <w:i/>
        </w:rPr>
        <w:t xml:space="preserve">, </w:t>
      </w:r>
      <w:r w:rsidR="00A20CD0">
        <w:rPr>
          <w:rFonts w:cstheme="minorHAnsi"/>
        </w:rPr>
        <w:t>asimismo se instruye realizar una guardia por parte de la presidencia en Ciudad Judicial.</w:t>
      </w:r>
      <w:r w:rsidR="00B56F93" w:rsidRPr="00CA7C68">
        <w:rPr>
          <w:rFonts w:cstheme="minorHAnsi"/>
        </w:rPr>
        <w:t xml:space="preserve"> </w:t>
      </w:r>
      <w:r w:rsidR="00B56F93" w:rsidRPr="00EA4B7C">
        <w:rPr>
          <w:rFonts w:cstheme="minorHAnsi"/>
          <w:u w:val="single"/>
        </w:rPr>
        <w:t xml:space="preserve">APROBADO POR </w:t>
      </w:r>
      <w:r w:rsidR="00921342">
        <w:rPr>
          <w:rFonts w:cstheme="minorHAnsi"/>
          <w:u w:val="single"/>
        </w:rPr>
        <w:t>UNANIMIDAD</w:t>
      </w:r>
      <w:r w:rsidR="00EA4B7C" w:rsidRPr="00EA4B7C">
        <w:rPr>
          <w:rFonts w:cstheme="minorHAnsi"/>
          <w:u w:val="single"/>
        </w:rPr>
        <w:t xml:space="preserve"> </w:t>
      </w:r>
      <w:r w:rsidR="00B56F93" w:rsidRPr="00EA4B7C">
        <w:rPr>
          <w:rFonts w:cstheme="minorHAnsi"/>
          <w:u w:val="single"/>
        </w:rPr>
        <w:t>DE VOTOS</w:t>
      </w:r>
      <w:r w:rsidR="00B56F93" w:rsidRPr="00CA7C68">
        <w:rPr>
          <w:rFonts w:cstheme="minorHAnsi"/>
        </w:rPr>
        <w:t>.</w:t>
      </w:r>
      <w:r w:rsidR="00A20CD0">
        <w:rPr>
          <w:rFonts w:cstheme="minorHAnsi"/>
        </w:rPr>
        <w:t xml:space="preserve">- - - - - - - - - - - - - - - - - - - - - - - - </w:t>
      </w:r>
    </w:p>
    <w:p w:rsidR="00B56F93" w:rsidRPr="00CA7C68" w:rsidRDefault="00B56F93" w:rsidP="00B56F93">
      <w:pPr>
        <w:spacing w:line="480" w:lineRule="auto"/>
        <w:ind w:firstLine="708"/>
        <w:jc w:val="both"/>
        <w:rPr>
          <w:rFonts w:eastAsia="Batang" w:cstheme="minorHAnsi"/>
          <w:b/>
        </w:rPr>
      </w:pPr>
      <w:r w:rsidRPr="00CA7C68">
        <w:rPr>
          <w:rFonts w:cstheme="minorHAnsi"/>
          <w:b/>
        </w:rPr>
        <w:t>ACUERDO I</w:t>
      </w:r>
      <w:r w:rsidR="00CA7C68">
        <w:rPr>
          <w:rFonts w:cstheme="minorHAnsi"/>
          <w:b/>
        </w:rPr>
        <w:t>V</w:t>
      </w:r>
      <w:r w:rsidRPr="00CA7C68">
        <w:rPr>
          <w:rFonts w:cstheme="minorHAnsi"/>
          <w:b/>
        </w:rPr>
        <w:t>/16/2017. O</w:t>
      </w:r>
      <w:r w:rsidRPr="00CA7C68">
        <w:rPr>
          <w:rFonts w:eastAsia="Batang" w:cstheme="minorHAnsi"/>
          <w:b/>
        </w:rPr>
        <w:t>ficio número 384, de fecha veintinueve del mes y año que transcurre, signado por el Licenciado Sergio Flores Pérez, Juez Segundo Civil del Distrito Judicial de Cuauhtémoc. - - - - - - - - - - - - - - - -  - - - - - - - - - - - - - - - - - - - - - - - - - - - - - - - - - - -</w:t>
      </w:r>
    </w:p>
    <w:p w:rsidR="00CA7C68" w:rsidRDefault="00B56F93" w:rsidP="00B56F93">
      <w:pPr>
        <w:spacing w:line="480" w:lineRule="auto"/>
        <w:jc w:val="both"/>
        <w:rPr>
          <w:rFonts w:eastAsia="Batang" w:cstheme="minorHAnsi"/>
          <w:color w:val="000000" w:themeColor="text1"/>
        </w:rPr>
      </w:pPr>
      <w:r w:rsidRPr="00EA4B7C">
        <w:rPr>
          <w:rFonts w:eastAsia="Batang" w:cstheme="minorHAnsi"/>
          <w:i/>
        </w:rPr>
        <w:t xml:space="preserve">Dada cuenta con el </w:t>
      </w:r>
      <w:r w:rsidRPr="00EA4B7C">
        <w:rPr>
          <w:rFonts w:cstheme="minorHAnsi"/>
          <w:i/>
        </w:rPr>
        <w:t>o</w:t>
      </w:r>
      <w:r w:rsidRPr="00EA4B7C">
        <w:rPr>
          <w:rFonts w:eastAsia="Batang" w:cstheme="minorHAnsi"/>
          <w:i/>
        </w:rPr>
        <w:t xml:space="preserve">ficio número 384, de fecha veintinueve del mes y año que transcurre, signado por el Licenciado Sergio Flores Pérez, Juez Segundo Civil del Distrito Judicial de Cuauhtémoc,  con fundamento en lo que establece el artículo 61, en relación con el 47, de la Ley Orgánica del Poder Judicial del Estado, este Consejo toma conocimiento e instruye a dicho servidor público para que con apoyo del personal adscrito al área jurídica del Tribunal Superior de Justicia, presente ante la autoridad competente la denuncia respecto de los hechos registrados en el auto de fecha </w:t>
      </w:r>
      <w:r w:rsidR="00EA4B7C">
        <w:rPr>
          <w:rFonts w:eastAsia="Batang" w:cstheme="minorHAnsi"/>
          <w:i/>
        </w:rPr>
        <w:t>dieciséis de marzo</w:t>
      </w:r>
      <w:r w:rsidRPr="00EA4B7C">
        <w:rPr>
          <w:rFonts w:eastAsia="Batang" w:cstheme="minorHAnsi"/>
          <w:i/>
        </w:rPr>
        <w:t xml:space="preserve"> del año en curso, dictado en el expediente </w:t>
      </w:r>
      <w:r w:rsidRPr="00EA4B7C">
        <w:rPr>
          <w:rFonts w:eastAsia="Batang" w:cstheme="minorHAnsi"/>
          <w:i/>
          <w:color w:val="000000" w:themeColor="text1"/>
        </w:rPr>
        <w:t>registrado en el oficio de</w:t>
      </w:r>
      <w:r w:rsidR="00B1649F" w:rsidRPr="00EA4B7C">
        <w:rPr>
          <w:rFonts w:eastAsia="Batang" w:cstheme="minorHAnsi"/>
          <w:i/>
          <w:color w:val="000000" w:themeColor="text1"/>
        </w:rPr>
        <w:t xml:space="preserve"> </w:t>
      </w:r>
      <w:r w:rsidRPr="00EA4B7C">
        <w:rPr>
          <w:rFonts w:eastAsia="Batang" w:cstheme="minorHAnsi"/>
          <w:i/>
          <w:color w:val="000000" w:themeColor="text1"/>
        </w:rPr>
        <w:t xml:space="preserve">cuenta, instruyendo al personal de área jurídica dé seguimiento de </w:t>
      </w:r>
      <w:r w:rsidRPr="00EA4B7C">
        <w:rPr>
          <w:rFonts w:eastAsia="Batang" w:cstheme="minorHAnsi"/>
          <w:i/>
          <w:color w:val="000000" w:themeColor="text1"/>
        </w:rPr>
        <w:lastRenderedPageBreak/>
        <w:t>esa denuncia para dar cuenta a este Consejo de las resultas de la misma, para los efectos legales a que haya lugar</w:t>
      </w:r>
      <w:r w:rsidR="00CA7C68">
        <w:rPr>
          <w:rFonts w:eastAsia="Batang" w:cstheme="minorHAnsi"/>
          <w:color w:val="000000" w:themeColor="text1"/>
        </w:rPr>
        <w:t xml:space="preserve">. </w:t>
      </w:r>
      <w:r w:rsidR="00CA7C68" w:rsidRPr="00EA4B7C">
        <w:rPr>
          <w:rFonts w:eastAsia="Batang" w:cstheme="minorHAnsi"/>
          <w:color w:val="000000" w:themeColor="text1"/>
          <w:u w:val="single"/>
        </w:rPr>
        <w:t xml:space="preserve">APROBADO POR </w:t>
      </w:r>
      <w:r w:rsidR="00921342">
        <w:rPr>
          <w:rFonts w:eastAsia="Batang" w:cstheme="minorHAnsi"/>
          <w:color w:val="000000" w:themeColor="text1"/>
          <w:u w:val="single"/>
        </w:rPr>
        <w:t>UNANIMIDAD</w:t>
      </w:r>
      <w:r w:rsidR="00EA4B7C" w:rsidRPr="00EA4B7C">
        <w:rPr>
          <w:rFonts w:eastAsia="Batang" w:cstheme="minorHAnsi"/>
          <w:color w:val="000000" w:themeColor="text1"/>
          <w:u w:val="single"/>
        </w:rPr>
        <w:t xml:space="preserve"> </w:t>
      </w:r>
      <w:r w:rsidR="00CA7C68" w:rsidRPr="00EA4B7C">
        <w:rPr>
          <w:rFonts w:eastAsia="Batang" w:cstheme="minorHAnsi"/>
          <w:color w:val="000000" w:themeColor="text1"/>
          <w:u w:val="single"/>
        </w:rPr>
        <w:t>DE VOTOS</w:t>
      </w:r>
      <w:r w:rsidR="00CA7C68">
        <w:rPr>
          <w:rFonts w:eastAsia="Batang" w:cstheme="minorHAnsi"/>
          <w:color w:val="000000" w:themeColor="text1"/>
        </w:rPr>
        <w:t>.</w:t>
      </w:r>
      <w:r w:rsidR="00A20CD0">
        <w:rPr>
          <w:rFonts w:eastAsia="Batang" w:cstheme="minorHAnsi"/>
          <w:color w:val="000000" w:themeColor="text1"/>
        </w:rPr>
        <w:t xml:space="preserve">- - - - - - - - - - - - - - - - - - - </w:t>
      </w:r>
    </w:p>
    <w:p w:rsidR="00B56F93" w:rsidRDefault="00CA7C68" w:rsidP="00CA7C68">
      <w:pPr>
        <w:spacing w:line="480" w:lineRule="auto"/>
        <w:ind w:firstLine="708"/>
        <w:jc w:val="both"/>
        <w:rPr>
          <w:rFonts w:cstheme="minorHAnsi"/>
          <w:b/>
        </w:rPr>
      </w:pPr>
      <w:r w:rsidRPr="00CA7C68">
        <w:rPr>
          <w:rFonts w:cstheme="minorHAnsi"/>
          <w:b/>
        </w:rPr>
        <w:t xml:space="preserve">ACUERDO </w:t>
      </w:r>
      <w:r>
        <w:rPr>
          <w:rFonts w:cstheme="minorHAnsi"/>
          <w:b/>
        </w:rPr>
        <w:t>V</w:t>
      </w:r>
      <w:r w:rsidRPr="00CA7C68">
        <w:rPr>
          <w:rFonts w:cstheme="minorHAnsi"/>
          <w:b/>
        </w:rPr>
        <w:t>/16/2017</w:t>
      </w:r>
      <w:r>
        <w:rPr>
          <w:rFonts w:cstheme="minorHAnsi"/>
          <w:b/>
        </w:rPr>
        <w:t xml:space="preserve">. </w:t>
      </w:r>
      <w:r w:rsidRPr="00CA7C68">
        <w:rPr>
          <w:rFonts w:cstheme="minorHAnsi"/>
          <w:b/>
        </w:rPr>
        <w:t>Seguimiento al acuerdo VI/15/2017-4, respecto del oficio número 360, signado por la Licenciada Laura Marcela Ramos Vela, Jueza Mercantil y de Oralidad Mercantil del Distrito Judicial de Cuauhtémoc</w:t>
      </w:r>
      <w:r>
        <w:rPr>
          <w:rFonts w:cstheme="minorHAnsi"/>
          <w:b/>
        </w:rPr>
        <w:t xml:space="preserve">.  - - - - - - - - - - - - - - - - - - - - - - - - - - - </w:t>
      </w:r>
    </w:p>
    <w:p w:rsidR="00E11091" w:rsidRPr="00A20CD0" w:rsidRDefault="00463260" w:rsidP="00463260">
      <w:pPr>
        <w:spacing w:line="480" w:lineRule="auto"/>
        <w:jc w:val="both"/>
        <w:rPr>
          <w:rFonts w:cstheme="minorHAnsi"/>
          <w:i/>
        </w:rPr>
      </w:pPr>
      <w:r w:rsidRPr="00A20CD0">
        <w:rPr>
          <w:rFonts w:cstheme="minorHAnsi"/>
          <w:i/>
        </w:rPr>
        <w:t xml:space="preserve">Dada nueva cuenta con el oficio número 360, signado por la Licenciada Laura Marcela Ramos Vela, Jueza Mercantil y de Oralidad Mercantil del Distrito Judicial de Cuauhtémoc, así como con la copia certificada que se adjunta </w:t>
      </w:r>
      <w:r w:rsidR="00921342" w:rsidRPr="00A20CD0">
        <w:rPr>
          <w:rFonts w:cstheme="minorHAnsi"/>
          <w:i/>
        </w:rPr>
        <w:t xml:space="preserve">a dicho oficio, previo </w:t>
      </w:r>
      <w:r w:rsidRPr="00A20CD0">
        <w:rPr>
          <w:rFonts w:cstheme="minorHAnsi"/>
          <w:i/>
        </w:rPr>
        <w:t xml:space="preserve">análisis a las actuaciones que obran en la copia certificada que se adjunta al oficio de cuenta,  con la finalidad de que la Jueza Mercantil y de Oralidad Mercantil del Distrito Judicial de Cuauhtémoc esté en posibilidades de cumplimentar la ejecutoria de amparo 423/2014-G emitida por el Juez Segundo de Distrito del juzgado con relación al expediente número 823/2008 del Juzgado Segundo de lo Civil </w:t>
      </w:r>
      <w:r w:rsidR="00921342" w:rsidRPr="00A20CD0">
        <w:rPr>
          <w:rFonts w:cstheme="minorHAnsi"/>
          <w:i/>
        </w:rPr>
        <w:t>del Distrito Judicial de Lardizá</w:t>
      </w:r>
      <w:r w:rsidRPr="00A20CD0">
        <w:rPr>
          <w:rFonts w:cstheme="minorHAnsi"/>
          <w:i/>
        </w:rPr>
        <w:t xml:space="preserve">bal y Uribe, hoy Juzgado Mercantil y de Oralidad Mercantil del Distrito Judicial de Cuauhtémoc, en atención a la solicitud de apoyo de colaboración interinstitucional, con fundamento en lo que establece el artículo 61y 69 con en relación con el artículo 47  de la Ley Orgánica del Poder Judicial del Estado, este Cuerpo Colegiado determina </w:t>
      </w:r>
      <w:r w:rsidRPr="00A20CD0">
        <w:rPr>
          <w:rFonts w:eastAsia="Batang" w:cstheme="minorHAnsi"/>
          <w:bCs/>
          <w:i/>
        </w:rPr>
        <w:t xml:space="preserve">instruir a la </w:t>
      </w:r>
      <w:r w:rsidRPr="00A20CD0">
        <w:rPr>
          <w:rFonts w:cstheme="minorHAnsi"/>
          <w:i/>
        </w:rPr>
        <w:t>Jueza Mercantil y de Oralidad Mercantil del Distrito Judicial de Cuauhtémoc</w:t>
      </w:r>
      <w:r w:rsidRPr="00A20CD0">
        <w:rPr>
          <w:rFonts w:eastAsia="Batang" w:cstheme="minorHAnsi"/>
          <w:bCs/>
          <w:i/>
        </w:rPr>
        <w:t>, para que en  coordinación con la Subdirección de Recursos Humanos y Materiales, se alleguen de por lo menos tres cotizaciones de constructoras para realizar la erección de la barda que se requiere en términos de los lineamientos preci</w:t>
      </w:r>
      <w:r w:rsidR="00921342" w:rsidRPr="00A20CD0">
        <w:rPr>
          <w:rFonts w:eastAsia="Batang" w:cstheme="minorHAnsi"/>
          <w:bCs/>
          <w:i/>
        </w:rPr>
        <w:t>s</w:t>
      </w:r>
      <w:r w:rsidRPr="00A20CD0">
        <w:rPr>
          <w:rFonts w:eastAsia="Batang" w:cstheme="minorHAnsi"/>
          <w:bCs/>
          <w:i/>
        </w:rPr>
        <w:t xml:space="preserve">ados en dicha ejecutoria, para que en un  término no mayor de diez días hábiles, se dé cuenta con dichas cotizaciones a este Consejo y  se acuerde respecto de la contratación de los servicios para su ejecución. Comuníquese esta determinación a </w:t>
      </w:r>
      <w:r w:rsidR="00A20CD0">
        <w:rPr>
          <w:rFonts w:eastAsia="Batang" w:cstheme="minorHAnsi"/>
          <w:bCs/>
          <w:i/>
        </w:rPr>
        <w:t xml:space="preserve">la </w:t>
      </w:r>
      <w:r w:rsidRPr="00A20CD0">
        <w:rPr>
          <w:rFonts w:cstheme="minorHAnsi"/>
          <w:i/>
        </w:rPr>
        <w:t>Jueza Mercantil y de Oralidad Mercantil del Distrito Judicial de Cuauhtémoc</w:t>
      </w:r>
      <w:r w:rsidR="00A20CD0">
        <w:rPr>
          <w:rFonts w:cstheme="minorHAnsi"/>
          <w:i/>
        </w:rPr>
        <w:t>,</w:t>
      </w:r>
      <w:r w:rsidRPr="00A20CD0">
        <w:rPr>
          <w:rFonts w:cstheme="minorHAnsi"/>
          <w:i/>
        </w:rPr>
        <w:t xml:space="preserve"> así como a la Subdirectora de Recursos Humanos y Materiales de la Secretaría Ejecutiva para el debido cumplimiento.</w:t>
      </w:r>
      <w:r w:rsidRPr="00A20CD0">
        <w:rPr>
          <w:rFonts w:cstheme="minorHAnsi"/>
        </w:rPr>
        <w:t xml:space="preserve"> </w:t>
      </w:r>
      <w:r w:rsidRPr="00A20CD0">
        <w:rPr>
          <w:rFonts w:cstheme="minorHAnsi"/>
          <w:u w:val="single"/>
        </w:rPr>
        <w:t xml:space="preserve">APROBADO POR </w:t>
      </w:r>
      <w:r w:rsidR="00921342" w:rsidRPr="00A20CD0">
        <w:rPr>
          <w:rFonts w:cstheme="minorHAnsi"/>
          <w:u w:val="single"/>
        </w:rPr>
        <w:t>UNANIMIDAD</w:t>
      </w:r>
      <w:r w:rsidRPr="00A20CD0">
        <w:rPr>
          <w:rFonts w:cstheme="minorHAnsi"/>
          <w:u w:val="single"/>
        </w:rPr>
        <w:t xml:space="preserve"> DE VOTOS.</w:t>
      </w:r>
      <w:r w:rsidR="00A20CD0">
        <w:rPr>
          <w:rFonts w:cstheme="minorHAnsi"/>
        </w:rPr>
        <w:t xml:space="preserve">- - - - - - - - - - - - - - - - - - - - - - - - - - - - - - - - - - - - - - - - - - - - - - - - - - - - - - - - - - - - - - - - - </w:t>
      </w:r>
    </w:p>
    <w:p w:rsidR="00E11091" w:rsidRDefault="00E11091" w:rsidP="00E11091">
      <w:pPr>
        <w:spacing w:line="480" w:lineRule="auto"/>
        <w:ind w:firstLine="708"/>
        <w:jc w:val="both"/>
        <w:rPr>
          <w:rFonts w:eastAsia="Batang" w:cstheme="minorHAnsi"/>
          <w:b/>
        </w:rPr>
      </w:pPr>
      <w:r w:rsidRPr="00CA7C68">
        <w:rPr>
          <w:rFonts w:cstheme="minorHAnsi"/>
          <w:b/>
        </w:rPr>
        <w:t xml:space="preserve">ACUERDO </w:t>
      </w:r>
      <w:r>
        <w:rPr>
          <w:rFonts w:cstheme="minorHAnsi"/>
          <w:b/>
        </w:rPr>
        <w:t>V</w:t>
      </w:r>
      <w:r w:rsidR="00815097">
        <w:rPr>
          <w:rFonts w:cstheme="minorHAnsi"/>
          <w:b/>
        </w:rPr>
        <w:t>I</w:t>
      </w:r>
      <w:r w:rsidRPr="00CA7C68">
        <w:rPr>
          <w:rFonts w:cstheme="minorHAnsi"/>
          <w:b/>
        </w:rPr>
        <w:t>/16/2017</w:t>
      </w:r>
      <w:r>
        <w:rPr>
          <w:rFonts w:cstheme="minorHAnsi"/>
          <w:b/>
        </w:rPr>
        <w:t xml:space="preserve">. </w:t>
      </w:r>
      <w:r w:rsidR="00815097">
        <w:rPr>
          <w:rFonts w:cstheme="minorHAnsi"/>
          <w:b/>
        </w:rPr>
        <w:t>O</w:t>
      </w:r>
      <w:r w:rsidR="00815097" w:rsidRPr="00815097">
        <w:rPr>
          <w:rFonts w:eastAsia="Batang" w:cstheme="minorHAnsi"/>
          <w:b/>
        </w:rPr>
        <w:t>ficio número 636, de fecha seis de marzo del presente año, signado por el Licenciado Luis Hernández López, Secretario General de Acuerdos del Tribunal Superior de Justicia</w:t>
      </w:r>
      <w:r w:rsidR="00815097">
        <w:rPr>
          <w:rFonts w:eastAsia="Batang" w:cstheme="minorHAnsi"/>
          <w:b/>
        </w:rPr>
        <w:t xml:space="preserve">. - - - - - - - - - - - - - - - - - - - - - - - - - - - - - - - - - - - - - - - - - - - - - - - - </w:t>
      </w:r>
    </w:p>
    <w:p w:rsidR="00B97A1C" w:rsidRPr="00A20CD0" w:rsidRDefault="00815097" w:rsidP="00B97A1C">
      <w:pPr>
        <w:spacing w:line="480" w:lineRule="auto"/>
        <w:jc w:val="both"/>
        <w:rPr>
          <w:rFonts w:eastAsia="Batang" w:cstheme="minorHAnsi"/>
        </w:rPr>
      </w:pPr>
      <w:r w:rsidRPr="0093502B">
        <w:rPr>
          <w:rFonts w:eastAsia="Batang" w:cstheme="minorHAnsi"/>
          <w:i/>
        </w:rPr>
        <w:t xml:space="preserve">Dada cuenta con el oficio número 636, de fecha seis de marzo del presente año, signado por el Licenciado Luis Hernández López, Secretario General de Acuerdos del Tribunal Superior de </w:t>
      </w:r>
      <w:r w:rsidRPr="0093502B">
        <w:rPr>
          <w:rFonts w:eastAsia="Batang" w:cstheme="minorHAnsi"/>
          <w:i/>
        </w:rPr>
        <w:lastRenderedPageBreak/>
        <w:t xml:space="preserve">Justicia, </w:t>
      </w:r>
      <w:r w:rsidR="00B97A1C" w:rsidRPr="0093502B">
        <w:rPr>
          <w:rFonts w:eastAsia="Batang" w:cstheme="minorHAnsi"/>
          <w:i/>
        </w:rPr>
        <w:t>con fundamento en lo que establece</w:t>
      </w:r>
      <w:r w:rsidR="0093502B" w:rsidRPr="0093502B">
        <w:rPr>
          <w:rFonts w:eastAsia="Batang" w:cstheme="minorHAnsi"/>
          <w:i/>
        </w:rPr>
        <w:t>n</w:t>
      </w:r>
      <w:r w:rsidR="00B97A1C" w:rsidRPr="0093502B">
        <w:rPr>
          <w:rFonts w:eastAsia="Batang" w:cstheme="minorHAnsi"/>
          <w:i/>
        </w:rPr>
        <w:t xml:space="preserve"> l</w:t>
      </w:r>
      <w:r w:rsidR="0093502B" w:rsidRPr="0093502B">
        <w:rPr>
          <w:rFonts w:eastAsia="Batang" w:cstheme="minorHAnsi"/>
          <w:i/>
        </w:rPr>
        <w:t>os</w:t>
      </w:r>
      <w:r w:rsidR="00B97A1C" w:rsidRPr="0093502B">
        <w:rPr>
          <w:rFonts w:eastAsia="Batang" w:cstheme="minorHAnsi"/>
          <w:i/>
        </w:rPr>
        <w:t xml:space="preserve"> artículo</w:t>
      </w:r>
      <w:r w:rsidR="0093502B" w:rsidRPr="0093502B">
        <w:rPr>
          <w:rFonts w:eastAsia="Batang" w:cstheme="minorHAnsi"/>
          <w:i/>
        </w:rPr>
        <w:t>s</w:t>
      </w:r>
      <w:r w:rsidR="00B97A1C" w:rsidRPr="0093502B">
        <w:rPr>
          <w:rFonts w:eastAsia="Batang" w:cstheme="minorHAnsi"/>
          <w:i/>
        </w:rPr>
        <w:t xml:space="preserve"> 61 y 83 de la Ley Orgánica del Poder Judicial y 9 fracción XIV del Reglamento del Consejo de la Judicatura del Estado, se autoriza la inclusión y registro del Licenciad Raúl Sosa </w:t>
      </w:r>
      <w:proofErr w:type="spellStart"/>
      <w:r w:rsidR="00B97A1C" w:rsidRPr="0093502B">
        <w:rPr>
          <w:rFonts w:eastAsia="Batang" w:cstheme="minorHAnsi"/>
          <w:i/>
        </w:rPr>
        <w:t>Xoxotla</w:t>
      </w:r>
      <w:proofErr w:type="spellEnd"/>
      <w:r w:rsidR="00B97A1C" w:rsidRPr="0093502B">
        <w:rPr>
          <w:rFonts w:eastAsia="Batang" w:cstheme="minorHAnsi"/>
          <w:i/>
        </w:rPr>
        <w:t xml:space="preserve"> en el Libro Único de Peritos Auxiliares en la Impartición de Justicia del Tribunal Superior de Justicia, como perito en </w:t>
      </w:r>
      <w:proofErr w:type="spellStart"/>
      <w:r w:rsidR="00B97A1C" w:rsidRPr="0093502B">
        <w:rPr>
          <w:rFonts w:eastAsia="Batang" w:cstheme="minorHAnsi"/>
          <w:i/>
        </w:rPr>
        <w:t>Grafoscopía</w:t>
      </w:r>
      <w:proofErr w:type="spellEnd"/>
      <w:r w:rsidR="00B97A1C" w:rsidRPr="0093502B">
        <w:rPr>
          <w:rFonts w:eastAsia="Batang" w:cstheme="minorHAnsi"/>
          <w:i/>
        </w:rPr>
        <w:t xml:space="preserve"> y </w:t>
      </w:r>
      <w:proofErr w:type="spellStart"/>
      <w:r w:rsidR="00B97A1C" w:rsidRPr="0093502B">
        <w:rPr>
          <w:rFonts w:eastAsia="Batang" w:cstheme="minorHAnsi"/>
          <w:i/>
        </w:rPr>
        <w:t>Documentoscopía</w:t>
      </w:r>
      <w:proofErr w:type="spellEnd"/>
      <w:r w:rsidR="00B97A1C" w:rsidRPr="0093502B">
        <w:rPr>
          <w:rFonts w:eastAsia="Batang" w:cstheme="minorHAnsi"/>
          <w:i/>
        </w:rPr>
        <w:t>. Con el reenvío del expedientillo que se adjuntó al oficio de cuenta, comuníquese esta determinación al Secretario General de Acuerdos del Tribunal Superior de Justicia, para los efectos administrativos correspondientes</w:t>
      </w:r>
      <w:r w:rsidR="00B97A1C" w:rsidRPr="0093502B">
        <w:rPr>
          <w:rFonts w:eastAsia="Batang" w:cstheme="minorHAnsi"/>
        </w:rPr>
        <w:t xml:space="preserve">. </w:t>
      </w:r>
      <w:r w:rsidR="0093502B">
        <w:rPr>
          <w:rFonts w:eastAsia="Batang" w:cstheme="minorHAnsi"/>
          <w:u w:val="single"/>
        </w:rPr>
        <w:t xml:space="preserve">APROBADO POR </w:t>
      </w:r>
      <w:r w:rsidR="00A70344">
        <w:rPr>
          <w:rFonts w:eastAsia="Batang" w:cstheme="minorHAnsi"/>
          <w:u w:val="single"/>
        </w:rPr>
        <w:t>UNANIMIDAD</w:t>
      </w:r>
      <w:r w:rsidR="0093502B">
        <w:rPr>
          <w:rFonts w:eastAsia="Batang" w:cstheme="minorHAnsi"/>
          <w:u w:val="single"/>
        </w:rPr>
        <w:t xml:space="preserve"> </w:t>
      </w:r>
      <w:r w:rsidR="00B97A1C" w:rsidRPr="0093502B">
        <w:rPr>
          <w:rFonts w:eastAsia="Batang" w:cstheme="minorHAnsi"/>
          <w:u w:val="single"/>
        </w:rPr>
        <w:t>DE VOTOS</w:t>
      </w:r>
      <w:r w:rsidR="00A20CD0">
        <w:rPr>
          <w:rFonts w:eastAsia="Batang" w:cstheme="minorHAnsi"/>
        </w:rPr>
        <w:t xml:space="preserve">.- - - - - - - - - - - - - - - - - - - - - - - - - - - - - - - - - - - - - - - - - - - - - - - - - - - - </w:t>
      </w:r>
    </w:p>
    <w:p w:rsidR="00CC4641" w:rsidRDefault="00B97A1C" w:rsidP="00CC4641">
      <w:pPr>
        <w:spacing w:line="480" w:lineRule="auto"/>
        <w:ind w:firstLine="708"/>
        <w:jc w:val="both"/>
        <w:rPr>
          <w:rFonts w:eastAsia="Batang" w:cstheme="minorHAnsi"/>
        </w:rPr>
      </w:pPr>
      <w:r w:rsidRPr="00CA7C68">
        <w:rPr>
          <w:rFonts w:cstheme="minorHAnsi"/>
          <w:b/>
        </w:rPr>
        <w:t xml:space="preserve">ACUERDO </w:t>
      </w:r>
      <w:r>
        <w:rPr>
          <w:rFonts w:cstheme="minorHAnsi"/>
          <w:b/>
        </w:rPr>
        <w:t>VII</w:t>
      </w:r>
      <w:r w:rsidRPr="00CA7C68">
        <w:rPr>
          <w:rFonts w:cstheme="minorHAnsi"/>
          <w:b/>
        </w:rPr>
        <w:t>/16/2017</w:t>
      </w:r>
      <w:r>
        <w:rPr>
          <w:rFonts w:cstheme="minorHAnsi"/>
          <w:b/>
        </w:rPr>
        <w:t>. O</w:t>
      </w:r>
      <w:r w:rsidRPr="00B97A1C">
        <w:rPr>
          <w:rFonts w:eastAsia="Batang" w:cstheme="minorHAnsi"/>
          <w:b/>
        </w:rPr>
        <w:t xml:space="preserve">ficio número TES/114/2017, de fecha veintiocho de marzo del año dos mil diecisiete, signado por el C.P. </w:t>
      </w:r>
      <w:proofErr w:type="spellStart"/>
      <w:r w:rsidRPr="00B97A1C">
        <w:rPr>
          <w:rFonts w:eastAsia="Batang" w:cstheme="minorHAnsi"/>
          <w:b/>
        </w:rPr>
        <w:t>Floriberto</w:t>
      </w:r>
      <w:proofErr w:type="spellEnd"/>
      <w:r w:rsidRPr="00B97A1C">
        <w:rPr>
          <w:rFonts w:eastAsia="Batang" w:cstheme="minorHAnsi"/>
          <w:b/>
        </w:rPr>
        <w:t xml:space="preserve"> Pérez Mejía, Tesorero del Poder Judicial</w:t>
      </w:r>
      <w:r>
        <w:rPr>
          <w:rFonts w:eastAsia="Batang" w:cstheme="minorHAnsi"/>
          <w:b/>
        </w:rPr>
        <w:t xml:space="preserve">. - - - - - - - - - - - - - - - - - - - - - - - - - - - - - - - - - - - - - - - - - - - - -- - - - - - - - - - - - - - </w:t>
      </w:r>
      <w:r w:rsidR="00A20CD0">
        <w:rPr>
          <w:rFonts w:eastAsia="Batang" w:cstheme="minorHAnsi"/>
          <w:b/>
        </w:rPr>
        <w:t xml:space="preserve">- - - - - - </w:t>
      </w:r>
    </w:p>
    <w:p w:rsidR="00CC4641" w:rsidRDefault="00CC4641" w:rsidP="00CC4641">
      <w:pPr>
        <w:spacing w:line="480" w:lineRule="auto"/>
        <w:jc w:val="both"/>
        <w:rPr>
          <w:rFonts w:cstheme="minorHAnsi"/>
        </w:rPr>
      </w:pPr>
      <w:r w:rsidRPr="0093502B">
        <w:rPr>
          <w:rFonts w:eastAsia="Batang" w:cstheme="minorHAnsi"/>
          <w:i/>
        </w:rPr>
        <w:t xml:space="preserve">Dada cuenta con el oficio número TES/114/2017, de fecha veintiocho de marzo del año dos mil diecisiete, signado por el C.P. </w:t>
      </w:r>
      <w:proofErr w:type="spellStart"/>
      <w:r w:rsidRPr="0093502B">
        <w:rPr>
          <w:rFonts w:eastAsia="Batang" w:cstheme="minorHAnsi"/>
          <w:i/>
        </w:rPr>
        <w:t>Floriberto</w:t>
      </w:r>
      <w:proofErr w:type="spellEnd"/>
      <w:r w:rsidRPr="0093502B">
        <w:rPr>
          <w:rFonts w:eastAsia="Batang" w:cstheme="minorHAnsi"/>
          <w:i/>
        </w:rPr>
        <w:t xml:space="preserve"> Pérez Mejía, Tesorero del Poder Judicial, con fundamento en lo que establece el artículo 61 de la Ley Orgánica del Poder Judicial del Estado, 9 fracción XVII del Reglamento del Consejo de la Judicatura, 7 y 10 de los Lineamientos actualizados y complementados para el pago de servicios médicos y 24 del convenio laboral vigente, </w:t>
      </w:r>
      <w:r w:rsidRPr="0093502B">
        <w:rPr>
          <w:rFonts w:cstheme="minorHAnsi"/>
          <w:i/>
        </w:rPr>
        <w:t>se determina autorizar el gasto médico registrado con el folio número 151. En términos del artículo 77 fracción I de la Ley Orgánica del Poder Judicial del Estado comuníquese esta determinación al Tesorero del Poder Judicial para los efectos administrativos correspondientes</w:t>
      </w:r>
      <w:r w:rsidR="0093502B" w:rsidRPr="0093502B">
        <w:rPr>
          <w:rFonts w:cstheme="minorHAnsi"/>
          <w:i/>
        </w:rPr>
        <w:t>.</w:t>
      </w:r>
      <w:r>
        <w:rPr>
          <w:rFonts w:cstheme="minorHAnsi"/>
        </w:rPr>
        <w:t xml:space="preserve"> </w:t>
      </w:r>
      <w:r w:rsidRPr="0093502B">
        <w:rPr>
          <w:rFonts w:cstheme="minorHAnsi"/>
          <w:u w:val="single"/>
        </w:rPr>
        <w:t xml:space="preserve">APROBADO POR </w:t>
      </w:r>
      <w:r w:rsidR="00A70344">
        <w:rPr>
          <w:rFonts w:cstheme="minorHAnsi"/>
          <w:u w:val="single"/>
        </w:rPr>
        <w:t>UNANIMIDAD</w:t>
      </w:r>
      <w:r w:rsidR="00594CE9">
        <w:rPr>
          <w:rFonts w:cstheme="minorHAnsi"/>
          <w:u w:val="single"/>
        </w:rPr>
        <w:t xml:space="preserve"> </w:t>
      </w:r>
      <w:r w:rsidRPr="0093502B">
        <w:rPr>
          <w:rFonts w:cstheme="minorHAnsi"/>
          <w:u w:val="single"/>
        </w:rPr>
        <w:t>DE VOTOS</w:t>
      </w:r>
      <w:r>
        <w:rPr>
          <w:rFonts w:cstheme="minorHAnsi"/>
        </w:rPr>
        <w:t>.</w:t>
      </w:r>
      <w:r w:rsidR="00A20CD0">
        <w:rPr>
          <w:rFonts w:cstheme="minorHAnsi"/>
        </w:rPr>
        <w:t xml:space="preserve">- - - - - - - - - - - - </w:t>
      </w:r>
    </w:p>
    <w:p w:rsidR="00CC4641" w:rsidRDefault="00CC4641" w:rsidP="00CC4641">
      <w:pPr>
        <w:spacing w:line="480" w:lineRule="auto"/>
        <w:ind w:firstLine="708"/>
        <w:jc w:val="both"/>
        <w:rPr>
          <w:rFonts w:eastAsia="Batang" w:cstheme="minorHAnsi"/>
          <w:b/>
        </w:rPr>
      </w:pPr>
      <w:r w:rsidRPr="00CA7C68">
        <w:rPr>
          <w:rFonts w:cstheme="minorHAnsi"/>
          <w:b/>
        </w:rPr>
        <w:t xml:space="preserve">ACUERDO </w:t>
      </w:r>
      <w:r>
        <w:rPr>
          <w:rFonts w:cstheme="minorHAnsi"/>
          <w:b/>
        </w:rPr>
        <w:t>VIII</w:t>
      </w:r>
      <w:r w:rsidRPr="00CA7C68">
        <w:rPr>
          <w:rFonts w:cstheme="minorHAnsi"/>
          <w:b/>
        </w:rPr>
        <w:t>/16/2017</w:t>
      </w:r>
      <w:r>
        <w:rPr>
          <w:rFonts w:cstheme="minorHAnsi"/>
          <w:b/>
        </w:rPr>
        <w:t>. O</w:t>
      </w:r>
      <w:r w:rsidRPr="00CC4641">
        <w:rPr>
          <w:rFonts w:eastAsia="Batang" w:cstheme="minorHAnsi"/>
          <w:b/>
        </w:rPr>
        <w:t xml:space="preserve">ficio número TES/115/2017, de fecha veintiocho de marzo del año en curso, signado por el C.P. </w:t>
      </w:r>
      <w:proofErr w:type="spellStart"/>
      <w:r w:rsidRPr="00CC4641">
        <w:rPr>
          <w:rFonts w:eastAsia="Batang" w:cstheme="minorHAnsi"/>
          <w:b/>
        </w:rPr>
        <w:t>Floriberto</w:t>
      </w:r>
      <w:proofErr w:type="spellEnd"/>
      <w:r w:rsidRPr="00CC4641">
        <w:rPr>
          <w:rFonts w:eastAsia="Batang" w:cstheme="minorHAnsi"/>
          <w:b/>
        </w:rPr>
        <w:t xml:space="preserve"> Pérez Mejía, Tesorero del Poder Judicial del Estado</w:t>
      </w:r>
      <w:r>
        <w:rPr>
          <w:rFonts w:eastAsia="Batang" w:cstheme="minorHAnsi"/>
          <w:b/>
        </w:rPr>
        <w:t>. - - - - - - - - - - - - - - - - - - - - - - - - - - - - - - - - - - - - - - - - - - - - - - - - - - - - - - -</w:t>
      </w:r>
    </w:p>
    <w:p w:rsidR="00CC4641" w:rsidRDefault="00CC4641" w:rsidP="00CC4641">
      <w:pPr>
        <w:spacing w:line="480" w:lineRule="auto"/>
        <w:jc w:val="both"/>
        <w:rPr>
          <w:rFonts w:cstheme="minorHAnsi"/>
        </w:rPr>
      </w:pPr>
      <w:r w:rsidRPr="0093502B">
        <w:rPr>
          <w:rFonts w:eastAsia="Batang" w:cstheme="minorHAnsi"/>
          <w:i/>
        </w:rPr>
        <w:t xml:space="preserve">Dada cuenta con el oficio número TES/115/2017, de fecha veintiocho de marzo del año dos mil diecisiete, signado por el C.P. </w:t>
      </w:r>
      <w:proofErr w:type="spellStart"/>
      <w:r w:rsidRPr="0093502B">
        <w:rPr>
          <w:rFonts w:eastAsia="Batang" w:cstheme="minorHAnsi"/>
          <w:i/>
        </w:rPr>
        <w:t>Floriberto</w:t>
      </w:r>
      <w:proofErr w:type="spellEnd"/>
      <w:r w:rsidRPr="0093502B">
        <w:rPr>
          <w:rFonts w:eastAsia="Batang" w:cstheme="minorHAnsi"/>
          <w:i/>
        </w:rPr>
        <w:t xml:space="preserve"> Pérez Mejía, Tesorero del Poder Judicial, con fundamento en lo que establece el artículo 61 de la Ley Orgánica del Poder Judicial del Estado, 9 fracción XVII del Reglamento del Consejo de la Judicatura, 7 y 10 de los Lineamientos actualizados y complementados para el pago de servicios médicos y 24 del convenio laboral vigente, </w:t>
      </w:r>
      <w:r w:rsidRPr="0093502B">
        <w:rPr>
          <w:rFonts w:cstheme="minorHAnsi"/>
          <w:i/>
        </w:rPr>
        <w:t xml:space="preserve">se determina </w:t>
      </w:r>
      <w:r w:rsidR="00A70344">
        <w:rPr>
          <w:rFonts w:cstheme="minorHAnsi"/>
          <w:i/>
          <w:sz w:val="32"/>
        </w:rPr>
        <w:t>NO</w:t>
      </w:r>
      <w:r w:rsidR="0093502B">
        <w:rPr>
          <w:rFonts w:cstheme="minorHAnsi"/>
          <w:i/>
        </w:rPr>
        <w:t xml:space="preserve"> </w:t>
      </w:r>
      <w:r w:rsidRPr="0093502B">
        <w:rPr>
          <w:rFonts w:cstheme="minorHAnsi"/>
          <w:i/>
        </w:rPr>
        <w:t xml:space="preserve">autorizar el gasto médico registrado con el folio número 195. En términos del artículo 77 fracción I de la Ley Orgánica del Poder Judicial del Estado </w:t>
      </w:r>
      <w:r w:rsidRPr="0093502B">
        <w:rPr>
          <w:rFonts w:cstheme="minorHAnsi"/>
          <w:i/>
        </w:rPr>
        <w:lastRenderedPageBreak/>
        <w:t>comuníquese esta determinación al Tesorero del Poder Judicial para los efectos administrativos correspondientes</w:t>
      </w:r>
      <w:r w:rsidR="0093502B" w:rsidRPr="0093502B">
        <w:rPr>
          <w:rFonts w:cstheme="minorHAnsi"/>
          <w:i/>
        </w:rPr>
        <w:t>.</w:t>
      </w:r>
      <w:r>
        <w:rPr>
          <w:rFonts w:cstheme="minorHAnsi"/>
        </w:rPr>
        <w:t xml:space="preserve"> </w:t>
      </w:r>
      <w:r w:rsidRPr="0093502B">
        <w:rPr>
          <w:rFonts w:cstheme="minorHAnsi"/>
          <w:u w:val="single"/>
        </w:rPr>
        <w:t xml:space="preserve">APROBADO POR </w:t>
      </w:r>
      <w:r w:rsidR="00391735">
        <w:rPr>
          <w:rFonts w:cstheme="minorHAnsi"/>
          <w:u w:val="single"/>
        </w:rPr>
        <w:t>UNANIMIDAD</w:t>
      </w:r>
      <w:r w:rsidR="00594CE9">
        <w:rPr>
          <w:rFonts w:cstheme="minorHAnsi"/>
          <w:u w:val="single"/>
        </w:rPr>
        <w:t xml:space="preserve"> </w:t>
      </w:r>
      <w:r w:rsidRPr="0093502B">
        <w:rPr>
          <w:rFonts w:cstheme="minorHAnsi"/>
          <w:u w:val="single"/>
        </w:rPr>
        <w:t>DE VOTOS</w:t>
      </w:r>
      <w:r>
        <w:rPr>
          <w:rFonts w:cstheme="minorHAnsi"/>
        </w:rPr>
        <w:t>.</w:t>
      </w:r>
      <w:r w:rsidR="00A20CD0">
        <w:rPr>
          <w:rFonts w:cstheme="minorHAnsi"/>
        </w:rPr>
        <w:t xml:space="preserve">- - - - - - - - - - - - </w:t>
      </w:r>
    </w:p>
    <w:p w:rsidR="00B50542" w:rsidRDefault="00B50542" w:rsidP="00B50542">
      <w:pPr>
        <w:spacing w:line="480" w:lineRule="auto"/>
        <w:ind w:firstLine="708"/>
        <w:jc w:val="both"/>
        <w:rPr>
          <w:rFonts w:eastAsia="Batang" w:cstheme="minorHAnsi"/>
          <w:b/>
        </w:rPr>
      </w:pPr>
      <w:r w:rsidRPr="00CA7C68">
        <w:rPr>
          <w:rFonts w:cstheme="minorHAnsi"/>
          <w:b/>
        </w:rPr>
        <w:t xml:space="preserve">ACUERDO </w:t>
      </w:r>
      <w:r>
        <w:rPr>
          <w:rFonts w:cstheme="minorHAnsi"/>
          <w:b/>
        </w:rPr>
        <w:t>IX</w:t>
      </w:r>
      <w:r w:rsidRPr="00CA7C68">
        <w:rPr>
          <w:rFonts w:cstheme="minorHAnsi"/>
          <w:b/>
        </w:rPr>
        <w:t>/16/2017</w:t>
      </w:r>
      <w:r>
        <w:rPr>
          <w:rFonts w:cstheme="minorHAnsi"/>
          <w:b/>
        </w:rPr>
        <w:t>. O</w:t>
      </w:r>
      <w:r w:rsidRPr="00CC4641">
        <w:rPr>
          <w:rFonts w:eastAsia="Batang" w:cstheme="minorHAnsi"/>
          <w:b/>
        </w:rPr>
        <w:t>ficio número TES/11</w:t>
      </w:r>
      <w:r>
        <w:rPr>
          <w:rFonts w:eastAsia="Batang" w:cstheme="minorHAnsi"/>
          <w:b/>
        </w:rPr>
        <w:t>7</w:t>
      </w:r>
      <w:r w:rsidRPr="00CC4641">
        <w:rPr>
          <w:rFonts w:eastAsia="Batang" w:cstheme="minorHAnsi"/>
          <w:b/>
        </w:rPr>
        <w:t xml:space="preserve">/2017, de fecha veintiocho de marzo del año en curso, signado por el C.P. </w:t>
      </w:r>
      <w:proofErr w:type="spellStart"/>
      <w:r w:rsidRPr="00CC4641">
        <w:rPr>
          <w:rFonts w:eastAsia="Batang" w:cstheme="minorHAnsi"/>
          <w:b/>
        </w:rPr>
        <w:t>Floriberto</w:t>
      </w:r>
      <w:proofErr w:type="spellEnd"/>
      <w:r w:rsidRPr="00CC4641">
        <w:rPr>
          <w:rFonts w:eastAsia="Batang" w:cstheme="minorHAnsi"/>
          <w:b/>
        </w:rPr>
        <w:t xml:space="preserve"> Pérez Mejía, Tesorero del Poder Judicial del Estado</w:t>
      </w:r>
      <w:r>
        <w:rPr>
          <w:rFonts w:eastAsia="Batang" w:cstheme="minorHAnsi"/>
          <w:b/>
        </w:rPr>
        <w:t>. - - - - - - - - - - - - - - - - - - - - - - - - - - - - - - - - - - - - - - - - - - - - - - - - - - - - - - -</w:t>
      </w:r>
      <w:r w:rsidR="00EF0486">
        <w:rPr>
          <w:rFonts w:eastAsia="Batang" w:cstheme="minorHAnsi"/>
          <w:b/>
        </w:rPr>
        <w:t xml:space="preserve">- - - - - - - - - - </w:t>
      </w:r>
    </w:p>
    <w:p w:rsidR="00EF0486" w:rsidRDefault="00B50542" w:rsidP="005B328B">
      <w:pPr>
        <w:spacing w:line="480" w:lineRule="auto"/>
        <w:jc w:val="both"/>
        <w:rPr>
          <w:rFonts w:cstheme="minorHAnsi"/>
          <w:i/>
        </w:rPr>
      </w:pPr>
      <w:r w:rsidRPr="005B328B">
        <w:rPr>
          <w:rFonts w:eastAsia="Batang" w:cstheme="minorHAnsi"/>
          <w:i/>
        </w:rPr>
        <w:t xml:space="preserve">Dada cuenta con el oficio número TES/117/2017, de fecha veintiocho de marzo del año dos mil diecisiete, signado por el C.P. </w:t>
      </w:r>
      <w:proofErr w:type="spellStart"/>
      <w:r w:rsidRPr="005B328B">
        <w:rPr>
          <w:rFonts w:eastAsia="Batang" w:cstheme="minorHAnsi"/>
          <w:i/>
        </w:rPr>
        <w:t>Floriberto</w:t>
      </w:r>
      <w:proofErr w:type="spellEnd"/>
      <w:r w:rsidRPr="005B328B">
        <w:rPr>
          <w:rFonts w:eastAsia="Batang" w:cstheme="minorHAnsi"/>
          <w:i/>
        </w:rPr>
        <w:t xml:space="preserve"> Pérez Mejía, Tesorero del Poder Judicial, con fundamento en lo que establece el artículo 61 de la Ley Orgánica del Poder Judicial del Estado, 9 fracción XVII del Reglamento del Consejo de la Judicatura, 7 de los Lineamientos actualizados y complementados para el pago de servicios médicos y 24 del convenio laboral vigente, </w:t>
      </w:r>
      <w:r w:rsidRPr="005B328B">
        <w:rPr>
          <w:rFonts w:cstheme="minorHAnsi"/>
          <w:i/>
        </w:rPr>
        <w:t xml:space="preserve">se determina autorizar el gasto médico registrado con los folios número, </w:t>
      </w:r>
      <w:r w:rsidR="005B328B" w:rsidRPr="005B328B">
        <w:rPr>
          <w:rFonts w:cstheme="minorHAnsi"/>
          <w:i/>
        </w:rPr>
        <w:t xml:space="preserve">168, </w:t>
      </w:r>
      <w:r w:rsidR="002A70AD">
        <w:rPr>
          <w:rFonts w:cstheme="minorHAnsi"/>
          <w:i/>
        </w:rPr>
        <w:t>170</w:t>
      </w:r>
      <w:r w:rsidR="005B328B" w:rsidRPr="005B328B">
        <w:rPr>
          <w:rFonts w:cstheme="minorHAnsi"/>
          <w:i/>
        </w:rPr>
        <w:t xml:space="preserve"> y 194</w:t>
      </w:r>
      <w:r w:rsidRPr="005B328B">
        <w:rPr>
          <w:rFonts w:cstheme="minorHAnsi"/>
          <w:i/>
        </w:rPr>
        <w:t>. En términos del artículo 77 fracción I de la Ley Orgánica del Poder Judicial del Estado comuníquese esta determinación al Tesorero del Poder Judicial para los efectos administrativos correspondientes</w:t>
      </w:r>
      <w:r w:rsidR="002A70AD">
        <w:rPr>
          <w:rFonts w:cstheme="minorHAnsi"/>
          <w:i/>
        </w:rPr>
        <w:t>.</w:t>
      </w:r>
      <w:r w:rsidR="00EF0486">
        <w:rPr>
          <w:rFonts w:cstheme="minorHAnsi"/>
          <w:i/>
        </w:rPr>
        <w:t xml:space="preserve">- - - - - - - - - - - - - - - - - - - - - - - - - - - - - - - - - - - - - - - - - - - - - </w:t>
      </w:r>
      <w:r w:rsidR="002A70AD">
        <w:rPr>
          <w:rFonts w:cstheme="minorHAnsi"/>
          <w:i/>
        </w:rPr>
        <w:t xml:space="preserve"> </w:t>
      </w:r>
    </w:p>
    <w:p w:rsidR="00B50542" w:rsidRPr="00EF0486" w:rsidRDefault="00EF0486" w:rsidP="005B328B">
      <w:pPr>
        <w:spacing w:line="480" w:lineRule="auto"/>
        <w:jc w:val="both"/>
        <w:rPr>
          <w:rFonts w:cstheme="minorHAnsi"/>
          <w:i/>
        </w:rPr>
      </w:pPr>
      <w:r w:rsidRPr="00EF0486">
        <w:rPr>
          <w:rFonts w:cstheme="minorHAnsi"/>
          <w:i/>
        </w:rPr>
        <w:t>Respecto del gasto registrado con el folio número 193, se instruye a la Contraloría del Poder Judicial para que realice la auditoría de seguimiento y pueda dar cuenta a este Consejo sobre lo procedente o no de la solicitud de gasto médico para que se acuerde lo procedente</w:t>
      </w:r>
      <w:r>
        <w:rPr>
          <w:rFonts w:cstheme="minorHAnsi"/>
        </w:rPr>
        <w:t>.</w:t>
      </w:r>
      <w:r w:rsidR="00B50542">
        <w:rPr>
          <w:rFonts w:cstheme="minorHAnsi"/>
        </w:rPr>
        <w:t xml:space="preserve"> </w:t>
      </w:r>
      <w:r w:rsidR="00B50542" w:rsidRPr="005B328B">
        <w:rPr>
          <w:rFonts w:cstheme="minorHAnsi"/>
          <w:u w:val="single"/>
        </w:rPr>
        <w:t xml:space="preserve">APROBADO POR </w:t>
      </w:r>
      <w:r w:rsidR="002A70AD">
        <w:rPr>
          <w:rFonts w:cstheme="minorHAnsi"/>
          <w:u w:val="single"/>
        </w:rPr>
        <w:t>UNANIMIDAD</w:t>
      </w:r>
      <w:r w:rsidR="005B328B" w:rsidRPr="005B328B">
        <w:rPr>
          <w:rFonts w:cstheme="minorHAnsi"/>
          <w:u w:val="single"/>
        </w:rPr>
        <w:t xml:space="preserve"> </w:t>
      </w:r>
      <w:r w:rsidR="00B50542" w:rsidRPr="005B328B">
        <w:rPr>
          <w:rFonts w:cstheme="minorHAnsi"/>
          <w:u w:val="single"/>
        </w:rPr>
        <w:t>DE VOTOS.</w:t>
      </w:r>
      <w:r>
        <w:rPr>
          <w:rFonts w:cstheme="minorHAnsi"/>
          <w:u w:val="single"/>
        </w:rPr>
        <w:t>-</w:t>
      </w:r>
      <w:r>
        <w:rPr>
          <w:rFonts w:cstheme="minorHAnsi"/>
        </w:rPr>
        <w:t xml:space="preserve">- - - - -  - - - - - - - - - - - - - - - - - - - - - - - - - - - - - - - - - </w:t>
      </w:r>
    </w:p>
    <w:p w:rsidR="004F2440" w:rsidRDefault="004F2440" w:rsidP="004F2440">
      <w:pPr>
        <w:spacing w:line="480" w:lineRule="auto"/>
        <w:jc w:val="both"/>
        <w:rPr>
          <w:rFonts w:cstheme="minorHAnsi"/>
        </w:rPr>
      </w:pPr>
      <w:r>
        <w:rPr>
          <w:rFonts w:cstheme="minorHAnsi"/>
          <w:b/>
        </w:rPr>
        <w:t xml:space="preserve">En uso de la voz, la Magistrada Presidenta dijo: </w:t>
      </w:r>
      <w:r>
        <w:rPr>
          <w:rFonts w:cstheme="minorHAnsi"/>
        </w:rPr>
        <w:t xml:space="preserve">Consejeros propongo a ustedes, por razones de horario, la suspensión de la sesión pero antes que se pudiera establecer como adendum la solicitud de personal diverso del Poder Judicial para declarar inhábil el miércoles doce de abril del año en curso, correspondiendo y verificando que los-tribunales colegiados no estarán en funciones, solicitud que someto a su consideración primero para agregar el adendum como punto número quince de la orden del día y la posibilidad de atenderlo en este acto y el viernes que reanudamos sesión atendemos los puntos que dejamos pendientes. </w:t>
      </w:r>
      <w:r w:rsidRPr="004F2440">
        <w:rPr>
          <w:rFonts w:cstheme="minorHAnsi"/>
          <w:u w:val="single"/>
        </w:rPr>
        <w:t>ADENDUM APROBADO POR UNANIMIDAD DE VOTOS.</w:t>
      </w:r>
      <w:r>
        <w:rPr>
          <w:rFonts w:cstheme="minorHAnsi"/>
        </w:rPr>
        <w:t xml:space="preserve">  -  - - - - - - - - - - - - - - - - - - - - - - - - - - - - - - - - - - - - </w:t>
      </w:r>
    </w:p>
    <w:p w:rsidR="004F2440" w:rsidRDefault="004F2440" w:rsidP="004F2440">
      <w:pPr>
        <w:spacing w:line="480" w:lineRule="auto"/>
        <w:jc w:val="both"/>
        <w:rPr>
          <w:rFonts w:cstheme="minorHAnsi"/>
          <w:b/>
        </w:rPr>
      </w:pPr>
      <w:r>
        <w:rPr>
          <w:rFonts w:cstheme="minorHAnsi"/>
          <w:b/>
        </w:rPr>
        <w:t>ADENDUM</w:t>
      </w:r>
    </w:p>
    <w:p w:rsidR="004F2440" w:rsidRDefault="004F2440" w:rsidP="004F2440">
      <w:pPr>
        <w:spacing w:line="480" w:lineRule="auto"/>
        <w:jc w:val="both"/>
        <w:rPr>
          <w:rFonts w:cstheme="minorHAnsi"/>
          <w:b/>
        </w:rPr>
      </w:pPr>
      <w:r>
        <w:rPr>
          <w:rFonts w:cstheme="minorHAnsi"/>
          <w:b/>
        </w:rPr>
        <w:t xml:space="preserve">ACUERDO XV/16/2017.  Solicitud de diverso personal del Poder Judicial para declarar inhábil el miércoles doce de abril del año en curso. - - - - - - - - - - - - - - - - - - - - - - - - - - - - - - - </w:t>
      </w:r>
    </w:p>
    <w:p w:rsidR="004F2440" w:rsidRDefault="004F2440" w:rsidP="004F2440">
      <w:pPr>
        <w:spacing w:line="480" w:lineRule="auto"/>
        <w:jc w:val="both"/>
        <w:rPr>
          <w:rFonts w:cstheme="minorHAnsi"/>
        </w:rPr>
      </w:pPr>
      <w:r w:rsidRPr="004F2440">
        <w:rPr>
          <w:rFonts w:cstheme="minorHAnsi"/>
          <w:i/>
        </w:rPr>
        <w:lastRenderedPageBreak/>
        <w:t xml:space="preserve">Dada cuenta con la solicitud de diverso personal del Poder Judicial y verificando que los </w:t>
      </w:r>
      <w:proofErr w:type="spellStart"/>
      <w:r w:rsidRPr="004F2440">
        <w:rPr>
          <w:rFonts w:cstheme="minorHAnsi"/>
          <w:i/>
        </w:rPr>
        <w:t>co</w:t>
      </w:r>
      <w:proofErr w:type="spellEnd"/>
      <w:r w:rsidRPr="004F2440">
        <w:rPr>
          <w:rFonts w:cstheme="minorHAnsi"/>
          <w:i/>
        </w:rPr>
        <w:t>-tribunales colegiados no trabajarán en esa fecha, con fundamento en lo que establece el artículo 61 de la Ley Orgánica del Poder Judicial del Estado, este Cuerpo Colegiado declara el próximo día miércoles doce de abril del año dos mil dieciséis, como inhábil, con las guardias respectivas como siempre en materia penal. Comuníquese esta determinación a todas las áreas del Poder Judicial del Estado, Juzgados y Tribunales Federales y demás dependencias estatales que deban conocer del presente acuerdo, para conocimiento del público en general publíquese en la página oficial del Tribunal Superior de Justicia del Estado</w:t>
      </w:r>
      <w:r>
        <w:rPr>
          <w:rFonts w:cstheme="minorHAnsi"/>
        </w:rPr>
        <w:t xml:space="preserve">. </w:t>
      </w:r>
      <w:r w:rsidRPr="004F2440">
        <w:rPr>
          <w:rFonts w:cstheme="minorHAnsi"/>
          <w:u w:val="single"/>
        </w:rPr>
        <w:t>APROBADO POR UNANIMIDAD DE VOTOS</w:t>
      </w:r>
      <w:r>
        <w:rPr>
          <w:rFonts w:cstheme="minorHAnsi"/>
        </w:rPr>
        <w:t xml:space="preserve">. - - - - - - - - - - - - - - - - - - - - - - - - - - - - - - - - - - - - - - - - - - - - - - - - - - - </w:t>
      </w:r>
    </w:p>
    <w:p w:rsidR="004F2440" w:rsidRDefault="004F2440" w:rsidP="004F2440">
      <w:pPr>
        <w:spacing w:line="480" w:lineRule="auto"/>
        <w:jc w:val="both"/>
        <w:rPr>
          <w:rFonts w:cstheme="minorHAnsi"/>
          <w:b/>
        </w:rPr>
      </w:pPr>
      <w:r>
        <w:rPr>
          <w:rFonts w:cstheme="minorHAnsi"/>
          <w:b/>
        </w:rPr>
        <w:t>SUSPENSIÓN DE LA SESIÓN.</w:t>
      </w:r>
    </w:p>
    <w:p w:rsidR="004F2440" w:rsidRDefault="004F2440" w:rsidP="004F2440">
      <w:pPr>
        <w:spacing w:line="480" w:lineRule="auto"/>
        <w:jc w:val="both"/>
        <w:rPr>
          <w:rFonts w:cstheme="minorHAnsi"/>
        </w:rPr>
      </w:pPr>
      <w:r>
        <w:rPr>
          <w:rFonts w:cstheme="minorHAnsi"/>
          <w:b/>
        </w:rPr>
        <w:t xml:space="preserve">En uso de la voz, la Magistrada Presidenta dijo: </w:t>
      </w:r>
      <w:r>
        <w:rPr>
          <w:rFonts w:cstheme="minorHAnsi"/>
        </w:rPr>
        <w:t xml:space="preserve">señores consejeros tenemos muchos asuntos por tratar, sin embargo, por razones de tiempo y por cuestiones de agenda suspendemos la sesión siendo las quince horas con cuarenta y nueve minutos del día de su inicio. - - - - - - - - - </w:t>
      </w:r>
    </w:p>
    <w:p w:rsidR="004F2440" w:rsidRPr="004F2440" w:rsidRDefault="004F2440" w:rsidP="004F2440">
      <w:pPr>
        <w:spacing w:line="480" w:lineRule="auto"/>
        <w:jc w:val="both"/>
        <w:rPr>
          <w:rFonts w:cstheme="minorHAnsi"/>
          <w:b/>
        </w:rPr>
      </w:pPr>
      <w:r w:rsidRPr="004F2440">
        <w:rPr>
          <w:rFonts w:cstheme="minorHAnsi"/>
          <w:b/>
        </w:rPr>
        <w:t xml:space="preserve">REANUDACIÓN DE LA SESIÓN. </w:t>
      </w:r>
    </w:p>
    <w:p w:rsidR="004F2440" w:rsidRDefault="004F2440" w:rsidP="004F2440">
      <w:pPr>
        <w:spacing w:line="480" w:lineRule="auto"/>
        <w:jc w:val="both"/>
        <w:rPr>
          <w:rFonts w:cstheme="minorHAnsi"/>
          <w:b/>
        </w:rPr>
      </w:pPr>
      <w:r w:rsidRPr="004F2440">
        <w:rPr>
          <w:rFonts w:cstheme="minorHAnsi"/>
        </w:rPr>
        <w:t>SIENDO LAS TRECE HORAS DEL DÍA LUNES DIEZ DE ABRIL DEL AÑO DOS MIL DIECISIETE, EN LA SALA DE JUNTAS DE LA PRESIDENCIA DEL HONORABLE TRIBUNAL SUPERIOR DE JUSTICIA DEL ESTADO CON SEDE EN SANTA ANITA HUILOAC, APIZACO, TLAXCALA, REUNIDOS PARA CONTINUAR CON EL ORDEN DEL DÍA REGISTRADO PARA LA SESIÓN EXTRAORDINARIA PRIVADA DEL CONSEJO DE LA JUDICATURA DEL ESTADO DE TLAXCALA, INICIADA A LAS DOCE HORAS DEL DÍA CINCO DE MARZO DEL AÑO DOS MIL DIECISIETE</w:t>
      </w:r>
      <w:r>
        <w:rPr>
          <w:rFonts w:cstheme="minorHAnsi"/>
          <w:b/>
        </w:rPr>
        <w:t xml:space="preserve">.- - - - - - - - - - - - - - - - - - - - - - </w:t>
      </w:r>
    </w:p>
    <w:p w:rsidR="004F2440" w:rsidRDefault="004F2440" w:rsidP="004F2440">
      <w:pPr>
        <w:spacing w:line="480" w:lineRule="auto"/>
        <w:rPr>
          <w:rFonts w:eastAsia="Batang" w:cstheme="minorHAnsi"/>
        </w:rPr>
      </w:pPr>
      <w:r>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F2440" w:rsidTr="000320F5">
        <w:tc>
          <w:tcPr>
            <w:tcW w:w="6141" w:type="dxa"/>
            <w:hideMark/>
          </w:tcPr>
          <w:p w:rsidR="004F2440" w:rsidRDefault="004F2440" w:rsidP="000320F5">
            <w:pPr>
              <w:spacing w:line="480" w:lineRule="auto"/>
              <w:jc w:val="both"/>
              <w:rPr>
                <w:rFonts w:cstheme="minorHAnsi"/>
              </w:rPr>
            </w:pPr>
            <w:r>
              <w:rPr>
                <w:rFonts w:cstheme="minorHAnsi"/>
                <w:b/>
              </w:rPr>
              <w:t>Magistrada</w:t>
            </w:r>
            <w:r>
              <w:rPr>
                <w:rFonts w:cstheme="minorHAnsi"/>
              </w:rPr>
              <w:t xml:space="preserve"> </w:t>
            </w:r>
            <w:r>
              <w:rPr>
                <w:rFonts w:cstheme="minorHAnsi"/>
                <w:b/>
              </w:rPr>
              <w:t xml:space="preserve">Elsa Cordero Martínez. Presidenta del Consejo de la Judicatura del Estado de Tlaxcala - - - - - - - - - - - - - - - - -  - - - - - - - </w:t>
            </w:r>
          </w:p>
        </w:tc>
        <w:tc>
          <w:tcPr>
            <w:tcW w:w="2132" w:type="dxa"/>
            <w:hideMark/>
          </w:tcPr>
          <w:p w:rsidR="004F2440" w:rsidRDefault="004F2440" w:rsidP="000320F5">
            <w:pPr>
              <w:spacing w:after="0" w:line="480" w:lineRule="auto"/>
              <w:ind w:left="45"/>
              <w:jc w:val="both"/>
              <w:rPr>
                <w:rFonts w:cstheme="minorHAnsi"/>
              </w:rPr>
            </w:pPr>
            <w:r>
              <w:rPr>
                <w:rFonts w:cstheme="minorHAnsi"/>
              </w:rPr>
              <w:t xml:space="preserve">- - - -- - - - - - - - - - - - </w:t>
            </w:r>
          </w:p>
          <w:p w:rsidR="004F2440" w:rsidRDefault="004F2440" w:rsidP="000320F5">
            <w:pPr>
              <w:spacing w:line="480" w:lineRule="auto"/>
              <w:jc w:val="both"/>
              <w:rPr>
                <w:rFonts w:cstheme="minorHAnsi"/>
              </w:rPr>
            </w:pPr>
            <w:r>
              <w:rPr>
                <w:rFonts w:cstheme="minorHAnsi"/>
              </w:rPr>
              <w:t xml:space="preserve">Presente- - - - - - - - - </w:t>
            </w:r>
          </w:p>
        </w:tc>
      </w:tr>
      <w:tr w:rsidR="004F2440" w:rsidTr="000320F5">
        <w:tc>
          <w:tcPr>
            <w:tcW w:w="6141" w:type="dxa"/>
            <w:hideMark/>
          </w:tcPr>
          <w:p w:rsidR="004F2440" w:rsidRDefault="004F2440" w:rsidP="000320F5">
            <w:pPr>
              <w:spacing w:line="480" w:lineRule="auto"/>
              <w:jc w:val="both"/>
              <w:rPr>
                <w:rFonts w:cstheme="minorHAnsi"/>
                <w:b/>
              </w:rPr>
            </w:pPr>
            <w:r>
              <w:rPr>
                <w:rFonts w:cstheme="minorHAnsi"/>
                <w:b/>
              </w:rPr>
              <w:t xml:space="preserve">Licenciada María Sofía Margarita Ruiz Escalante, integrante del Consejo de la Judicatura del Estado de Tlaxcala  - - - - -  - - - - - - - -  </w:t>
            </w:r>
          </w:p>
        </w:tc>
        <w:tc>
          <w:tcPr>
            <w:tcW w:w="2132" w:type="dxa"/>
            <w:hideMark/>
          </w:tcPr>
          <w:p w:rsidR="004F2440" w:rsidRDefault="004F2440" w:rsidP="000320F5">
            <w:pPr>
              <w:spacing w:after="0" w:line="480" w:lineRule="auto"/>
              <w:ind w:left="45"/>
              <w:jc w:val="both"/>
              <w:rPr>
                <w:rFonts w:cstheme="minorHAnsi"/>
              </w:rPr>
            </w:pPr>
            <w:r>
              <w:rPr>
                <w:rFonts w:cstheme="minorHAnsi"/>
              </w:rPr>
              <w:t xml:space="preserve">- - - -- - - - - - - - - - - - </w:t>
            </w:r>
          </w:p>
          <w:p w:rsidR="004F2440" w:rsidRDefault="004F2440" w:rsidP="000320F5">
            <w:pPr>
              <w:spacing w:line="480" w:lineRule="auto"/>
              <w:jc w:val="both"/>
              <w:rPr>
                <w:rFonts w:cstheme="minorHAnsi"/>
              </w:rPr>
            </w:pPr>
            <w:r>
              <w:rPr>
                <w:rFonts w:cstheme="minorHAnsi"/>
              </w:rPr>
              <w:t xml:space="preserve">Presente - - - - - - - - - </w:t>
            </w:r>
          </w:p>
        </w:tc>
      </w:tr>
      <w:tr w:rsidR="004F2440" w:rsidTr="000320F5">
        <w:tc>
          <w:tcPr>
            <w:tcW w:w="6141" w:type="dxa"/>
            <w:hideMark/>
          </w:tcPr>
          <w:p w:rsidR="004F2440" w:rsidRDefault="004F2440" w:rsidP="000320F5">
            <w:pPr>
              <w:spacing w:line="480" w:lineRule="auto"/>
              <w:jc w:val="both"/>
              <w:rPr>
                <w:rFonts w:cstheme="minorHAnsi"/>
              </w:rPr>
            </w:pPr>
            <w:r>
              <w:rPr>
                <w:rFonts w:cstheme="minorHAnsi"/>
                <w:b/>
              </w:rPr>
              <w:t xml:space="preserve">Licenciada Leticia Caballero Muñoz, integrante del Consejo de la Judicatura del Estado de Tlaxcala - - - - - - - - - - - - - - - - - - - - -  - - - </w:t>
            </w:r>
          </w:p>
        </w:tc>
        <w:tc>
          <w:tcPr>
            <w:tcW w:w="2132" w:type="dxa"/>
            <w:hideMark/>
          </w:tcPr>
          <w:p w:rsidR="004F2440" w:rsidRDefault="004F2440" w:rsidP="000320F5">
            <w:pPr>
              <w:spacing w:after="0" w:line="480" w:lineRule="auto"/>
              <w:ind w:left="45"/>
              <w:jc w:val="both"/>
              <w:rPr>
                <w:rFonts w:cstheme="minorHAnsi"/>
              </w:rPr>
            </w:pPr>
            <w:r>
              <w:rPr>
                <w:rFonts w:cstheme="minorHAnsi"/>
              </w:rPr>
              <w:t xml:space="preserve">- - - -- - - - - - - - - - - - </w:t>
            </w:r>
          </w:p>
          <w:p w:rsidR="004F2440" w:rsidRDefault="004F2440" w:rsidP="000320F5">
            <w:pPr>
              <w:spacing w:line="480" w:lineRule="auto"/>
              <w:jc w:val="both"/>
              <w:rPr>
                <w:rFonts w:cstheme="minorHAnsi"/>
              </w:rPr>
            </w:pPr>
            <w:r>
              <w:rPr>
                <w:rFonts w:cstheme="minorHAnsi"/>
              </w:rPr>
              <w:t xml:space="preserve">Presente- - - - - - - - - </w:t>
            </w:r>
          </w:p>
        </w:tc>
      </w:tr>
      <w:tr w:rsidR="004F2440" w:rsidTr="000320F5">
        <w:tc>
          <w:tcPr>
            <w:tcW w:w="6141" w:type="dxa"/>
            <w:hideMark/>
          </w:tcPr>
          <w:p w:rsidR="004F2440" w:rsidRDefault="004F2440" w:rsidP="000320F5">
            <w:pPr>
              <w:spacing w:line="480" w:lineRule="auto"/>
              <w:jc w:val="both"/>
              <w:rPr>
                <w:rFonts w:cstheme="minorHAnsi"/>
                <w:b/>
              </w:rPr>
            </w:pPr>
            <w:r>
              <w:rPr>
                <w:rFonts w:cstheme="minorHAnsi"/>
                <w:b/>
              </w:rPr>
              <w:lastRenderedPageBreak/>
              <w:t xml:space="preserve">Licenciado Álvaro García Moreno, integrante del Consejo de la Judicatura del Estado de Tlaxcala.- - - - - - - - - - - - - - - - - - - - - - - -  </w:t>
            </w:r>
          </w:p>
        </w:tc>
        <w:tc>
          <w:tcPr>
            <w:tcW w:w="2132" w:type="dxa"/>
            <w:hideMark/>
          </w:tcPr>
          <w:p w:rsidR="004F2440" w:rsidRDefault="004F2440" w:rsidP="000320F5">
            <w:pPr>
              <w:spacing w:after="0" w:line="480" w:lineRule="auto"/>
              <w:jc w:val="both"/>
              <w:rPr>
                <w:rFonts w:cstheme="minorHAnsi"/>
              </w:rPr>
            </w:pPr>
            <w:r>
              <w:rPr>
                <w:rFonts w:cstheme="minorHAnsi"/>
              </w:rPr>
              <w:t>- - - - - - - - - - - - - - - --</w:t>
            </w:r>
          </w:p>
          <w:p w:rsidR="004F2440" w:rsidRDefault="004F2440" w:rsidP="000320F5">
            <w:pPr>
              <w:spacing w:after="0" w:line="480" w:lineRule="auto"/>
              <w:ind w:left="45"/>
              <w:jc w:val="both"/>
              <w:rPr>
                <w:rFonts w:cstheme="minorHAnsi"/>
              </w:rPr>
            </w:pPr>
            <w:r>
              <w:rPr>
                <w:rFonts w:cstheme="minorHAnsi"/>
              </w:rPr>
              <w:t>Presente- - - - - - - - -</w:t>
            </w:r>
          </w:p>
        </w:tc>
      </w:tr>
      <w:tr w:rsidR="004F2440" w:rsidTr="000320F5">
        <w:tc>
          <w:tcPr>
            <w:tcW w:w="6141" w:type="dxa"/>
            <w:hideMark/>
          </w:tcPr>
          <w:p w:rsidR="004F2440" w:rsidRDefault="004F2440" w:rsidP="000320F5">
            <w:pPr>
              <w:spacing w:line="480" w:lineRule="auto"/>
              <w:jc w:val="both"/>
              <w:rPr>
                <w:rFonts w:cstheme="minorHAnsi"/>
              </w:rPr>
            </w:pPr>
            <w:r>
              <w:rPr>
                <w:rFonts w:cstheme="minorHAnsi"/>
                <w:b/>
              </w:rPr>
              <w:t xml:space="preserve">Doctora Mildred </w:t>
            </w:r>
            <w:proofErr w:type="spellStart"/>
            <w:r>
              <w:rPr>
                <w:rFonts w:cstheme="minorHAnsi"/>
                <w:b/>
              </w:rPr>
              <w:t>Murbartián</w:t>
            </w:r>
            <w:proofErr w:type="spellEnd"/>
            <w:r>
              <w:rPr>
                <w:rFonts w:cstheme="minorHAnsi"/>
                <w:b/>
              </w:rPr>
              <w:t xml:space="preserve"> Aguilar, integrante del Consejo de la Judicatura del Estado de Tlaxcala- - - - - - - - - - - - - - - - - - - - - - -  </w:t>
            </w:r>
          </w:p>
        </w:tc>
        <w:tc>
          <w:tcPr>
            <w:tcW w:w="2132" w:type="dxa"/>
            <w:hideMark/>
          </w:tcPr>
          <w:p w:rsidR="004F2440" w:rsidRDefault="004F2440" w:rsidP="000320F5">
            <w:pPr>
              <w:spacing w:after="0" w:line="480" w:lineRule="auto"/>
              <w:ind w:left="45"/>
              <w:jc w:val="both"/>
              <w:rPr>
                <w:rFonts w:cstheme="minorHAnsi"/>
              </w:rPr>
            </w:pPr>
            <w:r>
              <w:rPr>
                <w:rFonts w:cstheme="minorHAnsi"/>
              </w:rPr>
              <w:t xml:space="preserve">- - - -- - - - - - - - - - - - </w:t>
            </w:r>
          </w:p>
          <w:p w:rsidR="004F2440" w:rsidRDefault="004F2440" w:rsidP="000320F5">
            <w:pPr>
              <w:spacing w:line="480" w:lineRule="auto"/>
              <w:jc w:val="both"/>
              <w:rPr>
                <w:rFonts w:cstheme="minorHAnsi"/>
              </w:rPr>
            </w:pPr>
            <w:r>
              <w:rPr>
                <w:rFonts w:cstheme="minorHAnsi"/>
              </w:rPr>
              <w:t xml:space="preserve">Presente- - - - - - - - - </w:t>
            </w:r>
          </w:p>
        </w:tc>
      </w:tr>
    </w:tbl>
    <w:p w:rsidR="004F2440" w:rsidRDefault="004F2440" w:rsidP="004F2440">
      <w:pPr>
        <w:spacing w:line="480" w:lineRule="auto"/>
        <w:jc w:val="both"/>
        <w:rPr>
          <w:rFonts w:cstheme="minorHAnsi"/>
        </w:rPr>
      </w:pPr>
      <w:r>
        <w:rPr>
          <w:rFonts w:cstheme="minorHAnsi"/>
        </w:rPr>
        <w:t xml:space="preserve">DECLARATORIA DE QUORUM. </w:t>
      </w:r>
    </w:p>
    <w:p w:rsidR="004F2440" w:rsidRDefault="004F2440" w:rsidP="004F2440">
      <w:pPr>
        <w:spacing w:line="480" w:lineRule="auto"/>
        <w:jc w:val="both"/>
        <w:rPr>
          <w:rFonts w:cstheme="minorHAnsi"/>
        </w:rPr>
      </w:pPr>
      <w:r>
        <w:rPr>
          <w:rFonts w:cstheme="minorHAnsi"/>
          <w:b/>
        </w:rPr>
        <w:t>En uso de la palabra, el Secretario Ejecutivo dijo</w:t>
      </w:r>
      <w:r>
        <w:rPr>
          <w:rFonts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Pr>
          <w:rFonts w:cstheme="minorHAnsi"/>
          <w:b/>
        </w:rPr>
        <w:t xml:space="preserve">En uso de la palabra, la Magistrada Presidenta dijo: </w:t>
      </w:r>
      <w:r>
        <w:rPr>
          <w:rFonts w:cstheme="minorHAnsi"/>
        </w:rPr>
        <w:t xml:space="preserve">una vez escuchado el informe del Secretario Ejecutivo y en razón de que existe quórum legal, declaro abierta la presente sesión para que todos los acuerdos que se dicten tengan la validez que en derecho les corresponde, continuamos con el punto número X.  - - - - - - - - - - - - - - - - - - - - - - - - - - - - - </w:t>
      </w:r>
    </w:p>
    <w:p w:rsidR="00B50542" w:rsidRDefault="007316FF" w:rsidP="00B50542">
      <w:pPr>
        <w:spacing w:line="480" w:lineRule="auto"/>
        <w:ind w:firstLine="708"/>
        <w:jc w:val="both"/>
        <w:rPr>
          <w:rFonts w:eastAsia="Batang" w:cstheme="minorHAnsi"/>
          <w:b/>
        </w:rPr>
      </w:pPr>
      <w:r w:rsidRPr="00CA7C68">
        <w:rPr>
          <w:rFonts w:cstheme="minorHAnsi"/>
          <w:b/>
        </w:rPr>
        <w:t xml:space="preserve">ACUERDO </w:t>
      </w:r>
      <w:r>
        <w:rPr>
          <w:rFonts w:cstheme="minorHAnsi"/>
          <w:b/>
        </w:rPr>
        <w:t>X</w:t>
      </w:r>
      <w:r w:rsidRPr="00CA7C68">
        <w:rPr>
          <w:rFonts w:cstheme="minorHAnsi"/>
          <w:b/>
        </w:rPr>
        <w:t>/16/2017</w:t>
      </w:r>
      <w:r>
        <w:rPr>
          <w:rFonts w:cstheme="minorHAnsi"/>
          <w:b/>
        </w:rPr>
        <w:t xml:space="preserve">. </w:t>
      </w:r>
      <w:r w:rsidR="00B50542">
        <w:rPr>
          <w:rFonts w:cstheme="minorHAnsi"/>
          <w:b/>
        </w:rPr>
        <w:t>O</w:t>
      </w:r>
      <w:r w:rsidR="00B50542" w:rsidRPr="00B50542">
        <w:rPr>
          <w:rFonts w:eastAsia="Batang" w:cstheme="minorHAnsi"/>
          <w:b/>
        </w:rPr>
        <w:t>ficio 002/2017, de fecha catorce de marzo del año en curso, signado por los Licenciados Isidro Nuche Cabrera y Francisco José Morones Servín, Representante del Archivo General del Estado y Presidente del Consejo General de Archivo del Estado y Comisionado del IAIP – TLAXCALA y Secretario del Consejo General de Archivo del Estado, respectivamente</w:t>
      </w:r>
      <w:r w:rsidR="00B50542">
        <w:rPr>
          <w:rFonts w:eastAsia="Batang" w:cstheme="minorHAnsi"/>
          <w:b/>
        </w:rPr>
        <w:t xml:space="preserve">.  - - - - - - - - - - - - - - - - - - - - - - - - - - - - - - - - - - - - - - </w:t>
      </w:r>
      <w:r>
        <w:rPr>
          <w:rFonts w:eastAsia="Batang" w:cstheme="minorHAnsi"/>
          <w:b/>
        </w:rPr>
        <w:t xml:space="preserve">- - - - - - - - - </w:t>
      </w:r>
    </w:p>
    <w:p w:rsidR="00421A44" w:rsidRPr="00B50542" w:rsidRDefault="00B50542" w:rsidP="00B50542">
      <w:pPr>
        <w:spacing w:line="480" w:lineRule="auto"/>
        <w:jc w:val="both"/>
        <w:rPr>
          <w:rFonts w:eastAsia="Batang" w:cstheme="minorHAnsi"/>
        </w:rPr>
      </w:pPr>
      <w:r w:rsidRPr="005B328B">
        <w:rPr>
          <w:rFonts w:eastAsia="Batang" w:cstheme="minorHAnsi"/>
          <w:i/>
        </w:rPr>
        <w:t xml:space="preserve">Dada cuenta con el </w:t>
      </w:r>
      <w:r w:rsidRPr="005B328B">
        <w:rPr>
          <w:rFonts w:eastAsia="Batang" w:cstheme="minorHAnsi"/>
          <w:b/>
          <w:i/>
        </w:rPr>
        <w:t xml:space="preserve"> </w:t>
      </w:r>
      <w:r w:rsidRPr="005B328B">
        <w:rPr>
          <w:rFonts w:eastAsia="Batang" w:cstheme="minorHAnsi"/>
          <w:i/>
        </w:rPr>
        <w:t>oficio  002/2017, de fecha catorce de marzo del año en curso, signado por los Licenciados Isidro Nuche Cabrera y Francisco José Morones Servín, Representante del Archivo General del Estado y Presidente del Consejo General de Archivo</w:t>
      </w:r>
      <w:r w:rsidR="005B328B" w:rsidRPr="005B328B">
        <w:rPr>
          <w:rFonts w:eastAsia="Batang" w:cstheme="minorHAnsi"/>
          <w:i/>
        </w:rPr>
        <w:t>s</w:t>
      </w:r>
      <w:r w:rsidRPr="005B328B">
        <w:rPr>
          <w:rFonts w:eastAsia="Batang" w:cstheme="minorHAnsi"/>
          <w:i/>
        </w:rPr>
        <w:t xml:space="preserve"> del Estado y Comisionado del IAIP – TLAXCALA y Secretario del Consejo General de Archivo del Estado, respectivamente, con fundamento en lo que establece el artículo </w:t>
      </w:r>
      <w:r w:rsidR="00421A44" w:rsidRPr="005B328B">
        <w:rPr>
          <w:rFonts w:eastAsia="Batang" w:cstheme="minorHAnsi"/>
          <w:i/>
        </w:rPr>
        <w:t>61 y 68 de la Ley Orgánica del Poder Judicial del Estado y  56 fracción III de la Ley de Archivos del Estado de Tlaxcala, se designa a</w:t>
      </w:r>
      <w:r w:rsidR="005B328B" w:rsidRPr="005B328B">
        <w:rPr>
          <w:rFonts w:eastAsia="Batang" w:cstheme="minorHAnsi"/>
          <w:i/>
        </w:rPr>
        <w:t xml:space="preserve"> </w:t>
      </w:r>
      <w:r w:rsidR="007E2BD3">
        <w:rPr>
          <w:rFonts w:eastAsia="Batang" w:cstheme="minorHAnsi"/>
          <w:i/>
        </w:rPr>
        <w:t>LICENCIADO LUIS HERNÁNDEZ LÓPEZ, SECRETARIO GENERAL DE ACUERDOS del Tribunal Superior de Justicia del Estado</w:t>
      </w:r>
      <w:r w:rsidR="005B328B" w:rsidRPr="005B328B">
        <w:rPr>
          <w:rFonts w:eastAsia="Batang" w:cstheme="minorHAnsi"/>
          <w:i/>
        </w:rPr>
        <w:t xml:space="preserve"> </w:t>
      </w:r>
      <w:r w:rsidR="00421A44" w:rsidRPr="005B328B">
        <w:rPr>
          <w:rFonts w:eastAsia="Batang" w:cstheme="minorHAnsi"/>
          <w:i/>
        </w:rPr>
        <w:t>como representante del Poder Judicial para integrarse al Consejo General del Archivo del Estado  (CGAE), para los efectos del  artículo 56 de la cita Ley de Archivos  del Estado. Comuníquese esta determinación al servidor público en mención para su conocimiento y efectos legales conducentes, al Representante del Archivo General del Estado y Presidente del Consejo General de Archivo del Estado</w:t>
      </w:r>
      <w:r w:rsidR="00550D19" w:rsidRPr="005B328B">
        <w:rPr>
          <w:rFonts w:eastAsia="Batang" w:cstheme="minorHAnsi"/>
          <w:i/>
        </w:rPr>
        <w:t xml:space="preserve"> y Comisionado del IAIP – TLAXCALA y Secretario del Consejo General de Archivo del Estado</w:t>
      </w:r>
      <w:r w:rsidR="00421A44" w:rsidRPr="005B328B">
        <w:rPr>
          <w:rFonts w:eastAsia="Batang" w:cstheme="minorHAnsi"/>
          <w:i/>
        </w:rPr>
        <w:t>, así como a</w:t>
      </w:r>
      <w:r w:rsidR="005B328B">
        <w:rPr>
          <w:rFonts w:eastAsia="Batang" w:cstheme="minorHAnsi"/>
          <w:i/>
        </w:rPr>
        <w:t xml:space="preserve"> </w:t>
      </w:r>
      <w:r w:rsidR="00421A44" w:rsidRPr="005B328B">
        <w:rPr>
          <w:rFonts w:eastAsia="Batang" w:cstheme="minorHAnsi"/>
          <w:i/>
        </w:rPr>
        <w:t>l</w:t>
      </w:r>
      <w:r w:rsidR="005B328B">
        <w:rPr>
          <w:rFonts w:eastAsia="Batang" w:cstheme="minorHAnsi"/>
          <w:i/>
        </w:rPr>
        <w:t xml:space="preserve">a Subdirección </w:t>
      </w:r>
      <w:r w:rsidR="005B328B">
        <w:rPr>
          <w:rFonts w:eastAsia="Batang" w:cstheme="minorHAnsi"/>
          <w:i/>
        </w:rPr>
        <w:lastRenderedPageBreak/>
        <w:t>de</w:t>
      </w:r>
      <w:r w:rsidR="00421A44" w:rsidRPr="005B328B">
        <w:rPr>
          <w:rFonts w:eastAsia="Batang" w:cstheme="minorHAnsi"/>
          <w:i/>
        </w:rPr>
        <w:t xml:space="preserve"> Recursos Humanos</w:t>
      </w:r>
      <w:r w:rsidR="005B328B">
        <w:rPr>
          <w:rFonts w:eastAsia="Batang" w:cstheme="minorHAnsi"/>
          <w:i/>
        </w:rPr>
        <w:t xml:space="preserve"> y Materiales</w:t>
      </w:r>
      <w:r w:rsidR="00421A44" w:rsidRPr="005B328B">
        <w:rPr>
          <w:rFonts w:eastAsia="Batang" w:cstheme="minorHAnsi"/>
          <w:i/>
        </w:rPr>
        <w:t xml:space="preserve"> de la Secretaría Ejecutiva para que tal designación obre en el expediente personal del servidor público en comento para los efectos correspondientes</w:t>
      </w:r>
      <w:r w:rsidR="00421A44">
        <w:rPr>
          <w:rFonts w:eastAsia="Batang" w:cstheme="minorHAnsi"/>
        </w:rPr>
        <w:t xml:space="preserve">. </w:t>
      </w:r>
      <w:r w:rsidR="00421A44" w:rsidRPr="005B328B">
        <w:rPr>
          <w:rFonts w:eastAsia="Batang" w:cstheme="minorHAnsi"/>
          <w:u w:val="single"/>
        </w:rPr>
        <w:t xml:space="preserve">APROBADO POR </w:t>
      </w:r>
      <w:r w:rsidR="007E2BD3">
        <w:rPr>
          <w:rFonts w:eastAsia="Batang" w:cstheme="minorHAnsi"/>
          <w:u w:val="single"/>
        </w:rPr>
        <w:t>UNANIMIDAD</w:t>
      </w:r>
      <w:r w:rsidR="005B328B" w:rsidRPr="005B328B">
        <w:rPr>
          <w:rFonts w:eastAsia="Batang" w:cstheme="minorHAnsi"/>
          <w:u w:val="single"/>
        </w:rPr>
        <w:t xml:space="preserve"> DE VOTOS</w:t>
      </w:r>
      <w:r w:rsidR="005B328B">
        <w:rPr>
          <w:rFonts w:eastAsia="Batang" w:cstheme="minorHAnsi"/>
        </w:rPr>
        <w:t>.</w:t>
      </w:r>
      <w:r w:rsidR="007316FF">
        <w:rPr>
          <w:rFonts w:eastAsia="Batang" w:cstheme="minorHAnsi"/>
        </w:rPr>
        <w:t xml:space="preserve">- - - - - - - - - - - - - - - - - - - - - - - - - - - - - - - - - - - - - - - </w:t>
      </w:r>
    </w:p>
    <w:p w:rsidR="00CC4641" w:rsidRDefault="0095750B" w:rsidP="0095750B">
      <w:pPr>
        <w:spacing w:line="480" w:lineRule="auto"/>
        <w:ind w:firstLine="708"/>
        <w:jc w:val="both"/>
        <w:rPr>
          <w:rFonts w:eastAsia="Batang" w:cstheme="minorHAnsi"/>
          <w:b/>
        </w:rPr>
      </w:pPr>
      <w:r w:rsidRPr="00CA7C68">
        <w:rPr>
          <w:rFonts w:cstheme="minorHAnsi"/>
          <w:b/>
        </w:rPr>
        <w:t xml:space="preserve">ACUERDO </w:t>
      </w:r>
      <w:r>
        <w:rPr>
          <w:rFonts w:cstheme="minorHAnsi"/>
          <w:b/>
        </w:rPr>
        <w:t>XI</w:t>
      </w:r>
      <w:r w:rsidRPr="00CA7C68">
        <w:rPr>
          <w:rFonts w:cstheme="minorHAnsi"/>
          <w:b/>
        </w:rPr>
        <w:t>/16/2017</w:t>
      </w:r>
      <w:r>
        <w:rPr>
          <w:rFonts w:cstheme="minorHAnsi"/>
          <w:b/>
        </w:rPr>
        <w:t>.  O</w:t>
      </w:r>
      <w:r w:rsidRPr="0095750B">
        <w:rPr>
          <w:rFonts w:eastAsia="Batang" w:cstheme="minorHAnsi"/>
          <w:b/>
        </w:rPr>
        <w:t xml:space="preserve">ficio número 519/2017, de fecha treinta y uno de marzo del presente año, signado por los CC. Edgar Francisco </w:t>
      </w:r>
      <w:proofErr w:type="spellStart"/>
      <w:r w:rsidRPr="0095750B">
        <w:rPr>
          <w:rFonts w:eastAsia="Batang" w:cstheme="minorHAnsi"/>
          <w:b/>
        </w:rPr>
        <w:t>Tlapale</w:t>
      </w:r>
      <w:proofErr w:type="spellEnd"/>
      <w:r w:rsidRPr="0095750B">
        <w:rPr>
          <w:rFonts w:eastAsia="Batang" w:cstheme="minorHAnsi"/>
          <w:b/>
        </w:rPr>
        <w:t xml:space="preserve"> Ramírez y Sandra Ríos Muñoz, Secretario General y Secretaria de Trabajo y Conflictos para los tres Poderes, respectivamente, ambos del Sindicato 7 de Mayo</w:t>
      </w:r>
      <w:r>
        <w:rPr>
          <w:rFonts w:eastAsia="Batang" w:cstheme="minorHAnsi"/>
          <w:b/>
        </w:rPr>
        <w:t>.  - - - - - - - - - - - - - - - - - - - - - - - - - - - - - - -</w:t>
      </w:r>
    </w:p>
    <w:p w:rsidR="0095750B" w:rsidRDefault="0095750B" w:rsidP="0095750B">
      <w:pPr>
        <w:spacing w:line="480" w:lineRule="auto"/>
        <w:jc w:val="both"/>
        <w:rPr>
          <w:rFonts w:eastAsia="Batang" w:cstheme="minorHAnsi"/>
        </w:rPr>
      </w:pPr>
      <w:r w:rsidRPr="005B328B">
        <w:rPr>
          <w:rFonts w:eastAsia="Batang" w:cstheme="minorHAnsi"/>
          <w:i/>
        </w:rPr>
        <w:t xml:space="preserve">Dada cuenta con el </w:t>
      </w:r>
      <w:r w:rsidRPr="005B328B">
        <w:rPr>
          <w:rFonts w:cstheme="minorHAnsi"/>
          <w:i/>
        </w:rPr>
        <w:t>o</w:t>
      </w:r>
      <w:r w:rsidRPr="005B328B">
        <w:rPr>
          <w:rFonts w:eastAsia="Batang" w:cstheme="minorHAnsi"/>
          <w:i/>
        </w:rPr>
        <w:t xml:space="preserve">ficio número 519/2017, de fecha treinta y uno de marzo del presente año, signado por los CC. Edgar Francisco </w:t>
      </w:r>
      <w:proofErr w:type="spellStart"/>
      <w:r w:rsidRPr="005B328B">
        <w:rPr>
          <w:rFonts w:eastAsia="Batang" w:cstheme="minorHAnsi"/>
          <w:i/>
        </w:rPr>
        <w:t>Tlapale</w:t>
      </w:r>
      <w:proofErr w:type="spellEnd"/>
      <w:r w:rsidRPr="005B328B">
        <w:rPr>
          <w:rFonts w:eastAsia="Batang" w:cstheme="minorHAnsi"/>
          <w:i/>
        </w:rPr>
        <w:t xml:space="preserve"> Ramírez y Sandra Ríos Muñoz, Secretario General y Secretaria de Trabajo y Conflictos para los tres Poderes, respectivamente, ambos del Sindicato 7 de Mayo, con fundamento en lo que establece el artículo 61 de la Ley Orgánica del Poder Judicial del Estado</w:t>
      </w:r>
      <w:r w:rsidR="007B0507" w:rsidRPr="005B328B">
        <w:rPr>
          <w:rFonts w:eastAsia="Batang" w:cstheme="minorHAnsi"/>
          <w:i/>
        </w:rPr>
        <w:t xml:space="preserve"> y 31 del convenio laboral vigen</w:t>
      </w:r>
      <w:r w:rsidR="00F96D63" w:rsidRPr="005B328B">
        <w:rPr>
          <w:rFonts w:eastAsia="Batang" w:cstheme="minorHAnsi"/>
          <w:i/>
        </w:rPr>
        <w:t>t</w:t>
      </w:r>
      <w:r w:rsidR="007B0507" w:rsidRPr="005B328B">
        <w:rPr>
          <w:rFonts w:eastAsia="Batang" w:cstheme="minorHAnsi"/>
          <w:i/>
        </w:rPr>
        <w:t>e</w:t>
      </w:r>
      <w:r w:rsidRPr="005B328B">
        <w:rPr>
          <w:rFonts w:eastAsia="Batang" w:cstheme="minorHAnsi"/>
          <w:i/>
        </w:rPr>
        <w:t xml:space="preserve">, este Cuerpo Colegiado determina autorizar a todo el personal </w:t>
      </w:r>
      <w:r w:rsidR="005B328B" w:rsidRPr="005B328B">
        <w:rPr>
          <w:rFonts w:eastAsia="Batang" w:cstheme="minorHAnsi"/>
          <w:i/>
        </w:rPr>
        <w:t xml:space="preserve">sindicalizado para </w:t>
      </w:r>
      <w:r w:rsidRPr="005B328B">
        <w:rPr>
          <w:rFonts w:eastAsia="Batang" w:cstheme="minorHAnsi"/>
          <w:i/>
        </w:rPr>
        <w:t xml:space="preserve"> ausentarse de sus labores el próximo cuatro de mayo del año en curso, con motivo del ”LXI Aniversario” de la organización sindical “7 de mayo”. Comuníquese esta determinación al Secretario General del Sindicato a los titulares de las salas, juzgados y áreas administrativas del Poder Judicial para su conocimiento, y en específico a</w:t>
      </w:r>
      <w:r w:rsidR="005B328B" w:rsidRPr="005B328B">
        <w:rPr>
          <w:rFonts w:eastAsia="Batang" w:cstheme="minorHAnsi"/>
          <w:i/>
        </w:rPr>
        <w:t xml:space="preserve"> </w:t>
      </w:r>
      <w:r w:rsidRPr="005B328B">
        <w:rPr>
          <w:rFonts w:eastAsia="Batang" w:cstheme="minorHAnsi"/>
          <w:i/>
        </w:rPr>
        <w:t>l</w:t>
      </w:r>
      <w:r w:rsidR="005B328B" w:rsidRPr="005B328B">
        <w:rPr>
          <w:rFonts w:eastAsia="Batang" w:cstheme="minorHAnsi"/>
          <w:i/>
        </w:rPr>
        <w:t>a Subdirección de Recursos Humanos y Materiales,</w:t>
      </w:r>
      <w:r w:rsidRPr="005B328B">
        <w:rPr>
          <w:rFonts w:eastAsia="Batang" w:cstheme="minorHAnsi"/>
          <w:i/>
        </w:rPr>
        <w:t xml:space="preserve"> a efecto de que no registre como falta la ausencia del personal </w:t>
      </w:r>
      <w:r w:rsidR="005B328B" w:rsidRPr="005B328B">
        <w:rPr>
          <w:rFonts w:eastAsia="Batang" w:cstheme="minorHAnsi"/>
          <w:i/>
        </w:rPr>
        <w:t>sindicalizado</w:t>
      </w:r>
      <w:r w:rsidRPr="005B328B">
        <w:rPr>
          <w:rFonts w:eastAsia="Batang" w:cstheme="minorHAnsi"/>
          <w:i/>
        </w:rPr>
        <w:t xml:space="preserve"> en esa fecha</w:t>
      </w:r>
      <w:r>
        <w:rPr>
          <w:rFonts w:eastAsia="Batang" w:cstheme="minorHAnsi"/>
        </w:rPr>
        <w:t xml:space="preserve">. </w:t>
      </w:r>
      <w:r w:rsidRPr="005B328B">
        <w:rPr>
          <w:rFonts w:eastAsia="Batang" w:cstheme="minorHAnsi"/>
          <w:u w:val="single"/>
        </w:rPr>
        <w:t xml:space="preserve">APROBADO POR </w:t>
      </w:r>
      <w:r w:rsidR="001B61AC">
        <w:rPr>
          <w:rFonts w:eastAsia="Batang" w:cstheme="minorHAnsi"/>
          <w:u w:val="single"/>
        </w:rPr>
        <w:t>UNANIMIDAD</w:t>
      </w:r>
      <w:r w:rsidRPr="005B328B">
        <w:rPr>
          <w:rFonts w:eastAsia="Batang" w:cstheme="minorHAnsi"/>
          <w:u w:val="single"/>
        </w:rPr>
        <w:t xml:space="preserve"> DE VOTOS</w:t>
      </w:r>
      <w:r>
        <w:rPr>
          <w:rFonts w:eastAsia="Batang" w:cstheme="minorHAnsi"/>
        </w:rPr>
        <w:t>.</w:t>
      </w:r>
      <w:r w:rsidR="007316FF">
        <w:rPr>
          <w:rFonts w:eastAsia="Batang" w:cstheme="minorHAnsi"/>
        </w:rPr>
        <w:t xml:space="preserve">- - - - - - - - - - - - - - - - - - - - - - - - - - - - - - - - - - - - - - - - - - - - - - - - - - - - - - - - - - - - - - - </w:t>
      </w:r>
    </w:p>
    <w:p w:rsidR="0095750B" w:rsidRPr="0095750B" w:rsidRDefault="0095750B" w:rsidP="0095750B">
      <w:pPr>
        <w:spacing w:line="480" w:lineRule="auto"/>
        <w:ind w:firstLine="708"/>
        <w:jc w:val="both"/>
        <w:rPr>
          <w:rFonts w:eastAsia="Batang" w:cstheme="minorHAnsi"/>
          <w:b/>
        </w:rPr>
      </w:pPr>
      <w:r w:rsidRPr="00CA7C68">
        <w:rPr>
          <w:rFonts w:cstheme="minorHAnsi"/>
          <w:b/>
        </w:rPr>
        <w:t xml:space="preserve">ACUERDO </w:t>
      </w:r>
      <w:r>
        <w:rPr>
          <w:rFonts w:cstheme="minorHAnsi"/>
          <w:b/>
        </w:rPr>
        <w:t>XII</w:t>
      </w:r>
      <w:r w:rsidRPr="00CA7C68">
        <w:rPr>
          <w:rFonts w:cstheme="minorHAnsi"/>
          <w:b/>
        </w:rPr>
        <w:t>/16/2017</w:t>
      </w:r>
      <w:r>
        <w:rPr>
          <w:rFonts w:cstheme="minorHAnsi"/>
          <w:b/>
        </w:rPr>
        <w:t xml:space="preserve">. </w:t>
      </w:r>
      <w:r w:rsidRPr="0095750B">
        <w:rPr>
          <w:rFonts w:eastAsia="Batang" w:cstheme="minorHAnsi"/>
          <w:b/>
        </w:rPr>
        <w:t>Cuenta del Secretario Ejecutivo con el calendario de días inhábiles correspondientes a los meses de mayo y junio del año en curso, para su aprobación.</w:t>
      </w:r>
      <w:r>
        <w:rPr>
          <w:rFonts w:eastAsia="Batang" w:cstheme="minorHAnsi"/>
          <w:b/>
        </w:rPr>
        <w:t xml:space="preserve"> - - - - - - - - - - - - - - - - - - - - - - - - - - - - - - - - - - - - - - - - - - - - - - - - - - - - - - - - - - - - -</w:t>
      </w:r>
    </w:p>
    <w:p w:rsidR="0095750B" w:rsidRPr="007316FF" w:rsidRDefault="0095750B" w:rsidP="0095750B">
      <w:pPr>
        <w:spacing w:line="480" w:lineRule="auto"/>
        <w:jc w:val="both"/>
        <w:rPr>
          <w:rFonts w:eastAsia="Batang" w:cstheme="minorHAnsi"/>
        </w:rPr>
      </w:pPr>
      <w:r w:rsidRPr="003B6D47">
        <w:rPr>
          <w:rFonts w:eastAsia="Batang" w:cstheme="minorHAnsi"/>
          <w:i/>
        </w:rPr>
        <w:t xml:space="preserve">Dada cuenta con el calendario de días inhábiles correspondientes a los meses de mayo y junio del año en curso, </w:t>
      </w:r>
      <w:r w:rsidR="007B0507" w:rsidRPr="003B6D47">
        <w:rPr>
          <w:rFonts w:eastAsia="Batang" w:cstheme="minorHAnsi"/>
          <w:i/>
        </w:rPr>
        <w:t>con fundamento en lo que establece el artículo 61 de la Ley Orgánica del Poder Judicial del Estado y 31 del convenio laboral</w:t>
      </w:r>
      <w:r w:rsidR="005B328B" w:rsidRPr="003B6D47">
        <w:rPr>
          <w:rFonts w:eastAsia="Batang" w:cstheme="minorHAnsi"/>
          <w:i/>
        </w:rPr>
        <w:t xml:space="preserve"> vigente, se autoriza</w:t>
      </w:r>
      <w:r w:rsidR="003B6D47" w:rsidRPr="003B6D47">
        <w:rPr>
          <w:rFonts w:eastAsia="Batang" w:cstheme="minorHAnsi"/>
          <w:i/>
        </w:rPr>
        <w:t xml:space="preserve">n los siguientes días inhábiles: además del lunes 1 de mayo que es oficial, el viernes 5 de mayo para </w:t>
      </w:r>
      <w:r w:rsidR="007B0507" w:rsidRPr="003B6D47">
        <w:rPr>
          <w:rFonts w:eastAsia="Batang" w:cstheme="minorHAnsi"/>
          <w:i/>
        </w:rPr>
        <w:t xml:space="preserve">todos los servidores </w:t>
      </w:r>
      <w:r w:rsidR="003B6D47" w:rsidRPr="003B6D47">
        <w:rPr>
          <w:rFonts w:eastAsia="Batang" w:cstheme="minorHAnsi"/>
          <w:i/>
        </w:rPr>
        <w:t xml:space="preserve">públicos </w:t>
      </w:r>
      <w:r w:rsidR="007B0507" w:rsidRPr="003B6D47">
        <w:rPr>
          <w:rFonts w:eastAsia="Batang" w:cstheme="minorHAnsi"/>
          <w:i/>
        </w:rPr>
        <w:t>del Poder Judicial del Estado</w:t>
      </w:r>
      <w:r w:rsidR="003B6D47" w:rsidRPr="003B6D47">
        <w:rPr>
          <w:rFonts w:eastAsia="Batang" w:cstheme="minorHAnsi"/>
          <w:i/>
        </w:rPr>
        <w:t>, debiendo instrumentarse</w:t>
      </w:r>
      <w:r w:rsidR="004C2D9F" w:rsidRPr="003B6D47">
        <w:rPr>
          <w:rFonts w:eastAsia="Batang" w:cstheme="minorHAnsi"/>
          <w:i/>
        </w:rPr>
        <w:t xml:space="preserve"> las guardias respectivas en los juzgado</w:t>
      </w:r>
      <w:r w:rsidR="003B6D47" w:rsidRPr="003B6D47">
        <w:rPr>
          <w:rFonts w:eastAsia="Batang" w:cstheme="minorHAnsi"/>
          <w:i/>
        </w:rPr>
        <w:t>s</w:t>
      </w:r>
      <w:r w:rsidR="004C2D9F" w:rsidRPr="003B6D47">
        <w:rPr>
          <w:rFonts w:eastAsia="Batang" w:cstheme="minorHAnsi"/>
          <w:i/>
        </w:rPr>
        <w:t xml:space="preserve"> en materia</w:t>
      </w:r>
      <w:r w:rsidR="003B6D47" w:rsidRPr="003B6D47">
        <w:rPr>
          <w:rFonts w:eastAsia="Batang" w:cstheme="minorHAnsi"/>
          <w:i/>
        </w:rPr>
        <w:t xml:space="preserve"> penal en todas sus modalidades; jueves 4 de mayo, atendiendo al acuerdo que antecede, únicamente para el personal sindicalizado; </w:t>
      </w:r>
      <w:r w:rsidR="004C2D9F" w:rsidRPr="003B6D47">
        <w:rPr>
          <w:rFonts w:eastAsia="Batang" w:cstheme="minorHAnsi"/>
          <w:i/>
        </w:rPr>
        <w:t>miércoles 10 de mayo</w:t>
      </w:r>
      <w:r w:rsidR="003B6D47" w:rsidRPr="003B6D47">
        <w:rPr>
          <w:rFonts w:eastAsia="Batang" w:cstheme="minorHAnsi"/>
          <w:i/>
        </w:rPr>
        <w:t xml:space="preserve">, “Día de la Madre”, </w:t>
      </w:r>
      <w:r w:rsidR="007B0507" w:rsidRPr="003B6D47">
        <w:rPr>
          <w:rFonts w:eastAsia="Batang" w:cstheme="minorHAnsi"/>
          <w:i/>
        </w:rPr>
        <w:t>para todas las servidoras públicas que son ma</w:t>
      </w:r>
      <w:r w:rsidR="003B6D47" w:rsidRPr="003B6D47">
        <w:rPr>
          <w:rFonts w:eastAsia="Batang" w:cstheme="minorHAnsi"/>
          <w:i/>
        </w:rPr>
        <w:t>más;</w:t>
      </w:r>
      <w:r w:rsidR="007B0507" w:rsidRPr="003B6D47">
        <w:rPr>
          <w:rFonts w:eastAsia="Batang" w:cstheme="minorHAnsi"/>
          <w:i/>
        </w:rPr>
        <w:t xml:space="preserve"> y </w:t>
      </w:r>
      <w:r w:rsidR="004C2D9F" w:rsidRPr="003B6D47">
        <w:rPr>
          <w:rFonts w:eastAsia="Batang" w:cstheme="minorHAnsi"/>
          <w:i/>
        </w:rPr>
        <w:t>el viernes 16 de junio</w:t>
      </w:r>
      <w:r w:rsidR="003B6D47" w:rsidRPr="003B6D47">
        <w:rPr>
          <w:rFonts w:eastAsia="Batang" w:cstheme="minorHAnsi"/>
          <w:i/>
        </w:rPr>
        <w:t>, con motivo del “Día del Padre”</w:t>
      </w:r>
      <w:r w:rsidR="004C2D9F" w:rsidRPr="003B6D47">
        <w:rPr>
          <w:rFonts w:eastAsia="Batang" w:cstheme="minorHAnsi"/>
          <w:i/>
        </w:rPr>
        <w:t xml:space="preserve"> </w:t>
      </w:r>
      <w:r w:rsidR="007B0507" w:rsidRPr="003B6D47">
        <w:rPr>
          <w:rFonts w:eastAsia="Batang" w:cstheme="minorHAnsi"/>
          <w:i/>
        </w:rPr>
        <w:t xml:space="preserve">únicamente para todos los servidores públicos que </w:t>
      </w:r>
      <w:r w:rsidR="007B0507" w:rsidRPr="003B6D47">
        <w:rPr>
          <w:rFonts w:eastAsia="Batang" w:cstheme="minorHAnsi"/>
          <w:i/>
        </w:rPr>
        <w:lastRenderedPageBreak/>
        <w:t>sean papás</w:t>
      </w:r>
      <w:r w:rsidR="004C2D9F" w:rsidRPr="003B6D47">
        <w:rPr>
          <w:rFonts w:eastAsia="Batang" w:cstheme="minorHAnsi"/>
          <w:i/>
        </w:rPr>
        <w:t>.</w:t>
      </w:r>
      <w:r w:rsidR="007B0507" w:rsidRPr="003B6D47">
        <w:rPr>
          <w:rFonts w:eastAsia="Batang" w:cstheme="minorHAnsi"/>
          <w:i/>
        </w:rPr>
        <w:t xml:space="preserve"> </w:t>
      </w:r>
      <w:r w:rsidR="004C2D9F" w:rsidRPr="003B6D47">
        <w:rPr>
          <w:rFonts w:eastAsia="Batang" w:cstheme="minorHAnsi"/>
          <w:i/>
        </w:rPr>
        <w:t>C</w:t>
      </w:r>
      <w:r w:rsidR="007B0507" w:rsidRPr="003B6D47">
        <w:rPr>
          <w:rFonts w:eastAsia="Batang" w:cstheme="minorHAnsi"/>
          <w:i/>
        </w:rPr>
        <w:t xml:space="preserve">omuníquese esta determinación </w:t>
      </w:r>
      <w:r w:rsidR="004C2D9F" w:rsidRPr="003B6D47">
        <w:rPr>
          <w:rFonts w:eastAsia="Batang" w:cstheme="minorHAnsi"/>
          <w:i/>
        </w:rPr>
        <w:t>a todas las áreas del Poder Judicial del Estado para su debido conocimiento, respecto de los días 1 y 5 de mayo, comuníquese de igual forma a los juzgados federales, a la IAIP-TLAXCALA y demás dependencias a que haya l</w:t>
      </w:r>
      <w:r w:rsidR="003B6D47" w:rsidRPr="003B6D47">
        <w:rPr>
          <w:rFonts w:eastAsia="Batang" w:cstheme="minorHAnsi"/>
          <w:i/>
        </w:rPr>
        <w:t xml:space="preserve">ugar y </w:t>
      </w:r>
      <w:r w:rsidR="004C2D9F" w:rsidRPr="003B6D47">
        <w:rPr>
          <w:rFonts w:eastAsia="Batang" w:cstheme="minorHAnsi"/>
          <w:i/>
        </w:rPr>
        <w:t>para conocimiento del público en general</w:t>
      </w:r>
      <w:r w:rsidR="003B6D47" w:rsidRPr="003B6D47">
        <w:rPr>
          <w:rFonts w:eastAsia="Batang" w:cstheme="minorHAnsi"/>
          <w:i/>
        </w:rPr>
        <w:t>,</w:t>
      </w:r>
      <w:r w:rsidR="004C2D9F" w:rsidRPr="003B6D47">
        <w:rPr>
          <w:rFonts w:eastAsia="Batang" w:cstheme="minorHAnsi"/>
          <w:i/>
        </w:rPr>
        <w:t xml:space="preserve">  publíquese en la página oficial del Tribunal Superior de Justicia.</w:t>
      </w:r>
      <w:r w:rsidR="004C2D9F">
        <w:rPr>
          <w:rFonts w:eastAsia="Batang" w:cstheme="minorHAnsi"/>
        </w:rPr>
        <w:t xml:space="preserve"> </w:t>
      </w:r>
      <w:r w:rsidR="004C2D9F" w:rsidRPr="0009311A">
        <w:rPr>
          <w:rFonts w:eastAsia="Batang" w:cstheme="minorHAnsi"/>
          <w:u w:val="single"/>
        </w:rPr>
        <w:t xml:space="preserve">APROBADO POR </w:t>
      </w:r>
      <w:r w:rsidR="001B61AC">
        <w:rPr>
          <w:rFonts w:eastAsia="Batang" w:cstheme="minorHAnsi"/>
          <w:u w:val="single"/>
        </w:rPr>
        <w:t>UNANIMIDAD</w:t>
      </w:r>
      <w:r w:rsidR="003B6D47" w:rsidRPr="0009311A">
        <w:rPr>
          <w:rFonts w:eastAsia="Batang" w:cstheme="minorHAnsi"/>
          <w:u w:val="single"/>
        </w:rPr>
        <w:t xml:space="preserve"> </w:t>
      </w:r>
      <w:r w:rsidR="004C2D9F" w:rsidRPr="0009311A">
        <w:rPr>
          <w:rFonts w:eastAsia="Batang" w:cstheme="minorHAnsi"/>
          <w:u w:val="single"/>
        </w:rPr>
        <w:t>DE VOTOS</w:t>
      </w:r>
      <w:r w:rsidR="007316FF">
        <w:rPr>
          <w:rFonts w:eastAsia="Batang" w:cstheme="minorHAnsi"/>
          <w:u w:val="single"/>
        </w:rPr>
        <w:t>.</w:t>
      </w:r>
      <w:r w:rsidR="007316FF">
        <w:rPr>
          <w:rFonts w:eastAsia="Batang" w:cstheme="minorHAnsi"/>
        </w:rPr>
        <w:t xml:space="preserve">- - - - - - - - - - - - - - - - - - - - - - - - - - - - - - - - </w:t>
      </w:r>
    </w:p>
    <w:p w:rsidR="0095750B" w:rsidRDefault="0095750B" w:rsidP="0095750B">
      <w:pPr>
        <w:spacing w:line="480" w:lineRule="auto"/>
        <w:jc w:val="both"/>
        <w:rPr>
          <w:rFonts w:eastAsia="Batang" w:cstheme="minorHAnsi"/>
          <w:b/>
        </w:rPr>
      </w:pPr>
      <w:r>
        <w:rPr>
          <w:rFonts w:eastAsia="Batang" w:cstheme="minorHAnsi"/>
        </w:rPr>
        <w:t xml:space="preserve"> </w:t>
      </w:r>
      <w:r w:rsidR="004C2D9F">
        <w:rPr>
          <w:rFonts w:eastAsia="Batang" w:cstheme="minorHAnsi"/>
        </w:rPr>
        <w:tab/>
      </w:r>
      <w:r w:rsidR="004C2D9F" w:rsidRPr="00CA7C68">
        <w:rPr>
          <w:rFonts w:cstheme="minorHAnsi"/>
          <w:b/>
        </w:rPr>
        <w:t xml:space="preserve">ACUERDO </w:t>
      </w:r>
      <w:r w:rsidR="004C2D9F">
        <w:rPr>
          <w:rFonts w:cstheme="minorHAnsi"/>
          <w:b/>
        </w:rPr>
        <w:t>XIII</w:t>
      </w:r>
      <w:r w:rsidR="004C2D9F" w:rsidRPr="00CA7C68">
        <w:rPr>
          <w:rFonts w:cstheme="minorHAnsi"/>
          <w:b/>
        </w:rPr>
        <w:t>/16/2017</w:t>
      </w:r>
      <w:r w:rsidR="004C2D9F">
        <w:rPr>
          <w:rFonts w:cstheme="minorHAnsi"/>
          <w:b/>
        </w:rPr>
        <w:t>.</w:t>
      </w:r>
      <w:r w:rsidR="004C2D9F" w:rsidRPr="004C2D9F">
        <w:rPr>
          <w:rFonts w:eastAsia="Batang" w:cstheme="minorHAnsi"/>
        </w:rPr>
        <w:t xml:space="preserve"> </w:t>
      </w:r>
      <w:r w:rsidR="004C2D9F" w:rsidRPr="004C2D9F">
        <w:rPr>
          <w:rFonts w:eastAsia="Batang" w:cstheme="minorHAnsi"/>
          <w:b/>
        </w:rPr>
        <w:t>Escrito de fecha cuatro del presente mes y año, signado por la Licenciada Mariana Morales Sánchez</w:t>
      </w:r>
      <w:r w:rsidR="004C2D9F">
        <w:rPr>
          <w:rFonts w:eastAsia="Batang" w:cstheme="minorHAnsi"/>
          <w:b/>
        </w:rPr>
        <w:t xml:space="preserve">. - - - - - - - - - - - - - - - - - - - - - - - - - - - - - - - - - - - - </w:t>
      </w:r>
    </w:p>
    <w:p w:rsidR="00463260" w:rsidRDefault="00CD626D" w:rsidP="001C4436">
      <w:pPr>
        <w:spacing w:line="480" w:lineRule="auto"/>
        <w:ind w:firstLine="708"/>
        <w:jc w:val="both"/>
        <w:rPr>
          <w:rFonts w:cstheme="minorHAnsi"/>
          <w:b/>
        </w:rPr>
      </w:pPr>
      <w:r w:rsidRPr="0009311A">
        <w:rPr>
          <w:rFonts w:eastAsia="Batang" w:cstheme="minorHAnsi"/>
          <w:i/>
        </w:rPr>
        <w:t>Dada cuenta con el escrito de fecha cuatro del presente mes y año, signado por la Licenciada Mariana Morales Sánchez,</w:t>
      </w:r>
      <w:r>
        <w:rPr>
          <w:rFonts w:eastAsia="Batang" w:cstheme="minorHAnsi"/>
          <w:i/>
        </w:rPr>
        <w:t xml:space="preserve"> previo análisis al caso, </w:t>
      </w:r>
      <w:r w:rsidRPr="0009311A">
        <w:rPr>
          <w:rFonts w:cstheme="minorHAnsi"/>
          <w:i/>
        </w:rPr>
        <w:t xml:space="preserve">con fundamento en lo que establece el artículo 68 fracciones I de la Ley Orgánica del Poder Judicial del Estado, este Cuerpo Colegiado determina </w:t>
      </w:r>
      <w:r w:rsidRPr="00DA7CB0">
        <w:rPr>
          <w:rFonts w:cstheme="minorHAnsi"/>
          <w:i/>
          <w:u w:val="single"/>
        </w:rPr>
        <w:t>no otorgar la licencia solicitada</w:t>
      </w:r>
      <w:r>
        <w:rPr>
          <w:rFonts w:cstheme="minorHAnsi"/>
          <w:i/>
        </w:rPr>
        <w:t>.</w:t>
      </w:r>
      <w:r w:rsidRPr="0009311A">
        <w:rPr>
          <w:rFonts w:cstheme="minorHAnsi"/>
          <w:i/>
        </w:rPr>
        <w:t xml:space="preserve"> Comuníquese está determinación a la peticionaria</w:t>
      </w:r>
      <w:r>
        <w:rPr>
          <w:rFonts w:cstheme="minorHAnsi"/>
        </w:rPr>
        <w:t xml:space="preserve">. </w:t>
      </w:r>
      <w:r w:rsidRPr="00CD626D">
        <w:rPr>
          <w:rFonts w:cstheme="minorHAnsi"/>
          <w:u w:val="single"/>
        </w:rPr>
        <w:t>APROBADO POR MAYORÍA DE VOTOS</w:t>
      </w:r>
      <w:r>
        <w:rPr>
          <w:rFonts w:cstheme="minorHAnsi"/>
        </w:rPr>
        <w:t xml:space="preserve">. VOTO EN CONTRA DE LA MAGISTRADA PRESIDENTA. </w:t>
      </w:r>
      <w:r w:rsidR="00C12636">
        <w:rPr>
          <w:rFonts w:cstheme="minorHAnsi"/>
        </w:rPr>
        <w:t>- - - - - - - - - - - - - - - - - - - - - - - - - - - - - - - - - - - - - - - - - - - - - - -</w:t>
      </w:r>
    </w:p>
    <w:p w:rsidR="00C10836" w:rsidRDefault="001C4436" w:rsidP="001C4436">
      <w:pPr>
        <w:spacing w:line="480" w:lineRule="auto"/>
        <w:ind w:firstLine="708"/>
        <w:jc w:val="both"/>
        <w:rPr>
          <w:rFonts w:eastAsia="Batang" w:cstheme="minorHAnsi"/>
          <w:b/>
        </w:rPr>
      </w:pPr>
      <w:r w:rsidRPr="00CA7C68">
        <w:rPr>
          <w:rFonts w:cstheme="minorHAnsi"/>
          <w:b/>
        </w:rPr>
        <w:t xml:space="preserve">ACUERDO </w:t>
      </w:r>
      <w:r>
        <w:rPr>
          <w:rFonts w:cstheme="minorHAnsi"/>
          <w:b/>
        </w:rPr>
        <w:t>XIV</w:t>
      </w:r>
      <w:r w:rsidRPr="00CA7C68">
        <w:rPr>
          <w:rFonts w:cstheme="minorHAnsi"/>
          <w:b/>
        </w:rPr>
        <w:t>/16/2017</w:t>
      </w:r>
      <w:r>
        <w:rPr>
          <w:rFonts w:cstheme="minorHAnsi"/>
          <w:b/>
        </w:rPr>
        <w:t xml:space="preserve">. </w:t>
      </w:r>
      <w:r w:rsidRPr="001C4436">
        <w:rPr>
          <w:rFonts w:eastAsia="Batang" w:cstheme="minorHAnsi"/>
          <w:b/>
        </w:rPr>
        <w:t>ADSCRIPCIÓN Y READSCRIPCIÓN DE PERSONAL DIVERSO DEL PODER JUDICIAL DEL ESTADO</w:t>
      </w:r>
      <w:r>
        <w:rPr>
          <w:rFonts w:eastAsia="Batang" w:cstheme="minorHAnsi"/>
          <w:b/>
        </w:rPr>
        <w:t>. - - - - - - - - - - - - - - - - - - - - - - - - - - - -</w:t>
      </w:r>
      <w:r w:rsidR="002F0B59">
        <w:rPr>
          <w:rFonts w:eastAsia="Batang" w:cstheme="minorHAnsi"/>
          <w:b/>
        </w:rPr>
        <w:t xml:space="preserve"> - - - - - - - - - - - - - - - </w:t>
      </w:r>
    </w:p>
    <w:p w:rsidR="00C12636" w:rsidRPr="0009311A" w:rsidRDefault="00C12636" w:rsidP="00C12636">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Con la finalidad de realizar un mejor estudio para llevar a cabo </w:t>
      </w:r>
      <w:r w:rsidRPr="0009311A">
        <w:rPr>
          <w:rFonts w:asciiTheme="minorHAnsi" w:eastAsia="Batang" w:hAnsiTheme="minorHAnsi" w:cstheme="minorHAnsi"/>
          <w:i/>
          <w:sz w:val="22"/>
          <w:szCs w:val="22"/>
        </w:rPr>
        <w:t>adscripci</w:t>
      </w:r>
      <w:r>
        <w:rPr>
          <w:rFonts w:asciiTheme="minorHAnsi" w:eastAsia="Batang" w:hAnsiTheme="minorHAnsi" w:cstheme="minorHAnsi"/>
          <w:i/>
          <w:sz w:val="22"/>
          <w:szCs w:val="22"/>
        </w:rPr>
        <w:t>ones o</w:t>
      </w:r>
      <w:r w:rsidRPr="0009311A">
        <w:rPr>
          <w:rFonts w:asciiTheme="minorHAnsi" w:eastAsia="Batang" w:hAnsiTheme="minorHAnsi" w:cstheme="minorHAnsi"/>
          <w:i/>
          <w:sz w:val="22"/>
          <w:szCs w:val="22"/>
        </w:rPr>
        <w:t xml:space="preserve"> readscripci</w:t>
      </w:r>
      <w:r>
        <w:rPr>
          <w:rFonts w:asciiTheme="minorHAnsi" w:eastAsia="Batang" w:hAnsiTheme="minorHAnsi" w:cstheme="minorHAnsi"/>
          <w:i/>
          <w:sz w:val="22"/>
          <w:szCs w:val="22"/>
        </w:rPr>
        <w:t xml:space="preserve">ones de personal diverso del Poder Judicial, se tratará en sesión posterior.  - - - - - - - - - - - - - - - - - - </w:t>
      </w:r>
    </w:p>
    <w:p w:rsidR="00C12636" w:rsidRPr="00C12636" w:rsidRDefault="00C12636" w:rsidP="00C12636">
      <w:pPr>
        <w:spacing w:line="480" w:lineRule="auto"/>
        <w:jc w:val="both"/>
        <w:rPr>
          <w:rFonts w:cstheme="minorHAnsi"/>
          <w:b/>
        </w:rPr>
      </w:pPr>
      <w:r w:rsidRPr="00C12636">
        <w:rPr>
          <w:rFonts w:cstheme="minorHAnsi"/>
          <w:b/>
        </w:rPr>
        <w:t>ADENDUM</w:t>
      </w:r>
    </w:p>
    <w:p w:rsidR="00C12636" w:rsidRDefault="00C12636" w:rsidP="00C12636">
      <w:pPr>
        <w:spacing w:line="480" w:lineRule="auto"/>
        <w:jc w:val="both"/>
        <w:rPr>
          <w:rFonts w:cstheme="minorHAnsi"/>
        </w:rPr>
      </w:pPr>
      <w:r>
        <w:rPr>
          <w:rFonts w:cstheme="minorHAnsi"/>
          <w:b/>
        </w:rPr>
        <w:t xml:space="preserve">En uso de la voz, la Magistrada Presidenta dijo: </w:t>
      </w:r>
      <w:r>
        <w:rPr>
          <w:rFonts w:cstheme="minorHAnsi"/>
        </w:rPr>
        <w:t xml:space="preserve">consejeros, someto a su consideración para </w:t>
      </w:r>
      <w:proofErr w:type="spellStart"/>
      <w:r>
        <w:rPr>
          <w:rFonts w:cstheme="minorHAnsi"/>
        </w:rPr>
        <w:t>adendar</w:t>
      </w:r>
      <w:proofErr w:type="spellEnd"/>
      <w:r>
        <w:rPr>
          <w:rFonts w:cstheme="minorHAnsi"/>
        </w:rPr>
        <w:t xml:space="preserve"> como punto número XVI al orden del día, el escrito de fecha siete de abril signado por el Licenciado Alejandro Flores Palacios, dada la naturaleza del mismo. </w:t>
      </w:r>
      <w:r w:rsidRPr="00C12636">
        <w:rPr>
          <w:rFonts w:cstheme="minorHAnsi"/>
          <w:u w:val="single"/>
        </w:rPr>
        <w:t>ADENDUM APROBADO POR UNANIMIDAD DE VOTOS</w:t>
      </w:r>
      <w:r>
        <w:rPr>
          <w:rFonts w:cstheme="minorHAnsi"/>
        </w:rPr>
        <w:t xml:space="preserve">.  - - - - - - - - - - - - - - - - - - - - - - - - - - - - - - - - - - - - - - </w:t>
      </w:r>
    </w:p>
    <w:p w:rsidR="00C12636" w:rsidRDefault="00C12636" w:rsidP="00C12636">
      <w:pPr>
        <w:spacing w:line="480" w:lineRule="auto"/>
        <w:ind w:firstLine="708"/>
        <w:jc w:val="both"/>
        <w:rPr>
          <w:rFonts w:cstheme="minorHAnsi"/>
        </w:rPr>
      </w:pPr>
      <w:r w:rsidRPr="00C12636">
        <w:rPr>
          <w:rFonts w:cstheme="minorHAnsi"/>
          <w:b/>
        </w:rPr>
        <w:t xml:space="preserve">ACUERDO XVI/16/2017. Escrito de fecha siete de abril del año dos mil diecisiete, signado por el Licenciado Alejandro Flores Palacios, </w:t>
      </w:r>
      <w:proofErr w:type="spellStart"/>
      <w:r w:rsidRPr="00C12636">
        <w:rPr>
          <w:rFonts w:cstheme="minorHAnsi"/>
          <w:b/>
        </w:rPr>
        <w:t>Diligenciario</w:t>
      </w:r>
      <w:proofErr w:type="spellEnd"/>
      <w:r w:rsidRPr="00C12636">
        <w:rPr>
          <w:rFonts w:cstheme="minorHAnsi"/>
          <w:b/>
        </w:rPr>
        <w:t xml:space="preserve"> del Juzgado Primero Penal del Distr</w:t>
      </w:r>
      <w:r>
        <w:rPr>
          <w:rFonts w:cstheme="minorHAnsi"/>
          <w:b/>
        </w:rPr>
        <w:t>ito Judicial de Sánchez Piedras</w:t>
      </w:r>
      <w:r>
        <w:rPr>
          <w:rFonts w:cstheme="minorHAnsi"/>
        </w:rPr>
        <w:t xml:space="preserve">.- - - - - - - - - - - - - - - - - - - - - - - - - - - - - - - - - - - - - - - -  </w:t>
      </w:r>
    </w:p>
    <w:p w:rsidR="00C12636" w:rsidRDefault="00C12636" w:rsidP="00C12636">
      <w:pPr>
        <w:spacing w:line="480" w:lineRule="auto"/>
        <w:ind w:firstLine="708"/>
        <w:jc w:val="both"/>
        <w:rPr>
          <w:rFonts w:cstheme="minorHAnsi"/>
        </w:rPr>
      </w:pPr>
      <w:r>
        <w:rPr>
          <w:rFonts w:cstheme="minorHAnsi"/>
        </w:rPr>
        <w:t xml:space="preserve">Dada cuenta con el escrito del Licenciado Alejandro Flores Palacios, de fecha siete del mes y año en curso, tomando en consideración las necesidades del servicio y con fundamento en lo que establece el artículo 68 fracción I de la Ley Orgánica del Poder Judicial del Estado, este Cuerpo Colegiado determina </w:t>
      </w:r>
      <w:r w:rsidRPr="00643DA3">
        <w:rPr>
          <w:rFonts w:cstheme="minorHAnsi"/>
          <w:b/>
        </w:rPr>
        <w:t>no acordar favorable su petición</w:t>
      </w:r>
      <w:r>
        <w:rPr>
          <w:rFonts w:cstheme="minorHAnsi"/>
        </w:rPr>
        <w:t xml:space="preserve">. Comuníquese lo anterior al solicitante.  </w:t>
      </w:r>
      <w:r w:rsidRPr="00643DA3">
        <w:rPr>
          <w:rFonts w:cstheme="minorHAnsi"/>
          <w:u w:val="single"/>
        </w:rPr>
        <w:t>APROBADO POR UNANIMIDAD DE VOTOS.</w:t>
      </w:r>
      <w:r>
        <w:rPr>
          <w:rFonts w:cstheme="minorHAnsi"/>
        </w:rPr>
        <w:t xml:space="preserve"> - - - - - - - - - - - - - - - - - - - - - -- - - - - - </w:t>
      </w:r>
    </w:p>
    <w:p w:rsidR="00337729" w:rsidRPr="00CA7C68" w:rsidRDefault="00C12636" w:rsidP="00C12636">
      <w:pPr>
        <w:spacing w:line="480" w:lineRule="auto"/>
        <w:ind w:firstLine="708"/>
        <w:jc w:val="both"/>
        <w:rPr>
          <w:rFonts w:cstheme="minorHAnsi"/>
        </w:rPr>
      </w:pPr>
      <w:r w:rsidRPr="00CA7C68">
        <w:rPr>
          <w:rFonts w:cstheme="minorHAnsi"/>
        </w:rPr>
        <w:lastRenderedPageBreak/>
        <w:t xml:space="preserve">Con lo que siendo las </w:t>
      </w:r>
      <w:r>
        <w:rPr>
          <w:rFonts w:cstheme="minorHAnsi"/>
        </w:rPr>
        <w:t xml:space="preserve">catorce </w:t>
      </w:r>
      <w:r w:rsidRPr="00CA7C68">
        <w:rPr>
          <w:rFonts w:cstheme="minorHAnsi"/>
        </w:rPr>
        <w:t xml:space="preserve">horas con </w:t>
      </w:r>
      <w:r>
        <w:rPr>
          <w:rFonts w:cstheme="minorHAnsi"/>
        </w:rPr>
        <w:t xml:space="preserve">cuarenta y ocho minutos </w:t>
      </w:r>
      <w:r w:rsidRPr="00CA7C68">
        <w:rPr>
          <w:rFonts w:cstheme="minorHAnsi"/>
        </w:rPr>
        <w:t>del</w:t>
      </w:r>
      <w:r>
        <w:rPr>
          <w:rFonts w:cstheme="minorHAnsi"/>
        </w:rPr>
        <w:t xml:space="preserve"> diez de abril</w:t>
      </w:r>
      <w:r w:rsidRPr="00CA7C68">
        <w:rPr>
          <w:rFonts w:cstheme="minorHAnsi"/>
        </w:rPr>
        <w:t xml:space="preserve"> </w:t>
      </w:r>
      <w:r>
        <w:rPr>
          <w:rFonts w:cstheme="minorHAnsi"/>
        </w:rPr>
        <w:t>del año dos mil dieciséis se</w:t>
      </w:r>
      <w:r w:rsidRPr="00CA7C68">
        <w:rPr>
          <w:rFonts w:cstheme="minorHAnsi"/>
        </w:rPr>
        <w:t xml:space="preserve"> dio por concluida la Sesión Extraordinaria Privada del Consejo de la Judicatura del Estado de Tlaxcala</w:t>
      </w:r>
      <w:r>
        <w:rPr>
          <w:rFonts w:cstheme="minorHAnsi"/>
        </w:rPr>
        <w:t xml:space="preserve"> iniciada el cinco de abril del mismo año</w:t>
      </w:r>
      <w:r w:rsidRPr="00CA7C68">
        <w:rPr>
          <w:rFonts w:cstheme="minorHAnsi"/>
        </w:rPr>
        <w:t>, levantándose la presente acta que firman para constancia, los que en ella intervinieron. El Secretario Ejecutivo, José Juan Gilberto De León Escamilla</w:t>
      </w:r>
      <w:r>
        <w:rPr>
          <w:rFonts w:cstheme="minorHAnsi"/>
        </w:rPr>
        <w:t xml:space="preserve">. </w:t>
      </w:r>
      <w:r w:rsidR="001C01F5" w:rsidRPr="00CA7C68">
        <w:rPr>
          <w:rFonts w:cstheme="minorHAnsi"/>
        </w:rPr>
        <w:t xml:space="preserve">Doy fe. - - - -  - - - </w:t>
      </w:r>
      <w:r>
        <w:rPr>
          <w:rFonts w:cstheme="minorHAnsi"/>
        </w:rPr>
        <w:t xml:space="preserve">- - - - - - - - - - - - - - - - - - - - - </w:t>
      </w:r>
    </w:p>
    <w:p w:rsidR="00797281" w:rsidRPr="00CA7C68" w:rsidRDefault="00797281" w:rsidP="00797281">
      <w:pPr>
        <w:pStyle w:val="Prrafodelista"/>
        <w:spacing w:line="480" w:lineRule="auto"/>
        <w:ind w:left="0"/>
        <w:jc w:val="both"/>
        <w:rPr>
          <w:rFonts w:cstheme="minorHAnsi"/>
          <w:b/>
          <w:color w:val="00B0F0"/>
        </w:rPr>
      </w:pPr>
      <w:bookmarkStart w:id="2" w:name="_Hlk478557854"/>
      <w:r w:rsidRPr="00CA7C68">
        <w:rPr>
          <w:rFonts w:cstheme="minorHAnsi"/>
          <w:b/>
          <w:color w:val="00B0F0"/>
        </w:rPr>
        <w:t xml:space="preserve">PUBLICIDAD. Procédase a la publicación </w:t>
      </w:r>
      <w:r w:rsidR="005B671F" w:rsidRPr="00CA7C68">
        <w:rPr>
          <w:rFonts w:cstheme="minorHAnsi"/>
          <w:b/>
          <w:color w:val="00B0F0"/>
        </w:rPr>
        <w:t xml:space="preserve">de la presente acta, </w:t>
      </w:r>
      <w:r w:rsidR="005B671F" w:rsidRPr="00F96D63">
        <w:rPr>
          <w:rFonts w:cstheme="minorHAnsi"/>
          <w:b/>
          <w:color w:val="00B0F0"/>
        </w:rPr>
        <w:t>lo anterior</w:t>
      </w:r>
      <w:r w:rsidR="005B671F" w:rsidRPr="00CA7C68">
        <w:rPr>
          <w:rFonts w:cstheme="minorHAnsi"/>
          <w:b/>
        </w:rPr>
        <w:t xml:space="preserve"> </w:t>
      </w:r>
      <w:r w:rsidRPr="00CA7C68">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p>
    <w:bookmarkEnd w:id="2"/>
    <w:p w:rsidR="00760C8F" w:rsidRPr="00CA7C68" w:rsidRDefault="00760C8F" w:rsidP="007914FA">
      <w:pPr>
        <w:pStyle w:val="Sinespaciado"/>
        <w:spacing w:line="480" w:lineRule="auto"/>
        <w:jc w:val="both"/>
        <w:rPr>
          <w:rFonts w:asciiTheme="minorHAnsi" w:hAnsiTheme="minorHAnsi"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645"/>
        <w:gridCol w:w="3708"/>
      </w:tblGrid>
      <w:tr w:rsidR="006A6D87" w:rsidRPr="00CA7C68" w:rsidTr="008D51F2">
        <w:tc>
          <w:tcPr>
            <w:tcW w:w="3920" w:type="dxa"/>
          </w:tcPr>
          <w:p w:rsidR="0030405E" w:rsidRPr="00CA7C68" w:rsidRDefault="0030405E" w:rsidP="000B2020">
            <w:pPr>
              <w:spacing w:after="0" w:line="240" w:lineRule="auto"/>
              <w:jc w:val="center"/>
              <w:rPr>
                <w:rFonts w:cstheme="minorHAnsi"/>
              </w:rPr>
            </w:pPr>
            <w:r w:rsidRPr="00CA7C68">
              <w:rPr>
                <w:rFonts w:cstheme="minorHAnsi"/>
              </w:rPr>
              <w:t>Magistrada Elsa Cordero Martínez</w:t>
            </w:r>
          </w:p>
          <w:p w:rsidR="0030405E" w:rsidRPr="00CA7C68" w:rsidRDefault="0030405E" w:rsidP="000B2020">
            <w:pPr>
              <w:spacing w:after="0" w:line="240" w:lineRule="auto"/>
              <w:jc w:val="center"/>
              <w:rPr>
                <w:rFonts w:cstheme="minorHAnsi"/>
              </w:rPr>
            </w:pPr>
            <w:r w:rsidRPr="00CA7C68">
              <w:rPr>
                <w:rFonts w:cstheme="minorHAnsi"/>
              </w:rPr>
              <w:t>Presidenta del Consejo</w:t>
            </w:r>
          </w:p>
          <w:p w:rsidR="0030405E" w:rsidRPr="00CA7C68" w:rsidRDefault="0030405E" w:rsidP="000B2020">
            <w:pPr>
              <w:spacing w:after="0" w:line="240" w:lineRule="auto"/>
              <w:jc w:val="center"/>
              <w:rPr>
                <w:rFonts w:cstheme="minorHAnsi"/>
              </w:rPr>
            </w:pPr>
            <w:r w:rsidRPr="00CA7C68">
              <w:rPr>
                <w:rFonts w:cstheme="minorHAnsi"/>
              </w:rPr>
              <w:t>de la Judicatura del Estado de Tlaxcala</w:t>
            </w:r>
          </w:p>
        </w:tc>
        <w:tc>
          <w:tcPr>
            <w:tcW w:w="645" w:type="dxa"/>
          </w:tcPr>
          <w:p w:rsidR="0030405E" w:rsidRPr="00CA7C68" w:rsidRDefault="0030405E" w:rsidP="000B2020">
            <w:pPr>
              <w:spacing w:after="0" w:line="240" w:lineRule="auto"/>
              <w:jc w:val="both"/>
              <w:rPr>
                <w:rFonts w:cstheme="minorHAnsi"/>
              </w:rPr>
            </w:pPr>
          </w:p>
        </w:tc>
        <w:tc>
          <w:tcPr>
            <w:tcW w:w="3708" w:type="dxa"/>
          </w:tcPr>
          <w:p w:rsidR="0030405E" w:rsidRPr="00CA7C68" w:rsidRDefault="0030405E" w:rsidP="000B2020">
            <w:pPr>
              <w:spacing w:after="0" w:line="240" w:lineRule="auto"/>
              <w:jc w:val="center"/>
              <w:rPr>
                <w:rFonts w:cstheme="minorHAnsi"/>
              </w:rPr>
            </w:pPr>
            <w:r w:rsidRPr="00CA7C68">
              <w:rPr>
                <w:rFonts w:cstheme="minorHAnsi"/>
              </w:rPr>
              <w:t>Lic. María Sofía Margarita Ruiz Escalante</w:t>
            </w:r>
          </w:p>
          <w:p w:rsidR="0030405E" w:rsidRPr="00CA7C68" w:rsidRDefault="0030405E" w:rsidP="000B2020">
            <w:pPr>
              <w:spacing w:after="0" w:line="240" w:lineRule="auto"/>
              <w:jc w:val="center"/>
              <w:rPr>
                <w:rFonts w:cstheme="minorHAnsi"/>
              </w:rPr>
            </w:pPr>
            <w:r w:rsidRPr="00CA7C68">
              <w:rPr>
                <w:rFonts w:cstheme="minorHAnsi"/>
              </w:rPr>
              <w:t>Integrante del Consejo de la Judicatura del Estado de Tlaxcala</w:t>
            </w:r>
          </w:p>
        </w:tc>
      </w:tr>
      <w:tr w:rsidR="006A6D87" w:rsidRPr="00CA7C68" w:rsidTr="008D51F2">
        <w:trPr>
          <w:trHeight w:val="317"/>
        </w:trPr>
        <w:tc>
          <w:tcPr>
            <w:tcW w:w="8273" w:type="dxa"/>
            <w:gridSpan w:val="3"/>
          </w:tcPr>
          <w:p w:rsidR="0030405E" w:rsidRPr="00CA7C68" w:rsidRDefault="0030405E" w:rsidP="000B2020">
            <w:pPr>
              <w:spacing w:after="0" w:line="240" w:lineRule="auto"/>
              <w:jc w:val="both"/>
              <w:rPr>
                <w:rFonts w:cstheme="minorHAnsi"/>
              </w:rPr>
            </w:pPr>
          </w:p>
          <w:p w:rsidR="000B2020" w:rsidRPr="00CA7C68" w:rsidRDefault="000B2020" w:rsidP="000B2020">
            <w:pPr>
              <w:spacing w:after="0" w:line="240" w:lineRule="auto"/>
              <w:jc w:val="both"/>
              <w:rPr>
                <w:rFonts w:cstheme="minorHAnsi"/>
              </w:rPr>
            </w:pPr>
          </w:p>
          <w:p w:rsidR="000B2020" w:rsidRPr="00CA7C68" w:rsidRDefault="000B2020" w:rsidP="000B2020">
            <w:pPr>
              <w:spacing w:after="0" w:line="240" w:lineRule="auto"/>
              <w:jc w:val="both"/>
              <w:rPr>
                <w:rFonts w:cstheme="minorHAnsi"/>
              </w:rPr>
            </w:pPr>
          </w:p>
        </w:tc>
      </w:tr>
      <w:tr w:rsidR="006A6D87" w:rsidRPr="00CA7C68" w:rsidTr="008D51F2">
        <w:trPr>
          <w:trHeight w:val="317"/>
        </w:trPr>
        <w:tc>
          <w:tcPr>
            <w:tcW w:w="3920" w:type="dxa"/>
          </w:tcPr>
          <w:p w:rsidR="0030405E" w:rsidRPr="00CA7C68" w:rsidRDefault="0030405E" w:rsidP="000B2020">
            <w:pPr>
              <w:spacing w:after="0" w:line="240" w:lineRule="auto"/>
              <w:jc w:val="center"/>
              <w:rPr>
                <w:rFonts w:cstheme="minorHAnsi"/>
              </w:rPr>
            </w:pPr>
            <w:r w:rsidRPr="00CA7C68">
              <w:rPr>
                <w:rFonts w:cstheme="minorHAnsi"/>
              </w:rPr>
              <w:t>Lic. Leticia Caballero Muñoz</w:t>
            </w:r>
          </w:p>
          <w:p w:rsidR="0030405E" w:rsidRPr="00CA7C68" w:rsidRDefault="0030405E" w:rsidP="000B2020">
            <w:pPr>
              <w:spacing w:after="0" w:line="240" w:lineRule="auto"/>
              <w:jc w:val="center"/>
              <w:rPr>
                <w:rFonts w:cstheme="minorHAnsi"/>
              </w:rPr>
            </w:pPr>
            <w:r w:rsidRPr="00CA7C68">
              <w:rPr>
                <w:rFonts w:cstheme="minorHAnsi"/>
              </w:rPr>
              <w:t xml:space="preserve">Integrante del Consejo de la Judicatura </w:t>
            </w:r>
          </w:p>
          <w:p w:rsidR="0030405E" w:rsidRPr="00CA7C68" w:rsidRDefault="0030405E" w:rsidP="000B2020">
            <w:pPr>
              <w:spacing w:after="0" w:line="240" w:lineRule="auto"/>
              <w:jc w:val="center"/>
              <w:rPr>
                <w:rFonts w:cstheme="minorHAnsi"/>
              </w:rPr>
            </w:pPr>
            <w:r w:rsidRPr="00CA7C68">
              <w:rPr>
                <w:rFonts w:cstheme="minorHAnsi"/>
              </w:rPr>
              <w:t>del Estado de Tlaxcala</w:t>
            </w:r>
          </w:p>
        </w:tc>
        <w:tc>
          <w:tcPr>
            <w:tcW w:w="645" w:type="dxa"/>
          </w:tcPr>
          <w:p w:rsidR="0030405E" w:rsidRPr="00CA7C68" w:rsidRDefault="0030405E" w:rsidP="000B2020">
            <w:pPr>
              <w:spacing w:after="0" w:line="240" w:lineRule="auto"/>
              <w:jc w:val="both"/>
              <w:rPr>
                <w:rFonts w:cstheme="minorHAnsi"/>
              </w:rPr>
            </w:pPr>
          </w:p>
        </w:tc>
        <w:tc>
          <w:tcPr>
            <w:tcW w:w="3708" w:type="dxa"/>
          </w:tcPr>
          <w:p w:rsidR="0030405E" w:rsidRPr="00CA7C68" w:rsidRDefault="00732916" w:rsidP="000B2020">
            <w:pPr>
              <w:spacing w:after="0" w:line="240" w:lineRule="auto"/>
              <w:jc w:val="center"/>
              <w:rPr>
                <w:rFonts w:cstheme="minorHAnsi"/>
              </w:rPr>
            </w:pPr>
            <w:r w:rsidRPr="00CA7C68">
              <w:rPr>
                <w:rFonts w:cstheme="minorHAnsi"/>
              </w:rPr>
              <w:t>Lic. Álvaro García Moreno</w:t>
            </w:r>
            <w:r w:rsidR="0030405E" w:rsidRPr="00CA7C68">
              <w:rPr>
                <w:rFonts w:cstheme="minorHAnsi"/>
              </w:rPr>
              <w:t>.</w:t>
            </w:r>
          </w:p>
          <w:p w:rsidR="0030405E" w:rsidRPr="00CA7C68" w:rsidRDefault="0030405E" w:rsidP="000B2020">
            <w:pPr>
              <w:spacing w:after="0" w:line="240" w:lineRule="auto"/>
              <w:jc w:val="center"/>
              <w:rPr>
                <w:rFonts w:cstheme="minorHAnsi"/>
              </w:rPr>
            </w:pPr>
            <w:r w:rsidRPr="00CA7C68">
              <w:rPr>
                <w:rFonts w:cstheme="minorHAnsi"/>
              </w:rPr>
              <w:t>Integrante del Consejo de la Judicatura</w:t>
            </w:r>
          </w:p>
          <w:p w:rsidR="0030405E" w:rsidRPr="00CA7C68" w:rsidRDefault="0030405E" w:rsidP="000B2020">
            <w:pPr>
              <w:spacing w:after="0" w:line="240" w:lineRule="auto"/>
              <w:jc w:val="center"/>
              <w:rPr>
                <w:rFonts w:cstheme="minorHAnsi"/>
              </w:rPr>
            </w:pPr>
            <w:r w:rsidRPr="00CA7C68">
              <w:rPr>
                <w:rFonts w:cstheme="minorHAnsi"/>
              </w:rPr>
              <w:t xml:space="preserve">del Estado de Tlaxcala  </w:t>
            </w:r>
          </w:p>
        </w:tc>
      </w:tr>
      <w:tr w:rsidR="006A6D87" w:rsidRPr="00CA7C68" w:rsidTr="008D51F2">
        <w:trPr>
          <w:trHeight w:val="317"/>
        </w:trPr>
        <w:tc>
          <w:tcPr>
            <w:tcW w:w="3920" w:type="dxa"/>
          </w:tcPr>
          <w:p w:rsidR="006F3015" w:rsidRPr="00CA7C68" w:rsidRDefault="006F3015" w:rsidP="000B2020">
            <w:pPr>
              <w:spacing w:line="240" w:lineRule="auto"/>
              <w:jc w:val="center"/>
              <w:rPr>
                <w:rFonts w:cstheme="minorHAnsi"/>
              </w:rPr>
            </w:pPr>
          </w:p>
          <w:p w:rsidR="000B2020" w:rsidRPr="00CA7C68" w:rsidRDefault="000B2020" w:rsidP="000B2020">
            <w:pPr>
              <w:spacing w:line="240" w:lineRule="auto"/>
              <w:jc w:val="center"/>
              <w:rPr>
                <w:rFonts w:cstheme="minorHAnsi"/>
              </w:rPr>
            </w:pPr>
          </w:p>
          <w:p w:rsidR="000B2020" w:rsidRPr="00CA7C68" w:rsidRDefault="000B2020" w:rsidP="000B2020">
            <w:pPr>
              <w:spacing w:line="240" w:lineRule="auto"/>
              <w:jc w:val="center"/>
              <w:rPr>
                <w:rFonts w:cstheme="minorHAnsi"/>
              </w:rPr>
            </w:pPr>
          </w:p>
        </w:tc>
        <w:tc>
          <w:tcPr>
            <w:tcW w:w="645" w:type="dxa"/>
          </w:tcPr>
          <w:p w:rsidR="006F3015" w:rsidRPr="00CA7C68" w:rsidRDefault="006F3015" w:rsidP="000B2020">
            <w:pPr>
              <w:spacing w:after="0" w:line="240" w:lineRule="auto"/>
              <w:jc w:val="both"/>
              <w:rPr>
                <w:rFonts w:cstheme="minorHAnsi"/>
              </w:rPr>
            </w:pPr>
          </w:p>
        </w:tc>
        <w:tc>
          <w:tcPr>
            <w:tcW w:w="3708" w:type="dxa"/>
          </w:tcPr>
          <w:p w:rsidR="006F3015" w:rsidRPr="00CA7C68" w:rsidRDefault="006F3015" w:rsidP="000B2020">
            <w:pPr>
              <w:spacing w:after="0" w:line="240" w:lineRule="auto"/>
              <w:jc w:val="center"/>
              <w:rPr>
                <w:rFonts w:cstheme="minorHAnsi"/>
              </w:rPr>
            </w:pPr>
          </w:p>
        </w:tc>
      </w:tr>
      <w:tr w:rsidR="006A6D87" w:rsidRPr="00CA7C68" w:rsidTr="008D51F2">
        <w:trPr>
          <w:trHeight w:val="317"/>
        </w:trPr>
        <w:tc>
          <w:tcPr>
            <w:tcW w:w="3920" w:type="dxa"/>
          </w:tcPr>
          <w:p w:rsidR="006F3015" w:rsidRPr="00CA7C68" w:rsidRDefault="00732916" w:rsidP="000B2020">
            <w:pPr>
              <w:spacing w:after="0" w:line="240" w:lineRule="auto"/>
              <w:jc w:val="center"/>
              <w:rPr>
                <w:rFonts w:cstheme="minorHAnsi"/>
              </w:rPr>
            </w:pPr>
            <w:r w:rsidRPr="00CA7C68">
              <w:rPr>
                <w:rFonts w:cstheme="minorHAnsi"/>
              </w:rPr>
              <w:t xml:space="preserve">Dra. Mildred </w:t>
            </w:r>
            <w:proofErr w:type="spellStart"/>
            <w:r w:rsidRPr="00CA7C68">
              <w:rPr>
                <w:rFonts w:cstheme="minorHAnsi"/>
              </w:rPr>
              <w:t>Murbartián</w:t>
            </w:r>
            <w:proofErr w:type="spellEnd"/>
            <w:r w:rsidRPr="00CA7C68">
              <w:rPr>
                <w:rFonts w:cstheme="minorHAnsi"/>
              </w:rPr>
              <w:t xml:space="preserve"> Aguilar </w:t>
            </w:r>
          </w:p>
          <w:p w:rsidR="006F3015" w:rsidRPr="00CA7C68" w:rsidRDefault="006F3015" w:rsidP="000B2020">
            <w:pPr>
              <w:spacing w:after="0" w:line="240" w:lineRule="auto"/>
              <w:jc w:val="center"/>
              <w:rPr>
                <w:rFonts w:cstheme="minorHAnsi"/>
              </w:rPr>
            </w:pPr>
            <w:r w:rsidRPr="00CA7C68">
              <w:rPr>
                <w:rFonts w:cstheme="minorHAnsi"/>
              </w:rPr>
              <w:t>Integrante del Consejo de la Judicatura</w:t>
            </w:r>
          </w:p>
          <w:p w:rsidR="006F3015" w:rsidRPr="00CA7C68" w:rsidRDefault="006F3015" w:rsidP="000B2020">
            <w:pPr>
              <w:spacing w:after="0" w:line="240" w:lineRule="auto"/>
              <w:jc w:val="center"/>
              <w:rPr>
                <w:rFonts w:cstheme="minorHAnsi"/>
              </w:rPr>
            </w:pPr>
            <w:r w:rsidRPr="00CA7C68">
              <w:rPr>
                <w:rFonts w:cstheme="minorHAnsi"/>
              </w:rPr>
              <w:t>del Estado de Tlaxcala</w:t>
            </w:r>
          </w:p>
          <w:p w:rsidR="0030405E" w:rsidRPr="00CA7C68" w:rsidRDefault="0030405E" w:rsidP="000B2020">
            <w:pPr>
              <w:tabs>
                <w:tab w:val="left" w:pos="2663"/>
              </w:tabs>
              <w:spacing w:after="0" w:line="240" w:lineRule="auto"/>
              <w:jc w:val="center"/>
              <w:rPr>
                <w:rFonts w:cstheme="minorHAnsi"/>
              </w:rPr>
            </w:pPr>
          </w:p>
        </w:tc>
        <w:tc>
          <w:tcPr>
            <w:tcW w:w="645" w:type="dxa"/>
          </w:tcPr>
          <w:p w:rsidR="0030405E" w:rsidRPr="00CA7C68" w:rsidRDefault="0030405E" w:rsidP="000B2020">
            <w:pPr>
              <w:spacing w:after="0" w:line="240" w:lineRule="auto"/>
              <w:jc w:val="both"/>
              <w:rPr>
                <w:rFonts w:cstheme="minorHAnsi"/>
              </w:rPr>
            </w:pPr>
          </w:p>
        </w:tc>
        <w:tc>
          <w:tcPr>
            <w:tcW w:w="3708" w:type="dxa"/>
          </w:tcPr>
          <w:p w:rsidR="006F3015" w:rsidRPr="00CA7C68" w:rsidRDefault="006F3015" w:rsidP="000B2020">
            <w:pPr>
              <w:spacing w:after="0" w:line="240" w:lineRule="auto"/>
              <w:rPr>
                <w:rFonts w:cstheme="minorHAnsi"/>
              </w:rPr>
            </w:pPr>
            <w:r w:rsidRPr="00CA7C68">
              <w:rPr>
                <w:rFonts w:cstheme="minorHAnsi"/>
              </w:rPr>
              <w:t>José Juan Gilberto de León Escamilla.</w:t>
            </w:r>
          </w:p>
          <w:p w:rsidR="0030405E" w:rsidRPr="00CA7C68" w:rsidRDefault="006F3015" w:rsidP="000B2020">
            <w:pPr>
              <w:spacing w:after="0" w:line="240" w:lineRule="auto"/>
              <w:jc w:val="center"/>
              <w:rPr>
                <w:rFonts w:cstheme="minorHAnsi"/>
              </w:rPr>
            </w:pPr>
            <w:r w:rsidRPr="00CA7C68">
              <w:rPr>
                <w:rFonts w:cstheme="minorHAnsi"/>
              </w:rPr>
              <w:t>Secretario Ejecutivo del Consejo de la Judicatura del Estado de Tlaxcala</w:t>
            </w:r>
          </w:p>
          <w:p w:rsidR="0030405E" w:rsidRPr="00CA7C68" w:rsidRDefault="0030405E" w:rsidP="000B2020">
            <w:pPr>
              <w:spacing w:after="0" w:line="240" w:lineRule="auto"/>
              <w:jc w:val="center"/>
              <w:rPr>
                <w:rFonts w:cstheme="minorHAnsi"/>
              </w:rPr>
            </w:pPr>
          </w:p>
        </w:tc>
      </w:tr>
    </w:tbl>
    <w:p w:rsidR="008D51F2" w:rsidRPr="00CA7C68" w:rsidRDefault="008D51F2" w:rsidP="007914FA">
      <w:pPr>
        <w:spacing w:after="0" w:line="480" w:lineRule="auto"/>
        <w:jc w:val="both"/>
        <w:rPr>
          <w:rFonts w:cstheme="minorHAnsi"/>
        </w:rPr>
      </w:pPr>
    </w:p>
    <w:p w:rsidR="007C4045" w:rsidRPr="00CA7C68" w:rsidRDefault="007C4045" w:rsidP="007914FA">
      <w:pPr>
        <w:spacing w:after="0" w:line="480" w:lineRule="auto"/>
        <w:jc w:val="both"/>
        <w:rPr>
          <w:rFonts w:cstheme="minorHAnsi"/>
        </w:rPr>
      </w:pPr>
      <w:bookmarkStart w:id="3" w:name="_GoBack"/>
      <w:bookmarkEnd w:id="3"/>
    </w:p>
    <w:sectPr w:rsidR="007C4045" w:rsidRPr="00CA7C68"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A" w:rsidRDefault="002A023A" w:rsidP="004567A4">
      <w:pPr>
        <w:spacing w:after="0" w:line="240" w:lineRule="auto"/>
      </w:pPr>
      <w:r>
        <w:separator/>
      </w:r>
    </w:p>
  </w:endnote>
  <w:endnote w:type="continuationSeparator" w:id="0">
    <w:p w:rsidR="002A023A" w:rsidRDefault="002A023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2776A3" w:rsidRPr="002776A3">
          <w:rPr>
            <w:noProof/>
            <w:lang w:val="es-ES"/>
          </w:rPr>
          <w:t>11</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A" w:rsidRDefault="002A023A" w:rsidP="004567A4">
      <w:pPr>
        <w:spacing w:after="0" w:line="240" w:lineRule="auto"/>
      </w:pPr>
      <w:r>
        <w:separator/>
      </w:r>
    </w:p>
  </w:footnote>
  <w:footnote w:type="continuationSeparator" w:id="0">
    <w:p w:rsidR="002A023A" w:rsidRDefault="002A023A"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5"/>
  </w:num>
  <w:num w:numId="3">
    <w:abstractNumId w:val="26"/>
  </w:num>
  <w:num w:numId="4">
    <w:abstractNumId w:val="6"/>
  </w:num>
  <w:num w:numId="5">
    <w:abstractNumId w:val="7"/>
  </w:num>
  <w:num w:numId="6">
    <w:abstractNumId w:val="11"/>
  </w:num>
  <w:num w:numId="7">
    <w:abstractNumId w:val="22"/>
  </w:num>
  <w:num w:numId="8">
    <w:abstractNumId w:val="23"/>
  </w:num>
  <w:num w:numId="9">
    <w:abstractNumId w:val="1"/>
  </w:num>
  <w:num w:numId="10">
    <w:abstractNumId w:val="4"/>
  </w:num>
  <w:num w:numId="11">
    <w:abstractNumId w:val="0"/>
  </w:num>
  <w:num w:numId="12">
    <w:abstractNumId w:val="24"/>
  </w:num>
  <w:num w:numId="13">
    <w:abstractNumId w:val="17"/>
  </w:num>
  <w:num w:numId="14">
    <w:abstractNumId w:val="12"/>
  </w:num>
  <w:num w:numId="15">
    <w:abstractNumId w:val="3"/>
  </w:num>
  <w:num w:numId="16">
    <w:abstractNumId w:val="21"/>
  </w:num>
  <w:num w:numId="17">
    <w:abstractNumId w:val="19"/>
  </w:num>
  <w:num w:numId="18">
    <w:abstractNumId w:val="8"/>
  </w:num>
  <w:num w:numId="19">
    <w:abstractNumId w:val="2"/>
  </w:num>
  <w:num w:numId="20">
    <w:abstractNumId w:val="25"/>
  </w:num>
  <w:num w:numId="21">
    <w:abstractNumId w:val="10"/>
  </w:num>
  <w:num w:numId="22">
    <w:abstractNumId w:val="27"/>
  </w:num>
  <w:num w:numId="23">
    <w:abstractNumId w:val="20"/>
  </w:num>
  <w:num w:numId="24">
    <w:abstractNumId w:val="13"/>
  </w:num>
  <w:num w:numId="25">
    <w:abstractNumId w:val="18"/>
  </w:num>
  <w:num w:numId="26">
    <w:abstractNumId w:val="15"/>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1D7E"/>
    <w:rsid w:val="00002210"/>
    <w:rsid w:val="0000732F"/>
    <w:rsid w:val="000136B1"/>
    <w:rsid w:val="00014161"/>
    <w:rsid w:val="000162F4"/>
    <w:rsid w:val="000166AD"/>
    <w:rsid w:val="0002031F"/>
    <w:rsid w:val="00021F7E"/>
    <w:rsid w:val="00023540"/>
    <w:rsid w:val="0003113F"/>
    <w:rsid w:val="0003210D"/>
    <w:rsid w:val="0003300B"/>
    <w:rsid w:val="00040C2F"/>
    <w:rsid w:val="000435E6"/>
    <w:rsid w:val="00045EAA"/>
    <w:rsid w:val="00050A8F"/>
    <w:rsid w:val="00052515"/>
    <w:rsid w:val="000534FE"/>
    <w:rsid w:val="00067EF1"/>
    <w:rsid w:val="0007559E"/>
    <w:rsid w:val="00076BD4"/>
    <w:rsid w:val="00081BE2"/>
    <w:rsid w:val="00083B4C"/>
    <w:rsid w:val="000846F7"/>
    <w:rsid w:val="0009260F"/>
    <w:rsid w:val="0009311A"/>
    <w:rsid w:val="00097228"/>
    <w:rsid w:val="000A17E0"/>
    <w:rsid w:val="000A317E"/>
    <w:rsid w:val="000A6F17"/>
    <w:rsid w:val="000A70BA"/>
    <w:rsid w:val="000A712C"/>
    <w:rsid w:val="000B1CDC"/>
    <w:rsid w:val="000B2020"/>
    <w:rsid w:val="000B64C8"/>
    <w:rsid w:val="000C38C8"/>
    <w:rsid w:val="000C4B1F"/>
    <w:rsid w:val="000D27B8"/>
    <w:rsid w:val="000E07FE"/>
    <w:rsid w:val="000E7A62"/>
    <w:rsid w:val="000F0252"/>
    <w:rsid w:val="000F1004"/>
    <w:rsid w:val="000F43B1"/>
    <w:rsid w:val="000F43F6"/>
    <w:rsid w:val="000F4F80"/>
    <w:rsid w:val="001001F1"/>
    <w:rsid w:val="001009FA"/>
    <w:rsid w:val="00106544"/>
    <w:rsid w:val="00110236"/>
    <w:rsid w:val="00114ED3"/>
    <w:rsid w:val="00117F9B"/>
    <w:rsid w:val="00123691"/>
    <w:rsid w:val="00123FAA"/>
    <w:rsid w:val="00124059"/>
    <w:rsid w:val="00125679"/>
    <w:rsid w:val="00127865"/>
    <w:rsid w:val="00132E9C"/>
    <w:rsid w:val="0013476F"/>
    <w:rsid w:val="00140B15"/>
    <w:rsid w:val="0014586C"/>
    <w:rsid w:val="00146FB5"/>
    <w:rsid w:val="00152514"/>
    <w:rsid w:val="00161043"/>
    <w:rsid w:val="00170572"/>
    <w:rsid w:val="00171284"/>
    <w:rsid w:val="001714E9"/>
    <w:rsid w:val="00173DC6"/>
    <w:rsid w:val="00175D73"/>
    <w:rsid w:val="0018582E"/>
    <w:rsid w:val="00186CC1"/>
    <w:rsid w:val="00187FD8"/>
    <w:rsid w:val="0019114D"/>
    <w:rsid w:val="00192838"/>
    <w:rsid w:val="00193655"/>
    <w:rsid w:val="00194359"/>
    <w:rsid w:val="001A4FEF"/>
    <w:rsid w:val="001B0FD4"/>
    <w:rsid w:val="001B1A72"/>
    <w:rsid w:val="001B4974"/>
    <w:rsid w:val="001B61AC"/>
    <w:rsid w:val="001B7216"/>
    <w:rsid w:val="001B7441"/>
    <w:rsid w:val="001C01F5"/>
    <w:rsid w:val="001C3628"/>
    <w:rsid w:val="001C396E"/>
    <w:rsid w:val="001C4436"/>
    <w:rsid w:val="001C4AA6"/>
    <w:rsid w:val="001D5AF9"/>
    <w:rsid w:val="001D778B"/>
    <w:rsid w:val="001E0E0A"/>
    <w:rsid w:val="001E117E"/>
    <w:rsid w:val="001E13B5"/>
    <w:rsid w:val="001E1882"/>
    <w:rsid w:val="001E42FD"/>
    <w:rsid w:val="001F28D3"/>
    <w:rsid w:val="001F2D0F"/>
    <w:rsid w:val="001F303E"/>
    <w:rsid w:val="001F45F6"/>
    <w:rsid w:val="001F5160"/>
    <w:rsid w:val="002001E5"/>
    <w:rsid w:val="0020737B"/>
    <w:rsid w:val="002075E3"/>
    <w:rsid w:val="00210453"/>
    <w:rsid w:val="0021420A"/>
    <w:rsid w:val="002162E1"/>
    <w:rsid w:val="002169F6"/>
    <w:rsid w:val="002314C7"/>
    <w:rsid w:val="00233FEA"/>
    <w:rsid w:val="0024189A"/>
    <w:rsid w:val="00241AC4"/>
    <w:rsid w:val="00242FF1"/>
    <w:rsid w:val="00245079"/>
    <w:rsid w:val="00246C2E"/>
    <w:rsid w:val="0025348E"/>
    <w:rsid w:val="00253C67"/>
    <w:rsid w:val="00253DAD"/>
    <w:rsid w:val="00256440"/>
    <w:rsid w:val="00263805"/>
    <w:rsid w:val="00275899"/>
    <w:rsid w:val="0027641B"/>
    <w:rsid w:val="002776A3"/>
    <w:rsid w:val="002809C1"/>
    <w:rsid w:val="00290714"/>
    <w:rsid w:val="00291490"/>
    <w:rsid w:val="00292300"/>
    <w:rsid w:val="002942A3"/>
    <w:rsid w:val="00297043"/>
    <w:rsid w:val="002A023A"/>
    <w:rsid w:val="002A1DE1"/>
    <w:rsid w:val="002A2AD3"/>
    <w:rsid w:val="002A5F10"/>
    <w:rsid w:val="002A70AD"/>
    <w:rsid w:val="002A7450"/>
    <w:rsid w:val="002B604E"/>
    <w:rsid w:val="002D6245"/>
    <w:rsid w:val="002D71E1"/>
    <w:rsid w:val="002E13D2"/>
    <w:rsid w:val="002E2A67"/>
    <w:rsid w:val="002E318D"/>
    <w:rsid w:val="002E61CF"/>
    <w:rsid w:val="002E6AC8"/>
    <w:rsid w:val="002E6EB0"/>
    <w:rsid w:val="002E7C21"/>
    <w:rsid w:val="002F0531"/>
    <w:rsid w:val="002F0648"/>
    <w:rsid w:val="002F0B59"/>
    <w:rsid w:val="00301114"/>
    <w:rsid w:val="00301F60"/>
    <w:rsid w:val="0030405E"/>
    <w:rsid w:val="0030492B"/>
    <w:rsid w:val="00305243"/>
    <w:rsid w:val="00305689"/>
    <w:rsid w:val="00305962"/>
    <w:rsid w:val="003124CA"/>
    <w:rsid w:val="00312B5B"/>
    <w:rsid w:val="00317AA1"/>
    <w:rsid w:val="00317B9F"/>
    <w:rsid w:val="00320003"/>
    <w:rsid w:val="003201D9"/>
    <w:rsid w:val="00321149"/>
    <w:rsid w:val="003227D0"/>
    <w:rsid w:val="00324624"/>
    <w:rsid w:val="00330764"/>
    <w:rsid w:val="00337729"/>
    <w:rsid w:val="003378A8"/>
    <w:rsid w:val="003379AA"/>
    <w:rsid w:val="00337FC3"/>
    <w:rsid w:val="00343ABC"/>
    <w:rsid w:val="00344E8A"/>
    <w:rsid w:val="00345389"/>
    <w:rsid w:val="0035401A"/>
    <w:rsid w:val="00361541"/>
    <w:rsid w:val="00362029"/>
    <w:rsid w:val="00363D10"/>
    <w:rsid w:val="00363F5B"/>
    <w:rsid w:val="00365FF6"/>
    <w:rsid w:val="00367875"/>
    <w:rsid w:val="0037026E"/>
    <w:rsid w:val="00375087"/>
    <w:rsid w:val="00381EA5"/>
    <w:rsid w:val="003829A0"/>
    <w:rsid w:val="00382C6A"/>
    <w:rsid w:val="003855D1"/>
    <w:rsid w:val="00391735"/>
    <w:rsid w:val="00393F90"/>
    <w:rsid w:val="003A3390"/>
    <w:rsid w:val="003A4929"/>
    <w:rsid w:val="003A5794"/>
    <w:rsid w:val="003A6297"/>
    <w:rsid w:val="003B4AA5"/>
    <w:rsid w:val="003B6D47"/>
    <w:rsid w:val="003B75AE"/>
    <w:rsid w:val="003B7D6B"/>
    <w:rsid w:val="003C06ED"/>
    <w:rsid w:val="003C1804"/>
    <w:rsid w:val="003C362F"/>
    <w:rsid w:val="003C3DCB"/>
    <w:rsid w:val="003D1CFF"/>
    <w:rsid w:val="003D3F8C"/>
    <w:rsid w:val="003D467E"/>
    <w:rsid w:val="003D5CB6"/>
    <w:rsid w:val="003D60F1"/>
    <w:rsid w:val="003D7AAB"/>
    <w:rsid w:val="003E4AE0"/>
    <w:rsid w:val="003E70CB"/>
    <w:rsid w:val="003F7B87"/>
    <w:rsid w:val="003F7D09"/>
    <w:rsid w:val="00402B06"/>
    <w:rsid w:val="004040F1"/>
    <w:rsid w:val="004060DF"/>
    <w:rsid w:val="004061E8"/>
    <w:rsid w:val="00421A44"/>
    <w:rsid w:val="004248B3"/>
    <w:rsid w:val="00426177"/>
    <w:rsid w:val="00426601"/>
    <w:rsid w:val="00426656"/>
    <w:rsid w:val="00426C01"/>
    <w:rsid w:val="00430DE2"/>
    <w:rsid w:val="0043230F"/>
    <w:rsid w:val="00432560"/>
    <w:rsid w:val="00434528"/>
    <w:rsid w:val="00434960"/>
    <w:rsid w:val="00436D93"/>
    <w:rsid w:val="004412BF"/>
    <w:rsid w:val="0044558D"/>
    <w:rsid w:val="004463F1"/>
    <w:rsid w:val="00446558"/>
    <w:rsid w:val="00452325"/>
    <w:rsid w:val="004530D0"/>
    <w:rsid w:val="004546A3"/>
    <w:rsid w:val="004553CD"/>
    <w:rsid w:val="0045633F"/>
    <w:rsid w:val="004567A4"/>
    <w:rsid w:val="004603DA"/>
    <w:rsid w:val="004628D3"/>
    <w:rsid w:val="00463260"/>
    <w:rsid w:val="00466902"/>
    <w:rsid w:val="0046760F"/>
    <w:rsid w:val="004722DF"/>
    <w:rsid w:val="00472E3F"/>
    <w:rsid w:val="00476078"/>
    <w:rsid w:val="00476AF3"/>
    <w:rsid w:val="004771E3"/>
    <w:rsid w:val="004807ED"/>
    <w:rsid w:val="00482876"/>
    <w:rsid w:val="004876E7"/>
    <w:rsid w:val="004900A9"/>
    <w:rsid w:val="00492C04"/>
    <w:rsid w:val="004A32EB"/>
    <w:rsid w:val="004A5B52"/>
    <w:rsid w:val="004A79C5"/>
    <w:rsid w:val="004B1524"/>
    <w:rsid w:val="004B33E3"/>
    <w:rsid w:val="004C2CDF"/>
    <w:rsid w:val="004C2D9F"/>
    <w:rsid w:val="004C62B0"/>
    <w:rsid w:val="004D49B9"/>
    <w:rsid w:val="004D5A69"/>
    <w:rsid w:val="004E2B64"/>
    <w:rsid w:val="004E70C1"/>
    <w:rsid w:val="004E73E7"/>
    <w:rsid w:val="004F0038"/>
    <w:rsid w:val="004F1B8C"/>
    <w:rsid w:val="004F2440"/>
    <w:rsid w:val="004F68C5"/>
    <w:rsid w:val="005016E3"/>
    <w:rsid w:val="00504FBB"/>
    <w:rsid w:val="00505755"/>
    <w:rsid w:val="00512CF9"/>
    <w:rsid w:val="00516A84"/>
    <w:rsid w:val="00520CC8"/>
    <w:rsid w:val="005226DB"/>
    <w:rsid w:val="0052748C"/>
    <w:rsid w:val="005300A5"/>
    <w:rsid w:val="00531A08"/>
    <w:rsid w:val="005347DA"/>
    <w:rsid w:val="005379A9"/>
    <w:rsid w:val="00540478"/>
    <w:rsid w:val="005408C9"/>
    <w:rsid w:val="00545A5D"/>
    <w:rsid w:val="00546DC5"/>
    <w:rsid w:val="0054796F"/>
    <w:rsid w:val="00550D19"/>
    <w:rsid w:val="00551647"/>
    <w:rsid w:val="005519F2"/>
    <w:rsid w:val="00551B6A"/>
    <w:rsid w:val="0055296B"/>
    <w:rsid w:val="0055700A"/>
    <w:rsid w:val="0057099C"/>
    <w:rsid w:val="005721C3"/>
    <w:rsid w:val="0057417F"/>
    <w:rsid w:val="00574DF6"/>
    <w:rsid w:val="00582CFE"/>
    <w:rsid w:val="00584ED7"/>
    <w:rsid w:val="0059138E"/>
    <w:rsid w:val="005930C6"/>
    <w:rsid w:val="00594CE9"/>
    <w:rsid w:val="005A2DE9"/>
    <w:rsid w:val="005A4708"/>
    <w:rsid w:val="005A7C4D"/>
    <w:rsid w:val="005B328B"/>
    <w:rsid w:val="005B42F3"/>
    <w:rsid w:val="005B671F"/>
    <w:rsid w:val="005C1237"/>
    <w:rsid w:val="005C7B12"/>
    <w:rsid w:val="005D133F"/>
    <w:rsid w:val="005D34C0"/>
    <w:rsid w:val="005E2073"/>
    <w:rsid w:val="005E252B"/>
    <w:rsid w:val="005F3924"/>
    <w:rsid w:val="005F69EC"/>
    <w:rsid w:val="00603422"/>
    <w:rsid w:val="0060540F"/>
    <w:rsid w:val="00605E7A"/>
    <w:rsid w:val="00611D8B"/>
    <w:rsid w:val="00612C9C"/>
    <w:rsid w:val="00615A33"/>
    <w:rsid w:val="006228AA"/>
    <w:rsid w:val="006236DD"/>
    <w:rsid w:val="00627AFC"/>
    <w:rsid w:val="00630AC9"/>
    <w:rsid w:val="006323C4"/>
    <w:rsid w:val="00633A90"/>
    <w:rsid w:val="006375BE"/>
    <w:rsid w:val="0064598D"/>
    <w:rsid w:val="00650722"/>
    <w:rsid w:val="006516EC"/>
    <w:rsid w:val="006524CE"/>
    <w:rsid w:val="00653B95"/>
    <w:rsid w:val="00656A4D"/>
    <w:rsid w:val="00657DF6"/>
    <w:rsid w:val="0067226B"/>
    <w:rsid w:val="006767BE"/>
    <w:rsid w:val="00681D33"/>
    <w:rsid w:val="00683AB9"/>
    <w:rsid w:val="00684B49"/>
    <w:rsid w:val="00694B34"/>
    <w:rsid w:val="006A171A"/>
    <w:rsid w:val="006A3C53"/>
    <w:rsid w:val="006A6D87"/>
    <w:rsid w:val="006A7160"/>
    <w:rsid w:val="006B154A"/>
    <w:rsid w:val="006B3311"/>
    <w:rsid w:val="006C732A"/>
    <w:rsid w:val="006D02CA"/>
    <w:rsid w:val="006D43F2"/>
    <w:rsid w:val="006D4E68"/>
    <w:rsid w:val="006D5248"/>
    <w:rsid w:val="006D57DF"/>
    <w:rsid w:val="006D60DE"/>
    <w:rsid w:val="006D70DE"/>
    <w:rsid w:val="006E2DAB"/>
    <w:rsid w:val="006E5002"/>
    <w:rsid w:val="006E66B5"/>
    <w:rsid w:val="006F01D1"/>
    <w:rsid w:val="006F0C9F"/>
    <w:rsid w:val="006F29F6"/>
    <w:rsid w:val="006F3015"/>
    <w:rsid w:val="006F3C27"/>
    <w:rsid w:val="006F6AFC"/>
    <w:rsid w:val="006F6C82"/>
    <w:rsid w:val="00716602"/>
    <w:rsid w:val="007214ED"/>
    <w:rsid w:val="00723F52"/>
    <w:rsid w:val="00725BDF"/>
    <w:rsid w:val="007271E8"/>
    <w:rsid w:val="007303BA"/>
    <w:rsid w:val="007316FF"/>
    <w:rsid w:val="00732916"/>
    <w:rsid w:val="007448ED"/>
    <w:rsid w:val="00752297"/>
    <w:rsid w:val="00752A34"/>
    <w:rsid w:val="00752B1B"/>
    <w:rsid w:val="0075556E"/>
    <w:rsid w:val="00756037"/>
    <w:rsid w:val="007576E0"/>
    <w:rsid w:val="00760C8F"/>
    <w:rsid w:val="0076632E"/>
    <w:rsid w:val="00767644"/>
    <w:rsid w:val="00767FC7"/>
    <w:rsid w:val="00770F39"/>
    <w:rsid w:val="00773EF0"/>
    <w:rsid w:val="007816FA"/>
    <w:rsid w:val="007843BE"/>
    <w:rsid w:val="00784865"/>
    <w:rsid w:val="00787189"/>
    <w:rsid w:val="007914FA"/>
    <w:rsid w:val="00797281"/>
    <w:rsid w:val="007A2BDC"/>
    <w:rsid w:val="007A3EAB"/>
    <w:rsid w:val="007A41F0"/>
    <w:rsid w:val="007A5E05"/>
    <w:rsid w:val="007B0507"/>
    <w:rsid w:val="007B0634"/>
    <w:rsid w:val="007B1AA8"/>
    <w:rsid w:val="007B215C"/>
    <w:rsid w:val="007B39FE"/>
    <w:rsid w:val="007B5546"/>
    <w:rsid w:val="007B570C"/>
    <w:rsid w:val="007B7199"/>
    <w:rsid w:val="007C18A8"/>
    <w:rsid w:val="007C201B"/>
    <w:rsid w:val="007C2DC9"/>
    <w:rsid w:val="007C2F26"/>
    <w:rsid w:val="007C4045"/>
    <w:rsid w:val="007D4DB7"/>
    <w:rsid w:val="007D6424"/>
    <w:rsid w:val="007D6E32"/>
    <w:rsid w:val="007E0860"/>
    <w:rsid w:val="007E2BD3"/>
    <w:rsid w:val="007F5D79"/>
    <w:rsid w:val="008019BA"/>
    <w:rsid w:val="008063CD"/>
    <w:rsid w:val="008064CD"/>
    <w:rsid w:val="008067BE"/>
    <w:rsid w:val="00807D79"/>
    <w:rsid w:val="00811A02"/>
    <w:rsid w:val="0081384F"/>
    <w:rsid w:val="00813D79"/>
    <w:rsid w:val="00815097"/>
    <w:rsid w:val="00825DE2"/>
    <w:rsid w:val="00832AAC"/>
    <w:rsid w:val="00841A2B"/>
    <w:rsid w:val="00841AC0"/>
    <w:rsid w:val="00843BC4"/>
    <w:rsid w:val="00843D61"/>
    <w:rsid w:val="00845FEE"/>
    <w:rsid w:val="0085017E"/>
    <w:rsid w:val="0085212D"/>
    <w:rsid w:val="0085241C"/>
    <w:rsid w:val="00855849"/>
    <w:rsid w:val="00855D16"/>
    <w:rsid w:val="00856EBE"/>
    <w:rsid w:val="00862707"/>
    <w:rsid w:val="00864D56"/>
    <w:rsid w:val="008721F6"/>
    <w:rsid w:val="0087390F"/>
    <w:rsid w:val="00881179"/>
    <w:rsid w:val="008839B9"/>
    <w:rsid w:val="00883E72"/>
    <w:rsid w:val="00883F1E"/>
    <w:rsid w:val="0088419A"/>
    <w:rsid w:val="00886114"/>
    <w:rsid w:val="008877B2"/>
    <w:rsid w:val="008902FF"/>
    <w:rsid w:val="0089046B"/>
    <w:rsid w:val="00893B1A"/>
    <w:rsid w:val="00897B49"/>
    <w:rsid w:val="008A19D8"/>
    <w:rsid w:val="008A3EBA"/>
    <w:rsid w:val="008A6DAD"/>
    <w:rsid w:val="008B4926"/>
    <w:rsid w:val="008B4FB8"/>
    <w:rsid w:val="008C063A"/>
    <w:rsid w:val="008C57C8"/>
    <w:rsid w:val="008D1847"/>
    <w:rsid w:val="008D2A74"/>
    <w:rsid w:val="008D51F2"/>
    <w:rsid w:val="008E1EF7"/>
    <w:rsid w:val="008E33C4"/>
    <w:rsid w:val="008E39F9"/>
    <w:rsid w:val="008E3D24"/>
    <w:rsid w:val="008E5892"/>
    <w:rsid w:val="008E6AE6"/>
    <w:rsid w:val="008F0B7B"/>
    <w:rsid w:val="008F1A34"/>
    <w:rsid w:val="008F335A"/>
    <w:rsid w:val="008F357C"/>
    <w:rsid w:val="008F5559"/>
    <w:rsid w:val="008F71EC"/>
    <w:rsid w:val="00901369"/>
    <w:rsid w:val="00902339"/>
    <w:rsid w:val="009057DC"/>
    <w:rsid w:val="009124E9"/>
    <w:rsid w:val="00913F7F"/>
    <w:rsid w:val="00916BA8"/>
    <w:rsid w:val="009209B2"/>
    <w:rsid w:val="00921342"/>
    <w:rsid w:val="00922057"/>
    <w:rsid w:val="00927D22"/>
    <w:rsid w:val="00933048"/>
    <w:rsid w:val="0093502B"/>
    <w:rsid w:val="00935AF3"/>
    <w:rsid w:val="00935D88"/>
    <w:rsid w:val="00937F09"/>
    <w:rsid w:val="009425FA"/>
    <w:rsid w:val="00943713"/>
    <w:rsid w:val="00944A0F"/>
    <w:rsid w:val="009504FA"/>
    <w:rsid w:val="0095243C"/>
    <w:rsid w:val="00954908"/>
    <w:rsid w:val="00956D45"/>
    <w:rsid w:val="0095750B"/>
    <w:rsid w:val="00963729"/>
    <w:rsid w:val="00967103"/>
    <w:rsid w:val="00972425"/>
    <w:rsid w:val="00974C3D"/>
    <w:rsid w:val="00977115"/>
    <w:rsid w:val="0097775E"/>
    <w:rsid w:val="009777FA"/>
    <w:rsid w:val="0098039D"/>
    <w:rsid w:val="00980C56"/>
    <w:rsid w:val="00982A7B"/>
    <w:rsid w:val="00983AC7"/>
    <w:rsid w:val="00983F0C"/>
    <w:rsid w:val="0098405E"/>
    <w:rsid w:val="00987D4E"/>
    <w:rsid w:val="009915B6"/>
    <w:rsid w:val="00996127"/>
    <w:rsid w:val="00996784"/>
    <w:rsid w:val="00996C52"/>
    <w:rsid w:val="009B07F7"/>
    <w:rsid w:val="009B145D"/>
    <w:rsid w:val="009B28E4"/>
    <w:rsid w:val="009B554C"/>
    <w:rsid w:val="009C0353"/>
    <w:rsid w:val="009C1C58"/>
    <w:rsid w:val="009C3B04"/>
    <w:rsid w:val="009D1152"/>
    <w:rsid w:val="009D2FC6"/>
    <w:rsid w:val="009D75B4"/>
    <w:rsid w:val="009E0A2F"/>
    <w:rsid w:val="009E69AF"/>
    <w:rsid w:val="009E787F"/>
    <w:rsid w:val="009F31A9"/>
    <w:rsid w:val="009F3842"/>
    <w:rsid w:val="00A07BE9"/>
    <w:rsid w:val="00A133A9"/>
    <w:rsid w:val="00A17A82"/>
    <w:rsid w:val="00A20CD0"/>
    <w:rsid w:val="00A22A69"/>
    <w:rsid w:val="00A24574"/>
    <w:rsid w:val="00A3003E"/>
    <w:rsid w:val="00A32681"/>
    <w:rsid w:val="00A357D0"/>
    <w:rsid w:val="00A35F4B"/>
    <w:rsid w:val="00A400AE"/>
    <w:rsid w:val="00A40AA7"/>
    <w:rsid w:val="00A40F05"/>
    <w:rsid w:val="00A442A1"/>
    <w:rsid w:val="00A444F3"/>
    <w:rsid w:val="00A45118"/>
    <w:rsid w:val="00A4520A"/>
    <w:rsid w:val="00A46EF9"/>
    <w:rsid w:val="00A517A5"/>
    <w:rsid w:val="00A51D64"/>
    <w:rsid w:val="00A55048"/>
    <w:rsid w:val="00A61FEA"/>
    <w:rsid w:val="00A620AC"/>
    <w:rsid w:val="00A66DFD"/>
    <w:rsid w:val="00A70344"/>
    <w:rsid w:val="00A716BB"/>
    <w:rsid w:val="00A7541D"/>
    <w:rsid w:val="00A8078C"/>
    <w:rsid w:val="00A8086A"/>
    <w:rsid w:val="00A855D3"/>
    <w:rsid w:val="00A86ACB"/>
    <w:rsid w:val="00A923DA"/>
    <w:rsid w:val="00A94BE7"/>
    <w:rsid w:val="00A956CB"/>
    <w:rsid w:val="00AA0ADE"/>
    <w:rsid w:val="00AA1570"/>
    <w:rsid w:val="00AA2008"/>
    <w:rsid w:val="00AB1165"/>
    <w:rsid w:val="00AB2C03"/>
    <w:rsid w:val="00AB3484"/>
    <w:rsid w:val="00AC020B"/>
    <w:rsid w:val="00AC2C0D"/>
    <w:rsid w:val="00AC2F8E"/>
    <w:rsid w:val="00AC3247"/>
    <w:rsid w:val="00AC3CC3"/>
    <w:rsid w:val="00AC60E6"/>
    <w:rsid w:val="00AC68EA"/>
    <w:rsid w:val="00AC74EA"/>
    <w:rsid w:val="00AD0FC7"/>
    <w:rsid w:val="00AD70A1"/>
    <w:rsid w:val="00AD7E2D"/>
    <w:rsid w:val="00AE0A7C"/>
    <w:rsid w:val="00AF0ED5"/>
    <w:rsid w:val="00AF4801"/>
    <w:rsid w:val="00AF49E5"/>
    <w:rsid w:val="00AF4AAD"/>
    <w:rsid w:val="00AF7266"/>
    <w:rsid w:val="00B00394"/>
    <w:rsid w:val="00B0198B"/>
    <w:rsid w:val="00B02BC2"/>
    <w:rsid w:val="00B121D9"/>
    <w:rsid w:val="00B122EB"/>
    <w:rsid w:val="00B12E5C"/>
    <w:rsid w:val="00B1649F"/>
    <w:rsid w:val="00B166E2"/>
    <w:rsid w:val="00B21850"/>
    <w:rsid w:val="00B221B4"/>
    <w:rsid w:val="00B252FC"/>
    <w:rsid w:val="00B25894"/>
    <w:rsid w:val="00B26CD4"/>
    <w:rsid w:val="00B26E1B"/>
    <w:rsid w:val="00B32C21"/>
    <w:rsid w:val="00B35AA7"/>
    <w:rsid w:val="00B35CFF"/>
    <w:rsid w:val="00B402E5"/>
    <w:rsid w:val="00B40881"/>
    <w:rsid w:val="00B43EEF"/>
    <w:rsid w:val="00B454C7"/>
    <w:rsid w:val="00B46067"/>
    <w:rsid w:val="00B50542"/>
    <w:rsid w:val="00B5548F"/>
    <w:rsid w:val="00B56E05"/>
    <w:rsid w:val="00B56F93"/>
    <w:rsid w:val="00B5764D"/>
    <w:rsid w:val="00B5773B"/>
    <w:rsid w:val="00B64A56"/>
    <w:rsid w:val="00B64E8B"/>
    <w:rsid w:val="00B70CF8"/>
    <w:rsid w:val="00B73870"/>
    <w:rsid w:val="00B74A91"/>
    <w:rsid w:val="00B77592"/>
    <w:rsid w:val="00B81098"/>
    <w:rsid w:val="00B81A7C"/>
    <w:rsid w:val="00B8772E"/>
    <w:rsid w:val="00B94B83"/>
    <w:rsid w:val="00B969DF"/>
    <w:rsid w:val="00B96B4B"/>
    <w:rsid w:val="00B97A1C"/>
    <w:rsid w:val="00BA63F5"/>
    <w:rsid w:val="00BB3DD5"/>
    <w:rsid w:val="00BC5AB1"/>
    <w:rsid w:val="00BC68E0"/>
    <w:rsid w:val="00BC75FB"/>
    <w:rsid w:val="00BD2BC5"/>
    <w:rsid w:val="00BD38F5"/>
    <w:rsid w:val="00BD4B36"/>
    <w:rsid w:val="00BE030D"/>
    <w:rsid w:val="00BE7A2A"/>
    <w:rsid w:val="00BF0AA5"/>
    <w:rsid w:val="00BF2742"/>
    <w:rsid w:val="00BF4291"/>
    <w:rsid w:val="00C019A1"/>
    <w:rsid w:val="00C06956"/>
    <w:rsid w:val="00C10836"/>
    <w:rsid w:val="00C11596"/>
    <w:rsid w:val="00C12636"/>
    <w:rsid w:val="00C24F5D"/>
    <w:rsid w:val="00C32BA5"/>
    <w:rsid w:val="00C33A90"/>
    <w:rsid w:val="00C33EFF"/>
    <w:rsid w:val="00C44C29"/>
    <w:rsid w:val="00C45B67"/>
    <w:rsid w:val="00C505D9"/>
    <w:rsid w:val="00C525D2"/>
    <w:rsid w:val="00C607B1"/>
    <w:rsid w:val="00C6091E"/>
    <w:rsid w:val="00C63D06"/>
    <w:rsid w:val="00C6450D"/>
    <w:rsid w:val="00C75490"/>
    <w:rsid w:val="00C81735"/>
    <w:rsid w:val="00C82199"/>
    <w:rsid w:val="00C844A3"/>
    <w:rsid w:val="00C87BA5"/>
    <w:rsid w:val="00C93322"/>
    <w:rsid w:val="00C9553E"/>
    <w:rsid w:val="00C96991"/>
    <w:rsid w:val="00CA7C68"/>
    <w:rsid w:val="00CB0454"/>
    <w:rsid w:val="00CB3416"/>
    <w:rsid w:val="00CB46D4"/>
    <w:rsid w:val="00CB57DE"/>
    <w:rsid w:val="00CB6740"/>
    <w:rsid w:val="00CC059D"/>
    <w:rsid w:val="00CC1533"/>
    <w:rsid w:val="00CC1BDE"/>
    <w:rsid w:val="00CC3D4D"/>
    <w:rsid w:val="00CC4641"/>
    <w:rsid w:val="00CC69C9"/>
    <w:rsid w:val="00CC6EE6"/>
    <w:rsid w:val="00CD01FA"/>
    <w:rsid w:val="00CD2EBE"/>
    <w:rsid w:val="00CD626D"/>
    <w:rsid w:val="00CE1C9C"/>
    <w:rsid w:val="00CE6A85"/>
    <w:rsid w:val="00CE7BBE"/>
    <w:rsid w:val="00CF001B"/>
    <w:rsid w:val="00CF0760"/>
    <w:rsid w:val="00D02281"/>
    <w:rsid w:val="00D03B91"/>
    <w:rsid w:val="00D03CB0"/>
    <w:rsid w:val="00D105D4"/>
    <w:rsid w:val="00D1067B"/>
    <w:rsid w:val="00D106FD"/>
    <w:rsid w:val="00D17A8A"/>
    <w:rsid w:val="00D2179E"/>
    <w:rsid w:val="00D219C3"/>
    <w:rsid w:val="00D2293D"/>
    <w:rsid w:val="00D27C98"/>
    <w:rsid w:val="00D34376"/>
    <w:rsid w:val="00D37C33"/>
    <w:rsid w:val="00D44433"/>
    <w:rsid w:val="00D44E89"/>
    <w:rsid w:val="00D50238"/>
    <w:rsid w:val="00D54F8E"/>
    <w:rsid w:val="00D55391"/>
    <w:rsid w:val="00D6052F"/>
    <w:rsid w:val="00D63D38"/>
    <w:rsid w:val="00D64504"/>
    <w:rsid w:val="00D7016C"/>
    <w:rsid w:val="00D70F0D"/>
    <w:rsid w:val="00D72D22"/>
    <w:rsid w:val="00D730E0"/>
    <w:rsid w:val="00D730FC"/>
    <w:rsid w:val="00D7553F"/>
    <w:rsid w:val="00D76DC2"/>
    <w:rsid w:val="00D81D96"/>
    <w:rsid w:val="00D82082"/>
    <w:rsid w:val="00D86F8A"/>
    <w:rsid w:val="00D94A15"/>
    <w:rsid w:val="00D95F38"/>
    <w:rsid w:val="00DA053A"/>
    <w:rsid w:val="00DA6F83"/>
    <w:rsid w:val="00DB1673"/>
    <w:rsid w:val="00DC51ED"/>
    <w:rsid w:val="00DD02C4"/>
    <w:rsid w:val="00DD2FA7"/>
    <w:rsid w:val="00DD4C33"/>
    <w:rsid w:val="00DE404E"/>
    <w:rsid w:val="00DE54CF"/>
    <w:rsid w:val="00DE6377"/>
    <w:rsid w:val="00DF17E7"/>
    <w:rsid w:val="00DF219C"/>
    <w:rsid w:val="00DF2C41"/>
    <w:rsid w:val="00DF7288"/>
    <w:rsid w:val="00DF7920"/>
    <w:rsid w:val="00E0071C"/>
    <w:rsid w:val="00E00D92"/>
    <w:rsid w:val="00E0116C"/>
    <w:rsid w:val="00E03DB1"/>
    <w:rsid w:val="00E052D4"/>
    <w:rsid w:val="00E11091"/>
    <w:rsid w:val="00E16BBE"/>
    <w:rsid w:val="00E17C0F"/>
    <w:rsid w:val="00E2107E"/>
    <w:rsid w:val="00E22A36"/>
    <w:rsid w:val="00E24C78"/>
    <w:rsid w:val="00E26ED2"/>
    <w:rsid w:val="00E270B4"/>
    <w:rsid w:val="00E27BCA"/>
    <w:rsid w:val="00E30666"/>
    <w:rsid w:val="00E309C1"/>
    <w:rsid w:val="00E336A9"/>
    <w:rsid w:val="00E354B0"/>
    <w:rsid w:val="00E419DB"/>
    <w:rsid w:val="00E42520"/>
    <w:rsid w:val="00E50AEE"/>
    <w:rsid w:val="00E525FC"/>
    <w:rsid w:val="00E52EBF"/>
    <w:rsid w:val="00E57669"/>
    <w:rsid w:val="00E618C2"/>
    <w:rsid w:val="00E6425B"/>
    <w:rsid w:val="00E67E33"/>
    <w:rsid w:val="00E7256D"/>
    <w:rsid w:val="00E8174A"/>
    <w:rsid w:val="00E85474"/>
    <w:rsid w:val="00E8564E"/>
    <w:rsid w:val="00E871CB"/>
    <w:rsid w:val="00E87E31"/>
    <w:rsid w:val="00E96B7C"/>
    <w:rsid w:val="00EA2011"/>
    <w:rsid w:val="00EA4B7C"/>
    <w:rsid w:val="00EA62AE"/>
    <w:rsid w:val="00EA7050"/>
    <w:rsid w:val="00EA7906"/>
    <w:rsid w:val="00EB0834"/>
    <w:rsid w:val="00EB208F"/>
    <w:rsid w:val="00EB2389"/>
    <w:rsid w:val="00EB60D0"/>
    <w:rsid w:val="00EC16C6"/>
    <w:rsid w:val="00EC1C94"/>
    <w:rsid w:val="00EC7C8A"/>
    <w:rsid w:val="00ED27FC"/>
    <w:rsid w:val="00ED6680"/>
    <w:rsid w:val="00EE2B6C"/>
    <w:rsid w:val="00EE3E86"/>
    <w:rsid w:val="00EE4F06"/>
    <w:rsid w:val="00EF0486"/>
    <w:rsid w:val="00F00892"/>
    <w:rsid w:val="00F01F59"/>
    <w:rsid w:val="00F04A25"/>
    <w:rsid w:val="00F06437"/>
    <w:rsid w:val="00F07377"/>
    <w:rsid w:val="00F11847"/>
    <w:rsid w:val="00F13823"/>
    <w:rsid w:val="00F17287"/>
    <w:rsid w:val="00F17D61"/>
    <w:rsid w:val="00F20689"/>
    <w:rsid w:val="00F20D08"/>
    <w:rsid w:val="00F25271"/>
    <w:rsid w:val="00F252E0"/>
    <w:rsid w:val="00F402C7"/>
    <w:rsid w:val="00F43EB2"/>
    <w:rsid w:val="00F47F6D"/>
    <w:rsid w:val="00F52DD4"/>
    <w:rsid w:val="00F61F1F"/>
    <w:rsid w:val="00F645B9"/>
    <w:rsid w:val="00F70711"/>
    <w:rsid w:val="00F71113"/>
    <w:rsid w:val="00F81A26"/>
    <w:rsid w:val="00F82AC1"/>
    <w:rsid w:val="00F96D63"/>
    <w:rsid w:val="00F97194"/>
    <w:rsid w:val="00FA3AE7"/>
    <w:rsid w:val="00FA6BEF"/>
    <w:rsid w:val="00FA73B6"/>
    <w:rsid w:val="00FA78E3"/>
    <w:rsid w:val="00FB3F06"/>
    <w:rsid w:val="00FB4260"/>
    <w:rsid w:val="00FC4C4C"/>
    <w:rsid w:val="00FD339A"/>
    <w:rsid w:val="00FD5AA3"/>
    <w:rsid w:val="00FD5BC8"/>
    <w:rsid w:val="00FD7327"/>
    <w:rsid w:val="00FE15D5"/>
    <w:rsid w:val="00FE1897"/>
    <w:rsid w:val="00FE20BB"/>
    <w:rsid w:val="00FE3D48"/>
    <w:rsid w:val="00FE471E"/>
    <w:rsid w:val="00FE6CE3"/>
    <w:rsid w:val="00FF0BAA"/>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848"/>
  <w15:docId w15:val="{E4BD231A-38B8-482B-B191-9092B75B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6AA7-D55D-4056-A671-31D33E9B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4686</Words>
  <Characters>25778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6</cp:revision>
  <cp:lastPrinted>2017-05-16T19:01:00Z</cp:lastPrinted>
  <dcterms:created xsi:type="dcterms:W3CDTF">2017-04-11T13:38:00Z</dcterms:created>
  <dcterms:modified xsi:type="dcterms:W3CDTF">2017-05-16T20:05:00Z</dcterms:modified>
</cp:coreProperties>
</file>