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CB16AF" w:rsidRDefault="00883E72" w:rsidP="007914FA">
      <w:pPr>
        <w:spacing w:line="480" w:lineRule="auto"/>
        <w:ind w:left="3540"/>
        <w:jc w:val="right"/>
        <w:rPr>
          <w:rFonts w:cstheme="minorHAnsi"/>
          <w:b/>
        </w:rPr>
      </w:pPr>
      <w:r w:rsidRPr="00CB16AF">
        <w:rPr>
          <w:rFonts w:cstheme="minorHAnsi"/>
          <w:b/>
        </w:rPr>
        <w:t xml:space="preserve">ACTA NÚMERO: </w:t>
      </w:r>
      <w:r w:rsidR="00172E27" w:rsidRPr="00CB16AF">
        <w:rPr>
          <w:rFonts w:cstheme="minorHAnsi"/>
          <w:b/>
        </w:rPr>
        <w:t>2</w:t>
      </w:r>
      <w:r w:rsidR="00D9772B" w:rsidRPr="00CB16AF">
        <w:rPr>
          <w:rFonts w:cstheme="minorHAnsi"/>
          <w:b/>
        </w:rPr>
        <w:t>2</w:t>
      </w:r>
      <w:r w:rsidR="00426C01" w:rsidRPr="00CB16AF">
        <w:rPr>
          <w:rFonts w:cstheme="minorHAnsi"/>
          <w:b/>
        </w:rPr>
        <w:t>/2017.</w:t>
      </w:r>
    </w:p>
    <w:p w:rsidR="00883E72" w:rsidRPr="00CB16AF" w:rsidRDefault="0030492B" w:rsidP="007914FA">
      <w:pPr>
        <w:spacing w:after="0" w:line="480" w:lineRule="auto"/>
        <w:jc w:val="both"/>
        <w:rPr>
          <w:rFonts w:cstheme="minorHAnsi"/>
        </w:rPr>
      </w:pPr>
      <w:r w:rsidRPr="00CB16AF">
        <w:rPr>
          <w:rFonts w:cstheme="minorHAnsi"/>
          <w:b/>
        </w:rPr>
        <w:t xml:space="preserve">ACTA DE SESIÓN </w:t>
      </w:r>
      <w:r w:rsidR="00E956A8" w:rsidRPr="00CB16AF">
        <w:rPr>
          <w:rFonts w:cstheme="minorHAnsi"/>
          <w:b/>
        </w:rPr>
        <w:t>EXTRA</w:t>
      </w:r>
      <w:r w:rsidR="00883E72" w:rsidRPr="00CB16AF">
        <w:rPr>
          <w:rFonts w:cstheme="minorHAnsi"/>
          <w:b/>
        </w:rPr>
        <w:t>ORDINARIA PRIVADA DEL CONSEJO DE LA JUDICATURA DEL ESTA</w:t>
      </w:r>
      <w:r w:rsidR="003124CA" w:rsidRPr="00CB16AF">
        <w:rPr>
          <w:rFonts w:cstheme="minorHAnsi"/>
          <w:b/>
        </w:rPr>
        <w:t xml:space="preserve">DO DE TLAXCALA, CELEBRADA A LAS </w:t>
      </w:r>
      <w:r w:rsidR="00D9772B" w:rsidRPr="00CB16AF">
        <w:rPr>
          <w:rFonts w:cstheme="minorHAnsi"/>
          <w:b/>
        </w:rPr>
        <w:t xml:space="preserve">DIEZ </w:t>
      </w:r>
      <w:r w:rsidR="00883E72" w:rsidRPr="00CB16AF">
        <w:rPr>
          <w:rFonts w:cstheme="minorHAnsi"/>
          <w:b/>
        </w:rPr>
        <w:t>HORAS</w:t>
      </w:r>
      <w:r w:rsidR="00DF2C41" w:rsidRPr="00CB16AF">
        <w:rPr>
          <w:rFonts w:cstheme="minorHAnsi"/>
          <w:b/>
        </w:rPr>
        <w:t xml:space="preserve"> </w:t>
      </w:r>
      <w:r w:rsidR="00883E72" w:rsidRPr="00CB16AF">
        <w:rPr>
          <w:rFonts w:cstheme="minorHAnsi"/>
          <w:b/>
        </w:rPr>
        <w:t xml:space="preserve">DEL DÍA </w:t>
      </w:r>
      <w:r w:rsidR="00D9772B" w:rsidRPr="00CB16AF">
        <w:rPr>
          <w:rFonts w:cstheme="minorHAnsi"/>
          <w:b/>
        </w:rPr>
        <w:t>NUEVE</w:t>
      </w:r>
      <w:r w:rsidR="00743696" w:rsidRPr="00CB16AF">
        <w:rPr>
          <w:rFonts w:cstheme="minorHAnsi"/>
          <w:b/>
        </w:rPr>
        <w:t xml:space="preserve"> </w:t>
      </w:r>
      <w:r w:rsidR="00883E72" w:rsidRPr="00CB16AF">
        <w:rPr>
          <w:rFonts w:cstheme="minorHAnsi"/>
          <w:b/>
        </w:rPr>
        <w:t xml:space="preserve">DE </w:t>
      </w:r>
      <w:r w:rsidR="00D9772B" w:rsidRPr="00CB16AF">
        <w:rPr>
          <w:rFonts w:cstheme="minorHAnsi"/>
          <w:b/>
        </w:rPr>
        <w:t>MAYO</w:t>
      </w:r>
      <w:r w:rsidR="00883E72" w:rsidRPr="00CB16AF">
        <w:rPr>
          <w:rFonts w:cstheme="minorHAnsi"/>
          <w:b/>
        </w:rPr>
        <w:t xml:space="preserve"> DEL AÑO DOS MIL DIECISIETE, EN LA SALA DE JUNTAS DE LA PRESIDENCIA DEL HONORABLE TRIBUNAL SUPERIOR DE JUSTICIA DEL ESTADO</w:t>
      </w:r>
      <w:r w:rsidR="00E956A8" w:rsidRPr="00CB16AF">
        <w:rPr>
          <w:rFonts w:cstheme="minorHAnsi"/>
          <w:b/>
        </w:rPr>
        <w:t>,</w:t>
      </w:r>
      <w:r w:rsidR="00883E72" w:rsidRPr="00CB16AF">
        <w:rPr>
          <w:rFonts w:cstheme="minorHAnsi"/>
          <w:b/>
        </w:rPr>
        <w:t xml:space="preserve"> CON SEDE EN SANTA ANITA HUILOAC, APIZACO, TLAXCALA. -</w:t>
      </w:r>
      <w:r w:rsidR="00883E72" w:rsidRPr="00CB16AF">
        <w:rPr>
          <w:rFonts w:cstheme="minorHAnsi"/>
        </w:rPr>
        <w:t xml:space="preserve"> - </w:t>
      </w:r>
      <w:r w:rsidR="00D86F8A" w:rsidRPr="00CB16AF">
        <w:rPr>
          <w:rFonts w:cstheme="minorHAnsi"/>
        </w:rPr>
        <w:t xml:space="preserve">- - - - - </w:t>
      </w:r>
      <w:r w:rsidR="00EB60D0" w:rsidRPr="00CB16AF">
        <w:rPr>
          <w:rFonts w:eastAsia="Times New Roman" w:cstheme="minorHAnsi"/>
          <w:bCs/>
          <w:lang w:val="es-ES" w:eastAsia="es-ES"/>
        </w:rPr>
        <w:t xml:space="preserve">- - - - - - - - - - - - - - - - - - - - - - - - - - - - - - - - - - - - - - - </w:t>
      </w:r>
      <w:r w:rsidR="00B177C6" w:rsidRPr="00CB16AF">
        <w:rPr>
          <w:rFonts w:eastAsia="Times New Roman" w:cstheme="minorHAnsi"/>
          <w:bCs/>
          <w:lang w:val="es-ES" w:eastAsia="es-ES"/>
        </w:rPr>
        <w:t xml:space="preserve">- - - - - - - - </w:t>
      </w:r>
    </w:p>
    <w:p w:rsidR="00D9772B" w:rsidRPr="00CB16AF" w:rsidRDefault="00D9772B" w:rsidP="00D9772B">
      <w:pPr>
        <w:jc w:val="center"/>
        <w:rPr>
          <w:rFonts w:cstheme="minorHAnsi"/>
          <w:b/>
          <w:bCs/>
          <w:sz w:val="18"/>
          <w:szCs w:val="18"/>
        </w:rPr>
      </w:pPr>
      <w:bookmarkStart w:id="0" w:name="_Hlk480185306"/>
      <w:r w:rsidRPr="00CB16AF">
        <w:rPr>
          <w:rFonts w:cstheme="minorHAnsi"/>
          <w:b/>
          <w:bCs/>
          <w:sz w:val="18"/>
          <w:szCs w:val="18"/>
        </w:rPr>
        <w:t>ORDEN DEL DÍA:</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Verificación del quórum.  - - - - - - - - - - - - - - - - - - - - - - - - - - - - - - - - -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Aprobación de las actas número 20/2017 y 21/2017. - - - - - - - - - - - - -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Cuenta del Secretario Ejecutivo con el convenio laboral 2017, celebrado entre los tres poderes del Gobierno del Estado y el Sindicato 7 de Mayo.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Análisis, discusión y determinación en su caso, del acta de la cuarta visita realizada al Juzgado Cuarto de lo Civil del Distrito Judicial de Cuauhtémoc, que presenta la Consejera Mildred Murbartián Aguilar mediante oficio número CJET/MMA/88/2017. - - - - - - - - - - - - - - - - - - - - - - - - - - - - - -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Análisis, discusión y determinación en su caso, del oficio número TES/177/2017, de fecha ocho de mayo del año en curso, signado por el C.P. Floriberto Pérez Mejía, Tesorero del Poder Judicial del Estado. - - - - -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Análisis, discusión y determinación en su caso, del oficio número TES/138/2017, de fecha once de abril del año dos mil diecisiete, signado por el C.P. Floriberto Pérez Mejía, Tesorero del Poder Judicial del Estado.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Análisis, discusión y determinación en su caso, del oficio número TES/180/2017, de fecha cuatro de mayo de año en curso, signado por el C.P. Floriberto Pérez Mejía, Tesorero del Poder Judicial del Estado. - - - - -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Análisis, discusión y determinación en su caso, del oficio número TES/168/2017, de fecha cuatro de mayo del año que transcurre, signado por el C.P. Floriberto Pérez Mejía, Tesorero del Poder Judicial del Estado.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Análisis, discusión y determinación en su caso, del oficio número TES/169/2017, de fecha cuatro de mayo del presente año, signado por el C.P. Floriberto Pérez Mejía, Tesorero del Poder Judicial del Estado. - - - - -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lastRenderedPageBreak/>
        <w:t>Análisis, discusión y determinación en su caso, del oficio número TES/170/2017</w:t>
      </w:r>
      <w:r w:rsidR="00983038" w:rsidRPr="00CB16AF">
        <w:rPr>
          <w:rFonts w:asciiTheme="minorHAnsi" w:hAnsiTheme="minorHAnsi" w:cstheme="minorHAnsi"/>
          <w:sz w:val="22"/>
          <w:szCs w:val="22"/>
        </w:rPr>
        <w:t xml:space="preserve"> de fecha cuatro de mayo de año en curso</w:t>
      </w:r>
      <w:r w:rsidRPr="00CB16AF">
        <w:rPr>
          <w:rFonts w:asciiTheme="minorHAnsi" w:hAnsiTheme="minorHAnsi" w:cstheme="minorHAnsi"/>
          <w:sz w:val="22"/>
          <w:szCs w:val="22"/>
        </w:rPr>
        <w:t>,</w:t>
      </w:r>
      <w:r w:rsidR="00983038" w:rsidRPr="00CB16AF">
        <w:rPr>
          <w:rFonts w:asciiTheme="minorHAnsi" w:hAnsiTheme="minorHAnsi" w:cstheme="minorHAnsi"/>
          <w:sz w:val="22"/>
          <w:szCs w:val="22"/>
        </w:rPr>
        <w:t xml:space="preserve"> signado por el C.P. Floriberto Pérez Mejía, Tesorero del Poder Judicial del Estado</w:t>
      </w:r>
      <w:r w:rsidRPr="00CB16AF">
        <w:rPr>
          <w:rFonts w:asciiTheme="minorHAnsi" w:hAnsiTheme="minorHAnsi" w:cstheme="minorHAnsi"/>
          <w:sz w:val="22"/>
          <w:szCs w:val="22"/>
        </w:rPr>
        <w:t xml:space="preserve">. - - - - - </w:t>
      </w:r>
      <w:r w:rsidR="00983038" w:rsidRPr="00CB16AF">
        <w:rPr>
          <w:rFonts w:asciiTheme="minorHAnsi" w:hAnsiTheme="minorHAnsi" w:cstheme="minorHAnsi"/>
          <w:sz w:val="22"/>
          <w:szCs w:val="22"/>
        </w:rPr>
        <w:t xml:space="preserve">-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Análisis, discusión y determinación en su caso del escrito de fecha veinticinco de abril del presente año, signado por la Licenciada Cinthia Jannet Hernández Nava, oficial de partes adscrita al Juzgado Segundo Familiar del Distrito Judicial de Cuauhtémoc. - - - - - - - - - - - - - - - - - - - - - - - - - - - - - - - -</w:t>
      </w:r>
      <w:r w:rsidR="00DA0435" w:rsidRPr="00CB16AF">
        <w:rPr>
          <w:rFonts w:asciiTheme="minorHAnsi" w:hAnsiTheme="minorHAnsi" w:cstheme="minorHAnsi"/>
          <w:sz w:val="22"/>
          <w:szCs w:val="22"/>
        </w:rPr>
        <w:t xml:space="preserve"> - - - - - - - -</w:t>
      </w:r>
    </w:p>
    <w:p w:rsidR="00D9772B" w:rsidRPr="00CB16AF" w:rsidRDefault="00D9772B" w:rsidP="00D9772B">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Análisis, discusión y determinación en su caso, del escrito de fecha veintisiete de abril del año en curso, signado por el Licenciado José Reyes Ynés Gutiérrez Paredes, Secretario de Acuerdos adscrito al Juzgado Civil y Familiar del Distrito Judicial de Xicohténcatl. - - - - - - - - - - - - - - - - - - - - - - - - - </w:t>
      </w:r>
    </w:p>
    <w:p w:rsidR="004A7F4E" w:rsidRPr="00CB16AF" w:rsidRDefault="00D9772B" w:rsidP="004A7F4E">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Análisis, discusión y determinación en su caso, del oficio número 689, de fecha veinticinco de abril del año en curso, signado por la Licenciada Aurora Mercedes Moctezuma Martínez, Juez Tercero de lo Civil del Distrito Judicial de Cuauhtémoc y de Extinción de Dominio del Estado de Tlaxcala. - - - - - - - - -</w:t>
      </w:r>
      <w:r w:rsidR="004A7F4E" w:rsidRPr="00CB16AF">
        <w:rPr>
          <w:rFonts w:asciiTheme="minorHAnsi" w:hAnsiTheme="minorHAnsi" w:cstheme="minorHAnsi"/>
          <w:sz w:val="22"/>
          <w:szCs w:val="22"/>
        </w:rPr>
        <w:t xml:space="preserve"> </w:t>
      </w:r>
    </w:p>
    <w:p w:rsidR="004A7F4E" w:rsidRPr="00CB16AF" w:rsidRDefault="004A7F4E" w:rsidP="004A7F4E">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Cuenta del Secretario Ejecutivo con el resultado del proceso de enajenación del parque vehicular del Poder Judicial y la cantidad obtenida por ello. - - - - - </w:t>
      </w:r>
    </w:p>
    <w:p w:rsidR="00743696" w:rsidRPr="00CB16AF" w:rsidRDefault="004A7F4E" w:rsidP="004A7F4E">
      <w:pPr>
        <w:pStyle w:val="NormalWeb"/>
        <w:numPr>
          <w:ilvl w:val="0"/>
          <w:numId w:val="29"/>
        </w:numPr>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sz w:val="22"/>
          <w:szCs w:val="22"/>
        </w:rPr>
        <w:t xml:space="preserve">Análisis y discusión que conlleve a la determinación de adscripción y readscripción de personal diverso del Poder Judicial. - - - - - - - - - - - - - - - - - - - </w:t>
      </w:r>
    </w:p>
    <w:bookmarkEnd w:id="0"/>
    <w:p w:rsidR="00883E72" w:rsidRPr="00CB16AF" w:rsidRDefault="00883E72" w:rsidP="007914FA">
      <w:pPr>
        <w:spacing w:line="480" w:lineRule="auto"/>
        <w:rPr>
          <w:rFonts w:eastAsia="Batang" w:cstheme="minorHAnsi"/>
        </w:rPr>
      </w:pPr>
      <w:r w:rsidRPr="00CB16AF">
        <w:rPr>
          <w:rFonts w:cstheme="minorHAnsi"/>
        </w:rPr>
        <w:t xml:space="preserve">ASISTENTES: - - - - - - - - - - - - - - - - - - - - - - - - - - - - - - - - - - - - - - - - - - - - </w:t>
      </w:r>
      <w:r w:rsidR="00D86F8A" w:rsidRPr="00CB16AF">
        <w:rPr>
          <w:rFonts w:cstheme="minorHAnsi"/>
        </w:rPr>
        <w:t>- - - - - - - - - - - - - - - - -</w:t>
      </w:r>
    </w:p>
    <w:tbl>
      <w:tblPr>
        <w:tblW w:w="0" w:type="auto"/>
        <w:tblLook w:val="04A0" w:firstRow="1" w:lastRow="0" w:firstColumn="1" w:lastColumn="0" w:noHBand="0" w:noVBand="1"/>
      </w:tblPr>
      <w:tblGrid>
        <w:gridCol w:w="6141"/>
        <w:gridCol w:w="2132"/>
      </w:tblGrid>
      <w:tr w:rsidR="00CB16AF" w:rsidRPr="00CB16AF" w:rsidTr="00F13823">
        <w:tc>
          <w:tcPr>
            <w:tcW w:w="6141" w:type="dxa"/>
            <w:hideMark/>
          </w:tcPr>
          <w:p w:rsidR="00883E72" w:rsidRPr="00CB16AF" w:rsidRDefault="00883E72" w:rsidP="007914FA">
            <w:pPr>
              <w:spacing w:line="480" w:lineRule="auto"/>
              <w:jc w:val="both"/>
              <w:rPr>
                <w:rFonts w:cstheme="minorHAnsi"/>
              </w:rPr>
            </w:pPr>
            <w:bookmarkStart w:id="1" w:name="_Hlk478713375"/>
            <w:r w:rsidRPr="00CB16AF">
              <w:rPr>
                <w:rFonts w:cstheme="minorHAnsi"/>
                <w:b/>
              </w:rPr>
              <w:t>Magistrada</w:t>
            </w:r>
            <w:r w:rsidRPr="00CB16AF">
              <w:rPr>
                <w:rFonts w:cstheme="minorHAnsi"/>
              </w:rPr>
              <w:t xml:space="preserve"> </w:t>
            </w:r>
            <w:r w:rsidRPr="00CB16AF">
              <w:rPr>
                <w:rFonts w:cstheme="minorHAnsi"/>
                <w:b/>
              </w:rPr>
              <w:t xml:space="preserve">Elsa Cordero Martínez. Presidenta del Consejo de la Judicatura del Estado de Tlaxcala - - - - - - - - - - - - - - - - - </w:t>
            </w:r>
            <w:r w:rsidR="00E309C1" w:rsidRPr="00CB16AF">
              <w:rPr>
                <w:rFonts w:cstheme="minorHAnsi"/>
                <w:b/>
              </w:rPr>
              <w:t xml:space="preserve"> - - - - - - - </w:t>
            </w:r>
          </w:p>
        </w:tc>
        <w:tc>
          <w:tcPr>
            <w:tcW w:w="2132" w:type="dxa"/>
            <w:hideMark/>
          </w:tcPr>
          <w:p w:rsidR="00883E72" w:rsidRPr="00CB16AF" w:rsidRDefault="00883E72" w:rsidP="007914FA">
            <w:pPr>
              <w:spacing w:after="0" w:line="480" w:lineRule="auto"/>
              <w:ind w:left="45"/>
              <w:jc w:val="both"/>
              <w:rPr>
                <w:rFonts w:cstheme="minorHAnsi"/>
              </w:rPr>
            </w:pPr>
            <w:r w:rsidRPr="00CB16AF">
              <w:rPr>
                <w:rFonts w:cstheme="minorHAnsi"/>
              </w:rPr>
              <w:t xml:space="preserve">- - - -- - - - - - - - - - - - </w:t>
            </w:r>
          </w:p>
          <w:p w:rsidR="00883E72" w:rsidRPr="00CB16AF" w:rsidRDefault="00883E72" w:rsidP="007914FA">
            <w:pPr>
              <w:spacing w:line="480" w:lineRule="auto"/>
              <w:jc w:val="both"/>
              <w:rPr>
                <w:rFonts w:cstheme="minorHAnsi"/>
              </w:rPr>
            </w:pPr>
            <w:r w:rsidRPr="00CB16AF">
              <w:rPr>
                <w:rFonts w:cstheme="minorHAnsi"/>
              </w:rPr>
              <w:t xml:space="preserve">Presente- - - - - - - - - </w:t>
            </w:r>
          </w:p>
        </w:tc>
      </w:tr>
      <w:tr w:rsidR="00CB16AF" w:rsidRPr="00CB16AF" w:rsidTr="00F13823">
        <w:tc>
          <w:tcPr>
            <w:tcW w:w="6141" w:type="dxa"/>
            <w:hideMark/>
          </w:tcPr>
          <w:p w:rsidR="00883E72" w:rsidRPr="00CB16AF" w:rsidRDefault="00883E72" w:rsidP="007914FA">
            <w:pPr>
              <w:spacing w:line="480" w:lineRule="auto"/>
              <w:jc w:val="both"/>
              <w:rPr>
                <w:rFonts w:cstheme="minorHAnsi"/>
                <w:b/>
              </w:rPr>
            </w:pPr>
            <w:r w:rsidRPr="00CB16AF">
              <w:rPr>
                <w:rFonts w:cstheme="minorHAnsi"/>
                <w:b/>
              </w:rPr>
              <w:t xml:space="preserve">Licenciada María Sofía Margarita Ruiz Escalante, integrante del Consejo de la Judicatura del Estado de Tlaxcala  - - - - -  - - - - - - - - </w:t>
            </w:r>
            <w:r w:rsidR="00D86F8A" w:rsidRPr="00CB16AF">
              <w:rPr>
                <w:rFonts w:cstheme="minorHAnsi"/>
                <w:b/>
              </w:rPr>
              <w:t xml:space="preserve"> </w:t>
            </w:r>
          </w:p>
        </w:tc>
        <w:tc>
          <w:tcPr>
            <w:tcW w:w="2132" w:type="dxa"/>
            <w:hideMark/>
          </w:tcPr>
          <w:p w:rsidR="00883E72" w:rsidRPr="00CB16AF" w:rsidRDefault="00883E72" w:rsidP="007914FA">
            <w:pPr>
              <w:spacing w:after="0" w:line="480" w:lineRule="auto"/>
              <w:ind w:left="45"/>
              <w:jc w:val="both"/>
              <w:rPr>
                <w:rFonts w:cstheme="minorHAnsi"/>
              </w:rPr>
            </w:pPr>
            <w:r w:rsidRPr="00CB16AF">
              <w:rPr>
                <w:rFonts w:cstheme="minorHAnsi"/>
              </w:rPr>
              <w:t xml:space="preserve">- - - -- - - - - - - - - - - - </w:t>
            </w:r>
          </w:p>
          <w:p w:rsidR="00883E72" w:rsidRPr="00CB16AF" w:rsidRDefault="00883E72" w:rsidP="007914FA">
            <w:pPr>
              <w:spacing w:line="480" w:lineRule="auto"/>
              <w:jc w:val="both"/>
              <w:rPr>
                <w:rFonts w:cstheme="minorHAnsi"/>
              </w:rPr>
            </w:pPr>
            <w:r w:rsidRPr="00CB16AF">
              <w:rPr>
                <w:rFonts w:cstheme="minorHAnsi"/>
              </w:rPr>
              <w:t xml:space="preserve">Presente - - - - - - - - - </w:t>
            </w:r>
          </w:p>
        </w:tc>
      </w:tr>
      <w:tr w:rsidR="00CB16AF" w:rsidRPr="00CB16AF" w:rsidTr="00F13823">
        <w:tc>
          <w:tcPr>
            <w:tcW w:w="6141" w:type="dxa"/>
            <w:hideMark/>
          </w:tcPr>
          <w:p w:rsidR="00883E72" w:rsidRPr="00CB16AF" w:rsidRDefault="004546A3" w:rsidP="007914FA">
            <w:pPr>
              <w:spacing w:line="480" w:lineRule="auto"/>
              <w:jc w:val="both"/>
              <w:rPr>
                <w:rFonts w:cstheme="minorHAnsi"/>
              </w:rPr>
            </w:pPr>
            <w:r w:rsidRPr="00CB16AF">
              <w:rPr>
                <w:rFonts w:cstheme="minorHAnsi"/>
                <w:b/>
              </w:rPr>
              <w:t>Licenciada</w:t>
            </w:r>
            <w:r w:rsidR="00883E72" w:rsidRPr="00CB16AF">
              <w:rPr>
                <w:rFonts w:cstheme="minorHAnsi"/>
                <w:b/>
              </w:rPr>
              <w:t xml:space="preserve"> </w:t>
            </w:r>
            <w:r w:rsidR="00F13823" w:rsidRPr="00CB16AF">
              <w:rPr>
                <w:rFonts w:cstheme="minorHAnsi"/>
                <w:b/>
              </w:rPr>
              <w:t>Leticia Caballero Muñoz</w:t>
            </w:r>
            <w:r w:rsidR="00883E72" w:rsidRPr="00CB16AF">
              <w:rPr>
                <w:rFonts w:cstheme="minorHAnsi"/>
                <w:b/>
              </w:rPr>
              <w:t xml:space="preserve">, integrante del Consejo de la Judicatura del Estado de Tlaxcala - - - - - - - - - - - - - - - - - - - - - </w:t>
            </w:r>
            <w:r w:rsidR="00E309C1" w:rsidRPr="00CB16AF">
              <w:rPr>
                <w:rFonts w:cstheme="minorHAnsi"/>
                <w:b/>
              </w:rPr>
              <w:t xml:space="preserve"> - - - </w:t>
            </w:r>
          </w:p>
        </w:tc>
        <w:tc>
          <w:tcPr>
            <w:tcW w:w="2132" w:type="dxa"/>
            <w:hideMark/>
          </w:tcPr>
          <w:p w:rsidR="00883E72" w:rsidRPr="00CB16AF" w:rsidRDefault="00883E72" w:rsidP="007914FA">
            <w:pPr>
              <w:spacing w:after="0" w:line="480" w:lineRule="auto"/>
              <w:ind w:left="45"/>
              <w:jc w:val="both"/>
              <w:rPr>
                <w:rFonts w:cstheme="minorHAnsi"/>
              </w:rPr>
            </w:pPr>
            <w:r w:rsidRPr="00CB16AF">
              <w:rPr>
                <w:rFonts w:cstheme="minorHAnsi"/>
              </w:rPr>
              <w:t xml:space="preserve">- - - -- - - - - - - - - - - - </w:t>
            </w:r>
          </w:p>
          <w:p w:rsidR="00883E72" w:rsidRPr="00CB16AF" w:rsidRDefault="00883E72" w:rsidP="007914FA">
            <w:pPr>
              <w:spacing w:line="480" w:lineRule="auto"/>
              <w:jc w:val="both"/>
              <w:rPr>
                <w:rFonts w:cstheme="minorHAnsi"/>
              </w:rPr>
            </w:pPr>
            <w:r w:rsidRPr="00CB16AF">
              <w:rPr>
                <w:rFonts w:cstheme="minorHAnsi"/>
              </w:rPr>
              <w:t xml:space="preserve">Presente- - - - - - - - - </w:t>
            </w:r>
          </w:p>
        </w:tc>
      </w:tr>
      <w:tr w:rsidR="00CB16AF" w:rsidRPr="00CB16AF" w:rsidTr="00F13823">
        <w:tc>
          <w:tcPr>
            <w:tcW w:w="6141" w:type="dxa"/>
          </w:tcPr>
          <w:p w:rsidR="00F11847" w:rsidRPr="00CB16AF" w:rsidRDefault="00F11847" w:rsidP="007914FA">
            <w:pPr>
              <w:spacing w:line="480" w:lineRule="auto"/>
              <w:jc w:val="both"/>
              <w:rPr>
                <w:rFonts w:cstheme="minorHAnsi"/>
                <w:b/>
              </w:rPr>
            </w:pPr>
            <w:r w:rsidRPr="00CB16AF">
              <w:rPr>
                <w:rFonts w:cstheme="minorHAnsi"/>
                <w:b/>
              </w:rPr>
              <w:t>Lice</w:t>
            </w:r>
            <w:r w:rsidR="00C44C29" w:rsidRPr="00CB16AF">
              <w:rPr>
                <w:rFonts w:cstheme="minorHAnsi"/>
                <w:b/>
              </w:rPr>
              <w:t>n</w:t>
            </w:r>
            <w:r w:rsidRPr="00CB16AF">
              <w:rPr>
                <w:rFonts w:cstheme="minorHAnsi"/>
                <w:b/>
              </w:rPr>
              <w:t xml:space="preserve">ciado Álvaro García Moreno, integrante del Consejo de la Judicatura del Estado de Tlaxcala.- - - - - - - - - - - - - - - - - - - - - - - - </w:t>
            </w:r>
            <w:r w:rsidR="000B2020" w:rsidRPr="00CB16AF">
              <w:rPr>
                <w:rFonts w:cstheme="minorHAnsi"/>
                <w:b/>
              </w:rPr>
              <w:t xml:space="preserve"> </w:t>
            </w:r>
          </w:p>
        </w:tc>
        <w:tc>
          <w:tcPr>
            <w:tcW w:w="2132" w:type="dxa"/>
          </w:tcPr>
          <w:p w:rsidR="00F11847" w:rsidRPr="00CB16AF" w:rsidRDefault="00C44C29" w:rsidP="007914FA">
            <w:pPr>
              <w:spacing w:after="0" w:line="480" w:lineRule="auto"/>
              <w:jc w:val="both"/>
              <w:rPr>
                <w:rFonts w:cstheme="minorHAnsi"/>
              </w:rPr>
            </w:pPr>
            <w:r w:rsidRPr="00CB16AF">
              <w:rPr>
                <w:rFonts w:cstheme="minorHAnsi"/>
              </w:rPr>
              <w:t>- - - - - - - - - - - - - - - --</w:t>
            </w:r>
          </w:p>
          <w:p w:rsidR="00F11847" w:rsidRPr="00CB16AF" w:rsidRDefault="009A5BDA" w:rsidP="007914FA">
            <w:pPr>
              <w:spacing w:after="0" w:line="480" w:lineRule="auto"/>
              <w:ind w:left="45"/>
              <w:jc w:val="both"/>
              <w:rPr>
                <w:rFonts w:cstheme="minorHAnsi"/>
              </w:rPr>
            </w:pPr>
            <w:r>
              <w:rPr>
                <w:rFonts w:cstheme="minorHAnsi"/>
              </w:rPr>
              <w:t xml:space="preserve">Ausente  </w:t>
            </w:r>
            <w:bookmarkStart w:id="2" w:name="_GoBack"/>
            <w:bookmarkEnd w:id="2"/>
            <w:r w:rsidR="00F11847" w:rsidRPr="00CB16AF">
              <w:rPr>
                <w:rFonts w:cstheme="minorHAnsi"/>
              </w:rPr>
              <w:t>- - - - - - - - -</w:t>
            </w:r>
          </w:p>
        </w:tc>
      </w:tr>
      <w:tr w:rsidR="00CB16AF" w:rsidRPr="00CB16AF" w:rsidTr="00F13823">
        <w:tc>
          <w:tcPr>
            <w:tcW w:w="6141" w:type="dxa"/>
            <w:hideMark/>
          </w:tcPr>
          <w:p w:rsidR="00883E72" w:rsidRPr="00CB16AF" w:rsidRDefault="00F13823" w:rsidP="007914FA">
            <w:pPr>
              <w:spacing w:line="480" w:lineRule="auto"/>
              <w:jc w:val="both"/>
              <w:rPr>
                <w:rFonts w:cstheme="minorHAnsi"/>
              </w:rPr>
            </w:pPr>
            <w:r w:rsidRPr="00CB16AF">
              <w:rPr>
                <w:rFonts w:cstheme="minorHAnsi"/>
                <w:b/>
              </w:rPr>
              <w:t>Doctora Mildred Murbarti</w:t>
            </w:r>
            <w:r w:rsidR="00EB60D0" w:rsidRPr="00CB16AF">
              <w:rPr>
                <w:rFonts w:cstheme="minorHAnsi"/>
                <w:b/>
              </w:rPr>
              <w:t>á</w:t>
            </w:r>
            <w:r w:rsidRPr="00CB16AF">
              <w:rPr>
                <w:rFonts w:cstheme="minorHAnsi"/>
                <w:b/>
              </w:rPr>
              <w:t>n Aguilar,</w:t>
            </w:r>
            <w:r w:rsidR="00883E72" w:rsidRPr="00CB16AF">
              <w:rPr>
                <w:rFonts w:cstheme="minorHAnsi"/>
                <w:b/>
              </w:rPr>
              <w:t xml:space="preserve"> integrante del Consejo de la Judicatura del Estado de Tlaxcala- - - - - - - - - - - - - - - - - - - - - </w:t>
            </w:r>
            <w:r w:rsidR="001F303E" w:rsidRPr="00CB16AF">
              <w:rPr>
                <w:rFonts w:cstheme="minorHAnsi"/>
                <w:b/>
              </w:rPr>
              <w:t xml:space="preserve">- - </w:t>
            </w:r>
            <w:r w:rsidR="000B2020" w:rsidRPr="00CB16AF">
              <w:rPr>
                <w:rFonts w:cstheme="minorHAnsi"/>
                <w:b/>
              </w:rPr>
              <w:t xml:space="preserve"> </w:t>
            </w:r>
          </w:p>
        </w:tc>
        <w:tc>
          <w:tcPr>
            <w:tcW w:w="2132" w:type="dxa"/>
            <w:hideMark/>
          </w:tcPr>
          <w:p w:rsidR="00883E72" w:rsidRPr="00CB16AF" w:rsidRDefault="00883E72" w:rsidP="007914FA">
            <w:pPr>
              <w:spacing w:after="0" w:line="480" w:lineRule="auto"/>
              <w:ind w:left="45"/>
              <w:jc w:val="both"/>
              <w:rPr>
                <w:rFonts w:cstheme="minorHAnsi"/>
              </w:rPr>
            </w:pPr>
            <w:r w:rsidRPr="00CB16AF">
              <w:rPr>
                <w:rFonts w:cstheme="minorHAnsi"/>
              </w:rPr>
              <w:t xml:space="preserve">- - - -- - - - - - - - - - - - </w:t>
            </w:r>
          </w:p>
          <w:p w:rsidR="00883E72" w:rsidRPr="00CB16AF" w:rsidRDefault="00883E72" w:rsidP="007914FA">
            <w:pPr>
              <w:spacing w:line="480" w:lineRule="auto"/>
              <w:jc w:val="both"/>
              <w:rPr>
                <w:rFonts w:cstheme="minorHAnsi"/>
              </w:rPr>
            </w:pPr>
            <w:r w:rsidRPr="00CB16AF">
              <w:rPr>
                <w:rFonts w:cstheme="minorHAnsi"/>
              </w:rPr>
              <w:t xml:space="preserve">Presente- - - - - - - - - </w:t>
            </w:r>
          </w:p>
        </w:tc>
      </w:tr>
    </w:tbl>
    <w:bookmarkEnd w:id="1"/>
    <w:p w:rsidR="00883E72" w:rsidRPr="00CB16AF" w:rsidRDefault="00883E72" w:rsidP="007914FA">
      <w:pPr>
        <w:spacing w:line="480" w:lineRule="auto"/>
        <w:jc w:val="both"/>
        <w:rPr>
          <w:rFonts w:cstheme="minorHAnsi"/>
        </w:rPr>
      </w:pPr>
      <w:r w:rsidRPr="00CB16AF">
        <w:rPr>
          <w:rFonts w:cstheme="minorHAnsi"/>
        </w:rPr>
        <w:lastRenderedPageBreak/>
        <w:t xml:space="preserve">DECLARATORIA DE QUORUM. </w:t>
      </w:r>
    </w:p>
    <w:p w:rsidR="00883E72" w:rsidRPr="00CB16AF" w:rsidRDefault="00883E72" w:rsidP="007914FA">
      <w:pPr>
        <w:spacing w:line="480" w:lineRule="auto"/>
        <w:jc w:val="both"/>
        <w:rPr>
          <w:rFonts w:cstheme="minorHAnsi"/>
        </w:rPr>
      </w:pPr>
      <w:r w:rsidRPr="00CB16AF">
        <w:rPr>
          <w:rFonts w:cstheme="minorHAnsi"/>
          <w:b/>
        </w:rPr>
        <w:t>En uso de la palabra, el Secretario Ejecutivo dijo</w:t>
      </w:r>
      <w:r w:rsidRPr="00CB16AF">
        <w:rPr>
          <w:rFonts w:cstheme="minorHAnsi"/>
        </w:rPr>
        <w:t>: Presidenta, le informo que existe quórum legal para sesionar el día de h</w:t>
      </w:r>
      <w:r w:rsidR="00F13823" w:rsidRPr="00CB16AF">
        <w:rPr>
          <w:rFonts w:cstheme="minorHAnsi"/>
        </w:rPr>
        <w:t>oy por encontrarse presentes</w:t>
      </w:r>
      <w:r w:rsidRPr="00CB16AF">
        <w:rPr>
          <w:rFonts w:cstheme="minorHAnsi"/>
        </w:rPr>
        <w:t xml:space="preserve"> </w:t>
      </w:r>
      <w:r w:rsidR="00003ED5" w:rsidRPr="00CB16AF">
        <w:rPr>
          <w:rFonts w:cstheme="minorHAnsi"/>
        </w:rPr>
        <w:t>cuatro</w:t>
      </w:r>
      <w:r w:rsidR="00C54FEC" w:rsidRPr="00CB16AF">
        <w:rPr>
          <w:rFonts w:cstheme="minorHAnsi"/>
        </w:rPr>
        <w:t xml:space="preserve"> </w:t>
      </w:r>
      <w:r w:rsidR="00003ED5" w:rsidRPr="00CB16AF">
        <w:rPr>
          <w:rFonts w:cstheme="minorHAnsi"/>
        </w:rPr>
        <w:t xml:space="preserve">de </w:t>
      </w:r>
      <w:r w:rsidR="004771E3" w:rsidRPr="00CB16AF">
        <w:rPr>
          <w:rFonts w:cstheme="minorHAnsi"/>
        </w:rPr>
        <w:t>los</w:t>
      </w:r>
      <w:r w:rsidR="00C44C29" w:rsidRPr="00CB16AF">
        <w:rPr>
          <w:rFonts w:cstheme="minorHAnsi"/>
        </w:rPr>
        <w:t xml:space="preserve"> cinco</w:t>
      </w:r>
      <w:r w:rsidRPr="00CB16AF">
        <w:rPr>
          <w:rFonts w:cstheme="minorHAnsi"/>
        </w:rPr>
        <w:t xml:space="preserve"> integrantes de este Consejo; lo anterior, en t</w:t>
      </w:r>
      <w:r w:rsidR="00003ED5" w:rsidRPr="00CB16AF">
        <w:rPr>
          <w:rFonts w:cstheme="minorHAnsi"/>
        </w:rPr>
        <w:t>érminos del artículo 67 segundo</w:t>
      </w:r>
      <w:r w:rsidRPr="00CB16AF">
        <w:rPr>
          <w:rFonts w:cstheme="minorHAnsi"/>
        </w:rPr>
        <w:t xml:space="preserve"> </w:t>
      </w:r>
      <w:r w:rsidR="00003ED5" w:rsidRPr="00CB16AF">
        <w:rPr>
          <w:rFonts w:cstheme="minorHAnsi"/>
        </w:rPr>
        <w:t xml:space="preserve">párrafo </w:t>
      </w:r>
      <w:r w:rsidRPr="00CB16AF">
        <w:rPr>
          <w:rFonts w:cstheme="minorHAnsi"/>
        </w:rPr>
        <w:t xml:space="preserve">de la Ley Orgánica del Poder Judicial del Estado. </w:t>
      </w:r>
      <w:r w:rsidRPr="00CB16AF">
        <w:rPr>
          <w:rFonts w:cstheme="minorHAnsi"/>
          <w:b/>
        </w:rPr>
        <w:t xml:space="preserve">En uso de la palabra, la Magistrada Presidenta dijo: </w:t>
      </w:r>
      <w:r w:rsidRPr="00CB16AF">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CB16AF">
        <w:rPr>
          <w:rFonts w:cstheme="minorHAnsi"/>
        </w:rPr>
        <w:t xml:space="preserve"> - - - - - - - - - - - - - - - - </w:t>
      </w:r>
    </w:p>
    <w:p w:rsidR="003C1804" w:rsidRPr="00CB16AF" w:rsidRDefault="007914FA" w:rsidP="003C1804">
      <w:pPr>
        <w:spacing w:after="0" w:line="480" w:lineRule="auto"/>
        <w:ind w:firstLine="708"/>
        <w:jc w:val="both"/>
        <w:rPr>
          <w:rFonts w:eastAsia="Batang" w:cstheme="minorHAnsi"/>
        </w:rPr>
      </w:pPr>
      <w:r w:rsidRPr="00CB16AF">
        <w:rPr>
          <w:rFonts w:cstheme="minorHAnsi"/>
          <w:b/>
        </w:rPr>
        <w:t>ACUERDO II/</w:t>
      </w:r>
      <w:r w:rsidR="00172E27" w:rsidRPr="00CB16AF">
        <w:rPr>
          <w:rFonts w:cstheme="minorHAnsi"/>
          <w:b/>
        </w:rPr>
        <w:t>2</w:t>
      </w:r>
      <w:r w:rsidR="00FC7659" w:rsidRPr="00CB16AF">
        <w:rPr>
          <w:rFonts w:cstheme="minorHAnsi"/>
          <w:b/>
        </w:rPr>
        <w:t>2</w:t>
      </w:r>
      <w:r w:rsidRPr="00CB16AF">
        <w:rPr>
          <w:rFonts w:cstheme="minorHAnsi"/>
          <w:b/>
        </w:rPr>
        <w:t xml:space="preserve">/2017. </w:t>
      </w:r>
      <w:r w:rsidR="003C1804" w:rsidRPr="00CB16AF">
        <w:rPr>
          <w:rFonts w:eastAsia="Batang" w:cstheme="minorHAnsi"/>
          <w:b/>
        </w:rPr>
        <w:t>Aprobación de</w:t>
      </w:r>
      <w:r w:rsidR="00743696" w:rsidRPr="00CB16AF">
        <w:rPr>
          <w:rFonts w:eastAsia="Batang" w:cstheme="minorHAnsi"/>
          <w:b/>
        </w:rPr>
        <w:t xml:space="preserve"> </w:t>
      </w:r>
      <w:r w:rsidR="003C1804" w:rsidRPr="00CB16AF">
        <w:rPr>
          <w:rFonts w:eastAsia="Batang" w:cstheme="minorHAnsi"/>
          <w:b/>
        </w:rPr>
        <w:t>l</w:t>
      </w:r>
      <w:r w:rsidR="00743696" w:rsidRPr="00CB16AF">
        <w:rPr>
          <w:rFonts w:eastAsia="Batang" w:cstheme="minorHAnsi"/>
          <w:b/>
        </w:rPr>
        <w:t>as</w:t>
      </w:r>
      <w:r w:rsidR="003C1804" w:rsidRPr="00CB16AF">
        <w:rPr>
          <w:rFonts w:eastAsia="Batang" w:cstheme="minorHAnsi"/>
          <w:b/>
        </w:rPr>
        <w:t xml:space="preserve"> acta</w:t>
      </w:r>
      <w:r w:rsidR="00743696" w:rsidRPr="00CB16AF">
        <w:rPr>
          <w:rFonts w:eastAsia="Batang" w:cstheme="minorHAnsi"/>
          <w:b/>
        </w:rPr>
        <w:t>s</w:t>
      </w:r>
      <w:r w:rsidR="00D9772B" w:rsidRPr="00CB16AF">
        <w:rPr>
          <w:rFonts w:eastAsia="Batang" w:cstheme="minorHAnsi"/>
          <w:b/>
        </w:rPr>
        <w:t xml:space="preserve"> número 20</w:t>
      </w:r>
      <w:r w:rsidR="003C1804" w:rsidRPr="00CB16AF">
        <w:rPr>
          <w:rFonts w:eastAsia="Batang" w:cstheme="minorHAnsi"/>
          <w:b/>
        </w:rPr>
        <w:t>/2017</w:t>
      </w:r>
      <w:r w:rsidR="00743696" w:rsidRPr="00CB16AF">
        <w:rPr>
          <w:rFonts w:eastAsia="Batang" w:cstheme="minorHAnsi"/>
          <w:b/>
        </w:rPr>
        <w:t xml:space="preserve"> y </w:t>
      </w:r>
      <w:r w:rsidR="00D9772B" w:rsidRPr="00CB16AF">
        <w:rPr>
          <w:rFonts w:eastAsia="Batang" w:cstheme="minorHAnsi"/>
          <w:b/>
        </w:rPr>
        <w:t>21</w:t>
      </w:r>
      <w:r w:rsidR="00743696" w:rsidRPr="00CB16AF">
        <w:rPr>
          <w:rFonts w:eastAsia="Batang" w:cstheme="minorHAnsi"/>
          <w:b/>
        </w:rPr>
        <w:t>/2017</w:t>
      </w:r>
      <w:r w:rsidR="003C1804" w:rsidRPr="00CB16AF">
        <w:rPr>
          <w:rFonts w:eastAsia="Batang" w:cstheme="minorHAnsi"/>
          <w:b/>
        </w:rPr>
        <w:t xml:space="preserve">. - - - - - - </w:t>
      </w:r>
      <w:r w:rsidR="00743696" w:rsidRPr="00CB16AF">
        <w:rPr>
          <w:rFonts w:eastAsia="Batang" w:cstheme="minorHAnsi"/>
          <w:b/>
        </w:rPr>
        <w:t xml:space="preserve">  </w:t>
      </w:r>
    </w:p>
    <w:p w:rsidR="00FA6BEF" w:rsidRPr="00CB16AF" w:rsidRDefault="003C1804" w:rsidP="003C1804">
      <w:pPr>
        <w:spacing w:line="480" w:lineRule="auto"/>
        <w:jc w:val="both"/>
        <w:rPr>
          <w:rFonts w:eastAsia="Batang" w:cstheme="minorHAnsi"/>
        </w:rPr>
      </w:pPr>
      <w:r w:rsidRPr="00CB16AF">
        <w:rPr>
          <w:rFonts w:cstheme="minorHAnsi"/>
          <w:i/>
        </w:rPr>
        <w:t>E</w:t>
      </w:r>
      <w:r w:rsidRPr="00CB16AF">
        <w:rPr>
          <w:rFonts w:eastAsia="Batang" w:cstheme="minorHAnsi"/>
          <w:i/>
        </w:rPr>
        <w:t>n términos del artículo 18, fracción IV del Reglamento del Consejo de la Judicatura del Estado, se aprueba</w:t>
      </w:r>
      <w:r w:rsidR="004625CE" w:rsidRPr="00CB16AF">
        <w:rPr>
          <w:rFonts w:eastAsia="Batang" w:cstheme="minorHAnsi"/>
          <w:i/>
        </w:rPr>
        <w:t>n</w:t>
      </w:r>
      <w:r w:rsidRPr="00CB16AF">
        <w:rPr>
          <w:rFonts w:eastAsia="Batang" w:cstheme="minorHAnsi"/>
          <w:i/>
        </w:rPr>
        <w:t xml:space="preserve"> l</w:t>
      </w:r>
      <w:r w:rsidR="004625CE" w:rsidRPr="00CB16AF">
        <w:rPr>
          <w:rFonts w:eastAsia="Batang" w:cstheme="minorHAnsi"/>
          <w:i/>
        </w:rPr>
        <w:t>as</w:t>
      </w:r>
      <w:r w:rsidRPr="00CB16AF">
        <w:rPr>
          <w:rFonts w:eastAsia="Batang" w:cstheme="minorHAnsi"/>
          <w:i/>
        </w:rPr>
        <w:t xml:space="preserve"> acta</w:t>
      </w:r>
      <w:r w:rsidR="004625CE" w:rsidRPr="00CB16AF">
        <w:rPr>
          <w:rFonts w:eastAsia="Batang" w:cstheme="minorHAnsi"/>
          <w:i/>
        </w:rPr>
        <w:t>s</w:t>
      </w:r>
      <w:r w:rsidRPr="00CB16AF">
        <w:rPr>
          <w:rFonts w:eastAsia="Batang" w:cstheme="minorHAnsi"/>
          <w:i/>
        </w:rPr>
        <w:t xml:space="preserve"> número </w:t>
      </w:r>
      <w:r w:rsidR="00D9772B" w:rsidRPr="00CB16AF">
        <w:rPr>
          <w:rFonts w:eastAsia="Batang" w:cstheme="minorHAnsi"/>
          <w:i/>
        </w:rPr>
        <w:t>20</w:t>
      </w:r>
      <w:r w:rsidRPr="00CB16AF">
        <w:rPr>
          <w:rFonts w:eastAsia="Batang" w:cstheme="minorHAnsi"/>
          <w:i/>
        </w:rPr>
        <w:t>/2017 y</w:t>
      </w:r>
      <w:r w:rsidR="00743696" w:rsidRPr="00CB16AF">
        <w:rPr>
          <w:rFonts w:eastAsia="Batang" w:cstheme="minorHAnsi"/>
          <w:i/>
        </w:rPr>
        <w:t xml:space="preserve"> </w:t>
      </w:r>
      <w:r w:rsidR="00D9772B" w:rsidRPr="00CB16AF">
        <w:rPr>
          <w:rFonts w:eastAsia="Batang" w:cstheme="minorHAnsi"/>
          <w:i/>
        </w:rPr>
        <w:t>21</w:t>
      </w:r>
      <w:r w:rsidR="00743696" w:rsidRPr="00CB16AF">
        <w:rPr>
          <w:rFonts w:eastAsia="Batang" w:cstheme="minorHAnsi"/>
          <w:i/>
        </w:rPr>
        <w:t>/2017</w:t>
      </w:r>
      <w:r w:rsidR="004625CE" w:rsidRPr="00CB16AF">
        <w:rPr>
          <w:rFonts w:eastAsia="Batang" w:cstheme="minorHAnsi"/>
          <w:i/>
        </w:rPr>
        <w:t xml:space="preserve"> y</w:t>
      </w:r>
      <w:r w:rsidR="00743696" w:rsidRPr="00CB16AF">
        <w:rPr>
          <w:rFonts w:eastAsia="Batang" w:cstheme="minorHAnsi"/>
          <w:i/>
        </w:rPr>
        <w:t xml:space="preserve"> </w:t>
      </w:r>
      <w:r w:rsidRPr="00CB16AF">
        <w:rPr>
          <w:rFonts w:eastAsia="Batang" w:cstheme="minorHAnsi"/>
          <w:i/>
        </w:rPr>
        <w:t>se ordena al Secretario Ejecutivo recabar las firmas correspondientes</w:t>
      </w:r>
      <w:r w:rsidRPr="00CB16AF">
        <w:rPr>
          <w:rFonts w:eastAsia="Batang" w:cstheme="minorHAnsi"/>
        </w:rPr>
        <w:t xml:space="preserve">. </w:t>
      </w:r>
      <w:r w:rsidRPr="00CB16AF">
        <w:rPr>
          <w:rFonts w:eastAsia="Batang" w:cstheme="minorHAnsi"/>
          <w:u w:val="single"/>
        </w:rPr>
        <w:t xml:space="preserve">APROBADO POR </w:t>
      </w:r>
      <w:r w:rsidR="00C54FEC" w:rsidRPr="00CB16AF">
        <w:rPr>
          <w:rFonts w:eastAsia="Batang" w:cstheme="minorHAnsi"/>
          <w:u w:val="single"/>
        </w:rPr>
        <w:t>UNANIMIDAD</w:t>
      </w:r>
      <w:r w:rsidR="00AC4F1A" w:rsidRPr="00CB16AF">
        <w:rPr>
          <w:rFonts w:eastAsia="Batang" w:cstheme="minorHAnsi"/>
          <w:u w:val="single"/>
        </w:rPr>
        <w:t xml:space="preserve"> </w:t>
      </w:r>
      <w:r w:rsidRPr="00CB16AF">
        <w:rPr>
          <w:rFonts w:eastAsia="Batang" w:cstheme="minorHAnsi"/>
          <w:u w:val="single"/>
        </w:rPr>
        <w:t>DE VOTOS</w:t>
      </w:r>
      <w:r w:rsidRPr="00CB16AF">
        <w:rPr>
          <w:rFonts w:eastAsia="Batang" w:cstheme="minorHAnsi"/>
        </w:rPr>
        <w:t xml:space="preserve">. - - - - - </w:t>
      </w:r>
      <w:r w:rsidR="00E270B4" w:rsidRPr="00CB16AF">
        <w:rPr>
          <w:rFonts w:eastAsia="Batang" w:cstheme="minorHAnsi"/>
        </w:rPr>
        <w:t xml:space="preserve">- - - - - </w:t>
      </w:r>
    </w:p>
    <w:p w:rsidR="00D9772B" w:rsidRPr="00CB16AF" w:rsidRDefault="003C1804" w:rsidP="00D9772B">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ACUERDO III/</w:t>
      </w:r>
      <w:r w:rsidR="00172E27" w:rsidRPr="00CB16AF">
        <w:rPr>
          <w:rFonts w:asciiTheme="minorHAnsi" w:hAnsiTheme="minorHAnsi" w:cstheme="minorHAnsi"/>
          <w:b/>
          <w:sz w:val="22"/>
          <w:szCs w:val="22"/>
        </w:rPr>
        <w:t>20</w:t>
      </w:r>
      <w:r w:rsidRPr="00CB16AF">
        <w:rPr>
          <w:rFonts w:asciiTheme="minorHAnsi" w:hAnsiTheme="minorHAnsi" w:cstheme="minorHAnsi"/>
          <w:b/>
          <w:sz w:val="22"/>
          <w:szCs w:val="22"/>
        </w:rPr>
        <w:t>/2017</w:t>
      </w:r>
      <w:r w:rsidR="00752B1B" w:rsidRPr="00CB16AF">
        <w:rPr>
          <w:rFonts w:asciiTheme="minorHAnsi" w:hAnsiTheme="minorHAnsi" w:cstheme="minorHAnsi"/>
          <w:b/>
          <w:sz w:val="22"/>
          <w:szCs w:val="22"/>
        </w:rPr>
        <w:t xml:space="preserve">. </w:t>
      </w:r>
      <w:r w:rsidR="00D9772B" w:rsidRPr="00CB16AF">
        <w:rPr>
          <w:rFonts w:asciiTheme="minorHAnsi" w:hAnsiTheme="minorHAnsi" w:cstheme="minorHAnsi"/>
          <w:b/>
          <w:sz w:val="22"/>
          <w:szCs w:val="22"/>
        </w:rPr>
        <w:t xml:space="preserve">Cuenta del Secretario Ejecutivo con el convenio laboral 2017, celebrado entre los tres poderes del Gobierno del Estado y el Sindicato 7 de Mayo. - </w:t>
      </w:r>
    </w:p>
    <w:p w:rsidR="001F6995" w:rsidRPr="00CB16AF" w:rsidRDefault="00D9772B" w:rsidP="00D9772B">
      <w:pPr>
        <w:pStyle w:val="NormalWeb"/>
        <w:spacing w:before="0" w:beforeAutospacing="0" w:after="0" w:afterAutospacing="0" w:line="480" w:lineRule="auto"/>
        <w:jc w:val="both"/>
        <w:rPr>
          <w:rFonts w:asciiTheme="minorHAnsi" w:hAnsiTheme="minorHAnsi" w:cstheme="minorHAnsi"/>
          <w:sz w:val="22"/>
          <w:szCs w:val="22"/>
        </w:rPr>
      </w:pPr>
      <w:bookmarkStart w:id="3" w:name="_Hlk482105420"/>
      <w:r w:rsidRPr="00CB16AF">
        <w:rPr>
          <w:rFonts w:asciiTheme="minorHAnsi" w:hAnsiTheme="minorHAnsi" w:cstheme="minorHAnsi"/>
          <w:i/>
          <w:sz w:val="22"/>
          <w:szCs w:val="22"/>
        </w:rPr>
        <w:t>Dada cuenta por el Secretario Ejecutivo con el convenio laboral 2017, celebrado entre los tres poderes del Gobierno del Estado y el Sindicato 7 de Mayo, con fundamento en lo que establecen los artículo</w:t>
      </w:r>
      <w:r w:rsidR="00C54FEC" w:rsidRPr="00CB16AF">
        <w:rPr>
          <w:rFonts w:asciiTheme="minorHAnsi" w:hAnsiTheme="minorHAnsi" w:cstheme="minorHAnsi"/>
          <w:i/>
          <w:sz w:val="22"/>
          <w:szCs w:val="22"/>
        </w:rPr>
        <w:t>s 61 y 77 fracción I de la Ley O</w:t>
      </w:r>
      <w:r w:rsidRPr="00CB16AF">
        <w:rPr>
          <w:rFonts w:asciiTheme="minorHAnsi" w:hAnsiTheme="minorHAnsi" w:cstheme="minorHAnsi"/>
          <w:i/>
          <w:sz w:val="22"/>
          <w:szCs w:val="22"/>
        </w:rPr>
        <w:t xml:space="preserve">rgánica del Poder Judicial y 9 fracción XVII del Reglamento del Consejo de la Judicatura del Estado, se instruye al Tesorero del Poder Judicial </w:t>
      </w:r>
      <w:r w:rsidR="00796330" w:rsidRPr="00CB16AF">
        <w:rPr>
          <w:rFonts w:asciiTheme="minorHAnsi" w:hAnsiTheme="minorHAnsi" w:cstheme="minorHAnsi"/>
          <w:i/>
          <w:sz w:val="22"/>
          <w:szCs w:val="22"/>
        </w:rPr>
        <w:t>cumplimentarlo en sus términos</w:t>
      </w:r>
      <w:r w:rsidR="00F554EA" w:rsidRPr="00CB16AF">
        <w:rPr>
          <w:rFonts w:asciiTheme="minorHAnsi" w:hAnsiTheme="minorHAnsi" w:cstheme="minorHAnsi"/>
          <w:i/>
          <w:sz w:val="22"/>
          <w:szCs w:val="22"/>
        </w:rPr>
        <w:t xml:space="preserve"> y a la Jefa de la Unidad de Transparencia </w:t>
      </w:r>
      <w:r w:rsidR="00853CBD" w:rsidRPr="00CB16AF">
        <w:rPr>
          <w:rFonts w:asciiTheme="minorHAnsi" w:hAnsiTheme="minorHAnsi" w:cstheme="minorHAnsi"/>
          <w:i/>
          <w:sz w:val="22"/>
          <w:szCs w:val="22"/>
        </w:rPr>
        <w:t>y de Protección de Datos Personale</w:t>
      </w:r>
      <w:r w:rsidR="000C3CEE" w:rsidRPr="00CB16AF">
        <w:rPr>
          <w:rFonts w:asciiTheme="minorHAnsi" w:hAnsiTheme="minorHAnsi" w:cstheme="minorHAnsi"/>
          <w:i/>
          <w:sz w:val="22"/>
          <w:szCs w:val="22"/>
        </w:rPr>
        <w:t>s del Poder Judicial del Estado</w:t>
      </w:r>
      <w:r w:rsidR="00853CBD" w:rsidRPr="00CB16AF">
        <w:rPr>
          <w:rFonts w:asciiTheme="minorHAnsi" w:hAnsiTheme="minorHAnsi" w:cstheme="minorHAnsi"/>
          <w:i/>
          <w:sz w:val="22"/>
          <w:szCs w:val="22"/>
        </w:rPr>
        <w:t xml:space="preserve"> su publicación</w:t>
      </w:r>
      <w:r w:rsidR="00D75F37" w:rsidRPr="00CB16AF">
        <w:rPr>
          <w:rFonts w:asciiTheme="minorHAnsi" w:hAnsiTheme="minorHAnsi" w:cstheme="minorHAnsi"/>
          <w:i/>
          <w:sz w:val="22"/>
          <w:szCs w:val="22"/>
        </w:rPr>
        <w:t>,</w:t>
      </w:r>
      <w:r w:rsidR="00853CBD" w:rsidRPr="00CB16AF">
        <w:rPr>
          <w:rFonts w:asciiTheme="minorHAnsi" w:hAnsiTheme="minorHAnsi" w:cstheme="minorHAnsi"/>
          <w:i/>
          <w:sz w:val="22"/>
          <w:szCs w:val="22"/>
        </w:rPr>
        <w:t xml:space="preserve"> de conformidad con lo establecido en la Ley de la materia</w:t>
      </w:r>
      <w:r w:rsidR="00F554EA" w:rsidRPr="00CB16AF">
        <w:rPr>
          <w:rFonts w:asciiTheme="minorHAnsi" w:hAnsiTheme="minorHAnsi" w:cstheme="minorHAnsi"/>
          <w:i/>
          <w:sz w:val="22"/>
          <w:szCs w:val="22"/>
        </w:rPr>
        <w:t>. D</w:t>
      </w:r>
      <w:r w:rsidR="00796330" w:rsidRPr="00CB16AF">
        <w:rPr>
          <w:rFonts w:asciiTheme="minorHAnsi" w:hAnsiTheme="minorHAnsi" w:cstheme="minorHAnsi"/>
          <w:i/>
          <w:sz w:val="22"/>
          <w:szCs w:val="22"/>
        </w:rPr>
        <w:t>e igual forma, derivado de dicho convenio este Cuerpo Colegiado determina autorizar el incremento del 5% al salario de funcionarios, personal de confianza, interinos y de honorarios</w:t>
      </w:r>
      <w:r w:rsidR="00853CBD" w:rsidRPr="00CB16AF">
        <w:rPr>
          <w:rFonts w:asciiTheme="minorHAnsi" w:hAnsiTheme="minorHAnsi" w:cstheme="minorHAnsi"/>
          <w:i/>
          <w:sz w:val="22"/>
          <w:szCs w:val="22"/>
        </w:rPr>
        <w:t>,</w:t>
      </w:r>
      <w:r w:rsidR="00796330" w:rsidRPr="00CB16AF">
        <w:rPr>
          <w:rFonts w:asciiTheme="minorHAnsi" w:hAnsiTheme="minorHAnsi" w:cstheme="minorHAnsi"/>
          <w:i/>
          <w:sz w:val="22"/>
          <w:szCs w:val="22"/>
        </w:rPr>
        <w:t xml:space="preserve"> retroactivo a</w:t>
      </w:r>
      <w:r w:rsidR="00853CBD" w:rsidRPr="00CB16AF">
        <w:rPr>
          <w:rFonts w:asciiTheme="minorHAnsi" w:hAnsiTheme="minorHAnsi" w:cstheme="minorHAnsi"/>
          <w:i/>
          <w:sz w:val="22"/>
          <w:szCs w:val="22"/>
        </w:rPr>
        <w:t>l primero</w:t>
      </w:r>
      <w:r w:rsidR="00796330" w:rsidRPr="00CB16AF">
        <w:rPr>
          <w:rFonts w:asciiTheme="minorHAnsi" w:hAnsiTheme="minorHAnsi" w:cstheme="minorHAnsi"/>
          <w:i/>
          <w:sz w:val="22"/>
          <w:szCs w:val="22"/>
        </w:rPr>
        <w:t xml:space="preserve"> enero del año en curso</w:t>
      </w:r>
      <w:r w:rsidR="00853CBD" w:rsidRPr="00CB16AF">
        <w:rPr>
          <w:rFonts w:asciiTheme="minorHAnsi" w:hAnsiTheme="minorHAnsi" w:cstheme="minorHAnsi"/>
          <w:i/>
          <w:sz w:val="22"/>
          <w:szCs w:val="22"/>
        </w:rPr>
        <w:t>.</w:t>
      </w:r>
      <w:r w:rsidR="00F554EA" w:rsidRPr="00CB16AF">
        <w:rPr>
          <w:rFonts w:asciiTheme="minorHAnsi" w:hAnsiTheme="minorHAnsi" w:cstheme="minorHAnsi"/>
          <w:i/>
          <w:sz w:val="22"/>
          <w:szCs w:val="22"/>
        </w:rPr>
        <w:t xml:space="preserve"> </w:t>
      </w:r>
      <w:r w:rsidR="00853CBD" w:rsidRPr="00CB16AF">
        <w:rPr>
          <w:rFonts w:asciiTheme="minorHAnsi" w:hAnsiTheme="minorHAnsi" w:cstheme="minorHAnsi"/>
          <w:i/>
          <w:sz w:val="22"/>
          <w:szCs w:val="22"/>
        </w:rPr>
        <w:t>E</w:t>
      </w:r>
      <w:r w:rsidR="00F554EA" w:rsidRPr="00CB16AF">
        <w:rPr>
          <w:rFonts w:asciiTheme="minorHAnsi" w:hAnsiTheme="minorHAnsi" w:cstheme="minorHAnsi"/>
          <w:i/>
          <w:sz w:val="22"/>
          <w:szCs w:val="22"/>
        </w:rPr>
        <w:t>n consecuencia, se requiere al Tesorero del Poder Judicial actualice el catálogo de puestos, a fin de que se vea reflejado el aumento autorizado respecto de las prestaciones al personal de base, así como el incremento autorizado para el demás personal citado</w:t>
      </w:r>
      <w:r w:rsidR="000C3CEE" w:rsidRPr="00CB16AF">
        <w:rPr>
          <w:rFonts w:asciiTheme="minorHAnsi" w:hAnsiTheme="minorHAnsi" w:cstheme="minorHAnsi"/>
          <w:i/>
          <w:sz w:val="22"/>
          <w:szCs w:val="22"/>
        </w:rPr>
        <w:t>;</w:t>
      </w:r>
      <w:r w:rsidR="00F554EA" w:rsidRPr="00CB16AF">
        <w:rPr>
          <w:rFonts w:asciiTheme="minorHAnsi" w:hAnsiTheme="minorHAnsi" w:cstheme="minorHAnsi"/>
          <w:i/>
          <w:sz w:val="22"/>
          <w:szCs w:val="22"/>
        </w:rPr>
        <w:t xml:space="preserve"> hecho que sea, dar cuenta al Consejo para su aprobación</w:t>
      </w:r>
      <w:r w:rsidR="00F952AD" w:rsidRPr="00CB16AF">
        <w:rPr>
          <w:rFonts w:asciiTheme="minorHAnsi" w:hAnsiTheme="minorHAnsi" w:cstheme="minorHAnsi"/>
          <w:i/>
          <w:sz w:val="22"/>
          <w:szCs w:val="22"/>
        </w:rPr>
        <w:t xml:space="preserve"> y publicación</w:t>
      </w:r>
      <w:r w:rsidR="00796330" w:rsidRPr="00CB16AF">
        <w:rPr>
          <w:rFonts w:asciiTheme="minorHAnsi" w:hAnsiTheme="minorHAnsi" w:cstheme="minorHAnsi"/>
          <w:i/>
          <w:sz w:val="22"/>
          <w:szCs w:val="22"/>
        </w:rPr>
        <w:t>.</w:t>
      </w:r>
      <w:bookmarkEnd w:id="3"/>
      <w:r w:rsidR="00796330" w:rsidRPr="00CB16AF">
        <w:rPr>
          <w:rFonts w:asciiTheme="minorHAnsi" w:hAnsiTheme="minorHAnsi" w:cstheme="minorHAnsi"/>
          <w:i/>
          <w:sz w:val="22"/>
          <w:szCs w:val="22"/>
        </w:rPr>
        <w:t xml:space="preserve">  </w:t>
      </w:r>
      <w:r w:rsidR="00796330" w:rsidRPr="00CB16AF">
        <w:rPr>
          <w:rFonts w:asciiTheme="minorHAnsi" w:hAnsiTheme="minorHAnsi" w:cstheme="minorHAnsi"/>
          <w:sz w:val="22"/>
          <w:szCs w:val="22"/>
          <w:u w:val="single"/>
        </w:rPr>
        <w:t xml:space="preserve">APROBADO POR </w:t>
      </w:r>
      <w:r w:rsidR="00C54FEC" w:rsidRPr="00CB16AF">
        <w:rPr>
          <w:rFonts w:asciiTheme="minorHAnsi" w:hAnsiTheme="minorHAnsi" w:cstheme="minorHAnsi"/>
          <w:sz w:val="22"/>
          <w:szCs w:val="22"/>
          <w:u w:val="single"/>
        </w:rPr>
        <w:t>UNANIMIDAD</w:t>
      </w:r>
      <w:r w:rsidR="00F952AD" w:rsidRPr="00CB16AF">
        <w:rPr>
          <w:rFonts w:asciiTheme="minorHAnsi" w:hAnsiTheme="minorHAnsi" w:cstheme="minorHAnsi"/>
          <w:sz w:val="22"/>
          <w:szCs w:val="22"/>
          <w:u w:val="single"/>
        </w:rPr>
        <w:t xml:space="preserve"> DE</w:t>
      </w:r>
      <w:r w:rsidR="00796330" w:rsidRPr="00CB16AF">
        <w:rPr>
          <w:rFonts w:asciiTheme="minorHAnsi" w:hAnsiTheme="minorHAnsi" w:cstheme="minorHAnsi"/>
          <w:sz w:val="22"/>
          <w:szCs w:val="22"/>
          <w:u w:val="single"/>
        </w:rPr>
        <w:t xml:space="preserve"> VOTOS</w:t>
      </w:r>
      <w:r w:rsidR="00796330" w:rsidRPr="00CB16AF">
        <w:rPr>
          <w:rFonts w:asciiTheme="minorHAnsi" w:hAnsiTheme="minorHAnsi" w:cstheme="minorHAnsi"/>
          <w:sz w:val="22"/>
          <w:szCs w:val="22"/>
        </w:rPr>
        <w:t>.</w:t>
      </w:r>
      <w:r w:rsidR="00B17D87" w:rsidRPr="00CB16AF">
        <w:rPr>
          <w:rFonts w:asciiTheme="minorHAnsi" w:hAnsiTheme="minorHAnsi" w:cstheme="minorHAnsi"/>
          <w:sz w:val="22"/>
          <w:szCs w:val="22"/>
        </w:rPr>
        <w:t xml:space="preserve"> - - - - - - -  - - - -  - - - - - - - - - - - - - - - - - - - - - - - - - - - - - - - - - - - - - - </w:t>
      </w:r>
    </w:p>
    <w:p w:rsidR="00CD7965" w:rsidRPr="00CB16AF" w:rsidRDefault="00CD7965" w:rsidP="00D9772B">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INCORPORACION DEL CONSEJERO ALVARO GARCÍA MORENO</w:t>
      </w:r>
      <w:r w:rsidR="00003ED5" w:rsidRPr="00CB16AF">
        <w:rPr>
          <w:rFonts w:asciiTheme="minorHAnsi" w:hAnsiTheme="minorHAnsi" w:cstheme="minorHAnsi"/>
          <w:b/>
          <w:sz w:val="22"/>
          <w:szCs w:val="22"/>
        </w:rPr>
        <w:t xml:space="preserve">.- - - - - - - - - - - - - - - - </w:t>
      </w:r>
    </w:p>
    <w:p w:rsidR="00003ED5" w:rsidRPr="00CB16AF" w:rsidRDefault="00003ED5" w:rsidP="00D9772B">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rPr>
        <w:t>En uso de la palabra, el Secretario Ejecutivo dijo</w:t>
      </w:r>
      <w:r w:rsidRPr="00CB16AF">
        <w:rPr>
          <w:rFonts w:asciiTheme="minorHAnsi" w:hAnsiTheme="minorHAnsi" w:cstheme="minorHAnsi"/>
        </w:rPr>
        <w:t xml:space="preserve">: Presidenta, le informo que en este momento se incorpora a la sesión el consejero Álvaro Moreno García, </w:t>
      </w:r>
      <w:r w:rsidRPr="00CB16AF">
        <w:rPr>
          <w:rFonts w:asciiTheme="minorHAnsi" w:hAnsiTheme="minorHAnsi" w:cstheme="minorHAnsi"/>
        </w:rPr>
        <w:lastRenderedPageBreak/>
        <w:t xml:space="preserve">encontrándose presentes los cinco integrantes de este Consejo; lo anterior, en términos del artículo 67 segundo párrafo de la Ley Orgánica del Poder Judicial del Estado. </w:t>
      </w:r>
      <w:r w:rsidRPr="00CB16AF">
        <w:rPr>
          <w:rFonts w:asciiTheme="minorHAnsi" w:hAnsiTheme="minorHAnsi" w:cstheme="minorHAnsi"/>
          <w:b/>
        </w:rPr>
        <w:t xml:space="preserve">En uso de la palabra, la Magistrada Presidenta dijo: </w:t>
      </w:r>
      <w:r w:rsidRPr="00CB16AF">
        <w:rPr>
          <w:rFonts w:asciiTheme="minorHAnsi" w:hAnsiTheme="minorHAnsi" w:cstheme="minorHAnsi"/>
        </w:rPr>
        <w:t xml:space="preserve">escuchado el informe del Secretario Ejecutivo, se confirma que existe quórum legal, por lo que todos los acuerdos que se dicten tienen la validez que en derecho les corresponde.  - - - - - - - - </w:t>
      </w:r>
    </w:p>
    <w:p w:rsidR="00D9772B" w:rsidRPr="00CB16AF" w:rsidRDefault="00796330" w:rsidP="00D9772B">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ACUERDO IV/2</w:t>
      </w:r>
      <w:r w:rsidR="00FC7659" w:rsidRPr="00CB16AF">
        <w:rPr>
          <w:rFonts w:asciiTheme="minorHAnsi" w:hAnsiTheme="minorHAnsi" w:cstheme="minorHAnsi"/>
          <w:b/>
          <w:sz w:val="22"/>
          <w:szCs w:val="22"/>
        </w:rPr>
        <w:t>2</w:t>
      </w:r>
      <w:r w:rsidRPr="00CB16AF">
        <w:rPr>
          <w:rFonts w:asciiTheme="minorHAnsi" w:hAnsiTheme="minorHAnsi" w:cstheme="minorHAnsi"/>
          <w:b/>
          <w:sz w:val="22"/>
          <w:szCs w:val="22"/>
        </w:rPr>
        <w:t xml:space="preserve">/2017.  Acta de la cuarta visita realizada al Juzgado Cuarto de lo Civil del Distrito Judicial de Cuauhtémoc, que presenta la Consejera Mildred Murbartián Aguilar mediante oficio número CJET/MMA/88/2017. - - - - - - - - - - - - - - - - - - - - - - - - - - - - </w:t>
      </w:r>
    </w:p>
    <w:p w:rsidR="00F952AD" w:rsidRPr="00CB16AF" w:rsidRDefault="00796330" w:rsidP="00796330">
      <w:pPr>
        <w:pStyle w:val="NormalWeb"/>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i/>
          <w:sz w:val="22"/>
          <w:szCs w:val="22"/>
        </w:rPr>
        <w:t>Dada cuenta con el acta de la cuarta visita realizada al Juzgado Cuarto de lo Civil del Distrito Judicial de Cuauhtémoc, que presenta la Consejera Mildred Murbartián Aguilar mediante oficio número CJET/MMA/88/2017, con fundamento en lo que se establece en los artículos 61, 68 fracciones IX y XXVI de la Ley Orgánica del Poder Judicial del Estado, 48 y 49 del Reglamento del Consejo de la Judicatura del Estado, se toma conocimiento del contenido de dicha acta y toda vez que se trata de la cuarta visita a dicho juzgado, en seguimiento a las que anteceden, este Consejo determina turnarla a la Comisión de Disciplina en los mismos términos</w:t>
      </w:r>
      <w:r w:rsidR="00F554EA" w:rsidRPr="00CB16AF">
        <w:rPr>
          <w:rFonts w:asciiTheme="minorHAnsi" w:hAnsiTheme="minorHAnsi" w:cstheme="minorHAnsi"/>
          <w:i/>
          <w:sz w:val="22"/>
          <w:szCs w:val="22"/>
        </w:rPr>
        <w:t xml:space="preserve"> </w:t>
      </w:r>
      <w:r w:rsidRPr="00CB16AF">
        <w:rPr>
          <w:rFonts w:asciiTheme="minorHAnsi" w:hAnsiTheme="minorHAnsi" w:cstheme="minorHAnsi"/>
          <w:i/>
          <w:sz w:val="22"/>
          <w:szCs w:val="22"/>
        </w:rPr>
        <w:t>para que se</w:t>
      </w:r>
      <w:r w:rsidR="00F554EA" w:rsidRPr="00CB16AF">
        <w:rPr>
          <w:rFonts w:asciiTheme="minorHAnsi" w:hAnsiTheme="minorHAnsi" w:cstheme="minorHAnsi"/>
          <w:i/>
          <w:sz w:val="22"/>
          <w:szCs w:val="22"/>
        </w:rPr>
        <w:t>a</w:t>
      </w:r>
      <w:r w:rsidRPr="00CB16AF">
        <w:rPr>
          <w:rFonts w:asciiTheme="minorHAnsi" w:hAnsiTheme="minorHAnsi" w:cstheme="minorHAnsi"/>
          <w:i/>
          <w:sz w:val="22"/>
          <w:szCs w:val="22"/>
        </w:rPr>
        <w:t xml:space="preserve"> engros</w:t>
      </w:r>
      <w:r w:rsidR="00F554EA" w:rsidRPr="00CB16AF">
        <w:rPr>
          <w:rFonts w:asciiTheme="minorHAnsi" w:hAnsiTheme="minorHAnsi" w:cstheme="minorHAnsi"/>
          <w:i/>
          <w:sz w:val="22"/>
          <w:szCs w:val="22"/>
        </w:rPr>
        <w:t>ada</w:t>
      </w:r>
      <w:r w:rsidRPr="00CB16AF">
        <w:rPr>
          <w:rFonts w:asciiTheme="minorHAnsi" w:hAnsiTheme="minorHAnsi" w:cstheme="minorHAnsi"/>
          <w:i/>
          <w:sz w:val="22"/>
          <w:szCs w:val="22"/>
        </w:rPr>
        <w:t xml:space="preserve"> al expediente en el</w:t>
      </w:r>
      <w:r w:rsidR="00F554EA" w:rsidRPr="00CB16AF">
        <w:rPr>
          <w:rFonts w:asciiTheme="minorHAnsi" w:hAnsiTheme="minorHAnsi" w:cstheme="minorHAnsi"/>
          <w:i/>
          <w:sz w:val="22"/>
          <w:szCs w:val="22"/>
        </w:rPr>
        <w:t xml:space="preserve"> que obran las tres anteriores y se determine lo que corresponda.</w:t>
      </w:r>
      <w:r w:rsidR="00F554EA" w:rsidRPr="00CB16AF">
        <w:rPr>
          <w:rFonts w:asciiTheme="minorHAnsi" w:hAnsiTheme="minorHAnsi" w:cstheme="minorHAnsi"/>
          <w:sz w:val="22"/>
          <w:szCs w:val="22"/>
        </w:rPr>
        <w:t xml:space="preserve"> </w:t>
      </w:r>
      <w:r w:rsidR="00F554EA" w:rsidRPr="00CB16AF">
        <w:rPr>
          <w:rFonts w:asciiTheme="minorHAnsi" w:hAnsiTheme="minorHAnsi" w:cstheme="minorHAnsi"/>
          <w:sz w:val="22"/>
          <w:szCs w:val="22"/>
          <w:u w:val="single"/>
        </w:rPr>
        <w:t xml:space="preserve">APROBADO POR </w:t>
      </w:r>
      <w:r w:rsidR="00CD7965" w:rsidRPr="00CB16AF">
        <w:rPr>
          <w:rFonts w:asciiTheme="minorHAnsi" w:hAnsiTheme="minorHAnsi" w:cstheme="minorHAnsi"/>
          <w:sz w:val="22"/>
          <w:szCs w:val="22"/>
          <w:u w:val="single"/>
        </w:rPr>
        <w:t xml:space="preserve">UNANIMIDAD </w:t>
      </w:r>
      <w:r w:rsidR="00F554EA" w:rsidRPr="00CB16AF">
        <w:rPr>
          <w:rFonts w:asciiTheme="minorHAnsi" w:hAnsiTheme="minorHAnsi" w:cstheme="minorHAnsi"/>
          <w:sz w:val="22"/>
          <w:szCs w:val="22"/>
          <w:u w:val="single"/>
        </w:rPr>
        <w:t>DE VOTOS</w:t>
      </w:r>
      <w:r w:rsidR="00CD7965" w:rsidRPr="00CB16AF">
        <w:rPr>
          <w:rFonts w:asciiTheme="minorHAnsi" w:hAnsiTheme="minorHAnsi" w:cstheme="minorHAnsi"/>
          <w:sz w:val="22"/>
          <w:szCs w:val="22"/>
        </w:rPr>
        <w:t>.</w:t>
      </w:r>
      <w:r w:rsidR="00AF0D06" w:rsidRPr="00CB16AF">
        <w:rPr>
          <w:rFonts w:asciiTheme="minorHAnsi" w:hAnsiTheme="minorHAnsi" w:cstheme="minorHAnsi"/>
          <w:sz w:val="22"/>
          <w:szCs w:val="22"/>
        </w:rPr>
        <w:t xml:space="preserve"> - - - - - - - - - - - - - </w:t>
      </w:r>
    </w:p>
    <w:p w:rsidR="00D9772B" w:rsidRPr="00CB16AF" w:rsidRDefault="000B2426" w:rsidP="00D9772B">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ACUERDO V/2</w:t>
      </w:r>
      <w:r w:rsidR="00FC7659" w:rsidRPr="00CB16AF">
        <w:rPr>
          <w:rFonts w:asciiTheme="minorHAnsi" w:hAnsiTheme="minorHAnsi" w:cstheme="minorHAnsi"/>
          <w:b/>
          <w:sz w:val="22"/>
          <w:szCs w:val="22"/>
        </w:rPr>
        <w:t>2</w:t>
      </w:r>
      <w:r w:rsidRPr="00CB16AF">
        <w:rPr>
          <w:rFonts w:asciiTheme="minorHAnsi" w:hAnsiTheme="minorHAnsi" w:cstheme="minorHAnsi"/>
          <w:b/>
          <w:sz w:val="22"/>
          <w:szCs w:val="22"/>
        </w:rPr>
        <w:t>/2017.  Oficio número TES/177/2017, de fecha ocho de mayo del año en curso, signado por el C.P. Floriberto Pérez Mejía, Tesorero del Poder Judicial del Estado. -</w:t>
      </w:r>
      <w:r w:rsidR="00FD3F21" w:rsidRPr="00CB16AF">
        <w:rPr>
          <w:rFonts w:asciiTheme="minorHAnsi" w:hAnsiTheme="minorHAnsi" w:cstheme="minorHAnsi"/>
          <w:b/>
          <w:sz w:val="22"/>
          <w:szCs w:val="22"/>
        </w:rPr>
        <w:t xml:space="preserve"> - - - - - - - - - - - - - - - - - - - - - - - - - - - - - - - - - - - - - - - - - - - - - - - - - - - - - - - - - - - - - - - </w:t>
      </w:r>
    </w:p>
    <w:p w:rsidR="00D9772B" w:rsidRPr="00CB16AF" w:rsidRDefault="000B2426" w:rsidP="000B2426">
      <w:pPr>
        <w:pStyle w:val="NormalWeb"/>
        <w:spacing w:before="0" w:beforeAutospacing="0" w:after="0" w:afterAutospacing="0" w:line="480" w:lineRule="auto"/>
        <w:jc w:val="both"/>
        <w:rPr>
          <w:rFonts w:asciiTheme="minorHAnsi" w:hAnsiTheme="minorHAnsi" w:cstheme="minorHAnsi"/>
          <w:sz w:val="22"/>
          <w:szCs w:val="22"/>
        </w:rPr>
      </w:pPr>
      <w:bookmarkStart w:id="4" w:name="_Hlk482105733"/>
      <w:r w:rsidRPr="00CB16AF">
        <w:rPr>
          <w:rFonts w:asciiTheme="minorHAnsi" w:hAnsiTheme="minorHAnsi" w:cstheme="minorHAnsi"/>
          <w:i/>
          <w:sz w:val="22"/>
          <w:szCs w:val="22"/>
        </w:rPr>
        <w:t>Dada cuenta</w:t>
      </w:r>
      <w:r w:rsidR="00FD3F21" w:rsidRPr="00CB16AF">
        <w:rPr>
          <w:rFonts w:asciiTheme="minorHAnsi" w:hAnsiTheme="minorHAnsi" w:cstheme="minorHAnsi"/>
          <w:i/>
          <w:sz w:val="22"/>
          <w:szCs w:val="22"/>
        </w:rPr>
        <w:t xml:space="preserve"> </w:t>
      </w:r>
      <w:r w:rsidRPr="00CB16AF">
        <w:rPr>
          <w:rFonts w:asciiTheme="minorHAnsi" w:hAnsiTheme="minorHAnsi" w:cstheme="minorHAnsi"/>
          <w:i/>
          <w:sz w:val="22"/>
          <w:szCs w:val="22"/>
        </w:rPr>
        <w:t xml:space="preserve"> con el oficio número TES/177/2017, de fecha ocho de mayo del año en curso, signado por el C.P. Floriberto Pérez Mejía, Tesorero del Poder Judicial del Estado, con fundamento en lo que establecen los artículos 61,</w:t>
      </w:r>
      <w:r w:rsidR="002059A0" w:rsidRPr="00CB16AF">
        <w:rPr>
          <w:rFonts w:asciiTheme="minorHAnsi" w:hAnsiTheme="minorHAnsi" w:cstheme="minorHAnsi"/>
          <w:i/>
          <w:sz w:val="22"/>
          <w:szCs w:val="22"/>
        </w:rPr>
        <w:t xml:space="preserve"> </w:t>
      </w:r>
      <w:r w:rsidRPr="00CB16AF">
        <w:rPr>
          <w:rFonts w:asciiTheme="minorHAnsi" w:hAnsiTheme="minorHAnsi" w:cstheme="minorHAnsi"/>
          <w:i/>
          <w:sz w:val="22"/>
          <w:szCs w:val="22"/>
        </w:rPr>
        <w:t xml:space="preserve">100, 101, </w:t>
      </w:r>
      <w:r w:rsidR="002059A0" w:rsidRPr="00CB16AF">
        <w:rPr>
          <w:rFonts w:asciiTheme="minorHAnsi" w:hAnsiTheme="minorHAnsi" w:cstheme="minorHAnsi"/>
          <w:i/>
          <w:sz w:val="22"/>
          <w:szCs w:val="22"/>
        </w:rPr>
        <w:t>101 Bis, 105 y 107 de la Ley Orgánica del Poder Judicial del Estado y 9 fracción XVII del Reglamento del Consejo de la Judicatura del Estado, este Cuerpo Colegiado determina autorizar la transferencia solicitada en el punto número 1 del oficio de cuenta, así como la liquidación del préstamo del ejercicio 2014 por el importe ahí asentado en sus t</w:t>
      </w:r>
      <w:r w:rsidR="000A069C" w:rsidRPr="00CB16AF">
        <w:rPr>
          <w:rFonts w:asciiTheme="minorHAnsi" w:hAnsiTheme="minorHAnsi" w:cstheme="minorHAnsi"/>
          <w:i/>
          <w:sz w:val="22"/>
          <w:szCs w:val="22"/>
        </w:rPr>
        <w:t>érminos</w:t>
      </w:r>
      <w:r w:rsidR="00F952AD" w:rsidRPr="00CB16AF">
        <w:rPr>
          <w:rFonts w:asciiTheme="minorHAnsi" w:hAnsiTheme="minorHAnsi" w:cstheme="minorHAnsi"/>
          <w:i/>
          <w:sz w:val="22"/>
          <w:szCs w:val="22"/>
        </w:rPr>
        <w:t xml:space="preserve">.  Respecto al punto tres de su escrito, se instruye al área jurídica llevar a cabo el </w:t>
      </w:r>
      <w:r w:rsidR="000A069C" w:rsidRPr="00CB16AF">
        <w:rPr>
          <w:rFonts w:asciiTheme="minorHAnsi" w:hAnsiTheme="minorHAnsi" w:cstheme="minorHAnsi"/>
          <w:i/>
          <w:sz w:val="22"/>
          <w:szCs w:val="22"/>
        </w:rPr>
        <w:t>análisis</w:t>
      </w:r>
      <w:r w:rsidR="0081146A" w:rsidRPr="00CB16AF">
        <w:rPr>
          <w:rFonts w:asciiTheme="minorHAnsi" w:hAnsiTheme="minorHAnsi" w:cstheme="minorHAnsi"/>
          <w:i/>
          <w:sz w:val="22"/>
          <w:szCs w:val="22"/>
        </w:rPr>
        <w:t xml:space="preserve"> detallado</w:t>
      </w:r>
      <w:r w:rsidR="00F952AD" w:rsidRPr="00CB16AF">
        <w:rPr>
          <w:rFonts w:asciiTheme="minorHAnsi" w:hAnsiTheme="minorHAnsi" w:cstheme="minorHAnsi"/>
          <w:i/>
          <w:sz w:val="22"/>
          <w:szCs w:val="22"/>
        </w:rPr>
        <w:t xml:space="preserve"> correspondiente, a efecto de emitir opinión respecto de la procedencia para l</w:t>
      </w:r>
      <w:r w:rsidR="000A069C" w:rsidRPr="00CB16AF">
        <w:rPr>
          <w:rFonts w:asciiTheme="minorHAnsi" w:hAnsiTheme="minorHAnsi" w:cstheme="minorHAnsi"/>
          <w:i/>
          <w:sz w:val="22"/>
          <w:szCs w:val="22"/>
        </w:rPr>
        <w:t>a cancelación del “préstamo entre programas” de los ejercicios anteriores al 2014, en la forma que se precisa en el oficio de cuenta</w:t>
      </w:r>
      <w:r w:rsidR="00F952AD" w:rsidRPr="00CB16AF">
        <w:rPr>
          <w:rFonts w:asciiTheme="minorHAnsi" w:hAnsiTheme="minorHAnsi" w:cstheme="minorHAnsi"/>
          <w:i/>
          <w:sz w:val="22"/>
          <w:szCs w:val="22"/>
        </w:rPr>
        <w:t xml:space="preserve"> y una vez que se tenga dicha opinión, este Cuerpo Colegiado acordará lo procedente</w:t>
      </w:r>
      <w:r w:rsidR="002C5750" w:rsidRPr="00CB16AF">
        <w:rPr>
          <w:rFonts w:asciiTheme="minorHAnsi" w:hAnsiTheme="minorHAnsi" w:cstheme="minorHAnsi"/>
          <w:i/>
          <w:sz w:val="22"/>
          <w:szCs w:val="22"/>
        </w:rPr>
        <w:t xml:space="preserve"> respecto a la observación y a las responsabilidades</w:t>
      </w:r>
      <w:r w:rsidR="00F952AD" w:rsidRPr="00CB16AF">
        <w:rPr>
          <w:rFonts w:asciiTheme="minorHAnsi" w:hAnsiTheme="minorHAnsi" w:cstheme="minorHAnsi"/>
          <w:i/>
          <w:sz w:val="22"/>
          <w:szCs w:val="22"/>
        </w:rPr>
        <w:t>. C</w:t>
      </w:r>
      <w:r w:rsidR="00F17188" w:rsidRPr="00CB16AF">
        <w:rPr>
          <w:rFonts w:asciiTheme="minorHAnsi" w:hAnsiTheme="minorHAnsi" w:cstheme="minorHAnsi"/>
          <w:i/>
          <w:sz w:val="22"/>
          <w:szCs w:val="22"/>
        </w:rPr>
        <w:t>omuníquese</w:t>
      </w:r>
      <w:r w:rsidR="000A069C" w:rsidRPr="00CB16AF">
        <w:rPr>
          <w:rFonts w:asciiTheme="minorHAnsi" w:hAnsiTheme="minorHAnsi" w:cstheme="minorHAnsi"/>
          <w:i/>
          <w:sz w:val="22"/>
          <w:szCs w:val="22"/>
        </w:rPr>
        <w:t xml:space="preserve"> esta determinación tanto al Tesorero </w:t>
      </w:r>
      <w:r w:rsidR="000A069C" w:rsidRPr="00CB16AF">
        <w:rPr>
          <w:rFonts w:asciiTheme="minorHAnsi" w:hAnsiTheme="minorHAnsi" w:cstheme="minorHAnsi"/>
          <w:i/>
          <w:sz w:val="22"/>
          <w:szCs w:val="22"/>
        </w:rPr>
        <w:lastRenderedPageBreak/>
        <w:t>como a la Contralora del Poder Judicial para los efectos legales a que haya lugar</w:t>
      </w:r>
      <w:bookmarkEnd w:id="4"/>
      <w:r w:rsidR="000A069C" w:rsidRPr="00CB16AF">
        <w:rPr>
          <w:rFonts w:asciiTheme="minorHAnsi" w:hAnsiTheme="minorHAnsi" w:cstheme="minorHAnsi"/>
          <w:i/>
          <w:sz w:val="22"/>
          <w:szCs w:val="22"/>
        </w:rPr>
        <w:t>.</w:t>
      </w:r>
      <w:r w:rsidR="000A069C" w:rsidRPr="00CB16AF">
        <w:rPr>
          <w:rFonts w:asciiTheme="minorHAnsi" w:hAnsiTheme="minorHAnsi" w:cstheme="minorHAnsi"/>
          <w:sz w:val="22"/>
          <w:szCs w:val="22"/>
        </w:rPr>
        <w:t xml:space="preserve"> </w:t>
      </w:r>
      <w:r w:rsidR="000A069C" w:rsidRPr="00CB16AF">
        <w:rPr>
          <w:rFonts w:asciiTheme="minorHAnsi" w:hAnsiTheme="minorHAnsi" w:cstheme="minorHAnsi"/>
          <w:sz w:val="22"/>
          <w:szCs w:val="22"/>
          <w:u w:val="single"/>
        </w:rPr>
        <w:t xml:space="preserve">APROBADO POR </w:t>
      </w:r>
      <w:r w:rsidR="002C5750" w:rsidRPr="00CB16AF">
        <w:rPr>
          <w:rFonts w:asciiTheme="minorHAnsi" w:hAnsiTheme="minorHAnsi" w:cstheme="minorHAnsi"/>
          <w:sz w:val="22"/>
          <w:szCs w:val="22"/>
          <w:u w:val="single"/>
        </w:rPr>
        <w:t>MAYORÍA</w:t>
      </w:r>
      <w:r w:rsidR="00F952AD" w:rsidRPr="00CB16AF">
        <w:rPr>
          <w:rFonts w:asciiTheme="minorHAnsi" w:hAnsiTheme="minorHAnsi" w:cstheme="minorHAnsi"/>
          <w:sz w:val="22"/>
          <w:szCs w:val="22"/>
          <w:u w:val="single"/>
        </w:rPr>
        <w:t xml:space="preserve"> DE VOTOS.</w:t>
      </w:r>
      <w:r w:rsidR="002C5750" w:rsidRPr="00CB16AF">
        <w:rPr>
          <w:rFonts w:asciiTheme="minorHAnsi" w:hAnsiTheme="minorHAnsi" w:cstheme="minorHAnsi"/>
          <w:sz w:val="22"/>
          <w:szCs w:val="22"/>
          <w:u w:val="single"/>
        </w:rPr>
        <w:t xml:space="preserve"> </w:t>
      </w:r>
      <w:r w:rsidR="002C5750" w:rsidRPr="00CB16AF">
        <w:rPr>
          <w:rFonts w:asciiTheme="minorHAnsi" w:hAnsiTheme="minorHAnsi" w:cstheme="minorHAnsi"/>
          <w:sz w:val="22"/>
          <w:szCs w:val="22"/>
        </w:rPr>
        <w:t>VOTO EN CONTRA DE LA CONSEJERA LETICIA CABALLERO MUÑOZ.</w:t>
      </w:r>
      <w:r w:rsidR="00FD3F21" w:rsidRPr="00CB16AF">
        <w:rPr>
          <w:rFonts w:asciiTheme="minorHAnsi" w:hAnsiTheme="minorHAnsi" w:cstheme="minorHAnsi"/>
          <w:sz w:val="22"/>
          <w:szCs w:val="22"/>
        </w:rPr>
        <w:t xml:space="preserve"> - - - - - - - - - - - - - - - - - - - - - - - - - - - - - - - - - - - - - - - - - - - - - - - - - - - - - - </w:t>
      </w:r>
    </w:p>
    <w:p w:rsidR="00E002C5" w:rsidRPr="00CB16AF" w:rsidRDefault="00E002C5" w:rsidP="00E002C5">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ACUERDO VI/2</w:t>
      </w:r>
      <w:r w:rsidR="00FC7659" w:rsidRPr="00CB16AF">
        <w:rPr>
          <w:rFonts w:asciiTheme="minorHAnsi" w:hAnsiTheme="minorHAnsi" w:cstheme="minorHAnsi"/>
          <w:b/>
          <w:sz w:val="22"/>
          <w:szCs w:val="22"/>
        </w:rPr>
        <w:t>2</w:t>
      </w:r>
      <w:r w:rsidRPr="00CB16AF">
        <w:rPr>
          <w:rFonts w:asciiTheme="minorHAnsi" w:hAnsiTheme="minorHAnsi" w:cstheme="minorHAnsi"/>
          <w:b/>
          <w:sz w:val="22"/>
          <w:szCs w:val="22"/>
        </w:rPr>
        <w:t>/2017</w:t>
      </w:r>
      <w:r w:rsidR="003422B6" w:rsidRPr="00CB16AF">
        <w:rPr>
          <w:rFonts w:asciiTheme="minorHAnsi" w:hAnsiTheme="minorHAnsi" w:cstheme="minorHAnsi"/>
          <w:b/>
          <w:sz w:val="22"/>
          <w:szCs w:val="22"/>
        </w:rPr>
        <w:t xml:space="preserve">. </w:t>
      </w:r>
      <w:r w:rsidR="006A5474" w:rsidRPr="00CB16AF">
        <w:rPr>
          <w:rFonts w:asciiTheme="minorHAnsi" w:hAnsiTheme="minorHAnsi" w:cstheme="minorHAnsi"/>
          <w:b/>
          <w:sz w:val="22"/>
          <w:szCs w:val="22"/>
        </w:rPr>
        <w:t>O</w:t>
      </w:r>
      <w:r w:rsidR="003422B6" w:rsidRPr="00CB16AF">
        <w:rPr>
          <w:rFonts w:asciiTheme="minorHAnsi" w:hAnsiTheme="minorHAnsi" w:cstheme="minorHAnsi"/>
          <w:b/>
          <w:sz w:val="22"/>
          <w:szCs w:val="22"/>
        </w:rPr>
        <w:t>ficio número TES/138/2017, de fecha once de abril del año dos mil diecisiete, signado por el C.P. Floriberto Pérez Mejía, Tesorero del Poder Judicial del Estado</w:t>
      </w:r>
      <w:r w:rsidR="006A5474" w:rsidRPr="00CB16AF">
        <w:rPr>
          <w:rFonts w:asciiTheme="minorHAnsi" w:hAnsiTheme="minorHAnsi" w:cstheme="minorHAnsi"/>
          <w:b/>
          <w:sz w:val="22"/>
          <w:szCs w:val="22"/>
        </w:rPr>
        <w:t xml:space="preserve">.  - - - - - - - - - - - - - - - - - - - - - - - - - - - - - - - - - - - - - - - - - - - - - - - - - -- - - - - </w:t>
      </w:r>
    </w:p>
    <w:p w:rsidR="00D9772B" w:rsidRPr="00CB16AF" w:rsidRDefault="006A5474" w:rsidP="006A5474">
      <w:pPr>
        <w:pStyle w:val="NormalWeb"/>
        <w:spacing w:before="0" w:beforeAutospacing="0" w:after="0" w:afterAutospacing="0" w:line="480" w:lineRule="auto"/>
        <w:jc w:val="both"/>
        <w:rPr>
          <w:rFonts w:asciiTheme="minorHAnsi" w:hAnsiTheme="minorHAnsi" w:cstheme="minorHAnsi"/>
          <w:b/>
          <w:sz w:val="22"/>
          <w:szCs w:val="22"/>
        </w:rPr>
      </w:pPr>
      <w:bookmarkStart w:id="5" w:name="_Hlk482106253"/>
      <w:r w:rsidRPr="00CB16AF">
        <w:rPr>
          <w:rFonts w:asciiTheme="minorHAnsi" w:hAnsiTheme="minorHAnsi" w:cstheme="minorHAnsi"/>
          <w:i/>
          <w:sz w:val="22"/>
          <w:szCs w:val="22"/>
        </w:rPr>
        <w:t>Dada cuenta con el oficio número TES/138/2017, de fecha once de abril del año dos mil diecisiete, signado por el C.P. Floriberto Pérez Mejía, Tesorero del Poder Judicial del Estado, así como con la copia certificada de la resolución dictada en el expediente administrativo número 10/2016 de los del índice del Consejo de la Judicatura, y toda vez que el asunto plasmado en oficio de cuenta guarda relación directa con dicho expediente administrativo</w:t>
      </w:r>
      <w:r w:rsidR="00D82CD1" w:rsidRPr="00CB16AF">
        <w:rPr>
          <w:rFonts w:asciiTheme="minorHAnsi" w:hAnsiTheme="minorHAnsi" w:cstheme="minorHAnsi"/>
          <w:i/>
          <w:sz w:val="22"/>
          <w:szCs w:val="22"/>
        </w:rPr>
        <w:t>,</w:t>
      </w:r>
      <w:r w:rsidRPr="00CB16AF">
        <w:rPr>
          <w:rFonts w:asciiTheme="minorHAnsi" w:hAnsiTheme="minorHAnsi" w:cstheme="minorHAnsi"/>
          <w:i/>
          <w:sz w:val="22"/>
          <w:szCs w:val="22"/>
        </w:rPr>
        <w:t xml:space="preserve"> el cual a la fecha ha quedado debidamente concluido, con fundamento en lo que establece</w:t>
      </w:r>
      <w:r w:rsidR="000A1655" w:rsidRPr="00CB16AF">
        <w:rPr>
          <w:rFonts w:asciiTheme="minorHAnsi" w:hAnsiTheme="minorHAnsi" w:cstheme="minorHAnsi"/>
          <w:i/>
          <w:sz w:val="22"/>
          <w:szCs w:val="22"/>
        </w:rPr>
        <w:t>n</w:t>
      </w:r>
      <w:r w:rsidRPr="00CB16AF">
        <w:rPr>
          <w:rFonts w:asciiTheme="minorHAnsi" w:hAnsiTheme="minorHAnsi" w:cstheme="minorHAnsi"/>
          <w:i/>
          <w:sz w:val="22"/>
          <w:szCs w:val="22"/>
        </w:rPr>
        <w:t xml:space="preserve"> l</w:t>
      </w:r>
      <w:r w:rsidR="000A1655" w:rsidRPr="00CB16AF">
        <w:rPr>
          <w:rFonts w:asciiTheme="minorHAnsi" w:hAnsiTheme="minorHAnsi" w:cstheme="minorHAnsi"/>
          <w:i/>
          <w:sz w:val="22"/>
          <w:szCs w:val="22"/>
        </w:rPr>
        <w:t>os</w:t>
      </w:r>
      <w:r w:rsidRPr="00CB16AF">
        <w:rPr>
          <w:rFonts w:asciiTheme="minorHAnsi" w:hAnsiTheme="minorHAnsi" w:cstheme="minorHAnsi"/>
          <w:i/>
          <w:sz w:val="22"/>
          <w:szCs w:val="22"/>
        </w:rPr>
        <w:t xml:space="preserve"> artículo</w:t>
      </w:r>
      <w:r w:rsidR="000A1655" w:rsidRPr="00CB16AF">
        <w:rPr>
          <w:rFonts w:asciiTheme="minorHAnsi" w:hAnsiTheme="minorHAnsi" w:cstheme="minorHAnsi"/>
          <w:i/>
          <w:sz w:val="22"/>
          <w:szCs w:val="22"/>
        </w:rPr>
        <w:t>s</w:t>
      </w:r>
      <w:r w:rsidRPr="00CB16AF">
        <w:rPr>
          <w:rFonts w:asciiTheme="minorHAnsi" w:hAnsiTheme="minorHAnsi" w:cstheme="minorHAnsi"/>
          <w:i/>
          <w:sz w:val="22"/>
          <w:szCs w:val="22"/>
        </w:rPr>
        <w:t xml:space="preserve"> 61,100, 101, 101 Bis, </w:t>
      </w:r>
      <w:r w:rsidR="00C314FD" w:rsidRPr="00CB16AF">
        <w:rPr>
          <w:rFonts w:asciiTheme="minorHAnsi" w:hAnsiTheme="minorHAnsi" w:cstheme="minorHAnsi"/>
          <w:i/>
          <w:sz w:val="22"/>
          <w:szCs w:val="22"/>
        </w:rPr>
        <w:t xml:space="preserve">104, </w:t>
      </w:r>
      <w:r w:rsidRPr="00CB16AF">
        <w:rPr>
          <w:rFonts w:asciiTheme="minorHAnsi" w:hAnsiTheme="minorHAnsi" w:cstheme="minorHAnsi"/>
          <w:i/>
          <w:sz w:val="22"/>
          <w:szCs w:val="22"/>
        </w:rPr>
        <w:t xml:space="preserve">105 y 107 de la Ley Orgánica del Poder Judicial del Estado y 83 del Reglamento del Consejo de la Judicatura, se instruye al Tesorero del Poder Judicial realice el </w:t>
      </w:r>
      <w:r w:rsidR="00C314FD" w:rsidRPr="00CB16AF">
        <w:rPr>
          <w:rFonts w:asciiTheme="minorHAnsi" w:hAnsiTheme="minorHAnsi" w:cstheme="minorHAnsi"/>
          <w:i/>
          <w:sz w:val="22"/>
          <w:szCs w:val="22"/>
        </w:rPr>
        <w:t xml:space="preserve">traspaso </w:t>
      </w:r>
      <w:r w:rsidRPr="00CB16AF">
        <w:rPr>
          <w:rFonts w:asciiTheme="minorHAnsi" w:hAnsiTheme="minorHAnsi" w:cstheme="minorHAnsi"/>
          <w:i/>
          <w:sz w:val="22"/>
          <w:szCs w:val="22"/>
        </w:rPr>
        <w:t xml:space="preserve">de las cantidades que fueron depositadas </w:t>
      </w:r>
      <w:r w:rsidR="00C314FD" w:rsidRPr="00CB16AF">
        <w:rPr>
          <w:rFonts w:asciiTheme="minorHAnsi" w:hAnsiTheme="minorHAnsi" w:cstheme="minorHAnsi"/>
          <w:i/>
          <w:sz w:val="22"/>
          <w:szCs w:val="22"/>
        </w:rPr>
        <w:t>a la cuenta del Fondo Auxiliar para la Impartición de Justicia del Poder Judicial  mediante las cinco fichas que se registraron en el oficio número SECJ/925/2016, a la cuenta de recursos propios de dicho fondo para así finiquitar el adeudo que se contrajo con motivo del pago de pensión alimenticia derivada del expediente número 46/2013, del entonces Juzgado Segundo de lo Civil del Distrito Judicial de Lardizábal y Uribe. Comuníquese esta determinación tanto al Tesorero como a la Contralora del Poder Judicial del Estado, para los efectos legales a que haya lugar</w:t>
      </w:r>
      <w:bookmarkEnd w:id="5"/>
      <w:r w:rsidR="00C314FD" w:rsidRPr="00CB16AF">
        <w:rPr>
          <w:rFonts w:asciiTheme="minorHAnsi" w:hAnsiTheme="minorHAnsi" w:cstheme="minorHAnsi"/>
          <w:i/>
          <w:sz w:val="22"/>
          <w:szCs w:val="22"/>
        </w:rPr>
        <w:t xml:space="preserve">. </w:t>
      </w:r>
      <w:r w:rsidR="00C314FD" w:rsidRPr="00CB16AF">
        <w:rPr>
          <w:rFonts w:asciiTheme="minorHAnsi" w:hAnsiTheme="minorHAnsi" w:cstheme="minorHAnsi"/>
          <w:sz w:val="22"/>
          <w:szCs w:val="22"/>
          <w:u w:val="single"/>
        </w:rPr>
        <w:t xml:space="preserve">APROBADO POR </w:t>
      </w:r>
      <w:r w:rsidR="000A1655" w:rsidRPr="00CB16AF">
        <w:rPr>
          <w:rFonts w:asciiTheme="minorHAnsi" w:hAnsiTheme="minorHAnsi" w:cstheme="minorHAnsi"/>
          <w:sz w:val="22"/>
          <w:szCs w:val="22"/>
          <w:u w:val="single"/>
        </w:rPr>
        <w:t xml:space="preserve">UNANIMIDAD </w:t>
      </w:r>
      <w:r w:rsidR="00C314FD" w:rsidRPr="00CB16AF">
        <w:rPr>
          <w:rFonts w:asciiTheme="minorHAnsi" w:hAnsiTheme="minorHAnsi" w:cstheme="minorHAnsi"/>
          <w:sz w:val="22"/>
          <w:szCs w:val="22"/>
          <w:u w:val="single"/>
        </w:rPr>
        <w:t>DE VOTOS</w:t>
      </w:r>
      <w:r w:rsidR="00C314FD" w:rsidRPr="00CB16AF">
        <w:rPr>
          <w:rFonts w:asciiTheme="minorHAnsi" w:hAnsiTheme="minorHAnsi" w:cstheme="minorHAnsi"/>
          <w:sz w:val="22"/>
          <w:szCs w:val="22"/>
        </w:rPr>
        <w:t>.</w:t>
      </w:r>
      <w:r w:rsidR="00B80782" w:rsidRPr="00CB16AF">
        <w:rPr>
          <w:rFonts w:asciiTheme="minorHAnsi" w:hAnsiTheme="minorHAnsi" w:cstheme="minorHAnsi"/>
          <w:sz w:val="22"/>
          <w:szCs w:val="22"/>
        </w:rPr>
        <w:t xml:space="preserve"> - - - - - - - - - - - - - - - - - - - - - - - - - - - - -</w:t>
      </w:r>
      <w:r w:rsidR="00B80782" w:rsidRPr="00CB16AF">
        <w:rPr>
          <w:rFonts w:asciiTheme="minorHAnsi" w:hAnsiTheme="minorHAnsi" w:cstheme="minorHAnsi"/>
          <w:b/>
          <w:sz w:val="22"/>
          <w:szCs w:val="22"/>
        </w:rPr>
        <w:t xml:space="preserve"> </w:t>
      </w:r>
    </w:p>
    <w:p w:rsidR="00C314FD" w:rsidRPr="00CB16AF" w:rsidRDefault="00FC7659" w:rsidP="00FC7659">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 xml:space="preserve">ACUERDO VII/22/2017. Oficio número TES/180/2017, de fecha cuatro de mayo de año en curso, signado por el C.P. Floriberto Pérez Mejía, Tesorero del Poder Judicial del Estado. - - - - - - - - - - - - - - - - - - - - -- - - - - - - - - - -- - - - - - - - - - - - - - - - - - - - - - - - - - - - - - - - - </w:t>
      </w:r>
    </w:p>
    <w:p w:rsidR="00983038" w:rsidRPr="00CB16AF" w:rsidRDefault="00FC7659" w:rsidP="000C3CEE">
      <w:pPr>
        <w:spacing w:after="0" w:line="480" w:lineRule="auto"/>
        <w:jc w:val="both"/>
        <w:rPr>
          <w:rFonts w:cstheme="minorHAnsi"/>
        </w:rPr>
      </w:pPr>
      <w:bookmarkStart w:id="6" w:name="_Hlk482108394"/>
      <w:r w:rsidRPr="00CB16AF">
        <w:rPr>
          <w:rFonts w:cstheme="minorHAnsi"/>
          <w:i/>
        </w:rPr>
        <w:t xml:space="preserve">Dada cuenta con el oficio número TES/180/2017, de fecha cuatro de mayo de año en curso, signado por el C.P. Floriberto Pérez Mejía, Tesorero del Poder Judicial del Estado, con fundamento en lo que establecen los artículos 61 y 77 fracción I de la Ley Orgánica del Poder Judicial y 9 fracción XVII del Reglamento del Consejo de la Judicatura, se autoriza el pago de las </w:t>
      </w:r>
      <w:r w:rsidR="00983038" w:rsidRPr="00CB16AF">
        <w:rPr>
          <w:rFonts w:cstheme="minorHAnsi"/>
          <w:i/>
        </w:rPr>
        <w:t>cinco facturas registradas en el oficio de cuenta. Comuníquese esta determinación tanto al Tesorero del Poder Judicial</w:t>
      </w:r>
      <w:r w:rsidR="00FD3F21" w:rsidRPr="00CB16AF">
        <w:rPr>
          <w:rFonts w:cstheme="minorHAnsi"/>
          <w:i/>
        </w:rPr>
        <w:t>,</w:t>
      </w:r>
      <w:r w:rsidR="00983038" w:rsidRPr="00CB16AF">
        <w:rPr>
          <w:rFonts w:cstheme="minorHAnsi"/>
          <w:i/>
        </w:rPr>
        <w:t xml:space="preserve"> </w:t>
      </w:r>
      <w:r w:rsidR="00742FE3" w:rsidRPr="00CB16AF">
        <w:rPr>
          <w:rFonts w:cstheme="minorHAnsi"/>
          <w:i/>
        </w:rPr>
        <w:t xml:space="preserve">con el reenvió </w:t>
      </w:r>
      <w:r w:rsidR="00FD3F21" w:rsidRPr="00CB16AF">
        <w:rPr>
          <w:rFonts w:cstheme="minorHAnsi"/>
          <w:i/>
        </w:rPr>
        <w:t xml:space="preserve">de la documentación, así </w:t>
      </w:r>
      <w:r w:rsidR="00983038" w:rsidRPr="00CB16AF">
        <w:rPr>
          <w:rFonts w:cstheme="minorHAnsi"/>
          <w:i/>
        </w:rPr>
        <w:t xml:space="preserve">como a la Subdirectora de Recursos Humanos y Materiales de la Secretaría Ejecutiva para los efectos </w:t>
      </w:r>
      <w:r w:rsidR="00983038" w:rsidRPr="00CB16AF">
        <w:rPr>
          <w:rFonts w:cstheme="minorHAnsi"/>
          <w:i/>
        </w:rPr>
        <w:lastRenderedPageBreak/>
        <w:t>administrativos correspondientes</w:t>
      </w:r>
      <w:r w:rsidR="000A1655" w:rsidRPr="00CB16AF">
        <w:rPr>
          <w:rFonts w:cstheme="minorHAnsi"/>
          <w:i/>
        </w:rPr>
        <w:t xml:space="preserve">. </w:t>
      </w:r>
      <w:bookmarkEnd w:id="6"/>
      <w:r w:rsidR="000C3CEE" w:rsidRPr="00CB16AF">
        <w:rPr>
          <w:rFonts w:cstheme="minorHAnsi"/>
          <w:i/>
        </w:rPr>
        <w:t>Asimismo, se instruye al área de Contraloría para que dé seguimiento en revisión a la Subdirección de Recursos Humanos y Materiales de la Secretaría Ejecutiva e informe a este Cuerpo Colegiado si existen o no más facturas pendientes de su pago que correspondan al ejercicio fiscal 2016 y a su vez el motivo por el cual se dio el retardo en el proceso del seguimiento para su pago y en quién recae tal responsabilidad. Hecho que sea, se acordará lo que en derecho corresponda.</w:t>
      </w:r>
      <w:r w:rsidR="00FD7DE1" w:rsidRPr="00CB16AF">
        <w:rPr>
          <w:rFonts w:cstheme="minorHAnsi"/>
          <w:i/>
        </w:rPr>
        <w:t xml:space="preserve"> </w:t>
      </w:r>
      <w:r w:rsidR="00742FE3" w:rsidRPr="00CB16AF">
        <w:rPr>
          <w:rFonts w:cstheme="minorHAnsi"/>
          <w:u w:val="single"/>
        </w:rPr>
        <w:t>APROBADO POR UNANIMIDAD DE VOTOS</w:t>
      </w:r>
      <w:r w:rsidR="00742FE3" w:rsidRPr="00CB16AF">
        <w:rPr>
          <w:rFonts w:cstheme="minorHAnsi"/>
          <w:i/>
        </w:rPr>
        <w:t xml:space="preserve">.- - - - - - - - - - - - - - - - </w:t>
      </w:r>
      <w:r w:rsidR="00FD3F21" w:rsidRPr="00CB16AF">
        <w:rPr>
          <w:rFonts w:cstheme="minorHAnsi"/>
        </w:rPr>
        <w:t xml:space="preserve">- - - - - - - - - - - - - - - - - - - - - - - - -- - - - - - - - - - - - - - - - - -- - - - </w:t>
      </w:r>
    </w:p>
    <w:p w:rsidR="00D9772B" w:rsidRPr="00CB16AF" w:rsidRDefault="00983038" w:rsidP="00983038">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ACUERDO VIII/22/2017.</w:t>
      </w:r>
      <w:r w:rsidRPr="00CB16AF">
        <w:rPr>
          <w:rFonts w:asciiTheme="minorHAnsi" w:hAnsiTheme="minorHAnsi" w:cstheme="minorHAnsi"/>
          <w:sz w:val="22"/>
          <w:szCs w:val="22"/>
        </w:rPr>
        <w:t xml:space="preserve"> </w:t>
      </w:r>
      <w:r w:rsidRPr="00CB16AF">
        <w:rPr>
          <w:rFonts w:asciiTheme="minorHAnsi" w:hAnsiTheme="minorHAnsi" w:cstheme="minorHAnsi"/>
          <w:b/>
          <w:sz w:val="22"/>
          <w:szCs w:val="22"/>
        </w:rPr>
        <w:t xml:space="preserve">Oficio número TES/168/2017, de fecha cuatro de mayo del año que transcurre, signado por el C.P. Floriberto Pérez Mejía, Tesorero del Poder Judicial del Estado. - - - - - - - - - - - - - - - - - - - - - - - - - - - - - - - - - - - - - - - - - - - - - - - - - - - - - - - </w:t>
      </w:r>
    </w:p>
    <w:p w:rsidR="00983038" w:rsidRPr="00CB16AF" w:rsidRDefault="00983038" w:rsidP="00983038">
      <w:pPr>
        <w:pStyle w:val="NormalWeb"/>
        <w:spacing w:before="0" w:beforeAutospacing="0" w:after="0" w:afterAutospacing="0" w:line="480" w:lineRule="auto"/>
        <w:jc w:val="both"/>
        <w:rPr>
          <w:rFonts w:asciiTheme="minorHAnsi" w:hAnsiTheme="minorHAnsi" w:cstheme="minorHAnsi"/>
          <w:b/>
          <w:sz w:val="22"/>
          <w:szCs w:val="22"/>
        </w:rPr>
      </w:pPr>
      <w:bookmarkStart w:id="7" w:name="_Hlk482108708"/>
      <w:r w:rsidRPr="00CB16AF">
        <w:rPr>
          <w:rFonts w:asciiTheme="minorHAnsi" w:hAnsiTheme="minorHAnsi" w:cstheme="minorHAnsi"/>
          <w:i/>
          <w:sz w:val="22"/>
          <w:szCs w:val="22"/>
        </w:rPr>
        <w:t xml:space="preserve">Dada cuenta con el oficio número TES/168/2017, de fecha cuatro de mayo del año que transcurre, signado por el C.P. Floriberto Pérez Mejía, Tesorero del Poder Judicial del Estado, </w:t>
      </w:r>
      <w:r w:rsidRPr="00CB16AF">
        <w:rPr>
          <w:rFonts w:asciiTheme="minorHAnsi" w:eastAsia="Batang" w:hAnsiTheme="minorHAnsi" w:cstheme="minorHAnsi"/>
          <w:i/>
          <w:sz w:val="22"/>
          <w:szCs w:val="22"/>
        </w:rPr>
        <w:t xml:space="preserve">con fundamento en lo que establecen los artículos 61 de la Ley Orgánica del Poder Judicial del Estado, 9 fracción XVII del Reglamento del Consejo de la Judicatura, 7 de los lineamientos actualizados y complementados para el pago de servicios médicos y 24 del convenio laboral vigente, </w:t>
      </w:r>
      <w:r w:rsidRPr="00CB16AF">
        <w:rPr>
          <w:rFonts w:asciiTheme="minorHAnsi" w:hAnsiTheme="minorHAnsi" w:cstheme="minorHAnsi"/>
          <w:i/>
          <w:sz w:val="22"/>
          <w:szCs w:val="22"/>
        </w:rPr>
        <w:t>se determina autorizar los gastos médicos registrados con los folios número 264 y 334. Comuníquese esta determinación al Tesorero del Poder Judicial en términos del artículo 77 fracción I de la Ley Orgánica del Poder Judicial del Estado para los efectos administrativos correspondientes.</w:t>
      </w:r>
      <w:bookmarkEnd w:id="7"/>
      <w:r w:rsidRPr="00CB16AF">
        <w:rPr>
          <w:rFonts w:asciiTheme="minorHAnsi" w:hAnsiTheme="minorHAnsi" w:cstheme="minorHAnsi"/>
          <w:sz w:val="22"/>
          <w:szCs w:val="22"/>
        </w:rPr>
        <w:t xml:space="preserve"> </w:t>
      </w:r>
      <w:r w:rsidRPr="00CB16AF">
        <w:rPr>
          <w:rFonts w:asciiTheme="minorHAnsi" w:hAnsiTheme="minorHAnsi" w:cstheme="minorHAnsi"/>
          <w:sz w:val="22"/>
          <w:szCs w:val="22"/>
          <w:u w:val="single"/>
        </w:rPr>
        <w:t xml:space="preserve">APROBADO POR </w:t>
      </w:r>
      <w:r w:rsidR="004C50F0" w:rsidRPr="00CB16AF">
        <w:rPr>
          <w:rFonts w:asciiTheme="minorHAnsi" w:hAnsiTheme="minorHAnsi" w:cstheme="minorHAnsi"/>
          <w:sz w:val="22"/>
          <w:szCs w:val="22"/>
          <w:u w:val="single"/>
        </w:rPr>
        <w:t xml:space="preserve">UNANIMIDAD </w:t>
      </w:r>
      <w:r w:rsidRPr="00CB16AF">
        <w:rPr>
          <w:rFonts w:asciiTheme="minorHAnsi" w:hAnsiTheme="minorHAnsi" w:cstheme="minorHAnsi"/>
          <w:sz w:val="22"/>
          <w:szCs w:val="22"/>
          <w:u w:val="single"/>
        </w:rPr>
        <w:t>DE VOTOS.</w:t>
      </w:r>
      <w:r w:rsidR="00AF0D06" w:rsidRPr="00CB16AF">
        <w:rPr>
          <w:rFonts w:asciiTheme="minorHAnsi" w:hAnsiTheme="minorHAnsi" w:cstheme="minorHAnsi"/>
          <w:sz w:val="22"/>
          <w:szCs w:val="22"/>
          <w:u w:val="single"/>
        </w:rPr>
        <w:t xml:space="preserve"> </w:t>
      </w:r>
      <w:r w:rsidR="00AF0D06" w:rsidRPr="00CB16AF">
        <w:rPr>
          <w:rFonts w:asciiTheme="minorHAnsi" w:hAnsiTheme="minorHAnsi" w:cstheme="minorHAnsi"/>
          <w:sz w:val="22"/>
          <w:szCs w:val="22"/>
        </w:rPr>
        <w:t>- - - - - - - - - - - - - - - - - - - - - - -</w:t>
      </w:r>
      <w:r w:rsidR="00AF0D06" w:rsidRPr="00CB16AF">
        <w:rPr>
          <w:rFonts w:asciiTheme="minorHAnsi" w:hAnsiTheme="minorHAnsi" w:cstheme="minorHAnsi"/>
          <w:b/>
          <w:sz w:val="22"/>
          <w:szCs w:val="22"/>
        </w:rPr>
        <w:t xml:space="preserve"> </w:t>
      </w:r>
    </w:p>
    <w:p w:rsidR="00983038" w:rsidRPr="00CB16AF" w:rsidRDefault="00983038" w:rsidP="00983038">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ACUERDO IX/22/2017. Oficio número TES/169/2017, de fecha cuatro de mayo del presente año, signado por el C.P. Floriberto Pérez Mejía, Tesorero del Poder Judicial del Estado. - - - - - - - - - - - - - - - - - - - - - - - - - - - - - - - - - - - - - - - - - - - - - - - - - - - - - - - - - - - - - - - -</w:t>
      </w:r>
    </w:p>
    <w:p w:rsidR="00983038" w:rsidRPr="00CB16AF" w:rsidRDefault="00983038" w:rsidP="00983038">
      <w:pPr>
        <w:pStyle w:val="NormalWeb"/>
        <w:spacing w:before="0" w:beforeAutospacing="0" w:after="0" w:afterAutospacing="0" w:line="480" w:lineRule="auto"/>
        <w:jc w:val="both"/>
        <w:rPr>
          <w:rFonts w:asciiTheme="minorHAnsi" w:hAnsiTheme="minorHAnsi" w:cstheme="minorHAnsi"/>
          <w:sz w:val="22"/>
          <w:szCs w:val="22"/>
        </w:rPr>
      </w:pPr>
      <w:bookmarkStart w:id="8" w:name="_Hlk482108855"/>
      <w:r w:rsidRPr="00CB16AF">
        <w:rPr>
          <w:rFonts w:asciiTheme="minorHAnsi" w:hAnsiTheme="minorHAnsi" w:cstheme="minorHAnsi"/>
          <w:i/>
          <w:sz w:val="22"/>
          <w:szCs w:val="22"/>
        </w:rPr>
        <w:t xml:space="preserve">Dada cuenta con el oficio número TES/169/2017, de fecha cuatro de mayo del presente año, signado por el C.P. Floriberto Pérez Mejía, Tesorero del Poder Judicial del Estado, </w:t>
      </w:r>
      <w:r w:rsidRPr="00CB16AF">
        <w:rPr>
          <w:rFonts w:asciiTheme="minorHAnsi" w:eastAsia="Batang" w:hAnsiTheme="minorHAnsi" w:cstheme="minorHAnsi"/>
          <w:i/>
          <w:sz w:val="22"/>
          <w:szCs w:val="22"/>
        </w:rPr>
        <w:t xml:space="preserve">con fundamento en lo que establecen los artículos 61 de la Ley Orgánica del Poder Judicial del Estado, 9 fracción XVII del Reglamento del Consejo de la Judicatura, </w:t>
      </w:r>
      <w:r w:rsidR="00DA0435" w:rsidRPr="00CB16AF">
        <w:rPr>
          <w:rFonts w:asciiTheme="minorHAnsi" w:eastAsia="Batang" w:hAnsiTheme="minorHAnsi" w:cstheme="minorHAnsi"/>
          <w:i/>
          <w:sz w:val="22"/>
          <w:szCs w:val="22"/>
        </w:rPr>
        <w:t>10 de los L</w:t>
      </w:r>
      <w:r w:rsidRPr="00CB16AF">
        <w:rPr>
          <w:rFonts w:asciiTheme="minorHAnsi" w:eastAsia="Batang" w:hAnsiTheme="minorHAnsi" w:cstheme="minorHAnsi"/>
          <w:i/>
          <w:sz w:val="22"/>
          <w:szCs w:val="22"/>
        </w:rPr>
        <w:t>ineamientos actualizados y complementados para el pago de servicios médicos y 24 del convenio laboral vigente,</w:t>
      </w:r>
      <w:r w:rsidR="00DA0435" w:rsidRPr="00CB16AF">
        <w:rPr>
          <w:rFonts w:asciiTheme="minorHAnsi" w:eastAsia="Batang" w:hAnsiTheme="minorHAnsi" w:cstheme="minorHAnsi"/>
          <w:i/>
          <w:sz w:val="22"/>
          <w:szCs w:val="22"/>
        </w:rPr>
        <w:t xml:space="preserve"> toda vez que el gasto médico no corresponde a una cirugía, como se establece en el artículo 32 de los citados Lineamientos,</w:t>
      </w:r>
      <w:r w:rsidRPr="00CB16AF">
        <w:rPr>
          <w:rFonts w:asciiTheme="minorHAnsi" w:eastAsia="Batang" w:hAnsiTheme="minorHAnsi" w:cstheme="minorHAnsi"/>
          <w:i/>
          <w:sz w:val="22"/>
          <w:szCs w:val="22"/>
        </w:rPr>
        <w:t xml:space="preserve"> </w:t>
      </w:r>
      <w:r w:rsidRPr="00CB16AF">
        <w:rPr>
          <w:rFonts w:asciiTheme="minorHAnsi" w:hAnsiTheme="minorHAnsi" w:cstheme="minorHAnsi"/>
          <w:i/>
          <w:sz w:val="22"/>
          <w:szCs w:val="22"/>
        </w:rPr>
        <w:t xml:space="preserve">se determina </w:t>
      </w:r>
      <w:r w:rsidR="00904973" w:rsidRPr="00CB16AF">
        <w:rPr>
          <w:rFonts w:asciiTheme="minorHAnsi" w:hAnsiTheme="minorHAnsi" w:cstheme="minorHAnsi"/>
          <w:i/>
          <w:sz w:val="22"/>
          <w:szCs w:val="22"/>
        </w:rPr>
        <w:t xml:space="preserve">NO </w:t>
      </w:r>
      <w:r w:rsidRPr="00CB16AF">
        <w:rPr>
          <w:rFonts w:asciiTheme="minorHAnsi" w:hAnsiTheme="minorHAnsi" w:cstheme="minorHAnsi"/>
          <w:i/>
          <w:sz w:val="22"/>
          <w:szCs w:val="22"/>
        </w:rPr>
        <w:t xml:space="preserve">autorizar </w:t>
      </w:r>
      <w:r w:rsidR="00904973" w:rsidRPr="00CB16AF">
        <w:rPr>
          <w:rFonts w:asciiTheme="minorHAnsi" w:hAnsiTheme="minorHAnsi" w:cstheme="minorHAnsi"/>
          <w:i/>
          <w:sz w:val="22"/>
          <w:szCs w:val="22"/>
        </w:rPr>
        <w:t>el pago de la factura 2483 d</w:t>
      </w:r>
      <w:r w:rsidR="00F941EB" w:rsidRPr="00CB16AF">
        <w:rPr>
          <w:rFonts w:asciiTheme="minorHAnsi" w:hAnsiTheme="minorHAnsi" w:cstheme="minorHAnsi"/>
          <w:i/>
          <w:sz w:val="22"/>
          <w:szCs w:val="22"/>
        </w:rPr>
        <w:t>e</w:t>
      </w:r>
      <w:r w:rsidRPr="00CB16AF">
        <w:rPr>
          <w:rFonts w:asciiTheme="minorHAnsi" w:hAnsiTheme="minorHAnsi" w:cstheme="minorHAnsi"/>
          <w:i/>
          <w:sz w:val="22"/>
          <w:szCs w:val="22"/>
        </w:rPr>
        <w:t xml:space="preserve">l gasto médico registrado con </w:t>
      </w:r>
      <w:r w:rsidR="00F941EB" w:rsidRPr="00CB16AF">
        <w:rPr>
          <w:rFonts w:asciiTheme="minorHAnsi" w:hAnsiTheme="minorHAnsi" w:cstheme="minorHAnsi"/>
          <w:i/>
          <w:sz w:val="22"/>
          <w:szCs w:val="22"/>
        </w:rPr>
        <w:t>e</w:t>
      </w:r>
      <w:r w:rsidRPr="00CB16AF">
        <w:rPr>
          <w:rFonts w:asciiTheme="minorHAnsi" w:hAnsiTheme="minorHAnsi" w:cstheme="minorHAnsi"/>
          <w:i/>
          <w:sz w:val="22"/>
          <w:szCs w:val="22"/>
        </w:rPr>
        <w:t xml:space="preserve">l folio número </w:t>
      </w:r>
      <w:r w:rsidR="00F941EB" w:rsidRPr="00CB16AF">
        <w:rPr>
          <w:rFonts w:asciiTheme="minorHAnsi" w:hAnsiTheme="minorHAnsi" w:cstheme="minorHAnsi"/>
          <w:i/>
          <w:sz w:val="22"/>
          <w:szCs w:val="22"/>
        </w:rPr>
        <w:t>376</w:t>
      </w:r>
      <w:r w:rsidRPr="00CB16AF">
        <w:rPr>
          <w:rFonts w:asciiTheme="minorHAnsi" w:hAnsiTheme="minorHAnsi" w:cstheme="minorHAnsi"/>
          <w:i/>
          <w:sz w:val="22"/>
          <w:szCs w:val="22"/>
        </w:rPr>
        <w:t xml:space="preserve">. Comuníquese esta determinación al Tesorero del Poder Judicial en términos del artículo 77 fracción I de la Ley Orgánica del </w:t>
      </w:r>
      <w:r w:rsidRPr="00CB16AF">
        <w:rPr>
          <w:rFonts w:asciiTheme="minorHAnsi" w:hAnsiTheme="minorHAnsi" w:cstheme="minorHAnsi"/>
          <w:i/>
          <w:sz w:val="22"/>
          <w:szCs w:val="22"/>
        </w:rPr>
        <w:lastRenderedPageBreak/>
        <w:t>Poder Judicial del Estado para los efectos administrativos correspondientes</w:t>
      </w:r>
      <w:r w:rsidRPr="00CB16AF">
        <w:rPr>
          <w:rFonts w:asciiTheme="minorHAnsi" w:hAnsiTheme="minorHAnsi" w:cstheme="minorHAnsi"/>
          <w:sz w:val="22"/>
          <w:szCs w:val="22"/>
        </w:rPr>
        <w:t xml:space="preserve">. </w:t>
      </w:r>
      <w:bookmarkEnd w:id="8"/>
      <w:r w:rsidRPr="00CB16AF">
        <w:rPr>
          <w:rFonts w:asciiTheme="minorHAnsi" w:hAnsiTheme="minorHAnsi" w:cstheme="minorHAnsi"/>
          <w:sz w:val="22"/>
          <w:szCs w:val="22"/>
          <w:u w:val="single"/>
        </w:rPr>
        <w:t xml:space="preserve">APROBADO POR </w:t>
      </w:r>
      <w:r w:rsidR="005B2958" w:rsidRPr="00CB16AF">
        <w:rPr>
          <w:rFonts w:asciiTheme="minorHAnsi" w:hAnsiTheme="minorHAnsi" w:cstheme="minorHAnsi"/>
          <w:sz w:val="22"/>
          <w:szCs w:val="22"/>
          <w:u w:val="single"/>
        </w:rPr>
        <w:t>UNANIMIDAD</w:t>
      </w:r>
      <w:r w:rsidR="00DA0435" w:rsidRPr="00CB16AF">
        <w:rPr>
          <w:rFonts w:asciiTheme="minorHAnsi" w:hAnsiTheme="minorHAnsi" w:cstheme="minorHAnsi"/>
          <w:sz w:val="22"/>
          <w:szCs w:val="22"/>
          <w:u w:val="single"/>
        </w:rPr>
        <w:t xml:space="preserve"> </w:t>
      </w:r>
      <w:r w:rsidRPr="00CB16AF">
        <w:rPr>
          <w:rFonts w:asciiTheme="minorHAnsi" w:hAnsiTheme="minorHAnsi" w:cstheme="minorHAnsi"/>
          <w:sz w:val="22"/>
          <w:szCs w:val="22"/>
          <w:u w:val="single"/>
        </w:rPr>
        <w:t>DE VOTOS.</w:t>
      </w:r>
      <w:r w:rsidR="00AF0D06" w:rsidRPr="00CB16AF">
        <w:rPr>
          <w:rFonts w:asciiTheme="minorHAnsi" w:hAnsiTheme="minorHAnsi" w:cstheme="minorHAnsi"/>
          <w:sz w:val="22"/>
          <w:szCs w:val="22"/>
          <w:u w:val="single"/>
        </w:rPr>
        <w:t xml:space="preserve"> </w:t>
      </w:r>
      <w:r w:rsidR="00AF0D06" w:rsidRPr="00CB16AF">
        <w:rPr>
          <w:rFonts w:asciiTheme="minorHAnsi" w:hAnsiTheme="minorHAnsi" w:cstheme="minorHAnsi"/>
          <w:sz w:val="22"/>
          <w:szCs w:val="22"/>
        </w:rPr>
        <w:t xml:space="preserve">- - - - - - - - - - - - - - - - - - - - - - - - - - - - - - - - - - - - - - - - - - - - - - </w:t>
      </w:r>
      <w:r w:rsidR="00BE0AE0" w:rsidRPr="00CB16AF">
        <w:rPr>
          <w:rFonts w:asciiTheme="minorHAnsi" w:hAnsiTheme="minorHAnsi" w:cstheme="minorHAnsi"/>
          <w:sz w:val="22"/>
          <w:szCs w:val="22"/>
        </w:rPr>
        <w:t xml:space="preserve">- - - - - </w:t>
      </w:r>
    </w:p>
    <w:p w:rsidR="00983038" w:rsidRPr="00CB16AF" w:rsidRDefault="00983038" w:rsidP="00983038">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 xml:space="preserve">ACUERDO X/22/2017. </w:t>
      </w:r>
      <w:r w:rsidRPr="00CB16AF">
        <w:rPr>
          <w:rFonts w:asciiTheme="minorHAnsi" w:hAnsiTheme="minorHAnsi" w:cstheme="minorHAnsi"/>
          <w:sz w:val="22"/>
          <w:szCs w:val="22"/>
        </w:rPr>
        <w:t xml:space="preserve"> </w:t>
      </w:r>
      <w:r w:rsidR="00F941EB" w:rsidRPr="00CB16AF">
        <w:rPr>
          <w:rFonts w:asciiTheme="minorHAnsi" w:hAnsiTheme="minorHAnsi" w:cstheme="minorHAnsi"/>
          <w:b/>
          <w:sz w:val="22"/>
          <w:szCs w:val="22"/>
        </w:rPr>
        <w:t xml:space="preserve">Oficio número TES/170/2017 de fecha cuatro de mayo de año en curso, signado por el C.P. Floriberto Pérez Mejía, Tesorero del Poder Judicial del Estado. - - - - - - - - - - - - - - - - - - - - - - - - - - - - - - - - - - - - - - - - - - - - - - - - - - - - - - - - - - - - - - - - </w:t>
      </w:r>
    </w:p>
    <w:p w:rsidR="00F941EB" w:rsidRPr="00CB16AF" w:rsidRDefault="00F941EB" w:rsidP="00F941EB">
      <w:pPr>
        <w:pStyle w:val="NormalWeb"/>
        <w:spacing w:before="0" w:beforeAutospacing="0" w:after="0" w:afterAutospacing="0" w:line="480" w:lineRule="auto"/>
        <w:jc w:val="both"/>
        <w:rPr>
          <w:rFonts w:asciiTheme="minorHAnsi" w:hAnsiTheme="minorHAnsi" w:cstheme="minorHAnsi"/>
          <w:sz w:val="22"/>
          <w:szCs w:val="22"/>
        </w:rPr>
      </w:pPr>
      <w:bookmarkStart w:id="9" w:name="_Hlk482109084"/>
      <w:r w:rsidRPr="00CB16AF">
        <w:rPr>
          <w:rFonts w:asciiTheme="minorHAnsi" w:hAnsiTheme="minorHAnsi" w:cstheme="minorHAnsi"/>
          <w:i/>
          <w:sz w:val="22"/>
          <w:szCs w:val="22"/>
        </w:rPr>
        <w:t xml:space="preserve">Dada cuenta con el oficio número TES/170/2017 de fecha cuatro de mayo de año en curso, signado por el C.P. Floriberto Pérez Mejía, Tesorero del Poder Judicial del Estado, </w:t>
      </w:r>
      <w:r w:rsidR="00DA0435" w:rsidRPr="00CB16AF">
        <w:rPr>
          <w:rFonts w:asciiTheme="minorHAnsi" w:eastAsia="Batang" w:hAnsiTheme="minorHAnsi" w:cstheme="minorHAnsi"/>
          <w:i/>
          <w:sz w:val="22"/>
          <w:szCs w:val="22"/>
        </w:rPr>
        <w:t xml:space="preserve">con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toda vez que el gasto médico no corresponde a una cirugía, como se establece en el artículo 32 de los citados Lineamientos, </w:t>
      </w:r>
      <w:r w:rsidR="00DA0435" w:rsidRPr="00CB16AF">
        <w:rPr>
          <w:rFonts w:asciiTheme="minorHAnsi" w:hAnsiTheme="minorHAnsi" w:cstheme="minorHAnsi"/>
          <w:i/>
          <w:sz w:val="22"/>
          <w:szCs w:val="22"/>
        </w:rPr>
        <w:t>se determina NO autorizar el pago de la factura 1618 del gasto médico registrado con el folio número 354</w:t>
      </w:r>
      <w:r w:rsidRPr="00CB16AF">
        <w:rPr>
          <w:rFonts w:asciiTheme="minorHAnsi" w:hAnsiTheme="minorHAnsi" w:cstheme="minorHAnsi"/>
          <w:i/>
          <w:sz w:val="22"/>
          <w:szCs w:val="22"/>
        </w:rPr>
        <w:t>. Comuníquese esta determinación al Tesorero del Poder Judicial en términos del artículo 77 fracción I de la Ley Orgánica del Poder Judicial del Estado para los efectos administrativos correspondientes.</w:t>
      </w:r>
      <w:r w:rsidRPr="00CB16AF">
        <w:rPr>
          <w:rFonts w:asciiTheme="minorHAnsi" w:hAnsiTheme="minorHAnsi" w:cstheme="minorHAnsi"/>
          <w:sz w:val="22"/>
          <w:szCs w:val="22"/>
        </w:rPr>
        <w:t xml:space="preserve"> </w:t>
      </w:r>
      <w:bookmarkEnd w:id="9"/>
      <w:r w:rsidRPr="00CB16AF">
        <w:rPr>
          <w:rFonts w:asciiTheme="minorHAnsi" w:hAnsiTheme="minorHAnsi" w:cstheme="minorHAnsi"/>
          <w:sz w:val="22"/>
          <w:szCs w:val="22"/>
          <w:u w:val="single"/>
        </w:rPr>
        <w:t xml:space="preserve">APROBADO POR </w:t>
      </w:r>
      <w:r w:rsidR="005B2958" w:rsidRPr="00CB16AF">
        <w:rPr>
          <w:rFonts w:asciiTheme="minorHAnsi" w:hAnsiTheme="minorHAnsi" w:cstheme="minorHAnsi"/>
          <w:sz w:val="22"/>
          <w:szCs w:val="22"/>
          <w:u w:val="single"/>
        </w:rPr>
        <w:t>UNANIMIDAD</w:t>
      </w:r>
      <w:r w:rsidR="00DA0435" w:rsidRPr="00CB16AF">
        <w:rPr>
          <w:rFonts w:asciiTheme="minorHAnsi" w:hAnsiTheme="minorHAnsi" w:cstheme="minorHAnsi"/>
          <w:sz w:val="22"/>
          <w:szCs w:val="22"/>
          <w:u w:val="single"/>
        </w:rPr>
        <w:t xml:space="preserve"> </w:t>
      </w:r>
      <w:r w:rsidRPr="00CB16AF">
        <w:rPr>
          <w:rFonts w:asciiTheme="minorHAnsi" w:hAnsiTheme="minorHAnsi" w:cstheme="minorHAnsi"/>
          <w:sz w:val="22"/>
          <w:szCs w:val="22"/>
          <w:u w:val="single"/>
        </w:rPr>
        <w:t>DE VOTOS.</w:t>
      </w:r>
      <w:r w:rsidR="00AF0D06" w:rsidRPr="00CB16AF">
        <w:rPr>
          <w:rFonts w:asciiTheme="minorHAnsi" w:hAnsiTheme="minorHAnsi" w:cstheme="minorHAnsi"/>
          <w:sz w:val="22"/>
          <w:szCs w:val="22"/>
          <w:u w:val="single"/>
        </w:rPr>
        <w:t xml:space="preserve"> </w:t>
      </w:r>
      <w:r w:rsidR="00AF0D06" w:rsidRPr="00CB16AF">
        <w:rPr>
          <w:rFonts w:asciiTheme="minorHAnsi" w:hAnsiTheme="minorHAnsi" w:cstheme="minorHAnsi"/>
          <w:sz w:val="22"/>
          <w:szCs w:val="22"/>
        </w:rPr>
        <w:t xml:space="preserve">- - - - - - - - - - - - - - - - - - - - - - - - - - - - - - - - - - - - - - - - - - - - - - </w:t>
      </w:r>
      <w:r w:rsidR="00BE0AE0" w:rsidRPr="00CB16AF">
        <w:rPr>
          <w:rFonts w:asciiTheme="minorHAnsi" w:hAnsiTheme="minorHAnsi" w:cstheme="minorHAnsi"/>
          <w:sz w:val="22"/>
          <w:szCs w:val="22"/>
        </w:rPr>
        <w:t xml:space="preserve">- - - - - </w:t>
      </w:r>
    </w:p>
    <w:p w:rsidR="00D9772B" w:rsidRPr="00CB16AF" w:rsidRDefault="00621597" w:rsidP="00D9772B">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 xml:space="preserve">ACUERDO XI/22/2017. </w:t>
      </w:r>
      <w:r w:rsidR="00DA0435" w:rsidRPr="00CB16AF">
        <w:rPr>
          <w:rFonts w:asciiTheme="minorHAnsi" w:hAnsiTheme="minorHAnsi" w:cstheme="minorHAnsi"/>
          <w:sz w:val="22"/>
          <w:szCs w:val="22"/>
        </w:rPr>
        <w:t xml:space="preserve"> </w:t>
      </w:r>
      <w:r w:rsidR="00DA0435" w:rsidRPr="00CB16AF">
        <w:rPr>
          <w:rFonts w:asciiTheme="minorHAnsi" w:hAnsiTheme="minorHAnsi" w:cstheme="minorHAnsi"/>
          <w:b/>
          <w:sz w:val="22"/>
          <w:szCs w:val="22"/>
        </w:rPr>
        <w:t>E</w:t>
      </w:r>
      <w:r w:rsidRPr="00CB16AF">
        <w:rPr>
          <w:rFonts w:asciiTheme="minorHAnsi" w:hAnsiTheme="minorHAnsi" w:cstheme="minorHAnsi"/>
          <w:b/>
          <w:sz w:val="22"/>
          <w:szCs w:val="22"/>
        </w:rPr>
        <w:t xml:space="preserve">scrito de fecha veinticinco de abril del presente año, signado por la Licenciada Cinthia Jannet Hernández Nava, oficial de partes adscrita al Juzgado Segundo Familiar del Distrito Judicial de Cuauhtémoc. - - - - - - - - - - - - - - - </w:t>
      </w:r>
      <w:r w:rsidR="00DA0435" w:rsidRPr="00CB16AF">
        <w:rPr>
          <w:rFonts w:asciiTheme="minorHAnsi" w:hAnsiTheme="minorHAnsi" w:cstheme="minorHAnsi"/>
          <w:b/>
          <w:sz w:val="22"/>
          <w:szCs w:val="22"/>
        </w:rPr>
        <w:t xml:space="preserve"> - - - - - - </w:t>
      </w:r>
    </w:p>
    <w:p w:rsidR="00621597" w:rsidRPr="00CB16AF" w:rsidRDefault="00621597" w:rsidP="00621597">
      <w:pPr>
        <w:pStyle w:val="NormalWeb"/>
        <w:spacing w:before="0" w:beforeAutospacing="0" w:after="0" w:afterAutospacing="0" w:line="480" w:lineRule="auto"/>
        <w:jc w:val="both"/>
        <w:rPr>
          <w:rFonts w:asciiTheme="minorHAnsi" w:hAnsiTheme="minorHAnsi" w:cstheme="minorHAnsi"/>
          <w:sz w:val="22"/>
          <w:szCs w:val="22"/>
          <w:u w:val="single"/>
        </w:rPr>
      </w:pPr>
      <w:bookmarkStart w:id="10" w:name="_Hlk482109222"/>
      <w:r w:rsidRPr="00CB16AF">
        <w:rPr>
          <w:rFonts w:asciiTheme="minorHAnsi" w:hAnsiTheme="minorHAnsi" w:cstheme="minorHAnsi"/>
          <w:i/>
          <w:sz w:val="22"/>
          <w:szCs w:val="22"/>
        </w:rPr>
        <w:t xml:space="preserve">Dada cuenta con el escrito de fecha veinticinco de abril del presente año, signado por la Licenciada Cinthia Jannet Hernández Nava, oficial de partes adscrita al Juzgado Segundo Familiar del Distrito Judicial de Cuauhtémoc, </w:t>
      </w:r>
      <w:r w:rsidRPr="00CB16AF">
        <w:rPr>
          <w:rFonts w:asciiTheme="minorHAnsi" w:eastAsia="Batang" w:hAnsiTheme="minorHAnsi" w:cstheme="minorHAnsi"/>
          <w:i/>
          <w:sz w:val="22"/>
          <w:szCs w:val="22"/>
        </w:rPr>
        <w:t xml:space="preserve">con fundamento en lo que establecen los artículos 61 de la Ley Orgánica del Poder Judicial del Estado, 9 fracción XVII del Reglamento del Consejo de la Judicatura, 7 y 10 de los lineamientos actualizados y complementados para el pago de servicios médicos y 24 del convenio laboral vigente, </w:t>
      </w:r>
      <w:r w:rsidRPr="00CB16AF">
        <w:rPr>
          <w:rFonts w:asciiTheme="minorHAnsi" w:hAnsiTheme="minorHAnsi" w:cstheme="minorHAnsi"/>
          <w:i/>
          <w:sz w:val="22"/>
          <w:szCs w:val="22"/>
        </w:rPr>
        <w:t>se determina autorizar el gasto médico solicitado por la servidora pública</w:t>
      </w:r>
      <w:r w:rsidR="00D36B91" w:rsidRPr="00CB16AF">
        <w:rPr>
          <w:rFonts w:asciiTheme="minorHAnsi" w:hAnsiTheme="minorHAnsi" w:cstheme="minorHAnsi"/>
          <w:i/>
          <w:sz w:val="22"/>
          <w:szCs w:val="22"/>
        </w:rPr>
        <w:t xml:space="preserve"> solo</w:t>
      </w:r>
      <w:r w:rsidRPr="00CB16AF">
        <w:rPr>
          <w:rFonts w:asciiTheme="minorHAnsi" w:hAnsiTheme="minorHAnsi" w:cstheme="minorHAnsi"/>
          <w:i/>
          <w:sz w:val="22"/>
          <w:szCs w:val="22"/>
        </w:rPr>
        <w:t xml:space="preserve"> en el porcentaje que </w:t>
      </w:r>
      <w:r w:rsidR="00D36B91" w:rsidRPr="00CB16AF">
        <w:rPr>
          <w:rFonts w:asciiTheme="minorHAnsi" w:hAnsiTheme="minorHAnsi" w:cstheme="minorHAnsi"/>
          <w:i/>
          <w:sz w:val="22"/>
          <w:szCs w:val="22"/>
        </w:rPr>
        <w:t xml:space="preserve">le </w:t>
      </w:r>
      <w:r w:rsidRPr="00CB16AF">
        <w:rPr>
          <w:rFonts w:asciiTheme="minorHAnsi" w:hAnsiTheme="minorHAnsi" w:cstheme="minorHAnsi"/>
          <w:i/>
          <w:sz w:val="22"/>
          <w:szCs w:val="22"/>
        </w:rPr>
        <w:t xml:space="preserve">corresponde </w:t>
      </w:r>
      <w:r w:rsidR="00D36B91" w:rsidRPr="00CB16AF">
        <w:rPr>
          <w:rFonts w:asciiTheme="minorHAnsi" w:hAnsiTheme="minorHAnsi" w:cstheme="minorHAnsi"/>
          <w:i/>
          <w:sz w:val="22"/>
          <w:szCs w:val="22"/>
        </w:rPr>
        <w:t xml:space="preserve">en términos de lo autorizado en ese tipo de cirugías </w:t>
      </w:r>
      <w:r w:rsidRPr="00CB16AF">
        <w:rPr>
          <w:rFonts w:asciiTheme="minorHAnsi" w:hAnsiTheme="minorHAnsi" w:cstheme="minorHAnsi"/>
          <w:i/>
          <w:sz w:val="22"/>
          <w:szCs w:val="22"/>
        </w:rPr>
        <w:t xml:space="preserve">(referencia: folio 391) . Comuníquese esta determinación al Tesorero del Poder Judicial en términos del artículo 77 fracción I de la Ley Orgánica del Poder Judicial del Estado, con copia del escrito de </w:t>
      </w:r>
      <w:r w:rsidR="0010201B" w:rsidRPr="00CB16AF">
        <w:rPr>
          <w:rFonts w:asciiTheme="minorHAnsi" w:hAnsiTheme="minorHAnsi" w:cstheme="minorHAnsi"/>
          <w:i/>
          <w:sz w:val="22"/>
          <w:szCs w:val="22"/>
        </w:rPr>
        <w:t>cuenta para</w:t>
      </w:r>
      <w:r w:rsidRPr="00CB16AF">
        <w:rPr>
          <w:rFonts w:asciiTheme="minorHAnsi" w:hAnsiTheme="minorHAnsi" w:cstheme="minorHAnsi"/>
          <w:i/>
          <w:sz w:val="22"/>
          <w:szCs w:val="22"/>
        </w:rPr>
        <w:t xml:space="preserve"> los efectos administrativos correspondientes,</w:t>
      </w:r>
      <w:r w:rsidR="0010201B" w:rsidRPr="00CB16AF">
        <w:rPr>
          <w:rFonts w:asciiTheme="minorHAnsi" w:hAnsiTheme="minorHAnsi" w:cstheme="minorHAnsi"/>
          <w:i/>
          <w:sz w:val="22"/>
          <w:szCs w:val="22"/>
        </w:rPr>
        <w:t xml:space="preserve"> así como a la peticionaria para su debido conocimiento</w:t>
      </w:r>
      <w:bookmarkEnd w:id="10"/>
      <w:r w:rsidRPr="00CB16AF">
        <w:rPr>
          <w:rFonts w:asciiTheme="minorHAnsi" w:hAnsiTheme="minorHAnsi" w:cstheme="minorHAnsi"/>
          <w:i/>
          <w:sz w:val="22"/>
          <w:szCs w:val="22"/>
        </w:rPr>
        <w:t>.</w:t>
      </w:r>
      <w:r w:rsidRPr="00CB16AF">
        <w:rPr>
          <w:rFonts w:asciiTheme="minorHAnsi" w:hAnsiTheme="minorHAnsi" w:cstheme="minorHAnsi"/>
          <w:sz w:val="22"/>
          <w:szCs w:val="22"/>
        </w:rPr>
        <w:t xml:space="preserve"> </w:t>
      </w:r>
      <w:r w:rsidRPr="00CB16AF">
        <w:rPr>
          <w:rFonts w:asciiTheme="minorHAnsi" w:hAnsiTheme="minorHAnsi" w:cstheme="minorHAnsi"/>
          <w:sz w:val="22"/>
          <w:szCs w:val="22"/>
          <w:u w:val="single"/>
        </w:rPr>
        <w:t xml:space="preserve">APROBADO POR </w:t>
      </w:r>
      <w:r w:rsidR="005B2958" w:rsidRPr="00CB16AF">
        <w:rPr>
          <w:rFonts w:asciiTheme="minorHAnsi" w:hAnsiTheme="minorHAnsi" w:cstheme="minorHAnsi"/>
          <w:sz w:val="22"/>
          <w:szCs w:val="22"/>
          <w:u w:val="single"/>
        </w:rPr>
        <w:t>UNANIMIDAD</w:t>
      </w:r>
      <w:r w:rsidR="00EE1E03" w:rsidRPr="00CB16AF">
        <w:rPr>
          <w:rFonts w:asciiTheme="minorHAnsi" w:hAnsiTheme="minorHAnsi" w:cstheme="minorHAnsi"/>
          <w:sz w:val="22"/>
          <w:szCs w:val="22"/>
          <w:u w:val="single"/>
        </w:rPr>
        <w:t xml:space="preserve"> </w:t>
      </w:r>
      <w:r w:rsidRPr="00CB16AF">
        <w:rPr>
          <w:rFonts w:asciiTheme="minorHAnsi" w:hAnsiTheme="minorHAnsi" w:cstheme="minorHAnsi"/>
          <w:sz w:val="22"/>
          <w:szCs w:val="22"/>
          <w:u w:val="single"/>
        </w:rPr>
        <w:t>DE VOTOS.</w:t>
      </w:r>
      <w:r w:rsidR="00D36B91" w:rsidRPr="00CB16AF">
        <w:rPr>
          <w:rFonts w:asciiTheme="minorHAnsi" w:hAnsiTheme="minorHAnsi" w:cstheme="minorHAnsi"/>
          <w:sz w:val="22"/>
          <w:szCs w:val="22"/>
          <w:u w:val="single"/>
        </w:rPr>
        <w:t xml:space="preserve"> </w:t>
      </w:r>
      <w:r w:rsidR="00D36B91" w:rsidRPr="00CB16AF">
        <w:rPr>
          <w:rFonts w:asciiTheme="minorHAnsi" w:hAnsiTheme="minorHAnsi" w:cstheme="minorHAnsi"/>
          <w:sz w:val="22"/>
          <w:szCs w:val="22"/>
        </w:rPr>
        <w:t>- - - - - - - - - - - - -  - - - - - - - - - - - - - - - - - - - - - - - -</w:t>
      </w:r>
    </w:p>
    <w:p w:rsidR="00621597" w:rsidRPr="00CB16AF" w:rsidRDefault="0010201B" w:rsidP="0010201B">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lastRenderedPageBreak/>
        <w:t xml:space="preserve">ACUERDO XII/22/2017.  Escrito de fecha veintisiete de abril del año en curso, signado por el Licenciado José Reyes Ynés Gutiérrez Paredes, Secretario de Acuerdos adscrito al Juzgado Civil y Familiar del Distrito Judicial de Xicohténcatl. - - - - - - - - - - - - - - - </w:t>
      </w:r>
    </w:p>
    <w:p w:rsidR="0010201B" w:rsidRPr="00CB16AF" w:rsidRDefault="0010201B" w:rsidP="0010201B">
      <w:pPr>
        <w:pStyle w:val="NormalWeb"/>
        <w:spacing w:before="0" w:beforeAutospacing="0" w:after="0" w:afterAutospacing="0" w:line="480" w:lineRule="auto"/>
        <w:jc w:val="both"/>
        <w:rPr>
          <w:rFonts w:asciiTheme="minorHAnsi" w:hAnsiTheme="minorHAnsi" w:cstheme="minorHAnsi"/>
          <w:sz w:val="22"/>
          <w:szCs w:val="22"/>
        </w:rPr>
      </w:pPr>
      <w:bookmarkStart w:id="11" w:name="_Hlk482109618"/>
      <w:r w:rsidRPr="00CB16AF">
        <w:rPr>
          <w:rFonts w:asciiTheme="minorHAnsi" w:hAnsiTheme="minorHAnsi" w:cstheme="minorHAnsi"/>
          <w:i/>
          <w:sz w:val="22"/>
          <w:szCs w:val="22"/>
        </w:rPr>
        <w:t>Dada cuenta con el escrito de fecha veintisiete de abril del año en curso, signado por el Licenciado José Reyes Ynés Gutiérrez Paredes, Secretario de Acuerdos adscrito al Juzgado Civil y Familiar del Distrito Judicial de Xicohténcatl, con fundamento en lo que establece el artículo 6</w:t>
      </w:r>
      <w:r w:rsidR="00337376" w:rsidRPr="00CB16AF">
        <w:rPr>
          <w:rFonts w:asciiTheme="minorHAnsi" w:hAnsiTheme="minorHAnsi" w:cstheme="minorHAnsi"/>
          <w:i/>
          <w:sz w:val="22"/>
          <w:szCs w:val="22"/>
        </w:rPr>
        <w:t>1</w:t>
      </w:r>
      <w:r w:rsidRPr="00CB16AF">
        <w:rPr>
          <w:rFonts w:asciiTheme="minorHAnsi" w:hAnsiTheme="minorHAnsi" w:cstheme="minorHAnsi"/>
          <w:i/>
          <w:sz w:val="22"/>
          <w:szCs w:val="22"/>
        </w:rPr>
        <w:t xml:space="preserve"> de la Ley Orgánica del Poder Judicial del</w:t>
      </w:r>
      <w:r w:rsidR="00337376" w:rsidRPr="00CB16AF">
        <w:rPr>
          <w:rFonts w:asciiTheme="minorHAnsi" w:hAnsiTheme="minorHAnsi" w:cstheme="minorHAnsi"/>
          <w:i/>
          <w:sz w:val="22"/>
          <w:szCs w:val="22"/>
        </w:rPr>
        <w:t xml:space="preserve"> Esta</w:t>
      </w:r>
      <w:r w:rsidR="00EE1E03" w:rsidRPr="00CB16AF">
        <w:rPr>
          <w:rFonts w:asciiTheme="minorHAnsi" w:hAnsiTheme="minorHAnsi" w:cstheme="minorHAnsi"/>
          <w:i/>
          <w:sz w:val="22"/>
          <w:szCs w:val="22"/>
        </w:rPr>
        <w:t xml:space="preserve">do, se toma debido conocimiento e infórmese que las circunstancias que menciona </w:t>
      </w:r>
      <w:r w:rsidR="00337376" w:rsidRPr="00CB16AF">
        <w:rPr>
          <w:rFonts w:asciiTheme="minorHAnsi" w:hAnsiTheme="minorHAnsi" w:cstheme="minorHAnsi"/>
          <w:i/>
          <w:sz w:val="22"/>
          <w:szCs w:val="22"/>
        </w:rPr>
        <w:t>se tomará</w:t>
      </w:r>
      <w:r w:rsidR="00EE1E03" w:rsidRPr="00CB16AF">
        <w:rPr>
          <w:rFonts w:asciiTheme="minorHAnsi" w:hAnsiTheme="minorHAnsi" w:cstheme="minorHAnsi"/>
          <w:i/>
          <w:sz w:val="22"/>
          <w:szCs w:val="22"/>
        </w:rPr>
        <w:t>n</w:t>
      </w:r>
      <w:r w:rsidR="00337376" w:rsidRPr="00CB16AF">
        <w:rPr>
          <w:rFonts w:asciiTheme="minorHAnsi" w:hAnsiTheme="minorHAnsi" w:cstheme="minorHAnsi"/>
          <w:i/>
          <w:sz w:val="22"/>
          <w:szCs w:val="22"/>
        </w:rPr>
        <w:t xml:space="preserve"> en consideración al momento de determinar alguna</w:t>
      </w:r>
      <w:r w:rsidR="00AF7671" w:rsidRPr="00CB16AF">
        <w:rPr>
          <w:rFonts w:asciiTheme="minorHAnsi" w:hAnsiTheme="minorHAnsi" w:cstheme="minorHAnsi"/>
          <w:i/>
          <w:sz w:val="22"/>
          <w:szCs w:val="22"/>
        </w:rPr>
        <w:t xml:space="preserve"> </w:t>
      </w:r>
      <w:r w:rsidR="00337376" w:rsidRPr="00CB16AF">
        <w:rPr>
          <w:rFonts w:asciiTheme="minorHAnsi" w:hAnsiTheme="minorHAnsi" w:cstheme="minorHAnsi"/>
          <w:i/>
          <w:sz w:val="22"/>
          <w:szCs w:val="22"/>
        </w:rPr>
        <w:t>readscripción.</w:t>
      </w:r>
      <w:bookmarkEnd w:id="11"/>
      <w:r w:rsidR="00337376" w:rsidRPr="00CB16AF">
        <w:rPr>
          <w:rFonts w:asciiTheme="minorHAnsi" w:hAnsiTheme="minorHAnsi" w:cstheme="minorHAnsi"/>
          <w:sz w:val="22"/>
          <w:szCs w:val="22"/>
        </w:rPr>
        <w:t xml:space="preserve"> </w:t>
      </w:r>
      <w:r w:rsidR="00337376" w:rsidRPr="00CB16AF">
        <w:rPr>
          <w:rFonts w:asciiTheme="minorHAnsi" w:hAnsiTheme="minorHAnsi" w:cstheme="minorHAnsi"/>
          <w:sz w:val="22"/>
          <w:szCs w:val="22"/>
          <w:u w:val="single"/>
        </w:rPr>
        <w:t xml:space="preserve">APROBADO POR </w:t>
      </w:r>
      <w:r w:rsidR="00176777" w:rsidRPr="00CB16AF">
        <w:rPr>
          <w:rFonts w:asciiTheme="minorHAnsi" w:hAnsiTheme="minorHAnsi" w:cstheme="minorHAnsi"/>
          <w:sz w:val="22"/>
          <w:szCs w:val="22"/>
          <w:u w:val="single"/>
        </w:rPr>
        <w:t>UNANIMIDAD</w:t>
      </w:r>
      <w:r w:rsidR="00EE1E03" w:rsidRPr="00CB16AF">
        <w:rPr>
          <w:rFonts w:asciiTheme="minorHAnsi" w:hAnsiTheme="minorHAnsi" w:cstheme="minorHAnsi"/>
          <w:sz w:val="22"/>
          <w:szCs w:val="22"/>
          <w:u w:val="single"/>
        </w:rPr>
        <w:t xml:space="preserve"> </w:t>
      </w:r>
      <w:r w:rsidR="00D36B91" w:rsidRPr="00CB16AF">
        <w:rPr>
          <w:rFonts w:asciiTheme="minorHAnsi" w:hAnsiTheme="minorHAnsi" w:cstheme="minorHAnsi"/>
          <w:sz w:val="22"/>
          <w:szCs w:val="22"/>
          <w:u w:val="single"/>
        </w:rPr>
        <w:t>DE VOTOS</w:t>
      </w:r>
      <w:r w:rsidR="00337376" w:rsidRPr="00CB16AF">
        <w:rPr>
          <w:rFonts w:asciiTheme="minorHAnsi" w:hAnsiTheme="minorHAnsi" w:cstheme="minorHAnsi"/>
          <w:sz w:val="22"/>
          <w:szCs w:val="22"/>
          <w:u w:val="single"/>
        </w:rPr>
        <w:t>.</w:t>
      </w:r>
      <w:r w:rsidR="00AF0D06" w:rsidRPr="00CB16AF">
        <w:rPr>
          <w:rFonts w:asciiTheme="minorHAnsi" w:hAnsiTheme="minorHAnsi" w:cstheme="minorHAnsi"/>
          <w:sz w:val="22"/>
          <w:szCs w:val="22"/>
          <w:u w:val="single"/>
        </w:rPr>
        <w:t xml:space="preserve"> </w:t>
      </w:r>
      <w:r w:rsidR="00AF0D06" w:rsidRPr="00CB16AF">
        <w:rPr>
          <w:rFonts w:asciiTheme="minorHAnsi" w:hAnsiTheme="minorHAnsi" w:cstheme="minorHAnsi"/>
          <w:sz w:val="22"/>
          <w:szCs w:val="22"/>
        </w:rPr>
        <w:t xml:space="preserve">- - - - - - - - - - </w:t>
      </w:r>
      <w:r w:rsidR="00AF0D06" w:rsidRPr="00CB16AF">
        <w:rPr>
          <w:rFonts w:asciiTheme="minorHAnsi" w:hAnsiTheme="minorHAnsi" w:cstheme="minorHAnsi"/>
          <w:b/>
          <w:sz w:val="22"/>
          <w:szCs w:val="22"/>
        </w:rPr>
        <w:t xml:space="preserve">- - </w:t>
      </w:r>
    </w:p>
    <w:p w:rsidR="00337376" w:rsidRPr="00CB16AF" w:rsidRDefault="00337376" w:rsidP="00337376">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 xml:space="preserve">ACUERDO XIII/22/2017. </w:t>
      </w:r>
      <w:r w:rsidRPr="00CB16AF">
        <w:rPr>
          <w:rFonts w:asciiTheme="minorHAnsi" w:hAnsiTheme="minorHAnsi" w:cstheme="minorHAnsi"/>
          <w:sz w:val="22"/>
          <w:szCs w:val="22"/>
        </w:rPr>
        <w:t xml:space="preserve"> </w:t>
      </w:r>
      <w:r w:rsidRPr="00CB16AF">
        <w:rPr>
          <w:rFonts w:asciiTheme="minorHAnsi" w:hAnsiTheme="minorHAnsi" w:cstheme="minorHAnsi"/>
          <w:b/>
          <w:sz w:val="22"/>
          <w:szCs w:val="22"/>
        </w:rPr>
        <w:t xml:space="preserve">Oficio número 689, de fecha veinticinco de abril del año en curso, signado por la Licenciada Aurora Mercedes Moctezuma Martínez, Juez Tercero de lo Civil del Distrito Judicial de Cuauhtémoc y de Extinción de Dominio del Estado de Tlaxcala. - - </w:t>
      </w:r>
      <w:r w:rsidR="00BE0AE0" w:rsidRPr="00CB16AF">
        <w:rPr>
          <w:rFonts w:asciiTheme="minorHAnsi" w:hAnsiTheme="minorHAnsi" w:cstheme="minorHAnsi"/>
          <w:b/>
          <w:sz w:val="22"/>
          <w:szCs w:val="22"/>
        </w:rPr>
        <w:t xml:space="preserve">- - - - - - - - - - - - - - - - - - - - - - - - - - - - - - - - - - - - - - - - - - - - - - - - - - - - - - - - - - - - - </w:t>
      </w:r>
    </w:p>
    <w:p w:rsidR="00821A9C" w:rsidRPr="00CB16AF" w:rsidRDefault="00337376" w:rsidP="00337376">
      <w:pPr>
        <w:pStyle w:val="NormalWeb"/>
        <w:spacing w:before="0" w:beforeAutospacing="0" w:after="0" w:afterAutospacing="0" w:line="480" w:lineRule="auto"/>
        <w:jc w:val="both"/>
        <w:rPr>
          <w:rFonts w:asciiTheme="minorHAnsi" w:hAnsiTheme="minorHAnsi" w:cstheme="minorHAnsi"/>
          <w:sz w:val="22"/>
          <w:szCs w:val="22"/>
        </w:rPr>
      </w:pPr>
      <w:bookmarkStart w:id="12" w:name="_Hlk482109847"/>
      <w:r w:rsidRPr="00CB16AF">
        <w:rPr>
          <w:rFonts w:asciiTheme="minorHAnsi" w:hAnsiTheme="minorHAnsi" w:cstheme="minorHAnsi"/>
          <w:i/>
          <w:sz w:val="22"/>
          <w:szCs w:val="22"/>
        </w:rPr>
        <w:t>Dada cuenta con el oficio número 689, de fecha veinticinco de abril del año en curso, signado por la Licenciada Aurora Mercedes Moctezuma Martínez, Juez</w:t>
      </w:r>
      <w:r w:rsidR="00EE1E03" w:rsidRPr="00CB16AF">
        <w:rPr>
          <w:rFonts w:asciiTheme="minorHAnsi" w:hAnsiTheme="minorHAnsi" w:cstheme="minorHAnsi"/>
          <w:i/>
          <w:sz w:val="22"/>
          <w:szCs w:val="22"/>
        </w:rPr>
        <w:t>a</w:t>
      </w:r>
      <w:r w:rsidRPr="00CB16AF">
        <w:rPr>
          <w:rFonts w:asciiTheme="minorHAnsi" w:hAnsiTheme="minorHAnsi" w:cstheme="minorHAnsi"/>
          <w:i/>
          <w:sz w:val="22"/>
          <w:szCs w:val="22"/>
        </w:rPr>
        <w:t xml:space="preserve"> Tercero de lo Civil del Distrito Judicial de Cuauhtémoc y de Extinción de Dominio del Estado de Tlaxcala, con fundamento en lo que establece el artículo 61 de la Ley Orgánica del Poder Judicial</w:t>
      </w:r>
      <w:r w:rsidR="00AF7671" w:rsidRPr="00CB16AF">
        <w:rPr>
          <w:rFonts w:asciiTheme="minorHAnsi" w:hAnsiTheme="minorHAnsi" w:cstheme="minorHAnsi"/>
          <w:i/>
          <w:sz w:val="22"/>
          <w:szCs w:val="22"/>
        </w:rPr>
        <w:t xml:space="preserve">, dígasele a la </w:t>
      </w:r>
      <w:r w:rsidR="00EE1E03" w:rsidRPr="00CB16AF">
        <w:rPr>
          <w:rFonts w:asciiTheme="minorHAnsi" w:hAnsiTheme="minorHAnsi" w:cstheme="minorHAnsi"/>
          <w:i/>
          <w:sz w:val="22"/>
          <w:szCs w:val="22"/>
        </w:rPr>
        <w:t>citada J</w:t>
      </w:r>
      <w:r w:rsidR="00AF7671" w:rsidRPr="00CB16AF">
        <w:rPr>
          <w:rFonts w:asciiTheme="minorHAnsi" w:hAnsiTheme="minorHAnsi" w:cstheme="minorHAnsi"/>
          <w:i/>
          <w:sz w:val="22"/>
          <w:szCs w:val="22"/>
        </w:rPr>
        <w:t>uez</w:t>
      </w:r>
      <w:r w:rsidR="00EE1E03" w:rsidRPr="00CB16AF">
        <w:rPr>
          <w:rFonts w:asciiTheme="minorHAnsi" w:hAnsiTheme="minorHAnsi" w:cstheme="minorHAnsi"/>
          <w:i/>
          <w:sz w:val="22"/>
          <w:szCs w:val="22"/>
        </w:rPr>
        <w:t>a</w:t>
      </w:r>
      <w:r w:rsidR="00AF7671" w:rsidRPr="00CB16AF">
        <w:rPr>
          <w:rFonts w:asciiTheme="minorHAnsi" w:hAnsiTheme="minorHAnsi" w:cstheme="minorHAnsi"/>
          <w:i/>
          <w:sz w:val="22"/>
          <w:szCs w:val="22"/>
        </w:rPr>
        <w:t xml:space="preserve"> que se toma conocimiento de sus manifestaciones y en breve se procederá a un estudio respecto de la carga de trabajo que existe en los juzgados de est</w:t>
      </w:r>
      <w:r w:rsidR="00EE1E03" w:rsidRPr="00CB16AF">
        <w:rPr>
          <w:rFonts w:asciiTheme="minorHAnsi" w:hAnsiTheme="minorHAnsi" w:cstheme="minorHAnsi"/>
          <w:i/>
          <w:sz w:val="22"/>
          <w:szCs w:val="22"/>
        </w:rPr>
        <w:t>e Distrito Judicial</w:t>
      </w:r>
      <w:r w:rsidR="00AF7671" w:rsidRPr="00CB16AF">
        <w:rPr>
          <w:rFonts w:asciiTheme="minorHAnsi" w:hAnsiTheme="minorHAnsi" w:cstheme="minorHAnsi"/>
          <w:i/>
          <w:sz w:val="22"/>
          <w:szCs w:val="22"/>
        </w:rPr>
        <w:t xml:space="preserve"> para acordar lo que en derecho corresponda</w:t>
      </w:r>
      <w:bookmarkEnd w:id="12"/>
      <w:r w:rsidR="00AF7671" w:rsidRPr="00CB16AF">
        <w:rPr>
          <w:rFonts w:asciiTheme="minorHAnsi" w:hAnsiTheme="minorHAnsi" w:cstheme="minorHAnsi"/>
          <w:i/>
          <w:sz w:val="22"/>
          <w:szCs w:val="22"/>
        </w:rPr>
        <w:t>.</w:t>
      </w:r>
      <w:r w:rsidR="00AF7671" w:rsidRPr="00CB16AF">
        <w:rPr>
          <w:rFonts w:asciiTheme="minorHAnsi" w:hAnsiTheme="minorHAnsi" w:cstheme="minorHAnsi"/>
          <w:sz w:val="22"/>
          <w:szCs w:val="22"/>
        </w:rPr>
        <w:t xml:space="preserve"> </w:t>
      </w:r>
      <w:r w:rsidR="00AF7671" w:rsidRPr="00CB16AF">
        <w:rPr>
          <w:rFonts w:asciiTheme="minorHAnsi" w:hAnsiTheme="minorHAnsi" w:cstheme="minorHAnsi"/>
          <w:sz w:val="22"/>
          <w:szCs w:val="22"/>
          <w:u w:val="single"/>
        </w:rPr>
        <w:t xml:space="preserve">APROBADO POR </w:t>
      </w:r>
      <w:r w:rsidR="00176777" w:rsidRPr="00CB16AF">
        <w:rPr>
          <w:rFonts w:asciiTheme="minorHAnsi" w:hAnsiTheme="minorHAnsi" w:cstheme="minorHAnsi"/>
          <w:sz w:val="22"/>
          <w:szCs w:val="22"/>
          <w:u w:val="single"/>
        </w:rPr>
        <w:t>UNANIMIDAD DE VO</w:t>
      </w:r>
      <w:r w:rsidR="00EE1E03" w:rsidRPr="00CB16AF">
        <w:rPr>
          <w:rFonts w:asciiTheme="minorHAnsi" w:hAnsiTheme="minorHAnsi" w:cstheme="minorHAnsi"/>
          <w:sz w:val="22"/>
          <w:szCs w:val="22"/>
          <w:u w:val="single"/>
        </w:rPr>
        <w:t>TOS</w:t>
      </w:r>
      <w:r w:rsidR="00D36B91" w:rsidRPr="00CB16AF">
        <w:rPr>
          <w:rFonts w:asciiTheme="minorHAnsi" w:hAnsiTheme="minorHAnsi" w:cstheme="minorHAnsi"/>
          <w:sz w:val="22"/>
          <w:szCs w:val="22"/>
        </w:rPr>
        <w:t>. - - - - - - - -</w:t>
      </w:r>
      <w:r w:rsidR="00BE0AE0" w:rsidRPr="00CB16AF">
        <w:rPr>
          <w:rFonts w:asciiTheme="minorHAnsi" w:hAnsiTheme="minorHAnsi" w:cstheme="minorHAnsi"/>
          <w:sz w:val="22"/>
          <w:szCs w:val="22"/>
        </w:rPr>
        <w:t xml:space="preserve"> - - - - - - - - - - - - - - - - - - - - - -- - - - - - - - - - - - - - - - - - - - - - - - - - - - - - - - - - - </w:t>
      </w:r>
    </w:p>
    <w:p w:rsidR="004A7F4E" w:rsidRPr="00CB16AF" w:rsidRDefault="004A7F4E" w:rsidP="004A7F4E">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 xml:space="preserve">ACUERDO XIV/22/2017. Cuenta del Secretario Ejecutivo con el resultado del proceso de enajenación del parque vehicular del Poder Judicial y la cantidad obtenida por ello. - - - - - </w:t>
      </w:r>
      <w:r w:rsidR="00BE0AE0" w:rsidRPr="00CB16AF">
        <w:rPr>
          <w:rFonts w:asciiTheme="minorHAnsi" w:hAnsiTheme="minorHAnsi" w:cstheme="minorHAnsi"/>
          <w:b/>
          <w:sz w:val="22"/>
          <w:szCs w:val="22"/>
        </w:rPr>
        <w:t xml:space="preserve">- - - - - - - - - - - - - - - - - - - - - - - - - - - - - - - - - - - - - - - - - - - - - - - - - - - - - - - - - - - - - - </w:t>
      </w:r>
    </w:p>
    <w:p w:rsidR="004A7F4E" w:rsidRPr="00CB16AF" w:rsidRDefault="004A7F4E" w:rsidP="004A7F4E">
      <w:pPr>
        <w:pStyle w:val="NormalWeb"/>
        <w:spacing w:before="0" w:beforeAutospacing="0" w:after="0" w:afterAutospacing="0" w:line="480" w:lineRule="auto"/>
        <w:jc w:val="both"/>
        <w:rPr>
          <w:rFonts w:asciiTheme="minorHAnsi" w:hAnsiTheme="minorHAnsi" w:cstheme="minorHAnsi"/>
          <w:sz w:val="22"/>
          <w:szCs w:val="22"/>
        </w:rPr>
      </w:pPr>
      <w:r w:rsidRPr="00CB16AF">
        <w:rPr>
          <w:rFonts w:asciiTheme="minorHAnsi" w:hAnsiTheme="minorHAnsi" w:cstheme="minorHAnsi"/>
          <w:i/>
          <w:sz w:val="22"/>
          <w:szCs w:val="22"/>
        </w:rPr>
        <w:t xml:space="preserve">Dada cuenta por el Secretario Ejecutivo con el resultado del proceso de enajenación del parque vehicular del Poder Judicial y la cantidad obtenida por ello, con fundamento en lo que establecen los artículos 61 y  68 fracción XIX de la Ley Orgánica del Poder Judicial del Estado, 9 fracciones XV y XVII del Reglamento del Consejo de la Judicatura, este Cuerpo Colegiado autoriza la cantidad de </w:t>
      </w:r>
      <w:r w:rsidR="003F400E" w:rsidRPr="00CB16AF">
        <w:rPr>
          <w:rFonts w:asciiTheme="minorHAnsi" w:hAnsiTheme="minorHAnsi" w:cstheme="minorHAnsi"/>
          <w:i/>
          <w:sz w:val="22"/>
          <w:szCs w:val="22"/>
        </w:rPr>
        <w:t xml:space="preserve">hasta </w:t>
      </w:r>
      <w:r w:rsidRPr="00CB16AF">
        <w:rPr>
          <w:rFonts w:asciiTheme="minorHAnsi" w:hAnsiTheme="minorHAnsi" w:cstheme="minorHAnsi"/>
          <w:i/>
          <w:sz w:val="22"/>
          <w:szCs w:val="22"/>
        </w:rPr>
        <w:t>$</w:t>
      </w:r>
      <w:r w:rsidR="003F400E" w:rsidRPr="00CB16AF">
        <w:rPr>
          <w:rFonts w:asciiTheme="minorHAnsi" w:hAnsiTheme="minorHAnsi" w:cstheme="minorHAnsi"/>
          <w:i/>
          <w:sz w:val="22"/>
          <w:szCs w:val="22"/>
        </w:rPr>
        <w:t>450,000</w:t>
      </w:r>
      <w:r w:rsidR="00D75F37" w:rsidRPr="00CB16AF">
        <w:rPr>
          <w:rFonts w:asciiTheme="minorHAnsi" w:hAnsiTheme="minorHAnsi" w:cstheme="minorHAnsi"/>
          <w:i/>
          <w:sz w:val="22"/>
          <w:szCs w:val="22"/>
        </w:rPr>
        <w:t>.00 (cuatrocientos cincuenta mil pesos 00/100 M.N.)</w:t>
      </w:r>
      <w:r w:rsidR="003F400E" w:rsidRPr="00CB16AF">
        <w:rPr>
          <w:rFonts w:asciiTheme="minorHAnsi" w:hAnsiTheme="minorHAnsi" w:cstheme="minorHAnsi"/>
          <w:i/>
          <w:sz w:val="22"/>
          <w:szCs w:val="22"/>
        </w:rPr>
        <w:t xml:space="preserve"> </w:t>
      </w:r>
      <w:r w:rsidR="0066696E" w:rsidRPr="00CB16AF">
        <w:rPr>
          <w:rFonts w:asciiTheme="minorHAnsi" w:hAnsiTheme="minorHAnsi" w:cstheme="minorHAnsi"/>
          <w:i/>
          <w:sz w:val="22"/>
          <w:szCs w:val="22"/>
        </w:rPr>
        <w:t>p</w:t>
      </w:r>
      <w:r w:rsidRPr="00CB16AF">
        <w:rPr>
          <w:rFonts w:asciiTheme="minorHAnsi" w:hAnsiTheme="minorHAnsi" w:cstheme="minorHAnsi"/>
          <w:i/>
          <w:sz w:val="22"/>
          <w:szCs w:val="22"/>
        </w:rPr>
        <w:t>ara la adquisición de un vehículo para el uso de la Presiden</w:t>
      </w:r>
      <w:r w:rsidR="003F400E" w:rsidRPr="00CB16AF">
        <w:rPr>
          <w:rFonts w:asciiTheme="minorHAnsi" w:hAnsiTheme="minorHAnsi" w:cstheme="minorHAnsi"/>
          <w:i/>
          <w:sz w:val="22"/>
          <w:szCs w:val="22"/>
        </w:rPr>
        <w:t>cia</w:t>
      </w:r>
      <w:r w:rsidRPr="00CB16AF">
        <w:rPr>
          <w:rFonts w:asciiTheme="minorHAnsi" w:hAnsiTheme="minorHAnsi" w:cstheme="minorHAnsi"/>
          <w:i/>
          <w:sz w:val="22"/>
          <w:szCs w:val="22"/>
        </w:rPr>
        <w:t xml:space="preserve"> del Tribunal Superior de Justicia y del Consejo de la Judicatura. Comuníquese esta determinación al Tesorero del Poder Judicial del Estado para los efectos presupuestales correspondientes, así como al </w:t>
      </w:r>
      <w:r w:rsidRPr="00CB16AF">
        <w:rPr>
          <w:rFonts w:asciiTheme="minorHAnsi" w:hAnsiTheme="minorHAnsi" w:cstheme="minorHAnsi"/>
          <w:i/>
          <w:sz w:val="22"/>
          <w:szCs w:val="22"/>
        </w:rPr>
        <w:lastRenderedPageBreak/>
        <w:t>Comité de Adquisiciones de este Cuerpo Colegiado para el seguimiento respectivo.</w:t>
      </w:r>
      <w:r w:rsidR="003F400E" w:rsidRPr="00CB16AF">
        <w:rPr>
          <w:rFonts w:asciiTheme="minorHAnsi" w:hAnsiTheme="minorHAnsi" w:cstheme="minorHAnsi"/>
          <w:sz w:val="22"/>
          <w:szCs w:val="22"/>
        </w:rPr>
        <w:t xml:space="preserve"> </w:t>
      </w:r>
      <w:r w:rsidR="003F400E" w:rsidRPr="00CB16AF">
        <w:rPr>
          <w:rFonts w:asciiTheme="minorHAnsi" w:hAnsiTheme="minorHAnsi" w:cstheme="minorHAnsi"/>
          <w:sz w:val="22"/>
          <w:szCs w:val="22"/>
          <w:u w:val="single"/>
        </w:rPr>
        <w:t>APROBADO POR MAYORÍA DE VOTOS</w:t>
      </w:r>
      <w:r w:rsidR="003F400E" w:rsidRPr="00CB16AF">
        <w:rPr>
          <w:rFonts w:asciiTheme="minorHAnsi" w:hAnsiTheme="minorHAnsi" w:cstheme="minorHAnsi"/>
          <w:sz w:val="22"/>
          <w:szCs w:val="22"/>
        </w:rPr>
        <w:t xml:space="preserve">. VOTO EN CONTRA DE LA MAGISTRADA PRESIDENTA Y </w:t>
      </w:r>
      <w:r w:rsidR="0066696E" w:rsidRPr="00CB16AF">
        <w:rPr>
          <w:rFonts w:asciiTheme="minorHAnsi" w:hAnsiTheme="minorHAnsi" w:cstheme="minorHAnsi"/>
          <w:sz w:val="22"/>
          <w:szCs w:val="22"/>
        </w:rPr>
        <w:t>D</w:t>
      </w:r>
      <w:r w:rsidR="003F400E" w:rsidRPr="00CB16AF">
        <w:rPr>
          <w:rFonts w:asciiTheme="minorHAnsi" w:hAnsiTheme="minorHAnsi" w:cstheme="minorHAnsi"/>
          <w:sz w:val="22"/>
          <w:szCs w:val="22"/>
        </w:rPr>
        <w:t>EL CONSEJERO ÁLVADO GARCÍA MORENO.</w:t>
      </w:r>
      <w:r w:rsidR="0066696E" w:rsidRPr="00CB16AF">
        <w:rPr>
          <w:rFonts w:asciiTheme="minorHAnsi" w:hAnsiTheme="minorHAnsi" w:cstheme="minorHAnsi"/>
          <w:sz w:val="22"/>
          <w:szCs w:val="22"/>
        </w:rPr>
        <w:t xml:space="preserve"> - - - - - - - - - - - - - - -</w:t>
      </w:r>
      <w:r w:rsidR="00D75F37" w:rsidRPr="00CB16AF">
        <w:rPr>
          <w:rFonts w:asciiTheme="minorHAnsi" w:hAnsiTheme="minorHAnsi" w:cstheme="minorHAnsi"/>
          <w:sz w:val="22"/>
          <w:szCs w:val="22"/>
        </w:rPr>
        <w:t xml:space="preserve"> - - - - - - - - - - - - - - - - - - - - - - </w:t>
      </w:r>
    </w:p>
    <w:p w:rsidR="004A7F4E" w:rsidRPr="00CB16AF" w:rsidRDefault="004A7F4E" w:rsidP="004A7F4E">
      <w:pPr>
        <w:pStyle w:val="NormalWeb"/>
        <w:spacing w:before="0" w:beforeAutospacing="0" w:after="0" w:afterAutospacing="0" w:line="480" w:lineRule="auto"/>
        <w:ind w:firstLine="708"/>
        <w:jc w:val="both"/>
        <w:rPr>
          <w:rFonts w:asciiTheme="minorHAnsi" w:hAnsiTheme="minorHAnsi" w:cstheme="minorHAnsi"/>
          <w:b/>
          <w:sz w:val="22"/>
          <w:szCs w:val="22"/>
        </w:rPr>
      </w:pPr>
      <w:r w:rsidRPr="00CB16AF">
        <w:rPr>
          <w:rFonts w:asciiTheme="minorHAnsi" w:hAnsiTheme="minorHAnsi" w:cstheme="minorHAnsi"/>
          <w:b/>
          <w:sz w:val="22"/>
          <w:szCs w:val="22"/>
        </w:rPr>
        <w:t xml:space="preserve">ACUERDO XV/22/2017. ADSCRIPCIÓN Y READSCRIPCIÓN DE PERSONAL DIVERSO DEL PODER JUDICIAL. - - - - - - - - - - - - - - - - - - - - - - - - - - - - - - - - - - - - - - - - - - - - - - - - - - - - - - </w:t>
      </w:r>
    </w:p>
    <w:p w:rsidR="00821A9C" w:rsidRPr="00CB16AF" w:rsidRDefault="00821A9C" w:rsidP="00821A9C">
      <w:pPr>
        <w:spacing w:line="480" w:lineRule="auto"/>
        <w:jc w:val="both"/>
        <w:rPr>
          <w:rFonts w:cstheme="minorHAnsi"/>
          <w:i/>
        </w:rPr>
      </w:pPr>
      <w:r w:rsidRPr="00CB16AF">
        <w:rPr>
          <w:rFonts w:cstheme="minorHAnsi"/>
          <w:i/>
        </w:rPr>
        <w:t>Dada cuenta con las propuestas de adscripción y readscripción, con fundamento en lo que establecen los artículos 61 y 68 de la Ley Orgánica del Poder Judicial del Estado, se somete a consideración las siguientes:</w:t>
      </w:r>
    </w:p>
    <w:p w:rsidR="00821A9C" w:rsidRPr="00CB16AF" w:rsidRDefault="0066696E" w:rsidP="0066696E">
      <w:pPr>
        <w:spacing w:line="480" w:lineRule="auto"/>
        <w:jc w:val="both"/>
        <w:rPr>
          <w:rFonts w:cstheme="minorHAnsi"/>
        </w:rPr>
      </w:pPr>
      <w:r w:rsidRPr="00CB16AF">
        <w:rPr>
          <w:rFonts w:cstheme="minorHAnsi"/>
        </w:rPr>
        <w:tab/>
        <w:t>Enroque entre Sonia Reyes Molina</w:t>
      </w:r>
      <w:r w:rsidR="00BE0AE0" w:rsidRPr="00CB16AF">
        <w:rPr>
          <w:rFonts w:cstheme="minorHAnsi"/>
        </w:rPr>
        <w:t>,</w:t>
      </w:r>
      <w:r w:rsidRPr="00CB16AF">
        <w:rPr>
          <w:rFonts w:cstheme="minorHAnsi"/>
        </w:rPr>
        <w:t xml:space="preserve"> qu</w:t>
      </w:r>
      <w:r w:rsidR="00BE0AE0" w:rsidRPr="00CB16AF">
        <w:rPr>
          <w:rFonts w:cstheme="minorHAnsi"/>
        </w:rPr>
        <w:t>i</w:t>
      </w:r>
      <w:r w:rsidRPr="00CB16AF">
        <w:rPr>
          <w:rFonts w:cstheme="minorHAnsi"/>
        </w:rPr>
        <w:t>e</w:t>
      </w:r>
      <w:r w:rsidR="00BE0AE0" w:rsidRPr="00CB16AF">
        <w:rPr>
          <w:rFonts w:cstheme="minorHAnsi"/>
        </w:rPr>
        <w:t>n</w:t>
      </w:r>
      <w:r w:rsidRPr="00CB16AF">
        <w:rPr>
          <w:rFonts w:cstheme="minorHAnsi"/>
        </w:rPr>
        <w:t xml:space="preserve"> se encuentra adscrita al Juzgado Cuarto Civil del Distrito Judicial de Cuauhtémoc y </w:t>
      </w:r>
      <w:r w:rsidR="008A2A1E" w:rsidRPr="00CB16AF">
        <w:rPr>
          <w:rFonts w:cstheme="minorHAnsi"/>
        </w:rPr>
        <w:t>Miriam Palacios Zárate</w:t>
      </w:r>
      <w:r w:rsidR="00BE0AE0" w:rsidRPr="00CB16AF">
        <w:rPr>
          <w:rFonts w:cstheme="minorHAnsi"/>
        </w:rPr>
        <w:t>,</w:t>
      </w:r>
      <w:r w:rsidRPr="00CB16AF">
        <w:rPr>
          <w:rFonts w:cstheme="minorHAnsi"/>
        </w:rPr>
        <w:t xml:space="preserve"> qu</w:t>
      </w:r>
      <w:r w:rsidR="00BE0AE0" w:rsidRPr="00CB16AF">
        <w:rPr>
          <w:rFonts w:cstheme="minorHAnsi"/>
        </w:rPr>
        <w:t>i</w:t>
      </w:r>
      <w:r w:rsidRPr="00CB16AF">
        <w:rPr>
          <w:rFonts w:cstheme="minorHAnsi"/>
        </w:rPr>
        <w:t>e</w:t>
      </w:r>
      <w:r w:rsidR="00BE0AE0" w:rsidRPr="00CB16AF">
        <w:rPr>
          <w:rFonts w:cstheme="minorHAnsi"/>
        </w:rPr>
        <w:t>n</w:t>
      </w:r>
      <w:r w:rsidRPr="00CB16AF">
        <w:rPr>
          <w:rFonts w:cstheme="minorHAnsi"/>
        </w:rPr>
        <w:t xml:space="preserve"> se encuentra adscrita </w:t>
      </w:r>
      <w:r w:rsidR="008A2A1E" w:rsidRPr="00CB16AF">
        <w:rPr>
          <w:rFonts w:cstheme="minorHAnsi"/>
        </w:rPr>
        <w:t>al Juzgado Tercero de lo Civil del Distrito Judicial de Cuauhtémoc y de Extinción de Dominio del Estado de Tlaxcala</w:t>
      </w:r>
      <w:r w:rsidRPr="00CB16AF">
        <w:rPr>
          <w:rFonts w:cstheme="minorHAnsi"/>
        </w:rPr>
        <w:t xml:space="preserve">, ambas con su misma categoría y sueldo, hasta nuevas instrucciones. </w:t>
      </w:r>
      <w:r w:rsidRPr="00CB16AF">
        <w:rPr>
          <w:rFonts w:cstheme="minorHAnsi"/>
          <w:b/>
          <w:u w:val="single"/>
        </w:rPr>
        <w:t>APROBADO POR UNANIMIDAD DE VOTOS. -</w:t>
      </w:r>
      <w:r w:rsidRPr="00CB16AF">
        <w:rPr>
          <w:rFonts w:cstheme="minorHAnsi"/>
        </w:rPr>
        <w:t xml:space="preserve"> </w:t>
      </w:r>
      <w:r w:rsidR="008F16B4" w:rsidRPr="00CB16AF">
        <w:rPr>
          <w:rFonts w:cstheme="minorHAnsi"/>
        </w:rPr>
        <w:t xml:space="preserve">- - - - - - - - - - - - - - - - - - - - - - -- - </w:t>
      </w:r>
    </w:p>
    <w:p w:rsidR="00155B49" w:rsidRPr="00CB16AF" w:rsidRDefault="00155B49" w:rsidP="0066696E">
      <w:pPr>
        <w:spacing w:line="480" w:lineRule="auto"/>
        <w:jc w:val="both"/>
        <w:rPr>
          <w:rFonts w:cstheme="minorHAnsi"/>
          <w:b/>
        </w:rPr>
      </w:pPr>
      <w:r w:rsidRPr="00CB16AF">
        <w:rPr>
          <w:rFonts w:cstheme="minorHAnsi"/>
        </w:rPr>
        <w:tab/>
      </w:r>
      <w:r w:rsidRPr="00CB16AF">
        <w:rPr>
          <w:rFonts w:cstheme="minorHAnsi"/>
          <w:b/>
        </w:rPr>
        <w:t xml:space="preserve">ADENDUM </w:t>
      </w:r>
    </w:p>
    <w:p w:rsidR="00155B49" w:rsidRPr="00CB16AF" w:rsidRDefault="00155B49" w:rsidP="00155B49">
      <w:pPr>
        <w:spacing w:line="480" w:lineRule="auto"/>
        <w:ind w:firstLine="708"/>
        <w:jc w:val="both"/>
        <w:rPr>
          <w:rFonts w:cstheme="minorHAnsi"/>
          <w:b/>
        </w:rPr>
      </w:pPr>
      <w:r w:rsidRPr="00CB16AF">
        <w:rPr>
          <w:rFonts w:cstheme="minorHAnsi"/>
          <w:b/>
        </w:rPr>
        <w:t>PROPUESTA PARA EL FESTEJO DEL DÍA DE LA MADRE</w:t>
      </w:r>
      <w:r w:rsidR="00AF32F0" w:rsidRPr="00CB16AF">
        <w:rPr>
          <w:rFonts w:cstheme="minorHAnsi"/>
          <w:b/>
        </w:rPr>
        <w:t xml:space="preserve"> A LAS SERVIDORAS PÚBLICAS DEL PODER JUDICIAL DEL ESTADO. </w:t>
      </w:r>
      <w:r w:rsidR="00AF32F0" w:rsidRPr="00CB16AF">
        <w:rPr>
          <w:rFonts w:cstheme="minorHAnsi"/>
          <w:u w:val="single"/>
        </w:rPr>
        <w:t>APROBADO POR UNANIMIDAD DE VOTOS</w:t>
      </w:r>
      <w:r w:rsidR="00AF32F0" w:rsidRPr="00CB16AF">
        <w:rPr>
          <w:rFonts w:cstheme="minorHAnsi"/>
          <w:b/>
        </w:rPr>
        <w:t xml:space="preserve">. - - - - - - - - - - </w:t>
      </w:r>
    </w:p>
    <w:p w:rsidR="00155B49" w:rsidRPr="00CB16AF" w:rsidRDefault="00155B49" w:rsidP="00155B49">
      <w:pPr>
        <w:spacing w:line="480" w:lineRule="auto"/>
        <w:ind w:firstLine="708"/>
        <w:jc w:val="both"/>
        <w:rPr>
          <w:rFonts w:cstheme="minorHAnsi"/>
          <w:b/>
        </w:rPr>
      </w:pPr>
      <w:r w:rsidRPr="00CB16AF">
        <w:rPr>
          <w:rFonts w:cstheme="minorHAnsi"/>
          <w:b/>
        </w:rPr>
        <w:t>ACUERDO XVI/22/2017. PROPUESTA PARA EL FESTEJO DEL DÍA DE LA MADRE A LAS SERVIDORAS PÚBLICA DEL PODER JUDICIAL</w:t>
      </w:r>
      <w:r w:rsidR="00AF32F0" w:rsidRPr="00CB16AF">
        <w:rPr>
          <w:rFonts w:cstheme="minorHAnsi"/>
          <w:b/>
        </w:rPr>
        <w:t xml:space="preserve"> DEL ESTADO.</w:t>
      </w:r>
      <w:r w:rsidRPr="00CB16AF">
        <w:rPr>
          <w:rFonts w:cstheme="minorHAnsi"/>
          <w:b/>
        </w:rPr>
        <w:t xml:space="preserve"> - - - - - - - - - - - - - - - - - - - - - - </w:t>
      </w:r>
      <w:r w:rsidR="00AF32F0" w:rsidRPr="00CB16AF">
        <w:rPr>
          <w:rFonts w:cstheme="minorHAnsi"/>
          <w:b/>
        </w:rPr>
        <w:t xml:space="preserve">- </w:t>
      </w:r>
    </w:p>
    <w:p w:rsidR="00155B49" w:rsidRPr="00CB16AF" w:rsidRDefault="00155B49" w:rsidP="00155B49">
      <w:pPr>
        <w:spacing w:line="480" w:lineRule="auto"/>
        <w:jc w:val="both"/>
        <w:rPr>
          <w:rFonts w:cstheme="minorHAnsi"/>
        </w:rPr>
      </w:pPr>
      <w:r w:rsidRPr="00CB16AF">
        <w:rPr>
          <w:rFonts w:cstheme="minorHAnsi"/>
          <w:i/>
        </w:rPr>
        <w:t>Dada cuenta con la propuesta para el festejo del día de la Madre a las servidoras públicas del Poder Judicial, con fundamento en lo que establece</w:t>
      </w:r>
      <w:r w:rsidR="00C42BED" w:rsidRPr="00CB16AF">
        <w:rPr>
          <w:rFonts w:cstheme="minorHAnsi"/>
          <w:i/>
        </w:rPr>
        <w:t>n</w:t>
      </w:r>
      <w:r w:rsidRPr="00CB16AF">
        <w:rPr>
          <w:rFonts w:cstheme="minorHAnsi"/>
          <w:i/>
        </w:rPr>
        <w:t xml:space="preserve"> l</w:t>
      </w:r>
      <w:r w:rsidR="00C42BED" w:rsidRPr="00CB16AF">
        <w:rPr>
          <w:rFonts w:cstheme="minorHAnsi"/>
          <w:i/>
        </w:rPr>
        <w:t>os</w:t>
      </w:r>
      <w:r w:rsidRPr="00CB16AF">
        <w:rPr>
          <w:rFonts w:cstheme="minorHAnsi"/>
          <w:i/>
        </w:rPr>
        <w:t xml:space="preserve"> artículo</w:t>
      </w:r>
      <w:r w:rsidR="00C42BED" w:rsidRPr="00CB16AF">
        <w:rPr>
          <w:rFonts w:cstheme="minorHAnsi"/>
          <w:i/>
        </w:rPr>
        <w:t>s</w:t>
      </w:r>
      <w:r w:rsidRPr="00CB16AF">
        <w:rPr>
          <w:rFonts w:cstheme="minorHAnsi"/>
          <w:i/>
        </w:rPr>
        <w:t xml:space="preserve"> 61, 72 fracción X de la Ley Orgánica del Poder Judicial del Estado, 9 fracción XV y XVII del Reglamento del Consejo de la Judicatura del Estado, este Cuerpo Colegiado determina ofrecer</w:t>
      </w:r>
      <w:r w:rsidR="000C0963" w:rsidRPr="00CB16AF">
        <w:rPr>
          <w:rFonts w:cstheme="minorHAnsi"/>
          <w:i/>
        </w:rPr>
        <w:t xml:space="preserve"> el próximo dieciocho de mayo</w:t>
      </w:r>
      <w:r w:rsidRPr="00CB16AF">
        <w:rPr>
          <w:rFonts w:cstheme="minorHAnsi"/>
          <w:i/>
        </w:rPr>
        <w:t xml:space="preserve"> </w:t>
      </w:r>
      <w:r w:rsidR="000C0963" w:rsidRPr="00CB16AF">
        <w:rPr>
          <w:rFonts w:cstheme="minorHAnsi"/>
          <w:i/>
        </w:rPr>
        <w:t xml:space="preserve">un desayuno a las servidoras públicas del Poder Judicial </w:t>
      </w:r>
      <w:r w:rsidR="00C42BED" w:rsidRPr="00CB16AF">
        <w:rPr>
          <w:rFonts w:cstheme="minorHAnsi"/>
          <w:i/>
        </w:rPr>
        <w:t>que son madres</w:t>
      </w:r>
      <w:r w:rsidR="000C0963" w:rsidRPr="00CB16AF">
        <w:rPr>
          <w:rFonts w:cstheme="minorHAnsi"/>
          <w:i/>
        </w:rPr>
        <w:t>, facultando</w:t>
      </w:r>
      <w:r w:rsidR="00C42BED" w:rsidRPr="00CB16AF">
        <w:rPr>
          <w:rFonts w:cstheme="minorHAnsi"/>
          <w:i/>
        </w:rPr>
        <w:t xml:space="preserve"> para tal efecto</w:t>
      </w:r>
      <w:r w:rsidR="000C0963" w:rsidRPr="00CB16AF">
        <w:rPr>
          <w:rFonts w:cstheme="minorHAnsi"/>
          <w:i/>
        </w:rPr>
        <w:t xml:space="preserve"> a la Presidenta de</w:t>
      </w:r>
      <w:r w:rsidR="00C42BED" w:rsidRPr="00CB16AF">
        <w:rPr>
          <w:rFonts w:cstheme="minorHAnsi"/>
          <w:i/>
        </w:rPr>
        <w:t xml:space="preserve"> este </w:t>
      </w:r>
      <w:r w:rsidR="000C0963" w:rsidRPr="00CB16AF">
        <w:rPr>
          <w:rFonts w:cstheme="minorHAnsi"/>
          <w:i/>
        </w:rPr>
        <w:t xml:space="preserve">Consejo </w:t>
      </w:r>
      <w:r w:rsidR="00C42BED" w:rsidRPr="00CB16AF">
        <w:rPr>
          <w:rFonts w:cstheme="minorHAnsi"/>
          <w:i/>
        </w:rPr>
        <w:t xml:space="preserve">para </w:t>
      </w:r>
      <w:r w:rsidR="000C0963" w:rsidRPr="00CB16AF">
        <w:rPr>
          <w:rFonts w:cstheme="minorHAnsi"/>
          <w:i/>
        </w:rPr>
        <w:t xml:space="preserve">contratar con el </w:t>
      </w:r>
      <w:r w:rsidR="00C42BED" w:rsidRPr="00CB16AF">
        <w:rPr>
          <w:rFonts w:cstheme="minorHAnsi"/>
          <w:i/>
        </w:rPr>
        <w:t>proveedor que mejores condiciones de servicio ofrezca</w:t>
      </w:r>
      <w:r w:rsidR="000C0963" w:rsidRPr="00CB16AF">
        <w:rPr>
          <w:rFonts w:cstheme="minorHAnsi"/>
          <w:i/>
        </w:rPr>
        <w:t>. Comuníquese esta determinación al Tesorero del Poder Judicial del Estado en términos de artículo 77 fracción I de la ley en cita para los efectos administrativos conducentes</w:t>
      </w:r>
      <w:r w:rsidR="000C0963" w:rsidRPr="00CB16AF">
        <w:rPr>
          <w:rFonts w:cstheme="minorHAnsi"/>
        </w:rPr>
        <w:t>.</w:t>
      </w:r>
      <w:r w:rsidR="00AF32F0" w:rsidRPr="00CB16AF">
        <w:rPr>
          <w:rFonts w:cstheme="minorHAnsi"/>
        </w:rPr>
        <w:t xml:space="preserve"> </w:t>
      </w:r>
      <w:r w:rsidR="00AF32F0" w:rsidRPr="00CB16AF">
        <w:rPr>
          <w:rFonts w:cstheme="minorHAnsi"/>
          <w:u w:val="single"/>
        </w:rPr>
        <w:t>APROBADO POR UNANIMIDAD DE VOTOS</w:t>
      </w:r>
      <w:r w:rsidR="00AF32F0" w:rsidRPr="00CB16AF">
        <w:rPr>
          <w:rFonts w:cstheme="minorHAnsi"/>
        </w:rPr>
        <w:t xml:space="preserve">. - - </w:t>
      </w:r>
      <w:r w:rsidR="00C42BED" w:rsidRPr="00CB16AF">
        <w:rPr>
          <w:rFonts w:cstheme="minorHAnsi"/>
        </w:rPr>
        <w:t xml:space="preserve">- - - - - - - - - - --  </w:t>
      </w:r>
    </w:p>
    <w:p w:rsidR="002311DB" w:rsidRPr="00CB16AF" w:rsidRDefault="002311DB" w:rsidP="0066696E">
      <w:pPr>
        <w:spacing w:after="0" w:line="480" w:lineRule="auto"/>
        <w:ind w:firstLine="708"/>
        <w:jc w:val="both"/>
        <w:rPr>
          <w:rFonts w:cstheme="minorHAnsi"/>
        </w:rPr>
      </w:pPr>
      <w:r w:rsidRPr="00CB16AF">
        <w:rPr>
          <w:rFonts w:cstheme="minorHAnsi"/>
        </w:rPr>
        <w:t xml:space="preserve">Con lo que se dio por concluida la Sesión Extraordinaria Privada del Consejo de la Judicatura del Estado de Tlaxcala, siendo las </w:t>
      </w:r>
      <w:r w:rsidR="009548AB" w:rsidRPr="00CB16AF">
        <w:rPr>
          <w:rFonts w:cstheme="minorHAnsi"/>
        </w:rPr>
        <w:t>trece horas con veintidós minutos</w:t>
      </w:r>
      <w:r w:rsidRPr="00CB16AF">
        <w:rPr>
          <w:rFonts w:cstheme="minorHAnsi"/>
        </w:rPr>
        <w:t xml:space="preserve"> del día de su inicio, levantándose la presente acta que firman para constancia, los que en ella </w:t>
      </w:r>
      <w:r w:rsidRPr="00CB16AF">
        <w:rPr>
          <w:rFonts w:cstheme="minorHAnsi"/>
        </w:rPr>
        <w:lastRenderedPageBreak/>
        <w:t xml:space="preserve">intervinieron. El Secretario Ejecutivo del Consejo, José Juan Gilberto de León Escamilla. Doy fe. - - - -  - - - - - - </w:t>
      </w:r>
      <w:r w:rsidR="0066696E" w:rsidRPr="00CB16AF">
        <w:rPr>
          <w:rFonts w:cstheme="minorHAnsi"/>
        </w:rPr>
        <w:t xml:space="preserve"> - - - - - - - - - - - - - - - - - - - - - - - - - - - - - - - - - - - - - -- - - - - - - - - - - - - - - - - - </w:t>
      </w:r>
    </w:p>
    <w:p w:rsidR="00760C8F" w:rsidRPr="00CB16AF" w:rsidRDefault="00797281" w:rsidP="0021762C">
      <w:pPr>
        <w:pStyle w:val="Prrafodelista"/>
        <w:spacing w:line="480" w:lineRule="auto"/>
        <w:ind w:left="0"/>
        <w:jc w:val="both"/>
        <w:rPr>
          <w:rFonts w:cstheme="minorHAnsi"/>
          <w:b/>
        </w:rPr>
      </w:pPr>
      <w:bookmarkStart w:id="13" w:name="_Hlk478557854"/>
      <w:r w:rsidRPr="00CB16AF">
        <w:rPr>
          <w:rFonts w:cstheme="minorHAnsi"/>
          <w:b/>
        </w:rPr>
        <w:t xml:space="preserve">PUBLICIDAD. Procédase a la publicación </w:t>
      </w:r>
      <w:r w:rsidR="005B671F" w:rsidRPr="00CB16AF">
        <w:rPr>
          <w:rFonts w:cstheme="minorHAnsi"/>
          <w:b/>
        </w:rPr>
        <w:t xml:space="preserve">de la presente acta, lo anterior </w:t>
      </w:r>
      <w:r w:rsidRPr="00CB16AF">
        <w:rPr>
          <w:rFonts w:cstheme="minorHAnsi"/>
          <w:b/>
        </w:rPr>
        <w:t xml:space="preserve">en términos de lo dispuesto por el artículo 66, fracción II, a), de la Ley de Transparencia y Acceso a la Información Pública del Estado de Tlaxcala, al no actualizarse alguno de los supuestos de reserva o confidencialidad.   </w:t>
      </w:r>
      <w:bookmarkEnd w:id="13"/>
    </w:p>
    <w:p w:rsidR="00B52C52" w:rsidRPr="00CB16AF" w:rsidRDefault="00B52C52" w:rsidP="0021762C">
      <w:pPr>
        <w:pStyle w:val="Prrafodelista"/>
        <w:spacing w:line="480" w:lineRule="auto"/>
        <w:ind w:left="0"/>
        <w:jc w:val="both"/>
        <w:rPr>
          <w:rFonts w:cstheme="minorHAnsi"/>
          <w:b/>
        </w:rPr>
      </w:pPr>
    </w:p>
    <w:p w:rsidR="00B52C52" w:rsidRPr="00CB16AF" w:rsidRDefault="00B52C52" w:rsidP="0021762C">
      <w:pPr>
        <w:pStyle w:val="Prrafodelista"/>
        <w:spacing w:line="480" w:lineRule="auto"/>
        <w:ind w:left="0"/>
        <w:jc w:val="both"/>
        <w:rPr>
          <w:rFonts w:cstheme="minorHAnsi"/>
        </w:rPr>
      </w:pPr>
    </w:p>
    <w:p w:rsidR="00AF32F0" w:rsidRPr="00CB16AF" w:rsidRDefault="00AF32F0" w:rsidP="0021762C">
      <w:pPr>
        <w:pStyle w:val="Prrafodelista"/>
        <w:spacing w:line="480" w:lineRule="auto"/>
        <w:ind w:left="0"/>
        <w:jc w:val="both"/>
        <w:rPr>
          <w:rFonts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645"/>
        <w:gridCol w:w="3708"/>
      </w:tblGrid>
      <w:tr w:rsidR="00CB16AF" w:rsidRPr="00CB16AF" w:rsidTr="008D51F2">
        <w:tc>
          <w:tcPr>
            <w:tcW w:w="3920" w:type="dxa"/>
          </w:tcPr>
          <w:p w:rsidR="0030405E" w:rsidRPr="00CB16AF" w:rsidRDefault="0030405E" w:rsidP="000B2020">
            <w:pPr>
              <w:spacing w:after="0" w:line="240" w:lineRule="auto"/>
              <w:jc w:val="center"/>
              <w:rPr>
                <w:rFonts w:cstheme="minorHAnsi"/>
              </w:rPr>
            </w:pPr>
            <w:r w:rsidRPr="00CB16AF">
              <w:rPr>
                <w:rFonts w:cstheme="minorHAnsi"/>
              </w:rPr>
              <w:t>Magistrada Elsa Cordero Martínez</w:t>
            </w:r>
          </w:p>
          <w:p w:rsidR="0030405E" w:rsidRPr="00CB16AF" w:rsidRDefault="0030405E" w:rsidP="000B2020">
            <w:pPr>
              <w:spacing w:after="0" w:line="240" w:lineRule="auto"/>
              <w:jc w:val="center"/>
              <w:rPr>
                <w:rFonts w:cstheme="minorHAnsi"/>
              </w:rPr>
            </w:pPr>
            <w:r w:rsidRPr="00CB16AF">
              <w:rPr>
                <w:rFonts w:cstheme="minorHAnsi"/>
              </w:rPr>
              <w:t>Presidenta del Consejo</w:t>
            </w:r>
          </w:p>
          <w:p w:rsidR="0030405E" w:rsidRPr="00CB16AF" w:rsidRDefault="0030405E" w:rsidP="000B2020">
            <w:pPr>
              <w:spacing w:after="0" w:line="240" w:lineRule="auto"/>
              <w:jc w:val="center"/>
              <w:rPr>
                <w:rFonts w:cstheme="minorHAnsi"/>
              </w:rPr>
            </w:pPr>
            <w:r w:rsidRPr="00CB16AF">
              <w:rPr>
                <w:rFonts w:cstheme="minorHAnsi"/>
              </w:rPr>
              <w:t>de la Judicatura del Estado de Tlaxcala</w:t>
            </w:r>
          </w:p>
        </w:tc>
        <w:tc>
          <w:tcPr>
            <w:tcW w:w="645" w:type="dxa"/>
          </w:tcPr>
          <w:p w:rsidR="0030405E" w:rsidRPr="00CB16AF" w:rsidRDefault="0030405E" w:rsidP="000B2020">
            <w:pPr>
              <w:spacing w:after="0" w:line="240" w:lineRule="auto"/>
              <w:jc w:val="both"/>
              <w:rPr>
                <w:rFonts w:cstheme="minorHAnsi"/>
              </w:rPr>
            </w:pPr>
          </w:p>
        </w:tc>
        <w:tc>
          <w:tcPr>
            <w:tcW w:w="3708" w:type="dxa"/>
          </w:tcPr>
          <w:p w:rsidR="0030405E" w:rsidRPr="00CB16AF" w:rsidRDefault="0030405E" w:rsidP="000B2020">
            <w:pPr>
              <w:spacing w:after="0" w:line="240" w:lineRule="auto"/>
              <w:jc w:val="center"/>
              <w:rPr>
                <w:rFonts w:cstheme="minorHAnsi"/>
              </w:rPr>
            </w:pPr>
            <w:r w:rsidRPr="00CB16AF">
              <w:rPr>
                <w:rFonts w:cstheme="minorHAnsi"/>
              </w:rPr>
              <w:t>Lic. María Sofía Margarita Ruiz Escalante</w:t>
            </w:r>
          </w:p>
          <w:p w:rsidR="0030405E" w:rsidRPr="00CB16AF" w:rsidRDefault="0030405E" w:rsidP="000B2020">
            <w:pPr>
              <w:spacing w:after="0" w:line="240" w:lineRule="auto"/>
              <w:jc w:val="center"/>
              <w:rPr>
                <w:rFonts w:cstheme="minorHAnsi"/>
              </w:rPr>
            </w:pPr>
            <w:r w:rsidRPr="00CB16AF">
              <w:rPr>
                <w:rFonts w:cstheme="minorHAnsi"/>
              </w:rPr>
              <w:t>Integrante del Consejo de la Judicatura del Estado de Tlaxcala</w:t>
            </w:r>
          </w:p>
        </w:tc>
      </w:tr>
      <w:tr w:rsidR="00CB16AF" w:rsidRPr="00CB16AF" w:rsidTr="008D51F2">
        <w:trPr>
          <w:trHeight w:val="317"/>
        </w:trPr>
        <w:tc>
          <w:tcPr>
            <w:tcW w:w="8273" w:type="dxa"/>
            <w:gridSpan w:val="3"/>
          </w:tcPr>
          <w:p w:rsidR="000B2020" w:rsidRPr="00CB16AF" w:rsidRDefault="000B2020" w:rsidP="000B2020">
            <w:pPr>
              <w:spacing w:after="0" w:line="240" w:lineRule="auto"/>
              <w:jc w:val="both"/>
              <w:rPr>
                <w:rFonts w:cstheme="minorHAnsi"/>
              </w:rPr>
            </w:pPr>
          </w:p>
          <w:p w:rsidR="00B52C52" w:rsidRPr="00CB16AF" w:rsidRDefault="00B52C52" w:rsidP="000B2020">
            <w:pPr>
              <w:spacing w:after="0" w:line="240" w:lineRule="auto"/>
              <w:jc w:val="both"/>
              <w:rPr>
                <w:rFonts w:cstheme="minorHAnsi"/>
              </w:rPr>
            </w:pPr>
          </w:p>
          <w:p w:rsidR="00ED798B" w:rsidRPr="00CB16AF" w:rsidRDefault="00ED798B" w:rsidP="000B2020">
            <w:pPr>
              <w:spacing w:after="0" w:line="240" w:lineRule="auto"/>
              <w:jc w:val="both"/>
              <w:rPr>
                <w:rFonts w:cstheme="minorHAnsi"/>
              </w:rPr>
            </w:pPr>
          </w:p>
          <w:p w:rsidR="000B2020" w:rsidRPr="00CB16AF" w:rsidRDefault="000B2020" w:rsidP="000B2020">
            <w:pPr>
              <w:spacing w:after="0" w:line="240" w:lineRule="auto"/>
              <w:jc w:val="both"/>
              <w:rPr>
                <w:rFonts w:cstheme="minorHAnsi"/>
              </w:rPr>
            </w:pPr>
          </w:p>
        </w:tc>
      </w:tr>
      <w:tr w:rsidR="00CB16AF" w:rsidRPr="00CB16AF" w:rsidTr="008D51F2">
        <w:trPr>
          <w:trHeight w:val="317"/>
        </w:trPr>
        <w:tc>
          <w:tcPr>
            <w:tcW w:w="3920" w:type="dxa"/>
          </w:tcPr>
          <w:p w:rsidR="0030405E" w:rsidRPr="00CB16AF" w:rsidRDefault="0030405E" w:rsidP="000B2020">
            <w:pPr>
              <w:spacing w:after="0" w:line="240" w:lineRule="auto"/>
              <w:jc w:val="center"/>
              <w:rPr>
                <w:rFonts w:cstheme="minorHAnsi"/>
              </w:rPr>
            </w:pPr>
            <w:r w:rsidRPr="00CB16AF">
              <w:rPr>
                <w:rFonts w:cstheme="minorHAnsi"/>
              </w:rPr>
              <w:t>Lic. Leticia Caballero Muñoz</w:t>
            </w:r>
          </w:p>
          <w:p w:rsidR="0030405E" w:rsidRPr="00CB16AF" w:rsidRDefault="0030405E" w:rsidP="000B2020">
            <w:pPr>
              <w:spacing w:after="0" w:line="240" w:lineRule="auto"/>
              <w:jc w:val="center"/>
              <w:rPr>
                <w:rFonts w:cstheme="minorHAnsi"/>
              </w:rPr>
            </w:pPr>
            <w:r w:rsidRPr="00CB16AF">
              <w:rPr>
                <w:rFonts w:cstheme="minorHAnsi"/>
              </w:rPr>
              <w:t xml:space="preserve">Integrante del Consejo de la Judicatura </w:t>
            </w:r>
          </w:p>
          <w:p w:rsidR="0030405E" w:rsidRPr="00CB16AF" w:rsidRDefault="0030405E" w:rsidP="000B2020">
            <w:pPr>
              <w:spacing w:after="0" w:line="240" w:lineRule="auto"/>
              <w:jc w:val="center"/>
              <w:rPr>
                <w:rFonts w:cstheme="minorHAnsi"/>
              </w:rPr>
            </w:pPr>
            <w:r w:rsidRPr="00CB16AF">
              <w:rPr>
                <w:rFonts w:cstheme="minorHAnsi"/>
              </w:rPr>
              <w:t>del Estado de Tlaxcala</w:t>
            </w:r>
          </w:p>
        </w:tc>
        <w:tc>
          <w:tcPr>
            <w:tcW w:w="645" w:type="dxa"/>
          </w:tcPr>
          <w:p w:rsidR="0030405E" w:rsidRPr="00CB16AF" w:rsidRDefault="0030405E" w:rsidP="000B2020">
            <w:pPr>
              <w:spacing w:after="0" w:line="240" w:lineRule="auto"/>
              <w:jc w:val="both"/>
              <w:rPr>
                <w:rFonts w:cstheme="minorHAnsi"/>
              </w:rPr>
            </w:pPr>
          </w:p>
        </w:tc>
        <w:tc>
          <w:tcPr>
            <w:tcW w:w="3708" w:type="dxa"/>
          </w:tcPr>
          <w:p w:rsidR="0030405E" w:rsidRPr="00CB16AF" w:rsidRDefault="00732916" w:rsidP="000B2020">
            <w:pPr>
              <w:spacing w:after="0" w:line="240" w:lineRule="auto"/>
              <w:jc w:val="center"/>
              <w:rPr>
                <w:rFonts w:cstheme="minorHAnsi"/>
              </w:rPr>
            </w:pPr>
            <w:r w:rsidRPr="00CB16AF">
              <w:rPr>
                <w:rFonts w:cstheme="minorHAnsi"/>
              </w:rPr>
              <w:t>Lic. Álvaro García Moreno</w:t>
            </w:r>
            <w:r w:rsidR="0030405E" w:rsidRPr="00CB16AF">
              <w:rPr>
                <w:rFonts w:cstheme="minorHAnsi"/>
              </w:rPr>
              <w:t>.</w:t>
            </w:r>
          </w:p>
          <w:p w:rsidR="0030405E" w:rsidRPr="00CB16AF" w:rsidRDefault="0030405E" w:rsidP="000B2020">
            <w:pPr>
              <w:spacing w:after="0" w:line="240" w:lineRule="auto"/>
              <w:jc w:val="center"/>
              <w:rPr>
                <w:rFonts w:cstheme="minorHAnsi"/>
              </w:rPr>
            </w:pPr>
            <w:r w:rsidRPr="00CB16AF">
              <w:rPr>
                <w:rFonts w:cstheme="minorHAnsi"/>
              </w:rPr>
              <w:t>Integrante del Consejo de la Judicatura</w:t>
            </w:r>
          </w:p>
          <w:p w:rsidR="0030405E" w:rsidRPr="00CB16AF" w:rsidRDefault="0030405E" w:rsidP="000B2020">
            <w:pPr>
              <w:spacing w:after="0" w:line="240" w:lineRule="auto"/>
              <w:jc w:val="center"/>
              <w:rPr>
                <w:rFonts w:cstheme="minorHAnsi"/>
              </w:rPr>
            </w:pPr>
            <w:r w:rsidRPr="00CB16AF">
              <w:rPr>
                <w:rFonts w:cstheme="minorHAnsi"/>
              </w:rPr>
              <w:t xml:space="preserve">del Estado de Tlaxcala  </w:t>
            </w:r>
          </w:p>
        </w:tc>
      </w:tr>
      <w:tr w:rsidR="00CB16AF" w:rsidRPr="00CB16AF" w:rsidTr="008D51F2">
        <w:trPr>
          <w:trHeight w:val="317"/>
        </w:trPr>
        <w:tc>
          <w:tcPr>
            <w:tcW w:w="3920" w:type="dxa"/>
          </w:tcPr>
          <w:p w:rsidR="000B2020" w:rsidRPr="00CB16AF" w:rsidRDefault="000B2020" w:rsidP="000B2020">
            <w:pPr>
              <w:spacing w:line="240" w:lineRule="auto"/>
              <w:jc w:val="center"/>
              <w:rPr>
                <w:rFonts w:cstheme="minorHAnsi"/>
              </w:rPr>
            </w:pPr>
          </w:p>
          <w:p w:rsidR="00ED798B" w:rsidRPr="00CB16AF" w:rsidRDefault="00ED798B" w:rsidP="000B2020">
            <w:pPr>
              <w:spacing w:line="240" w:lineRule="auto"/>
              <w:jc w:val="center"/>
              <w:rPr>
                <w:rFonts w:cstheme="minorHAnsi"/>
              </w:rPr>
            </w:pPr>
          </w:p>
          <w:p w:rsidR="000B2020" w:rsidRPr="00CB16AF" w:rsidRDefault="000B2020" w:rsidP="000B2020">
            <w:pPr>
              <w:spacing w:line="240" w:lineRule="auto"/>
              <w:jc w:val="center"/>
              <w:rPr>
                <w:rFonts w:cstheme="minorHAnsi"/>
              </w:rPr>
            </w:pPr>
          </w:p>
        </w:tc>
        <w:tc>
          <w:tcPr>
            <w:tcW w:w="645" w:type="dxa"/>
          </w:tcPr>
          <w:p w:rsidR="006F3015" w:rsidRPr="00CB16AF" w:rsidRDefault="006F3015" w:rsidP="000B2020">
            <w:pPr>
              <w:spacing w:after="0" w:line="240" w:lineRule="auto"/>
              <w:jc w:val="both"/>
              <w:rPr>
                <w:rFonts w:cstheme="minorHAnsi"/>
              </w:rPr>
            </w:pPr>
          </w:p>
        </w:tc>
        <w:tc>
          <w:tcPr>
            <w:tcW w:w="3708" w:type="dxa"/>
          </w:tcPr>
          <w:p w:rsidR="006F3015" w:rsidRPr="00CB16AF" w:rsidRDefault="006F3015" w:rsidP="000B2020">
            <w:pPr>
              <w:spacing w:after="0" w:line="240" w:lineRule="auto"/>
              <w:jc w:val="center"/>
              <w:rPr>
                <w:rFonts w:cstheme="minorHAnsi"/>
              </w:rPr>
            </w:pPr>
          </w:p>
        </w:tc>
      </w:tr>
      <w:tr w:rsidR="00CB16AF" w:rsidRPr="00CB16AF" w:rsidTr="008D51F2">
        <w:trPr>
          <w:trHeight w:val="317"/>
        </w:trPr>
        <w:tc>
          <w:tcPr>
            <w:tcW w:w="3920" w:type="dxa"/>
          </w:tcPr>
          <w:p w:rsidR="006F3015" w:rsidRPr="00CB16AF" w:rsidRDefault="00732916" w:rsidP="000B2020">
            <w:pPr>
              <w:spacing w:after="0" w:line="240" w:lineRule="auto"/>
              <w:jc w:val="center"/>
              <w:rPr>
                <w:rFonts w:cstheme="minorHAnsi"/>
              </w:rPr>
            </w:pPr>
            <w:r w:rsidRPr="00CB16AF">
              <w:rPr>
                <w:rFonts w:cstheme="minorHAnsi"/>
              </w:rPr>
              <w:t xml:space="preserve">Dra. Mildred Murbartián Aguilar </w:t>
            </w:r>
          </w:p>
          <w:p w:rsidR="006F3015" w:rsidRPr="00CB16AF" w:rsidRDefault="006F3015" w:rsidP="000B2020">
            <w:pPr>
              <w:spacing w:after="0" w:line="240" w:lineRule="auto"/>
              <w:jc w:val="center"/>
              <w:rPr>
                <w:rFonts w:cstheme="minorHAnsi"/>
              </w:rPr>
            </w:pPr>
            <w:r w:rsidRPr="00CB16AF">
              <w:rPr>
                <w:rFonts w:cstheme="minorHAnsi"/>
              </w:rPr>
              <w:t>Integrante del Consejo de la Judicatura</w:t>
            </w:r>
          </w:p>
          <w:p w:rsidR="006F3015" w:rsidRPr="00CB16AF" w:rsidRDefault="006F3015" w:rsidP="000B2020">
            <w:pPr>
              <w:spacing w:after="0" w:line="240" w:lineRule="auto"/>
              <w:jc w:val="center"/>
              <w:rPr>
                <w:rFonts w:cstheme="minorHAnsi"/>
              </w:rPr>
            </w:pPr>
            <w:r w:rsidRPr="00CB16AF">
              <w:rPr>
                <w:rFonts w:cstheme="minorHAnsi"/>
              </w:rPr>
              <w:t>del Estado de Tlaxcala</w:t>
            </w:r>
          </w:p>
          <w:p w:rsidR="0030405E" w:rsidRPr="00CB16AF" w:rsidRDefault="0030405E" w:rsidP="000B2020">
            <w:pPr>
              <w:tabs>
                <w:tab w:val="left" w:pos="2663"/>
              </w:tabs>
              <w:spacing w:after="0" w:line="240" w:lineRule="auto"/>
              <w:jc w:val="center"/>
              <w:rPr>
                <w:rFonts w:cstheme="minorHAnsi"/>
              </w:rPr>
            </w:pPr>
          </w:p>
        </w:tc>
        <w:tc>
          <w:tcPr>
            <w:tcW w:w="645" w:type="dxa"/>
          </w:tcPr>
          <w:p w:rsidR="0030405E" w:rsidRPr="00CB16AF" w:rsidRDefault="0030405E" w:rsidP="000B2020">
            <w:pPr>
              <w:spacing w:after="0" w:line="240" w:lineRule="auto"/>
              <w:jc w:val="both"/>
              <w:rPr>
                <w:rFonts w:cstheme="minorHAnsi"/>
              </w:rPr>
            </w:pPr>
          </w:p>
        </w:tc>
        <w:tc>
          <w:tcPr>
            <w:tcW w:w="3708" w:type="dxa"/>
          </w:tcPr>
          <w:p w:rsidR="006F3015" w:rsidRPr="00CB16AF" w:rsidRDefault="006F3015" w:rsidP="000B2020">
            <w:pPr>
              <w:spacing w:after="0" w:line="240" w:lineRule="auto"/>
              <w:rPr>
                <w:rFonts w:cstheme="minorHAnsi"/>
              </w:rPr>
            </w:pPr>
            <w:r w:rsidRPr="00CB16AF">
              <w:rPr>
                <w:rFonts w:cstheme="minorHAnsi"/>
              </w:rPr>
              <w:t>José Juan Gilberto de León Escamilla.</w:t>
            </w:r>
          </w:p>
          <w:p w:rsidR="0030405E" w:rsidRPr="00CB16AF" w:rsidRDefault="006F3015" w:rsidP="000B2020">
            <w:pPr>
              <w:spacing w:after="0" w:line="240" w:lineRule="auto"/>
              <w:jc w:val="center"/>
              <w:rPr>
                <w:rFonts w:cstheme="minorHAnsi"/>
              </w:rPr>
            </w:pPr>
            <w:r w:rsidRPr="00CB16AF">
              <w:rPr>
                <w:rFonts w:cstheme="minorHAnsi"/>
              </w:rPr>
              <w:t>Secretario Ejecutivo del Consejo de la Judicatura del Estado de Tlaxcala</w:t>
            </w:r>
          </w:p>
          <w:p w:rsidR="0030405E" w:rsidRPr="00CB16AF" w:rsidRDefault="0030405E" w:rsidP="000B2020">
            <w:pPr>
              <w:spacing w:after="0" w:line="240" w:lineRule="auto"/>
              <w:jc w:val="center"/>
              <w:rPr>
                <w:rFonts w:cstheme="minorHAnsi"/>
              </w:rPr>
            </w:pPr>
          </w:p>
        </w:tc>
      </w:tr>
    </w:tbl>
    <w:p w:rsidR="008D51F2" w:rsidRPr="00CB16AF" w:rsidRDefault="008D51F2" w:rsidP="007914FA">
      <w:pPr>
        <w:spacing w:after="0" w:line="480" w:lineRule="auto"/>
        <w:jc w:val="both"/>
        <w:rPr>
          <w:rFonts w:cstheme="minorHAnsi"/>
        </w:rPr>
      </w:pPr>
    </w:p>
    <w:p w:rsidR="007C4045" w:rsidRPr="00CB16AF" w:rsidRDefault="007C4045" w:rsidP="007914FA">
      <w:pPr>
        <w:spacing w:after="0" w:line="480" w:lineRule="auto"/>
        <w:jc w:val="both"/>
        <w:rPr>
          <w:rFonts w:cstheme="minorHAnsi"/>
        </w:rPr>
      </w:pPr>
    </w:p>
    <w:sectPr w:rsidR="007C4045" w:rsidRPr="00CB16AF"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DA" w:rsidRDefault="006A0FDA" w:rsidP="004567A4">
      <w:pPr>
        <w:spacing w:after="0" w:line="240" w:lineRule="auto"/>
      </w:pPr>
      <w:r>
        <w:separator/>
      </w:r>
    </w:p>
  </w:endnote>
  <w:endnote w:type="continuationSeparator" w:id="0">
    <w:p w:rsidR="006A0FDA" w:rsidRDefault="006A0FD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9A5BDA" w:rsidRPr="009A5BDA">
          <w:rPr>
            <w:noProof/>
            <w:lang w:val="es-ES"/>
          </w:rPr>
          <w:t>2</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DA" w:rsidRDefault="006A0FDA" w:rsidP="004567A4">
      <w:pPr>
        <w:spacing w:after="0" w:line="240" w:lineRule="auto"/>
      </w:pPr>
      <w:r>
        <w:separator/>
      </w:r>
    </w:p>
  </w:footnote>
  <w:footnote w:type="continuationSeparator" w:id="0">
    <w:p w:rsidR="006A0FDA" w:rsidRDefault="006A0FDA"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55225296"/>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1"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6"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4"/>
  </w:num>
  <w:num w:numId="2">
    <w:abstractNumId w:val="6"/>
  </w:num>
  <w:num w:numId="3">
    <w:abstractNumId w:val="34"/>
  </w:num>
  <w:num w:numId="4">
    <w:abstractNumId w:val="9"/>
  </w:num>
  <w:num w:numId="5">
    <w:abstractNumId w:val="10"/>
  </w:num>
  <w:num w:numId="6">
    <w:abstractNumId w:val="17"/>
  </w:num>
  <w:num w:numId="7">
    <w:abstractNumId w:val="30"/>
  </w:num>
  <w:num w:numId="8">
    <w:abstractNumId w:val="31"/>
  </w:num>
  <w:num w:numId="9">
    <w:abstractNumId w:val="2"/>
  </w:num>
  <w:num w:numId="10">
    <w:abstractNumId w:val="5"/>
  </w:num>
  <w:num w:numId="11">
    <w:abstractNumId w:val="0"/>
  </w:num>
  <w:num w:numId="12">
    <w:abstractNumId w:val="32"/>
  </w:num>
  <w:num w:numId="13">
    <w:abstractNumId w:val="25"/>
  </w:num>
  <w:num w:numId="14">
    <w:abstractNumId w:val="18"/>
  </w:num>
  <w:num w:numId="15">
    <w:abstractNumId w:val="4"/>
  </w:num>
  <w:num w:numId="16">
    <w:abstractNumId w:val="29"/>
  </w:num>
  <w:num w:numId="17">
    <w:abstractNumId w:val="27"/>
  </w:num>
  <w:num w:numId="18">
    <w:abstractNumId w:val="11"/>
  </w:num>
  <w:num w:numId="19">
    <w:abstractNumId w:val="3"/>
  </w:num>
  <w:num w:numId="20">
    <w:abstractNumId w:val="33"/>
  </w:num>
  <w:num w:numId="21">
    <w:abstractNumId w:val="16"/>
  </w:num>
  <w:num w:numId="22">
    <w:abstractNumId w:val="35"/>
  </w:num>
  <w:num w:numId="23">
    <w:abstractNumId w:val="28"/>
  </w:num>
  <w:num w:numId="24">
    <w:abstractNumId w:val="19"/>
  </w:num>
  <w:num w:numId="25">
    <w:abstractNumId w:val="26"/>
  </w:num>
  <w:num w:numId="26">
    <w:abstractNumId w:val="23"/>
  </w:num>
  <w:num w:numId="27">
    <w:abstractNumId w:val="13"/>
  </w:num>
  <w:num w:numId="28">
    <w:abstractNumId w:val="22"/>
  </w:num>
  <w:num w:numId="29">
    <w:abstractNumId w:val="15"/>
  </w:num>
  <w:num w:numId="30">
    <w:abstractNumId w:val="1"/>
  </w:num>
  <w:num w:numId="31">
    <w:abstractNumId w:val="14"/>
  </w:num>
  <w:num w:numId="32">
    <w:abstractNumId w:val="21"/>
  </w:num>
  <w:num w:numId="33">
    <w:abstractNumId w:val="8"/>
  </w:num>
  <w:num w:numId="34">
    <w:abstractNumId w:val="7"/>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9"/>
    <w:rsid w:val="000006FB"/>
    <w:rsid w:val="00001D7E"/>
    <w:rsid w:val="00002210"/>
    <w:rsid w:val="00003CE9"/>
    <w:rsid w:val="00003ED5"/>
    <w:rsid w:val="00006E81"/>
    <w:rsid w:val="0000732F"/>
    <w:rsid w:val="000136B1"/>
    <w:rsid w:val="00014161"/>
    <w:rsid w:val="000162F4"/>
    <w:rsid w:val="000166AD"/>
    <w:rsid w:val="0002031F"/>
    <w:rsid w:val="00021183"/>
    <w:rsid w:val="00021230"/>
    <w:rsid w:val="00021F7E"/>
    <w:rsid w:val="00023540"/>
    <w:rsid w:val="0003113F"/>
    <w:rsid w:val="0003210D"/>
    <w:rsid w:val="0003300B"/>
    <w:rsid w:val="000352ED"/>
    <w:rsid w:val="00040C2F"/>
    <w:rsid w:val="000435E6"/>
    <w:rsid w:val="00045EAA"/>
    <w:rsid w:val="00045FDC"/>
    <w:rsid w:val="00050A8F"/>
    <w:rsid w:val="00052515"/>
    <w:rsid w:val="000534FE"/>
    <w:rsid w:val="00067EF1"/>
    <w:rsid w:val="00072099"/>
    <w:rsid w:val="0007559E"/>
    <w:rsid w:val="00076BD4"/>
    <w:rsid w:val="00081BE2"/>
    <w:rsid w:val="00083B4C"/>
    <w:rsid w:val="000846F7"/>
    <w:rsid w:val="00091ABE"/>
    <w:rsid w:val="0009260F"/>
    <w:rsid w:val="0009311A"/>
    <w:rsid w:val="00095CC6"/>
    <w:rsid w:val="00096ADE"/>
    <w:rsid w:val="00097228"/>
    <w:rsid w:val="000A069C"/>
    <w:rsid w:val="000A1655"/>
    <w:rsid w:val="000A17E0"/>
    <w:rsid w:val="000A317E"/>
    <w:rsid w:val="000A6F17"/>
    <w:rsid w:val="000A70BA"/>
    <w:rsid w:val="000A712C"/>
    <w:rsid w:val="000B1CDC"/>
    <w:rsid w:val="000B2020"/>
    <w:rsid w:val="000B2426"/>
    <w:rsid w:val="000B64C8"/>
    <w:rsid w:val="000C0963"/>
    <w:rsid w:val="000C38C8"/>
    <w:rsid w:val="000C3CEE"/>
    <w:rsid w:val="000C4B1F"/>
    <w:rsid w:val="000C7A84"/>
    <w:rsid w:val="000D27B8"/>
    <w:rsid w:val="000D587B"/>
    <w:rsid w:val="000E0794"/>
    <w:rsid w:val="000E07FE"/>
    <w:rsid w:val="000E5D34"/>
    <w:rsid w:val="000E7A62"/>
    <w:rsid w:val="000F0252"/>
    <w:rsid w:val="000F1004"/>
    <w:rsid w:val="000F43B1"/>
    <w:rsid w:val="000F43F6"/>
    <w:rsid w:val="000F4F80"/>
    <w:rsid w:val="001001F1"/>
    <w:rsid w:val="001009FA"/>
    <w:rsid w:val="0010201B"/>
    <w:rsid w:val="00106544"/>
    <w:rsid w:val="00110236"/>
    <w:rsid w:val="001142B4"/>
    <w:rsid w:val="00114ED3"/>
    <w:rsid w:val="00117F9B"/>
    <w:rsid w:val="00123691"/>
    <w:rsid w:val="00123FAA"/>
    <w:rsid w:val="00124059"/>
    <w:rsid w:val="00125679"/>
    <w:rsid w:val="00127865"/>
    <w:rsid w:val="00132E9C"/>
    <w:rsid w:val="0013476F"/>
    <w:rsid w:val="00140B15"/>
    <w:rsid w:val="00140F7F"/>
    <w:rsid w:val="0014586C"/>
    <w:rsid w:val="00145945"/>
    <w:rsid w:val="00146FB5"/>
    <w:rsid w:val="00152514"/>
    <w:rsid w:val="00155B49"/>
    <w:rsid w:val="00161043"/>
    <w:rsid w:val="00170572"/>
    <w:rsid w:val="00171284"/>
    <w:rsid w:val="001714E9"/>
    <w:rsid w:val="00172E27"/>
    <w:rsid w:val="00173DC6"/>
    <w:rsid w:val="00175D73"/>
    <w:rsid w:val="00176777"/>
    <w:rsid w:val="00176CDA"/>
    <w:rsid w:val="0018582E"/>
    <w:rsid w:val="001865E1"/>
    <w:rsid w:val="00186CC1"/>
    <w:rsid w:val="00187FD8"/>
    <w:rsid w:val="0019114D"/>
    <w:rsid w:val="00192232"/>
    <w:rsid w:val="00192838"/>
    <w:rsid w:val="00193655"/>
    <w:rsid w:val="00194359"/>
    <w:rsid w:val="001A4FEF"/>
    <w:rsid w:val="001A5CE8"/>
    <w:rsid w:val="001B0FD4"/>
    <w:rsid w:val="001B1A72"/>
    <w:rsid w:val="001B4974"/>
    <w:rsid w:val="001B61AC"/>
    <w:rsid w:val="001B64E8"/>
    <w:rsid w:val="001B7216"/>
    <w:rsid w:val="001B7441"/>
    <w:rsid w:val="001C01F5"/>
    <w:rsid w:val="001C3628"/>
    <w:rsid w:val="001C396E"/>
    <w:rsid w:val="001C4436"/>
    <w:rsid w:val="001C4AA6"/>
    <w:rsid w:val="001D1307"/>
    <w:rsid w:val="001D2540"/>
    <w:rsid w:val="001D5AF9"/>
    <w:rsid w:val="001D6015"/>
    <w:rsid w:val="001D778B"/>
    <w:rsid w:val="001E0E0A"/>
    <w:rsid w:val="001E117E"/>
    <w:rsid w:val="001E13B5"/>
    <w:rsid w:val="001E1882"/>
    <w:rsid w:val="001E2848"/>
    <w:rsid w:val="001E42FD"/>
    <w:rsid w:val="001F28D3"/>
    <w:rsid w:val="001F2D0F"/>
    <w:rsid w:val="001F303E"/>
    <w:rsid w:val="001F45F6"/>
    <w:rsid w:val="001F5160"/>
    <w:rsid w:val="001F6995"/>
    <w:rsid w:val="002001E5"/>
    <w:rsid w:val="002059A0"/>
    <w:rsid w:val="0020737B"/>
    <w:rsid w:val="002075E3"/>
    <w:rsid w:val="00210453"/>
    <w:rsid w:val="0021420A"/>
    <w:rsid w:val="002162E1"/>
    <w:rsid w:val="002169F6"/>
    <w:rsid w:val="0021762C"/>
    <w:rsid w:val="002311DB"/>
    <w:rsid w:val="002314C7"/>
    <w:rsid w:val="00233FEA"/>
    <w:rsid w:val="0024189A"/>
    <w:rsid w:val="00241AC4"/>
    <w:rsid w:val="00242FF1"/>
    <w:rsid w:val="00245079"/>
    <w:rsid w:val="00246C2E"/>
    <w:rsid w:val="0025348E"/>
    <w:rsid w:val="00253C67"/>
    <w:rsid w:val="00253DAD"/>
    <w:rsid w:val="00256440"/>
    <w:rsid w:val="00263805"/>
    <w:rsid w:val="00273342"/>
    <w:rsid w:val="00275899"/>
    <w:rsid w:val="0027641B"/>
    <w:rsid w:val="002809C1"/>
    <w:rsid w:val="00285082"/>
    <w:rsid w:val="00290714"/>
    <w:rsid w:val="00291337"/>
    <w:rsid w:val="00291490"/>
    <w:rsid w:val="00292300"/>
    <w:rsid w:val="002942A3"/>
    <w:rsid w:val="002955DF"/>
    <w:rsid w:val="00297043"/>
    <w:rsid w:val="002A1DE1"/>
    <w:rsid w:val="002A2AD3"/>
    <w:rsid w:val="002A5F10"/>
    <w:rsid w:val="002A70AD"/>
    <w:rsid w:val="002A7450"/>
    <w:rsid w:val="002B604E"/>
    <w:rsid w:val="002C0B09"/>
    <w:rsid w:val="002C5750"/>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405E"/>
    <w:rsid w:val="0030492B"/>
    <w:rsid w:val="00305243"/>
    <w:rsid w:val="00305689"/>
    <w:rsid w:val="00305962"/>
    <w:rsid w:val="003124CA"/>
    <w:rsid w:val="00312B5B"/>
    <w:rsid w:val="00317AA1"/>
    <w:rsid w:val="00317B9F"/>
    <w:rsid w:val="00320003"/>
    <w:rsid w:val="003201D9"/>
    <w:rsid w:val="00321149"/>
    <w:rsid w:val="003227D0"/>
    <w:rsid w:val="003242D7"/>
    <w:rsid w:val="00324624"/>
    <w:rsid w:val="00330764"/>
    <w:rsid w:val="00330DE1"/>
    <w:rsid w:val="00334E88"/>
    <w:rsid w:val="00337376"/>
    <w:rsid w:val="00337729"/>
    <w:rsid w:val="003378A8"/>
    <w:rsid w:val="003379AA"/>
    <w:rsid w:val="00337FC3"/>
    <w:rsid w:val="003422B6"/>
    <w:rsid w:val="00343ABC"/>
    <w:rsid w:val="00344E8A"/>
    <w:rsid w:val="00345389"/>
    <w:rsid w:val="003529CD"/>
    <w:rsid w:val="0035401A"/>
    <w:rsid w:val="00354B65"/>
    <w:rsid w:val="00361541"/>
    <w:rsid w:val="00362029"/>
    <w:rsid w:val="00363D10"/>
    <w:rsid w:val="00363F5B"/>
    <w:rsid w:val="00365FF6"/>
    <w:rsid w:val="00367875"/>
    <w:rsid w:val="0037026E"/>
    <w:rsid w:val="00375087"/>
    <w:rsid w:val="00381EA5"/>
    <w:rsid w:val="003829A0"/>
    <w:rsid w:val="00382C6A"/>
    <w:rsid w:val="003855D1"/>
    <w:rsid w:val="00391735"/>
    <w:rsid w:val="00393F90"/>
    <w:rsid w:val="00396D49"/>
    <w:rsid w:val="003A3390"/>
    <w:rsid w:val="003A4929"/>
    <w:rsid w:val="003A5794"/>
    <w:rsid w:val="003A6297"/>
    <w:rsid w:val="003B4AA5"/>
    <w:rsid w:val="003B6D47"/>
    <w:rsid w:val="003B75AE"/>
    <w:rsid w:val="003B7D6B"/>
    <w:rsid w:val="003C06ED"/>
    <w:rsid w:val="003C1804"/>
    <w:rsid w:val="003C362F"/>
    <w:rsid w:val="003C3DCB"/>
    <w:rsid w:val="003D1CFF"/>
    <w:rsid w:val="003D2610"/>
    <w:rsid w:val="003D2DCE"/>
    <w:rsid w:val="003D3F8C"/>
    <w:rsid w:val="003D467E"/>
    <w:rsid w:val="003D5CB6"/>
    <w:rsid w:val="003D60F1"/>
    <w:rsid w:val="003D7AAB"/>
    <w:rsid w:val="003E195B"/>
    <w:rsid w:val="003E4AE0"/>
    <w:rsid w:val="003E70CB"/>
    <w:rsid w:val="003F400E"/>
    <w:rsid w:val="003F5FB4"/>
    <w:rsid w:val="003F76A8"/>
    <w:rsid w:val="003F7B87"/>
    <w:rsid w:val="003F7D09"/>
    <w:rsid w:val="00402B06"/>
    <w:rsid w:val="004040F1"/>
    <w:rsid w:val="004060DF"/>
    <w:rsid w:val="004061E8"/>
    <w:rsid w:val="00410747"/>
    <w:rsid w:val="00421A44"/>
    <w:rsid w:val="004248B3"/>
    <w:rsid w:val="00426177"/>
    <w:rsid w:val="00426601"/>
    <w:rsid w:val="00426656"/>
    <w:rsid w:val="00426C01"/>
    <w:rsid w:val="00430DE2"/>
    <w:rsid w:val="0043230F"/>
    <w:rsid w:val="00432560"/>
    <w:rsid w:val="00434528"/>
    <w:rsid w:val="00434960"/>
    <w:rsid w:val="00434B97"/>
    <w:rsid w:val="00436D93"/>
    <w:rsid w:val="004412BF"/>
    <w:rsid w:val="0044558D"/>
    <w:rsid w:val="00445A35"/>
    <w:rsid w:val="004463F1"/>
    <w:rsid w:val="00446558"/>
    <w:rsid w:val="00452325"/>
    <w:rsid w:val="004530D0"/>
    <w:rsid w:val="0045317A"/>
    <w:rsid w:val="004546A3"/>
    <w:rsid w:val="004553CD"/>
    <w:rsid w:val="0045633F"/>
    <w:rsid w:val="004567A4"/>
    <w:rsid w:val="004603DA"/>
    <w:rsid w:val="004625CE"/>
    <w:rsid w:val="004628D3"/>
    <w:rsid w:val="00463260"/>
    <w:rsid w:val="00466902"/>
    <w:rsid w:val="0046760F"/>
    <w:rsid w:val="004722DF"/>
    <w:rsid w:val="00472E3F"/>
    <w:rsid w:val="00476078"/>
    <w:rsid w:val="00476AF3"/>
    <w:rsid w:val="004771E3"/>
    <w:rsid w:val="004807ED"/>
    <w:rsid w:val="00482876"/>
    <w:rsid w:val="00486806"/>
    <w:rsid w:val="004876E7"/>
    <w:rsid w:val="004900A9"/>
    <w:rsid w:val="00492C04"/>
    <w:rsid w:val="00496024"/>
    <w:rsid w:val="0049629D"/>
    <w:rsid w:val="004A32EB"/>
    <w:rsid w:val="004A5B52"/>
    <w:rsid w:val="004A79C5"/>
    <w:rsid w:val="004A7F4E"/>
    <w:rsid w:val="004B1524"/>
    <w:rsid w:val="004B2CEA"/>
    <w:rsid w:val="004B33E3"/>
    <w:rsid w:val="004C0A61"/>
    <w:rsid w:val="004C0BB0"/>
    <w:rsid w:val="004C2CDF"/>
    <w:rsid w:val="004C2D9F"/>
    <w:rsid w:val="004C50F0"/>
    <w:rsid w:val="004C62B0"/>
    <w:rsid w:val="004D49B9"/>
    <w:rsid w:val="004D5A69"/>
    <w:rsid w:val="004E1D6B"/>
    <w:rsid w:val="004E2B64"/>
    <w:rsid w:val="004E70C1"/>
    <w:rsid w:val="004E73E7"/>
    <w:rsid w:val="004F0038"/>
    <w:rsid w:val="004F1B8C"/>
    <w:rsid w:val="004F2440"/>
    <w:rsid w:val="004F2C85"/>
    <w:rsid w:val="004F68C5"/>
    <w:rsid w:val="0050040B"/>
    <w:rsid w:val="005016E3"/>
    <w:rsid w:val="00504FBB"/>
    <w:rsid w:val="00505755"/>
    <w:rsid w:val="00506FF7"/>
    <w:rsid w:val="00512CF9"/>
    <w:rsid w:val="00516A84"/>
    <w:rsid w:val="00520CC8"/>
    <w:rsid w:val="005226DB"/>
    <w:rsid w:val="00524B08"/>
    <w:rsid w:val="0052748C"/>
    <w:rsid w:val="005300A5"/>
    <w:rsid w:val="00531A08"/>
    <w:rsid w:val="005347DA"/>
    <w:rsid w:val="005379A9"/>
    <w:rsid w:val="00537A3B"/>
    <w:rsid w:val="00540478"/>
    <w:rsid w:val="005408C9"/>
    <w:rsid w:val="00544AA6"/>
    <w:rsid w:val="005453BA"/>
    <w:rsid w:val="00545A5D"/>
    <w:rsid w:val="00546DC5"/>
    <w:rsid w:val="0054796F"/>
    <w:rsid w:val="00550D19"/>
    <w:rsid w:val="00551647"/>
    <w:rsid w:val="005519F2"/>
    <w:rsid w:val="00551B6A"/>
    <w:rsid w:val="0055296B"/>
    <w:rsid w:val="0055700A"/>
    <w:rsid w:val="0055744F"/>
    <w:rsid w:val="00564A8E"/>
    <w:rsid w:val="0057099C"/>
    <w:rsid w:val="00571858"/>
    <w:rsid w:val="005721C3"/>
    <w:rsid w:val="0057417F"/>
    <w:rsid w:val="00574DF6"/>
    <w:rsid w:val="00582CFE"/>
    <w:rsid w:val="00583A63"/>
    <w:rsid w:val="00584ED7"/>
    <w:rsid w:val="0059138E"/>
    <w:rsid w:val="00592436"/>
    <w:rsid w:val="005930C6"/>
    <w:rsid w:val="00594CE9"/>
    <w:rsid w:val="00597390"/>
    <w:rsid w:val="005A2DE9"/>
    <w:rsid w:val="005A4708"/>
    <w:rsid w:val="005A7C4D"/>
    <w:rsid w:val="005B2958"/>
    <w:rsid w:val="005B328B"/>
    <w:rsid w:val="005B375C"/>
    <w:rsid w:val="005B42F3"/>
    <w:rsid w:val="005B671F"/>
    <w:rsid w:val="005C1237"/>
    <w:rsid w:val="005C7B12"/>
    <w:rsid w:val="005D133F"/>
    <w:rsid w:val="005D34C0"/>
    <w:rsid w:val="005E0138"/>
    <w:rsid w:val="005E2073"/>
    <w:rsid w:val="005E252B"/>
    <w:rsid w:val="005E29AA"/>
    <w:rsid w:val="005E5B7D"/>
    <w:rsid w:val="005F3924"/>
    <w:rsid w:val="005F3C6F"/>
    <w:rsid w:val="005F69EC"/>
    <w:rsid w:val="0060012B"/>
    <w:rsid w:val="00603422"/>
    <w:rsid w:val="0060540F"/>
    <w:rsid w:val="00605E7A"/>
    <w:rsid w:val="0061097A"/>
    <w:rsid w:val="00611D8B"/>
    <w:rsid w:val="00612C9C"/>
    <w:rsid w:val="006133F3"/>
    <w:rsid w:val="00615A33"/>
    <w:rsid w:val="00616482"/>
    <w:rsid w:val="00621597"/>
    <w:rsid w:val="006228AA"/>
    <w:rsid w:val="006236DD"/>
    <w:rsid w:val="00627AFC"/>
    <w:rsid w:val="00630AC9"/>
    <w:rsid w:val="006323C4"/>
    <w:rsid w:val="00633A90"/>
    <w:rsid w:val="00636B94"/>
    <w:rsid w:val="006375BE"/>
    <w:rsid w:val="00643EA4"/>
    <w:rsid w:val="0064598D"/>
    <w:rsid w:val="0064656E"/>
    <w:rsid w:val="00650722"/>
    <w:rsid w:val="006516EC"/>
    <w:rsid w:val="0065198D"/>
    <w:rsid w:val="006524CE"/>
    <w:rsid w:val="00653B95"/>
    <w:rsid w:val="00656A4D"/>
    <w:rsid w:val="00657DF6"/>
    <w:rsid w:val="0066696E"/>
    <w:rsid w:val="0067226B"/>
    <w:rsid w:val="006767BE"/>
    <w:rsid w:val="00681D33"/>
    <w:rsid w:val="00683AB9"/>
    <w:rsid w:val="00684B49"/>
    <w:rsid w:val="00694B34"/>
    <w:rsid w:val="006A0FDA"/>
    <w:rsid w:val="006A171A"/>
    <w:rsid w:val="006A1741"/>
    <w:rsid w:val="006A3C53"/>
    <w:rsid w:val="006A5474"/>
    <w:rsid w:val="006A6D87"/>
    <w:rsid w:val="006A7160"/>
    <w:rsid w:val="006B154A"/>
    <w:rsid w:val="006B2269"/>
    <w:rsid w:val="006B3311"/>
    <w:rsid w:val="006C23D0"/>
    <w:rsid w:val="006C56E2"/>
    <w:rsid w:val="006C732A"/>
    <w:rsid w:val="006D02CA"/>
    <w:rsid w:val="006D43F2"/>
    <w:rsid w:val="006D4E68"/>
    <w:rsid w:val="006D5248"/>
    <w:rsid w:val="006D57DF"/>
    <w:rsid w:val="006D60DE"/>
    <w:rsid w:val="006D70DE"/>
    <w:rsid w:val="006E2DAB"/>
    <w:rsid w:val="006E3B52"/>
    <w:rsid w:val="006E5002"/>
    <w:rsid w:val="006E5FC3"/>
    <w:rsid w:val="006E64BF"/>
    <w:rsid w:val="006E66B5"/>
    <w:rsid w:val="006F01D1"/>
    <w:rsid w:val="006F0C9F"/>
    <w:rsid w:val="006F29F6"/>
    <w:rsid w:val="006F3015"/>
    <w:rsid w:val="006F3C27"/>
    <w:rsid w:val="006F6AFC"/>
    <w:rsid w:val="006F6C82"/>
    <w:rsid w:val="00700699"/>
    <w:rsid w:val="0070343F"/>
    <w:rsid w:val="00716602"/>
    <w:rsid w:val="007214ED"/>
    <w:rsid w:val="007221B4"/>
    <w:rsid w:val="00723F52"/>
    <w:rsid w:val="00725BDF"/>
    <w:rsid w:val="007271E8"/>
    <w:rsid w:val="007303BA"/>
    <w:rsid w:val="007316FF"/>
    <w:rsid w:val="00732916"/>
    <w:rsid w:val="00737301"/>
    <w:rsid w:val="0073768C"/>
    <w:rsid w:val="00742FE3"/>
    <w:rsid w:val="00743696"/>
    <w:rsid w:val="007448ED"/>
    <w:rsid w:val="00744E86"/>
    <w:rsid w:val="00750BFE"/>
    <w:rsid w:val="00750CE2"/>
    <w:rsid w:val="00752297"/>
    <w:rsid w:val="00752A34"/>
    <w:rsid w:val="00752B1B"/>
    <w:rsid w:val="0075556E"/>
    <w:rsid w:val="00756037"/>
    <w:rsid w:val="007576E0"/>
    <w:rsid w:val="00760C8F"/>
    <w:rsid w:val="00763CD3"/>
    <w:rsid w:val="0076632E"/>
    <w:rsid w:val="00767644"/>
    <w:rsid w:val="00767FC7"/>
    <w:rsid w:val="00770F39"/>
    <w:rsid w:val="00773EF0"/>
    <w:rsid w:val="007816FA"/>
    <w:rsid w:val="007843BE"/>
    <w:rsid w:val="00784865"/>
    <w:rsid w:val="00786CB1"/>
    <w:rsid w:val="00787189"/>
    <w:rsid w:val="007914FA"/>
    <w:rsid w:val="00796330"/>
    <w:rsid w:val="00797281"/>
    <w:rsid w:val="007A2BDC"/>
    <w:rsid w:val="007A3EAB"/>
    <w:rsid w:val="007A41F0"/>
    <w:rsid w:val="007A5E05"/>
    <w:rsid w:val="007B0507"/>
    <w:rsid w:val="007B0634"/>
    <w:rsid w:val="007B1AA8"/>
    <w:rsid w:val="007B215C"/>
    <w:rsid w:val="007B2329"/>
    <w:rsid w:val="007B33E4"/>
    <w:rsid w:val="007B39FE"/>
    <w:rsid w:val="007B5546"/>
    <w:rsid w:val="007B570C"/>
    <w:rsid w:val="007B7199"/>
    <w:rsid w:val="007C18A8"/>
    <w:rsid w:val="007C201B"/>
    <w:rsid w:val="007C2DC9"/>
    <w:rsid w:val="007C2F26"/>
    <w:rsid w:val="007C4045"/>
    <w:rsid w:val="007D4DB7"/>
    <w:rsid w:val="007D6424"/>
    <w:rsid w:val="007D6E32"/>
    <w:rsid w:val="007E0860"/>
    <w:rsid w:val="007E2BD3"/>
    <w:rsid w:val="007F0D5D"/>
    <w:rsid w:val="007F2543"/>
    <w:rsid w:val="007F5D79"/>
    <w:rsid w:val="008019BA"/>
    <w:rsid w:val="008063CD"/>
    <w:rsid w:val="008064CD"/>
    <w:rsid w:val="008067BE"/>
    <w:rsid w:val="00807D79"/>
    <w:rsid w:val="0081146A"/>
    <w:rsid w:val="00811A02"/>
    <w:rsid w:val="0081384F"/>
    <w:rsid w:val="00813D79"/>
    <w:rsid w:val="00815097"/>
    <w:rsid w:val="00821A9C"/>
    <w:rsid w:val="00825DE2"/>
    <w:rsid w:val="00832AAC"/>
    <w:rsid w:val="00841A2B"/>
    <w:rsid w:val="00841AC0"/>
    <w:rsid w:val="00843BC4"/>
    <w:rsid w:val="00843D61"/>
    <w:rsid w:val="00845FEE"/>
    <w:rsid w:val="00846761"/>
    <w:rsid w:val="0085017E"/>
    <w:rsid w:val="0085212D"/>
    <w:rsid w:val="0085241C"/>
    <w:rsid w:val="00853B68"/>
    <w:rsid w:val="00853CBD"/>
    <w:rsid w:val="00855849"/>
    <w:rsid w:val="00855D16"/>
    <w:rsid w:val="00856EBE"/>
    <w:rsid w:val="00862707"/>
    <w:rsid w:val="00863821"/>
    <w:rsid w:val="00864D56"/>
    <w:rsid w:val="008664A4"/>
    <w:rsid w:val="008721F6"/>
    <w:rsid w:val="0087390F"/>
    <w:rsid w:val="008774CF"/>
    <w:rsid w:val="00881179"/>
    <w:rsid w:val="008839B9"/>
    <w:rsid w:val="00883E72"/>
    <w:rsid w:val="00883F1E"/>
    <w:rsid w:val="0088419A"/>
    <w:rsid w:val="00886114"/>
    <w:rsid w:val="008877B2"/>
    <w:rsid w:val="008902FF"/>
    <w:rsid w:val="0089046B"/>
    <w:rsid w:val="00892CC7"/>
    <w:rsid w:val="00893B1A"/>
    <w:rsid w:val="00897B49"/>
    <w:rsid w:val="008A19D8"/>
    <w:rsid w:val="008A2A1E"/>
    <w:rsid w:val="008A2A89"/>
    <w:rsid w:val="008A3EBA"/>
    <w:rsid w:val="008A6DAD"/>
    <w:rsid w:val="008B4926"/>
    <w:rsid w:val="008B4FB8"/>
    <w:rsid w:val="008C063A"/>
    <w:rsid w:val="008C0FE5"/>
    <w:rsid w:val="008C3677"/>
    <w:rsid w:val="008C57C8"/>
    <w:rsid w:val="008C5A5A"/>
    <w:rsid w:val="008D1847"/>
    <w:rsid w:val="008D2A74"/>
    <w:rsid w:val="008D51F2"/>
    <w:rsid w:val="008D66FD"/>
    <w:rsid w:val="008D7626"/>
    <w:rsid w:val="008E1EF7"/>
    <w:rsid w:val="008E33C4"/>
    <w:rsid w:val="008E39F9"/>
    <w:rsid w:val="008E3D24"/>
    <w:rsid w:val="008E5892"/>
    <w:rsid w:val="008E6AE6"/>
    <w:rsid w:val="008F0B7B"/>
    <w:rsid w:val="008F16B4"/>
    <w:rsid w:val="008F1A34"/>
    <w:rsid w:val="008F335A"/>
    <w:rsid w:val="008F357C"/>
    <w:rsid w:val="008F5559"/>
    <w:rsid w:val="008F71EC"/>
    <w:rsid w:val="00901369"/>
    <w:rsid w:val="00902339"/>
    <w:rsid w:val="00904973"/>
    <w:rsid w:val="009057DC"/>
    <w:rsid w:val="009124E9"/>
    <w:rsid w:val="00913F7F"/>
    <w:rsid w:val="00916BA8"/>
    <w:rsid w:val="009209B2"/>
    <w:rsid w:val="00920A21"/>
    <w:rsid w:val="00921342"/>
    <w:rsid w:val="00922057"/>
    <w:rsid w:val="00927970"/>
    <w:rsid w:val="00927D22"/>
    <w:rsid w:val="00933048"/>
    <w:rsid w:val="0093502B"/>
    <w:rsid w:val="009353DD"/>
    <w:rsid w:val="00935AF3"/>
    <w:rsid w:val="00935D88"/>
    <w:rsid w:val="00937F09"/>
    <w:rsid w:val="009425FA"/>
    <w:rsid w:val="00943713"/>
    <w:rsid w:val="00944A0F"/>
    <w:rsid w:val="00944F06"/>
    <w:rsid w:val="009456D9"/>
    <w:rsid w:val="009504FA"/>
    <w:rsid w:val="0095243C"/>
    <w:rsid w:val="009545F8"/>
    <w:rsid w:val="009548AB"/>
    <w:rsid w:val="00954908"/>
    <w:rsid w:val="00956D45"/>
    <w:rsid w:val="0095750B"/>
    <w:rsid w:val="00957D2E"/>
    <w:rsid w:val="00963391"/>
    <w:rsid w:val="00963729"/>
    <w:rsid w:val="00967103"/>
    <w:rsid w:val="00972425"/>
    <w:rsid w:val="00974C3D"/>
    <w:rsid w:val="00977115"/>
    <w:rsid w:val="0097775E"/>
    <w:rsid w:val="009777FA"/>
    <w:rsid w:val="0098039D"/>
    <w:rsid w:val="00980C56"/>
    <w:rsid w:val="00982A7B"/>
    <w:rsid w:val="00983038"/>
    <w:rsid w:val="009839EB"/>
    <w:rsid w:val="00983AC7"/>
    <w:rsid w:val="00983F0C"/>
    <w:rsid w:val="0098405E"/>
    <w:rsid w:val="009872C5"/>
    <w:rsid w:val="00987D4E"/>
    <w:rsid w:val="009915B6"/>
    <w:rsid w:val="00996127"/>
    <w:rsid w:val="00996784"/>
    <w:rsid w:val="009A0E9A"/>
    <w:rsid w:val="009A4D88"/>
    <w:rsid w:val="009A5BDA"/>
    <w:rsid w:val="009B07C2"/>
    <w:rsid w:val="009B07F7"/>
    <w:rsid w:val="009B145D"/>
    <w:rsid w:val="009B28E4"/>
    <w:rsid w:val="009B554C"/>
    <w:rsid w:val="009C0353"/>
    <w:rsid w:val="009C1C58"/>
    <w:rsid w:val="009C3B04"/>
    <w:rsid w:val="009D1152"/>
    <w:rsid w:val="009D2FC6"/>
    <w:rsid w:val="009D75B4"/>
    <w:rsid w:val="009E0A2F"/>
    <w:rsid w:val="009E69AF"/>
    <w:rsid w:val="009E787F"/>
    <w:rsid w:val="009F31A9"/>
    <w:rsid w:val="009F3842"/>
    <w:rsid w:val="009F61CB"/>
    <w:rsid w:val="00A0014C"/>
    <w:rsid w:val="00A02C90"/>
    <w:rsid w:val="00A07BE9"/>
    <w:rsid w:val="00A133A9"/>
    <w:rsid w:val="00A17A82"/>
    <w:rsid w:val="00A20CD0"/>
    <w:rsid w:val="00A22A69"/>
    <w:rsid w:val="00A24574"/>
    <w:rsid w:val="00A25708"/>
    <w:rsid w:val="00A3003E"/>
    <w:rsid w:val="00A32681"/>
    <w:rsid w:val="00A357D0"/>
    <w:rsid w:val="00A35F4B"/>
    <w:rsid w:val="00A400AE"/>
    <w:rsid w:val="00A40AA7"/>
    <w:rsid w:val="00A40F05"/>
    <w:rsid w:val="00A42536"/>
    <w:rsid w:val="00A442A1"/>
    <w:rsid w:val="00A444F3"/>
    <w:rsid w:val="00A45118"/>
    <w:rsid w:val="00A4520A"/>
    <w:rsid w:val="00A46EF9"/>
    <w:rsid w:val="00A517A5"/>
    <w:rsid w:val="00A51D64"/>
    <w:rsid w:val="00A55048"/>
    <w:rsid w:val="00A61FEA"/>
    <w:rsid w:val="00A620AC"/>
    <w:rsid w:val="00A66DFD"/>
    <w:rsid w:val="00A67C37"/>
    <w:rsid w:val="00A70344"/>
    <w:rsid w:val="00A716BB"/>
    <w:rsid w:val="00A7541D"/>
    <w:rsid w:val="00A8078C"/>
    <w:rsid w:val="00A8086A"/>
    <w:rsid w:val="00A855D3"/>
    <w:rsid w:val="00A86ACB"/>
    <w:rsid w:val="00A923DA"/>
    <w:rsid w:val="00A94BE7"/>
    <w:rsid w:val="00A956CB"/>
    <w:rsid w:val="00AA0ADE"/>
    <w:rsid w:val="00AA1570"/>
    <w:rsid w:val="00AA2008"/>
    <w:rsid w:val="00AB1165"/>
    <w:rsid w:val="00AB2C03"/>
    <w:rsid w:val="00AB3484"/>
    <w:rsid w:val="00AB6799"/>
    <w:rsid w:val="00AB7C8C"/>
    <w:rsid w:val="00AC020B"/>
    <w:rsid w:val="00AC2C0D"/>
    <w:rsid w:val="00AC2F8E"/>
    <w:rsid w:val="00AC3247"/>
    <w:rsid w:val="00AC3CC3"/>
    <w:rsid w:val="00AC4F1A"/>
    <w:rsid w:val="00AC60E6"/>
    <w:rsid w:val="00AC68EA"/>
    <w:rsid w:val="00AC74EA"/>
    <w:rsid w:val="00AD0FC7"/>
    <w:rsid w:val="00AD70A1"/>
    <w:rsid w:val="00AD7E2D"/>
    <w:rsid w:val="00AE0A7C"/>
    <w:rsid w:val="00AF0174"/>
    <w:rsid w:val="00AF0D06"/>
    <w:rsid w:val="00AF0ED5"/>
    <w:rsid w:val="00AF32F0"/>
    <w:rsid w:val="00AF4801"/>
    <w:rsid w:val="00AF48D4"/>
    <w:rsid w:val="00AF49E5"/>
    <w:rsid w:val="00AF4AAD"/>
    <w:rsid w:val="00AF7266"/>
    <w:rsid w:val="00AF7671"/>
    <w:rsid w:val="00B00394"/>
    <w:rsid w:val="00B0198B"/>
    <w:rsid w:val="00B02BC2"/>
    <w:rsid w:val="00B121D9"/>
    <w:rsid w:val="00B122EB"/>
    <w:rsid w:val="00B12E5C"/>
    <w:rsid w:val="00B1649F"/>
    <w:rsid w:val="00B166E2"/>
    <w:rsid w:val="00B177C6"/>
    <w:rsid w:val="00B17D87"/>
    <w:rsid w:val="00B214E0"/>
    <w:rsid w:val="00B21850"/>
    <w:rsid w:val="00B221B4"/>
    <w:rsid w:val="00B22D44"/>
    <w:rsid w:val="00B252FC"/>
    <w:rsid w:val="00B25894"/>
    <w:rsid w:val="00B26CD4"/>
    <w:rsid w:val="00B26E1B"/>
    <w:rsid w:val="00B32C21"/>
    <w:rsid w:val="00B35AA7"/>
    <w:rsid w:val="00B35CFF"/>
    <w:rsid w:val="00B402E5"/>
    <w:rsid w:val="00B40881"/>
    <w:rsid w:val="00B43EEF"/>
    <w:rsid w:val="00B454C7"/>
    <w:rsid w:val="00B46067"/>
    <w:rsid w:val="00B50542"/>
    <w:rsid w:val="00B513B4"/>
    <w:rsid w:val="00B52C52"/>
    <w:rsid w:val="00B553B3"/>
    <w:rsid w:val="00B5548F"/>
    <w:rsid w:val="00B56E05"/>
    <w:rsid w:val="00B56F93"/>
    <w:rsid w:val="00B5764D"/>
    <w:rsid w:val="00B5773B"/>
    <w:rsid w:val="00B64A56"/>
    <w:rsid w:val="00B64E8B"/>
    <w:rsid w:val="00B70CF8"/>
    <w:rsid w:val="00B73870"/>
    <w:rsid w:val="00B74A91"/>
    <w:rsid w:val="00B76550"/>
    <w:rsid w:val="00B767F3"/>
    <w:rsid w:val="00B77592"/>
    <w:rsid w:val="00B80782"/>
    <w:rsid w:val="00B81098"/>
    <w:rsid w:val="00B81A7C"/>
    <w:rsid w:val="00B8772E"/>
    <w:rsid w:val="00B94B83"/>
    <w:rsid w:val="00B969DF"/>
    <w:rsid w:val="00B96B4B"/>
    <w:rsid w:val="00B971F6"/>
    <w:rsid w:val="00B97A1C"/>
    <w:rsid w:val="00BA63F5"/>
    <w:rsid w:val="00BB3DD5"/>
    <w:rsid w:val="00BC228E"/>
    <w:rsid w:val="00BC5AB1"/>
    <w:rsid w:val="00BC68E0"/>
    <w:rsid w:val="00BC75FB"/>
    <w:rsid w:val="00BD2612"/>
    <w:rsid w:val="00BD2BC5"/>
    <w:rsid w:val="00BD38F5"/>
    <w:rsid w:val="00BD4B36"/>
    <w:rsid w:val="00BE030D"/>
    <w:rsid w:val="00BE0AE0"/>
    <w:rsid w:val="00BE7A2A"/>
    <w:rsid w:val="00BF0AA5"/>
    <w:rsid w:val="00BF2742"/>
    <w:rsid w:val="00BF4291"/>
    <w:rsid w:val="00C019A1"/>
    <w:rsid w:val="00C06956"/>
    <w:rsid w:val="00C10836"/>
    <w:rsid w:val="00C11596"/>
    <w:rsid w:val="00C12636"/>
    <w:rsid w:val="00C13707"/>
    <w:rsid w:val="00C173F5"/>
    <w:rsid w:val="00C22B05"/>
    <w:rsid w:val="00C24F5D"/>
    <w:rsid w:val="00C314FD"/>
    <w:rsid w:val="00C32BA5"/>
    <w:rsid w:val="00C33A90"/>
    <w:rsid w:val="00C33EFF"/>
    <w:rsid w:val="00C409DB"/>
    <w:rsid w:val="00C42BED"/>
    <w:rsid w:val="00C44C29"/>
    <w:rsid w:val="00C45B67"/>
    <w:rsid w:val="00C46821"/>
    <w:rsid w:val="00C505D9"/>
    <w:rsid w:val="00C50ECA"/>
    <w:rsid w:val="00C525D2"/>
    <w:rsid w:val="00C54FEC"/>
    <w:rsid w:val="00C57C19"/>
    <w:rsid w:val="00C607B1"/>
    <w:rsid w:val="00C6091E"/>
    <w:rsid w:val="00C630B8"/>
    <w:rsid w:val="00C63D06"/>
    <w:rsid w:val="00C6450D"/>
    <w:rsid w:val="00C65B13"/>
    <w:rsid w:val="00C75490"/>
    <w:rsid w:val="00C81735"/>
    <w:rsid w:val="00C82199"/>
    <w:rsid w:val="00C844A3"/>
    <w:rsid w:val="00C87BA5"/>
    <w:rsid w:val="00C93322"/>
    <w:rsid w:val="00C9553E"/>
    <w:rsid w:val="00C96991"/>
    <w:rsid w:val="00CA7C68"/>
    <w:rsid w:val="00CB0454"/>
    <w:rsid w:val="00CB16AF"/>
    <w:rsid w:val="00CB3416"/>
    <w:rsid w:val="00CB46D4"/>
    <w:rsid w:val="00CB57DE"/>
    <w:rsid w:val="00CB6740"/>
    <w:rsid w:val="00CB738E"/>
    <w:rsid w:val="00CC059D"/>
    <w:rsid w:val="00CC1533"/>
    <w:rsid w:val="00CC1BDE"/>
    <w:rsid w:val="00CC3D4D"/>
    <w:rsid w:val="00CC4641"/>
    <w:rsid w:val="00CC69C9"/>
    <w:rsid w:val="00CC6EE6"/>
    <w:rsid w:val="00CD01FA"/>
    <w:rsid w:val="00CD2EBE"/>
    <w:rsid w:val="00CD4D13"/>
    <w:rsid w:val="00CD626D"/>
    <w:rsid w:val="00CD7965"/>
    <w:rsid w:val="00CE1C9C"/>
    <w:rsid w:val="00CE4D83"/>
    <w:rsid w:val="00CE6A85"/>
    <w:rsid w:val="00CE7BBE"/>
    <w:rsid w:val="00CF001B"/>
    <w:rsid w:val="00CF0760"/>
    <w:rsid w:val="00CF6907"/>
    <w:rsid w:val="00D02281"/>
    <w:rsid w:val="00D03B91"/>
    <w:rsid w:val="00D03CB0"/>
    <w:rsid w:val="00D105D4"/>
    <w:rsid w:val="00D1067B"/>
    <w:rsid w:val="00D106FD"/>
    <w:rsid w:val="00D17A8A"/>
    <w:rsid w:val="00D2179E"/>
    <w:rsid w:val="00D219C3"/>
    <w:rsid w:val="00D2293D"/>
    <w:rsid w:val="00D22B80"/>
    <w:rsid w:val="00D25D10"/>
    <w:rsid w:val="00D27C98"/>
    <w:rsid w:val="00D34376"/>
    <w:rsid w:val="00D36B91"/>
    <w:rsid w:val="00D37C33"/>
    <w:rsid w:val="00D443F5"/>
    <w:rsid w:val="00D44433"/>
    <w:rsid w:val="00D44E89"/>
    <w:rsid w:val="00D50238"/>
    <w:rsid w:val="00D50F5B"/>
    <w:rsid w:val="00D54F8E"/>
    <w:rsid w:val="00D55391"/>
    <w:rsid w:val="00D6052F"/>
    <w:rsid w:val="00D63D38"/>
    <w:rsid w:val="00D64504"/>
    <w:rsid w:val="00D679C1"/>
    <w:rsid w:val="00D7016C"/>
    <w:rsid w:val="00D70F0D"/>
    <w:rsid w:val="00D72531"/>
    <w:rsid w:val="00D72B75"/>
    <w:rsid w:val="00D72D22"/>
    <w:rsid w:val="00D730E0"/>
    <w:rsid w:val="00D730FC"/>
    <w:rsid w:val="00D73AE3"/>
    <w:rsid w:val="00D7553F"/>
    <w:rsid w:val="00D75F37"/>
    <w:rsid w:val="00D76DC2"/>
    <w:rsid w:val="00D81D96"/>
    <w:rsid w:val="00D82082"/>
    <w:rsid w:val="00D82CD1"/>
    <w:rsid w:val="00D86F8A"/>
    <w:rsid w:val="00D93F7F"/>
    <w:rsid w:val="00D94A15"/>
    <w:rsid w:val="00D95F38"/>
    <w:rsid w:val="00D9772B"/>
    <w:rsid w:val="00DA0435"/>
    <w:rsid w:val="00DA053A"/>
    <w:rsid w:val="00DA23A1"/>
    <w:rsid w:val="00DA2FC3"/>
    <w:rsid w:val="00DA6F83"/>
    <w:rsid w:val="00DA7726"/>
    <w:rsid w:val="00DB01D8"/>
    <w:rsid w:val="00DB1673"/>
    <w:rsid w:val="00DC51ED"/>
    <w:rsid w:val="00DC6F63"/>
    <w:rsid w:val="00DD02C4"/>
    <w:rsid w:val="00DD1D68"/>
    <w:rsid w:val="00DD2FA7"/>
    <w:rsid w:val="00DD4C33"/>
    <w:rsid w:val="00DE404E"/>
    <w:rsid w:val="00DE54CF"/>
    <w:rsid w:val="00DE6377"/>
    <w:rsid w:val="00DE759C"/>
    <w:rsid w:val="00DF17E7"/>
    <w:rsid w:val="00DF219C"/>
    <w:rsid w:val="00DF2C41"/>
    <w:rsid w:val="00DF5977"/>
    <w:rsid w:val="00DF7288"/>
    <w:rsid w:val="00DF7920"/>
    <w:rsid w:val="00E002C5"/>
    <w:rsid w:val="00E0071C"/>
    <w:rsid w:val="00E00D92"/>
    <w:rsid w:val="00E0116C"/>
    <w:rsid w:val="00E03DB1"/>
    <w:rsid w:val="00E052D4"/>
    <w:rsid w:val="00E11091"/>
    <w:rsid w:val="00E14996"/>
    <w:rsid w:val="00E16BBE"/>
    <w:rsid w:val="00E17C0F"/>
    <w:rsid w:val="00E2107E"/>
    <w:rsid w:val="00E22A36"/>
    <w:rsid w:val="00E24C78"/>
    <w:rsid w:val="00E26771"/>
    <w:rsid w:val="00E26ED2"/>
    <w:rsid w:val="00E270B4"/>
    <w:rsid w:val="00E27BCA"/>
    <w:rsid w:val="00E30666"/>
    <w:rsid w:val="00E309C1"/>
    <w:rsid w:val="00E322B8"/>
    <w:rsid w:val="00E336A9"/>
    <w:rsid w:val="00E354B0"/>
    <w:rsid w:val="00E419DB"/>
    <w:rsid w:val="00E42520"/>
    <w:rsid w:val="00E50AEE"/>
    <w:rsid w:val="00E525FC"/>
    <w:rsid w:val="00E52EBF"/>
    <w:rsid w:val="00E57669"/>
    <w:rsid w:val="00E57B05"/>
    <w:rsid w:val="00E618C2"/>
    <w:rsid w:val="00E6425B"/>
    <w:rsid w:val="00E67E33"/>
    <w:rsid w:val="00E7256D"/>
    <w:rsid w:val="00E8174A"/>
    <w:rsid w:val="00E84053"/>
    <w:rsid w:val="00E85474"/>
    <w:rsid w:val="00E8564E"/>
    <w:rsid w:val="00E871CB"/>
    <w:rsid w:val="00E87E31"/>
    <w:rsid w:val="00E93A43"/>
    <w:rsid w:val="00E953BB"/>
    <w:rsid w:val="00E956A8"/>
    <w:rsid w:val="00E96B7C"/>
    <w:rsid w:val="00EA2011"/>
    <w:rsid w:val="00EA4B7C"/>
    <w:rsid w:val="00EA5E34"/>
    <w:rsid w:val="00EA62AE"/>
    <w:rsid w:val="00EA7050"/>
    <w:rsid w:val="00EA7906"/>
    <w:rsid w:val="00EA7D54"/>
    <w:rsid w:val="00EB0834"/>
    <w:rsid w:val="00EB208F"/>
    <w:rsid w:val="00EB2389"/>
    <w:rsid w:val="00EB60D0"/>
    <w:rsid w:val="00EC16C6"/>
    <w:rsid w:val="00EC1C94"/>
    <w:rsid w:val="00EC7C8A"/>
    <w:rsid w:val="00ED1658"/>
    <w:rsid w:val="00ED27FC"/>
    <w:rsid w:val="00ED6680"/>
    <w:rsid w:val="00ED798B"/>
    <w:rsid w:val="00EE1E03"/>
    <w:rsid w:val="00EE2B6C"/>
    <w:rsid w:val="00EE3E86"/>
    <w:rsid w:val="00EE4F06"/>
    <w:rsid w:val="00EF0486"/>
    <w:rsid w:val="00F00892"/>
    <w:rsid w:val="00F01F59"/>
    <w:rsid w:val="00F0473B"/>
    <w:rsid w:val="00F04A25"/>
    <w:rsid w:val="00F04BFD"/>
    <w:rsid w:val="00F06437"/>
    <w:rsid w:val="00F07377"/>
    <w:rsid w:val="00F11847"/>
    <w:rsid w:val="00F13823"/>
    <w:rsid w:val="00F154C4"/>
    <w:rsid w:val="00F17188"/>
    <w:rsid w:val="00F17287"/>
    <w:rsid w:val="00F17D61"/>
    <w:rsid w:val="00F20689"/>
    <w:rsid w:val="00F20D08"/>
    <w:rsid w:val="00F2221C"/>
    <w:rsid w:val="00F25271"/>
    <w:rsid w:val="00F252E0"/>
    <w:rsid w:val="00F274B3"/>
    <w:rsid w:val="00F275E7"/>
    <w:rsid w:val="00F34881"/>
    <w:rsid w:val="00F402C7"/>
    <w:rsid w:val="00F43EB2"/>
    <w:rsid w:val="00F47F6D"/>
    <w:rsid w:val="00F52DD4"/>
    <w:rsid w:val="00F54503"/>
    <w:rsid w:val="00F554EA"/>
    <w:rsid w:val="00F57E71"/>
    <w:rsid w:val="00F57FDB"/>
    <w:rsid w:val="00F61F1F"/>
    <w:rsid w:val="00F645B9"/>
    <w:rsid w:val="00F66985"/>
    <w:rsid w:val="00F70711"/>
    <w:rsid w:val="00F71113"/>
    <w:rsid w:val="00F81A26"/>
    <w:rsid w:val="00F82AC1"/>
    <w:rsid w:val="00F941EB"/>
    <w:rsid w:val="00F952AD"/>
    <w:rsid w:val="00F96D63"/>
    <w:rsid w:val="00F97194"/>
    <w:rsid w:val="00F973E5"/>
    <w:rsid w:val="00FA220B"/>
    <w:rsid w:val="00FA34BD"/>
    <w:rsid w:val="00FA3AE7"/>
    <w:rsid w:val="00FA6BEF"/>
    <w:rsid w:val="00FA73B6"/>
    <w:rsid w:val="00FA78E3"/>
    <w:rsid w:val="00FB3F06"/>
    <w:rsid w:val="00FB4260"/>
    <w:rsid w:val="00FC4C4C"/>
    <w:rsid w:val="00FC706B"/>
    <w:rsid w:val="00FC7659"/>
    <w:rsid w:val="00FD339A"/>
    <w:rsid w:val="00FD3F21"/>
    <w:rsid w:val="00FD5AA3"/>
    <w:rsid w:val="00FD5BC8"/>
    <w:rsid w:val="00FD7327"/>
    <w:rsid w:val="00FD7DE1"/>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1A49"/>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1394-82E3-4431-B956-AA5D50B1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4008</Words>
  <Characters>22044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29</cp:revision>
  <cp:lastPrinted>2017-05-26T17:43:00Z</cp:lastPrinted>
  <dcterms:created xsi:type="dcterms:W3CDTF">2017-05-08T20:33:00Z</dcterms:created>
  <dcterms:modified xsi:type="dcterms:W3CDTF">2017-05-26T17:44:00Z</dcterms:modified>
</cp:coreProperties>
</file>