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4BB" w:rsidRPr="00EC0417" w:rsidRDefault="00777D02" w:rsidP="007464BB">
      <w:pPr>
        <w:spacing w:line="480" w:lineRule="auto"/>
        <w:ind w:left="3540"/>
        <w:jc w:val="right"/>
        <w:rPr>
          <w:rFonts w:cstheme="minorHAnsi"/>
          <w:b/>
        </w:rPr>
      </w:pPr>
      <w:r w:rsidRPr="00EC0417">
        <w:rPr>
          <w:rFonts w:cstheme="minorHAnsi"/>
          <w:b/>
        </w:rPr>
        <w:t>A</w:t>
      </w:r>
      <w:r w:rsidR="007464BB" w:rsidRPr="00EC0417">
        <w:rPr>
          <w:rFonts w:cstheme="minorHAnsi"/>
          <w:b/>
        </w:rPr>
        <w:t xml:space="preserve">CTA NÚMERO: </w:t>
      </w:r>
      <w:r w:rsidR="00710CA7" w:rsidRPr="00EC0417">
        <w:rPr>
          <w:rFonts w:cstheme="minorHAnsi"/>
          <w:b/>
        </w:rPr>
        <w:t>5</w:t>
      </w:r>
      <w:r w:rsidR="006F78CF">
        <w:rPr>
          <w:rFonts w:cstheme="minorHAnsi"/>
          <w:b/>
        </w:rPr>
        <w:t>9</w:t>
      </w:r>
      <w:r w:rsidR="007464BB" w:rsidRPr="00EC0417">
        <w:rPr>
          <w:rFonts w:cstheme="minorHAnsi"/>
          <w:b/>
        </w:rPr>
        <w:t>/201</w:t>
      </w:r>
      <w:r w:rsidR="00306C0E" w:rsidRPr="00EC0417">
        <w:rPr>
          <w:rFonts w:cstheme="minorHAnsi"/>
          <w:b/>
        </w:rPr>
        <w:t>7</w:t>
      </w:r>
      <w:r w:rsidR="007464BB" w:rsidRPr="00EC0417">
        <w:rPr>
          <w:rFonts w:cstheme="minorHAnsi"/>
          <w:b/>
        </w:rPr>
        <w:t>.</w:t>
      </w:r>
    </w:p>
    <w:p w:rsidR="00306C0E" w:rsidRPr="00EC0417" w:rsidRDefault="00306C0E" w:rsidP="00306C0E">
      <w:pPr>
        <w:spacing w:after="0" w:line="480" w:lineRule="auto"/>
        <w:jc w:val="both"/>
        <w:rPr>
          <w:rFonts w:cstheme="minorHAnsi"/>
          <w:b/>
          <w:color w:val="000000" w:themeColor="text1"/>
        </w:rPr>
      </w:pPr>
      <w:r w:rsidRPr="00EC0417">
        <w:rPr>
          <w:rFonts w:cstheme="minorHAnsi"/>
          <w:b/>
          <w:color w:val="000000" w:themeColor="text1"/>
        </w:rPr>
        <w:t xml:space="preserve">ACTA DE SESIÓN </w:t>
      </w:r>
      <w:r w:rsidR="006F78CF">
        <w:rPr>
          <w:rFonts w:cstheme="minorHAnsi"/>
          <w:b/>
          <w:color w:val="000000" w:themeColor="text1"/>
        </w:rPr>
        <w:t>EXTRA</w:t>
      </w:r>
      <w:r w:rsidRPr="00EC0417">
        <w:rPr>
          <w:rFonts w:cstheme="minorHAnsi"/>
          <w:b/>
          <w:color w:val="000000" w:themeColor="text1"/>
        </w:rPr>
        <w:t xml:space="preserve">ORDINARIA PRIVADA DEL CONSEJO DE LA JUDICATURA DEL ESTADO DE TLAXCALA, CELEBRADA A LAS </w:t>
      </w:r>
      <w:r w:rsidR="00EC0417" w:rsidRPr="00EC0417">
        <w:rPr>
          <w:rFonts w:cstheme="minorHAnsi"/>
          <w:b/>
          <w:color w:val="000000" w:themeColor="text1"/>
        </w:rPr>
        <w:t>D</w:t>
      </w:r>
      <w:r w:rsidR="006F78CF">
        <w:rPr>
          <w:rFonts w:cstheme="minorHAnsi"/>
          <w:b/>
          <w:color w:val="000000" w:themeColor="text1"/>
        </w:rPr>
        <w:t>OCE</w:t>
      </w:r>
      <w:r w:rsidRPr="00EC0417">
        <w:rPr>
          <w:rFonts w:cstheme="minorHAnsi"/>
          <w:b/>
          <w:color w:val="000000" w:themeColor="text1"/>
        </w:rPr>
        <w:t xml:space="preserve"> HORAS DEL DÍA </w:t>
      </w:r>
      <w:r w:rsidR="00F8678B" w:rsidRPr="00EC0417">
        <w:rPr>
          <w:rFonts w:cstheme="minorHAnsi"/>
          <w:b/>
          <w:color w:val="000000" w:themeColor="text1"/>
        </w:rPr>
        <w:t>VEINTI</w:t>
      </w:r>
      <w:r w:rsidR="006F78CF">
        <w:rPr>
          <w:rFonts w:cstheme="minorHAnsi"/>
          <w:b/>
          <w:color w:val="000000" w:themeColor="text1"/>
        </w:rPr>
        <w:t>NUEVE</w:t>
      </w:r>
      <w:r w:rsidR="00F8678B" w:rsidRPr="00EC0417">
        <w:rPr>
          <w:rFonts w:cstheme="minorHAnsi"/>
          <w:b/>
          <w:color w:val="000000" w:themeColor="text1"/>
        </w:rPr>
        <w:t xml:space="preserve"> </w:t>
      </w:r>
      <w:r w:rsidRPr="00EC0417">
        <w:rPr>
          <w:rFonts w:cstheme="minorHAnsi"/>
          <w:b/>
          <w:color w:val="000000" w:themeColor="text1"/>
        </w:rPr>
        <w:t xml:space="preserve">DE </w:t>
      </w:r>
      <w:r w:rsidR="00F8678B" w:rsidRPr="00EC0417">
        <w:rPr>
          <w:rFonts w:cstheme="minorHAnsi"/>
          <w:b/>
          <w:color w:val="000000" w:themeColor="text1"/>
        </w:rPr>
        <w:t>NOVIEMBRE</w:t>
      </w:r>
      <w:r w:rsidRPr="00EC0417">
        <w:rPr>
          <w:rFonts w:cstheme="minorHAnsi"/>
          <w:b/>
          <w:color w:val="000000" w:themeColor="text1"/>
        </w:rPr>
        <w:t xml:space="preserve"> DEL AÑO DOS MIL DIECISIETE, EN LA SALA DE JUNTAS DE LA PRESIDENCIA DEL HONORABLE TRIBUNAL SUPERIOR DE JUSTICIA DEL ESTADO</w:t>
      </w:r>
      <w:r w:rsidR="00E02DAC" w:rsidRPr="00EC0417">
        <w:rPr>
          <w:rFonts w:cstheme="minorHAnsi"/>
          <w:b/>
          <w:color w:val="000000" w:themeColor="text1"/>
        </w:rPr>
        <w:t>,</w:t>
      </w:r>
      <w:r w:rsidRPr="00EC0417">
        <w:rPr>
          <w:rFonts w:cstheme="minorHAnsi"/>
          <w:b/>
          <w:color w:val="000000" w:themeColor="text1"/>
        </w:rPr>
        <w:t xml:space="preserve"> CON SEDE EN SANTA ANITA HUILOAC, APIZACO, TLAXCALA. </w:t>
      </w:r>
      <w:r w:rsidR="00336AE1" w:rsidRPr="00EC0417">
        <w:rPr>
          <w:rFonts w:cstheme="minorHAnsi"/>
          <w:b/>
          <w:color w:val="000000" w:themeColor="text1"/>
        </w:rPr>
        <w:t>-</w:t>
      </w:r>
      <w:r w:rsidRPr="00EC0417">
        <w:rPr>
          <w:rFonts w:cstheme="minorHAnsi"/>
          <w:b/>
          <w:color w:val="000000" w:themeColor="text1"/>
        </w:rPr>
        <w:t xml:space="preserve"> </w:t>
      </w:r>
      <w:r w:rsidR="00336AE1" w:rsidRPr="00EC0417">
        <w:rPr>
          <w:rFonts w:cstheme="minorHAnsi"/>
          <w:b/>
          <w:color w:val="000000" w:themeColor="text1"/>
        </w:rPr>
        <w:t>-</w:t>
      </w:r>
      <w:r w:rsidRPr="00EC0417">
        <w:rPr>
          <w:rFonts w:cstheme="minorHAnsi"/>
          <w:color w:val="000000" w:themeColor="text1"/>
        </w:rPr>
        <w:t xml:space="preserve"> </w:t>
      </w:r>
      <w:r w:rsidR="00336AE1" w:rsidRPr="00EC0417">
        <w:rPr>
          <w:rFonts w:cstheme="minorHAnsi"/>
          <w:color w:val="000000" w:themeColor="text1"/>
        </w:rPr>
        <w:t xml:space="preserve">- - - - - - - - - - - - - - - - - - - - - - - - - - - - - - </w:t>
      </w:r>
      <w:r w:rsidR="009E745E" w:rsidRPr="00EC0417">
        <w:rPr>
          <w:rFonts w:cstheme="minorHAnsi"/>
          <w:color w:val="000000" w:themeColor="text1"/>
        </w:rPr>
        <w:t xml:space="preserve">- - - - - - - - </w:t>
      </w:r>
      <w:r w:rsidR="00F5745D">
        <w:rPr>
          <w:rFonts w:cstheme="minorHAnsi"/>
          <w:color w:val="000000" w:themeColor="text1"/>
        </w:rPr>
        <w:t xml:space="preserve">- - - - - - - - - - - - - - </w:t>
      </w:r>
    </w:p>
    <w:p w:rsidR="006F78CF" w:rsidRDefault="006F78CF" w:rsidP="006F78CF">
      <w:pPr>
        <w:jc w:val="center"/>
        <w:rPr>
          <w:rFonts w:ascii="Calibri" w:hAnsi="Calibri" w:cs="Calibri"/>
          <w:b/>
          <w:bCs/>
        </w:rPr>
      </w:pPr>
      <w:r>
        <w:rPr>
          <w:rFonts w:ascii="Calibri" w:hAnsi="Calibri" w:cs="Calibri"/>
          <w:b/>
          <w:bCs/>
        </w:rPr>
        <w:t>ORDEN DEL DÍA:</w:t>
      </w:r>
    </w:p>
    <w:p w:rsidR="006F78CF" w:rsidRDefault="006F78CF" w:rsidP="00F5745D">
      <w:pPr>
        <w:numPr>
          <w:ilvl w:val="0"/>
          <w:numId w:val="24"/>
        </w:numPr>
        <w:spacing w:after="0" w:line="480" w:lineRule="auto"/>
        <w:jc w:val="both"/>
        <w:rPr>
          <w:rFonts w:ascii="Calibri" w:eastAsia="Batang" w:hAnsi="Calibri" w:cs="Calibri"/>
        </w:rPr>
      </w:pPr>
      <w:r>
        <w:rPr>
          <w:rFonts w:ascii="Calibri" w:eastAsia="Batang" w:hAnsi="Calibri" w:cs="Calibri"/>
        </w:rPr>
        <w:t xml:space="preserve">Verificación del quórum. </w:t>
      </w:r>
      <w:r w:rsidR="00F5745D">
        <w:rPr>
          <w:rFonts w:ascii="Calibri" w:eastAsia="Batang" w:hAnsi="Calibri" w:cs="Calibri"/>
        </w:rPr>
        <w:t xml:space="preserve">- - - - - - - - - - - - - - - - - - - - - - - - - - - - - - - - - - - - - - </w:t>
      </w:r>
    </w:p>
    <w:p w:rsidR="006F78CF" w:rsidRDefault="006F78CF" w:rsidP="00F5745D">
      <w:pPr>
        <w:numPr>
          <w:ilvl w:val="0"/>
          <w:numId w:val="24"/>
        </w:numPr>
        <w:spacing w:after="0" w:line="480" w:lineRule="auto"/>
        <w:jc w:val="both"/>
        <w:rPr>
          <w:rFonts w:ascii="Calibri" w:eastAsia="Times New Roman" w:hAnsi="Calibri" w:cs="Calibri"/>
          <w:b/>
        </w:rPr>
      </w:pPr>
      <w:r>
        <w:rPr>
          <w:rFonts w:ascii="Calibri" w:eastAsia="Batang" w:hAnsi="Calibri" w:cs="Calibri"/>
        </w:rPr>
        <w:t xml:space="preserve">Análisis, discusión y determinación en su caso, del oficio número TES/438/2017, de fecha veintiocho de noviembre del año en curso, signado por el Contador Público Floriberto Pérez Mejía, Tesorero del Poder Judicial del </w:t>
      </w:r>
      <w:proofErr w:type="gramStart"/>
      <w:r>
        <w:rPr>
          <w:rFonts w:ascii="Calibri" w:eastAsia="Batang" w:hAnsi="Calibri" w:cs="Calibri"/>
        </w:rPr>
        <w:t>Estado.</w:t>
      </w:r>
      <w:r w:rsidR="00F5745D">
        <w:rPr>
          <w:rFonts w:ascii="Calibri" w:eastAsia="Batang" w:hAnsi="Calibri" w:cs="Calibri"/>
        </w:rPr>
        <w:t>-</w:t>
      </w:r>
      <w:proofErr w:type="gramEnd"/>
      <w:r w:rsidR="00F5745D">
        <w:rPr>
          <w:rFonts w:ascii="Calibri" w:eastAsia="Batang" w:hAnsi="Calibri" w:cs="Calibri"/>
        </w:rPr>
        <w:t xml:space="preserve"> - - - - - - - - - - - - - - - - - - - - - - - - - - - - - - - - - - - - - - - - - - - - - - - - </w:t>
      </w:r>
    </w:p>
    <w:p w:rsidR="006F78CF" w:rsidRPr="003D30F4" w:rsidRDefault="006F78CF" w:rsidP="00F5745D">
      <w:pPr>
        <w:numPr>
          <w:ilvl w:val="0"/>
          <w:numId w:val="24"/>
        </w:numPr>
        <w:spacing w:after="0" w:line="480" w:lineRule="auto"/>
        <w:jc w:val="both"/>
        <w:rPr>
          <w:rFonts w:ascii="Calibri" w:hAnsi="Calibri" w:cs="Calibri"/>
          <w:b/>
        </w:rPr>
      </w:pPr>
      <w:bookmarkStart w:id="0" w:name="_Hlk499714430"/>
      <w:r>
        <w:rPr>
          <w:rFonts w:ascii="Calibri" w:eastAsia="Batang" w:hAnsi="Calibri" w:cs="Calibri"/>
        </w:rPr>
        <w:t>Análisis, discusión y determinación en su caso, de</w:t>
      </w:r>
      <w:r w:rsidR="00237DD9">
        <w:rPr>
          <w:rFonts w:ascii="Calibri" w:eastAsia="Batang" w:hAnsi="Calibri" w:cs="Calibri"/>
        </w:rPr>
        <w:t xml:space="preserve"> </w:t>
      </w:r>
      <w:r>
        <w:rPr>
          <w:rFonts w:ascii="Calibri" w:eastAsia="Batang" w:hAnsi="Calibri" w:cs="Calibri"/>
        </w:rPr>
        <w:t>l</w:t>
      </w:r>
      <w:r w:rsidR="00237DD9">
        <w:rPr>
          <w:rFonts w:ascii="Calibri" w:eastAsia="Batang" w:hAnsi="Calibri" w:cs="Calibri"/>
        </w:rPr>
        <w:t>os</w:t>
      </w:r>
      <w:r>
        <w:rPr>
          <w:rFonts w:ascii="Calibri" w:eastAsia="Batang" w:hAnsi="Calibri" w:cs="Calibri"/>
        </w:rPr>
        <w:t xml:space="preserve"> oficio</w:t>
      </w:r>
      <w:r w:rsidR="00237DD9">
        <w:rPr>
          <w:rFonts w:ascii="Calibri" w:eastAsia="Batang" w:hAnsi="Calibri" w:cs="Calibri"/>
        </w:rPr>
        <w:t>s</w:t>
      </w:r>
      <w:r>
        <w:rPr>
          <w:rFonts w:ascii="Calibri" w:eastAsia="Batang" w:hAnsi="Calibri" w:cs="Calibri"/>
        </w:rPr>
        <w:t xml:space="preserve"> TES/437/2017, de fecha veintiocho de noviembre del año en curso, signado por el Contador Público Floriberto Pérez Mejía, Tesore</w:t>
      </w:r>
      <w:r w:rsidR="00237DD9">
        <w:rPr>
          <w:rFonts w:ascii="Calibri" w:eastAsia="Batang" w:hAnsi="Calibri" w:cs="Calibri"/>
        </w:rPr>
        <w:t>r</w:t>
      </w:r>
      <w:r>
        <w:rPr>
          <w:rFonts w:ascii="Calibri" w:eastAsia="Batang" w:hAnsi="Calibri" w:cs="Calibri"/>
        </w:rPr>
        <w:t>o del Poder Judicial del Estado</w:t>
      </w:r>
      <w:r w:rsidR="00237DD9">
        <w:rPr>
          <w:rFonts w:ascii="Calibri" w:eastAsia="Batang" w:hAnsi="Calibri" w:cs="Calibri"/>
        </w:rPr>
        <w:t xml:space="preserve">, </w:t>
      </w:r>
      <w:r w:rsidR="00237DD9" w:rsidRPr="003D30F4">
        <w:rPr>
          <w:rFonts w:ascii="Calibri" w:eastAsia="Batang" w:hAnsi="Calibri" w:cs="Calibri"/>
        </w:rPr>
        <w:t>OFS/2971</w:t>
      </w:r>
      <w:r w:rsidR="003D30F4" w:rsidRPr="003D30F4">
        <w:rPr>
          <w:rFonts w:ascii="Calibri" w:eastAsia="Batang" w:hAnsi="Calibri" w:cs="Calibri"/>
        </w:rPr>
        <w:t>/2017</w:t>
      </w:r>
      <w:r w:rsidR="00237DD9" w:rsidRPr="003D30F4">
        <w:rPr>
          <w:rFonts w:ascii="Calibri" w:eastAsia="Batang" w:hAnsi="Calibri" w:cs="Calibri"/>
        </w:rPr>
        <w:t xml:space="preserve">, de fecha quince de noviembre de dos mil diecisiete, suscrito por la Contadora Pública María Isabel Delfina Maldonado </w:t>
      </w:r>
      <w:proofErr w:type="spellStart"/>
      <w:r w:rsidR="00237DD9" w:rsidRPr="003D30F4">
        <w:rPr>
          <w:rFonts w:ascii="Calibri" w:eastAsia="Batang" w:hAnsi="Calibri" w:cs="Calibri"/>
        </w:rPr>
        <w:t>Textle</w:t>
      </w:r>
      <w:proofErr w:type="spellEnd"/>
      <w:r w:rsidR="00237DD9" w:rsidRPr="003D30F4">
        <w:rPr>
          <w:rFonts w:ascii="Calibri" w:eastAsia="Batang" w:hAnsi="Calibri" w:cs="Calibri"/>
        </w:rPr>
        <w:t>, Auditora Superior del Órgano de Fiscalización Superior del Congreso del Estado de Tlaxcala, por tener relación entre sí.</w:t>
      </w:r>
      <w:r w:rsidR="00F5745D">
        <w:rPr>
          <w:rFonts w:ascii="Calibri" w:eastAsia="Batang" w:hAnsi="Calibri" w:cs="Calibri"/>
        </w:rPr>
        <w:t xml:space="preserve">- - - - - - - - - - - - - - - - - - - - - - </w:t>
      </w:r>
    </w:p>
    <w:bookmarkEnd w:id="0"/>
    <w:p w:rsidR="00F8678B" w:rsidRPr="00EC0417" w:rsidRDefault="00F8678B" w:rsidP="00F8678B">
      <w:pPr>
        <w:pStyle w:val="NormalWeb"/>
        <w:spacing w:before="0" w:beforeAutospacing="0" w:after="0" w:afterAutospacing="0" w:line="480" w:lineRule="auto"/>
        <w:jc w:val="both"/>
        <w:rPr>
          <w:rFonts w:asciiTheme="minorHAnsi" w:hAnsiTheme="minorHAnsi" w:cstheme="minorHAnsi"/>
          <w:color w:val="000000"/>
          <w:sz w:val="22"/>
          <w:szCs w:val="22"/>
        </w:rPr>
      </w:pPr>
    </w:p>
    <w:p w:rsidR="00306C0E" w:rsidRPr="00EC0417" w:rsidRDefault="00306C0E" w:rsidP="00306C0E">
      <w:pPr>
        <w:spacing w:line="480" w:lineRule="auto"/>
        <w:rPr>
          <w:rFonts w:eastAsia="Batang" w:cstheme="minorHAnsi"/>
          <w:color w:val="000000" w:themeColor="text1"/>
        </w:rPr>
      </w:pPr>
      <w:r w:rsidRPr="00EC0417">
        <w:rPr>
          <w:rFonts w:cstheme="minorHAnsi"/>
          <w:color w:val="000000" w:themeColor="text1"/>
        </w:rPr>
        <w:t>ASISTENTES: - - - - - - - - - - - - - - - - - - - - - - - - - - - - - - - - - - - - - - - - - - - - - - - - - - - - - - - - - - - - -</w:t>
      </w:r>
    </w:p>
    <w:tbl>
      <w:tblPr>
        <w:tblW w:w="0" w:type="auto"/>
        <w:tblLook w:val="04A0" w:firstRow="1" w:lastRow="0" w:firstColumn="1" w:lastColumn="0" w:noHBand="0" w:noVBand="1"/>
      </w:tblPr>
      <w:tblGrid>
        <w:gridCol w:w="6141"/>
        <w:gridCol w:w="2132"/>
      </w:tblGrid>
      <w:tr w:rsidR="00306C0E" w:rsidRPr="00EC0417" w:rsidTr="00D032C8">
        <w:tc>
          <w:tcPr>
            <w:tcW w:w="6141" w:type="dxa"/>
            <w:hideMark/>
          </w:tcPr>
          <w:p w:rsidR="00306C0E" w:rsidRPr="00EC0417" w:rsidRDefault="00306C0E" w:rsidP="00D032C8">
            <w:pPr>
              <w:spacing w:line="480" w:lineRule="auto"/>
              <w:jc w:val="both"/>
              <w:rPr>
                <w:rFonts w:cstheme="minorHAnsi"/>
                <w:color w:val="000000" w:themeColor="text1"/>
              </w:rPr>
            </w:pPr>
            <w:bookmarkStart w:id="1" w:name="_Hlk478713375"/>
            <w:r w:rsidRPr="00EC0417">
              <w:rPr>
                <w:rFonts w:cstheme="minorHAnsi"/>
                <w:b/>
                <w:color w:val="000000" w:themeColor="text1"/>
              </w:rPr>
              <w:t>Magistrada</w:t>
            </w:r>
            <w:r w:rsidRPr="00EC0417">
              <w:rPr>
                <w:rFonts w:cstheme="minorHAnsi"/>
                <w:color w:val="000000" w:themeColor="text1"/>
              </w:rPr>
              <w:t xml:space="preserve"> </w:t>
            </w:r>
            <w:r w:rsidRPr="00EC0417">
              <w:rPr>
                <w:rFonts w:cstheme="minorHAnsi"/>
                <w:b/>
                <w:color w:val="000000" w:themeColor="text1"/>
              </w:rPr>
              <w:t>Elsa Cordero Martínez. Presidenta del Consejo de la Judicatura del Estado de Tlaxcala</w:t>
            </w:r>
            <w:r w:rsidR="00D04562" w:rsidRPr="00EC0417">
              <w:rPr>
                <w:rFonts w:cstheme="minorHAnsi"/>
                <w:b/>
                <w:color w:val="000000" w:themeColor="text1"/>
              </w:rPr>
              <w:t>.</w:t>
            </w:r>
            <w:r w:rsidRPr="00EC0417">
              <w:rPr>
                <w:rFonts w:cstheme="minorHAnsi"/>
                <w:b/>
                <w:color w:val="000000" w:themeColor="text1"/>
              </w:rPr>
              <w:t xml:space="preserve"> - - - - - - - - -</w:t>
            </w:r>
            <w:r w:rsidR="00D04562" w:rsidRPr="00EC0417">
              <w:rPr>
                <w:rFonts w:cstheme="minorHAnsi"/>
                <w:b/>
                <w:color w:val="000000" w:themeColor="text1"/>
              </w:rPr>
              <w:t xml:space="preserve"> - - - - - - - -  - - - - - - </w:t>
            </w:r>
          </w:p>
        </w:tc>
        <w:tc>
          <w:tcPr>
            <w:tcW w:w="2132" w:type="dxa"/>
            <w:hideMark/>
          </w:tcPr>
          <w:p w:rsidR="00306C0E" w:rsidRPr="00EC0417" w:rsidRDefault="00306C0E" w:rsidP="00D032C8">
            <w:pPr>
              <w:spacing w:after="0" w:line="480" w:lineRule="auto"/>
              <w:ind w:left="45"/>
              <w:jc w:val="both"/>
              <w:rPr>
                <w:rFonts w:cstheme="minorHAnsi"/>
                <w:color w:val="000000" w:themeColor="text1"/>
              </w:rPr>
            </w:pPr>
            <w:r w:rsidRPr="00EC0417">
              <w:rPr>
                <w:rFonts w:cstheme="minorHAnsi"/>
                <w:color w:val="000000" w:themeColor="text1"/>
              </w:rPr>
              <w:t xml:space="preserve">- - - -- - - - - - - - - - - - </w:t>
            </w:r>
          </w:p>
          <w:p w:rsidR="00306C0E" w:rsidRPr="00EC0417" w:rsidRDefault="00306C0E" w:rsidP="00D032C8">
            <w:pPr>
              <w:spacing w:line="480" w:lineRule="auto"/>
              <w:jc w:val="both"/>
              <w:rPr>
                <w:rFonts w:cstheme="minorHAnsi"/>
                <w:color w:val="000000" w:themeColor="text1"/>
              </w:rPr>
            </w:pPr>
            <w:r w:rsidRPr="00EC0417">
              <w:rPr>
                <w:rFonts w:cstheme="minorHAnsi"/>
                <w:color w:val="000000" w:themeColor="text1"/>
              </w:rPr>
              <w:t xml:space="preserve">Presente- - - - - - - - - </w:t>
            </w:r>
          </w:p>
        </w:tc>
      </w:tr>
      <w:tr w:rsidR="00306C0E" w:rsidRPr="00EC0417" w:rsidTr="00D032C8">
        <w:tc>
          <w:tcPr>
            <w:tcW w:w="6141" w:type="dxa"/>
            <w:hideMark/>
          </w:tcPr>
          <w:p w:rsidR="00306C0E" w:rsidRPr="00EC0417" w:rsidRDefault="00306C0E" w:rsidP="00D032C8">
            <w:pPr>
              <w:spacing w:line="480" w:lineRule="auto"/>
              <w:jc w:val="both"/>
              <w:rPr>
                <w:rFonts w:cstheme="minorHAnsi"/>
                <w:b/>
                <w:color w:val="000000" w:themeColor="text1"/>
              </w:rPr>
            </w:pPr>
            <w:r w:rsidRPr="00EC0417">
              <w:rPr>
                <w:rFonts w:cstheme="minorHAnsi"/>
                <w:b/>
                <w:color w:val="000000" w:themeColor="text1"/>
              </w:rPr>
              <w:t>Licenciada María Sofía Margarita Ruiz Escalante, integrante del Consejo de la Judicatura del Estado de Tlaxcala</w:t>
            </w:r>
            <w:r w:rsidR="00D04562" w:rsidRPr="00EC0417">
              <w:rPr>
                <w:rFonts w:cstheme="minorHAnsi"/>
                <w:b/>
                <w:color w:val="000000" w:themeColor="text1"/>
              </w:rPr>
              <w:t xml:space="preserve">.  - - - - -  - - - - - - - </w:t>
            </w:r>
          </w:p>
        </w:tc>
        <w:tc>
          <w:tcPr>
            <w:tcW w:w="2132" w:type="dxa"/>
            <w:hideMark/>
          </w:tcPr>
          <w:p w:rsidR="00306C0E" w:rsidRPr="00EC0417" w:rsidRDefault="00306C0E" w:rsidP="00D032C8">
            <w:pPr>
              <w:spacing w:after="0" w:line="480" w:lineRule="auto"/>
              <w:ind w:left="45"/>
              <w:jc w:val="both"/>
              <w:rPr>
                <w:rFonts w:cstheme="minorHAnsi"/>
                <w:color w:val="000000" w:themeColor="text1"/>
              </w:rPr>
            </w:pPr>
            <w:r w:rsidRPr="00EC0417">
              <w:rPr>
                <w:rFonts w:cstheme="minorHAnsi"/>
                <w:color w:val="000000" w:themeColor="text1"/>
              </w:rPr>
              <w:t xml:space="preserve">- - - -- - - - - - - - - - - - </w:t>
            </w:r>
          </w:p>
          <w:p w:rsidR="00306C0E" w:rsidRPr="00EC0417" w:rsidRDefault="00306C0E" w:rsidP="00D032C8">
            <w:pPr>
              <w:spacing w:line="480" w:lineRule="auto"/>
              <w:jc w:val="both"/>
              <w:rPr>
                <w:rFonts w:cstheme="minorHAnsi"/>
                <w:color w:val="000000" w:themeColor="text1"/>
              </w:rPr>
            </w:pPr>
            <w:r w:rsidRPr="00EC0417">
              <w:rPr>
                <w:rFonts w:cstheme="minorHAnsi"/>
                <w:color w:val="000000" w:themeColor="text1"/>
              </w:rPr>
              <w:t xml:space="preserve">Presente - - - - - - - - - </w:t>
            </w:r>
          </w:p>
        </w:tc>
      </w:tr>
      <w:tr w:rsidR="00306C0E" w:rsidRPr="00EC0417" w:rsidTr="00D032C8">
        <w:tc>
          <w:tcPr>
            <w:tcW w:w="6141" w:type="dxa"/>
            <w:hideMark/>
          </w:tcPr>
          <w:p w:rsidR="00306C0E" w:rsidRPr="00EC0417" w:rsidRDefault="00306C0E" w:rsidP="00D032C8">
            <w:pPr>
              <w:spacing w:line="480" w:lineRule="auto"/>
              <w:jc w:val="both"/>
              <w:rPr>
                <w:rFonts w:cstheme="minorHAnsi"/>
                <w:color w:val="000000" w:themeColor="text1"/>
              </w:rPr>
            </w:pPr>
            <w:r w:rsidRPr="00EC0417">
              <w:rPr>
                <w:rFonts w:cstheme="minorHAnsi"/>
                <w:b/>
                <w:color w:val="000000" w:themeColor="text1"/>
              </w:rPr>
              <w:t>Licenciada Leticia Caballero Muñoz, integrante del Consejo de la Judicatura del Estado de Tlaxcala</w:t>
            </w:r>
            <w:r w:rsidR="00D04562" w:rsidRPr="00EC0417">
              <w:rPr>
                <w:rFonts w:cstheme="minorHAnsi"/>
                <w:b/>
                <w:color w:val="000000" w:themeColor="text1"/>
              </w:rPr>
              <w:t xml:space="preserve">. </w:t>
            </w:r>
            <w:r w:rsidRPr="00EC0417">
              <w:rPr>
                <w:rFonts w:cstheme="minorHAnsi"/>
                <w:b/>
                <w:color w:val="000000" w:themeColor="text1"/>
              </w:rPr>
              <w:t xml:space="preserve"> - - - - - - - - -</w:t>
            </w:r>
            <w:r w:rsidR="00D04562" w:rsidRPr="00EC0417">
              <w:rPr>
                <w:rFonts w:cstheme="minorHAnsi"/>
                <w:b/>
                <w:color w:val="000000" w:themeColor="text1"/>
              </w:rPr>
              <w:t xml:space="preserve"> - - - - - - - - - - - -  - - </w:t>
            </w:r>
          </w:p>
        </w:tc>
        <w:tc>
          <w:tcPr>
            <w:tcW w:w="2132" w:type="dxa"/>
            <w:hideMark/>
          </w:tcPr>
          <w:p w:rsidR="00306C0E" w:rsidRPr="00EC0417" w:rsidRDefault="00306C0E" w:rsidP="00D032C8">
            <w:pPr>
              <w:spacing w:after="0" w:line="480" w:lineRule="auto"/>
              <w:ind w:left="45"/>
              <w:jc w:val="both"/>
              <w:rPr>
                <w:rFonts w:cstheme="minorHAnsi"/>
                <w:color w:val="000000" w:themeColor="text1"/>
              </w:rPr>
            </w:pPr>
            <w:r w:rsidRPr="00EC0417">
              <w:rPr>
                <w:rFonts w:cstheme="minorHAnsi"/>
                <w:color w:val="000000" w:themeColor="text1"/>
              </w:rPr>
              <w:t xml:space="preserve">- - - -- - - - - - - - - - - - </w:t>
            </w:r>
          </w:p>
          <w:p w:rsidR="00306C0E" w:rsidRPr="00EC0417" w:rsidRDefault="00306C0E" w:rsidP="00D032C8">
            <w:pPr>
              <w:spacing w:line="480" w:lineRule="auto"/>
              <w:jc w:val="both"/>
              <w:rPr>
                <w:rFonts w:cstheme="minorHAnsi"/>
                <w:color w:val="000000" w:themeColor="text1"/>
              </w:rPr>
            </w:pPr>
            <w:r w:rsidRPr="00EC0417">
              <w:rPr>
                <w:rFonts w:cstheme="minorHAnsi"/>
                <w:color w:val="000000" w:themeColor="text1"/>
              </w:rPr>
              <w:t xml:space="preserve">Presente- - - - - - - - - </w:t>
            </w:r>
          </w:p>
        </w:tc>
      </w:tr>
      <w:tr w:rsidR="00306C0E" w:rsidRPr="00EC0417" w:rsidTr="00D032C8">
        <w:tc>
          <w:tcPr>
            <w:tcW w:w="6141" w:type="dxa"/>
          </w:tcPr>
          <w:p w:rsidR="00306C0E" w:rsidRPr="00EC0417" w:rsidRDefault="00306C0E" w:rsidP="00D032C8">
            <w:pPr>
              <w:spacing w:line="480" w:lineRule="auto"/>
              <w:jc w:val="both"/>
              <w:rPr>
                <w:rFonts w:cstheme="minorHAnsi"/>
                <w:b/>
                <w:color w:val="000000" w:themeColor="text1"/>
              </w:rPr>
            </w:pPr>
            <w:r w:rsidRPr="00EC0417">
              <w:rPr>
                <w:rFonts w:cstheme="minorHAnsi"/>
                <w:b/>
                <w:color w:val="000000" w:themeColor="text1"/>
              </w:rPr>
              <w:t>Licenciado Álvaro García Moreno, integrante del Consejo de la Judicatura del Estado de Tlaxcala.</w:t>
            </w:r>
            <w:r w:rsidR="00D04562" w:rsidRPr="00EC0417">
              <w:rPr>
                <w:rFonts w:cstheme="minorHAnsi"/>
                <w:b/>
                <w:color w:val="000000" w:themeColor="text1"/>
              </w:rPr>
              <w:t xml:space="preserve"> </w:t>
            </w:r>
            <w:r w:rsidRPr="00EC0417">
              <w:rPr>
                <w:rFonts w:cstheme="minorHAnsi"/>
                <w:b/>
                <w:color w:val="000000" w:themeColor="text1"/>
              </w:rPr>
              <w:t xml:space="preserve"> - - - - - - - - - - - - - - - - - - - - - - -  </w:t>
            </w:r>
          </w:p>
        </w:tc>
        <w:tc>
          <w:tcPr>
            <w:tcW w:w="2132" w:type="dxa"/>
          </w:tcPr>
          <w:p w:rsidR="00306C0E" w:rsidRPr="00EC0417" w:rsidRDefault="00306C0E" w:rsidP="00D032C8">
            <w:pPr>
              <w:spacing w:after="0" w:line="480" w:lineRule="auto"/>
              <w:jc w:val="both"/>
              <w:rPr>
                <w:rFonts w:cstheme="minorHAnsi"/>
                <w:color w:val="000000" w:themeColor="text1"/>
              </w:rPr>
            </w:pPr>
            <w:r w:rsidRPr="00EC0417">
              <w:rPr>
                <w:rFonts w:cstheme="minorHAnsi"/>
                <w:color w:val="000000" w:themeColor="text1"/>
              </w:rPr>
              <w:t>- - - - - - - - - - - - - - - --</w:t>
            </w:r>
          </w:p>
          <w:p w:rsidR="00306C0E" w:rsidRPr="00EC0417" w:rsidRDefault="008B5F63" w:rsidP="00D032C8">
            <w:pPr>
              <w:spacing w:after="0" w:line="480" w:lineRule="auto"/>
              <w:ind w:left="45"/>
              <w:jc w:val="both"/>
              <w:rPr>
                <w:rFonts w:cstheme="minorHAnsi"/>
                <w:color w:val="000000" w:themeColor="text1"/>
              </w:rPr>
            </w:pPr>
            <w:r w:rsidRPr="00EC0417">
              <w:rPr>
                <w:rFonts w:cstheme="minorHAnsi"/>
                <w:color w:val="000000" w:themeColor="text1"/>
              </w:rPr>
              <w:t xml:space="preserve">Presente </w:t>
            </w:r>
            <w:r w:rsidR="00171968" w:rsidRPr="00EC0417">
              <w:rPr>
                <w:rFonts w:cstheme="minorHAnsi"/>
                <w:color w:val="000000" w:themeColor="text1"/>
              </w:rPr>
              <w:t>-</w:t>
            </w:r>
            <w:r w:rsidR="00306C0E" w:rsidRPr="00EC0417">
              <w:rPr>
                <w:rFonts w:cstheme="minorHAnsi"/>
                <w:color w:val="000000" w:themeColor="text1"/>
              </w:rPr>
              <w:t xml:space="preserve"> - - - - - - - -</w:t>
            </w:r>
          </w:p>
        </w:tc>
      </w:tr>
      <w:tr w:rsidR="00306C0E" w:rsidRPr="00EC0417" w:rsidTr="00D032C8">
        <w:tc>
          <w:tcPr>
            <w:tcW w:w="6141" w:type="dxa"/>
            <w:hideMark/>
          </w:tcPr>
          <w:p w:rsidR="00306C0E" w:rsidRPr="00EC0417" w:rsidRDefault="00306C0E" w:rsidP="00D032C8">
            <w:pPr>
              <w:spacing w:line="480" w:lineRule="auto"/>
              <w:jc w:val="both"/>
              <w:rPr>
                <w:rFonts w:cstheme="minorHAnsi"/>
                <w:b/>
                <w:color w:val="000000" w:themeColor="text1"/>
              </w:rPr>
            </w:pPr>
            <w:r w:rsidRPr="00EC0417">
              <w:rPr>
                <w:rFonts w:cstheme="minorHAnsi"/>
                <w:b/>
                <w:color w:val="000000" w:themeColor="text1"/>
              </w:rPr>
              <w:lastRenderedPageBreak/>
              <w:t xml:space="preserve">Doctora Mildred </w:t>
            </w:r>
            <w:proofErr w:type="spellStart"/>
            <w:r w:rsidRPr="00EC0417">
              <w:rPr>
                <w:rFonts w:cstheme="minorHAnsi"/>
                <w:b/>
                <w:color w:val="000000" w:themeColor="text1"/>
              </w:rPr>
              <w:t>Murbartián</w:t>
            </w:r>
            <w:proofErr w:type="spellEnd"/>
            <w:r w:rsidRPr="00EC0417">
              <w:rPr>
                <w:rFonts w:cstheme="minorHAnsi"/>
                <w:b/>
                <w:color w:val="000000" w:themeColor="text1"/>
              </w:rPr>
              <w:t xml:space="preserve"> Aguilar, integrante del Consejo de la Judicatura del Estado de Tlaxcala</w:t>
            </w:r>
            <w:r w:rsidR="00D04562" w:rsidRPr="00EC0417">
              <w:rPr>
                <w:rFonts w:cstheme="minorHAnsi"/>
                <w:b/>
                <w:color w:val="000000" w:themeColor="text1"/>
              </w:rPr>
              <w:t xml:space="preserve">. </w:t>
            </w:r>
            <w:r w:rsidRPr="00EC0417">
              <w:rPr>
                <w:rFonts w:cstheme="minorHAnsi"/>
                <w:b/>
                <w:color w:val="000000" w:themeColor="text1"/>
              </w:rPr>
              <w:t>- - - - - - - -</w:t>
            </w:r>
            <w:r w:rsidR="00D04562" w:rsidRPr="00EC0417">
              <w:rPr>
                <w:rFonts w:cstheme="minorHAnsi"/>
                <w:b/>
                <w:color w:val="000000" w:themeColor="text1"/>
              </w:rPr>
              <w:t xml:space="preserve"> - - - - - - - - - - - - - - </w:t>
            </w:r>
          </w:p>
        </w:tc>
        <w:tc>
          <w:tcPr>
            <w:tcW w:w="2132" w:type="dxa"/>
            <w:hideMark/>
          </w:tcPr>
          <w:p w:rsidR="00306C0E" w:rsidRPr="00EC0417" w:rsidRDefault="00306C0E" w:rsidP="00D032C8">
            <w:pPr>
              <w:spacing w:after="0" w:line="480" w:lineRule="auto"/>
              <w:ind w:left="45"/>
              <w:jc w:val="both"/>
              <w:rPr>
                <w:rFonts w:cstheme="minorHAnsi"/>
                <w:color w:val="000000" w:themeColor="text1"/>
              </w:rPr>
            </w:pPr>
            <w:r w:rsidRPr="00EC0417">
              <w:rPr>
                <w:rFonts w:cstheme="minorHAnsi"/>
                <w:color w:val="000000" w:themeColor="text1"/>
              </w:rPr>
              <w:t xml:space="preserve">Presente - -  - - - - - - - - - - - - - - - - - - - - - - </w:t>
            </w:r>
            <w:r w:rsidR="001758EF" w:rsidRPr="00EC0417">
              <w:rPr>
                <w:rFonts w:cstheme="minorHAnsi"/>
                <w:color w:val="000000" w:themeColor="text1"/>
              </w:rPr>
              <w:t xml:space="preserve"> </w:t>
            </w:r>
          </w:p>
        </w:tc>
      </w:tr>
    </w:tbl>
    <w:bookmarkEnd w:id="1"/>
    <w:p w:rsidR="00306C0E" w:rsidRPr="00EC0417" w:rsidRDefault="00306C0E" w:rsidP="00306C0E">
      <w:pPr>
        <w:spacing w:line="480" w:lineRule="auto"/>
        <w:jc w:val="both"/>
        <w:rPr>
          <w:rFonts w:cstheme="minorHAnsi"/>
          <w:color w:val="000000" w:themeColor="text1"/>
        </w:rPr>
      </w:pPr>
      <w:r w:rsidRPr="00EC0417">
        <w:rPr>
          <w:rFonts w:cstheme="minorHAnsi"/>
          <w:color w:val="000000" w:themeColor="text1"/>
        </w:rPr>
        <w:t xml:space="preserve">DECLARATORIA DE QUORUM. </w:t>
      </w:r>
    </w:p>
    <w:p w:rsidR="00306C0E" w:rsidRPr="00EC0417" w:rsidRDefault="00306C0E" w:rsidP="00306C0E">
      <w:pPr>
        <w:spacing w:line="480" w:lineRule="auto"/>
        <w:jc w:val="both"/>
        <w:rPr>
          <w:rFonts w:cstheme="minorHAnsi"/>
          <w:color w:val="000000" w:themeColor="text1"/>
        </w:rPr>
      </w:pPr>
      <w:r w:rsidRPr="00EC0417">
        <w:rPr>
          <w:rFonts w:cstheme="minorHAnsi"/>
          <w:b/>
          <w:color w:val="000000" w:themeColor="text1"/>
        </w:rPr>
        <w:t>En uso de la palabra, el Secretario Ejecutivo dijo</w:t>
      </w:r>
      <w:r w:rsidRPr="00EC0417">
        <w:rPr>
          <w:rFonts w:cstheme="minorHAnsi"/>
          <w:color w:val="000000" w:themeColor="text1"/>
        </w:rPr>
        <w:t xml:space="preserve">: </w:t>
      </w:r>
      <w:proofErr w:type="gramStart"/>
      <w:r w:rsidRPr="00EC0417">
        <w:rPr>
          <w:rFonts w:cstheme="minorHAnsi"/>
          <w:color w:val="000000" w:themeColor="text1"/>
        </w:rPr>
        <w:t>Presidenta</w:t>
      </w:r>
      <w:proofErr w:type="gramEnd"/>
      <w:r w:rsidRPr="00EC0417">
        <w:rPr>
          <w:rFonts w:cstheme="minorHAnsi"/>
          <w:color w:val="000000" w:themeColor="text1"/>
        </w:rPr>
        <w:t xml:space="preserve">, le informo que existe quórum legal para sesionar el día de hoy por encontrarse presentes </w:t>
      </w:r>
      <w:r w:rsidRPr="00EC0417">
        <w:rPr>
          <w:rFonts w:cstheme="minorHAnsi"/>
        </w:rPr>
        <w:t xml:space="preserve">los cinco </w:t>
      </w:r>
      <w:r w:rsidRPr="00EC0417">
        <w:rPr>
          <w:rFonts w:cstheme="minorHAnsi"/>
          <w:color w:val="000000" w:themeColor="text1"/>
        </w:rPr>
        <w:t xml:space="preserve">integrantes de este Consejo; lo anterior, en términos del artículo 67 segundo párrafo de la Ley Orgánica del Poder Judicial del Estado. </w:t>
      </w:r>
      <w:r w:rsidRPr="00EC0417">
        <w:rPr>
          <w:rFonts w:cstheme="minorHAnsi"/>
          <w:b/>
          <w:color w:val="000000" w:themeColor="text1"/>
        </w:rPr>
        <w:t xml:space="preserve">En uso de la palabra, la Magistrada Presidenta dijo: </w:t>
      </w:r>
      <w:r w:rsidRPr="00EC0417">
        <w:rPr>
          <w:rFonts w:cstheme="minorHAnsi"/>
          <w:color w:val="000000" w:themeColor="text1"/>
        </w:rPr>
        <w:t>una vez escuchado el informe del Secretario Ejecutivo y en razón de que existe quórum legal, declaro abierta la presente sesión para que todos los acuerdos que se dicten, tengan la validez que en derecho les corresponde.  - - - - - - -  - - - - - - - - - - - - - - - - - - - - - - - - - - - - - - - -</w:t>
      </w:r>
      <w:r w:rsidR="0067350E">
        <w:rPr>
          <w:rFonts w:cstheme="minorHAnsi"/>
          <w:color w:val="000000" w:themeColor="text1"/>
        </w:rPr>
        <w:t xml:space="preserve"> - - - - - - - - - - - - - - - - - - </w:t>
      </w:r>
    </w:p>
    <w:p w:rsidR="00504546" w:rsidRPr="00EC0417" w:rsidRDefault="00306C0E" w:rsidP="00504546">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EC0417">
        <w:rPr>
          <w:rFonts w:asciiTheme="minorHAnsi" w:hAnsiTheme="minorHAnsi" w:cstheme="minorHAnsi"/>
          <w:b/>
          <w:sz w:val="22"/>
          <w:szCs w:val="22"/>
        </w:rPr>
        <w:t>A</w:t>
      </w:r>
      <w:r w:rsidR="007464BB" w:rsidRPr="00EC0417">
        <w:rPr>
          <w:rFonts w:asciiTheme="minorHAnsi" w:hAnsiTheme="minorHAnsi" w:cstheme="minorHAnsi"/>
          <w:b/>
          <w:sz w:val="22"/>
          <w:szCs w:val="22"/>
        </w:rPr>
        <w:t>CUERDO II/</w:t>
      </w:r>
      <w:r w:rsidR="00AF4CB6" w:rsidRPr="00EC0417">
        <w:rPr>
          <w:rFonts w:asciiTheme="minorHAnsi" w:hAnsiTheme="minorHAnsi" w:cstheme="minorHAnsi"/>
          <w:b/>
          <w:sz w:val="22"/>
          <w:szCs w:val="22"/>
        </w:rPr>
        <w:t>5</w:t>
      </w:r>
      <w:r w:rsidR="006F78CF">
        <w:rPr>
          <w:rFonts w:asciiTheme="minorHAnsi" w:hAnsiTheme="minorHAnsi" w:cstheme="minorHAnsi"/>
          <w:b/>
          <w:sz w:val="22"/>
          <w:szCs w:val="22"/>
        </w:rPr>
        <w:t>9</w:t>
      </w:r>
      <w:r w:rsidRPr="00EC0417">
        <w:rPr>
          <w:rFonts w:asciiTheme="minorHAnsi" w:hAnsiTheme="minorHAnsi" w:cstheme="minorHAnsi"/>
          <w:b/>
          <w:sz w:val="22"/>
          <w:szCs w:val="22"/>
        </w:rPr>
        <w:t>/2017</w:t>
      </w:r>
      <w:r w:rsidR="007464BB" w:rsidRPr="00EC0417">
        <w:rPr>
          <w:rFonts w:asciiTheme="minorHAnsi" w:hAnsiTheme="minorHAnsi" w:cstheme="minorHAnsi"/>
          <w:b/>
          <w:sz w:val="22"/>
          <w:szCs w:val="22"/>
        </w:rPr>
        <w:t>.</w:t>
      </w:r>
      <w:r w:rsidR="00062058" w:rsidRPr="00EC0417">
        <w:rPr>
          <w:rFonts w:asciiTheme="minorHAnsi" w:hAnsiTheme="minorHAnsi" w:cstheme="minorHAnsi"/>
          <w:b/>
          <w:color w:val="000000"/>
          <w:sz w:val="22"/>
          <w:szCs w:val="22"/>
        </w:rPr>
        <w:t xml:space="preserve"> </w:t>
      </w:r>
      <w:bookmarkStart w:id="2" w:name="_Hlk486416336"/>
      <w:r w:rsidR="006F78CF" w:rsidRPr="006F78CF">
        <w:rPr>
          <w:rFonts w:ascii="Calibri" w:eastAsia="Batang" w:hAnsi="Calibri" w:cs="Calibri"/>
          <w:b/>
          <w:sz w:val="22"/>
          <w:szCs w:val="22"/>
        </w:rPr>
        <w:t>Análisis, discusión y determinación en su caso, del oficio número TES/438/2017, de fecha veintiocho de noviembre del año en curso, signado por el Contador Público Floriberto Pérez Mejía, Tesorero del Poder Judicial del Estado.</w:t>
      </w:r>
      <w:r w:rsidR="00504546" w:rsidRPr="00EC0417">
        <w:rPr>
          <w:rFonts w:asciiTheme="minorHAnsi" w:hAnsiTheme="minorHAnsi" w:cstheme="minorHAnsi"/>
          <w:b/>
          <w:sz w:val="22"/>
          <w:szCs w:val="22"/>
        </w:rPr>
        <w:t xml:space="preserve"> </w:t>
      </w:r>
      <w:r w:rsidR="00171968" w:rsidRPr="00EC0417">
        <w:rPr>
          <w:rFonts w:asciiTheme="minorHAnsi" w:hAnsiTheme="minorHAnsi" w:cstheme="minorHAnsi"/>
          <w:b/>
          <w:sz w:val="22"/>
          <w:szCs w:val="22"/>
        </w:rPr>
        <w:t xml:space="preserve"> - - </w:t>
      </w:r>
      <w:r w:rsidR="00171968" w:rsidRPr="00EC0417">
        <w:rPr>
          <w:rFonts w:asciiTheme="minorHAnsi" w:hAnsiTheme="minorHAnsi" w:cstheme="minorHAnsi"/>
          <w:b/>
          <w:color w:val="000000"/>
          <w:sz w:val="22"/>
          <w:szCs w:val="22"/>
        </w:rPr>
        <w:t xml:space="preserve">- - - - - - </w:t>
      </w:r>
    </w:p>
    <w:p w:rsidR="00D50C28" w:rsidRDefault="006F78CF" w:rsidP="006F78CF">
      <w:pPr>
        <w:spacing w:after="0" w:line="480" w:lineRule="auto"/>
        <w:jc w:val="both"/>
        <w:rPr>
          <w:rFonts w:cstheme="minorHAnsi"/>
          <w:i/>
          <w:color w:val="000000" w:themeColor="text1"/>
        </w:rPr>
      </w:pPr>
      <w:r w:rsidRPr="00201262">
        <w:rPr>
          <w:rFonts w:cstheme="minorHAnsi"/>
          <w:i/>
          <w:color w:val="000000" w:themeColor="text1"/>
        </w:rPr>
        <w:t>Dada cuenta con el oficio número TES/4</w:t>
      </w:r>
      <w:r w:rsidR="00201262">
        <w:rPr>
          <w:rFonts w:cstheme="minorHAnsi"/>
          <w:i/>
          <w:color w:val="000000" w:themeColor="text1"/>
        </w:rPr>
        <w:t>38</w:t>
      </w:r>
      <w:r w:rsidRPr="00201262">
        <w:rPr>
          <w:rFonts w:cstheme="minorHAnsi"/>
          <w:i/>
          <w:color w:val="000000" w:themeColor="text1"/>
        </w:rPr>
        <w:t>/201</w:t>
      </w:r>
      <w:r w:rsidR="00201262">
        <w:rPr>
          <w:rFonts w:cstheme="minorHAnsi"/>
          <w:i/>
          <w:color w:val="000000" w:themeColor="text1"/>
        </w:rPr>
        <w:t>7</w:t>
      </w:r>
      <w:r w:rsidRPr="00201262">
        <w:rPr>
          <w:rFonts w:cstheme="minorHAnsi"/>
          <w:i/>
          <w:color w:val="000000" w:themeColor="text1"/>
        </w:rPr>
        <w:t xml:space="preserve">, de fecha veintiocho de noviembre del año en curso, signado por el C.P. Floriberto Pérez Mejía, Tesorero del Poder Judicial del Estado, </w:t>
      </w:r>
      <w:r w:rsidR="00F90B5E">
        <w:rPr>
          <w:rFonts w:cstheme="minorHAnsi"/>
          <w:i/>
          <w:color w:val="000000" w:themeColor="text1"/>
        </w:rPr>
        <w:t xml:space="preserve">mediante el cual envía propuesta de traspasos presupuestarios para la modificación del Presupuesto de Egresos 2017 autorizado, precisando que los mismos se orientan a dar suficiencia presupuestal a partidas que así lo requieren al mes de octubre del año en curso, en términos del </w:t>
      </w:r>
      <w:r w:rsidR="009D78E8">
        <w:rPr>
          <w:rFonts w:cstheme="minorHAnsi"/>
          <w:i/>
          <w:color w:val="000000" w:themeColor="text1"/>
        </w:rPr>
        <w:t xml:space="preserve">análisis a nivel programa, actividad, clasificador por objeto del gasto y fuente de financiamiento que se detalla en cuarenta y ocho </w:t>
      </w:r>
      <w:r w:rsidR="00F90B5E">
        <w:rPr>
          <w:rFonts w:cstheme="minorHAnsi"/>
          <w:i/>
          <w:color w:val="000000" w:themeColor="text1"/>
        </w:rPr>
        <w:t>anexo</w:t>
      </w:r>
      <w:r w:rsidR="009D78E8">
        <w:rPr>
          <w:rFonts w:cstheme="minorHAnsi"/>
          <w:i/>
          <w:color w:val="000000" w:themeColor="text1"/>
        </w:rPr>
        <w:t>s, respecto de recursos estatales, recursos propios e ingresos propios del Fondo Auxiliar para la Impartición de Justicia</w:t>
      </w:r>
      <w:r w:rsidRPr="00201262">
        <w:rPr>
          <w:rFonts w:cstheme="minorHAnsi"/>
          <w:i/>
          <w:color w:val="000000" w:themeColor="text1"/>
        </w:rPr>
        <w:t xml:space="preserve">, se tiene por presente al Tesorero del Poder Judicial solicitando </w:t>
      </w:r>
      <w:r w:rsidR="009D78E8">
        <w:rPr>
          <w:rFonts w:cstheme="minorHAnsi"/>
          <w:i/>
          <w:color w:val="000000" w:themeColor="text1"/>
        </w:rPr>
        <w:t xml:space="preserve">se autorice realizar tantos y cuantos traspasos sean necesarios, que modifiquen </w:t>
      </w:r>
      <w:r w:rsidR="00D50C28">
        <w:rPr>
          <w:rFonts w:cstheme="minorHAnsi"/>
          <w:i/>
          <w:color w:val="000000" w:themeColor="text1"/>
        </w:rPr>
        <w:t>el ejercicio del gasto al mes de octubre del año en curso y de</w:t>
      </w:r>
      <w:r w:rsidR="00FC3FE2">
        <w:rPr>
          <w:rFonts w:cstheme="minorHAnsi"/>
          <w:i/>
          <w:color w:val="000000" w:themeColor="text1"/>
        </w:rPr>
        <w:t>n</w:t>
      </w:r>
      <w:r w:rsidR="00D50C28">
        <w:rPr>
          <w:rFonts w:cstheme="minorHAnsi"/>
          <w:i/>
          <w:color w:val="000000" w:themeColor="text1"/>
        </w:rPr>
        <w:t xml:space="preserve"> suficiencia presupuestaria y con fundamento en los artículos 85 de la Constitución Política del Estado Libre y Soberano de Tlaxcala, 61,</w:t>
      </w:r>
      <w:r w:rsidR="00DB4ADA">
        <w:rPr>
          <w:rFonts w:cstheme="minorHAnsi"/>
          <w:i/>
          <w:color w:val="000000" w:themeColor="text1"/>
        </w:rPr>
        <w:t xml:space="preserve"> 101, 101 Bis, fracciones</w:t>
      </w:r>
      <w:r w:rsidR="00D50C28">
        <w:rPr>
          <w:rFonts w:cstheme="minorHAnsi"/>
          <w:i/>
          <w:color w:val="000000" w:themeColor="text1"/>
        </w:rPr>
        <w:t xml:space="preserve"> </w:t>
      </w:r>
      <w:r w:rsidR="00DB4ADA">
        <w:rPr>
          <w:rFonts w:cstheme="minorHAnsi"/>
          <w:i/>
          <w:color w:val="000000" w:themeColor="text1"/>
        </w:rPr>
        <w:t xml:space="preserve">I y VII, 104 y 105 de la Ley Orgánica del Poder Judicial del Estado </w:t>
      </w:r>
      <w:r w:rsidR="00CE63B2">
        <w:rPr>
          <w:rFonts w:cstheme="minorHAnsi"/>
          <w:i/>
          <w:color w:val="000000" w:themeColor="text1"/>
        </w:rPr>
        <w:t xml:space="preserve">de Tlaxcala </w:t>
      </w:r>
      <w:r w:rsidR="00DB4ADA">
        <w:rPr>
          <w:rFonts w:cstheme="minorHAnsi"/>
          <w:i/>
          <w:color w:val="000000" w:themeColor="text1"/>
        </w:rPr>
        <w:t>y 9 Fracción XVII del Reglamento del Consejo de la Judicatura del Estado de Tlaxcala,</w:t>
      </w:r>
      <w:r w:rsidR="005C0460">
        <w:rPr>
          <w:rFonts w:cstheme="minorHAnsi"/>
          <w:i/>
          <w:color w:val="000000" w:themeColor="text1"/>
        </w:rPr>
        <w:t xml:space="preserve"> en relación con los artículos 271 Fracción VI y</w:t>
      </w:r>
      <w:r w:rsidR="00DB4ADA">
        <w:rPr>
          <w:rFonts w:cstheme="minorHAnsi"/>
          <w:i/>
          <w:color w:val="000000" w:themeColor="text1"/>
        </w:rPr>
        <w:t xml:space="preserve"> </w:t>
      </w:r>
      <w:r w:rsidR="005C0460">
        <w:rPr>
          <w:rFonts w:cstheme="minorHAnsi"/>
          <w:i/>
          <w:color w:val="000000" w:themeColor="text1"/>
        </w:rPr>
        <w:t xml:space="preserve">301 del Código Financiero para el Estado de Tlaxcala y sus Municipios, </w:t>
      </w:r>
      <w:r w:rsidR="00BC6470">
        <w:rPr>
          <w:rFonts w:cstheme="minorHAnsi"/>
          <w:i/>
          <w:color w:val="000000" w:themeColor="text1"/>
        </w:rPr>
        <w:t xml:space="preserve">por cuanto hace al Fondo Auxiliar para la Impartición de Justicia, recursos propios, </w:t>
      </w:r>
      <w:r w:rsidR="00DB4ADA">
        <w:rPr>
          <w:rFonts w:cstheme="minorHAnsi"/>
          <w:i/>
          <w:color w:val="000000" w:themeColor="text1"/>
        </w:rPr>
        <w:t xml:space="preserve">se aprueba la propuestas de traspasos </w:t>
      </w:r>
      <w:r w:rsidR="00BC6470">
        <w:rPr>
          <w:rFonts w:cstheme="minorHAnsi"/>
          <w:i/>
          <w:color w:val="000000" w:themeColor="text1"/>
        </w:rPr>
        <w:t>por fuente de financiamiento que asciende a la cantidad de $56,452.58 (Cincuenta y seis mil cuatrocientos cincuenta y dos pesos 58/100</w:t>
      </w:r>
      <w:r w:rsidR="00A712D6">
        <w:rPr>
          <w:rFonts w:cstheme="minorHAnsi"/>
          <w:i/>
          <w:color w:val="000000" w:themeColor="text1"/>
        </w:rPr>
        <w:t xml:space="preserve"> M.N.</w:t>
      </w:r>
      <w:r w:rsidR="00BC6470">
        <w:rPr>
          <w:rFonts w:cstheme="minorHAnsi"/>
          <w:i/>
          <w:color w:val="000000" w:themeColor="text1"/>
        </w:rPr>
        <w:t xml:space="preserve">) que corresponden al remanente </w:t>
      </w:r>
      <w:r w:rsidR="00BC6470">
        <w:rPr>
          <w:rFonts w:cstheme="minorHAnsi"/>
          <w:i/>
          <w:color w:val="000000" w:themeColor="text1"/>
        </w:rPr>
        <w:lastRenderedPageBreak/>
        <w:t xml:space="preserve">del ejercicio 2016 y se instruye al Tesorero del Poder Judicial del Estado para que lleve a cabo tantos traspasos </w:t>
      </w:r>
      <w:r w:rsidR="00DB4ADA">
        <w:rPr>
          <w:rFonts w:cstheme="minorHAnsi"/>
          <w:i/>
          <w:color w:val="000000" w:themeColor="text1"/>
        </w:rPr>
        <w:t>presupuestarios</w:t>
      </w:r>
      <w:r w:rsidR="00BC6470">
        <w:rPr>
          <w:rFonts w:cstheme="minorHAnsi"/>
          <w:i/>
          <w:color w:val="000000" w:themeColor="text1"/>
        </w:rPr>
        <w:t xml:space="preserve"> como sean necesarios que modifiquen el ejercicio del gasto al mes de octubre del año en curso y den suficiencia presupuestaria, en términos del análisis a nivel programa, actividad, clasificador por objeto del gasto y fuente de financiamiento que se detalla en las cuarenta y ocho fojas que se </w:t>
      </w:r>
      <w:r w:rsidR="00A712D6">
        <w:rPr>
          <w:rFonts w:cstheme="minorHAnsi"/>
          <w:i/>
          <w:color w:val="000000" w:themeColor="text1"/>
        </w:rPr>
        <w:t xml:space="preserve">ordena </w:t>
      </w:r>
      <w:r w:rsidR="00BC6470">
        <w:rPr>
          <w:rFonts w:cstheme="minorHAnsi"/>
          <w:i/>
          <w:color w:val="000000" w:themeColor="text1"/>
        </w:rPr>
        <w:t>agrega</w:t>
      </w:r>
      <w:r w:rsidR="00A712D6">
        <w:rPr>
          <w:rFonts w:cstheme="minorHAnsi"/>
          <w:i/>
          <w:color w:val="000000" w:themeColor="text1"/>
        </w:rPr>
        <w:t>r</w:t>
      </w:r>
      <w:r w:rsidR="00BC6470">
        <w:rPr>
          <w:rFonts w:cstheme="minorHAnsi"/>
          <w:i/>
          <w:color w:val="000000" w:themeColor="text1"/>
        </w:rPr>
        <w:t xml:space="preserve"> al apéndice de esta acta. - - - - - </w:t>
      </w:r>
    </w:p>
    <w:p w:rsidR="00BC6470" w:rsidRPr="00A712D6" w:rsidRDefault="00BC6470" w:rsidP="006F78CF">
      <w:pPr>
        <w:spacing w:after="0" w:line="480" w:lineRule="auto"/>
        <w:jc w:val="both"/>
        <w:rPr>
          <w:rFonts w:cstheme="minorHAnsi"/>
          <w:color w:val="000000" w:themeColor="text1"/>
        </w:rPr>
      </w:pPr>
      <w:r>
        <w:rPr>
          <w:rFonts w:cstheme="minorHAnsi"/>
          <w:i/>
          <w:color w:val="000000" w:themeColor="text1"/>
        </w:rPr>
        <w:t xml:space="preserve">Por cuanto hace a la propuesta de traspasos de Recursos estatales por $17,745,154.38 (Diecisiete millones setecientos cuarenta y cinco mil ciento cincuenta y cuatro pesos 38/100 M.N.), del remante de Recursos </w:t>
      </w:r>
      <w:r w:rsidR="002C4407">
        <w:rPr>
          <w:rFonts w:cstheme="minorHAnsi"/>
          <w:i/>
          <w:color w:val="000000" w:themeColor="text1"/>
        </w:rPr>
        <w:t>e</w:t>
      </w:r>
      <w:r>
        <w:rPr>
          <w:rFonts w:cstheme="minorHAnsi"/>
          <w:i/>
          <w:color w:val="000000" w:themeColor="text1"/>
        </w:rPr>
        <w:t xml:space="preserve">statales correspondiente al ejercicio fiscal 2016 por $166,642.23 (Ciento sesenta y seis mil seiscientos cuarenta y dos pesos 23/100 M.N.) y </w:t>
      </w:r>
      <w:r w:rsidR="002C4407">
        <w:rPr>
          <w:rFonts w:cstheme="minorHAnsi"/>
          <w:i/>
          <w:color w:val="000000" w:themeColor="text1"/>
        </w:rPr>
        <w:t>del remante de Recursos propios correspondiente al ejercicio 2016 por $747,057.86 (Setecientos cuarenta y siete mil cincuenta y siete pesos 86/100 M.N.), que suman la cantidad de $18,658,854.47 (Dieciocho millones seiscientos cincuenta y ocho mil ochocientos cincuenta y cuatro pesos 47/100 M.N.) este Cuerpo Colegiado la hace suya y determinar remitirla al Pleno del Tribunal Superior de Justicia para efectos de su análisis y aprobación</w:t>
      </w:r>
      <w:r w:rsidR="002C4407" w:rsidRPr="00201262">
        <w:rPr>
          <w:rFonts w:eastAsia="Batang" w:cstheme="minorHAnsi"/>
          <w:i/>
          <w:color w:val="000000" w:themeColor="text1"/>
        </w:rPr>
        <w:t xml:space="preserve">, por cuanto hace a su competencia, con fundamento en los artículos </w:t>
      </w:r>
      <w:r w:rsidR="002C4407">
        <w:rPr>
          <w:rFonts w:eastAsia="Batang" w:cstheme="minorHAnsi"/>
          <w:i/>
          <w:color w:val="000000" w:themeColor="text1"/>
        </w:rPr>
        <w:t xml:space="preserve">79 y </w:t>
      </w:r>
      <w:r w:rsidR="00A712D6">
        <w:rPr>
          <w:rFonts w:eastAsia="Batang" w:cstheme="minorHAnsi"/>
          <w:i/>
          <w:color w:val="000000" w:themeColor="text1"/>
        </w:rPr>
        <w:t>80 Fracción I de</w:t>
      </w:r>
      <w:r w:rsidR="002C4407" w:rsidRPr="00201262">
        <w:rPr>
          <w:rFonts w:eastAsia="Batang" w:cstheme="minorHAnsi"/>
          <w:i/>
          <w:color w:val="000000" w:themeColor="text1"/>
        </w:rPr>
        <w:t xml:space="preserve"> la Constitución Política del Estado Libre y Soberano de Tlaxcala</w:t>
      </w:r>
      <w:r w:rsidR="00A712D6">
        <w:rPr>
          <w:rFonts w:eastAsia="Batang" w:cstheme="minorHAnsi"/>
          <w:i/>
          <w:color w:val="000000" w:themeColor="text1"/>
        </w:rPr>
        <w:t xml:space="preserve"> </w:t>
      </w:r>
      <w:r w:rsidR="002C4407" w:rsidRPr="00201262">
        <w:rPr>
          <w:rFonts w:eastAsia="Batang" w:cstheme="minorHAnsi"/>
          <w:i/>
          <w:color w:val="000000" w:themeColor="text1"/>
        </w:rPr>
        <w:t>y 25 Fracción X de la Ley Orgánica del Poder Judicial del Estado de Tlaxcala</w:t>
      </w:r>
      <w:r w:rsidR="005E1928">
        <w:rPr>
          <w:rFonts w:eastAsia="Batang" w:cstheme="minorHAnsi"/>
          <w:i/>
          <w:color w:val="000000" w:themeColor="text1"/>
        </w:rPr>
        <w:t xml:space="preserve">, </w:t>
      </w:r>
      <w:r w:rsidR="005E1928">
        <w:rPr>
          <w:rFonts w:cstheme="minorHAnsi"/>
          <w:i/>
          <w:color w:val="000000" w:themeColor="text1"/>
        </w:rPr>
        <w:t xml:space="preserve">en relación con los </w:t>
      </w:r>
      <w:r w:rsidR="0067350E">
        <w:rPr>
          <w:rFonts w:cstheme="minorHAnsi"/>
          <w:i/>
          <w:color w:val="000000" w:themeColor="text1"/>
        </w:rPr>
        <w:t>diversos</w:t>
      </w:r>
      <w:r w:rsidR="005E1928">
        <w:rPr>
          <w:rFonts w:cstheme="minorHAnsi"/>
          <w:i/>
          <w:color w:val="000000" w:themeColor="text1"/>
        </w:rPr>
        <w:t xml:space="preserve"> 271 Fracción VI y 301 del Código Financiero para el Estado de Tlaxcala y sus Municipios</w:t>
      </w:r>
      <w:r w:rsidR="002C4407" w:rsidRPr="00201262">
        <w:rPr>
          <w:rFonts w:eastAsia="Batang" w:cstheme="minorHAnsi"/>
          <w:i/>
          <w:color w:val="000000" w:themeColor="text1"/>
        </w:rPr>
        <w:t>. Comuníquese esta determinación al Pleno del Tribunal Superior de Justicia adjuntando el oficio TES/4</w:t>
      </w:r>
      <w:r w:rsidR="00A712D6">
        <w:rPr>
          <w:rFonts w:eastAsia="Batang" w:cstheme="minorHAnsi"/>
          <w:i/>
          <w:color w:val="000000" w:themeColor="text1"/>
        </w:rPr>
        <w:t>38</w:t>
      </w:r>
      <w:r w:rsidR="002C4407" w:rsidRPr="00201262">
        <w:rPr>
          <w:rFonts w:eastAsia="Batang" w:cstheme="minorHAnsi"/>
          <w:i/>
          <w:color w:val="000000" w:themeColor="text1"/>
        </w:rPr>
        <w:t>/201</w:t>
      </w:r>
      <w:r w:rsidR="00A712D6">
        <w:rPr>
          <w:rFonts w:eastAsia="Batang" w:cstheme="minorHAnsi"/>
          <w:i/>
          <w:color w:val="000000" w:themeColor="text1"/>
        </w:rPr>
        <w:t>7</w:t>
      </w:r>
      <w:r w:rsidR="002C4407" w:rsidRPr="00201262">
        <w:rPr>
          <w:rFonts w:eastAsia="Batang" w:cstheme="minorHAnsi"/>
          <w:i/>
          <w:color w:val="000000" w:themeColor="text1"/>
        </w:rPr>
        <w:t xml:space="preserve"> </w:t>
      </w:r>
      <w:r w:rsidR="00CE63B2">
        <w:rPr>
          <w:rFonts w:eastAsia="Batang" w:cstheme="minorHAnsi"/>
          <w:i/>
          <w:color w:val="000000" w:themeColor="text1"/>
        </w:rPr>
        <w:t xml:space="preserve">y anexos </w:t>
      </w:r>
      <w:r w:rsidR="002C4407" w:rsidRPr="00201262">
        <w:rPr>
          <w:rFonts w:eastAsia="Batang" w:cstheme="minorHAnsi"/>
          <w:i/>
          <w:color w:val="000000" w:themeColor="text1"/>
        </w:rPr>
        <w:t>de cuenta.</w:t>
      </w:r>
      <w:r w:rsidR="00A712D6">
        <w:rPr>
          <w:rFonts w:eastAsia="Batang" w:cstheme="minorHAnsi"/>
          <w:color w:val="000000" w:themeColor="text1"/>
        </w:rPr>
        <w:t xml:space="preserve"> </w:t>
      </w:r>
      <w:r w:rsidR="005C0460" w:rsidRPr="005E1928">
        <w:rPr>
          <w:rFonts w:eastAsia="Batang" w:cstheme="minorHAnsi"/>
          <w:i/>
          <w:color w:val="000000" w:themeColor="text1"/>
        </w:rPr>
        <w:t>En términos del artículo 77 fracciones I y IV de la Ley Orgánica antes citada, comuníquese el presente acuerdo al Tesorero del Poder Judicial del Estado para su cumplimiento</w:t>
      </w:r>
      <w:r w:rsidR="005C0460">
        <w:rPr>
          <w:rFonts w:eastAsia="Batang" w:cstheme="minorHAnsi"/>
          <w:color w:val="000000" w:themeColor="text1"/>
        </w:rPr>
        <w:t xml:space="preserve">. </w:t>
      </w:r>
      <w:r w:rsidR="00A712D6" w:rsidRPr="00F5745D">
        <w:rPr>
          <w:rFonts w:eastAsia="Batang" w:cstheme="minorHAnsi"/>
          <w:color w:val="000000" w:themeColor="text1"/>
          <w:u w:val="single"/>
        </w:rPr>
        <w:t xml:space="preserve">APROBADO POR </w:t>
      </w:r>
      <w:r w:rsidR="00440B5F" w:rsidRPr="00F5745D">
        <w:rPr>
          <w:rFonts w:eastAsia="Batang" w:cstheme="minorHAnsi"/>
          <w:color w:val="000000" w:themeColor="text1"/>
          <w:u w:val="single"/>
        </w:rPr>
        <w:t>UNANIMIDAD</w:t>
      </w:r>
      <w:r w:rsidR="00A712D6" w:rsidRPr="00F5745D">
        <w:rPr>
          <w:rFonts w:eastAsia="Batang" w:cstheme="minorHAnsi"/>
          <w:color w:val="000000" w:themeColor="text1"/>
          <w:u w:val="single"/>
        </w:rPr>
        <w:t xml:space="preserve"> DE </w:t>
      </w:r>
      <w:proofErr w:type="gramStart"/>
      <w:r w:rsidR="00A712D6" w:rsidRPr="00F5745D">
        <w:rPr>
          <w:rFonts w:eastAsia="Batang" w:cstheme="minorHAnsi"/>
          <w:color w:val="000000" w:themeColor="text1"/>
          <w:u w:val="single"/>
        </w:rPr>
        <w:t>VOTOS</w:t>
      </w:r>
      <w:r w:rsidR="00A712D6">
        <w:rPr>
          <w:rFonts w:eastAsia="Batang" w:cstheme="minorHAnsi"/>
          <w:color w:val="000000" w:themeColor="text1"/>
        </w:rPr>
        <w:t>.</w:t>
      </w:r>
      <w:r w:rsidR="00F5745D">
        <w:rPr>
          <w:rFonts w:eastAsia="Batang" w:cstheme="minorHAnsi"/>
          <w:color w:val="000000" w:themeColor="text1"/>
        </w:rPr>
        <w:t>-</w:t>
      </w:r>
      <w:proofErr w:type="gramEnd"/>
      <w:r w:rsidR="00F5745D">
        <w:rPr>
          <w:rFonts w:eastAsia="Batang" w:cstheme="minorHAnsi"/>
          <w:color w:val="000000" w:themeColor="text1"/>
        </w:rPr>
        <w:t xml:space="preserve"> - - - - - - - - - - - - - - - - - - - - - - - - - - - - - - - - - - - - - - - - - - - - - - - </w:t>
      </w:r>
    </w:p>
    <w:p w:rsidR="00A712D6" w:rsidRPr="00EC0417" w:rsidRDefault="00A712D6" w:rsidP="0066325A">
      <w:pPr>
        <w:spacing w:after="0" w:line="480" w:lineRule="auto"/>
        <w:ind w:firstLine="708"/>
        <w:jc w:val="both"/>
        <w:rPr>
          <w:rFonts w:cstheme="minorHAnsi"/>
          <w:b/>
          <w:color w:val="000000"/>
        </w:rPr>
      </w:pPr>
      <w:r w:rsidRPr="00EC0417">
        <w:rPr>
          <w:rFonts w:cstheme="minorHAnsi"/>
          <w:b/>
        </w:rPr>
        <w:t>ACUERDO II</w:t>
      </w:r>
      <w:r>
        <w:rPr>
          <w:rFonts w:cstheme="minorHAnsi"/>
          <w:b/>
        </w:rPr>
        <w:t>I</w:t>
      </w:r>
      <w:r w:rsidRPr="00EC0417">
        <w:rPr>
          <w:rFonts w:cstheme="minorHAnsi"/>
          <w:b/>
        </w:rPr>
        <w:t>/5</w:t>
      </w:r>
      <w:r>
        <w:rPr>
          <w:rFonts w:cstheme="minorHAnsi"/>
          <w:b/>
        </w:rPr>
        <w:t>9</w:t>
      </w:r>
      <w:r w:rsidRPr="00EC0417">
        <w:rPr>
          <w:rFonts w:cstheme="minorHAnsi"/>
          <w:b/>
        </w:rPr>
        <w:t>/2017.</w:t>
      </w:r>
      <w:r w:rsidRPr="00EC0417">
        <w:rPr>
          <w:rFonts w:cstheme="minorHAnsi"/>
          <w:b/>
          <w:color w:val="000000"/>
        </w:rPr>
        <w:t xml:space="preserve"> </w:t>
      </w:r>
      <w:r w:rsidRPr="006F78CF">
        <w:rPr>
          <w:rFonts w:ascii="Calibri" w:eastAsia="Batang" w:hAnsi="Calibri" w:cs="Calibri"/>
          <w:b/>
        </w:rPr>
        <w:t>Análisis, discusión y determinación en su caso, de</w:t>
      </w:r>
      <w:r w:rsidR="00237DD9">
        <w:rPr>
          <w:rFonts w:ascii="Calibri" w:eastAsia="Batang" w:hAnsi="Calibri" w:cs="Calibri"/>
          <w:b/>
        </w:rPr>
        <w:t xml:space="preserve"> </w:t>
      </w:r>
      <w:r w:rsidRPr="006F78CF">
        <w:rPr>
          <w:rFonts w:ascii="Calibri" w:eastAsia="Batang" w:hAnsi="Calibri" w:cs="Calibri"/>
          <w:b/>
        </w:rPr>
        <w:t>l</w:t>
      </w:r>
      <w:r w:rsidR="00237DD9">
        <w:rPr>
          <w:rFonts w:ascii="Calibri" w:eastAsia="Batang" w:hAnsi="Calibri" w:cs="Calibri"/>
          <w:b/>
        </w:rPr>
        <w:t>os</w:t>
      </w:r>
      <w:r w:rsidRPr="006F78CF">
        <w:rPr>
          <w:rFonts w:ascii="Calibri" w:eastAsia="Batang" w:hAnsi="Calibri" w:cs="Calibri"/>
          <w:b/>
        </w:rPr>
        <w:t xml:space="preserve"> oficio</w:t>
      </w:r>
      <w:r w:rsidR="00237DD9">
        <w:rPr>
          <w:rFonts w:ascii="Calibri" w:eastAsia="Batang" w:hAnsi="Calibri" w:cs="Calibri"/>
          <w:b/>
        </w:rPr>
        <w:t>s</w:t>
      </w:r>
      <w:r w:rsidRPr="006F78CF">
        <w:rPr>
          <w:rFonts w:ascii="Calibri" w:eastAsia="Batang" w:hAnsi="Calibri" w:cs="Calibri"/>
          <w:b/>
        </w:rPr>
        <w:t xml:space="preserve"> TES/43</w:t>
      </w:r>
      <w:r w:rsidR="00F10BA2">
        <w:rPr>
          <w:rFonts w:ascii="Calibri" w:eastAsia="Batang" w:hAnsi="Calibri" w:cs="Calibri"/>
          <w:b/>
        </w:rPr>
        <w:t>7</w:t>
      </w:r>
      <w:r w:rsidRPr="006F78CF">
        <w:rPr>
          <w:rFonts w:ascii="Calibri" w:eastAsia="Batang" w:hAnsi="Calibri" w:cs="Calibri"/>
          <w:b/>
        </w:rPr>
        <w:t>/2017, de fecha veintiocho de noviembre del año en curso, signado por el Contador Público Floriberto Pérez Mejía, Tesorero del Poder Judicial del Estado</w:t>
      </w:r>
      <w:r w:rsidR="00237DD9">
        <w:rPr>
          <w:rFonts w:ascii="Calibri" w:eastAsia="Batang" w:hAnsi="Calibri" w:cs="Calibri"/>
          <w:b/>
        </w:rPr>
        <w:t xml:space="preserve"> y </w:t>
      </w:r>
      <w:r w:rsidR="00237DD9" w:rsidRPr="00237DD9">
        <w:rPr>
          <w:rFonts w:ascii="Calibri" w:eastAsia="Batang" w:hAnsi="Calibri" w:cs="Calibri"/>
          <w:color w:val="FF0000"/>
        </w:rPr>
        <w:t>OFS/2971</w:t>
      </w:r>
      <w:r w:rsidR="002D06B8">
        <w:rPr>
          <w:rFonts w:ascii="Calibri" w:eastAsia="Batang" w:hAnsi="Calibri" w:cs="Calibri"/>
          <w:color w:val="FF0000"/>
        </w:rPr>
        <w:t>/2017</w:t>
      </w:r>
      <w:r w:rsidR="00237DD9">
        <w:rPr>
          <w:rFonts w:ascii="Calibri" w:eastAsia="Batang" w:hAnsi="Calibri" w:cs="Calibri"/>
          <w:color w:val="FF0000"/>
        </w:rPr>
        <w:t xml:space="preserve">, </w:t>
      </w:r>
      <w:r w:rsidR="00237DD9" w:rsidRPr="0066325A">
        <w:rPr>
          <w:rFonts w:ascii="Calibri" w:eastAsia="Batang" w:hAnsi="Calibri" w:cs="Calibri"/>
          <w:b/>
        </w:rPr>
        <w:t xml:space="preserve">de fecha quince de noviembre de dos mil diecisiete, suscrito por la Contadora Pública María Isabel Delfina Maldonado </w:t>
      </w:r>
      <w:proofErr w:type="spellStart"/>
      <w:r w:rsidR="00237DD9" w:rsidRPr="0066325A">
        <w:rPr>
          <w:rFonts w:ascii="Calibri" w:eastAsia="Batang" w:hAnsi="Calibri" w:cs="Calibri"/>
          <w:b/>
        </w:rPr>
        <w:t>Textle</w:t>
      </w:r>
      <w:proofErr w:type="spellEnd"/>
      <w:r w:rsidR="00237DD9" w:rsidRPr="0066325A">
        <w:rPr>
          <w:rFonts w:ascii="Calibri" w:eastAsia="Batang" w:hAnsi="Calibri" w:cs="Calibri"/>
          <w:b/>
        </w:rPr>
        <w:t>, Auditora Superior del Órgano de Fiscalización Superior del Congreso del Estado de Tlaxcala, por tener relación entre sí.</w:t>
      </w:r>
      <w:r w:rsidR="0066325A" w:rsidRPr="0066325A">
        <w:rPr>
          <w:rFonts w:ascii="Calibri" w:eastAsia="Batang" w:hAnsi="Calibri" w:cs="Calibri"/>
          <w:b/>
        </w:rPr>
        <w:t xml:space="preserve"> </w:t>
      </w:r>
      <w:r w:rsidRPr="00EC0417">
        <w:rPr>
          <w:rFonts w:cstheme="minorHAnsi"/>
          <w:b/>
        </w:rPr>
        <w:t xml:space="preserve">- - </w:t>
      </w:r>
      <w:r w:rsidRPr="00EC0417">
        <w:rPr>
          <w:rFonts w:cstheme="minorHAnsi"/>
          <w:b/>
          <w:color w:val="000000"/>
        </w:rPr>
        <w:t xml:space="preserve">- - - - - - </w:t>
      </w:r>
      <w:r w:rsidR="0066325A">
        <w:rPr>
          <w:rFonts w:cstheme="minorHAnsi"/>
          <w:b/>
          <w:color w:val="000000"/>
        </w:rPr>
        <w:t xml:space="preserve">- - - - - - - - - - - - - - - - </w:t>
      </w:r>
    </w:p>
    <w:p w:rsidR="00D50C28" w:rsidRDefault="00A712D6" w:rsidP="00A712D6">
      <w:pPr>
        <w:spacing w:after="0" w:line="480" w:lineRule="auto"/>
        <w:jc w:val="both"/>
        <w:rPr>
          <w:rFonts w:cstheme="minorHAnsi"/>
          <w:i/>
          <w:color w:val="000000" w:themeColor="text1"/>
        </w:rPr>
      </w:pPr>
      <w:r w:rsidRPr="00201262">
        <w:rPr>
          <w:rFonts w:cstheme="minorHAnsi"/>
          <w:i/>
          <w:color w:val="000000" w:themeColor="text1"/>
        </w:rPr>
        <w:t>Dada cuenta con el oficio número TES/4</w:t>
      </w:r>
      <w:r>
        <w:rPr>
          <w:rFonts w:cstheme="minorHAnsi"/>
          <w:i/>
          <w:color w:val="000000" w:themeColor="text1"/>
        </w:rPr>
        <w:t>3</w:t>
      </w:r>
      <w:r w:rsidR="0066325A">
        <w:rPr>
          <w:rFonts w:cstheme="minorHAnsi"/>
          <w:i/>
          <w:color w:val="000000" w:themeColor="text1"/>
        </w:rPr>
        <w:t>7</w:t>
      </w:r>
      <w:r w:rsidRPr="00201262">
        <w:rPr>
          <w:rFonts w:cstheme="minorHAnsi"/>
          <w:i/>
          <w:color w:val="000000" w:themeColor="text1"/>
        </w:rPr>
        <w:t>/201</w:t>
      </w:r>
      <w:r>
        <w:rPr>
          <w:rFonts w:cstheme="minorHAnsi"/>
          <w:i/>
          <w:color w:val="000000" w:themeColor="text1"/>
        </w:rPr>
        <w:t>7</w:t>
      </w:r>
      <w:r w:rsidRPr="00201262">
        <w:rPr>
          <w:rFonts w:cstheme="minorHAnsi"/>
          <w:i/>
          <w:color w:val="000000" w:themeColor="text1"/>
        </w:rPr>
        <w:t>, de fecha veintiocho de noviembre del año en curso, signado por el C.P. Floriberto Pérez Mejía, Tesorero del Poder Judicial del Estado</w:t>
      </w:r>
      <w:r w:rsidR="005E1928">
        <w:rPr>
          <w:rFonts w:cstheme="minorHAnsi"/>
          <w:i/>
          <w:color w:val="000000" w:themeColor="text1"/>
        </w:rPr>
        <w:t xml:space="preserve">, mediante el cual informa que la Secretaría de Planeación y Finanzas del Gobierno del Estado de Tlaxcala liberó al Poder Judicial del Estado un crédito puente por la cantidad de </w:t>
      </w:r>
      <w:r w:rsidR="005E1928">
        <w:rPr>
          <w:rFonts w:cstheme="minorHAnsi"/>
          <w:i/>
          <w:color w:val="000000" w:themeColor="text1"/>
        </w:rPr>
        <w:lastRenderedPageBreak/>
        <w:t xml:space="preserve">$20,851,342.94 (Veinte millones ochocientos cincuenta y un mil trescientos cuarenta y dos pesos 94/100 M.N.) para destinarlo al pago de prestaciones de fin de año, </w:t>
      </w:r>
      <w:r w:rsidR="0066325A">
        <w:rPr>
          <w:rFonts w:cstheme="minorHAnsi"/>
          <w:i/>
          <w:color w:val="000000" w:themeColor="text1"/>
        </w:rPr>
        <w:t xml:space="preserve">así como con el </w:t>
      </w:r>
      <w:r w:rsidR="0067350E">
        <w:rPr>
          <w:rFonts w:cstheme="minorHAnsi"/>
          <w:i/>
          <w:color w:val="000000" w:themeColor="text1"/>
        </w:rPr>
        <w:t>diverso</w:t>
      </w:r>
      <w:r w:rsidR="0066325A">
        <w:rPr>
          <w:rFonts w:ascii="Calibri" w:eastAsia="Batang" w:hAnsi="Calibri" w:cs="Calibri"/>
          <w:b/>
        </w:rPr>
        <w:t xml:space="preserve"> </w:t>
      </w:r>
      <w:r w:rsidR="0066325A" w:rsidRPr="005E57B7">
        <w:rPr>
          <w:rFonts w:ascii="Calibri" w:eastAsia="Batang" w:hAnsi="Calibri" w:cs="Calibri"/>
          <w:i/>
        </w:rPr>
        <w:t>OFS/2971</w:t>
      </w:r>
      <w:r w:rsidR="002D06B8" w:rsidRPr="005E57B7">
        <w:rPr>
          <w:rFonts w:ascii="Calibri" w:eastAsia="Batang" w:hAnsi="Calibri" w:cs="Calibri"/>
          <w:i/>
        </w:rPr>
        <w:t>/2017</w:t>
      </w:r>
      <w:r w:rsidR="0066325A" w:rsidRPr="005E57B7">
        <w:rPr>
          <w:rFonts w:ascii="Calibri" w:eastAsia="Batang" w:hAnsi="Calibri" w:cs="Calibri"/>
          <w:i/>
        </w:rPr>
        <w:t>,</w:t>
      </w:r>
      <w:r w:rsidR="0066325A" w:rsidRPr="005E57B7">
        <w:rPr>
          <w:rFonts w:ascii="Calibri" w:eastAsia="Batang" w:hAnsi="Calibri" w:cs="Calibri"/>
        </w:rPr>
        <w:t xml:space="preserve"> </w:t>
      </w:r>
      <w:r w:rsidR="0066325A" w:rsidRPr="0066325A">
        <w:rPr>
          <w:rFonts w:ascii="Calibri" w:eastAsia="Batang" w:hAnsi="Calibri" w:cs="Calibri"/>
          <w:i/>
        </w:rPr>
        <w:t xml:space="preserve">fechado el quince de noviembre de dos mil diecisiete y recibido el veintiocho del mismo mes y año, suscrito por la Contadora Pública María Isabel Delfina Maldonado </w:t>
      </w:r>
      <w:proofErr w:type="spellStart"/>
      <w:r w:rsidR="0066325A" w:rsidRPr="0066325A">
        <w:rPr>
          <w:rFonts w:ascii="Calibri" w:eastAsia="Batang" w:hAnsi="Calibri" w:cs="Calibri"/>
          <w:i/>
        </w:rPr>
        <w:t>Textle</w:t>
      </w:r>
      <w:proofErr w:type="spellEnd"/>
      <w:r w:rsidR="0066325A" w:rsidRPr="0066325A">
        <w:rPr>
          <w:rFonts w:ascii="Calibri" w:eastAsia="Batang" w:hAnsi="Calibri" w:cs="Calibri"/>
          <w:i/>
        </w:rPr>
        <w:t>, Auditora Superior del Órgano de Fiscalización Superior del Congreso del Estado de Tlaxcala, mediante el cual realiza el exhorto para que se calcule, retenga y entere el Impuesto Sobre la Renta de todos los pagos que realice el Tribunal Superior de Justicia de servicios personales, independientemente del concepto que se le denomine y la temporalidad en que se otorguen</w:t>
      </w:r>
      <w:r w:rsidR="0066325A">
        <w:rPr>
          <w:rFonts w:ascii="Calibri" w:eastAsia="Batang" w:hAnsi="Calibri" w:cs="Calibri"/>
          <w:i/>
        </w:rPr>
        <w:t xml:space="preserve">, </w:t>
      </w:r>
      <w:r w:rsidR="0066325A">
        <w:rPr>
          <w:rFonts w:cstheme="minorHAnsi"/>
          <w:i/>
          <w:color w:val="000000" w:themeColor="text1"/>
        </w:rPr>
        <w:t xml:space="preserve">se tiene al Tesorero del Poder Judicial del Estado solicitando se autorice la distribución de ese crédito puente dentro del Presupuesto de Egresos y Modificación a la estimación del Presupuesto de Ingresos del Ejercicio 2017, en las cantidades que se sugieren en el anexo constante de ocho fojas y a la Auditora Superior del Órgano de Fiscalización Superior del Congreso del Estado de Tlaxcala </w:t>
      </w:r>
      <w:r w:rsidR="00013E0F">
        <w:rPr>
          <w:rFonts w:cstheme="minorHAnsi"/>
          <w:i/>
          <w:color w:val="000000" w:themeColor="text1"/>
        </w:rPr>
        <w:t xml:space="preserve">exhortando </w:t>
      </w:r>
      <w:r w:rsidR="00882620" w:rsidRPr="0066325A">
        <w:rPr>
          <w:rFonts w:ascii="Calibri" w:eastAsia="Batang" w:hAnsi="Calibri" w:cs="Calibri"/>
          <w:i/>
        </w:rPr>
        <w:t>para que se calcule, retenga y entere el Impuesto Sobre la Renta de todos los pagos que realice el Tribunal Superior de Justicia de servicios personales, independientemente del concepto que se le denomine y la temporalidad en que se otorguen</w:t>
      </w:r>
      <w:r w:rsidR="00882620">
        <w:rPr>
          <w:rFonts w:ascii="Calibri" w:eastAsia="Batang" w:hAnsi="Calibri" w:cs="Calibri"/>
          <w:i/>
        </w:rPr>
        <w:t>,</w:t>
      </w:r>
      <w:r w:rsidR="0004571B" w:rsidRPr="0066325A">
        <w:rPr>
          <w:rFonts w:cstheme="minorHAnsi"/>
          <w:i/>
        </w:rPr>
        <w:t xml:space="preserve"> </w:t>
      </w:r>
      <w:r w:rsidR="0004571B">
        <w:rPr>
          <w:rFonts w:cstheme="minorHAnsi"/>
          <w:i/>
          <w:color w:val="000000" w:themeColor="text1"/>
        </w:rPr>
        <w:t xml:space="preserve">con fundamento en los artículos 85 de la Constitución Política del Estado Libre y Soberano de Tlaxcala, 61 de la Ley Orgánica del Poder Judicial del Estado de Tlaxcala y 9 Fracción XVII del Reglamento del Consejo de la Judicatura del Estado de Tlaxcala, en relación con los </w:t>
      </w:r>
      <w:r w:rsidR="0067350E">
        <w:rPr>
          <w:rFonts w:cstheme="minorHAnsi"/>
          <w:i/>
          <w:color w:val="000000" w:themeColor="text1"/>
        </w:rPr>
        <w:t>diversos</w:t>
      </w:r>
      <w:r w:rsidR="0004571B">
        <w:rPr>
          <w:rFonts w:cstheme="minorHAnsi"/>
          <w:i/>
          <w:color w:val="000000" w:themeColor="text1"/>
        </w:rPr>
        <w:t xml:space="preserve"> 271 Fracción VI y 301 del Código Financiero para el Estado de Tlaxcala y sus Municipios, este Cuerpo Colegiado aprueba la propuesta de distribución del crédito puente otorgado por la Secretaría de Planeación y Finanzas del Gobierno del Estado de Tlaxcala por la cantidad de $20,851,342.94 (Veinte millones ochocientos cincuenta y un mil trescientos cuarenta y dos pesos 94/100 M.N.) para destinarlo al pago de prestaciones de fin de año, en los términos que se sugieren en el anexo (constante de ocho fojas) del oficio de cuenta, la hace suya y</w:t>
      </w:r>
      <w:r w:rsidR="00E413AC">
        <w:rPr>
          <w:rFonts w:cstheme="minorHAnsi"/>
          <w:i/>
          <w:color w:val="000000" w:themeColor="text1"/>
        </w:rPr>
        <w:t xml:space="preserve"> </w:t>
      </w:r>
      <w:r w:rsidR="0004571B">
        <w:rPr>
          <w:rFonts w:cstheme="minorHAnsi"/>
          <w:i/>
          <w:color w:val="000000" w:themeColor="text1"/>
        </w:rPr>
        <w:t>ordena su remisión al Pleno del Tribunal Superior de Justicia</w:t>
      </w:r>
      <w:r w:rsidR="0004571B" w:rsidRPr="00201262">
        <w:rPr>
          <w:rFonts w:eastAsia="Batang" w:cstheme="minorHAnsi"/>
          <w:i/>
          <w:color w:val="000000" w:themeColor="text1"/>
        </w:rPr>
        <w:t>, por cuanto hace a su competencia</w:t>
      </w:r>
      <w:r w:rsidR="00E413AC">
        <w:rPr>
          <w:rFonts w:eastAsia="Batang" w:cstheme="minorHAnsi"/>
          <w:i/>
          <w:color w:val="000000" w:themeColor="text1"/>
        </w:rPr>
        <w:t xml:space="preserve"> en términos de lo establecido en </w:t>
      </w:r>
      <w:r w:rsidR="00E413AC" w:rsidRPr="00201262">
        <w:rPr>
          <w:rFonts w:eastAsia="Batang" w:cstheme="minorHAnsi"/>
          <w:i/>
          <w:color w:val="000000" w:themeColor="text1"/>
        </w:rPr>
        <w:t xml:space="preserve">los artículos </w:t>
      </w:r>
      <w:r w:rsidR="00E413AC">
        <w:rPr>
          <w:rFonts w:eastAsia="Batang" w:cstheme="minorHAnsi"/>
          <w:i/>
          <w:color w:val="000000" w:themeColor="text1"/>
        </w:rPr>
        <w:t>79 y 80 Fracción I de</w:t>
      </w:r>
      <w:r w:rsidR="00E413AC" w:rsidRPr="00201262">
        <w:rPr>
          <w:rFonts w:eastAsia="Batang" w:cstheme="minorHAnsi"/>
          <w:i/>
          <w:color w:val="000000" w:themeColor="text1"/>
        </w:rPr>
        <w:t xml:space="preserve"> la Constitución Política del Estado Libre y Soberano de Tlaxcala</w:t>
      </w:r>
      <w:r w:rsidR="00E413AC">
        <w:rPr>
          <w:rFonts w:eastAsia="Batang" w:cstheme="minorHAnsi"/>
          <w:i/>
          <w:color w:val="000000" w:themeColor="text1"/>
        </w:rPr>
        <w:t xml:space="preserve"> </w:t>
      </w:r>
      <w:r w:rsidR="00E413AC" w:rsidRPr="00201262">
        <w:rPr>
          <w:rFonts w:eastAsia="Batang" w:cstheme="minorHAnsi"/>
          <w:i/>
          <w:color w:val="000000" w:themeColor="text1"/>
        </w:rPr>
        <w:t>y 25 Fracción X de la Ley Orgánica del Poder Judicial del Estado de Tlaxcala</w:t>
      </w:r>
      <w:r w:rsidR="00E413AC">
        <w:rPr>
          <w:rFonts w:eastAsia="Batang" w:cstheme="minorHAnsi"/>
          <w:i/>
          <w:color w:val="000000" w:themeColor="text1"/>
        </w:rPr>
        <w:t xml:space="preserve">, </w:t>
      </w:r>
      <w:r w:rsidR="00E413AC">
        <w:rPr>
          <w:rFonts w:cstheme="minorHAnsi"/>
          <w:i/>
          <w:color w:val="000000" w:themeColor="text1"/>
        </w:rPr>
        <w:t xml:space="preserve">en relación con los </w:t>
      </w:r>
      <w:r w:rsidR="0067350E">
        <w:rPr>
          <w:rFonts w:cstheme="minorHAnsi"/>
          <w:i/>
          <w:color w:val="000000" w:themeColor="text1"/>
        </w:rPr>
        <w:t>diversos</w:t>
      </w:r>
      <w:r w:rsidR="00E413AC">
        <w:rPr>
          <w:rFonts w:cstheme="minorHAnsi"/>
          <w:i/>
          <w:color w:val="000000" w:themeColor="text1"/>
        </w:rPr>
        <w:t xml:space="preserve"> 271 Fracción VI y 301 del Código Financiero para el Estado de Tlaxcala y sus Municipios</w:t>
      </w:r>
      <w:r w:rsidR="0004571B" w:rsidRPr="00201262">
        <w:rPr>
          <w:rFonts w:eastAsia="Batang" w:cstheme="minorHAnsi"/>
          <w:i/>
          <w:color w:val="000000" w:themeColor="text1"/>
        </w:rPr>
        <w:t xml:space="preserve">, </w:t>
      </w:r>
      <w:r w:rsidR="00E413AC">
        <w:rPr>
          <w:rFonts w:cstheme="minorHAnsi"/>
          <w:i/>
          <w:color w:val="000000" w:themeColor="text1"/>
        </w:rPr>
        <w:t xml:space="preserve">para efectos del análisis y aprobación </w:t>
      </w:r>
      <w:r w:rsidR="0004571B">
        <w:rPr>
          <w:rFonts w:cstheme="minorHAnsi"/>
          <w:i/>
          <w:color w:val="000000" w:themeColor="text1"/>
        </w:rPr>
        <w:t xml:space="preserve">de la </w:t>
      </w:r>
      <w:r w:rsidR="00E413AC">
        <w:rPr>
          <w:rFonts w:cstheme="minorHAnsi"/>
          <w:i/>
          <w:color w:val="000000" w:themeColor="text1"/>
        </w:rPr>
        <w:t xml:space="preserve">Modificación a la estimación del Presupuesto de Ingresos del Ejercicio 2017 y del Presupuesto de Egresos, en términos de la </w:t>
      </w:r>
      <w:r w:rsidR="0004571B">
        <w:rPr>
          <w:rFonts w:cstheme="minorHAnsi"/>
          <w:i/>
          <w:color w:val="000000" w:themeColor="text1"/>
        </w:rPr>
        <w:t xml:space="preserve">distribución del crédito puente para pago de </w:t>
      </w:r>
      <w:r w:rsidR="0004571B">
        <w:rPr>
          <w:rFonts w:cstheme="minorHAnsi"/>
          <w:i/>
          <w:color w:val="000000" w:themeColor="text1"/>
        </w:rPr>
        <w:lastRenderedPageBreak/>
        <w:t xml:space="preserve">prestaciones laborales de fin de año a nivel de programa, componente, actividad y partida presupuestal </w:t>
      </w:r>
      <w:r w:rsidR="00E413AC">
        <w:rPr>
          <w:rFonts w:cstheme="minorHAnsi"/>
          <w:i/>
          <w:color w:val="000000" w:themeColor="text1"/>
        </w:rPr>
        <w:t xml:space="preserve">propuesto. </w:t>
      </w:r>
      <w:r w:rsidR="00882620">
        <w:rPr>
          <w:rFonts w:cstheme="minorHAnsi"/>
          <w:i/>
          <w:color w:val="000000" w:themeColor="text1"/>
        </w:rPr>
        <w:t xml:space="preserve">- - - - - - - - - - - - - - - - - - - - - - - - - - - - - - - - - - - - - - - - - - - - - - - - - - - - </w:t>
      </w:r>
    </w:p>
    <w:p w:rsidR="00DF2B1D" w:rsidRDefault="00882620" w:rsidP="00DF2B1D">
      <w:pPr>
        <w:spacing w:after="0" w:line="480" w:lineRule="auto"/>
        <w:jc w:val="both"/>
        <w:rPr>
          <w:rFonts w:eastAsia="Batang" w:cstheme="minorHAnsi"/>
          <w:color w:val="000000" w:themeColor="text1"/>
        </w:rPr>
      </w:pPr>
      <w:r>
        <w:rPr>
          <w:rFonts w:cstheme="minorHAnsi"/>
          <w:i/>
          <w:color w:val="000000" w:themeColor="text1"/>
        </w:rPr>
        <w:t xml:space="preserve">Por cuanto hace al contenido del oficio suscrito por la Auditora Superior del Órgano de Fiscalización Superior del Congreso del Estado de Tlaxcala, toda vez que refiere con precisión que en las revisiones realizadas al gasto público durante los ejercicios fiscales de dos mil once a dos mil catorce y dos mil dieciséis se emitieron observaciones por la falta de cálculo, retención y entero del Impuesto Sobre la Renta por pago de bonos, compensaciones, apoyos y demás conceptos análogos que en términos de los artículos 94 Fracción I y 96 de la Ley del Impuesto Sobre la Renta son ingresos gravables, y que en el ejercicio fiscal dos mil quince el SAT determinó impuestos, recargos, multas y actualizaciones a cargo del Tribunal Superior de Justicia por la omisión de impuestos correspondientes a pagos realizados en el ejercicio dos mil catorce, </w:t>
      </w:r>
      <w:r w:rsidR="00EB294C">
        <w:rPr>
          <w:rFonts w:cstheme="minorHAnsi"/>
          <w:i/>
          <w:color w:val="000000" w:themeColor="text1"/>
        </w:rPr>
        <w:t>así como que el ente, en calidad de personal moral con fines no lucrativos, tiene la obligación de retener y enterar los impuestos que correspondan por el pago de remuneraciones o retribuciones económicas que se tienen previst</w:t>
      </w:r>
      <w:r w:rsidR="0067350E">
        <w:rPr>
          <w:rFonts w:cstheme="minorHAnsi"/>
          <w:i/>
          <w:color w:val="000000" w:themeColor="text1"/>
        </w:rPr>
        <w:t>a</w:t>
      </w:r>
      <w:r w:rsidR="00EB294C">
        <w:rPr>
          <w:rFonts w:cstheme="minorHAnsi"/>
          <w:i/>
          <w:color w:val="000000" w:themeColor="text1"/>
        </w:rPr>
        <w:t>s en el Presupuesto de Egresos</w:t>
      </w:r>
      <w:r>
        <w:rPr>
          <w:rFonts w:cstheme="minorHAnsi"/>
          <w:i/>
          <w:color w:val="000000" w:themeColor="text1"/>
        </w:rPr>
        <w:t>, por lo q</w:t>
      </w:r>
      <w:r w:rsidR="0067350E">
        <w:rPr>
          <w:rFonts w:cstheme="minorHAnsi"/>
          <w:i/>
          <w:color w:val="000000" w:themeColor="text1"/>
        </w:rPr>
        <w:t>ue</w:t>
      </w:r>
      <w:r>
        <w:rPr>
          <w:rFonts w:cstheme="minorHAnsi"/>
          <w:i/>
          <w:color w:val="000000" w:themeColor="text1"/>
        </w:rPr>
        <w:t xml:space="preserve"> exhorta </w:t>
      </w:r>
      <w:r w:rsidRPr="0066325A">
        <w:rPr>
          <w:rFonts w:ascii="Calibri" w:eastAsia="Batang" w:hAnsi="Calibri" w:cs="Calibri"/>
          <w:i/>
        </w:rPr>
        <w:t>para que se calcule, retenga y entere el Impuesto Sobre la Renta de todos los pagos que realice el Tribunal Superior de Justicia de servicios personales, independientemente del concepto que se le denomine y la temporalidad en que se otorguen</w:t>
      </w:r>
      <w:r w:rsidR="00EB294C">
        <w:rPr>
          <w:rFonts w:ascii="Calibri" w:eastAsia="Batang" w:hAnsi="Calibri" w:cs="Calibri"/>
          <w:i/>
        </w:rPr>
        <w:t xml:space="preserve">, y a efecto de dar cumplimiento cabal a la obligación </w:t>
      </w:r>
      <w:r w:rsidR="00EB294C">
        <w:rPr>
          <w:rFonts w:cstheme="minorHAnsi"/>
          <w:i/>
          <w:color w:val="000000" w:themeColor="text1"/>
        </w:rPr>
        <w:t>de retener y enterar los impuestos que correspondan por el pago de remuneraciones o retribuciones económicas que se tienen previstos en el Presupuesto de Egresos</w:t>
      </w:r>
      <w:r w:rsidR="00437FB1">
        <w:rPr>
          <w:rFonts w:cstheme="minorHAnsi"/>
          <w:i/>
          <w:color w:val="000000" w:themeColor="text1"/>
        </w:rPr>
        <w:t>,</w:t>
      </w:r>
      <w:r w:rsidR="00EB294C">
        <w:rPr>
          <w:rFonts w:ascii="Calibri" w:eastAsia="Batang" w:hAnsi="Calibri" w:cs="Calibri"/>
          <w:i/>
        </w:rPr>
        <w:t xml:space="preserve"> </w:t>
      </w:r>
      <w:r w:rsidR="00437FB1">
        <w:rPr>
          <w:rFonts w:ascii="Calibri" w:eastAsia="Batang" w:hAnsi="Calibri" w:cs="Calibri"/>
          <w:i/>
        </w:rPr>
        <w:t xml:space="preserve">con fundamento en los </w:t>
      </w:r>
      <w:r w:rsidR="00437FB1">
        <w:rPr>
          <w:rFonts w:cstheme="minorHAnsi"/>
          <w:i/>
          <w:color w:val="000000" w:themeColor="text1"/>
        </w:rPr>
        <w:t xml:space="preserve">artículos 85 de la Constitución Política del Estado Libre y Soberano de Tlaxcala, 61 de la Ley Orgánica del Poder Judicial del Estado de Tlaxcala y 9 Fracción XVII del Reglamento del Consejo de la Judicatura del Estado de Tlaxcala, en relación con los </w:t>
      </w:r>
      <w:r w:rsidR="0067350E">
        <w:rPr>
          <w:rFonts w:cstheme="minorHAnsi"/>
          <w:i/>
          <w:color w:val="000000" w:themeColor="text1"/>
        </w:rPr>
        <w:t>diversos</w:t>
      </w:r>
      <w:r w:rsidR="00437FB1">
        <w:rPr>
          <w:rFonts w:cstheme="minorHAnsi"/>
          <w:i/>
          <w:color w:val="000000" w:themeColor="text1"/>
        </w:rPr>
        <w:t xml:space="preserve"> 271 Fracción VI y 301 del Código Financiero para el Estado de Tlaxcala y sus Municipios, </w:t>
      </w:r>
      <w:r w:rsidR="00EB294C">
        <w:rPr>
          <w:rFonts w:ascii="Calibri" w:eastAsia="Batang" w:hAnsi="Calibri" w:cs="Calibri"/>
          <w:i/>
        </w:rPr>
        <w:t>este Consejo de la Judicatura determina proponer al Pleno del Tribunal Superior de Justicia</w:t>
      </w:r>
      <w:r w:rsidR="00DF2B1D">
        <w:rPr>
          <w:rFonts w:ascii="Calibri" w:eastAsia="Batang" w:hAnsi="Calibri" w:cs="Calibri"/>
          <w:i/>
        </w:rPr>
        <w:t xml:space="preserve">, </w:t>
      </w:r>
      <w:r w:rsidR="00DF2B1D" w:rsidRPr="00201262">
        <w:rPr>
          <w:rFonts w:eastAsia="Batang" w:cstheme="minorHAnsi"/>
          <w:i/>
          <w:color w:val="000000" w:themeColor="text1"/>
        </w:rPr>
        <w:t>por cuanto hace a su competencia</w:t>
      </w:r>
      <w:r w:rsidR="00DF2B1D">
        <w:rPr>
          <w:rFonts w:eastAsia="Batang" w:cstheme="minorHAnsi"/>
          <w:i/>
          <w:color w:val="000000" w:themeColor="text1"/>
        </w:rPr>
        <w:t xml:space="preserve"> en términos de lo establecido en </w:t>
      </w:r>
      <w:r w:rsidR="00DF2B1D" w:rsidRPr="00201262">
        <w:rPr>
          <w:rFonts w:eastAsia="Batang" w:cstheme="minorHAnsi"/>
          <w:i/>
          <w:color w:val="000000" w:themeColor="text1"/>
        </w:rPr>
        <w:t xml:space="preserve">los artículos </w:t>
      </w:r>
      <w:r w:rsidR="00DF2B1D">
        <w:rPr>
          <w:rFonts w:eastAsia="Batang" w:cstheme="minorHAnsi"/>
          <w:i/>
          <w:color w:val="000000" w:themeColor="text1"/>
        </w:rPr>
        <w:t>79 y 80 Fracción I de</w:t>
      </w:r>
      <w:r w:rsidR="00DF2B1D" w:rsidRPr="00201262">
        <w:rPr>
          <w:rFonts w:eastAsia="Batang" w:cstheme="minorHAnsi"/>
          <w:i/>
          <w:color w:val="000000" w:themeColor="text1"/>
        </w:rPr>
        <w:t xml:space="preserve"> la Constitución Política del Estado Libre y Soberano de Tlaxcala</w:t>
      </w:r>
      <w:r w:rsidR="00DF2B1D">
        <w:rPr>
          <w:rFonts w:eastAsia="Batang" w:cstheme="minorHAnsi"/>
          <w:i/>
          <w:color w:val="000000" w:themeColor="text1"/>
        </w:rPr>
        <w:t xml:space="preserve"> </w:t>
      </w:r>
      <w:r w:rsidR="00DF2B1D" w:rsidRPr="00201262">
        <w:rPr>
          <w:rFonts w:eastAsia="Batang" w:cstheme="minorHAnsi"/>
          <w:i/>
          <w:color w:val="000000" w:themeColor="text1"/>
        </w:rPr>
        <w:t>y 25 Fracción X de la Ley Orgánica del Poder Judicial del Estado de Tlaxcala</w:t>
      </w:r>
      <w:r w:rsidR="00DF2B1D">
        <w:rPr>
          <w:rFonts w:eastAsia="Batang" w:cstheme="minorHAnsi"/>
          <w:i/>
          <w:color w:val="000000" w:themeColor="text1"/>
        </w:rPr>
        <w:t xml:space="preserve">, </w:t>
      </w:r>
      <w:r w:rsidR="00DF2B1D">
        <w:rPr>
          <w:rFonts w:cstheme="minorHAnsi"/>
          <w:i/>
          <w:color w:val="000000" w:themeColor="text1"/>
        </w:rPr>
        <w:t xml:space="preserve">en relación con </w:t>
      </w:r>
      <w:r w:rsidR="0067350E">
        <w:rPr>
          <w:rFonts w:cstheme="minorHAnsi"/>
          <w:i/>
          <w:color w:val="000000" w:themeColor="text1"/>
        </w:rPr>
        <w:t>el</w:t>
      </w:r>
      <w:r w:rsidR="00DF2B1D">
        <w:rPr>
          <w:rFonts w:cstheme="minorHAnsi"/>
          <w:i/>
          <w:color w:val="000000" w:themeColor="text1"/>
        </w:rPr>
        <w:t xml:space="preserve"> 271 Fracción VI y 301 del Código Financiero para el Estado de Tlaxcala y sus Municipios,</w:t>
      </w:r>
      <w:r w:rsidR="00437FB1">
        <w:rPr>
          <w:rFonts w:ascii="Calibri" w:eastAsia="Batang" w:hAnsi="Calibri" w:cs="Calibri"/>
          <w:i/>
        </w:rPr>
        <w:t xml:space="preserve"> autorice el incremento en el monto bruto </w:t>
      </w:r>
      <w:r w:rsidR="00437FB1" w:rsidRPr="00DF2B1D">
        <w:rPr>
          <w:rFonts w:ascii="Calibri" w:eastAsia="Batang" w:hAnsi="Calibri" w:cs="Calibri"/>
          <w:i/>
        </w:rPr>
        <w:t xml:space="preserve">de las </w:t>
      </w:r>
      <w:r w:rsidR="00437FB1" w:rsidRPr="00DF2B1D">
        <w:rPr>
          <w:i/>
        </w:rPr>
        <w:t xml:space="preserve">prestaciones denominadas </w:t>
      </w:r>
      <w:r w:rsidR="00437FB1" w:rsidRPr="003950FC">
        <w:rPr>
          <w:b/>
          <w:i/>
        </w:rPr>
        <w:t>Apoyo Anual para el Desarrollo del Trabajo</w:t>
      </w:r>
      <w:r w:rsidR="00437FB1" w:rsidRPr="00DF2B1D">
        <w:rPr>
          <w:i/>
        </w:rPr>
        <w:t xml:space="preserve"> y </w:t>
      </w:r>
      <w:r w:rsidR="00437FB1" w:rsidRPr="003950FC">
        <w:rPr>
          <w:b/>
          <w:i/>
        </w:rPr>
        <w:t>Apoyo Especial para el Desarrollo del Trabajo</w:t>
      </w:r>
      <w:r w:rsidR="00437FB1" w:rsidRPr="00DF2B1D">
        <w:rPr>
          <w:i/>
        </w:rPr>
        <w:t xml:space="preserve"> </w:t>
      </w:r>
      <w:r w:rsidR="003950FC" w:rsidRPr="00DF2B1D">
        <w:rPr>
          <w:i/>
        </w:rPr>
        <w:t>y la consiguiente modificación al Presupuesto de Egresos del Ejercicio Fiscal 2017,</w:t>
      </w:r>
      <w:r w:rsidR="003950FC">
        <w:rPr>
          <w:i/>
        </w:rPr>
        <w:t xml:space="preserve"> </w:t>
      </w:r>
      <w:r w:rsidR="00437FB1" w:rsidRPr="00DF2B1D">
        <w:rPr>
          <w:i/>
        </w:rPr>
        <w:t xml:space="preserve">en las cantidades necesarias y suficientes, con la consideración de que los </w:t>
      </w:r>
      <w:r w:rsidR="00437FB1" w:rsidRPr="00DF2B1D">
        <w:rPr>
          <w:i/>
        </w:rPr>
        <w:lastRenderedPageBreak/>
        <w:t xml:space="preserve">servidores públicos que son beneficiados con ellas no vean disminuida la cantidad que perciben </w:t>
      </w:r>
      <w:r w:rsidR="003950FC">
        <w:rPr>
          <w:i/>
        </w:rPr>
        <w:t xml:space="preserve">con posible </w:t>
      </w:r>
      <w:r w:rsidR="00437FB1" w:rsidRPr="00DF2B1D">
        <w:rPr>
          <w:i/>
        </w:rPr>
        <w:t xml:space="preserve">afectación </w:t>
      </w:r>
      <w:r w:rsidR="003950FC">
        <w:rPr>
          <w:i/>
        </w:rPr>
        <w:t>a</w:t>
      </w:r>
      <w:r w:rsidR="00437FB1" w:rsidRPr="00DF2B1D">
        <w:rPr>
          <w:i/>
        </w:rPr>
        <w:t xml:space="preserve"> su patrimonio, debiendo recibir la cantidad neta que por estas prestaciones le correspondería. </w:t>
      </w:r>
      <w:r w:rsidR="00DF2B1D" w:rsidRPr="00201262">
        <w:rPr>
          <w:rFonts w:eastAsia="Batang" w:cstheme="minorHAnsi"/>
          <w:i/>
          <w:color w:val="000000" w:themeColor="text1"/>
        </w:rPr>
        <w:t xml:space="preserve">Comuníquese esta determinación al Pleno del Tribunal Superior de Justicia adjuntando </w:t>
      </w:r>
      <w:r w:rsidR="00DF2B1D">
        <w:rPr>
          <w:rFonts w:eastAsia="Batang" w:cstheme="minorHAnsi"/>
          <w:i/>
          <w:color w:val="000000" w:themeColor="text1"/>
        </w:rPr>
        <w:t>los</w:t>
      </w:r>
      <w:r w:rsidR="00DF2B1D" w:rsidRPr="00201262">
        <w:rPr>
          <w:rFonts w:eastAsia="Batang" w:cstheme="minorHAnsi"/>
          <w:i/>
          <w:color w:val="000000" w:themeColor="text1"/>
        </w:rPr>
        <w:t xml:space="preserve"> oficio</w:t>
      </w:r>
      <w:r w:rsidR="00DF2B1D">
        <w:rPr>
          <w:rFonts w:eastAsia="Batang" w:cstheme="minorHAnsi"/>
          <w:i/>
          <w:color w:val="000000" w:themeColor="text1"/>
        </w:rPr>
        <w:t>s</w:t>
      </w:r>
      <w:r w:rsidR="00DF2B1D" w:rsidRPr="00201262">
        <w:rPr>
          <w:rFonts w:eastAsia="Batang" w:cstheme="minorHAnsi"/>
          <w:i/>
          <w:color w:val="000000" w:themeColor="text1"/>
        </w:rPr>
        <w:t xml:space="preserve"> TES/4</w:t>
      </w:r>
      <w:r w:rsidR="00DF2B1D">
        <w:rPr>
          <w:rFonts w:eastAsia="Batang" w:cstheme="minorHAnsi"/>
          <w:i/>
          <w:color w:val="000000" w:themeColor="text1"/>
        </w:rPr>
        <w:t>37</w:t>
      </w:r>
      <w:r w:rsidR="00DF2B1D" w:rsidRPr="00201262">
        <w:rPr>
          <w:rFonts w:eastAsia="Batang" w:cstheme="minorHAnsi"/>
          <w:i/>
          <w:color w:val="000000" w:themeColor="text1"/>
        </w:rPr>
        <w:t>/201</w:t>
      </w:r>
      <w:r w:rsidR="00DF2B1D">
        <w:rPr>
          <w:rFonts w:eastAsia="Batang" w:cstheme="minorHAnsi"/>
          <w:i/>
          <w:color w:val="000000" w:themeColor="text1"/>
        </w:rPr>
        <w:t xml:space="preserve">7, con sus anexos, y </w:t>
      </w:r>
      <w:r w:rsidR="00DF2B1D" w:rsidRPr="005E57B7">
        <w:rPr>
          <w:rFonts w:ascii="Calibri" w:eastAsia="Batang" w:hAnsi="Calibri" w:cs="Calibri"/>
          <w:i/>
        </w:rPr>
        <w:t>OFS/2971</w:t>
      </w:r>
      <w:r w:rsidR="002D06B8" w:rsidRPr="005E57B7">
        <w:rPr>
          <w:rFonts w:ascii="Calibri" w:eastAsia="Batang" w:hAnsi="Calibri" w:cs="Calibri"/>
          <w:i/>
        </w:rPr>
        <w:t>/2017</w:t>
      </w:r>
      <w:r w:rsidR="00DF2B1D" w:rsidRPr="00201262">
        <w:rPr>
          <w:rFonts w:eastAsia="Batang" w:cstheme="minorHAnsi"/>
          <w:i/>
          <w:color w:val="000000" w:themeColor="text1"/>
        </w:rPr>
        <w:t>.</w:t>
      </w:r>
      <w:r w:rsidR="00DF2B1D">
        <w:rPr>
          <w:rFonts w:eastAsia="Batang" w:cstheme="minorHAnsi"/>
          <w:color w:val="000000" w:themeColor="text1"/>
        </w:rPr>
        <w:t xml:space="preserve"> </w:t>
      </w:r>
      <w:r w:rsidR="00DF2B1D" w:rsidRPr="005E1928">
        <w:rPr>
          <w:rFonts w:eastAsia="Batang" w:cstheme="minorHAnsi"/>
          <w:i/>
          <w:color w:val="000000" w:themeColor="text1"/>
        </w:rPr>
        <w:t>En términos del artículo 77 fracciones I y IV de la Ley Orgánica antes citada, comuníquese el presente acuerdo al Tesorero del Poder Judicial del Estado para su cumplimiento</w:t>
      </w:r>
      <w:r w:rsidR="00DF2B1D">
        <w:rPr>
          <w:rFonts w:eastAsia="Batang" w:cstheme="minorHAnsi"/>
          <w:color w:val="000000" w:themeColor="text1"/>
        </w:rPr>
        <w:t xml:space="preserve">. </w:t>
      </w:r>
      <w:r w:rsidR="00DF2B1D" w:rsidRPr="005E57B7">
        <w:rPr>
          <w:rFonts w:eastAsia="Batang" w:cstheme="minorHAnsi"/>
          <w:color w:val="000000" w:themeColor="text1"/>
          <w:u w:val="single"/>
        </w:rPr>
        <w:t xml:space="preserve">APROBADO POR </w:t>
      </w:r>
      <w:r w:rsidR="00B77E7E" w:rsidRPr="005E57B7">
        <w:rPr>
          <w:rFonts w:eastAsia="Batang" w:cstheme="minorHAnsi"/>
          <w:color w:val="000000" w:themeColor="text1"/>
          <w:u w:val="single"/>
        </w:rPr>
        <w:t>UNANIMIDAD</w:t>
      </w:r>
      <w:r w:rsidR="00DF2B1D" w:rsidRPr="005E57B7">
        <w:rPr>
          <w:rFonts w:eastAsia="Batang" w:cstheme="minorHAnsi"/>
          <w:color w:val="000000" w:themeColor="text1"/>
          <w:u w:val="single"/>
        </w:rPr>
        <w:t xml:space="preserve"> DE </w:t>
      </w:r>
      <w:proofErr w:type="gramStart"/>
      <w:r w:rsidR="00DF2B1D" w:rsidRPr="005E57B7">
        <w:rPr>
          <w:rFonts w:eastAsia="Batang" w:cstheme="minorHAnsi"/>
          <w:color w:val="000000" w:themeColor="text1"/>
          <w:u w:val="single"/>
        </w:rPr>
        <w:t>VOTOS</w:t>
      </w:r>
      <w:r w:rsidR="00DF2B1D">
        <w:rPr>
          <w:rFonts w:eastAsia="Batang" w:cstheme="minorHAnsi"/>
          <w:color w:val="000000" w:themeColor="text1"/>
        </w:rPr>
        <w:t>.</w:t>
      </w:r>
      <w:r w:rsidR="005E57B7">
        <w:rPr>
          <w:rFonts w:eastAsia="Batang" w:cstheme="minorHAnsi"/>
          <w:color w:val="000000" w:themeColor="text1"/>
        </w:rPr>
        <w:t>-</w:t>
      </w:r>
      <w:proofErr w:type="gramEnd"/>
      <w:r w:rsidR="005E57B7">
        <w:rPr>
          <w:rFonts w:eastAsia="Batang" w:cstheme="minorHAnsi"/>
          <w:color w:val="000000" w:themeColor="text1"/>
        </w:rPr>
        <w:t xml:space="preserve"> - - - - - - - - - - - - - - - - - - - - - - - - - - - - - - - - - - - - - - - - - - - - - - - </w:t>
      </w:r>
    </w:p>
    <w:p w:rsidR="00882620" w:rsidRPr="006E777C" w:rsidRDefault="00622BE3" w:rsidP="006F78CF">
      <w:pPr>
        <w:spacing w:after="0" w:line="480" w:lineRule="auto"/>
        <w:jc w:val="both"/>
        <w:rPr>
          <w:rFonts w:cstheme="minorHAnsi"/>
          <w:i/>
        </w:rPr>
      </w:pPr>
      <w:r w:rsidRPr="006E777C">
        <w:rPr>
          <w:rFonts w:cstheme="minorHAnsi"/>
          <w:i/>
        </w:rPr>
        <w:t xml:space="preserve">Asimismo, toda vez que la determinación que tome el Pleno del Tribunal Superior de Justicia respecto de la propuesta de este Cuerpo Colegiado para el incremento </w:t>
      </w:r>
      <w:r w:rsidRPr="006E777C">
        <w:rPr>
          <w:rFonts w:ascii="Calibri" w:eastAsia="Batang" w:hAnsi="Calibri" w:cs="Calibri"/>
          <w:i/>
        </w:rPr>
        <w:t xml:space="preserve">en el monto bruto de las </w:t>
      </w:r>
      <w:r w:rsidRPr="006E777C">
        <w:rPr>
          <w:i/>
        </w:rPr>
        <w:t xml:space="preserve">prestaciones denominadas </w:t>
      </w:r>
      <w:r w:rsidRPr="006E777C">
        <w:rPr>
          <w:b/>
          <w:i/>
        </w:rPr>
        <w:t>Apoyo Anual para el Desarrollo del Trabajo</w:t>
      </w:r>
      <w:r w:rsidRPr="006E777C">
        <w:rPr>
          <w:i/>
        </w:rPr>
        <w:t xml:space="preserve"> y </w:t>
      </w:r>
      <w:r w:rsidRPr="006E777C">
        <w:rPr>
          <w:b/>
          <w:i/>
        </w:rPr>
        <w:t>Apoyo Especial para el Desarrollo del Trabajo</w:t>
      </w:r>
      <w:r w:rsidRPr="006E777C">
        <w:rPr>
          <w:i/>
        </w:rPr>
        <w:t xml:space="preserve"> y la consiguiente modificación al Presupuesto de Egresos del Ejercicio Fiscal 2017, implica necesariamente la modificación al monto de las percepciones que se pagarán a los servidores públicos del Poder Judicial en el ejercicio fiscal en curso, </w:t>
      </w:r>
      <w:r w:rsidR="00EF20F9" w:rsidRPr="006E777C">
        <w:rPr>
          <w:i/>
        </w:rPr>
        <w:t xml:space="preserve">con fundamento en lo establecido en los artículos 85 de la Constitución Política del Estado Libre y Soberano de Tlaxcala, 61 y 77 Fracción I de la Ley  Orgánica del Poder Judicial del Estado de Tlaxcala, </w:t>
      </w:r>
      <w:r w:rsidRPr="006E777C">
        <w:rPr>
          <w:i/>
        </w:rPr>
        <w:t>se instruye al Tesorero del Poder Judicial para que, una vez que le sea comunicado el acuerdo que tome el Pleno del Tribunal Superior de Justicia, calcule e informe a este Consejo el monto detallado que se pagará a cada servidor público durante el ejercicio fiscal por concepto de salarios y demás prestaciones.</w:t>
      </w:r>
      <w:r w:rsidR="00032283" w:rsidRPr="006E777C">
        <w:rPr>
          <w:i/>
        </w:rPr>
        <w:t xml:space="preserve"> </w:t>
      </w:r>
      <w:r w:rsidR="00032283" w:rsidRPr="006E777C">
        <w:rPr>
          <w:u w:val="single"/>
        </w:rPr>
        <w:t xml:space="preserve">APROBADO POR UNANIMIDAD DE VOTOS. </w:t>
      </w:r>
      <w:r w:rsidR="00032283" w:rsidRPr="006E777C">
        <w:t xml:space="preserve">- - - - - </w:t>
      </w:r>
    </w:p>
    <w:p w:rsidR="00882620" w:rsidRDefault="0067350E" w:rsidP="006F78CF">
      <w:pPr>
        <w:spacing w:after="0" w:line="480" w:lineRule="auto"/>
        <w:jc w:val="both"/>
        <w:rPr>
          <w:rFonts w:cstheme="minorHAnsi"/>
          <w:i/>
          <w:color w:val="000000" w:themeColor="text1"/>
        </w:rPr>
      </w:pPr>
      <w:r w:rsidRPr="006E777C">
        <w:rPr>
          <w:rFonts w:cstheme="minorHAnsi"/>
        </w:rPr>
        <w:t xml:space="preserve">Con lo que se dio por concluida la Sesión Extraordinaria Privada del Consejo de la Judicatura del Estado de Tlaxcala, siendo las </w:t>
      </w:r>
      <w:r w:rsidR="00B77E7E" w:rsidRPr="006E777C">
        <w:rPr>
          <w:rFonts w:cstheme="minorHAnsi"/>
        </w:rPr>
        <w:t xml:space="preserve">trece </w:t>
      </w:r>
      <w:r w:rsidRPr="006E777C">
        <w:rPr>
          <w:rFonts w:cstheme="minorHAnsi"/>
        </w:rPr>
        <w:t xml:space="preserve">horas con </w:t>
      </w:r>
      <w:r w:rsidR="00B77E7E" w:rsidRPr="006E777C">
        <w:rPr>
          <w:rFonts w:cstheme="minorHAnsi"/>
        </w:rPr>
        <w:t>quince</w:t>
      </w:r>
      <w:r w:rsidRPr="006E777C">
        <w:rPr>
          <w:rFonts w:cstheme="minorHAnsi"/>
        </w:rPr>
        <w:t xml:space="preserve"> minutos del día de su inicio, </w:t>
      </w:r>
      <w:r w:rsidRPr="00FA3C31">
        <w:rPr>
          <w:rFonts w:cstheme="minorHAnsi"/>
        </w:rPr>
        <w:t>levantándose la presente acta que firman para constancia, los que en ella intervinieron. El Secretario Ejecutivo del Consejo, José Juan Gilberto de León Escamilla. Doy fe. - - - -  - - - - - -</w:t>
      </w:r>
    </w:p>
    <w:p w:rsidR="00EB294C" w:rsidRDefault="00EB294C" w:rsidP="006F78CF">
      <w:pPr>
        <w:spacing w:after="0" w:line="480" w:lineRule="auto"/>
        <w:jc w:val="both"/>
        <w:rPr>
          <w:rFonts w:cstheme="minorHAnsi"/>
          <w:i/>
          <w:color w:val="000000" w:themeColor="text1"/>
        </w:rPr>
      </w:pPr>
    </w:p>
    <w:p w:rsidR="00306C0E" w:rsidRPr="00EC0417" w:rsidRDefault="00306C0E" w:rsidP="00306C0E">
      <w:pPr>
        <w:pStyle w:val="Prrafodelista"/>
        <w:spacing w:line="480" w:lineRule="auto"/>
        <w:ind w:left="0"/>
        <w:jc w:val="both"/>
        <w:rPr>
          <w:rFonts w:asciiTheme="minorHAnsi" w:hAnsiTheme="minorHAnsi" w:cstheme="minorHAnsi"/>
          <w:b/>
          <w:color w:val="000000" w:themeColor="text1"/>
          <w:sz w:val="22"/>
          <w:szCs w:val="22"/>
        </w:rPr>
      </w:pPr>
      <w:bookmarkStart w:id="3" w:name="_Hlk478557854"/>
      <w:bookmarkEnd w:id="2"/>
      <w:r w:rsidRPr="00EC0417">
        <w:rPr>
          <w:rFonts w:asciiTheme="minorHAnsi" w:hAnsiTheme="minorHAnsi" w:cstheme="minorHAnsi"/>
          <w:b/>
          <w:color w:val="000000" w:themeColor="text1"/>
          <w:sz w:val="22"/>
          <w:szCs w:val="22"/>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p>
    <w:p w:rsidR="00306C0E" w:rsidRPr="00EC0417" w:rsidRDefault="00306C0E" w:rsidP="00306C0E">
      <w:pPr>
        <w:pStyle w:val="Prrafodelista"/>
        <w:spacing w:line="480" w:lineRule="auto"/>
        <w:ind w:left="0"/>
        <w:jc w:val="both"/>
        <w:rPr>
          <w:rFonts w:asciiTheme="minorHAnsi" w:hAnsiTheme="minorHAnsi" w:cstheme="minorHAnsi"/>
          <w:b/>
          <w:color w:val="000000" w:themeColor="text1"/>
          <w:sz w:val="22"/>
          <w:szCs w:val="22"/>
        </w:rPr>
      </w:pPr>
    </w:p>
    <w:p w:rsidR="00F30CDA" w:rsidRDefault="00F30CDA" w:rsidP="00306C0E">
      <w:pPr>
        <w:pStyle w:val="Prrafodelista"/>
        <w:spacing w:line="480" w:lineRule="auto"/>
        <w:ind w:left="0"/>
        <w:jc w:val="both"/>
        <w:rPr>
          <w:rFonts w:asciiTheme="minorHAnsi" w:hAnsiTheme="minorHAnsi" w:cstheme="minorHAnsi"/>
          <w:b/>
          <w:color w:val="000000" w:themeColor="text1"/>
          <w:sz w:val="22"/>
          <w:szCs w:val="22"/>
        </w:rPr>
      </w:pPr>
    </w:p>
    <w:p w:rsidR="00032283" w:rsidRDefault="00032283" w:rsidP="00306C0E">
      <w:pPr>
        <w:pStyle w:val="Prrafodelista"/>
        <w:spacing w:line="480" w:lineRule="auto"/>
        <w:ind w:left="0"/>
        <w:jc w:val="both"/>
        <w:rPr>
          <w:rFonts w:asciiTheme="minorHAnsi" w:hAnsiTheme="minorHAnsi" w:cstheme="minorHAnsi"/>
          <w:b/>
          <w:color w:val="000000" w:themeColor="text1"/>
          <w:sz w:val="22"/>
          <w:szCs w:val="22"/>
        </w:rPr>
      </w:pPr>
    </w:p>
    <w:p w:rsidR="00032283" w:rsidRDefault="00032283" w:rsidP="00306C0E">
      <w:pPr>
        <w:pStyle w:val="Prrafodelista"/>
        <w:spacing w:line="480" w:lineRule="auto"/>
        <w:ind w:left="0"/>
        <w:jc w:val="both"/>
        <w:rPr>
          <w:rFonts w:asciiTheme="minorHAnsi" w:hAnsiTheme="minorHAnsi" w:cstheme="minorHAnsi"/>
          <w:b/>
          <w:color w:val="000000" w:themeColor="text1"/>
          <w:sz w:val="22"/>
          <w:szCs w:val="22"/>
        </w:rPr>
      </w:pPr>
    </w:p>
    <w:p w:rsidR="006E777C" w:rsidRPr="00032283" w:rsidRDefault="006E777C" w:rsidP="006E777C">
      <w:pPr>
        <w:spacing w:line="480" w:lineRule="auto"/>
        <w:jc w:val="both"/>
        <w:rPr>
          <w:rFonts w:cstheme="minorHAnsi"/>
          <w:color w:val="000000" w:themeColor="text1"/>
          <w:sz w:val="18"/>
          <w:szCs w:val="18"/>
        </w:rPr>
      </w:pPr>
      <w:r w:rsidRPr="00032283">
        <w:rPr>
          <w:rFonts w:cstheme="minorHAnsi"/>
          <w:color w:val="000000" w:themeColor="text1"/>
          <w:sz w:val="18"/>
          <w:szCs w:val="18"/>
        </w:rPr>
        <w:lastRenderedPageBreak/>
        <w:t xml:space="preserve">ESTA HOJA DE FIRMAS CORRESPONDE AL </w:t>
      </w:r>
      <w:r w:rsidRPr="00032283">
        <w:rPr>
          <w:rFonts w:cstheme="minorHAnsi"/>
          <w:sz w:val="18"/>
          <w:szCs w:val="18"/>
        </w:rPr>
        <w:t xml:space="preserve">ACTA NÚMERO: 59/2017, DE </w:t>
      </w:r>
      <w:r w:rsidRPr="00032283">
        <w:rPr>
          <w:rFonts w:cstheme="minorHAnsi"/>
          <w:color w:val="000000" w:themeColor="text1"/>
          <w:sz w:val="18"/>
          <w:szCs w:val="18"/>
        </w:rPr>
        <w:t>SESIÓN EXTRAORDINARIA PRIVADA DEL CONSEJO DE LA JUDICATURA DEL ESTADO DE TLAXCALA, CELEBRADA A LAS DOCE HORAS DEL DÍA VEINTINUEVE DE NOVIEMBRE DEL AÑO DOS MIL DIECISIETE, EN LA SALA DE JUNTAS DE LA PRESIDENCIA DEL HONORABLE TRIBUNAL SUPERIOR DE JUSTICIA DEL ESTADO, CON SEDE EN SANTA ANITA HUILOAC, APIZACO, TLAXCALA. -</w:t>
      </w:r>
      <w:r>
        <w:rPr>
          <w:rFonts w:cstheme="minorHAnsi"/>
          <w:color w:val="000000" w:themeColor="text1"/>
          <w:sz w:val="18"/>
          <w:szCs w:val="18"/>
        </w:rPr>
        <w:t xml:space="preserve"> </w:t>
      </w:r>
      <w:r w:rsidRPr="00032283">
        <w:rPr>
          <w:rFonts w:cstheme="minorHAnsi"/>
          <w:color w:val="000000" w:themeColor="text1"/>
          <w:sz w:val="18"/>
          <w:szCs w:val="18"/>
        </w:rPr>
        <w:t xml:space="preserve"> </w:t>
      </w:r>
      <w:r>
        <w:rPr>
          <w:rFonts w:cstheme="minorHAnsi"/>
          <w:color w:val="000000" w:themeColor="text1"/>
          <w:sz w:val="18"/>
          <w:szCs w:val="18"/>
        </w:rPr>
        <w:t xml:space="preserve"> </w:t>
      </w:r>
      <w:r w:rsidRPr="00032283">
        <w:rPr>
          <w:rFonts w:cstheme="minorHAnsi"/>
          <w:color w:val="000000" w:themeColor="text1"/>
          <w:sz w:val="18"/>
          <w:szCs w:val="18"/>
        </w:rPr>
        <w:t>-</w:t>
      </w:r>
      <w:r>
        <w:rPr>
          <w:rFonts w:cstheme="minorHAnsi"/>
          <w:color w:val="000000" w:themeColor="text1"/>
          <w:sz w:val="18"/>
          <w:szCs w:val="18"/>
        </w:rPr>
        <w:t xml:space="preserve"> </w:t>
      </w:r>
    </w:p>
    <w:p w:rsidR="00032283" w:rsidRDefault="00032283" w:rsidP="00306C0E">
      <w:pPr>
        <w:pStyle w:val="Prrafodelista"/>
        <w:spacing w:line="480" w:lineRule="auto"/>
        <w:ind w:left="0"/>
        <w:jc w:val="both"/>
        <w:rPr>
          <w:rFonts w:asciiTheme="minorHAnsi" w:hAnsiTheme="minorHAnsi" w:cstheme="minorHAnsi"/>
          <w:b/>
          <w:color w:val="000000" w:themeColor="text1"/>
          <w:sz w:val="22"/>
          <w:szCs w:val="22"/>
        </w:rPr>
      </w:pPr>
    </w:p>
    <w:p w:rsidR="00032283" w:rsidRDefault="00032283" w:rsidP="00306C0E">
      <w:pPr>
        <w:pStyle w:val="Prrafodelista"/>
        <w:spacing w:line="480" w:lineRule="auto"/>
        <w:ind w:left="0"/>
        <w:jc w:val="both"/>
        <w:rPr>
          <w:rFonts w:asciiTheme="minorHAnsi" w:hAnsiTheme="minorHAnsi" w:cstheme="minorHAnsi"/>
          <w:b/>
          <w:color w:val="000000" w:themeColor="text1"/>
          <w:sz w:val="22"/>
          <w:szCs w:val="22"/>
        </w:rPr>
      </w:pPr>
    </w:p>
    <w:p w:rsidR="00032283" w:rsidRPr="00EC0417" w:rsidRDefault="00032283" w:rsidP="00306C0E">
      <w:pPr>
        <w:pStyle w:val="Prrafodelista"/>
        <w:spacing w:line="480" w:lineRule="auto"/>
        <w:ind w:left="0"/>
        <w:jc w:val="both"/>
        <w:rPr>
          <w:rFonts w:asciiTheme="minorHAnsi" w:hAnsiTheme="minorHAnsi" w:cstheme="minorHAnsi"/>
          <w:b/>
          <w:color w:val="000000" w:themeColor="text1"/>
          <w:sz w:val="22"/>
          <w:szCs w:val="22"/>
        </w:rPr>
      </w:pPr>
    </w:p>
    <w:tbl>
      <w:tblPr>
        <w:tblpPr w:leftFromText="141" w:rightFromText="141" w:vertAnchor="text" w:horzAnchor="margin" w:tblpY="269"/>
        <w:tblW w:w="0" w:type="auto"/>
        <w:tblLook w:val="04A0" w:firstRow="1" w:lastRow="0" w:firstColumn="1" w:lastColumn="0" w:noHBand="0" w:noVBand="1"/>
      </w:tblPr>
      <w:tblGrid>
        <w:gridCol w:w="3870"/>
        <w:gridCol w:w="637"/>
        <w:gridCol w:w="3660"/>
      </w:tblGrid>
      <w:tr w:rsidR="00306C0E" w:rsidRPr="00EC0417" w:rsidTr="00D032C8">
        <w:tc>
          <w:tcPr>
            <w:tcW w:w="3870" w:type="dxa"/>
          </w:tcPr>
          <w:bookmarkEnd w:id="3"/>
          <w:p w:rsidR="00306C0E" w:rsidRPr="00EC0417" w:rsidRDefault="00306C0E" w:rsidP="00D032C8">
            <w:pPr>
              <w:spacing w:after="0"/>
              <w:jc w:val="center"/>
              <w:rPr>
                <w:rFonts w:cstheme="minorHAnsi"/>
              </w:rPr>
            </w:pPr>
            <w:r w:rsidRPr="00EC0417">
              <w:rPr>
                <w:rFonts w:cstheme="minorHAnsi"/>
              </w:rPr>
              <w:t>Magistrada Elsa Cordero Martínez</w:t>
            </w:r>
          </w:p>
          <w:p w:rsidR="00306C0E" w:rsidRPr="00EC0417" w:rsidRDefault="00306C0E" w:rsidP="00D032C8">
            <w:pPr>
              <w:spacing w:after="0"/>
              <w:jc w:val="center"/>
              <w:rPr>
                <w:rFonts w:cstheme="minorHAnsi"/>
              </w:rPr>
            </w:pPr>
            <w:r w:rsidRPr="00EC0417">
              <w:rPr>
                <w:rFonts w:cstheme="minorHAnsi"/>
              </w:rPr>
              <w:t>Presidenta del Consejo</w:t>
            </w:r>
          </w:p>
          <w:p w:rsidR="00306C0E" w:rsidRPr="00EC0417" w:rsidRDefault="00306C0E" w:rsidP="00D032C8">
            <w:pPr>
              <w:spacing w:after="0"/>
              <w:jc w:val="center"/>
              <w:rPr>
                <w:rFonts w:cstheme="minorHAnsi"/>
              </w:rPr>
            </w:pPr>
            <w:r w:rsidRPr="00EC0417">
              <w:rPr>
                <w:rFonts w:cstheme="minorHAnsi"/>
              </w:rPr>
              <w:t>de la Judicatura del Estado de Tlaxcala</w:t>
            </w:r>
          </w:p>
        </w:tc>
        <w:tc>
          <w:tcPr>
            <w:tcW w:w="637" w:type="dxa"/>
          </w:tcPr>
          <w:p w:rsidR="00306C0E" w:rsidRPr="00EC0417" w:rsidRDefault="00306C0E" w:rsidP="00D032C8">
            <w:pPr>
              <w:spacing w:after="0"/>
              <w:jc w:val="both"/>
              <w:rPr>
                <w:rFonts w:cstheme="minorHAnsi"/>
              </w:rPr>
            </w:pPr>
          </w:p>
        </w:tc>
        <w:tc>
          <w:tcPr>
            <w:tcW w:w="3660" w:type="dxa"/>
          </w:tcPr>
          <w:p w:rsidR="00306C0E" w:rsidRPr="00EC0417" w:rsidRDefault="00306C0E" w:rsidP="00D032C8">
            <w:pPr>
              <w:spacing w:after="0"/>
              <w:jc w:val="center"/>
              <w:rPr>
                <w:rFonts w:cstheme="minorHAnsi"/>
              </w:rPr>
            </w:pPr>
            <w:r w:rsidRPr="00EC0417">
              <w:rPr>
                <w:rFonts w:cstheme="minorHAnsi"/>
              </w:rPr>
              <w:t>Lic. María Sofía Margarita Ruiz Escalante</w:t>
            </w:r>
          </w:p>
          <w:p w:rsidR="00306C0E" w:rsidRPr="00EC0417" w:rsidRDefault="00306C0E" w:rsidP="00D032C8">
            <w:pPr>
              <w:spacing w:after="0"/>
              <w:jc w:val="center"/>
              <w:rPr>
                <w:rFonts w:cstheme="minorHAnsi"/>
              </w:rPr>
            </w:pPr>
            <w:r w:rsidRPr="00EC0417">
              <w:rPr>
                <w:rFonts w:cstheme="minorHAnsi"/>
              </w:rPr>
              <w:t>Integrante del Consejo de la Judicatura del Estado de Tlaxcala</w:t>
            </w:r>
          </w:p>
        </w:tc>
      </w:tr>
      <w:tr w:rsidR="00306C0E" w:rsidRPr="00EC0417" w:rsidTr="00D032C8">
        <w:trPr>
          <w:trHeight w:val="317"/>
        </w:trPr>
        <w:tc>
          <w:tcPr>
            <w:tcW w:w="8167" w:type="dxa"/>
            <w:gridSpan w:val="3"/>
          </w:tcPr>
          <w:p w:rsidR="00306C0E" w:rsidRPr="00EC0417" w:rsidRDefault="00306C0E" w:rsidP="00D032C8">
            <w:pPr>
              <w:spacing w:after="0"/>
              <w:jc w:val="both"/>
              <w:rPr>
                <w:rFonts w:cstheme="minorHAnsi"/>
              </w:rPr>
            </w:pPr>
          </w:p>
          <w:p w:rsidR="00306C0E" w:rsidRDefault="00306C0E" w:rsidP="00D032C8">
            <w:pPr>
              <w:spacing w:after="0"/>
              <w:jc w:val="both"/>
              <w:rPr>
                <w:rFonts w:cstheme="minorHAnsi"/>
              </w:rPr>
            </w:pPr>
          </w:p>
          <w:p w:rsidR="006E777C" w:rsidRPr="00EC0417" w:rsidRDefault="006E777C" w:rsidP="00D032C8">
            <w:pPr>
              <w:spacing w:after="0"/>
              <w:jc w:val="both"/>
              <w:rPr>
                <w:rFonts w:cstheme="minorHAnsi"/>
              </w:rPr>
            </w:pPr>
          </w:p>
          <w:p w:rsidR="00306C0E" w:rsidRPr="00EC0417" w:rsidRDefault="00306C0E" w:rsidP="00D032C8">
            <w:pPr>
              <w:spacing w:after="0"/>
              <w:jc w:val="both"/>
              <w:rPr>
                <w:rFonts w:cstheme="minorHAnsi"/>
              </w:rPr>
            </w:pPr>
          </w:p>
        </w:tc>
      </w:tr>
      <w:tr w:rsidR="00306C0E" w:rsidRPr="00EC0417" w:rsidTr="00D032C8">
        <w:trPr>
          <w:trHeight w:val="317"/>
        </w:trPr>
        <w:tc>
          <w:tcPr>
            <w:tcW w:w="3870" w:type="dxa"/>
          </w:tcPr>
          <w:p w:rsidR="00306C0E" w:rsidRPr="00EC0417" w:rsidRDefault="00306C0E" w:rsidP="00D032C8">
            <w:pPr>
              <w:spacing w:after="0"/>
              <w:jc w:val="center"/>
              <w:rPr>
                <w:rFonts w:cstheme="minorHAnsi"/>
              </w:rPr>
            </w:pPr>
            <w:r w:rsidRPr="00EC0417">
              <w:rPr>
                <w:rFonts w:cstheme="minorHAnsi"/>
              </w:rPr>
              <w:t>Lic. Leticia Caballero Muñoz</w:t>
            </w:r>
          </w:p>
          <w:p w:rsidR="00306C0E" w:rsidRPr="00EC0417" w:rsidRDefault="00306C0E" w:rsidP="00D032C8">
            <w:pPr>
              <w:spacing w:after="0"/>
              <w:jc w:val="center"/>
              <w:rPr>
                <w:rFonts w:cstheme="minorHAnsi"/>
              </w:rPr>
            </w:pPr>
            <w:r w:rsidRPr="00EC0417">
              <w:rPr>
                <w:rFonts w:cstheme="minorHAnsi"/>
              </w:rPr>
              <w:t xml:space="preserve">Integrante del Consejo de la Judicatura </w:t>
            </w:r>
          </w:p>
          <w:p w:rsidR="00306C0E" w:rsidRPr="00EC0417" w:rsidRDefault="00306C0E" w:rsidP="00D032C8">
            <w:pPr>
              <w:spacing w:after="0"/>
              <w:jc w:val="center"/>
              <w:rPr>
                <w:rFonts w:cstheme="minorHAnsi"/>
              </w:rPr>
            </w:pPr>
            <w:r w:rsidRPr="00EC0417">
              <w:rPr>
                <w:rFonts w:cstheme="minorHAnsi"/>
              </w:rPr>
              <w:t>del Estado de Tlaxcala</w:t>
            </w:r>
          </w:p>
        </w:tc>
        <w:tc>
          <w:tcPr>
            <w:tcW w:w="637" w:type="dxa"/>
          </w:tcPr>
          <w:p w:rsidR="00306C0E" w:rsidRPr="00EC0417" w:rsidRDefault="00306C0E" w:rsidP="00D032C8">
            <w:pPr>
              <w:spacing w:after="0"/>
              <w:jc w:val="both"/>
              <w:rPr>
                <w:rFonts w:cstheme="minorHAnsi"/>
              </w:rPr>
            </w:pPr>
          </w:p>
        </w:tc>
        <w:tc>
          <w:tcPr>
            <w:tcW w:w="3660" w:type="dxa"/>
          </w:tcPr>
          <w:p w:rsidR="00306C0E" w:rsidRPr="00EC0417" w:rsidRDefault="00306C0E" w:rsidP="00D032C8">
            <w:pPr>
              <w:spacing w:after="0"/>
              <w:jc w:val="center"/>
              <w:rPr>
                <w:rFonts w:cstheme="minorHAnsi"/>
              </w:rPr>
            </w:pPr>
            <w:r w:rsidRPr="00EC0417">
              <w:rPr>
                <w:rFonts w:cstheme="minorHAnsi"/>
              </w:rPr>
              <w:t>Lic. Álvaro García Moreno.</w:t>
            </w:r>
          </w:p>
          <w:p w:rsidR="00306C0E" w:rsidRPr="00EC0417" w:rsidRDefault="00306C0E" w:rsidP="00D032C8">
            <w:pPr>
              <w:spacing w:after="0"/>
              <w:jc w:val="center"/>
              <w:rPr>
                <w:rFonts w:cstheme="minorHAnsi"/>
              </w:rPr>
            </w:pPr>
            <w:r w:rsidRPr="00EC0417">
              <w:rPr>
                <w:rFonts w:cstheme="minorHAnsi"/>
              </w:rPr>
              <w:t>Integrante del Consejo de la Judicatura</w:t>
            </w:r>
          </w:p>
          <w:p w:rsidR="00306C0E" w:rsidRPr="00EC0417" w:rsidRDefault="00306C0E" w:rsidP="00D032C8">
            <w:pPr>
              <w:spacing w:after="0"/>
              <w:jc w:val="center"/>
              <w:rPr>
                <w:rFonts w:cstheme="minorHAnsi"/>
              </w:rPr>
            </w:pPr>
            <w:r w:rsidRPr="00EC0417">
              <w:rPr>
                <w:rFonts w:cstheme="minorHAnsi"/>
              </w:rPr>
              <w:t xml:space="preserve">del Estado de Tlaxcala  </w:t>
            </w:r>
          </w:p>
        </w:tc>
      </w:tr>
      <w:tr w:rsidR="00306C0E" w:rsidRPr="00EC0417" w:rsidTr="00D032C8">
        <w:trPr>
          <w:trHeight w:val="317"/>
        </w:trPr>
        <w:tc>
          <w:tcPr>
            <w:tcW w:w="3870" w:type="dxa"/>
          </w:tcPr>
          <w:p w:rsidR="00306C0E" w:rsidRDefault="00306C0E" w:rsidP="00D032C8">
            <w:pPr>
              <w:jc w:val="center"/>
              <w:rPr>
                <w:rFonts w:cstheme="minorHAnsi"/>
              </w:rPr>
            </w:pPr>
          </w:p>
          <w:p w:rsidR="006E777C" w:rsidRPr="00EC0417" w:rsidRDefault="006E777C" w:rsidP="00D032C8">
            <w:pPr>
              <w:jc w:val="center"/>
              <w:rPr>
                <w:rFonts w:cstheme="minorHAnsi"/>
              </w:rPr>
            </w:pPr>
            <w:bookmarkStart w:id="4" w:name="_GoBack"/>
            <w:bookmarkEnd w:id="4"/>
          </w:p>
          <w:p w:rsidR="00306C0E" w:rsidRPr="00EC0417" w:rsidRDefault="00306C0E" w:rsidP="00D032C8">
            <w:pPr>
              <w:jc w:val="center"/>
              <w:rPr>
                <w:rFonts w:cstheme="minorHAnsi"/>
              </w:rPr>
            </w:pPr>
          </w:p>
        </w:tc>
        <w:tc>
          <w:tcPr>
            <w:tcW w:w="637" w:type="dxa"/>
          </w:tcPr>
          <w:p w:rsidR="00306C0E" w:rsidRPr="00EC0417" w:rsidRDefault="00306C0E" w:rsidP="00D032C8">
            <w:pPr>
              <w:spacing w:after="0"/>
              <w:jc w:val="both"/>
              <w:rPr>
                <w:rFonts w:cstheme="minorHAnsi"/>
              </w:rPr>
            </w:pPr>
          </w:p>
        </w:tc>
        <w:tc>
          <w:tcPr>
            <w:tcW w:w="3660" w:type="dxa"/>
          </w:tcPr>
          <w:p w:rsidR="00306C0E" w:rsidRPr="00EC0417" w:rsidRDefault="00306C0E" w:rsidP="00D032C8">
            <w:pPr>
              <w:spacing w:after="0"/>
              <w:jc w:val="center"/>
              <w:rPr>
                <w:rFonts w:cstheme="minorHAnsi"/>
              </w:rPr>
            </w:pPr>
          </w:p>
        </w:tc>
      </w:tr>
      <w:tr w:rsidR="00306C0E" w:rsidRPr="00EC0417" w:rsidTr="00D032C8">
        <w:trPr>
          <w:trHeight w:val="317"/>
        </w:trPr>
        <w:tc>
          <w:tcPr>
            <w:tcW w:w="3870" w:type="dxa"/>
          </w:tcPr>
          <w:p w:rsidR="00306C0E" w:rsidRPr="00EC0417" w:rsidRDefault="00306C0E" w:rsidP="00D032C8">
            <w:pPr>
              <w:spacing w:after="0"/>
              <w:jc w:val="center"/>
              <w:rPr>
                <w:rFonts w:cstheme="minorHAnsi"/>
              </w:rPr>
            </w:pPr>
            <w:r w:rsidRPr="00EC0417">
              <w:rPr>
                <w:rFonts w:cstheme="minorHAnsi"/>
              </w:rPr>
              <w:t xml:space="preserve">Dra. Mildred </w:t>
            </w:r>
            <w:proofErr w:type="spellStart"/>
            <w:r w:rsidRPr="00EC0417">
              <w:rPr>
                <w:rFonts w:cstheme="minorHAnsi"/>
              </w:rPr>
              <w:t>Murbartián</w:t>
            </w:r>
            <w:proofErr w:type="spellEnd"/>
            <w:r w:rsidRPr="00EC0417">
              <w:rPr>
                <w:rFonts w:cstheme="minorHAnsi"/>
              </w:rPr>
              <w:t xml:space="preserve"> Aguilar </w:t>
            </w:r>
          </w:p>
          <w:p w:rsidR="00306C0E" w:rsidRPr="00EC0417" w:rsidRDefault="00306C0E" w:rsidP="00D032C8">
            <w:pPr>
              <w:spacing w:after="0"/>
              <w:jc w:val="center"/>
              <w:rPr>
                <w:rFonts w:cstheme="minorHAnsi"/>
              </w:rPr>
            </w:pPr>
            <w:r w:rsidRPr="00EC0417">
              <w:rPr>
                <w:rFonts w:cstheme="minorHAnsi"/>
              </w:rPr>
              <w:t>Integrante del Consejo de la Judicatura</w:t>
            </w:r>
          </w:p>
          <w:p w:rsidR="00306C0E" w:rsidRPr="00EC0417" w:rsidRDefault="00306C0E" w:rsidP="00D032C8">
            <w:pPr>
              <w:spacing w:after="0"/>
              <w:jc w:val="center"/>
              <w:rPr>
                <w:rFonts w:cstheme="minorHAnsi"/>
              </w:rPr>
            </w:pPr>
            <w:r w:rsidRPr="00EC0417">
              <w:rPr>
                <w:rFonts w:cstheme="minorHAnsi"/>
              </w:rPr>
              <w:t>del Estado de Tlaxcala</w:t>
            </w:r>
          </w:p>
          <w:p w:rsidR="00306C0E" w:rsidRPr="00EC0417" w:rsidRDefault="00306C0E" w:rsidP="00D032C8">
            <w:pPr>
              <w:tabs>
                <w:tab w:val="left" w:pos="2663"/>
              </w:tabs>
              <w:spacing w:after="0"/>
              <w:jc w:val="center"/>
              <w:rPr>
                <w:rFonts w:cstheme="minorHAnsi"/>
              </w:rPr>
            </w:pPr>
          </w:p>
        </w:tc>
        <w:tc>
          <w:tcPr>
            <w:tcW w:w="637" w:type="dxa"/>
          </w:tcPr>
          <w:p w:rsidR="00306C0E" w:rsidRPr="00EC0417" w:rsidRDefault="00306C0E" w:rsidP="00D032C8">
            <w:pPr>
              <w:spacing w:after="0"/>
              <w:jc w:val="both"/>
              <w:rPr>
                <w:rFonts w:cstheme="minorHAnsi"/>
              </w:rPr>
            </w:pPr>
          </w:p>
        </w:tc>
        <w:tc>
          <w:tcPr>
            <w:tcW w:w="3660" w:type="dxa"/>
          </w:tcPr>
          <w:p w:rsidR="00306C0E" w:rsidRPr="00EC0417" w:rsidRDefault="00306C0E" w:rsidP="00D032C8">
            <w:pPr>
              <w:spacing w:after="0"/>
              <w:rPr>
                <w:rFonts w:cstheme="minorHAnsi"/>
              </w:rPr>
            </w:pPr>
            <w:r w:rsidRPr="00EC0417">
              <w:rPr>
                <w:rFonts w:cstheme="minorHAnsi"/>
              </w:rPr>
              <w:t>José Juan Gilberto de León Escamilla.</w:t>
            </w:r>
          </w:p>
          <w:p w:rsidR="00306C0E" w:rsidRPr="00EC0417" w:rsidRDefault="00306C0E" w:rsidP="00D032C8">
            <w:pPr>
              <w:spacing w:after="0"/>
              <w:jc w:val="center"/>
              <w:rPr>
                <w:rFonts w:cstheme="minorHAnsi"/>
              </w:rPr>
            </w:pPr>
            <w:r w:rsidRPr="00EC0417">
              <w:rPr>
                <w:rFonts w:cstheme="minorHAnsi"/>
              </w:rPr>
              <w:t>Secretario Ejecutivo del Consejo de la Judicatura del Estado de Tlaxcala</w:t>
            </w:r>
          </w:p>
          <w:p w:rsidR="00306C0E" w:rsidRPr="00EC0417" w:rsidRDefault="00306C0E" w:rsidP="00D032C8">
            <w:pPr>
              <w:spacing w:after="0"/>
              <w:jc w:val="center"/>
              <w:rPr>
                <w:rFonts w:cstheme="minorHAnsi"/>
              </w:rPr>
            </w:pPr>
          </w:p>
        </w:tc>
      </w:tr>
    </w:tbl>
    <w:p w:rsidR="00306C0E" w:rsidRDefault="00306C0E" w:rsidP="00400399">
      <w:pPr>
        <w:pStyle w:val="Sinespaciado"/>
        <w:spacing w:line="480" w:lineRule="auto"/>
        <w:jc w:val="both"/>
        <w:rPr>
          <w:rFonts w:asciiTheme="minorHAnsi" w:hAnsiTheme="minorHAnsi" w:cstheme="minorHAnsi"/>
          <w:color w:val="000000" w:themeColor="text1"/>
        </w:rPr>
      </w:pPr>
    </w:p>
    <w:p w:rsidR="00032283" w:rsidRPr="00EC0417" w:rsidRDefault="00032283" w:rsidP="00400399">
      <w:pPr>
        <w:pStyle w:val="Sinespaciado"/>
        <w:spacing w:line="480" w:lineRule="auto"/>
        <w:jc w:val="both"/>
        <w:rPr>
          <w:rFonts w:asciiTheme="minorHAnsi" w:hAnsiTheme="minorHAnsi" w:cstheme="minorHAnsi"/>
          <w:color w:val="000000" w:themeColor="text1"/>
        </w:rPr>
      </w:pPr>
    </w:p>
    <w:p w:rsidR="00032283" w:rsidRDefault="00032283" w:rsidP="00400399">
      <w:pPr>
        <w:pStyle w:val="Sinespaciado"/>
        <w:spacing w:line="480" w:lineRule="auto"/>
        <w:jc w:val="both"/>
        <w:rPr>
          <w:rFonts w:asciiTheme="minorHAnsi" w:hAnsiTheme="minorHAnsi" w:cstheme="minorHAnsi"/>
          <w:color w:val="000000" w:themeColor="text1"/>
        </w:rPr>
      </w:pPr>
    </w:p>
    <w:p w:rsidR="00032283" w:rsidRPr="00032283" w:rsidRDefault="00032283" w:rsidP="00400399">
      <w:pPr>
        <w:pStyle w:val="Sinespaciado"/>
        <w:spacing w:line="480" w:lineRule="auto"/>
        <w:jc w:val="both"/>
        <w:rPr>
          <w:rFonts w:asciiTheme="minorHAnsi" w:hAnsiTheme="minorHAnsi" w:cstheme="minorHAnsi"/>
          <w:color w:val="000000" w:themeColor="text1"/>
          <w:sz w:val="18"/>
          <w:szCs w:val="18"/>
        </w:rPr>
      </w:pPr>
    </w:p>
    <w:sectPr w:rsidR="00032283" w:rsidRPr="00032283"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8DC" w:rsidRDefault="006268DC" w:rsidP="00460144">
      <w:pPr>
        <w:spacing w:after="0" w:line="240" w:lineRule="auto"/>
      </w:pPr>
      <w:r>
        <w:separator/>
      </w:r>
    </w:p>
  </w:endnote>
  <w:endnote w:type="continuationSeparator" w:id="0">
    <w:p w:rsidR="006268DC" w:rsidRDefault="006268DC"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660559"/>
      <w:docPartObj>
        <w:docPartGallery w:val="Page Numbers (Bottom of Page)"/>
        <w:docPartUnique/>
      </w:docPartObj>
    </w:sdtPr>
    <w:sdtEndPr/>
    <w:sdtContent>
      <w:p w:rsidR="00622BE3" w:rsidRDefault="00622BE3">
        <w:pPr>
          <w:pStyle w:val="Piedepgina"/>
          <w:jc w:val="right"/>
        </w:pPr>
        <w:r>
          <w:fldChar w:fldCharType="begin"/>
        </w:r>
        <w:r>
          <w:instrText>PAGE   \* MERGEFORMAT</w:instrText>
        </w:r>
        <w:r>
          <w:fldChar w:fldCharType="separate"/>
        </w:r>
        <w:r w:rsidR="006E777C" w:rsidRPr="006E777C">
          <w:rPr>
            <w:noProof/>
            <w:lang w:val="es-ES"/>
          </w:rPr>
          <w:t>6</w:t>
        </w:r>
        <w:r>
          <w:fldChar w:fldCharType="end"/>
        </w:r>
      </w:p>
    </w:sdtContent>
  </w:sdt>
  <w:p w:rsidR="00622BE3" w:rsidRDefault="00622B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8DC" w:rsidRDefault="006268DC" w:rsidP="00460144">
      <w:pPr>
        <w:spacing w:after="0" w:line="240" w:lineRule="auto"/>
      </w:pPr>
      <w:r>
        <w:separator/>
      </w:r>
    </w:p>
  </w:footnote>
  <w:footnote w:type="continuationSeparator" w:id="0">
    <w:p w:rsidR="006268DC" w:rsidRDefault="006268DC"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CC0"/>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6" w15:restartNumberingAfterBreak="0">
    <w:nsid w:val="1F023EA9"/>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2E215E7F"/>
    <w:multiLevelType w:val="hybridMultilevel"/>
    <w:tmpl w:val="71484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856C05"/>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0" w15:restartNumberingAfterBreak="0">
    <w:nsid w:val="34AE46ED"/>
    <w:multiLevelType w:val="hybridMultilevel"/>
    <w:tmpl w:val="891203B4"/>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2"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4AFC7A85"/>
    <w:multiLevelType w:val="hybridMultilevel"/>
    <w:tmpl w:val="BE401C0A"/>
    <w:lvl w:ilvl="0" w:tplc="56A42FA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6" w15:restartNumberingAfterBreak="0">
    <w:nsid w:val="59A316AE"/>
    <w:multiLevelType w:val="hybridMultilevel"/>
    <w:tmpl w:val="A9E066B2"/>
    <w:lvl w:ilvl="0" w:tplc="0F48A2CA">
      <w:start w:val="1"/>
      <w:numFmt w:val="upperRoman"/>
      <w:lvlText w:val="%1."/>
      <w:lvlJc w:val="left"/>
      <w:pPr>
        <w:ind w:left="1571" w:hanging="72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7" w15:restartNumberingAfterBreak="0">
    <w:nsid w:val="5B2A1613"/>
    <w:multiLevelType w:val="hybridMultilevel"/>
    <w:tmpl w:val="2CDC4274"/>
    <w:lvl w:ilvl="0" w:tplc="9920E726">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822DA9"/>
    <w:multiLevelType w:val="hybridMultilevel"/>
    <w:tmpl w:val="245C5B52"/>
    <w:lvl w:ilvl="0" w:tplc="4C30632C">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653B6130"/>
    <w:multiLevelType w:val="hybridMultilevel"/>
    <w:tmpl w:val="D75A3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FB433B"/>
    <w:multiLevelType w:val="hybridMultilevel"/>
    <w:tmpl w:val="A9E066B2"/>
    <w:lvl w:ilvl="0" w:tplc="0F48A2CA">
      <w:start w:val="1"/>
      <w:numFmt w:val="upperRoman"/>
      <w:lvlText w:val="%1."/>
      <w:lvlJc w:val="left"/>
      <w:pPr>
        <w:ind w:left="1571" w:hanging="72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2" w15:restartNumberingAfterBreak="0">
    <w:nsid w:val="6C46068D"/>
    <w:multiLevelType w:val="hybridMultilevel"/>
    <w:tmpl w:val="7CE86080"/>
    <w:lvl w:ilvl="0" w:tplc="73D29ED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num w:numId="1">
    <w:abstractNumId w:val="7"/>
  </w:num>
  <w:num w:numId="2">
    <w:abstractNumId w:val="14"/>
  </w:num>
  <w:num w:numId="3">
    <w:abstractNumId w:val="5"/>
  </w:num>
  <w:num w:numId="4">
    <w:abstractNumId w:val="23"/>
  </w:num>
  <w:num w:numId="5">
    <w:abstractNumId w:val="4"/>
  </w:num>
  <w:num w:numId="6">
    <w:abstractNumId w:val="2"/>
  </w:num>
  <w:num w:numId="7">
    <w:abstractNumId w:val="11"/>
  </w:num>
  <w:num w:numId="8">
    <w:abstractNumId w:val="15"/>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9"/>
  </w:num>
  <w:num w:numId="16">
    <w:abstractNumId w:val="20"/>
  </w:num>
  <w:num w:numId="17">
    <w:abstractNumId w:val="8"/>
  </w:num>
  <w:num w:numId="18">
    <w:abstractNumId w:val="13"/>
  </w:num>
  <w:num w:numId="19">
    <w:abstractNumId w:val="17"/>
  </w:num>
  <w:num w:numId="20">
    <w:abstractNumId w:val="18"/>
  </w:num>
  <w:num w:numId="21">
    <w:abstractNumId w:val="0"/>
  </w:num>
  <w:num w:numId="22">
    <w:abstractNumId w:val="6"/>
  </w:num>
  <w:num w:numId="23">
    <w:abstractNumId w:val="2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6"/>
    <w:rsid w:val="00000255"/>
    <w:rsid w:val="000028FD"/>
    <w:rsid w:val="00005F87"/>
    <w:rsid w:val="0001251B"/>
    <w:rsid w:val="00013E0F"/>
    <w:rsid w:val="00015ED8"/>
    <w:rsid w:val="00021A89"/>
    <w:rsid w:val="00024F8F"/>
    <w:rsid w:val="00025B4F"/>
    <w:rsid w:val="00025C2C"/>
    <w:rsid w:val="00026623"/>
    <w:rsid w:val="000277A2"/>
    <w:rsid w:val="00032283"/>
    <w:rsid w:val="00032D23"/>
    <w:rsid w:val="00032FEA"/>
    <w:rsid w:val="00033D55"/>
    <w:rsid w:val="00035CFE"/>
    <w:rsid w:val="000423DA"/>
    <w:rsid w:val="00044F67"/>
    <w:rsid w:val="0004571B"/>
    <w:rsid w:val="000464F4"/>
    <w:rsid w:val="000472A3"/>
    <w:rsid w:val="00051145"/>
    <w:rsid w:val="00052A3A"/>
    <w:rsid w:val="00053E4D"/>
    <w:rsid w:val="000606B9"/>
    <w:rsid w:val="00061436"/>
    <w:rsid w:val="00062058"/>
    <w:rsid w:val="00064FB3"/>
    <w:rsid w:val="000659CD"/>
    <w:rsid w:val="00067162"/>
    <w:rsid w:val="000713DE"/>
    <w:rsid w:val="00071BE5"/>
    <w:rsid w:val="00072BD0"/>
    <w:rsid w:val="0007538C"/>
    <w:rsid w:val="00076B70"/>
    <w:rsid w:val="00077FCD"/>
    <w:rsid w:val="00081508"/>
    <w:rsid w:val="00083ADB"/>
    <w:rsid w:val="00085962"/>
    <w:rsid w:val="00092F38"/>
    <w:rsid w:val="00094060"/>
    <w:rsid w:val="000943EC"/>
    <w:rsid w:val="00097E23"/>
    <w:rsid w:val="000A3CE3"/>
    <w:rsid w:val="000A6270"/>
    <w:rsid w:val="000A6914"/>
    <w:rsid w:val="000A7922"/>
    <w:rsid w:val="000B495F"/>
    <w:rsid w:val="000B6371"/>
    <w:rsid w:val="000B6F76"/>
    <w:rsid w:val="000C13EE"/>
    <w:rsid w:val="000C4489"/>
    <w:rsid w:val="000C76ED"/>
    <w:rsid w:val="000C7DE9"/>
    <w:rsid w:val="000D19D0"/>
    <w:rsid w:val="000D3F4F"/>
    <w:rsid w:val="000D65E6"/>
    <w:rsid w:val="000E1252"/>
    <w:rsid w:val="000E431D"/>
    <w:rsid w:val="000E50DD"/>
    <w:rsid w:val="000E5240"/>
    <w:rsid w:val="000F2900"/>
    <w:rsid w:val="000F640A"/>
    <w:rsid w:val="00100420"/>
    <w:rsid w:val="00100C0C"/>
    <w:rsid w:val="001046EC"/>
    <w:rsid w:val="00104B5A"/>
    <w:rsid w:val="00110994"/>
    <w:rsid w:val="00117FC7"/>
    <w:rsid w:val="001230C0"/>
    <w:rsid w:val="00132026"/>
    <w:rsid w:val="001372FB"/>
    <w:rsid w:val="00137B48"/>
    <w:rsid w:val="00137E7F"/>
    <w:rsid w:val="00140533"/>
    <w:rsid w:val="0014161F"/>
    <w:rsid w:val="00142843"/>
    <w:rsid w:val="001436DF"/>
    <w:rsid w:val="001551B9"/>
    <w:rsid w:val="00161E66"/>
    <w:rsid w:val="00162DBE"/>
    <w:rsid w:val="001660AE"/>
    <w:rsid w:val="00166C27"/>
    <w:rsid w:val="00171968"/>
    <w:rsid w:val="00171F57"/>
    <w:rsid w:val="00173D85"/>
    <w:rsid w:val="00174B6C"/>
    <w:rsid w:val="001758EF"/>
    <w:rsid w:val="00175A0A"/>
    <w:rsid w:val="0017721A"/>
    <w:rsid w:val="0017777A"/>
    <w:rsid w:val="0018014C"/>
    <w:rsid w:val="00180AB7"/>
    <w:rsid w:val="00185B6E"/>
    <w:rsid w:val="001902ED"/>
    <w:rsid w:val="001910D4"/>
    <w:rsid w:val="00191322"/>
    <w:rsid w:val="0019554E"/>
    <w:rsid w:val="00197833"/>
    <w:rsid w:val="001A037C"/>
    <w:rsid w:val="001A1386"/>
    <w:rsid w:val="001A4840"/>
    <w:rsid w:val="001A4B68"/>
    <w:rsid w:val="001A76FF"/>
    <w:rsid w:val="001A7C26"/>
    <w:rsid w:val="001B27D4"/>
    <w:rsid w:val="001B4750"/>
    <w:rsid w:val="001B5B39"/>
    <w:rsid w:val="001B5E2D"/>
    <w:rsid w:val="001B636C"/>
    <w:rsid w:val="001B7DC7"/>
    <w:rsid w:val="001C1D16"/>
    <w:rsid w:val="001C3A74"/>
    <w:rsid w:val="001D3CB3"/>
    <w:rsid w:val="001E126B"/>
    <w:rsid w:val="001E1882"/>
    <w:rsid w:val="001E2425"/>
    <w:rsid w:val="001E58BA"/>
    <w:rsid w:val="001E598A"/>
    <w:rsid w:val="001E6FA1"/>
    <w:rsid w:val="001E78C1"/>
    <w:rsid w:val="001F1498"/>
    <w:rsid w:val="001F1A35"/>
    <w:rsid w:val="00201262"/>
    <w:rsid w:val="00201CE3"/>
    <w:rsid w:val="00204A10"/>
    <w:rsid w:val="00205C7A"/>
    <w:rsid w:val="002109D8"/>
    <w:rsid w:val="002210FB"/>
    <w:rsid w:val="0022139A"/>
    <w:rsid w:val="0022301A"/>
    <w:rsid w:val="00227070"/>
    <w:rsid w:val="00227BA3"/>
    <w:rsid w:val="00230423"/>
    <w:rsid w:val="00230492"/>
    <w:rsid w:val="002341EE"/>
    <w:rsid w:val="00237230"/>
    <w:rsid w:val="00237DD9"/>
    <w:rsid w:val="0024092A"/>
    <w:rsid w:val="00242CCD"/>
    <w:rsid w:val="00246CDA"/>
    <w:rsid w:val="00247B12"/>
    <w:rsid w:val="00261581"/>
    <w:rsid w:val="00261892"/>
    <w:rsid w:val="0026693E"/>
    <w:rsid w:val="00271519"/>
    <w:rsid w:val="002717A4"/>
    <w:rsid w:val="002741BA"/>
    <w:rsid w:val="0027638A"/>
    <w:rsid w:val="00280969"/>
    <w:rsid w:val="00280DAF"/>
    <w:rsid w:val="00282873"/>
    <w:rsid w:val="00282D6A"/>
    <w:rsid w:val="002864A8"/>
    <w:rsid w:val="00290D56"/>
    <w:rsid w:val="002962E2"/>
    <w:rsid w:val="00296EED"/>
    <w:rsid w:val="002A1FF9"/>
    <w:rsid w:val="002A2079"/>
    <w:rsid w:val="002A26F8"/>
    <w:rsid w:val="002B1065"/>
    <w:rsid w:val="002B576B"/>
    <w:rsid w:val="002B6089"/>
    <w:rsid w:val="002C3A4C"/>
    <w:rsid w:val="002C4407"/>
    <w:rsid w:val="002C445F"/>
    <w:rsid w:val="002D06B8"/>
    <w:rsid w:val="002D0A8C"/>
    <w:rsid w:val="002D6245"/>
    <w:rsid w:val="002E04F3"/>
    <w:rsid w:val="002E1807"/>
    <w:rsid w:val="002E22E2"/>
    <w:rsid w:val="002E4F23"/>
    <w:rsid w:val="002F1FC8"/>
    <w:rsid w:val="002F3D80"/>
    <w:rsid w:val="0030474E"/>
    <w:rsid w:val="0030526D"/>
    <w:rsid w:val="00306AF4"/>
    <w:rsid w:val="00306C0E"/>
    <w:rsid w:val="00312667"/>
    <w:rsid w:val="0031455B"/>
    <w:rsid w:val="00315DB5"/>
    <w:rsid w:val="0032058C"/>
    <w:rsid w:val="0032144B"/>
    <w:rsid w:val="00322F8B"/>
    <w:rsid w:val="00326088"/>
    <w:rsid w:val="00327868"/>
    <w:rsid w:val="0033125B"/>
    <w:rsid w:val="003318C4"/>
    <w:rsid w:val="003318FE"/>
    <w:rsid w:val="00332C3F"/>
    <w:rsid w:val="003348B4"/>
    <w:rsid w:val="00336098"/>
    <w:rsid w:val="00336235"/>
    <w:rsid w:val="0033633C"/>
    <w:rsid w:val="00336AE1"/>
    <w:rsid w:val="00343CD6"/>
    <w:rsid w:val="00346267"/>
    <w:rsid w:val="00350378"/>
    <w:rsid w:val="0035523B"/>
    <w:rsid w:val="00356F5A"/>
    <w:rsid w:val="003571B0"/>
    <w:rsid w:val="00361E8B"/>
    <w:rsid w:val="00363E44"/>
    <w:rsid w:val="0036633D"/>
    <w:rsid w:val="003667F3"/>
    <w:rsid w:val="003704FE"/>
    <w:rsid w:val="00373123"/>
    <w:rsid w:val="0037688D"/>
    <w:rsid w:val="003776FB"/>
    <w:rsid w:val="00380318"/>
    <w:rsid w:val="00385692"/>
    <w:rsid w:val="00387D3C"/>
    <w:rsid w:val="00391D08"/>
    <w:rsid w:val="00393A14"/>
    <w:rsid w:val="003950FC"/>
    <w:rsid w:val="003970D4"/>
    <w:rsid w:val="00397FE4"/>
    <w:rsid w:val="003A66F6"/>
    <w:rsid w:val="003B2023"/>
    <w:rsid w:val="003B2E9B"/>
    <w:rsid w:val="003B2FED"/>
    <w:rsid w:val="003B5AB7"/>
    <w:rsid w:val="003B70D9"/>
    <w:rsid w:val="003C193F"/>
    <w:rsid w:val="003C1FA5"/>
    <w:rsid w:val="003C3976"/>
    <w:rsid w:val="003C7C28"/>
    <w:rsid w:val="003D0AD8"/>
    <w:rsid w:val="003D30F4"/>
    <w:rsid w:val="003D5CD8"/>
    <w:rsid w:val="003E0A4A"/>
    <w:rsid w:val="003F65DB"/>
    <w:rsid w:val="00400399"/>
    <w:rsid w:val="00405B33"/>
    <w:rsid w:val="00411A99"/>
    <w:rsid w:val="00411C92"/>
    <w:rsid w:val="004122DB"/>
    <w:rsid w:val="00413181"/>
    <w:rsid w:val="00415202"/>
    <w:rsid w:val="00417D43"/>
    <w:rsid w:val="0042019E"/>
    <w:rsid w:val="00420BF0"/>
    <w:rsid w:val="0042773B"/>
    <w:rsid w:val="00430698"/>
    <w:rsid w:val="004309C8"/>
    <w:rsid w:val="0043291E"/>
    <w:rsid w:val="004330C6"/>
    <w:rsid w:val="00433BA0"/>
    <w:rsid w:val="0043604C"/>
    <w:rsid w:val="00437FB1"/>
    <w:rsid w:val="00440B5F"/>
    <w:rsid w:val="004422EF"/>
    <w:rsid w:val="00444832"/>
    <w:rsid w:val="004452DD"/>
    <w:rsid w:val="00455C9D"/>
    <w:rsid w:val="00460144"/>
    <w:rsid w:val="00461937"/>
    <w:rsid w:val="0046689B"/>
    <w:rsid w:val="0047558B"/>
    <w:rsid w:val="00476BFC"/>
    <w:rsid w:val="004802AE"/>
    <w:rsid w:val="004807ED"/>
    <w:rsid w:val="00480A3F"/>
    <w:rsid w:val="00486331"/>
    <w:rsid w:val="00486ED7"/>
    <w:rsid w:val="00490011"/>
    <w:rsid w:val="0049413D"/>
    <w:rsid w:val="00494CDE"/>
    <w:rsid w:val="004979FD"/>
    <w:rsid w:val="00497DFF"/>
    <w:rsid w:val="004A3BA8"/>
    <w:rsid w:val="004A5CB6"/>
    <w:rsid w:val="004B43C1"/>
    <w:rsid w:val="004B65B3"/>
    <w:rsid w:val="004C046F"/>
    <w:rsid w:val="004C4462"/>
    <w:rsid w:val="004D5029"/>
    <w:rsid w:val="004E1344"/>
    <w:rsid w:val="004E2A7B"/>
    <w:rsid w:val="004E6B6C"/>
    <w:rsid w:val="004F4A20"/>
    <w:rsid w:val="004F4AB2"/>
    <w:rsid w:val="005014A1"/>
    <w:rsid w:val="00504546"/>
    <w:rsid w:val="005064CD"/>
    <w:rsid w:val="00507E33"/>
    <w:rsid w:val="00512ADF"/>
    <w:rsid w:val="00514491"/>
    <w:rsid w:val="00515DB3"/>
    <w:rsid w:val="005252D2"/>
    <w:rsid w:val="00527C0E"/>
    <w:rsid w:val="00544DC3"/>
    <w:rsid w:val="0054551F"/>
    <w:rsid w:val="0054553D"/>
    <w:rsid w:val="00545DF0"/>
    <w:rsid w:val="005462C7"/>
    <w:rsid w:val="00552A09"/>
    <w:rsid w:val="00557D5E"/>
    <w:rsid w:val="0056124C"/>
    <w:rsid w:val="005621F8"/>
    <w:rsid w:val="00563E63"/>
    <w:rsid w:val="005662BA"/>
    <w:rsid w:val="0056731D"/>
    <w:rsid w:val="00573CC9"/>
    <w:rsid w:val="005804F6"/>
    <w:rsid w:val="00580828"/>
    <w:rsid w:val="00584933"/>
    <w:rsid w:val="00596D79"/>
    <w:rsid w:val="005A4856"/>
    <w:rsid w:val="005A4DA5"/>
    <w:rsid w:val="005A579A"/>
    <w:rsid w:val="005A6FCC"/>
    <w:rsid w:val="005B1B9F"/>
    <w:rsid w:val="005B34AE"/>
    <w:rsid w:val="005C0460"/>
    <w:rsid w:val="005C1C71"/>
    <w:rsid w:val="005C2BAF"/>
    <w:rsid w:val="005C632B"/>
    <w:rsid w:val="005C7266"/>
    <w:rsid w:val="005D53F5"/>
    <w:rsid w:val="005D5807"/>
    <w:rsid w:val="005D5AB0"/>
    <w:rsid w:val="005E1928"/>
    <w:rsid w:val="005E374C"/>
    <w:rsid w:val="005E4689"/>
    <w:rsid w:val="005E5002"/>
    <w:rsid w:val="005E57B7"/>
    <w:rsid w:val="005E58F4"/>
    <w:rsid w:val="005E6E67"/>
    <w:rsid w:val="005F0CCC"/>
    <w:rsid w:val="005F1C9D"/>
    <w:rsid w:val="005F24BA"/>
    <w:rsid w:val="005F3EFD"/>
    <w:rsid w:val="005F4176"/>
    <w:rsid w:val="005F5788"/>
    <w:rsid w:val="00601DE7"/>
    <w:rsid w:val="006029E6"/>
    <w:rsid w:val="00603084"/>
    <w:rsid w:val="00607544"/>
    <w:rsid w:val="006076DC"/>
    <w:rsid w:val="00610728"/>
    <w:rsid w:val="00613D45"/>
    <w:rsid w:val="006179F2"/>
    <w:rsid w:val="006208E6"/>
    <w:rsid w:val="0062095F"/>
    <w:rsid w:val="00620DEF"/>
    <w:rsid w:val="006212E5"/>
    <w:rsid w:val="00622BE3"/>
    <w:rsid w:val="00625D42"/>
    <w:rsid w:val="006268DC"/>
    <w:rsid w:val="00627DB3"/>
    <w:rsid w:val="00630672"/>
    <w:rsid w:val="0063245A"/>
    <w:rsid w:val="0063250B"/>
    <w:rsid w:val="0063504F"/>
    <w:rsid w:val="006353AC"/>
    <w:rsid w:val="00636A0A"/>
    <w:rsid w:val="00646F66"/>
    <w:rsid w:val="00650CEC"/>
    <w:rsid w:val="0065116B"/>
    <w:rsid w:val="006579A3"/>
    <w:rsid w:val="00660461"/>
    <w:rsid w:val="00662DBD"/>
    <w:rsid w:val="0066325A"/>
    <w:rsid w:val="0066529F"/>
    <w:rsid w:val="00673026"/>
    <w:rsid w:val="0067350E"/>
    <w:rsid w:val="006737F4"/>
    <w:rsid w:val="00673923"/>
    <w:rsid w:val="00675C27"/>
    <w:rsid w:val="00675DF1"/>
    <w:rsid w:val="006765F2"/>
    <w:rsid w:val="0068426E"/>
    <w:rsid w:val="0068472E"/>
    <w:rsid w:val="00687D18"/>
    <w:rsid w:val="00692381"/>
    <w:rsid w:val="0069322F"/>
    <w:rsid w:val="00693AE9"/>
    <w:rsid w:val="00693CAB"/>
    <w:rsid w:val="00696F71"/>
    <w:rsid w:val="006A4541"/>
    <w:rsid w:val="006B03A2"/>
    <w:rsid w:val="006B23D5"/>
    <w:rsid w:val="006B3785"/>
    <w:rsid w:val="006B4743"/>
    <w:rsid w:val="006B7B45"/>
    <w:rsid w:val="006C2E8D"/>
    <w:rsid w:val="006C5520"/>
    <w:rsid w:val="006C6573"/>
    <w:rsid w:val="006C711F"/>
    <w:rsid w:val="006D0207"/>
    <w:rsid w:val="006D4FA0"/>
    <w:rsid w:val="006D62F1"/>
    <w:rsid w:val="006D63C3"/>
    <w:rsid w:val="006E0E6B"/>
    <w:rsid w:val="006E148D"/>
    <w:rsid w:val="006E3B5C"/>
    <w:rsid w:val="006E4BB3"/>
    <w:rsid w:val="006E5C62"/>
    <w:rsid w:val="006E5E6E"/>
    <w:rsid w:val="006E777C"/>
    <w:rsid w:val="006F070E"/>
    <w:rsid w:val="006F0A65"/>
    <w:rsid w:val="006F2F77"/>
    <w:rsid w:val="006F3096"/>
    <w:rsid w:val="006F3915"/>
    <w:rsid w:val="006F5E6B"/>
    <w:rsid w:val="006F78CF"/>
    <w:rsid w:val="006F7E10"/>
    <w:rsid w:val="00701A80"/>
    <w:rsid w:val="0070251A"/>
    <w:rsid w:val="00703F4F"/>
    <w:rsid w:val="00710CA7"/>
    <w:rsid w:val="00717F66"/>
    <w:rsid w:val="007213AE"/>
    <w:rsid w:val="007257E3"/>
    <w:rsid w:val="00725E50"/>
    <w:rsid w:val="00726703"/>
    <w:rsid w:val="00726AAC"/>
    <w:rsid w:val="007274BE"/>
    <w:rsid w:val="007367F6"/>
    <w:rsid w:val="00736A92"/>
    <w:rsid w:val="007464BB"/>
    <w:rsid w:val="0074728C"/>
    <w:rsid w:val="007473A9"/>
    <w:rsid w:val="007502B8"/>
    <w:rsid w:val="00753A0A"/>
    <w:rsid w:val="007565C0"/>
    <w:rsid w:val="00760FC8"/>
    <w:rsid w:val="00760FFF"/>
    <w:rsid w:val="007637BC"/>
    <w:rsid w:val="00765252"/>
    <w:rsid w:val="0076588C"/>
    <w:rsid w:val="00766680"/>
    <w:rsid w:val="00771748"/>
    <w:rsid w:val="007735B6"/>
    <w:rsid w:val="00775CFC"/>
    <w:rsid w:val="00777D02"/>
    <w:rsid w:val="00781D0B"/>
    <w:rsid w:val="007848BC"/>
    <w:rsid w:val="00791991"/>
    <w:rsid w:val="00794B3B"/>
    <w:rsid w:val="00797346"/>
    <w:rsid w:val="007B050A"/>
    <w:rsid w:val="007B3659"/>
    <w:rsid w:val="007B4B64"/>
    <w:rsid w:val="007B7F57"/>
    <w:rsid w:val="007C5E46"/>
    <w:rsid w:val="007D13A2"/>
    <w:rsid w:val="007D20CC"/>
    <w:rsid w:val="007D2718"/>
    <w:rsid w:val="007D27DF"/>
    <w:rsid w:val="007D3308"/>
    <w:rsid w:val="007D45D5"/>
    <w:rsid w:val="007D76FA"/>
    <w:rsid w:val="007D7B98"/>
    <w:rsid w:val="007E5F08"/>
    <w:rsid w:val="007F21CF"/>
    <w:rsid w:val="00802821"/>
    <w:rsid w:val="00804028"/>
    <w:rsid w:val="00806050"/>
    <w:rsid w:val="00813E8F"/>
    <w:rsid w:val="008155EB"/>
    <w:rsid w:val="00823B49"/>
    <w:rsid w:val="0083111B"/>
    <w:rsid w:val="00832349"/>
    <w:rsid w:val="00836323"/>
    <w:rsid w:val="00836A9C"/>
    <w:rsid w:val="008407F0"/>
    <w:rsid w:val="00842A92"/>
    <w:rsid w:val="0085075A"/>
    <w:rsid w:val="00850DE8"/>
    <w:rsid w:val="0085247A"/>
    <w:rsid w:val="00852A8A"/>
    <w:rsid w:val="008551AE"/>
    <w:rsid w:val="00855E2B"/>
    <w:rsid w:val="00860C3B"/>
    <w:rsid w:val="00863328"/>
    <w:rsid w:val="00872849"/>
    <w:rsid w:val="00872D84"/>
    <w:rsid w:val="00874231"/>
    <w:rsid w:val="00875229"/>
    <w:rsid w:val="008755CD"/>
    <w:rsid w:val="00875A41"/>
    <w:rsid w:val="00882620"/>
    <w:rsid w:val="00885390"/>
    <w:rsid w:val="00890032"/>
    <w:rsid w:val="0089009C"/>
    <w:rsid w:val="00892A6E"/>
    <w:rsid w:val="00894E66"/>
    <w:rsid w:val="0089652E"/>
    <w:rsid w:val="00896878"/>
    <w:rsid w:val="008A3C8A"/>
    <w:rsid w:val="008A63CC"/>
    <w:rsid w:val="008A72F1"/>
    <w:rsid w:val="008B2848"/>
    <w:rsid w:val="008B3D47"/>
    <w:rsid w:val="008B5F63"/>
    <w:rsid w:val="008C6866"/>
    <w:rsid w:val="008D2FE5"/>
    <w:rsid w:val="008D471B"/>
    <w:rsid w:val="008D636D"/>
    <w:rsid w:val="008D6544"/>
    <w:rsid w:val="008D7680"/>
    <w:rsid w:val="008D7E4E"/>
    <w:rsid w:val="008E4375"/>
    <w:rsid w:val="008E4F14"/>
    <w:rsid w:val="008E5E36"/>
    <w:rsid w:val="008F54D9"/>
    <w:rsid w:val="008F657A"/>
    <w:rsid w:val="008F742A"/>
    <w:rsid w:val="0090086E"/>
    <w:rsid w:val="0090487C"/>
    <w:rsid w:val="0090752F"/>
    <w:rsid w:val="00910D96"/>
    <w:rsid w:val="009124C2"/>
    <w:rsid w:val="0091310C"/>
    <w:rsid w:val="00916CFC"/>
    <w:rsid w:val="00916F43"/>
    <w:rsid w:val="00920131"/>
    <w:rsid w:val="0092245B"/>
    <w:rsid w:val="00927653"/>
    <w:rsid w:val="00927D22"/>
    <w:rsid w:val="00930BC3"/>
    <w:rsid w:val="00936C11"/>
    <w:rsid w:val="009407CA"/>
    <w:rsid w:val="009414CA"/>
    <w:rsid w:val="00950D3E"/>
    <w:rsid w:val="00955077"/>
    <w:rsid w:val="00956E6B"/>
    <w:rsid w:val="00961F09"/>
    <w:rsid w:val="0096210E"/>
    <w:rsid w:val="009638AB"/>
    <w:rsid w:val="00965882"/>
    <w:rsid w:val="00972DDF"/>
    <w:rsid w:val="00973186"/>
    <w:rsid w:val="009738CA"/>
    <w:rsid w:val="00975B47"/>
    <w:rsid w:val="00976077"/>
    <w:rsid w:val="00980E39"/>
    <w:rsid w:val="009813A4"/>
    <w:rsid w:val="00985467"/>
    <w:rsid w:val="00987EDA"/>
    <w:rsid w:val="00991CF5"/>
    <w:rsid w:val="0099385A"/>
    <w:rsid w:val="00996153"/>
    <w:rsid w:val="00996351"/>
    <w:rsid w:val="009976A5"/>
    <w:rsid w:val="009B3B65"/>
    <w:rsid w:val="009B3DDD"/>
    <w:rsid w:val="009B700A"/>
    <w:rsid w:val="009C01FB"/>
    <w:rsid w:val="009C354F"/>
    <w:rsid w:val="009C6865"/>
    <w:rsid w:val="009D0C28"/>
    <w:rsid w:val="009D2045"/>
    <w:rsid w:val="009D22C3"/>
    <w:rsid w:val="009D78E8"/>
    <w:rsid w:val="009E0C48"/>
    <w:rsid w:val="009E2649"/>
    <w:rsid w:val="009E5D41"/>
    <w:rsid w:val="009E745E"/>
    <w:rsid w:val="009F0BED"/>
    <w:rsid w:val="009F455D"/>
    <w:rsid w:val="009F4C19"/>
    <w:rsid w:val="009F4E2C"/>
    <w:rsid w:val="009F4E5A"/>
    <w:rsid w:val="009F6C00"/>
    <w:rsid w:val="00A01693"/>
    <w:rsid w:val="00A0563E"/>
    <w:rsid w:val="00A065D8"/>
    <w:rsid w:val="00A07B40"/>
    <w:rsid w:val="00A07F04"/>
    <w:rsid w:val="00A1216A"/>
    <w:rsid w:val="00A16B3F"/>
    <w:rsid w:val="00A20564"/>
    <w:rsid w:val="00A21676"/>
    <w:rsid w:val="00A218EA"/>
    <w:rsid w:val="00A21A90"/>
    <w:rsid w:val="00A26120"/>
    <w:rsid w:val="00A26D47"/>
    <w:rsid w:val="00A27FC6"/>
    <w:rsid w:val="00A33B2F"/>
    <w:rsid w:val="00A36A04"/>
    <w:rsid w:val="00A41C3F"/>
    <w:rsid w:val="00A4767A"/>
    <w:rsid w:val="00A47AB8"/>
    <w:rsid w:val="00A47FF8"/>
    <w:rsid w:val="00A501B7"/>
    <w:rsid w:val="00A50556"/>
    <w:rsid w:val="00A5096A"/>
    <w:rsid w:val="00A55D43"/>
    <w:rsid w:val="00A56C51"/>
    <w:rsid w:val="00A56F85"/>
    <w:rsid w:val="00A6134E"/>
    <w:rsid w:val="00A62847"/>
    <w:rsid w:val="00A647EE"/>
    <w:rsid w:val="00A6676B"/>
    <w:rsid w:val="00A66A80"/>
    <w:rsid w:val="00A66FD9"/>
    <w:rsid w:val="00A67D6F"/>
    <w:rsid w:val="00A712D6"/>
    <w:rsid w:val="00A76084"/>
    <w:rsid w:val="00A77124"/>
    <w:rsid w:val="00A77416"/>
    <w:rsid w:val="00A77581"/>
    <w:rsid w:val="00A80971"/>
    <w:rsid w:val="00A80D99"/>
    <w:rsid w:val="00A81C40"/>
    <w:rsid w:val="00A856BF"/>
    <w:rsid w:val="00A90DEE"/>
    <w:rsid w:val="00A97F56"/>
    <w:rsid w:val="00AA505D"/>
    <w:rsid w:val="00AB42D8"/>
    <w:rsid w:val="00AB4568"/>
    <w:rsid w:val="00AB54FB"/>
    <w:rsid w:val="00AB6A31"/>
    <w:rsid w:val="00AB6FBA"/>
    <w:rsid w:val="00AC0683"/>
    <w:rsid w:val="00AC6B6D"/>
    <w:rsid w:val="00AC6E80"/>
    <w:rsid w:val="00AD1807"/>
    <w:rsid w:val="00AD4A7C"/>
    <w:rsid w:val="00AD56A2"/>
    <w:rsid w:val="00AE12DC"/>
    <w:rsid w:val="00AE2A7B"/>
    <w:rsid w:val="00AF031A"/>
    <w:rsid w:val="00AF128A"/>
    <w:rsid w:val="00AF4091"/>
    <w:rsid w:val="00AF443C"/>
    <w:rsid w:val="00AF488F"/>
    <w:rsid w:val="00AF4CB6"/>
    <w:rsid w:val="00AF540D"/>
    <w:rsid w:val="00AF575A"/>
    <w:rsid w:val="00AF57E9"/>
    <w:rsid w:val="00AF5BD6"/>
    <w:rsid w:val="00AF6A60"/>
    <w:rsid w:val="00B02088"/>
    <w:rsid w:val="00B05E45"/>
    <w:rsid w:val="00B078D3"/>
    <w:rsid w:val="00B11DA2"/>
    <w:rsid w:val="00B20CFE"/>
    <w:rsid w:val="00B23D84"/>
    <w:rsid w:val="00B27B11"/>
    <w:rsid w:val="00B3588D"/>
    <w:rsid w:val="00B44537"/>
    <w:rsid w:val="00B4603A"/>
    <w:rsid w:val="00B46537"/>
    <w:rsid w:val="00B46E41"/>
    <w:rsid w:val="00B46EE3"/>
    <w:rsid w:val="00B5017C"/>
    <w:rsid w:val="00B54199"/>
    <w:rsid w:val="00B54F4D"/>
    <w:rsid w:val="00B54FB6"/>
    <w:rsid w:val="00B5601F"/>
    <w:rsid w:val="00B60D63"/>
    <w:rsid w:val="00B61900"/>
    <w:rsid w:val="00B62264"/>
    <w:rsid w:val="00B62FF4"/>
    <w:rsid w:val="00B63706"/>
    <w:rsid w:val="00B71788"/>
    <w:rsid w:val="00B7417E"/>
    <w:rsid w:val="00B77E7E"/>
    <w:rsid w:val="00B800D0"/>
    <w:rsid w:val="00B81290"/>
    <w:rsid w:val="00B82EEF"/>
    <w:rsid w:val="00B93550"/>
    <w:rsid w:val="00BA34CB"/>
    <w:rsid w:val="00BA5640"/>
    <w:rsid w:val="00BB13DF"/>
    <w:rsid w:val="00BB4F8C"/>
    <w:rsid w:val="00BC4046"/>
    <w:rsid w:val="00BC6470"/>
    <w:rsid w:val="00BD46D3"/>
    <w:rsid w:val="00BD7339"/>
    <w:rsid w:val="00BE05CA"/>
    <w:rsid w:val="00BE0929"/>
    <w:rsid w:val="00BE38D5"/>
    <w:rsid w:val="00BE4C16"/>
    <w:rsid w:val="00BE63C7"/>
    <w:rsid w:val="00BE68E5"/>
    <w:rsid w:val="00BF0E2E"/>
    <w:rsid w:val="00BF3F13"/>
    <w:rsid w:val="00BF4C0C"/>
    <w:rsid w:val="00BF4E25"/>
    <w:rsid w:val="00C00B43"/>
    <w:rsid w:val="00C02AA1"/>
    <w:rsid w:val="00C0482F"/>
    <w:rsid w:val="00C069FC"/>
    <w:rsid w:val="00C145B5"/>
    <w:rsid w:val="00C161E9"/>
    <w:rsid w:val="00C166A4"/>
    <w:rsid w:val="00C177D1"/>
    <w:rsid w:val="00C1785B"/>
    <w:rsid w:val="00C24B95"/>
    <w:rsid w:val="00C26229"/>
    <w:rsid w:val="00C27136"/>
    <w:rsid w:val="00C274AA"/>
    <w:rsid w:val="00C305B4"/>
    <w:rsid w:val="00C30737"/>
    <w:rsid w:val="00C31ED6"/>
    <w:rsid w:val="00C33134"/>
    <w:rsid w:val="00C332AA"/>
    <w:rsid w:val="00C36F32"/>
    <w:rsid w:val="00C409EA"/>
    <w:rsid w:val="00C453A7"/>
    <w:rsid w:val="00C4592F"/>
    <w:rsid w:val="00C51743"/>
    <w:rsid w:val="00C53808"/>
    <w:rsid w:val="00C61FF6"/>
    <w:rsid w:val="00C65F2D"/>
    <w:rsid w:val="00C706EB"/>
    <w:rsid w:val="00C708A8"/>
    <w:rsid w:val="00C72B95"/>
    <w:rsid w:val="00C731F4"/>
    <w:rsid w:val="00C74856"/>
    <w:rsid w:val="00C7584E"/>
    <w:rsid w:val="00C77360"/>
    <w:rsid w:val="00C80319"/>
    <w:rsid w:val="00C81527"/>
    <w:rsid w:val="00C83D37"/>
    <w:rsid w:val="00C84783"/>
    <w:rsid w:val="00C85659"/>
    <w:rsid w:val="00C86825"/>
    <w:rsid w:val="00C91606"/>
    <w:rsid w:val="00C947B3"/>
    <w:rsid w:val="00C96F7C"/>
    <w:rsid w:val="00CA07D7"/>
    <w:rsid w:val="00CA080C"/>
    <w:rsid w:val="00CA21EA"/>
    <w:rsid w:val="00CA2EAD"/>
    <w:rsid w:val="00CA4135"/>
    <w:rsid w:val="00CB4585"/>
    <w:rsid w:val="00CC01FC"/>
    <w:rsid w:val="00CD0DB9"/>
    <w:rsid w:val="00CD1777"/>
    <w:rsid w:val="00CD2F50"/>
    <w:rsid w:val="00CE3562"/>
    <w:rsid w:val="00CE3CF8"/>
    <w:rsid w:val="00CE402F"/>
    <w:rsid w:val="00CE63B2"/>
    <w:rsid w:val="00CF1C74"/>
    <w:rsid w:val="00CF4010"/>
    <w:rsid w:val="00CF5ED8"/>
    <w:rsid w:val="00D01128"/>
    <w:rsid w:val="00D02BAE"/>
    <w:rsid w:val="00D032C8"/>
    <w:rsid w:val="00D04562"/>
    <w:rsid w:val="00D10EDD"/>
    <w:rsid w:val="00D147DD"/>
    <w:rsid w:val="00D147F5"/>
    <w:rsid w:val="00D16B18"/>
    <w:rsid w:val="00D21498"/>
    <w:rsid w:val="00D3063B"/>
    <w:rsid w:val="00D343A9"/>
    <w:rsid w:val="00D34919"/>
    <w:rsid w:val="00D35BC8"/>
    <w:rsid w:val="00D3744A"/>
    <w:rsid w:val="00D37EC1"/>
    <w:rsid w:val="00D37F36"/>
    <w:rsid w:val="00D41060"/>
    <w:rsid w:val="00D4226F"/>
    <w:rsid w:val="00D426BF"/>
    <w:rsid w:val="00D43204"/>
    <w:rsid w:val="00D46B6F"/>
    <w:rsid w:val="00D475F7"/>
    <w:rsid w:val="00D50C28"/>
    <w:rsid w:val="00D53AB3"/>
    <w:rsid w:val="00D608D3"/>
    <w:rsid w:val="00D60C94"/>
    <w:rsid w:val="00D71CE2"/>
    <w:rsid w:val="00D730C5"/>
    <w:rsid w:val="00D75C09"/>
    <w:rsid w:val="00D81ECD"/>
    <w:rsid w:val="00D86D65"/>
    <w:rsid w:val="00D8729A"/>
    <w:rsid w:val="00D872F0"/>
    <w:rsid w:val="00D9777A"/>
    <w:rsid w:val="00DA0F02"/>
    <w:rsid w:val="00DA1FCA"/>
    <w:rsid w:val="00DA2927"/>
    <w:rsid w:val="00DA393F"/>
    <w:rsid w:val="00DA3CED"/>
    <w:rsid w:val="00DA6430"/>
    <w:rsid w:val="00DB1420"/>
    <w:rsid w:val="00DB4ADA"/>
    <w:rsid w:val="00DB5FD4"/>
    <w:rsid w:val="00DC12F8"/>
    <w:rsid w:val="00DC241F"/>
    <w:rsid w:val="00DC350B"/>
    <w:rsid w:val="00DC373D"/>
    <w:rsid w:val="00DC6368"/>
    <w:rsid w:val="00DD324F"/>
    <w:rsid w:val="00DD7CCC"/>
    <w:rsid w:val="00DE2361"/>
    <w:rsid w:val="00DE58EF"/>
    <w:rsid w:val="00DE62C3"/>
    <w:rsid w:val="00DF0D48"/>
    <w:rsid w:val="00DF2201"/>
    <w:rsid w:val="00DF2B1D"/>
    <w:rsid w:val="00DF6E02"/>
    <w:rsid w:val="00E02DAC"/>
    <w:rsid w:val="00E04E63"/>
    <w:rsid w:val="00E05643"/>
    <w:rsid w:val="00E05979"/>
    <w:rsid w:val="00E16D26"/>
    <w:rsid w:val="00E23411"/>
    <w:rsid w:val="00E245EA"/>
    <w:rsid w:val="00E26CBC"/>
    <w:rsid w:val="00E31457"/>
    <w:rsid w:val="00E413AC"/>
    <w:rsid w:val="00E42E79"/>
    <w:rsid w:val="00E4370C"/>
    <w:rsid w:val="00E43819"/>
    <w:rsid w:val="00E44DB4"/>
    <w:rsid w:val="00E45CB5"/>
    <w:rsid w:val="00E46C0D"/>
    <w:rsid w:val="00E517F2"/>
    <w:rsid w:val="00E51F19"/>
    <w:rsid w:val="00E54849"/>
    <w:rsid w:val="00E557AE"/>
    <w:rsid w:val="00E61B48"/>
    <w:rsid w:val="00E67B21"/>
    <w:rsid w:val="00E73B82"/>
    <w:rsid w:val="00E81396"/>
    <w:rsid w:val="00E81ADB"/>
    <w:rsid w:val="00E83C85"/>
    <w:rsid w:val="00E85474"/>
    <w:rsid w:val="00E87CCB"/>
    <w:rsid w:val="00E900B9"/>
    <w:rsid w:val="00E91343"/>
    <w:rsid w:val="00E91841"/>
    <w:rsid w:val="00E93846"/>
    <w:rsid w:val="00E94B39"/>
    <w:rsid w:val="00E95C6D"/>
    <w:rsid w:val="00EA4CB7"/>
    <w:rsid w:val="00EB0A7B"/>
    <w:rsid w:val="00EB24E4"/>
    <w:rsid w:val="00EB294C"/>
    <w:rsid w:val="00EC0417"/>
    <w:rsid w:val="00EC1805"/>
    <w:rsid w:val="00EC4073"/>
    <w:rsid w:val="00EC470B"/>
    <w:rsid w:val="00EC4A38"/>
    <w:rsid w:val="00ED4C23"/>
    <w:rsid w:val="00EE0EF5"/>
    <w:rsid w:val="00EE3DCC"/>
    <w:rsid w:val="00EE51BD"/>
    <w:rsid w:val="00EE52C8"/>
    <w:rsid w:val="00EF10B7"/>
    <w:rsid w:val="00EF20F9"/>
    <w:rsid w:val="00F06859"/>
    <w:rsid w:val="00F10A90"/>
    <w:rsid w:val="00F10BA2"/>
    <w:rsid w:val="00F10F7E"/>
    <w:rsid w:val="00F13049"/>
    <w:rsid w:val="00F15662"/>
    <w:rsid w:val="00F16657"/>
    <w:rsid w:val="00F2720D"/>
    <w:rsid w:val="00F305EC"/>
    <w:rsid w:val="00F30CDA"/>
    <w:rsid w:val="00F30E2D"/>
    <w:rsid w:val="00F3323C"/>
    <w:rsid w:val="00F36B0F"/>
    <w:rsid w:val="00F451C7"/>
    <w:rsid w:val="00F453A5"/>
    <w:rsid w:val="00F46AFC"/>
    <w:rsid w:val="00F5125F"/>
    <w:rsid w:val="00F51D05"/>
    <w:rsid w:val="00F52F90"/>
    <w:rsid w:val="00F53D12"/>
    <w:rsid w:val="00F56120"/>
    <w:rsid w:val="00F56366"/>
    <w:rsid w:val="00F5745D"/>
    <w:rsid w:val="00F60027"/>
    <w:rsid w:val="00F60A2F"/>
    <w:rsid w:val="00F63BC8"/>
    <w:rsid w:val="00F65AD7"/>
    <w:rsid w:val="00F70A46"/>
    <w:rsid w:val="00F7682B"/>
    <w:rsid w:val="00F824C8"/>
    <w:rsid w:val="00F8267C"/>
    <w:rsid w:val="00F83981"/>
    <w:rsid w:val="00F83C7B"/>
    <w:rsid w:val="00F8410B"/>
    <w:rsid w:val="00F855FA"/>
    <w:rsid w:val="00F8596B"/>
    <w:rsid w:val="00F8664A"/>
    <w:rsid w:val="00F8678B"/>
    <w:rsid w:val="00F903AC"/>
    <w:rsid w:val="00F90B5E"/>
    <w:rsid w:val="00F93F3C"/>
    <w:rsid w:val="00FA1829"/>
    <w:rsid w:val="00FA23B7"/>
    <w:rsid w:val="00FA36F6"/>
    <w:rsid w:val="00FA3C31"/>
    <w:rsid w:val="00FA5941"/>
    <w:rsid w:val="00FB0F28"/>
    <w:rsid w:val="00FB1534"/>
    <w:rsid w:val="00FB6953"/>
    <w:rsid w:val="00FC1E81"/>
    <w:rsid w:val="00FC3FE2"/>
    <w:rsid w:val="00FC4C13"/>
    <w:rsid w:val="00FD181B"/>
    <w:rsid w:val="00FD233C"/>
    <w:rsid w:val="00FD5E89"/>
    <w:rsid w:val="00FE05B3"/>
    <w:rsid w:val="00FE28B1"/>
    <w:rsid w:val="00FE4E55"/>
    <w:rsid w:val="00FE691C"/>
    <w:rsid w:val="00FF1C2F"/>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8291"/>
  <w15:docId w15:val="{D3938030-E783-431D-9789-A4B0C9B7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9E513-B597-4A3C-A702-17CECD10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2687</Words>
  <Characters>14783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4</cp:revision>
  <cp:lastPrinted>2018-01-10T16:48:00Z</cp:lastPrinted>
  <dcterms:created xsi:type="dcterms:W3CDTF">2018-01-02T17:02:00Z</dcterms:created>
  <dcterms:modified xsi:type="dcterms:W3CDTF">2018-01-10T16:59:00Z</dcterms:modified>
</cp:coreProperties>
</file>