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B728CC" w:rsidRDefault="00846F9C" w:rsidP="00846F9C">
      <w:pPr>
        <w:spacing w:line="480" w:lineRule="auto"/>
        <w:jc w:val="right"/>
        <w:rPr>
          <w:rFonts w:cstheme="minorHAnsi"/>
          <w:b/>
        </w:rPr>
      </w:pPr>
      <w:r w:rsidRPr="00B728CC">
        <w:rPr>
          <w:rFonts w:cstheme="minorHAnsi"/>
        </w:rPr>
        <w:tab/>
      </w:r>
      <w:r w:rsidRPr="00B728CC">
        <w:rPr>
          <w:rFonts w:cstheme="minorHAnsi"/>
          <w:b/>
        </w:rPr>
        <w:t xml:space="preserve">ACTA NÚMERO: </w:t>
      </w:r>
      <w:r w:rsidR="00062815" w:rsidRPr="00B728CC">
        <w:rPr>
          <w:rFonts w:cstheme="minorHAnsi"/>
          <w:b/>
        </w:rPr>
        <w:t>03</w:t>
      </w:r>
      <w:r w:rsidRPr="00B728CC">
        <w:rPr>
          <w:rFonts w:cstheme="minorHAnsi"/>
          <w:b/>
        </w:rPr>
        <w:t>/201</w:t>
      </w:r>
      <w:r w:rsidR="00062815" w:rsidRPr="00B728CC">
        <w:rPr>
          <w:rFonts w:cstheme="minorHAnsi"/>
          <w:b/>
        </w:rPr>
        <w:t>8</w:t>
      </w:r>
    </w:p>
    <w:p w:rsidR="00846F9C" w:rsidRPr="00B728CC" w:rsidRDefault="00846F9C" w:rsidP="00846F9C">
      <w:pPr>
        <w:spacing w:after="0" w:line="480" w:lineRule="auto"/>
        <w:jc w:val="both"/>
        <w:rPr>
          <w:rFonts w:cstheme="minorHAnsi"/>
        </w:rPr>
      </w:pPr>
      <w:r w:rsidRPr="00B728CC">
        <w:rPr>
          <w:rFonts w:cstheme="minorHAnsi"/>
        </w:rPr>
        <w:t xml:space="preserve">ACTA DE SESIÓN EXTRAORDINARIA PRIVADA DEL CONSEJO DE LA JUDICATURA DEL ESTADO DE TLAXCALA EN FUNCIONES DE COMITÉ DE ADQUISICIONES, CELEBRADA A LAS </w:t>
      </w:r>
      <w:r w:rsidR="00062815" w:rsidRPr="00B728CC">
        <w:rPr>
          <w:rFonts w:cstheme="minorHAnsi"/>
        </w:rPr>
        <w:t>TRECE</w:t>
      </w:r>
      <w:r w:rsidR="00D56F34" w:rsidRPr="00B728CC">
        <w:rPr>
          <w:rFonts w:cstheme="minorHAnsi"/>
        </w:rPr>
        <w:t xml:space="preserve"> </w:t>
      </w:r>
      <w:r w:rsidRPr="00B728CC">
        <w:rPr>
          <w:rFonts w:cstheme="minorHAnsi"/>
        </w:rPr>
        <w:t>HORAS</w:t>
      </w:r>
      <w:r w:rsidR="00062815" w:rsidRPr="00B728CC">
        <w:rPr>
          <w:rFonts w:cstheme="minorHAnsi"/>
        </w:rPr>
        <w:t xml:space="preserve"> CON TREINTA MINUTOS </w:t>
      </w:r>
      <w:r w:rsidRPr="00B728CC">
        <w:rPr>
          <w:rFonts w:cstheme="minorHAnsi"/>
        </w:rPr>
        <w:t>DEL</w:t>
      </w:r>
      <w:r w:rsidR="00D56F34" w:rsidRPr="00B728CC">
        <w:rPr>
          <w:rFonts w:cstheme="minorHAnsi"/>
        </w:rPr>
        <w:t xml:space="preserve"> </w:t>
      </w:r>
      <w:r w:rsidR="00062815" w:rsidRPr="00B728CC">
        <w:rPr>
          <w:rFonts w:cstheme="minorHAnsi"/>
        </w:rPr>
        <w:t>DIECISÉIS DE ENERO DEL AÑO DOS MIL DIECIOCHO,</w:t>
      </w:r>
      <w:r w:rsidRPr="00B728CC">
        <w:rPr>
          <w:rFonts w:cstheme="minorHAnsi"/>
        </w:rPr>
        <w:t xml:space="preserve"> EN LA SALA DE JUNTAS DE LA PRESIDENCIA DEL TRIBUNAL SUPERIOR DE JUSTICIA DEL ESTADO, CON SEDE EN SANTA ANITA HUILOAC, APIZACO, TLAXCALA. - - - - - - - - - - - - - - - - - - - - - - - - - </w:t>
      </w:r>
      <w:r w:rsidR="00D56F34" w:rsidRPr="00B728CC">
        <w:rPr>
          <w:rFonts w:cstheme="minorHAnsi"/>
        </w:rPr>
        <w:t xml:space="preserve"> </w:t>
      </w:r>
    </w:p>
    <w:p w:rsidR="00D56F34" w:rsidRPr="00B728CC" w:rsidRDefault="00D56F34" w:rsidP="00543339">
      <w:pPr>
        <w:spacing w:line="480" w:lineRule="auto"/>
        <w:jc w:val="center"/>
        <w:rPr>
          <w:rFonts w:cstheme="minorHAnsi"/>
          <w:b/>
          <w:bCs/>
        </w:rPr>
      </w:pPr>
      <w:r w:rsidRPr="00B728CC">
        <w:rPr>
          <w:rFonts w:cstheme="minorHAnsi"/>
          <w:b/>
          <w:bCs/>
        </w:rPr>
        <w:t xml:space="preserve"> ORDEN DEL DÍA: </w:t>
      </w:r>
    </w:p>
    <w:p w:rsidR="00543339" w:rsidRPr="00B728CC" w:rsidRDefault="00543339" w:rsidP="00543339">
      <w:pPr>
        <w:numPr>
          <w:ilvl w:val="0"/>
          <w:numId w:val="9"/>
        </w:numPr>
        <w:spacing w:after="0" w:line="480" w:lineRule="auto"/>
        <w:ind w:left="1428"/>
        <w:jc w:val="both"/>
        <w:rPr>
          <w:rFonts w:eastAsia="Batang" w:cstheme="minorHAnsi"/>
        </w:rPr>
      </w:pPr>
      <w:r w:rsidRPr="00B728CC">
        <w:rPr>
          <w:rFonts w:eastAsia="Batang" w:cstheme="minorHAnsi"/>
        </w:rPr>
        <w:t xml:space="preserve">Verificación del quórum. - - - - - - - - - - - - - - - - - - - - - - - - - - - - - - - - - - - - - - - - </w:t>
      </w:r>
    </w:p>
    <w:p w:rsidR="00543339" w:rsidRPr="00B728CC" w:rsidRDefault="00543339" w:rsidP="00543339">
      <w:pPr>
        <w:numPr>
          <w:ilvl w:val="0"/>
          <w:numId w:val="9"/>
        </w:numPr>
        <w:spacing w:after="0" w:line="480" w:lineRule="auto"/>
        <w:ind w:left="1428"/>
        <w:jc w:val="both"/>
        <w:rPr>
          <w:rFonts w:eastAsia="Batang" w:cstheme="minorHAnsi"/>
        </w:rPr>
      </w:pPr>
      <w:r w:rsidRPr="00B728CC">
        <w:rPr>
          <w:rFonts w:eastAsia="Batang" w:cstheme="minorHAnsi"/>
        </w:rPr>
        <w:t xml:space="preserve">Cuenta del Secretario Ejecutivo con el oficio número 022/C/2018, de fecha once de enero del año dos mil dieciocho, signado por la Licenciada Ma. de Lourdes Guadalupe Parra Carrera, Contralora del Poder Judicial del Estado, en seguimiento al acuerdo </w:t>
      </w:r>
      <w:r w:rsidRPr="00B728CC">
        <w:rPr>
          <w:rFonts w:eastAsia="Batang" w:cstheme="minorHAnsi"/>
          <w:b/>
        </w:rPr>
        <w:t>II/60/2017.- - - - - - - - - - - - - - - - - - - - - - - - - - - - -</w:t>
      </w:r>
    </w:p>
    <w:p w:rsidR="00543339" w:rsidRPr="00B728CC" w:rsidRDefault="00543339" w:rsidP="00543339">
      <w:pPr>
        <w:spacing w:after="0" w:line="480" w:lineRule="auto"/>
        <w:ind w:left="1428"/>
        <w:jc w:val="both"/>
        <w:rPr>
          <w:rFonts w:eastAsia="Batang"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0"/>
        <w:gridCol w:w="2133"/>
      </w:tblGrid>
      <w:tr w:rsidR="00B728CC" w:rsidRPr="00B728CC" w:rsidTr="00543339">
        <w:tc>
          <w:tcPr>
            <w:tcW w:w="6140" w:type="dxa"/>
          </w:tcPr>
          <w:p w:rsidR="00846F9C" w:rsidRPr="00B728CC" w:rsidRDefault="00846F9C" w:rsidP="00A96B70">
            <w:pPr>
              <w:spacing w:line="480" w:lineRule="auto"/>
              <w:jc w:val="both"/>
              <w:rPr>
                <w:rFonts w:cstheme="minorHAnsi"/>
              </w:rPr>
            </w:pPr>
            <w:r w:rsidRPr="00B728CC">
              <w:rPr>
                <w:rFonts w:cstheme="minorHAnsi"/>
                <w:b/>
              </w:rPr>
              <w:t>Magistrada</w:t>
            </w:r>
            <w:r w:rsidRPr="00B728CC">
              <w:rPr>
                <w:rFonts w:cstheme="minorHAnsi"/>
              </w:rPr>
              <w:t xml:space="preserve"> </w:t>
            </w:r>
            <w:r w:rsidRPr="00B728CC">
              <w:rPr>
                <w:rFonts w:cstheme="minorHAnsi"/>
                <w:b/>
              </w:rPr>
              <w:t xml:space="preserve">Elsa Cordero Martínez. Presidenta del Consejo de la Judicatura del Estado de Tlaxcala, </w:t>
            </w:r>
            <w:r w:rsidRPr="00B728CC">
              <w:rPr>
                <w:rFonts w:cstheme="minorHAnsi"/>
              </w:rPr>
              <w:t>con voz y voto.</w:t>
            </w:r>
            <w:r w:rsidRPr="00B728CC">
              <w:rPr>
                <w:rFonts w:cstheme="minorHAnsi"/>
                <w:b/>
              </w:rPr>
              <w:t xml:space="preserve"> - - - - - - - - - - - - </w:t>
            </w:r>
            <w:r w:rsidR="00D56F34" w:rsidRPr="00B728CC">
              <w:rPr>
                <w:rFonts w:cstheme="minorHAnsi"/>
                <w:b/>
              </w:rPr>
              <w:t xml:space="preserve"> </w:t>
            </w:r>
            <w:r w:rsidRPr="00B728CC">
              <w:rPr>
                <w:rFonts w:cstheme="minorHAnsi"/>
                <w:b/>
              </w:rPr>
              <w:t xml:space="preserve"> </w:t>
            </w:r>
          </w:p>
        </w:tc>
        <w:tc>
          <w:tcPr>
            <w:tcW w:w="2133" w:type="dxa"/>
          </w:tcPr>
          <w:p w:rsidR="00846F9C" w:rsidRPr="00B728CC" w:rsidRDefault="00846F9C" w:rsidP="00D56F34">
            <w:pPr>
              <w:spacing w:line="480" w:lineRule="auto"/>
              <w:ind w:left="45"/>
              <w:jc w:val="both"/>
              <w:rPr>
                <w:rFonts w:cstheme="minorHAnsi"/>
              </w:rPr>
            </w:pPr>
            <w:r w:rsidRPr="00B728CC">
              <w:rPr>
                <w:rFonts w:cstheme="minorHAnsi"/>
              </w:rPr>
              <w:t>- - - -- - - - - - - - - - - - -</w:t>
            </w:r>
            <w:r w:rsidR="00D56F34" w:rsidRPr="00B728CC">
              <w:rPr>
                <w:rFonts w:cstheme="minorHAnsi"/>
              </w:rPr>
              <w:t xml:space="preserve"> </w:t>
            </w:r>
            <w:r w:rsidRPr="00B728CC">
              <w:rPr>
                <w:rFonts w:cstheme="minorHAnsi"/>
              </w:rPr>
              <w:t xml:space="preserve">Presente- - - - - - - -  </w:t>
            </w:r>
          </w:p>
        </w:tc>
      </w:tr>
      <w:tr w:rsidR="00B728CC" w:rsidRPr="00B728CC" w:rsidTr="00543339">
        <w:tc>
          <w:tcPr>
            <w:tcW w:w="6140" w:type="dxa"/>
          </w:tcPr>
          <w:p w:rsidR="00846F9C" w:rsidRPr="00B728CC" w:rsidRDefault="00846F9C" w:rsidP="00A96B70">
            <w:pPr>
              <w:spacing w:line="480" w:lineRule="auto"/>
              <w:jc w:val="both"/>
              <w:rPr>
                <w:rFonts w:cstheme="minorHAnsi"/>
                <w:b/>
              </w:rPr>
            </w:pPr>
            <w:r w:rsidRPr="00B728CC">
              <w:rPr>
                <w:rFonts w:cstheme="minorHAnsi"/>
                <w:b/>
              </w:rPr>
              <w:t xml:space="preserve">Licenciada María Sofía Margarita Ruiz Escalante, integrante del Consejo de la Judicatura del Estado de Tlaxcala, </w:t>
            </w:r>
            <w:r w:rsidRPr="00B728CC">
              <w:rPr>
                <w:rFonts w:cstheme="minorHAnsi"/>
              </w:rPr>
              <w:t>con voz y voto.</w:t>
            </w:r>
            <w:r w:rsidRPr="00B728CC">
              <w:rPr>
                <w:rFonts w:cstheme="minorHAnsi"/>
                <w:b/>
              </w:rPr>
              <w:t xml:space="preserve">  - </w:t>
            </w:r>
            <w:r w:rsidR="00D56F34" w:rsidRPr="00B728CC">
              <w:rPr>
                <w:rFonts w:cstheme="minorHAnsi"/>
                <w:b/>
              </w:rPr>
              <w:t xml:space="preserve"> </w:t>
            </w:r>
            <w:r w:rsidRPr="00B728CC">
              <w:rPr>
                <w:rFonts w:cstheme="minorHAnsi"/>
                <w:b/>
              </w:rPr>
              <w:t xml:space="preserve"> </w:t>
            </w:r>
          </w:p>
        </w:tc>
        <w:tc>
          <w:tcPr>
            <w:tcW w:w="2133" w:type="dxa"/>
          </w:tcPr>
          <w:p w:rsidR="00846F9C" w:rsidRPr="00B728CC" w:rsidRDefault="00846F9C" w:rsidP="00A96B70">
            <w:pPr>
              <w:spacing w:line="480" w:lineRule="auto"/>
              <w:ind w:left="45"/>
              <w:jc w:val="both"/>
              <w:rPr>
                <w:rFonts w:cstheme="minorHAnsi"/>
              </w:rPr>
            </w:pPr>
            <w:r w:rsidRPr="00B728CC">
              <w:rPr>
                <w:rFonts w:cstheme="minorHAnsi"/>
              </w:rPr>
              <w:t>- - - -- - - - - - - - - - - - -</w:t>
            </w:r>
          </w:p>
          <w:p w:rsidR="00846F9C" w:rsidRPr="00B728CC" w:rsidRDefault="00846F9C" w:rsidP="00A96B70">
            <w:pPr>
              <w:spacing w:line="480" w:lineRule="auto"/>
              <w:jc w:val="both"/>
              <w:rPr>
                <w:rFonts w:cstheme="minorHAnsi"/>
              </w:rPr>
            </w:pPr>
            <w:r w:rsidRPr="00B728CC">
              <w:rPr>
                <w:rFonts w:cstheme="minorHAnsi"/>
              </w:rPr>
              <w:t>Presente- - - - - - - - - -</w:t>
            </w:r>
          </w:p>
        </w:tc>
      </w:tr>
      <w:tr w:rsidR="00B728CC" w:rsidRPr="00B728CC" w:rsidTr="00543339">
        <w:tc>
          <w:tcPr>
            <w:tcW w:w="6140" w:type="dxa"/>
          </w:tcPr>
          <w:p w:rsidR="00846F9C" w:rsidRPr="00B728CC" w:rsidRDefault="00846F9C" w:rsidP="00A96B70">
            <w:pPr>
              <w:spacing w:line="480" w:lineRule="auto"/>
              <w:jc w:val="both"/>
              <w:rPr>
                <w:rFonts w:cstheme="minorHAnsi"/>
              </w:rPr>
            </w:pPr>
            <w:r w:rsidRPr="00B728CC">
              <w:rPr>
                <w:rFonts w:cstheme="minorHAnsi"/>
                <w:b/>
              </w:rPr>
              <w:t xml:space="preserve">Licenciada Leticia Caballero Muñoz, integrante del Consejo de la Judicatura del Estado de Tlaxcala, </w:t>
            </w:r>
            <w:r w:rsidRPr="00B728CC">
              <w:rPr>
                <w:rFonts w:cstheme="minorHAnsi"/>
              </w:rPr>
              <w:t>con voz y voto.</w:t>
            </w:r>
            <w:r w:rsidRPr="00B728CC">
              <w:rPr>
                <w:rFonts w:cstheme="minorHAnsi"/>
                <w:b/>
              </w:rPr>
              <w:t xml:space="preserve">  - - - - - - - - - - - - </w:t>
            </w:r>
            <w:r w:rsidR="00D56F34" w:rsidRPr="00B728CC">
              <w:rPr>
                <w:rFonts w:cstheme="minorHAnsi"/>
                <w:b/>
              </w:rPr>
              <w:t xml:space="preserve"> </w:t>
            </w:r>
            <w:r w:rsidRPr="00B728CC">
              <w:rPr>
                <w:rFonts w:cstheme="minorHAnsi"/>
                <w:b/>
              </w:rPr>
              <w:t xml:space="preserve"> </w:t>
            </w:r>
          </w:p>
        </w:tc>
        <w:tc>
          <w:tcPr>
            <w:tcW w:w="2133" w:type="dxa"/>
          </w:tcPr>
          <w:p w:rsidR="00846F9C" w:rsidRPr="00B728CC" w:rsidRDefault="00846F9C" w:rsidP="00D56F34">
            <w:pPr>
              <w:spacing w:line="480" w:lineRule="auto"/>
              <w:ind w:left="45"/>
              <w:jc w:val="both"/>
              <w:rPr>
                <w:rFonts w:cstheme="minorHAnsi"/>
              </w:rPr>
            </w:pPr>
            <w:r w:rsidRPr="00B728CC">
              <w:rPr>
                <w:rFonts w:cstheme="minorHAnsi"/>
              </w:rPr>
              <w:t xml:space="preserve">- - - -- - - - - - - - - - - - -Presente- - - - - - - - - </w:t>
            </w:r>
            <w:r w:rsidR="00D56F34" w:rsidRPr="00B728CC">
              <w:rPr>
                <w:rFonts w:cstheme="minorHAnsi"/>
              </w:rPr>
              <w:t xml:space="preserve"> </w:t>
            </w:r>
          </w:p>
        </w:tc>
      </w:tr>
      <w:tr w:rsidR="00B728CC" w:rsidRPr="00B728CC" w:rsidTr="00543339">
        <w:tc>
          <w:tcPr>
            <w:tcW w:w="6140" w:type="dxa"/>
          </w:tcPr>
          <w:tbl>
            <w:tblPr>
              <w:tblW w:w="0" w:type="auto"/>
              <w:tblLook w:val="04A0" w:firstRow="1" w:lastRow="0" w:firstColumn="1" w:lastColumn="0" w:noHBand="0" w:noVBand="1"/>
            </w:tblPr>
            <w:tblGrid>
              <w:gridCol w:w="5924"/>
            </w:tblGrid>
            <w:tr w:rsidR="00B728CC" w:rsidRPr="00B728CC" w:rsidTr="00A96B70">
              <w:tc>
                <w:tcPr>
                  <w:tcW w:w="6141" w:type="dxa"/>
                  <w:hideMark/>
                </w:tcPr>
                <w:p w:rsidR="00846F9C" w:rsidRPr="00B728CC" w:rsidRDefault="00846F9C" w:rsidP="00A96B70">
                  <w:pPr>
                    <w:spacing w:line="480" w:lineRule="auto"/>
                    <w:ind w:left="-68"/>
                    <w:jc w:val="both"/>
                    <w:rPr>
                      <w:rFonts w:cstheme="minorHAnsi"/>
                    </w:rPr>
                  </w:pPr>
                  <w:r w:rsidRPr="00B728CC">
                    <w:rPr>
                      <w:rFonts w:cstheme="minorHAnsi"/>
                      <w:b/>
                    </w:rPr>
                    <w:t xml:space="preserve">Maestro Álvaro García Moreno, integrante del Consejo de la Judicatura del Estado de Tlaxcala, </w:t>
                  </w:r>
                  <w:r w:rsidRPr="00B728CC">
                    <w:rPr>
                      <w:rFonts w:cstheme="minorHAnsi"/>
                    </w:rPr>
                    <w:t xml:space="preserve">con voz y voto </w:t>
                  </w:r>
                  <w:r w:rsidRPr="00B728CC">
                    <w:rPr>
                      <w:rFonts w:cstheme="minorHAnsi"/>
                      <w:b/>
                    </w:rPr>
                    <w:t xml:space="preserve">- - - - - - - - - - - - </w:t>
                  </w:r>
                  <w:r w:rsidR="00D56F34" w:rsidRPr="00B728CC">
                    <w:rPr>
                      <w:rFonts w:cstheme="minorHAnsi"/>
                      <w:b/>
                    </w:rPr>
                    <w:t xml:space="preserve"> </w:t>
                  </w:r>
                </w:p>
              </w:tc>
            </w:tr>
          </w:tbl>
          <w:p w:rsidR="00846F9C" w:rsidRPr="00B728CC" w:rsidRDefault="00846F9C" w:rsidP="00A96B70">
            <w:pPr>
              <w:spacing w:line="480" w:lineRule="auto"/>
              <w:jc w:val="both"/>
              <w:rPr>
                <w:rFonts w:cstheme="minorHAnsi"/>
              </w:rPr>
            </w:pPr>
          </w:p>
        </w:tc>
        <w:tc>
          <w:tcPr>
            <w:tcW w:w="2133" w:type="dxa"/>
          </w:tcPr>
          <w:p w:rsidR="00846F9C" w:rsidRPr="00B728CC" w:rsidRDefault="00846F9C" w:rsidP="00D56F34">
            <w:pPr>
              <w:spacing w:line="480" w:lineRule="auto"/>
              <w:ind w:left="45"/>
              <w:jc w:val="both"/>
              <w:rPr>
                <w:rFonts w:cstheme="minorHAnsi"/>
              </w:rPr>
            </w:pPr>
            <w:r w:rsidRPr="00B728CC">
              <w:rPr>
                <w:rFonts w:cstheme="minorHAnsi"/>
              </w:rPr>
              <w:t xml:space="preserve">- - - -- - - - - - - - - - - - -Presente - - - - - - - - </w:t>
            </w:r>
          </w:p>
        </w:tc>
      </w:tr>
      <w:tr w:rsidR="00B728CC" w:rsidRPr="00B728CC" w:rsidTr="00543339">
        <w:tc>
          <w:tcPr>
            <w:tcW w:w="6140" w:type="dxa"/>
          </w:tcPr>
          <w:tbl>
            <w:tblPr>
              <w:tblW w:w="0" w:type="auto"/>
              <w:tblLook w:val="04A0" w:firstRow="1" w:lastRow="0" w:firstColumn="1" w:lastColumn="0" w:noHBand="0" w:noVBand="1"/>
            </w:tblPr>
            <w:tblGrid>
              <w:gridCol w:w="5924"/>
            </w:tblGrid>
            <w:tr w:rsidR="00B728CC" w:rsidRPr="00B728CC" w:rsidTr="00A96B70">
              <w:tc>
                <w:tcPr>
                  <w:tcW w:w="6141" w:type="dxa"/>
                  <w:hideMark/>
                </w:tcPr>
                <w:p w:rsidR="00846F9C" w:rsidRPr="00B728CC" w:rsidRDefault="00846F9C" w:rsidP="00A96B70">
                  <w:pPr>
                    <w:spacing w:line="480" w:lineRule="auto"/>
                    <w:ind w:left="-68"/>
                    <w:jc w:val="both"/>
                    <w:rPr>
                      <w:rFonts w:cstheme="minorHAnsi"/>
                    </w:rPr>
                  </w:pPr>
                  <w:r w:rsidRPr="00B728CC">
                    <w:rPr>
                      <w:rFonts w:cstheme="minorHAnsi"/>
                      <w:b/>
                    </w:rPr>
                    <w:t xml:space="preserve">Doctora Mildred Murbartián Aguilar, integrante del Consejo de la Judicatura del Estado de Tlaxcala, </w:t>
                  </w:r>
                  <w:r w:rsidRPr="00B728CC">
                    <w:rPr>
                      <w:rFonts w:cstheme="minorHAnsi"/>
                    </w:rPr>
                    <w:t xml:space="preserve">con voz y voto </w:t>
                  </w:r>
                  <w:r w:rsidRPr="00B728CC">
                    <w:rPr>
                      <w:rFonts w:cstheme="minorHAnsi"/>
                      <w:b/>
                    </w:rPr>
                    <w:t xml:space="preserve">- - - - - - - - - - </w:t>
                  </w:r>
                  <w:r w:rsidR="00D56F34" w:rsidRPr="00B728CC">
                    <w:rPr>
                      <w:rFonts w:cstheme="minorHAnsi"/>
                      <w:b/>
                    </w:rPr>
                    <w:t xml:space="preserve"> </w:t>
                  </w:r>
                  <w:r w:rsidRPr="00B728CC">
                    <w:rPr>
                      <w:rFonts w:cstheme="minorHAnsi"/>
                      <w:b/>
                    </w:rPr>
                    <w:t xml:space="preserve"> </w:t>
                  </w:r>
                </w:p>
              </w:tc>
            </w:tr>
          </w:tbl>
          <w:p w:rsidR="00846F9C" w:rsidRPr="00B728CC" w:rsidRDefault="00846F9C" w:rsidP="00A96B70">
            <w:pPr>
              <w:spacing w:line="480" w:lineRule="auto"/>
              <w:jc w:val="both"/>
              <w:rPr>
                <w:rFonts w:cstheme="minorHAnsi"/>
              </w:rPr>
            </w:pPr>
          </w:p>
        </w:tc>
        <w:tc>
          <w:tcPr>
            <w:tcW w:w="2133" w:type="dxa"/>
          </w:tcPr>
          <w:p w:rsidR="00846F9C" w:rsidRPr="00B728CC" w:rsidRDefault="00846F9C" w:rsidP="00D56F34">
            <w:pPr>
              <w:spacing w:line="480" w:lineRule="auto"/>
              <w:ind w:left="45"/>
              <w:jc w:val="both"/>
              <w:rPr>
                <w:rFonts w:cstheme="minorHAnsi"/>
              </w:rPr>
            </w:pPr>
            <w:r w:rsidRPr="00B728CC">
              <w:rPr>
                <w:rFonts w:cstheme="minorHAnsi"/>
              </w:rPr>
              <w:t xml:space="preserve">- - - -- - - - - - - - - - - - -Presente - - - - - - - - </w:t>
            </w:r>
            <w:r w:rsidR="00D56F34" w:rsidRPr="00B728CC">
              <w:rPr>
                <w:rFonts w:cstheme="minorHAnsi"/>
              </w:rPr>
              <w:t xml:space="preserve"> </w:t>
            </w:r>
            <w:r w:rsidRPr="00B728CC">
              <w:rPr>
                <w:rFonts w:cstheme="minorHAnsi"/>
              </w:rPr>
              <w:t xml:space="preserve"> </w:t>
            </w:r>
          </w:p>
        </w:tc>
      </w:tr>
      <w:tr w:rsidR="00B728CC" w:rsidRPr="00B728CC" w:rsidTr="00543339">
        <w:tc>
          <w:tcPr>
            <w:tcW w:w="6140" w:type="dxa"/>
          </w:tcPr>
          <w:p w:rsidR="00846F9C" w:rsidRPr="00B728CC" w:rsidRDefault="00846F9C" w:rsidP="00A96B70">
            <w:pPr>
              <w:spacing w:line="480" w:lineRule="auto"/>
              <w:jc w:val="both"/>
              <w:rPr>
                <w:rFonts w:cstheme="minorHAnsi"/>
                <w:b/>
              </w:rPr>
            </w:pPr>
            <w:r w:rsidRPr="00B728CC">
              <w:rPr>
                <w:rFonts w:cstheme="minorHAnsi"/>
                <w:b/>
              </w:rPr>
              <w:t>Maestra María de Lourdes Guadalupe Parra Carrera, Contralora del Poder Judicial del Estado,</w:t>
            </w:r>
            <w:r w:rsidRPr="00B728CC">
              <w:rPr>
                <w:rFonts w:cstheme="minorHAnsi"/>
              </w:rPr>
              <w:t xml:space="preserve"> con voz y voto.</w:t>
            </w:r>
            <w:r w:rsidRPr="00B728CC">
              <w:rPr>
                <w:rFonts w:cstheme="minorHAnsi"/>
                <w:b/>
              </w:rPr>
              <w:t xml:space="preserve">  - - - - - - - - - - - - - - - - </w:t>
            </w:r>
            <w:r w:rsidR="00D56F34" w:rsidRPr="00B728CC">
              <w:rPr>
                <w:rFonts w:cstheme="minorHAnsi"/>
                <w:b/>
              </w:rPr>
              <w:t xml:space="preserve"> </w:t>
            </w:r>
            <w:r w:rsidRPr="00B728CC">
              <w:rPr>
                <w:rFonts w:cstheme="minorHAnsi"/>
                <w:b/>
              </w:rPr>
              <w:t xml:space="preserve"> </w:t>
            </w:r>
          </w:p>
        </w:tc>
        <w:tc>
          <w:tcPr>
            <w:tcW w:w="2133" w:type="dxa"/>
          </w:tcPr>
          <w:p w:rsidR="00846F9C" w:rsidRPr="00B728CC" w:rsidRDefault="00846F9C" w:rsidP="00D56F34">
            <w:pPr>
              <w:spacing w:line="480" w:lineRule="auto"/>
              <w:ind w:left="45"/>
              <w:jc w:val="both"/>
              <w:rPr>
                <w:rFonts w:cstheme="minorHAnsi"/>
              </w:rPr>
            </w:pPr>
            <w:r w:rsidRPr="00B728CC">
              <w:rPr>
                <w:rFonts w:cstheme="minorHAnsi"/>
              </w:rPr>
              <w:t>- - - -- - - - - - - - - - - - -</w:t>
            </w:r>
            <w:r w:rsidR="00D56F34" w:rsidRPr="00B728CC">
              <w:rPr>
                <w:rFonts w:cstheme="minorHAnsi"/>
              </w:rPr>
              <w:t xml:space="preserve"> </w:t>
            </w:r>
            <w:r w:rsidRPr="00B728CC">
              <w:rPr>
                <w:rFonts w:cstheme="minorHAnsi"/>
              </w:rPr>
              <w:t xml:space="preserve">Presente- - - - - - - - </w:t>
            </w:r>
            <w:r w:rsidR="00D56F34" w:rsidRPr="00B728CC">
              <w:rPr>
                <w:rFonts w:cstheme="minorHAnsi"/>
              </w:rPr>
              <w:t xml:space="preserve"> </w:t>
            </w:r>
            <w:r w:rsidRPr="00B728CC">
              <w:rPr>
                <w:rFonts w:cstheme="minorHAnsi"/>
              </w:rPr>
              <w:t xml:space="preserve"> </w:t>
            </w:r>
          </w:p>
        </w:tc>
      </w:tr>
      <w:tr w:rsidR="00B728CC" w:rsidRPr="00B728CC" w:rsidTr="00543339">
        <w:tc>
          <w:tcPr>
            <w:tcW w:w="6140" w:type="dxa"/>
          </w:tcPr>
          <w:p w:rsidR="00846F9C" w:rsidRPr="00B728CC" w:rsidRDefault="00846F9C" w:rsidP="00A96B70">
            <w:pPr>
              <w:spacing w:line="480" w:lineRule="auto"/>
              <w:jc w:val="both"/>
              <w:rPr>
                <w:rFonts w:cstheme="minorHAnsi"/>
              </w:rPr>
            </w:pPr>
            <w:r w:rsidRPr="00B728CC">
              <w:rPr>
                <w:rFonts w:cstheme="minorHAnsi"/>
                <w:b/>
              </w:rPr>
              <w:t xml:space="preserve">Contador Público Floriberto Pérez Mejía, Tesorero del Poder Judicial del Estado, </w:t>
            </w:r>
            <w:r w:rsidRPr="00B728CC">
              <w:rPr>
                <w:rFonts w:cstheme="minorHAnsi"/>
              </w:rPr>
              <w:t>con voz.</w:t>
            </w:r>
            <w:r w:rsidRPr="00B728CC">
              <w:rPr>
                <w:rFonts w:cstheme="minorHAnsi"/>
                <w:b/>
              </w:rPr>
              <w:t xml:space="preserve"> - - - - - - - - - - - - - - - - - - - - - - - - - - - - - </w:t>
            </w:r>
            <w:r w:rsidR="00D56F34" w:rsidRPr="00B728CC">
              <w:rPr>
                <w:rFonts w:cstheme="minorHAnsi"/>
                <w:b/>
              </w:rPr>
              <w:t xml:space="preserve"> </w:t>
            </w:r>
          </w:p>
        </w:tc>
        <w:tc>
          <w:tcPr>
            <w:tcW w:w="2133" w:type="dxa"/>
          </w:tcPr>
          <w:p w:rsidR="00846F9C" w:rsidRPr="00B728CC" w:rsidRDefault="00846F9C" w:rsidP="00D56F34">
            <w:pPr>
              <w:spacing w:line="480" w:lineRule="auto"/>
              <w:ind w:left="45"/>
              <w:jc w:val="both"/>
              <w:rPr>
                <w:rFonts w:cstheme="minorHAnsi"/>
              </w:rPr>
            </w:pPr>
            <w:r w:rsidRPr="00B728CC">
              <w:rPr>
                <w:rFonts w:cstheme="minorHAnsi"/>
              </w:rPr>
              <w:t xml:space="preserve">- - - -- - - - - - - - - - - - -Presente - - - - - - - - - </w:t>
            </w:r>
          </w:p>
        </w:tc>
      </w:tr>
      <w:tr w:rsidR="00846F9C" w:rsidRPr="00B728CC" w:rsidTr="00543339">
        <w:tc>
          <w:tcPr>
            <w:tcW w:w="6140" w:type="dxa"/>
          </w:tcPr>
          <w:p w:rsidR="00846F9C" w:rsidRPr="00B728CC" w:rsidRDefault="00846F9C" w:rsidP="00A96B70">
            <w:pPr>
              <w:spacing w:line="480" w:lineRule="auto"/>
              <w:jc w:val="both"/>
              <w:rPr>
                <w:rFonts w:cstheme="minorHAnsi"/>
              </w:rPr>
            </w:pPr>
            <w:r w:rsidRPr="00B728CC">
              <w:rPr>
                <w:rFonts w:cstheme="minorHAnsi"/>
                <w:b/>
              </w:rPr>
              <w:t xml:space="preserve">José Juan Gilberto De León Escamilla, Secretario Ejecutivo del Consejo de la Judicatura del Estado, </w:t>
            </w:r>
            <w:r w:rsidRPr="00B728CC">
              <w:rPr>
                <w:rFonts w:cstheme="minorHAnsi"/>
              </w:rPr>
              <w:t>con voz</w:t>
            </w:r>
            <w:r w:rsidRPr="00B728CC">
              <w:rPr>
                <w:rFonts w:cstheme="minorHAnsi"/>
                <w:b/>
              </w:rPr>
              <w:t xml:space="preserve">. - - - - - - - - - - - - - - - - </w:t>
            </w:r>
            <w:r w:rsidR="00D56F34" w:rsidRPr="00B728CC">
              <w:rPr>
                <w:rFonts w:cstheme="minorHAnsi"/>
                <w:b/>
              </w:rPr>
              <w:t xml:space="preserve"> </w:t>
            </w:r>
            <w:r w:rsidRPr="00B728CC">
              <w:rPr>
                <w:rFonts w:cstheme="minorHAnsi"/>
                <w:b/>
              </w:rPr>
              <w:t xml:space="preserve"> </w:t>
            </w:r>
          </w:p>
        </w:tc>
        <w:tc>
          <w:tcPr>
            <w:tcW w:w="2133" w:type="dxa"/>
          </w:tcPr>
          <w:p w:rsidR="00846F9C" w:rsidRPr="00B728CC" w:rsidRDefault="00846F9C" w:rsidP="00D56F34">
            <w:pPr>
              <w:spacing w:line="480" w:lineRule="auto"/>
              <w:ind w:left="45"/>
              <w:jc w:val="both"/>
              <w:rPr>
                <w:rFonts w:cstheme="minorHAnsi"/>
              </w:rPr>
            </w:pPr>
            <w:r w:rsidRPr="00B728CC">
              <w:rPr>
                <w:rFonts w:cstheme="minorHAnsi"/>
              </w:rPr>
              <w:t xml:space="preserve">- - - -- - - - - - - - - - - - -Presente- - - - - - - - - </w:t>
            </w:r>
          </w:p>
        </w:tc>
      </w:tr>
    </w:tbl>
    <w:p w:rsidR="00750249" w:rsidRPr="00B728CC" w:rsidRDefault="00750249" w:rsidP="00846F9C">
      <w:pPr>
        <w:spacing w:after="0" w:line="480" w:lineRule="auto"/>
        <w:jc w:val="both"/>
        <w:rPr>
          <w:rFonts w:cstheme="minorHAnsi"/>
        </w:rPr>
      </w:pPr>
    </w:p>
    <w:p w:rsidR="00750249" w:rsidRPr="00B728CC" w:rsidRDefault="00750249" w:rsidP="00846F9C">
      <w:pPr>
        <w:spacing w:after="0" w:line="480" w:lineRule="auto"/>
        <w:jc w:val="both"/>
        <w:rPr>
          <w:rFonts w:cstheme="minorHAnsi"/>
        </w:rPr>
      </w:pPr>
    </w:p>
    <w:p w:rsidR="00846F9C" w:rsidRPr="00B728CC" w:rsidRDefault="00846F9C" w:rsidP="00846F9C">
      <w:pPr>
        <w:spacing w:after="0" w:line="480" w:lineRule="auto"/>
        <w:jc w:val="both"/>
        <w:rPr>
          <w:rFonts w:cstheme="minorHAnsi"/>
        </w:rPr>
      </w:pPr>
      <w:r w:rsidRPr="00B728CC">
        <w:rPr>
          <w:rFonts w:cstheme="minorHAnsi"/>
        </w:rPr>
        <w:lastRenderedPageBreak/>
        <w:t xml:space="preserve">DECLARATORIA DE QUORUM. </w:t>
      </w:r>
    </w:p>
    <w:p w:rsidR="00846F9C" w:rsidRPr="00B728CC" w:rsidRDefault="00846F9C" w:rsidP="00846F9C">
      <w:pPr>
        <w:spacing w:after="0" w:line="480" w:lineRule="auto"/>
        <w:jc w:val="both"/>
        <w:rPr>
          <w:rFonts w:cstheme="minorHAnsi"/>
        </w:rPr>
      </w:pPr>
      <w:r w:rsidRPr="00B728CC">
        <w:rPr>
          <w:rFonts w:cstheme="minorHAnsi"/>
          <w:b/>
        </w:rPr>
        <w:t>En uso de la palabra, el Secretario Ejecutivo dijo</w:t>
      </w:r>
      <w:r w:rsidRPr="00B728CC">
        <w:rPr>
          <w:rFonts w:cstheme="minorHAnsi"/>
        </w:rPr>
        <w:t xml:space="preserve">: Presidenta, le informo que existe quórum legal para sesionar el día de hoy por encontrarse presentes </w:t>
      </w:r>
      <w:r w:rsidR="00CC368E" w:rsidRPr="00B728CC">
        <w:rPr>
          <w:rFonts w:cstheme="minorHAnsi"/>
        </w:rPr>
        <w:t>ocho</w:t>
      </w:r>
      <w:r w:rsidRPr="00B728CC">
        <w:rPr>
          <w:rFonts w:cstheme="minorHAnsi"/>
        </w:rPr>
        <w:t xml:space="preserve"> integrantes de este Comité de adquisiciones, </w:t>
      </w:r>
      <w:r w:rsidR="00CC368E" w:rsidRPr="00B728CC">
        <w:rPr>
          <w:rFonts w:cstheme="minorHAnsi"/>
        </w:rPr>
        <w:t>seis</w:t>
      </w:r>
      <w:r w:rsidRPr="00B728CC">
        <w:rPr>
          <w:rFonts w:cstheme="minorHAnsi"/>
        </w:rPr>
        <w:t xml:space="preserve"> con derecho a voz y voto y </w:t>
      </w:r>
      <w:r w:rsidR="00CC368E" w:rsidRPr="00B728CC">
        <w:rPr>
          <w:rFonts w:cstheme="minorHAnsi"/>
        </w:rPr>
        <w:t>dos</w:t>
      </w:r>
      <w:r w:rsidRPr="00B728CC">
        <w:rPr>
          <w:rFonts w:cstheme="minorHAnsi"/>
        </w:rPr>
        <w:t xml:space="preserve"> con derecho sólo a voz, lo anterior, en términos de lo previsto en los Lineamientos de Adquisiciones, Arrendamientos, Servicios y Obra Pública del Consejo de la Judicatura del Estado de Tlaxcala vigentes.  </w:t>
      </w:r>
      <w:r w:rsidRPr="00B728CC">
        <w:rPr>
          <w:rFonts w:cstheme="minorHAnsi"/>
          <w:b/>
        </w:rPr>
        <w:t xml:space="preserve">En uso de la palabra, la Magistrada Presidenta dijo: </w:t>
      </w:r>
      <w:r w:rsidRPr="00B728CC">
        <w:rPr>
          <w:rFonts w:cstheme="minorHAnsi"/>
        </w:rPr>
        <w:t xml:space="preserve">una vez escuchado el informe del Secretario Ejecutivo y en razón de que existe quórum legal, declaro abierta la presente sesión para que todos los acuerdos que se dicten, tengan la validez que en derecho corresponde. - - - - - - - - - - - - - - - - </w:t>
      </w:r>
    </w:p>
    <w:p w:rsidR="00062815" w:rsidRPr="00B728CC" w:rsidRDefault="00846F9C" w:rsidP="00846F9C">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B728CC">
        <w:rPr>
          <w:rFonts w:asciiTheme="minorHAnsi" w:eastAsia="Batang" w:hAnsiTheme="minorHAnsi" w:cstheme="minorHAnsi"/>
          <w:b/>
          <w:sz w:val="22"/>
          <w:szCs w:val="22"/>
        </w:rPr>
        <w:t>ACUERDO II/</w:t>
      </w:r>
      <w:r w:rsidR="00543339" w:rsidRPr="00B728CC">
        <w:rPr>
          <w:rFonts w:asciiTheme="minorHAnsi" w:eastAsia="Batang" w:hAnsiTheme="minorHAnsi" w:cstheme="minorHAnsi"/>
          <w:b/>
          <w:sz w:val="22"/>
          <w:szCs w:val="22"/>
        </w:rPr>
        <w:t>03</w:t>
      </w:r>
      <w:r w:rsidRPr="00B728CC">
        <w:rPr>
          <w:rFonts w:asciiTheme="minorHAnsi" w:eastAsia="Batang" w:hAnsiTheme="minorHAnsi" w:cstheme="minorHAnsi"/>
          <w:b/>
          <w:sz w:val="22"/>
          <w:szCs w:val="22"/>
        </w:rPr>
        <w:t>/201</w:t>
      </w:r>
      <w:r w:rsidR="00543339" w:rsidRPr="00B728CC">
        <w:rPr>
          <w:rFonts w:asciiTheme="minorHAnsi" w:eastAsia="Batang" w:hAnsiTheme="minorHAnsi" w:cstheme="minorHAnsi"/>
          <w:b/>
          <w:sz w:val="22"/>
          <w:szCs w:val="22"/>
        </w:rPr>
        <w:t>8</w:t>
      </w:r>
      <w:r w:rsidRPr="00B728CC">
        <w:rPr>
          <w:rFonts w:asciiTheme="minorHAnsi" w:eastAsia="Batang" w:hAnsiTheme="minorHAnsi" w:cstheme="minorHAnsi"/>
          <w:b/>
          <w:sz w:val="22"/>
          <w:szCs w:val="22"/>
        </w:rPr>
        <w:t xml:space="preserve">. </w:t>
      </w:r>
      <w:r w:rsidR="00543339" w:rsidRPr="00B728CC">
        <w:rPr>
          <w:rFonts w:asciiTheme="minorHAnsi" w:eastAsia="Batang" w:hAnsiTheme="minorHAnsi" w:cstheme="minorHAnsi"/>
          <w:b/>
          <w:sz w:val="22"/>
          <w:szCs w:val="22"/>
        </w:rPr>
        <w:t xml:space="preserve">Cuenta del Secretario Ejecutivo con el oficio número 022/C/2018, de fecha once de enero del año dos mil dieciocho, signado por la Licenciada Ma. de Lourdes Guadalupe Parra Carrera, Contralora del Poder Judicial del Estado, en seguimiento al acuerdo II/60/2017. - - - - - - - - - - - - - - - - - - - - - - - - - - - - - - - - - - - - - - - - - - - </w:t>
      </w:r>
    </w:p>
    <w:p w:rsidR="00A47E51" w:rsidRPr="00B728CC" w:rsidRDefault="00CB6DA1" w:rsidP="00846F9C">
      <w:pPr>
        <w:pStyle w:val="NormalWeb"/>
        <w:spacing w:before="0" w:beforeAutospacing="0" w:after="0" w:afterAutospacing="0" w:line="480" w:lineRule="auto"/>
        <w:jc w:val="both"/>
        <w:rPr>
          <w:rFonts w:asciiTheme="minorHAnsi" w:eastAsia="Batang" w:hAnsiTheme="minorHAnsi" w:cstheme="minorHAnsi"/>
          <w:sz w:val="22"/>
          <w:szCs w:val="22"/>
        </w:rPr>
      </w:pPr>
      <w:bookmarkStart w:id="0" w:name="_Hlk503945695"/>
      <w:r w:rsidRPr="00B728CC">
        <w:rPr>
          <w:rFonts w:asciiTheme="minorHAnsi" w:eastAsia="Batang" w:hAnsiTheme="minorHAnsi" w:cstheme="minorHAnsi"/>
          <w:i/>
          <w:sz w:val="22"/>
          <w:szCs w:val="22"/>
        </w:rPr>
        <w:t>Dada c</w:t>
      </w:r>
      <w:r w:rsidR="00D56F34" w:rsidRPr="00B728CC">
        <w:rPr>
          <w:rFonts w:asciiTheme="minorHAnsi" w:eastAsia="Batang" w:hAnsiTheme="minorHAnsi" w:cstheme="minorHAnsi"/>
          <w:i/>
          <w:sz w:val="22"/>
          <w:szCs w:val="22"/>
        </w:rPr>
        <w:t xml:space="preserve">uenta </w:t>
      </w:r>
      <w:r w:rsidRPr="00B728CC">
        <w:rPr>
          <w:rFonts w:asciiTheme="minorHAnsi" w:eastAsia="Batang" w:hAnsiTheme="minorHAnsi" w:cstheme="minorHAnsi"/>
          <w:i/>
          <w:sz w:val="22"/>
          <w:szCs w:val="22"/>
        </w:rPr>
        <w:t>por el</w:t>
      </w:r>
      <w:r w:rsidR="00D56F34" w:rsidRPr="00B728CC">
        <w:rPr>
          <w:rFonts w:asciiTheme="minorHAnsi" w:eastAsia="Batang" w:hAnsiTheme="minorHAnsi" w:cstheme="minorHAnsi"/>
          <w:i/>
          <w:sz w:val="22"/>
          <w:szCs w:val="22"/>
        </w:rPr>
        <w:t xml:space="preserve"> Secretario Ejecutivo </w:t>
      </w:r>
      <w:r w:rsidR="00EA6D19" w:rsidRPr="00B728CC">
        <w:rPr>
          <w:rFonts w:asciiTheme="minorHAnsi" w:eastAsia="Batang" w:hAnsiTheme="minorHAnsi" w:cstheme="minorHAnsi"/>
          <w:i/>
          <w:sz w:val="22"/>
          <w:szCs w:val="22"/>
        </w:rPr>
        <w:t xml:space="preserve">con el </w:t>
      </w:r>
      <w:r w:rsidR="00543339" w:rsidRPr="00B728CC">
        <w:rPr>
          <w:rFonts w:asciiTheme="minorHAnsi" w:eastAsia="Batang" w:hAnsiTheme="minorHAnsi" w:cstheme="minorHAnsi"/>
          <w:i/>
          <w:sz w:val="22"/>
          <w:szCs w:val="22"/>
        </w:rPr>
        <w:t>oficio número 022/C/2018, de fecha once de enero del año dos mil dieciocho, signado por la Licenciada Ma. de Lourdes Guadalupe Parra Carrera, Contralora del Poder Judicial del Estado,</w:t>
      </w:r>
      <w:r w:rsidR="00EA6D19" w:rsidRPr="00B728CC">
        <w:rPr>
          <w:rFonts w:asciiTheme="minorHAnsi" w:eastAsia="Batang" w:hAnsiTheme="minorHAnsi" w:cstheme="minorHAnsi"/>
          <w:i/>
          <w:sz w:val="22"/>
          <w:szCs w:val="22"/>
        </w:rPr>
        <w:t xml:space="preserve"> </w:t>
      </w:r>
      <w:r w:rsidR="00A47E51" w:rsidRPr="00B728CC">
        <w:rPr>
          <w:rFonts w:asciiTheme="minorHAnsi" w:eastAsia="Batang" w:hAnsiTheme="minorHAnsi" w:cstheme="minorHAnsi"/>
          <w:i/>
          <w:sz w:val="22"/>
          <w:szCs w:val="22"/>
        </w:rPr>
        <w:t xml:space="preserve">mediante el cual remite </w:t>
      </w:r>
      <w:r w:rsidR="00EA6D19" w:rsidRPr="00B728CC">
        <w:rPr>
          <w:rFonts w:asciiTheme="minorHAnsi" w:eastAsia="Batang" w:hAnsiTheme="minorHAnsi" w:cstheme="minorHAnsi"/>
          <w:i/>
          <w:sz w:val="22"/>
          <w:szCs w:val="22"/>
        </w:rPr>
        <w:t>la resolución de fecha diez de enero del presente año, dictada dentro del recurso de inconformidad número 001/2017, promovido por el representante legal de la persona moral denominada “CUATRO SEÑORIOS EL RETO” SOCIEDAD ÁNONIMA DE CAPITAL VARIABLE, en contra del proceso  de Licitación Pública Nacional número PJE/LPN/007-2017, re</w:t>
      </w:r>
      <w:r w:rsidR="00A47E51" w:rsidRPr="00B728CC">
        <w:rPr>
          <w:rFonts w:asciiTheme="minorHAnsi" w:eastAsia="Batang" w:hAnsiTheme="minorHAnsi" w:cstheme="minorHAnsi"/>
          <w:i/>
          <w:sz w:val="22"/>
          <w:szCs w:val="22"/>
        </w:rPr>
        <w:t>ferente</w:t>
      </w:r>
      <w:r w:rsidR="00EA6D19" w:rsidRPr="00B728CC">
        <w:rPr>
          <w:rFonts w:asciiTheme="minorHAnsi" w:eastAsia="Batang" w:hAnsiTheme="minorHAnsi" w:cstheme="minorHAnsi"/>
          <w:i/>
          <w:sz w:val="22"/>
          <w:szCs w:val="22"/>
        </w:rPr>
        <w:t xml:space="preserve"> </w:t>
      </w:r>
      <w:r w:rsidR="008B01C0" w:rsidRPr="00B728CC">
        <w:rPr>
          <w:rFonts w:asciiTheme="minorHAnsi" w:eastAsia="Batang" w:hAnsiTheme="minorHAnsi" w:cstheme="minorHAnsi"/>
          <w:i/>
          <w:sz w:val="22"/>
          <w:szCs w:val="22"/>
        </w:rPr>
        <w:t>a la adquisición de servicio de jardinería y limpieza para las instalaciones de la sede del Poder Judicial, complejo denominado “Ciudad Judicial”,</w:t>
      </w:r>
      <w:r w:rsidR="003A0D54" w:rsidRPr="00B728CC">
        <w:rPr>
          <w:rFonts w:asciiTheme="minorHAnsi" w:eastAsia="Batang" w:hAnsiTheme="minorHAnsi" w:cstheme="minorHAnsi"/>
          <w:i/>
          <w:sz w:val="22"/>
          <w:szCs w:val="22"/>
        </w:rPr>
        <w:t xml:space="preserve"> </w:t>
      </w:r>
      <w:r w:rsidR="00A47E51" w:rsidRPr="00B728CC">
        <w:rPr>
          <w:rFonts w:asciiTheme="minorHAnsi" w:eastAsia="Batang" w:hAnsiTheme="minorHAnsi" w:cstheme="minorHAnsi"/>
          <w:i/>
          <w:sz w:val="22"/>
          <w:szCs w:val="22"/>
        </w:rPr>
        <w:t xml:space="preserve">así como </w:t>
      </w:r>
      <w:r w:rsidR="003A0D54" w:rsidRPr="00B728CC">
        <w:rPr>
          <w:rFonts w:asciiTheme="minorHAnsi" w:eastAsia="Batang" w:hAnsiTheme="minorHAnsi" w:cstheme="minorHAnsi"/>
          <w:i/>
          <w:sz w:val="22"/>
          <w:szCs w:val="22"/>
        </w:rPr>
        <w:t xml:space="preserve">la cuenta del Secretario Ejecutivo con </w:t>
      </w:r>
      <w:r w:rsidR="00A47E51" w:rsidRPr="00B728CC">
        <w:rPr>
          <w:rFonts w:asciiTheme="minorHAnsi" w:eastAsia="Batang" w:hAnsiTheme="minorHAnsi" w:cstheme="minorHAnsi"/>
          <w:i/>
          <w:sz w:val="22"/>
          <w:szCs w:val="22"/>
        </w:rPr>
        <w:t xml:space="preserve">la copia del </w:t>
      </w:r>
      <w:r w:rsidR="003A0D54" w:rsidRPr="00B728CC">
        <w:rPr>
          <w:rFonts w:asciiTheme="minorHAnsi" w:eastAsia="Batang" w:hAnsiTheme="minorHAnsi" w:cstheme="minorHAnsi"/>
          <w:i/>
          <w:sz w:val="22"/>
          <w:szCs w:val="22"/>
        </w:rPr>
        <w:t>acta de informe del dictamen técnico y apertura de propuestas económicas de la licitación pública nacional PJET/LPN/007-2017, referente a la adquisición del servicio de jardinería y limpieza, para las instalaciones de la sede del Poder Judicial, complejo denominado “Ciudad Judicial</w:t>
      </w:r>
      <w:r w:rsidR="003A0D54" w:rsidRPr="00B728CC">
        <w:rPr>
          <w:rFonts w:eastAsia="Batang" w:cstheme="minorHAnsi"/>
          <w:i/>
        </w:rPr>
        <w:t xml:space="preserve">”, </w:t>
      </w:r>
      <w:r w:rsidR="00543339" w:rsidRPr="00B728CC">
        <w:rPr>
          <w:rFonts w:asciiTheme="minorHAnsi" w:eastAsia="Batang" w:hAnsiTheme="minorHAnsi" w:cstheme="minorHAnsi"/>
          <w:i/>
          <w:sz w:val="22"/>
          <w:szCs w:val="22"/>
        </w:rPr>
        <w:t xml:space="preserve">en seguimiento al acuerdo </w:t>
      </w:r>
      <w:r w:rsidR="00543339" w:rsidRPr="00B728CC">
        <w:rPr>
          <w:rFonts w:asciiTheme="minorHAnsi" w:eastAsia="Batang" w:hAnsiTheme="minorHAnsi" w:cstheme="minorHAnsi"/>
          <w:b/>
          <w:i/>
          <w:sz w:val="22"/>
          <w:szCs w:val="22"/>
        </w:rPr>
        <w:t>II/60/2017</w:t>
      </w:r>
      <w:r w:rsidR="00846F9C" w:rsidRPr="00B728CC">
        <w:rPr>
          <w:rFonts w:asciiTheme="minorHAnsi" w:eastAsia="Batang" w:hAnsiTheme="minorHAnsi" w:cstheme="minorHAnsi"/>
          <w:i/>
          <w:sz w:val="22"/>
          <w:szCs w:val="22"/>
        </w:rPr>
        <w:t>,</w:t>
      </w:r>
      <w:r w:rsidR="00EA6D19" w:rsidRPr="00B728CC">
        <w:rPr>
          <w:rFonts w:asciiTheme="minorHAnsi" w:eastAsia="Batang" w:hAnsiTheme="minorHAnsi" w:cstheme="minorHAnsi"/>
          <w:i/>
          <w:sz w:val="22"/>
          <w:szCs w:val="22"/>
        </w:rPr>
        <w:t xml:space="preserve"> </w:t>
      </w:r>
      <w:r w:rsidR="00B95D5C" w:rsidRPr="00B728CC">
        <w:rPr>
          <w:rFonts w:asciiTheme="minorHAnsi" w:eastAsia="Batang" w:hAnsiTheme="minorHAnsi" w:cstheme="minorHAnsi"/>
          <w:i/>
          <w:sz w:val="22"/>
          <w:szCs w:val="22"/>
        </w:rPr>
        <w:t xml:space="preserve">acuerdo en el que se ordenó turnar el recurso en mención a </w:t>
      </w:r>
      <w:r w:rsidR="00E12028" w:rsidRPr="00B728CC">
        <w:rPr>
          <w:rFonts w:asciiTheme="minorHAnsi" w:eastAsia="Batang" w:hAnsiTheme="minorHAnsi" w:cstheme="minorHAnsi"/>
          <w:i/>
          <w:sz w:val="22"/>
          <w:szCs w:val="22"/>
        </w:rPr>
        <w:t xml:space="preserve">la Contraloría del Poder Judicial del Estado, </w:t>
      </w:r>
      <w:r w:rsidR="00846F9C" w:rsidRPr="00B728CC">
        <w:rPr>
          <w:rFonts w:asciiTheme="minorHAnsi" w:eastAsia="Batang" w:hAnsiTheme="minorHAnsi" w:cstheme="minorHAnsi"/>
          <w:i/>
          <w:sz w:val="22"/>
          <w:szCs w:val="22"/>
        </w:rPr>
        <w:t xml:space="preserve">para </w:t>
      </w:r>
      <w:r w:rsidR="00E12028" w:rsidRPr="00B728CC">
        <w:rPr>
          <w:rFonts w:asciiTheme="minorHAnsi" w:eastAsia="Batang" w:hAnsiTheme="minorHAnsi" w:cstheme="minorHAnsi"/>
          <w:i/>
          <w:sz w:val="22"/>
          <w:szCs w:val="22"/>
        </w:rPr>
        <w:t>su substanciación</w:t>
      </w:r>
      <w:r w:rsidR="00846F9C" w:rsidRPr="00B728CC">
        <w:rPr>
          <w:rFonts w:asciiTheme="minorHAnsi" w:eastAsia="Batang" w:hAnsiTheme="minorHAnsi" w:cstheme="minorHAnsi"/>
          <w:i/>
          <w:sz w:val="22"/>
          <w:szCs w:val="22"/>
        </w:rPr>
        <w:t>,</w:t>
      </w:r>
      <w:r w:rsidR="00E12028" w:rsidRPr="00B728CC">
        <w:rPr>
          <w:rFonts w:asciiTheme="minorHAnsi" w:eastAsia="Batang" w:hAnsiTheme="minorHAnsi" w:cstheme="minorHAnsi"/>
          <w:i/>
          <w:sz w:val="22"/>
          <w:szCs w:val="22"/>
        </w:rPr>
        <w:t xml:space="preserve"> en ese orden de ideas </w:t>
      </w:r>
      <w:r w:rsidR="003A0D54" w:rsidRPr="00B728CC">
        <w:rPr>
          <w:rFonts w:asciiTheme="minorHAnsi" w:eastAsia="Batang" w:hAnsiTheme="minorHAnsi" w:cstheme="minorHAnsi"/>
          <w:i/>
          <w:sz w:val="22"/>
          <w:szCs w:val="22"/>
        </w:rPr>
        <w:t xml:space="preserve">se </w:t>
      </w:r>
      <w:r w:rsidR="00A47E51" w:rsidRPr="00B728CC">
        <w:rPr>
          <w:rFonts w:asciiTheme="minorHAnsi" w:eastAsia="Batang" w:hAnsiTheme="minorHAnsi" w:cstheme="minorHAnsi"/>
          <w:i/>
          <w:sz w:val="22"/>
          <w:szCs w:val="22"/>
        </w:rPr>
        <w:t xml:space="preserve">acuerda </w:t>
      </w:r>
      <w:r w:rsidR="003A0D54" w:rsidRPr="00B728CC">
        <w:rPr>
          <w:rFonts w:asciiTheme="minorHAnsi" w:eastAsia="Batang" w:hAnsiTheme="minorHAnsi" w:cstheme="minorHAnsi"/>
          <w:i/>
          <w:sz w:val="22"/>
          <w:szCs w:val="22"/>
        </w:rPr>
        <w:t>lo siguiente</w:t>
      </w:r>
      <w:r w:rsidR="00A47E51" w:rsidRPr="00B728CC">
        <w:rPr>
          <w:rFonts w:asciiTheme="minorHAnsi" w:eastAsia="Batang" w:hAnsiTheme="minorHAnsi" w:cstheme="minorHAnsi"/>
          <w:i/>
          <w:sz w:val="22"/>
          <w:szCs w:val="22"/>
        </w:rPr>
        <w:t>:</w:t>
      </w:r>
      <w:r w:rsidR="003A0D54" w:rsidRPr="00B728CC">
        <w:rPr>
          <w:rFonts w:asciiTheme="minorHAnsi" w:eastAsia="Batang" w:hAnsiTheme="minorHAnsi" w:cstheme="minorHAnsi"/>
          <w:i/>
          <w:sz w:val="22"/>
          <w:szCs w:val="22"/>
        </w:rPr>
        <w:t xml:space="preserve">  </w:t>
      </w:r>
      <w:r w:rsidR="008B01C0" w:rsidRPr="00B728CC">
        <w:rPr>
          <w:rFonts w:asciiTheme="minorHAnsi" w:eastAsia="Batang" w:hAnsiTheme="minorHAnsi" w:cstheme="minorHAnsi"/>
          <w:i/>
          <w:sz w:val="22"/>
          <w:szCs w:val="22"/>
        </w:rPr>
        <w:t xml:space="preserve">como se desprende de la resolución de mérito </w:t>
      </w:r>
      <w:r w:rsidR="00E12028" w:rsidRPr="00B728CC">
        <w:rPr>
          <w:rFonts w:asciiTheme="minorHAnsi" w:eastAsia="Batang" w:hAnsiTheme="minorHAnsi" w:cstheme="minorHAnsi"/>
          <w:i/>
          <w:sz w:val="22"/>
          <w:szCs w:val="22"/>
        </w:rPr>
        <w:t>que a través del oficio de cuenta remite la Contralora del Poder Judicial del Estado, de</w:t>
      </w:r>
      <w:r w:rsidR="008B01C0" w:rsidRPr="00B728CC">
        <w:rPr>
          <w:rFonts w:asciiTheme="minorHAnsi" w:eastAsia="Batang" w:hAnsiTheme="minorHAnsi" w:cstheme="minorHAnsi"/>
          <w:i/>
          <w:sz w:val="22"/>
          <w:szCs w:val="22"/>
        </w:rPr>
        <w:t xml:space="preserve"> </w:t>
      </w:r>
      <w:r w:rsidR="00A47E51" w:rsidRPr="00B728CC">
        <w:rPr>
          <w:rFonts w:asciiTheme="minorHAnsi" w:eastAsia="Batang" w:hAnsiTheme="minorHAnsi" w:cstheme="minorHAnsi"/>
          <w:i/>
          <w:sz w:val="22"/>
          <w:szCs w:val="22"/>
        </w:rPr>
        <w:t xml:space="preserve">los </w:t>
      </w:r>
      <w:r w:rsidR="008B01C0" w:rsidRPr="00B728CC">
        <w:rPr>
          <w:rFonts w:asciiTheme="minorHAnsi" w:eastAsia="Batang" w:hAnsiTheme="minorHAnsi" w:cstheme="minorHAnsi"/>
          <w:i/>
          <w:sz w:val="22"/>
          <w:szCs w:val="22"/>
        </w:rPr>
        <w:t>punto</w:t>
      </w:r>
      <w:r w:rsidR="00E12028" w:rsidRPr="00B728CC">
        <w:rPr>
          <w:rFonts w:asciiTheme="minorHAnsi" w:eastAsia="Batang" w:hAnsiTheme="minorHAnsi" w:cstheme="minorHAnsi"/>
          <w:i/>
          <w:sz w:val="22"/>
          <w:szCs w:val="22"/>
        </w:rPr>
        <w:t>s</w:t>
      </w:r>
      <w:r w:rsidR="008B01C0" w:rsidRPr="00B728CC">
        <w:rPr>
          <w:rFonts w:asciiTheme="minorHAnsi" w:eastAsia="Batang" w:hAnsiTheme="minorHAnsi" w:cstheme="minorHAnsi"/>
          <w:i/>
          <w:sz w:val="22"/>
          <w:szCs w:val="22"/>
        </w:rPr>
        <w:t xml:space="preserve"> tercero y cuarto de los resolutivos</w:t>
      </w:r>
      <w:r w:rsidR="00E12028" w:rsidRPr="00B728CC">
        <w:rPr>
          <w:rFonts w:asciiTheme="minorHAnsi" w:eastAsia="Batang" w:hAnsiTheme="minorHAnsi" w:cstheme="minorHAnsi"/>
          <w:i/>
          <w:sz w:val="22"/>
          <w:szCs w:val="22"/>
        </w:rPr>
        <w:t xml:space="preserve"> se desprende que</w:t>
      </w:r>
      <w:r w:rsidR="008B01C0" w:rsidRPr="00B728CC">
        <w:rPr>
          <w:rFonts w:asciiTheme="minorHAnsi" w:eastAsia="Batang" w:hAnsiTheme="minorHAnsi" w:cstheme="minorHAnsi"/>
          <w:i/>
          <w:sz w:val="22"/>
          <w:szCs w:val="22"/>
        </w:rPr>
        <w:t xml:space="preserve"> el quejoso</w:t>
      </w:r>
      <w:r w:rsidR="00E12028" w:rsidRPr="00B728CC">
        <w:rPr>
          <w:rFonts w:asciiTheme="minorHAnsi" w:eastAsia="Batang" w:hAnsiTheme="minorHAnsi" w:cstheme="minorHAnsi"/>
          <w:i/>
          <w:sz w:val="22"/>
          <w:szCs w:val="22"/>
        </w:rPr>
        <w:t>,</w:t>
      </w:r>
      <w:r w:rsidR="008B01C0" w:rsidRPr="00B728CC">
        <w:rPr>
          <w:rFonts w:asciiTheme="minorHAnsi" w:eastAsia="Batang" w:hAnsiTheme="minorHAnsi" w:cstheme="minorHAnsi"/>
          <w:i/>
          <w:sz w:val="22"/>
          <w:szCs w:val="22"/>
        </w:rPr>
        <w:t xml:space="preserve"> </w:t>
      </w:r>
      <w:r w:rsidR="00E12028" w:rsidRPr="00B728CC">
        <w:rPr>
          <w:rFonts w:asciiTheme="minorHAnsi" w:eastAsia="Batang" w:hAnsiTheme="minorHAnsi" w:cstheme="minorHAnsi"/>
          <w:i/>
          <w:sz w:val="22"/>
          <w:szCs w:val="22"/>
        </w:rPr>
        <w:t xml:space="preserve">representante legal de la empresa en cita “CUATRO SEÑORIOS EL RETO” SOCIEDAD ÁNONIMA DE CAPITAL VARIABLE, </w:t>
      </w:r>
      <w:r w:rsidR="0027532A" w:rsidRPr="00B728CC">
        <w:rPr>
          <w:rFonts w:asciiTheme="minorHAnsi" w:eastAsia="Batang" w:hAnsiTheme="minorHAnsi" w:cstheme="minorHAnsi"/>
          <w:i/>
          <w:sz w:val="22"/>
          <w:szCs w:val="22"/>
        </w:rPr>
        <w:t>s</w:t>
      </w:r>
      <w:r w:rsidR="008B01C0" w:rsidRPr="00B728CC">
        <w:rPr>
          <w:rFonts w:asciiTheme="minorHAnsi" w:eastAsia="Batang" w:hAnsiTheme="minorHAnsi" w:cstheme="minorHAnsi"/>
          <w:i/>
          <w:sz w:val="22"/>
          <w:szCs w:val="22"/>
        </w:rPr>
        <w:t>e desistió del recurso de inconformidad</w:t>
      </w:r>
      <w:r w:rsidR="0027532A" w:rsidRPr="00B728CC">
        <w:rPr>
          <w:rFonts w:asciiTheme="minorHAnsi" w:eastAsia="Batang" w:hAnsiTheme="minorHAnsi" w:cstheme="minorHAnsi"/>
          <w:i/>
          <w:sz w:val="22"/>
          <w:szCs w:val="22"/>
        </w:rPr>
        <w:t xml:space="preserve"> en mención, desistimiento que ratificó personalmente en diligencia </w:t>
      </w:r>
      <w:r w:rsidR="0027532A" w:rsidRPr="00B728CC">
        <w:rPr>
          <w:rFonts w:asciiTheme="minorHAnsi" w:eastAsia="Batang" w:hAnsiTheme="minorHAnsi" w:cstheme="minorHAnsi"/>
          <w:i/>
          <w:sz w:val="22"/>
          <w:szCs w:val="22"/>
        </w:rPr>
        <w:lastRenderedPageBreak/>
        <w:t xml:space="preserve">formal celebrada el nueve de enero del año que transcurre, en las instalaciones que ocupa la Contraloría del Poder Judicial del Estado en este edificio sede de “Ciudad Judicial”, por tanto, con fundamento en lo que establecen los artículos 108 fracción III, con relación al 110, ambos de la Ley de Procedimiento Administrativo del Estado de Tlaxcala y sus Municipios, de aplicación supletoria a la Ley de Adquisiciones, Arrendamientos y Servicios del Estado de Tlaxcala, se dio por concluido dicho recurso; ahora bien, toda vez que la emisión del fallo respecto de la </w:t>
      </w:r>
      <w:r w:rsidR="003A0D54" w:rsidRPr="00B728CC">
        <w:rPr>
          <w:rFonts w:asciiTheme="minorHAnsi" w:eastAsia="Batang" w:hAnsiTheme="minorHAnsi" w:cstheme="minorHAnsi"/>
          <w:i/>
          <w:sz w:val="22"/>
          <w:szCs w:val="22"/>
        </w:rPr>
        <w:t>de Licitación Pública Nacional número PJE/LPN/007-2017, relativa a la adquisición de servicio de jardinería y limpieza para las instalaciones de la sede del Poder Judicial, complejo denominado “Ciudad Judicial”, se suspendió con motivo de la interposición del recurso de inconformidad</w:t>
      </w:r>
      <w:r w:rsidR="00E12028" w:rsidRPr="00B728CC">
        <w:rPr>
          <w:rFonts w:asciiTheme="minorHAnsi" w:eastAsia="Batang" w:hAnsiTheme="minorHAnsi" w:cstheme="minorHAnsi"/>
          <w:i/>
          <w:sz w:val="22"/>
          <w:szCs w:val="22"/>
        </w:rPr>
        <w:t xml:space="preserve"> en mención</w:t>
      </w:r>
      <w:r w:rsidR="003A0D54" w:rsidRPr="00B728CC">
        <w:rPr>
          <w:rFonts w:asciiTheme="minorHAnsi" w:eastAsia="Batang" w:hAnsiTheme="minorHAnsi" w:cstheme="minorHAnsi"/>
          <w:i/>
          <w:sz w:val="22"/>
          <w:szCs w:val="22"/>
        </w:rPr>
        <w:t>, y en virtud de que el mismo ha quedado debidamente concluido por la causal de sobreseimiento, se determina</w:t>
      </w:r>
      <w:r w:rsidR="00E12028" w:rsidRPr="00B728CC">
        <w:rPr>
          <w:rFonts w:asciiTheme="minorHAnsi" w:eastAsia="Batang" w:hAnsiTheme="minorHAnsi" w:cstheme="minorHAnsi"/>
          <w:i/>
          <w:sz w:val="22"/>
          <w:szCs w:val="22"/>
        </w:rPr>
        <w:t xml:space="preserve"> su</w:t>
      </w:r>
      <w:r w:rsidR="003A0D54" w:rsidRPr="00B728CC">
        <w:rPr>
          <w:rFonts w:asciiTheme="minorHAnsi" w:eastAsia="Batang" w:hAnsiTheme="minorHAnsi" w:cstheme="minorHAnsi"/>
          <w:i/>
          <w:sz w:val="22"/>
          <w:szCs w:val="22"/>
        </w:rPr>
        <w:t xml:space="preserve"> archiv</w:t>
      </w:r>
      <w:r w:rsidR="00E12028" w:rsidRPr="00B728CC">
        <w:rPr>
          <w:rFonts w:asciiTheme="minorHAnsi" w:eastAsia="Batang" w:hAnsiTheme="minorHAnsi" w:cstheme="minorHAnsi"/>
          <w:i/>
          <w:sz w:val="22"/>
          <w:szCs w:val="22"/>
        </w:rPr>
        <w:t>o</w:t>
      </w:r>
      <w:r w:rsidR="003A0D54" w:rsidRPr="00B728CC">
        <w:rPr>
          <w:rFonts w:asciiTheme="minorHAnsi" w:eastAsia="Batang" w:hAnsiTheme="minorHAnsi" w:cstheme="minorHAnsi"/>
          <w:i/>
          <w:sz w:val="22"/>
          <w:szCs w:val="22"/>
        </w:rPr>
        <w:t xml:space="preserve"> como asunto totalmente concluido en el apéndice del acta que se levante con motivo de la presente sesión</w:t>
      </w:r>
      <w:r w:rsidR="00A47E51" w:rsidRPr="00B728CC">
        <w:rPr>
          <w:rFonts w:asciiTheme="minorHAnsi" w:eastAsia="Batang" w:hAnsiTheme="minorHAnsi" w:cstheme="minorHAnsi"/>
          <w:sz w:val="22"/>
          <w:szCs w:val="22"/>
        </w:rPr>
        <w:t xml:space="preserve">. APROBADO POR </w:t>
      </w:r>
      <w:r w:rsidR="00CC368E" w:rsidRPr="00B728CC">
        <w:rPr>
          <w:rFonts w:asciiTheme="minorHAnsi" w:eastAsia="Batang" w:hAnsiTheme="minorHAnsi" w:cstheme="minorHAnsi"/>
          <w:sz w:val="22"/>
          <w:szCs w:val="22"/>
        </w:rPr>
        <w:t>UNANIMIDAD</w:t>
      </w:r>
      <w:r w:rsidR="00A47E51" w:rsidRPr="00B728CC">
        <w:rPr>
          <w:rFonts w:asciiTheme="minorHAnsi" w:eastAsia="Batang" w:hAnsiTheme="minorHAnsi" w:cstheme="minorHAnsi"/>
          <w:sz w:val="22"/>
          <w:szCs w:val="22"/>
        </w:rPr>
        <w:t xml:space="preserve"> DE VOTOS.</w:t>
      </w:r>
      <w:r w:rsidR="00427099" w:rsidRPr="00B728CC">
        <w:rPr>
          <w:rFonts w:asciiTheme="minorHAnsi" w:eastAsia="Batang" w:hAnsiTheme="minorHAnsi" w:cstheme="minorHAnsi"/>
          <w:sz w:val="22"/>
          <w:szCs w:val="22"/>
        </w:rPr>
        <w:t xml:space="preserve"> - - - - - - - - - - - - - - - - - - - - - - - - - - - - - - - - - - - - - - </w:t>
      </w:r>
    </w:p>
    <w:p w:rsidR="00846F9C" w:rsidRPr="00B728CC" w:rsidRDefault="00A47E51" w:rsidP="00846F9C">
      <w:pPr>
        <w:pStyle w:val="NormalWeb"/>
        <w:spacing w:before="0" w:beforeAutospacing="0" w:after="0" w:afterAutospacing="0" w:line="480" w:lineRule="auto"/>
        <w:jc w:val="both"/>
        <w:rPr>
          <w:rFonts w:asciiTheme="minorHAnsi" w:eastAsia="Batang" w:hAnsiTheme="minorHAnsi" w:cstheme="minorHAnsi"/>
          <w:b/>
          <w:sz w:val="22"/>
          <w:szCs w:val="22"/>
        </w:rPr>
      </w:pPr>
      <w:r w:rsidRPr="00B728CC">
        <w:rPr>
          <w:rFonts w:asciiTheme="minorHAnsi" w:eastAsia="Batang" w:hAnsiTheme="minorHAnsi" w:cstheme="minorHAnsi"/>
          <w:i/>
          <w:sz w:val="22"/>
          <w:szCs w:val="22"/>
        </w:rPr>
        <w:t>E</w:t>
      </w:r>
      <w:r w:rsidR="00E12028" w:rsidRPr="00B728CC">
        <w:rPr>
          <w:rFonts w:asciiTheme="minorHAnsi" w:eastAsia="Batang" w:hAnsiTheme="minorHAnsi" w:cstheme="minorHAnsi"/>
          <w:i/>
          <w:sz w:val="22"/>
          <w:szCs w:val="22"/>
        </w:rPr>
        <w:t>n consecuencia</w:t>
      </w:r>
      <w:r w:rsidRPr="00B728CC">
        <w:rPr>
          <w:rFonts w:asciiTheme="minorHAnsi" w:eastAsia="Batang" w:hAnsiTheme="minorHAnsi" w:cstheme="minorHAnsi"/>
          <w:i/>
          <w:sz w:val="22"/>
          <w:szCs w:val="22"/>
        </w:rPr>
        <w:t xml:space="preserve"> de lo anterior</w:t>
      </w:r>
      <w:r w:rsidR="003A0D54" w:rsidRPr="00B728CC">
        <w:rPr>
          <w:rFonts w:asciiTheme="minorHAnsi" w:eastAsia="Batang" w:hAnsiTheme="minorHAnsi" w:cstheme="minorHAnsi"/>
          <w:i/>
          <w:sz w:val="22"/>
          <w:szCs w:val="22"/>
        </w:rPr>
        <w:t>, dada cuenta por el Secretario Ejecutivo con</w:t>
      </w:r>
      <w:r w:rsidRPr="00B728CC">
        <w:rPr>
          <w:rFonts w:asciiTheme="minorHAnsi" w:eastAsia="Batang" w:hAnsiTheme="minorHAnsi" w:cstheme="minorHAnsi"/>
          <w:i/>
          <w:sz w:val="22"/>
          <w:szCs w:val="22"/>
        </w:rPr>
        <w:t xml:space="preserve"> el </w:t>
      </w:r>
      <w:r w:rsidR="003A0D54" w:rsidRPr="00B728CC">
        <w:rPr>
          <w:rFonts w:asciiTheme="minorHAnsi" w:eastAsia="Batang" w:hAnsiTheme="minorHAnsi" w:cstheme="minorHAnsi"/>
          <w:i/>
          <w:sz w:val="22"/>
          <w:szCs w:val="22"/>
        </w:rPr>
        <w:t xml:space="preserve"> acta de informe del dictamen técnico y apertura de propuestas económicas de la licitación pública nacional PJET/LPN/007-2017,</w:t>
      </w:r>
      <w:r w:rsidR="00E12028" w:rsidRPr="00B728CC">
        <w:rPr>
          <w:rFonts w:asciiTheme="minorHAnsi" w:eastAsia="Batang" w:hAnsiTheme="minorHAnsi" w:cstheme="minorHAnsi"/>
          <w:i/>
          <w:sz w:val="22"/>
          <w:szCs w:val="22"/>
        </w:rPr>
        <w:t xml:space="preserve"> de fecha treinta de noviembre del año dos mil diecisiete, </w:t>
      </w:r>
      <w:r w:rsidR="003A0D54" w:rsidRPr="00B728CC">
        <w:rPr>
          <w:rFonts w:asciiTheme="minorHAnsi" w:eastAsia="Batang" w:hAnsiTheme="minorHAnsi" w:cstheme="minorHAnsi"/>
          <w:i/>
          <w:sz w:val="22"/>
          <w:szCs w:val="22"/>
        </w:rPr>
        <w:t>referente a la adquisición del servicio de jardinería y limpieza para las instalaciones de la sede del Poder Judicial, complejo denominado “Ciudad Judicial”</w:t>
      </w:r>
      <w:r w:rsidRPr="00B728CC">
        <w:rPr>
          <w:rFonts w:asciiTheme="minorHAnsi" w:eastAsia="Batang" w:hAnsiTheme="minorHAnsi" w:cstheme="minorHAnsi"/>
          <w:i/>
          <w:sz w:val="22"/>
          <w:szCs w:val="22"/>
        </w:rPr>
        <w:t>,</w:t>
      </w:r>
      <w:r w:rsidR="00846F9C" w:rsidRPr="00B728CC">
        <w:rPr>
          <w:rFonts w:asciiTheme="minorHAnsi" w:eastAsia="Batang" w:hAnsiTheme="minorHAnsi" w:cstheme="minorHAnsi"/>
          <w:i/>
          <w:sz w:val="22"/>
          <w:szCs w:val="22"/>
        </w:rPr>
        <w:t xml:space="preserve"> que consigna la participación de </w:t>
      </w:r>
      <w:r w:rsidR="00CB6DA1" w:rsidRPr="00B728CC">
        <w:rPr>
          <w:rFonts w:asciiTheme="minorHAnsi" w:eastAsia="Batang" w:hAnsiTheme="minorHAnsi" w:cstheme="minorHAnsi"/>
          <w:i/>
          <w:sz w:val="22"/>
          <w:szCs w:val="22"/>
        </w:rPr>
        <w:t>tres</w:t>
      </w:r>
      <w:r w:rsidR="00846F9C" w:rsidRPr="00B728CC">
        <w:rPr>
          <w:rFonts w:asciiTheme="minorHAnsi" w:eastAsia="Batang" w:hAnsiTheme="minorHAnsi" w:cstheme="minorHAnsi"/>
          <w:i/>
          <w:sz w:val="22"/>
          <w:szCs w:val="22"/>
        </w:rPr>
        <w:t xml:space="preserve"> empresas: </w:t>
      </w:r>
      <w:r w:rsidR="00CB6DA1" w:rsidRPr="00B728CC">
        <w:rPr>
          <w:rFonts w:asciiTheme="minorHAnsi" w:eastAsia="Batang" w:hAnsiTheme="minorHAnsi" w:cstheme="minorHAnsi"/>
          <w:i/>
          <w:sz w:val="22"/>
          <w:szCs w:val="22"/>
        </w:rPr>
        <w:t>“CRISTALIMP, S.A. DE C.V.”, “VAN DE KAPP CONTROL AND SOLUTI</w:t>
      </w:r>
      <w:r w:rsidRPr="00B728CC">
        <w:rPr>
          <w:rFonts w:asciiTheme="minorHAnsi" w:eastAsia="Batang" w:hAnsiTheme="minorHAnsi" w:cstheme="minorHAnsi"/>
          <w:i/>
          <w:sz w:val="22"/>
          <w:szCs w:val="22"/>
        </w:rPr>
        <w:t>O</w:t>
      </w:r>
      <w:r w:rsidR="00CB6DA1" w:rsidRPr="00B728CC">
        <w:rPr>
          <w:rFonts w:asciiTheme="minorHAnsi" w:eastAsia="Batang" w:hAnsiTheme="minorHAnsi" w:cstheme="minorHAnsi"/>
          <w:i/>
          <w:sz w:val="22"/>
          <w:szCs w:val="22"/>
        </w:rPr>
        <w:t>N SERVICES S D</w:t>
      </w:r>
      <w:r w:rsidRPr="00B728CC">
        <w:rPr>
          <w:rFonts w:asciiTheme="minorHAnsi" w:eastAsia="Batang" w:hAnsiTheme="minorHAnsi" w:cstheme="minorHAnsi"/>
          <w:i/>
          <w:sz w:val="22"/>
          <w:szCs w:val="22"/>
        </w:rPr>
        <w:t>E</w:t>
      </w:r>
      <w:r w:rsidR="00CB6DA1" w:rsidRPr="00B728CC">
        <w:rPr>
          <w:rFonts w:asciiTheme="minorHAnsi" w:eastAsia="Batang" w:hAnsiTheme="minorHAnsi" w:cstheme="minorHAnsi"/>
          <w:i/>
          <w:sz w:val="22"/>
          <w:szCs w:val="22"/>
        </w:rPr>
        <w:t xml:space="preserve"> R.L. DE C.V.” y “CUATRO SEÑORÍOS EL RETO, S.A. DE C.V.”, </w:t>
      </w:r>
      <w:r w:rsidR="00846F9C" w:rsidRPr="00B728CC">
        <w:rPr>
          <w:rFonts w:asciiTheme="minorHAnsi" w:eastAsia="Batang" w:hAnsiTheme="minorHAnsi" w:cstheme="minorHAnsi"/>
          <w:i/>
          <w:sz w:val="22"/>
          <w:szCs w:val="22"/>
        </w:rPr>
        <w:t xml:space="preserve"> formulando las propuestas que ascienden a las cantidades siguientes: </w:t>
      </w:r>
      <w:r w:rsidR="00CB6DA1" w:rsidRPr="00B728CC">
        <w:rPr>
          <w:rFonts w:asciiTheme="minorHAnsi" w:eastAsia="Batang" w:hAnsiTheme="minorHAnsi" w:cstheme="minorHAnsi"/>
          <w:i/>
          <w:sz w:val="22"/>
          <w:szCs w:val="22"/>
        </w:rPr>
        <w:t xml:space="preserve">CRISTALIMP, S.A. DE C.V.”, </w:t>
      </w:r>
      <w:r w:rsidR="00CB6DA1" w:rsidRPr="00B728CC">
        <w:rPr>
          <w:rFonts w:asciiTheme="minorHAnsi" w:eastAsia="Batang" w:hAnsiTheme="minorHAnsi" w:cstheme="minorHAnsi"/>
          <w:b/>
          <w:i/>
          <w:sz w:val="22"/>
          <w:szCs w:val="22"/>
        </w:rPr>
        <w:t xml:space="preserve">mensual: </w:t>
      </w:r>
      <w:r w:rsidR="00CB6DA1" w:rsidRPr="00B728CC">
        <w:rPr>
          <w:rFonts w:asciiTheme="minorHAnsi" w:eastAsia="Batang" w:hAnsiTheme="minorHAnsi" w:cstheme="minorHAnsi"/>
          <w:i/>
          <w:sz w:val="22"/>
          <w:szCs w:val="22"/>
        </w:rPr>
        <w:t>$139,200.00  (</w:t>
      </w:r>
      <w:r w:rsidRPr="00B728CC">
        <w:rPr>
          <w:rFonts w:asciiTheme="minorHAnsi" w:eastAsia="Batang" w:hAnsiTheme="minorHAnsi" w:cstheme="minorHAnsi"/>
          <w:i/>
          <w:sz w:val="22"/>
          <w:szCs w:val="22"/>
        </w:rPr>
        <w:t>C</w:t>
      </w:r>
      <w:r w:rsidR="00CB6DA1" w:rsidRPr="00B728CC">
        <w:rPr>
          <w:rFonts w:asciiTheme="minorHAnsi" w:eastAsia="Batang" w:hAnsiTheme="minorHAnsi" w:cstheme="minorHAnsi"/>
          <w:i/>
          <w:sz w:val="22"/>
          <w:szCs w:val="22"/>
        </w:rPr>
        <w:t xml:space="preserve">iento treinta y nueve mil doscientos pesos 00/100 M.N.);  y </w:t>
      </w:r>
      <w:r w:rsidR="00CB6DA1" w:rsidRPr="00B728CC">
        <w:rPr>
          <w:rFonts w:asciiTheme="minorHAnsi" w:eastAsia="Batang" w:hAnsiTheme="minorHAnsi" w:cstheme="minorHAnsi"/>
          <w:b/>
          <w:i/>
          <w:sz w:val="22"/>
          <w:szCs w:val="22"/>
        </w:rPr>
        <w:t>anual:</w:t>
      </w:r>
      <w:r w:rsidR="00F04F84" w:rsidRPr="00B728CC">
        <w:rPr>
          <w:rFonts w:asciiTheme="minorHAnsi" w:eastAsia="Batang" w:hAnsiTheme="minorHAnsi" w:cstheme="minorHAnsi"/>
          <w:b/>
          <w:i/>
          <w:sz w:val="22"/>
          <w:szCs w:val="22"/>
        </w:rPr>
        <w:t xml:space="preserve"> </w:t>
      </w:r>
      <w:r w:rsidR="00F04F84" w:rsidRPr="00B728CC">
        <w:rPr>
          <w:rFonts w:asciiTheme="minorHAnsi" w:eastAsia="Batang" w:hAnsiTheme="minorHAnsi" w:cstheme="minorHAnsi"/>
          <w:i/>
          <w:sz w:val="22"/>
          <w:szCs w:val="22"/>
        </w:rPr>
        <w:t>$ 1,670,400.00 (</w:t>
      </w:r>
      <w:r w:rsidRPr="00B728CC">
        <w:rPr>
          <w:rFonts w:asciiTheme="minorHAnsi" w:eastAsia="Batang" w:hAnsiTheme="minorHAnsi" w:cstheme="minorHAnsi"/>
          <w:i/>
          <w:sz w:val="22"/>
          <w:szCs w:val="22"/>
        </w:rPr>
        <w:t>U</w:t>
      </w:r>
      <w:r w:rsidR="00F04F84" w:rsidRPr="00B728CC">
        <w:rPr>
          <w:rFonts w:asciiTheme="minorHAnsi" w:eastAsia="Batang" w:hAnsiTheme="minorHAnsi" w:cstheme="minorHAnsi"/>
          <w:i/>
          <w:sz w:val="22"/>
          <w:szCs w:val="22"/>
        </w:rPr>
        <w:t xml:space="preserve">n millón seiscientos setenta mil cuatrocientos pesos 00/ 100 </w:t>
      </w:r>
      <w:r w:rsidR="00BB10E4" w:rsidRPr="00B728CC">
        <w:rPr>
          <w:rFonts w:asciiTheme="minorHAnsi" w:eastAsia="Batang" w:hAnsiTheme="minorHAnsi" w:cstheme="minorHAnsi"/>
          <w:i/>
          <w:sz w:val="22"/>
          <w:szCs w:val="22"/>
        </w:rPr>
        <w:t>M</w:t>
      </w:r>
      <w:r w:rsidR="00F04F84" w:rsidRPr="00B728CC">
        <w:rPr>
          <w:rFonts w:asciiTheme="minorHAnsi" w:eastAsia="Batang" w:hAnsiTheme="minorHAnsi" w:cstheme="minorHAnsi"/>
          <w:i/>
          <w:sz w:val="22"/>
          <w:szCs w:val="22"/>
        </w:rPr>
        <w:t>.</w:t>
      </w:r>
      <w:r w:rsidR="00BB10E4" w:rsidRPr="00B728CC">
        <w:rPr>
          <w:rFonts w:asciiTheme="minorHAnsi" w:eastAsia="Batang" w:hAnsiTheme="minorHAnsi" w:cstheme="minorHAnsi"/>
          <w:i/>
          <w:sz w:val="22"/>
          <w:szCs w:val="22"/>
        </w:rPr>
        <w:t>N</w:t>
      </w:r>
      <w:r w:rsidR="00F04F84" w:rsidRPr="00B728CC">
        <w:rPr>
          <w:rFonts w:asciiTheme="minorHAnsi" w:eastAsia="Batang" w:hAnsiTheme="minorHAnsi" w:cstheme="minorHAnsi"/>
          <w:i/>
          <w:sz w:val="22"/>
          <w:szCs w:val="22"/>
        </w:rPr>
        <w:t>.)</w:t>
      </w:r>
      <w:r w:rsidR="00F57A67" w:rsidRPr="00B728CC">
        <w:rPr>
          <w:rFonts w:asciiTheme="minorHAnsi" w:eastAsia="Batang" w:hAnsiTheme="minorHAnsi" w:cstheme="minorHAnsi"/>
          <w:i/>
          <w:sz w:val="22"/>
          <w:szCs w:val="22"/>
        </w:rPr>
        <w:t xml:space="preserve">; </w:t>
      </w:r>
      <w:r w:rsidR="00A96B70" w:rsidRPr="00B728CC">
        <w:rPr>
          <w:rFonts w:asciiTheme="minorHAnsi" w:eastAsia="Batang" w:hAnsiTheme="minorHAnsi" w:cstheme="minorHAnsi"/>
          <w:i/>
          <w:sz w:val="22"/>
          <w:szCs w:val="22"/>
        </w:rPr>
        <w:t>“</w:t>
      </w:r>
      <w:r w:rsidR="00F57A67" w:rsidRPr="00B728CC">
        <w:rPr>
          <w:rFonts w:asciiTheme="minorHAnsi" w:eastAsia="Batang" w:hAnsiTheme="minorHAnsi" w:cstheme="minorHAnsi"/>
          <w:i/>
          <w:sz w:val="22"/>
          <w:szCs w:val="22"/>
        </w:rPr>
        <w:t>VAN DE KAPP CONTROL AND SOLUTI</w:t>
      </w:r>
      <w:r w:rsidR="004A1D55" w:rsidRPr="00B728CC">
        <w:rPr>
          <w:rFonts w:asciiTheme="minorHAnsi" w:eastAsia="Batang" w:hAnsiTheme="minorHAnsi" w:cstheme="minorHAnsi"/>
          <w:i/>
          <w:sz w:val="22"/>
          <w:szCs w:val="22"/>
        </w:rPr>
        <w:t>O</w:t>
      </w:r>
      <w:r w:rsidR="00F57A67" w:rsidRPr="00B728CC">
        <w:rPr>
          <w:rFonts w:asciiTheme="minorHAnsi" w:eastAsia="Batang" w:hAnsiTheme="minorHAnsi" w:cstheme="minorHAnsi"/>
          <w:i/>
          <w:sz w:val="22"/>
          <w:szCs w:val="22"/>
        </w:rPr>
        <w:t xml:space="preserve">N SERVICES S </w:t>
      </w:r>
      <w:r w:rsidR="004A1D55" w:rsidRPr="00B728CC">
        <w:rPr>
          <w:rFonts w:asciiTheme="minorHAnsi" w:eastAsia="Batang" w:hAnsiTheme="minorHAnsi" w:cstheme="minorHAnsi"/>
          <w:i/>
          <w:sz w:val="22"/>
          <w:szCs w:val="22"/>
        </w:rPr>
        <w:t>DE</w:t>
      </w:r>
      <w:r w:rsidR="00F57A67" w:rsidRPr="00B728CC">
        <w:rPr>
          <w:rFonts w:asciiTheme="minorHAnsi" w:eastAsia="Batang" w:hAnsiTheme="minorHAnsi" w:cstheme="minorHAnsi"/>
          <w:i/>
          <w:sz w:val="22"/>
          <w:szCs w:val="22"/>
        </w:rPr>
        <w:t>.R.</w:t>
      </w:r>
      <w:r w:rsidR="00A96B70" w:rsidRPr="00B728CC">
        <w:rPr>
          <w:rFonts w:asciiTheme="minorHAnsi" w:eastAsia="Batang" w:hAnsiTheme="minorHAnsi" w:cstheme="minorHAnsi"/>
          <w:i/>
          <w:sz w:val="22"/>
          <w:szCs w:val="22"/>
        </w:rPr>
        <w:t xml:space="preserve">L. DE C.V.”, </w:t>
      </w:r>
      <w:r w:rsidR="00A96B70" w:rsidRPr="00B728CC">
        <w:rPr>
          <w:rFonts w:asciiTheme="minorHAnsi" w:eastAsia="Batang" w:hAnsiTheme="minorHAnsi" w:cstheme="minorHAnsi"/>
          <w:b/>
          <w:i/>
          <w:sz w:val="22"/>
          <w:szCs w:val="22"/>
        </w:rPr>
        <w:t xml:space="preserve">mensual: </w:t>
      </w:r>
      <w:r w:rsidR="00A96B70" w:rsidRPr="00B728CC">
        <w:rPr>
          <w:rFonts w:asciiTheme="minorHAnsi" w:eastAsia="Batang" w:hAnsiTheme="minorHAnsi" w:cstheme="minorHAnsi"/>
          <w:i/>
          <w:sz w:val="22"/>
          <w:szCs w:val="22"/>
        </w:rPr>
        <w:t>$148,108.80 (</w:t>
      </w:r>
      <w:r w:rsidR="00BB10E4" w:rsidRPr="00B728CC">
        <w:rPr>
          <w:rFonts w:asciiTheme="minorHAnsi" w:eastAsia="Batang" w:hAnsiTheme="minorHAnsi" w:cstheme="minorHAnsi"/>
          <w:i/>
          <w:sz w:val="22"/>
          <w:szCs w:val="22"/>
        </w:rPr>
        <w:t>C</w:t>
      </w:r>
      <w:r w:rsidR="00A96B70" w:rsidRPr="00B728CC">
        <w:rPr>
          <w:rFonts w:asciiTheme="minorHAnsi" w:eastAsia="Batang" w:hAnsiTheme="minorHAnsi" w:cstheme="minorHAnsi"/>
          <w:i/>
          <w:sz w:val="22"/>
          <w:szCs w:val="22"/>
        </w:rPr>
        <w:t xml:space="preserve">iento cuarenta y ocho mil ciento ocho pesos 80/100 M.N.), </w:t>
      </w:r>
      <w:r w:rsidR="00A96B70" w:rsidRPr="00B728CC">
        <w:rPr>
          <w:rFonts w:asciiTheme="minorHAnsi" w:eastAsia="Batang" w:hAnsiTheme="minorHAnsi" w:cstheme="minorHAnsi"/>
          <w:b/>
          <w:i/>
          <w:sz w:val="22"/>
          <w:szCs w:val="22"/>
        </w:rPr>
        <w:t xml:space="preserve">anual: </w:t>
      </w:r>
      <w:r w:rsidR="00A96B70" w:rsidRPr="00B728CC">
        <w:rPr>
          <w:rFonts w:asciiTheme="minorHAnsi" w:eastAsia="Batang" w:hAnsiTheme="minorHAnsi" w:cstheme="minorHAnsi"/>
          <w:i/>
          <w:sz w:val="22"/>
          <w:szCs w:val="22"/>
        </w:rPr>
        <w:t>$1,777,305.60 (</w:t>
      </w:r>
      <w:r w:rsidR="00BB10E4" w:rsidRPr="00B728CC">
        <w:rPr>
          <w:rFonts w:asciiTheme="minorHAnsi" w:eastAsia="Batang" w:hAnsiTheme="minorHAnsi" w:cstheme="minorHAnsi"/>
          <w:i/>
          <w:sz w:val="22"/>
          <w:szCs w:val="22"/>
        </w:rPr>
        <w:t>U</w:t>
      </w:r>
      <w:r w:rsidR="00A96B70" w:rsidRPr="00B728CC">
        <w:rPr>
          <w:rFonts w:asciiTheme="minorHAnsi" w:eastAsia="Batang" w:hAnsiTheme="minorHAnsi" w:cstheme="minorHAnsi"/>
          <w:i/>
          <w:sz w:val="22"/>
          <w:szCs w:val="22"/>
        </w:rPr>
        <w:t xml:space="preserve">n millón setecientos setenta y siete mil trescientos cinco pesos 60/100 M.N.); y “CUATRO SEÑORÍOS EL RETO, S.A. DE C.V.” </w:t>
      </w:r>
      <w:r w:rsidR="00A96B70" w:rsidRPr="00B728CC">
        <w:rPr>
          <w:rFonts w:asciiTheme="minorHAnsi" w:eastAsia="Batang" w:hAnsiTheme="minorHAnsi" w:cstheme="minorHAnsi"/>
          <w:b/>
          <w:i/>
          <w:sz w:val="22"/>
          <w:szCs w:val="22"/>
        </w:rPr>
        <w:t xml:space="preserve">mensual: </w:t>
      </w:r>
      <w:r w:rsidR="00A96B70" w:rsidRPr="00B728CC">
        <w:rPr>
          <w:rFonts w:asciiTheme="minorHAnsi" w:eastAsia="Batang" w:hAnsiTheme="minorHAnsi" w:cstheme="minorHAnsi"/>
          <w:i/>
          <w:sz w:val="22"/>
          <w:szCs w:val="22"/>
        </w:rPr>
        <w:t>$154,234.18 (</w:t>
      </w:r>
      <w:r w:rsidR="00BB10E4" w:rsidRPr="00B728CC">
        <w:rPr>
          <w:rFonts w:asciiTheme="minorHAnsi" w:eastAsia="Batang" w:hAnsiTheme="minorHAnsi" w:cstheme="minorHAnsi"/>
          <w:i/>
          <w:sz w:val="22"/>
          <w:szCs w:val="22"/>
        </w:rPr>
        <w:t>C</w:t>
      </w:r>
      <w:r w:rsidR="00A96B70" w:rsidRPr="00B728CC">
        <w:rPr>
          <w:rFonts w:asciiTheme="minorHAnsi" w:eastAsia="Batang" w:hAnsiTheme="minorHAnsi" w:cstheme="minorHAnsi"/>
          <w:i/>
          <w:sz w:val="22"/>
          <w:szCs w:val="22"/>
        </w:rPr>
        <w:t>iento cincuenta y cuatro mil doscientos treinta y cuatro pesos 18/100 M.N.)</w:t>
      </w:r>
      <w:r w:rsidR="00BB10E4" w:rsidRPr="00B728CC">
        <w:rPr>
          <w:rFonts w:asciiTheme="minorHAnsi" w:eastAsia="Batang" w:hAnsiTheme="minorHAnsi" w:cstheme="minorHAnsi"/>
          <w:i/>
          <w:sz w:val="22"/>
          <w:szCs w:val="22"/>
        </w:rPr>
        <w:t xml:space="preserve">, </w:t>
      </w:r>
      <w:r w:rsidR="00BB10E4" w:rsidRPr="00B728CC">
        <w:rPr>
          <w:rFonts w:asciiTheme="minorHAnsi" w:eastAsia="Batang" w:hAnsiTheme="minorHAnsi" w:cstheme="minorHAnsi"/>
          <w:b/>
          <w:i/>
          <w:sz w:val="22"/>
          <w:szCs w:val="22"/>
        </w:rPr>
        <w:t xml:space="preserve">anual:  </w:t>
      </w:r>
      <w:r w:rsidR="00BB10E4" w:rsidRPr="00B728CC">
        <w:rPr>
          <w:rFonts w:asciiTheme="minorHAnsi" w:eastAsia="Batang" w:hAnsiTheme="minorHAnsi" w:cstheme="minorHAnsi"/>
          <w:i/>
          <w:sz w:val="22"/>
          <w:szCs w:val="22"/>
        </w:rPr>
        <w:t>$1,850,810.16 (Un millón ochocientos cincuenta mil ochocientos diez pesos 16/100 M.N.)</w:t>
      </w:r>
      <w:r w:rsidR="00A96B70" w:rsidRPr="00B728CC">
        <w:rPr>
          <w:rFonts w:asciiTheme="minorHAnsi" w:eastAsia="Batang" w:hAnsiTheme="minorHAnsi" w:cstheme="minorHAnsi"/>
          <w:i/>
          <w:sz w:val="22"/>
          <w:szCs w:val="22"/>
        </w:rPr>
        <w:t>;</w:t>
      </w:r>
      <w:r w:rsidR="00846F9C" w:rsidRPr="00B728CC">
        <w:rPr>
          <w:rFonts w:asciiTheme="minorHAnsi" w:eastAsia="Batang" w:hAnsiTheme="minorHAnsi" w:cstheme="minorHAnsi"/>
          <w:i/>
          <w:sz w:val="22"/>
          <w:szCs w:val="22"/>
        </w:rPr>
        <w:t xml:space="preserve"> todas con IVA incluido, las cuales reúnen los requisitos técnicos, legales y económicos que garantizan el cumplimiento de las obligaciones, por lo que con fundamento en los artículos 85 de la Constitución Política del Estado Libre y Soberano de Tlaxcala, 61 y 68 Fracción XIX de la Ley Orgánica del Poder Judicial del Estado de Tlaxcala, 9 Fracción XV del </w:t>
      </w:r>
      <w:r w:rsidR="00846F9C" w:rsidRPr="00B728CC">
        <w:rPr>
          <w:rFonts w:asciiTheme="minorHAnsi" w:eastAsia="Batang" w:hAnsiTheme="minorHAnsi" w:cstheme="minorHAnsi"/>
          <w:i/>
          <w:sz w:val="22"/>
          <w:szCs w:val="22"/>
        </w:rPr>
        <w:lastRenderedPageBreak/>
        <w:t xml:space="preserve">Reglamento del Consejo de la Judicatura del Estado de Tlaxcala, 22, 32 y 33 de la Ley de Adquisiciones, Arrendamientos y Servicios del Estado de Tlaxcala </w:t>
      </w:r>
      <w:r w:rsidR="00846F9C" w:rsidRPr="00B728CC">
        <w:rPr>
          <w:rFonts w:asciiTheme="minorHAnsi" w:eastAsia="Batang" w:hAnsiTheme="minorHAnsi" w:cstheme="minorHAnsi"/>
          <w:b/>
          <w:i/>
          <w:sz w:val="22"/>
          <w:szCs w:val="22"/>
        </w:rPr>
        <w:t>se determina</w:t>
      </w:r>
      <w:r w:rsidR="00846F9C" w:rsidRPr="00B728CC">
        <w:rPr>
          <w:rFonts w:asciiTheme="minorHAnsi" w:eastAsia="Batang" w:hAnsiTheme="minorHAnsi" w:cstheme="minorHAnsi"/>
          <w:i/>
          <w:sz w:val="22"/>
          <w:szCs w:val="22"/>
        </w:rPr>
        <w:t xml:space="preserve"> adjudicar la licitación en favor de la empresa </w:t>
      </w:r>
      <w:r w:rsidR="00825934" w:rsidRPr="00B728CC">
        <w:rPr>
          <w:rFonts w:asciiTheme="minorHAnsi" w:eastAsia="Batang" w:hAnsiTheme="minorHAnsi" w:cstheme="minorHAnsi"/>
          <w:b/>
          <w:i/>
          <w:sz w:val="22"/>
          <w:szCs w:val="22"/>
        </w:rPr>
        <w:t xml:space="preserve">“CRISTALIMP, S.A. DE C.V.”, </w:t>
      </w:r>
      <w:r w:rsidRPr="00B728CC">
        <w:rPr>
          <w:rFonts w:asciiTheme="minorHAnsi" w:eastAsia="Batang" w:hAnsiTheme="minorHAnsi" w:cstheme="minorHAnsi"/>
          <w:i/>
          <w:sz w:val="22"/>
          <w:szCs w:val="22"/>
        </w:rPr>
        <w:t xml:space="preserve">por la cantidad </w:t>
      </w:r>
      <w:r w:rsidR="00BB10E4" w:rsidRPr="00B728CC">
        <w:rPr>
          <w:rFonts w:asciiTheme="minorHAnsi" w:eastAsia="Batang" w:hAnsiTheme="minorHAnsi" w:cstheme="minorHAnsi"/>
          <w:b/>
          <w:i/>
          <w:sz w:val="22"/>
          <w:szCs w:val="22"/>
        </w:rPr>
        <w:t xml:space="preserve">mensual </w:t>
      </w:r>
      <w:r w:rsidR="00BB10E4" w:rsidRPr="00B728CC">
        <w:rPr>
          <w:rFonts w:asciiTheme="minorHAnsi" w:eastAsia="Batang" w:hAnsiTheme="minorHAnsi" w:cstheme="minorHAnsi"/>
          <w:i/>
          <w:sz w:val="22"/>
          <w:szCs w:val="22"/>
        </w:rPr>
        <w:t xml:space="preserve">de $139,200.00  (Ciento treinta y nueve mil doscientos pesos 00/100 M.N.) IVA incluido, </w:t>
      </w:r>
      <w:r w:rsidRPr="00B728CC">
        <w:rPr>
          <w:rFonts w:asciiTheme="minorHAnsi" w:eastAsia="Batang" w:hAnsiTheme="minorHAnsi" w:cstheme="minorHAnsi"/>
          <w:i/>
          <w:sz w:val="22"/>
          <w:szCs w:val="22"/>
        </w:rPr>
        <w:t xml:space="preserve">correspondiente al servicio de jardinería y limpieza para las instalaciones de la sede del Poder Judicial, complejo denominado “Ciudad Judicial”, para el período comprendido del uno de febrero </w:t>
      </w:r>
      <w:r w:rsidR="00F07134" w:rsidRPr="00B728CC">
        <w:rPr>
          <w:rFonts w:asciiTheme="minorHAnsi" w:eastAsia="Batang" w:hAnsiTheme="minorHAnsi" w:cstheme="minorHAnsi"/>
          <w:i/>
          <w:sz w:val="22"/>
          <w:szCs w:val="22"/>
        </w:rPr>
        <w:t xml:space="preserve">al </w:t>
      </w:r>
      <w:r w:rsidRPr="00B728CC">
        <w:rPr>
          <w:rFonts w:asciiTheme="minorHAnsi" w:eastAsia="Batang" w:hAnsiTheme="minorHAnsi" w:cstheme="minorHAnsi"/>
          <w:i/>
          <w:sz w:val="22"/>
          <w:szCs w:val="22"/>
        </w:rPr>
        <w:t>treinta y uno de diciembre del año dos mil dieci</w:t>
      </w:r>
      <w:r w:rsidR="00F07134" w:rsidRPr="00B728CC">
        <w:rPr>
          <w:rFonts w:asciiTheme="minorHAnsi" w:eastAsia="Batang" w:hAnsiTheme="minorHAnsi" w:cstheme="minorHAnsi"/>
          <w:i/>
          <w:sz w:val="22"/>
          <w:szCs w:val="22"/>
        </w:rPr>
        <w:t>ocho</w:t>
      </w:r>
      <w:r w:rsidR="00BB10E4" w:rsidRPr="00B728CC">
        <w:rPr>
          <w:rFonts w:asciiTheme="minorHAnsi" w:eastAsia="Batang" w:hAnsiTheme="minorHAnsi" w:cstheme="minorHAnsi"/>
          <w:i/>
          <w:sz w:val="22"/>
          <w:szCs w:val="22"/>
        </w:rPr>
        <w:t>, ascendiendo el total del contrato a la cantidad de $1,531,200.00 (Un millón quinientos treinta y un mil doscientos pesos  00/ 100 m.n.) IVA incluido. E</w:t>
      </w:r>
      <w:r w:rsidRPr="00B728CC">
        <w:rPr>
          <w:rFonts w:asciiTheme="minorHAnsi" w:eastAsia="Batang" w:hAnsiTheme="minorHAnsi" w:cstheme="minorHAnsi"/>
          <w:i/>
          <w:sz w:val="22"/>
          <w:szCs w:val="22"/>
        </w:rPr>
        <w:t xml:space="preserve">l período </w:t>
      </w:r>
      <w:r w:rsidR="00BB10E4" w:rsidRPr="00B728CC">
        <w:rPr>
          <w:rFonts w:asciiTheme="minorHAnsi" w:eastAsia="Batang" w:hAnsiTheme="minorHAnsi" w:cstheme="minorHAnsi"/>
          <w:i/>
          <w:sz w:val="22"/>
          <w:szCs w:val="22"/>
        </w:rPr>
        <w:t xml:space="preserve">se </w:t>
      </w:r>
      <w:r w:rsidRPr="00B728CC">
        <w:rPr>
          <w:rFonts w:asciiTheme="minorHAnsi" w:eastAsia="Batang" w:hAnsiTheme="minorHAnsi" w:cstheme="minorHAnsi"/>
          <w:i/>
          <w:sz w:val="22"/>
          <w:szCs w:val="22"/>
        </w:rPr>
        <w:t>determina así, en razón de que con motivo del recurso que nos ocupó, se suspendió el fallo como ya se indicó en líneas anteriores y por ende el servicio no comenzó a partir del primer minuto hábil del día uno de enero del mes y año en curso</w:t>
      </w:r>
      <w:r w:rsidR="00BB10E4" w:rsidRPr="00B728CC">
        <w:rPr>
          <w:rFonts w:asciiTheme="minorHAnsi" w:eastAsia="Batang" w:hAnsiTheme="minorHAnsi" w:cstheme="minorHAnsi"/>
          <w:i/>
          <w:sz w:val="22"/>
          <w:szCs w:val="22"/>
        </w:rPr>
        <w:t>. S</w:t>
      </w:r>
      <w:r w:rsidRPr="00B728CC">
        <w:rPr>
          <w:rFonts w:asciiTheme="minorHAnsi" w:eastAsia="Batang" w:hAnsiTheme="minorHAnsi" w:cstheme="minorHAnsi"/>
          <w:i/>
          <w:sz w:val="22"/>
          <w:szCs w:val="22"/>
        </w:rPr>
        <w:t>e instruye a la Subdirectora de Recursos Humanos y Materiales de la Secretaría Ejecutiva de este Consejo, concluir con el procedimiento de contratación correspondiente.  Comuníquese formalmente este acuerdo a la Subdirectora de Recursos Humanos y Materiales de la Secretaría Ejecutiva, así como al Tesorero y Contralora del Poder Judicial del Estado, para los efectos legales correspondientes</w:t>
      </w:r>
      <w:bookmarkEnd w:id="0"/>
      <w:r w:rsidRPr="00B728CC">
        <w:rPr>
          <w:rFonts w:asciiTheme="minorHAnsi" w:eastAsia="Batang" w:hAnsiTheme="minorHAnsi" w:cstheme="minorHAnsi"/>
          <w:i/>
          <w:sz w:val="22"/>
          <w:szCs w:val="22"/>
        </w:rPr>
        <w:t>.</w:t>
      </w:r>
      <w:r w:rsidR="00BB10E4" w:rsidRPr="00B728CC">
        <w:rPr>
          <w:rFonts w:asciiTheme="minorHAnsi" w:eastAsia="Batang" w:hAnsiTheme="minorHAnsi" w:cstheme="minorHAnsi"/>
          <w:i/>
          <w:sz w:val="22"/>
          <w:szCs w:val="22"/>
        </w:rPr>
        <w:t xml:space="preserve"> </w:t>
      </w:r>
      <w:r w:rsidR="00BB10E4" w:rsidRPr="00B728CC">
        <w:rPr>
          <w:rFonts w:asciiTheme="minorHAnsi" w:eastAsia="Batang" w:hAnsiTheme="minorHAnsi" w:cstheme="minorHAnsi"/>
          <w:sz w:val="22"/>
          <w:szCs w:val="22"/>
        </w:rPr>
        <w:t xml:space="preserve">APROBADO POR </w:t>
      </w:r>
      <w:r w:rsidR="008E321F" w:rsidRPr="00B728CC">
        <w:rPr>
          <w:rFonts w:asciiTheme="minorHAnsi" w:eastAsia="Batang" w:hAnsiTheme="minorHAnsi" w:cstheme="minorHAnsi"/>
          <w:sz w:val="22"/>
          <w:szCs w:val="22"/>
        </w:rPr>
        <w:t>UNANIMIDAD</w:t>
      </w:r>
      <w:r w:rsidR="00BB10E4" w:rsidRPr="00B728CC">
        <w:rPr>
          <w:rFonts w:asciiTheme="minorHAnsi" w:eastAsia="Batang" w:hAnsiTheme="minorHAnsi" w:cstheme="minorHAnsi"/>
          <w:sz w:val="22"/>
          <w:szCs w:val="22"/>
        </w:rPr>
        <w:t xml:space="preserve"> DE VOTOS</w:t>
      </w:r>
      <w:r w:rsidR="00427099" w:rsidRPr="00B728CC">
        <w:rPr>
          <w:rFonts w:asciiTheme="minorHAnsi" w:eastAsia="Batang" w:hAnsiTheme="minorHAnsi" w:cstheme="minorHAnsi"/>
          <w:sz w:val="22"/>
          <w:szCs w:val="22"/>
        </w:rPr>
        <w:t>.  - - - - -</w:t>
      </w:r>
      <w:r w:rsidR="00846F9C" w:rsidRPr="00B728CC">
        <w:rPr>
          <w:rFonts w:asciiTheme="minorHAnsi" w:eastAsia="Batang" w:hAnsiTheme="minorHAnsi" w:cstheme="minorHAnsi"/>
          <w:sz w:val="22"/>
          <w:szCs w:val="22"/>
        </w:rPr>
        <w:t xml:space="preserve"> </w:t>
      </w:r>
      <w:r w:rsidR="00427099" w:rsidRPr="00B728CC">
        <w:rPr>
          <w:rFonts w:asciiTheme="minorHAnsi" w:eastAsia="Batang" w:hAnsiTheme="minorHAnsi" w:cstheme="minorHAnsi"/>
          <w:sz w:val="22"/>
          <w:szCs w:val="22"/>
        </w:rPr>
        <w:t xml:space="preserve">- - - - - </w:t>
      </w:r>
      <w:r w:rsidR="00466180">
        <w:rPr>
          <w:rFonts w:asciiTheme="minorHAnsi" w:eastAsia="Batang" w:hAnsiTheme="minorHAnsi" w:cstheme="minorHAnsi"/>
          <w:sz w:val="22"/>
          <w:szCs w:val="22"/>
        </w:rPr>
        <w:t xml:space="preserve"> </w:t>
      </w:r>
      <w:bookmarkStart w:id="1" w:name="_GoBack"/>
      <w:bookmarkEnd w:id="1"/>
    </w:p>
    <w:p w:rsidR="00846F9C" w:rsidRPr="00B728CC" w:rsidRDefault="00846F9C" w:rsidP="00846F9C">
      <w:pPr>
        <w:spacing w:after="0" w:line="480" w:lineRule="auto"/>
        <w:ind w:firstLine="708"/>
        <w:jc w:val="both"/>
        <w:rPr>
          <w:rFonts w:cstheme="minorHAnsi"/>
        </w:rPr>
      </w:pPr>
      <w:r w:rsidRPr="00B728CC">
        <w:rPr>
          <w:rFonts w:cstheme="minorHAnsi"/>
        </w:rPr>
        <w:t xml:space="preserve">Siendo las </w:t>
      </w:r>
      <w:r w:rsidR="008E321F" w:rsidRPr="00B728CC">
        <w:rPr>
          <w:rFonts w:cstheme="minorHAnsi"/>
        </w:rPr>
        <w:t>catorce</w:t>
      </w:r>
      <w:r w:rsidRPr="00B728CC">
        <w:rPr>
          <w:rFonts w:cstheme="minorHAnsi"/>
        </w:rPr>
        <w:t xml:space="preserve"> horas con </w:t>
      </w:r>
      <w:r w:rsidR="008E321F" w:rsidRPr="00B728CC">
        <w:rPr>
          <w:rFonts w:cstheme="minorHAnsi"/>
        </w:rPr>
        <w:t>cuarenta y</w:t>
      </w:r>
      <w:r w:rsidR="00427099" w:rsidRPr="00B728CC">
        <w:rPr>
          <w:rFonts w:cstheme="minorHAnsi"/>
        </w:rPr>
        <w:t xml:space="preserve"> </w:t>
      </w:r>
      <w:r w:rsidR="008E321F" w:rsidRPr="00B728CC">
        <w:rPr>
          <w:rFonts w:cstheme="minorHAnsi"/>
        </w:rPr>
        <w:t>siete</w:t>
      </w:r>
      <w:r w:rsidRPr="00B728CC">
        <w:rPr>
          <w:rFonts w:cstheme="minorHAnsi"/>
        </w:rPr>
        <w:t xml:space="preserve"> minutos del día de su inicio se dio por concluida la Sesión Extraordinaria Privada del Consejo de la Judicatura del Estado de Tlaxcala en funciones de Comité de Adquisiciones levantándose la presente acta, que firman para constancia los que en ella intervinieron. El Secretario Ejecutivo del Consejo, José Juan Gilberto de León Escamilla. Doy fe. - - - </w:t>
      </w:r>
      <w:bookmarkStart w:id="2" w:name="_Hlk478557854"/>
      <w:r w:rsidR="00427099" w:rsidRPr="00B728CC">
        <w:rPr>
          <w:rFonts w:cstheme="minorHAnsi"/>
        </w:rPr>
        <w:t>- - - - - - - - - - - - - - - - - - - - - - - - - - - - - - - - - - - - - - - - - - - - - - - -</w:t>
      </w:r>
    </w:p>
    <w:p w:rsidR="00846F9C" w:rsidRPr="00B728CC" w:rsidRDefault="00846F9C" w:rsidP="00846F9C">
      <w:pPr>
        <w:spacing w:after="0" w:line="480" w:lineRule="auto"/>
        <w:ind w:firstLine="708"/>
        <w:jc w:val="both"/>
        <w:rPr>
          <w:rFonts w:cstheme="minorHAnsi"/>
        </w:rPr>
      </w:pPr>
    </w:p>
    <w:p w:rsidR="00846F9C" w:rsidRPr="00B728CC" w:rsidRDefault="00846F9C" w:rsidP="00846F9C">
      <w:pPr>
        <w:pStyle w:val="Prrafodelista"/>
        <w:spacing w:line="480" w:lineRule="auto"/>
        <w:ind w:left="0"/>
        <w:jc w:val="both"/>
        <w:rPr>
          <w:rFonts w:asciiTheme="minorHAnsi" w:hAnsiTheme="minorHAnsi" w:cstheme="minorHAnsi"/>
          <w:b/>
          <w:sz w:val="22"/>
          <w:szCs w:val="22"/>
        </w:rPr>
      </w:pPr>
      <w:r w:rsidRPr="00B728CC">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2"/>
    </w:p>
    <w:p w:rsidR="00846F9C" w:rsidRPr="00B728CC" w:rsidRDefault="00846F9C" w:rsidP="00846F9C">
      <w:pPr>
        <w:spacing w:after="0" w:line="480" w:lineRule="auto"/>
        <w:ind w:firstLine="708"/>
        <w:jc w:val="both"/>
        <w:rPr>
          <w:rFonts w:cstheme="minorHAnsi"/>
        </w:rPr>
      </w:pPr>
    </w:p>
    <w:p w:rsidR="00846F9C" w:rsidRPr="00B728CC" w:rsidRDefault="00846F9C" w:rsidP="00846F9C">
      <w:pPr>
        <w:spacing w:after="0" w:line="480" w:lineRule="auto"/>
        <w:ind w:firstLine="708"/>
        <w:jc w:val="both"/>
        <w:rPr>
          <w:rFonts w:eastAsia="Batang"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B728CC" w:rsidRPr="00B728CC" w:rsidTr="00F42974">
        <w:tc>
          <w:tcPr>
            <w:tcW w:w="3920" w:type="dxa"/>
          </w:tcPr>
          <w:p w:rsidR="00846F9C" w:rsidRPr="00B728CC" w:rsidRDefault="00846F9C" w:rsidP="00A96B70">
            <w:pPr>
              <w:spacing w:after="0" w:line="240" w:lineRule="auto"/>
              <w:jc w:val="center"/>
              <w:rPr>
                <w:rFonts w:cstheme="minorHAnsi"/>
              </w:rPr>
            </w:pPr>
            <w:r w:rsidRPr="00B728CC">
              <w:rPr>
                <w:rFonts w:cstheme="minorHAnsi"/>
              </w:rPr>
              <w:t>Magistrada Elsa Cordero Martínez</w:t>
            </w:r>
          </w:p>
          <w:p w:rsidR="00846F9C" w:rsidRPr="00B728CC" w:rsidRDefault="00846F9C" w:rsidP="00A96B70">
            <w:pPr>
              <w:spacing w:after="0" w:line="240" w:lineRule="auto"/>
              <w:jc w:val="center"/>
              <w:rPr>
                <w:rFonts w:cstheme="minorHAnsi"/>
              </w:rPr>
            </w:pPr>
            <w:r w:rsidRPr="00B728CC">
              <w:rPr>
                <w:rFonts w:cstheme="minorHAnsi"/>
              </w:rPr>
              <w:t>Presidenta del Consejo</w:t>
            </w:r>
          </w:p>
          <w:p w:rsidR="00846F9C" w:rsidRPr="00B728CC" w:rsidRDefault="00846F9C" w:rsidP="00A96B70">
            <w:pPr>
              <w:spacing w:after="0" w:line="240" w:lineRule="auto"/>
              <w:jc w:val="center"/>
              <w:rPr>
                <w:rFonts w:cstheme="minorHAnsi"/>
              </w:rPr>
            </w:pPr>
            <w:r w:rsidRPr="00B728CC">
              <w:rPr>
                <w:rFonts w:cstheme="minorHAnsi"/>
              </w:rPr>
              <w:t>de la Judicatura del Estado de Tlaxcala</w:t>
            </w:r>
          </w:p>
        </w:tc>
        <w:tc>
          <w:tcPr>
            <w:tcW w:w="645" w:type="dxa"/>
            <w:gridSpan w:val="2"/>
          </w:tcPr>
          <w:p w:rsidR="00846F9C" w:rsidRPr="00B728CC" w:rsidRDefault="00846F9C" w:rsidP="00A96B70">
            <w:pPr>
              <w:spacing w:after="0" w:line="480" w:lineRule="auto"/>
              <w:jc w:val="both"/>
              <w:rPr>
                <w:rFonts w:cstheme="minorHAnsi"/>
              </w:rPr>
            </w:pPr>
          </w:p>
        </w:tc>
        <w:tc>
          <w:tcPr>
            <w:tcW w:w="3708" w:type="dxa"/>
          </w:tcPr>
          <w:p w:rsidR="00846F9C" w:rsidRPr="00B728CC" w:rsidRDefault="00846F9C" w:rsidP="00A96B70">
            <w:pPr>
              <w:spacing w:after="0" w:line="240" w:lineRule="auto"/>
              <w:jc w:val="center"/>
              <w:rPr>
                <w:rFonts w:cstheme="minorHAnsi"/>
              </w:rPr>
            </w:pPr>
            <w:r w:rsidRPr="00B728CC">
              <w:rPr>
                <w:rFonts w:cstheme="minorHAnsi"/>
              </w:rPr>
              <w:t>Lic. María Sofía Margarita Ruiz Escalante</w:t>
            </w:r>
          </w:p>
          <w:p w:rsidR="00846F9C" w:rsidRPr="00B728CC" w:rsidRDefault="00846F9C" w:rsidP="00A96B70">
            <w:pPr>
              <w:spacing w:after="0" w:line="240" w:lineRule="auto"/>
              <w:jc w:val="center"/>
              <w:rPr>
                <w:rFonts w:cstheme="minorHAnsi"/>
              </w:rPr>
            </w:pPr>
            <w:r w:rsidRPr="00B728CC">
              <w:rPr>
                <w:rFonts w:cstheme="minorHAnsi"/>
              </w:rPr>
              <w:t>Integrante del Consejo de la Judicatura del Estado de Tlaxcala</w:t>
            </w:r>
          </w:p>
        </w:tc>
      </w:tr>
      <w:tr w:rsidR="00B728CC" w:rsidRPr="00B728CC" w:rsidTr="00F42974">
        <w:trPr>
          <w:trHeight w:val="317"/>
        </w:trPr>
        <w:tc>
          <w:tcPr>
            <w:tcW w:w="8273" w:type="dxa"/>
            <w:gridSpan w:val="4"/>
          </w:tcPr>
          <w:p w:rsidR="00846F9C" w:rsidRPr="00B728CC" w:rsidRDefault="00846F9C" w:rsidP="00A96B70">
            <w:pPr>
              <w:spacing w:after="0"/>
              <w:jc w:val="both"/>
              <w:rPr>
                <w:rFonts w:cstheme="minorHAnsi"/>
              </w:rPr>
            </w:pPr>
          </w:p>
        </w:tc>
      </w:tr>
      <w:tr w:rsidR="00B728CC" w:rsidRPr="00B728CC" w:rsidTr="00F42974">
        <w:trPr>
          <w:trHeight w:val="284"/>
        </w:trPr>
        <w:tc>
          <w:tcPr>
            <w:tcW w:w="8273" w:type="dxa"/>
            <w:gridSpan w:val="4"/>
          </w:tcPr>
          <w:p w:rsidR="00F42974" w:rsidRPr="00B728CC" w:rsidRDefault="00F42974" w:rsidP="00F42974">
            <w:pPr>
              <w:spacing w:after="0" w:line="240" w:lineRule="auto"/>
              <w:jc w:val="both"/>
              <w:rPr>
                <w:rFonts w:cstheme="minorHAnsi"/>
                <w:sz w:val="18"/>
                <w:szCs w:val="18"/>
              </w:rPr>
            </w:pPr>
            <w:r w:rsidRPr="00B728CC">
              <w:rPr>
                <w:rFonts w:cstheme="minorHAnsi"/>
                <w:sz w:val="18"/>
                <w:szCs w:val="18"/>
              </w:rPr>
              <w:lastRenderedPageBreak/>
              <w:t>ESTA HOJA CORRESPONDE AL ACTA DE SESIÓN EXTRAORDINARIA PRIVADA DEL CONSEJO DE LA JUDICATURA DEL ESTADO DE TLAXCALA EN FUNCIONES DE COMITÉ DE ADQUISICIONES, CELEBRADA A LAS TRECE HORAS CON TREINTA MINUTOS DEL DIECISÉIS DE ENERO DEL AÑO DOS MIL DIECIOCHO.</w:t>
            </w:r>
          </w:p>
        </w:tc>
      </w:tr>
      <w:tr w:rsidR="00B728CC" w:rsidRPr="00B728CC" w:rsidTr="00F42974">
        <w:trPr>
          <w:trHeight w:val="317"/>
        </w:trPr>
        <w:tc>
          <w:tcPr>
            <w:tcW w:w="3920" w:type="dxa"/>
          </w:tcPr>
          <w:p w:rsidR="00846F9C" w:rsidRPr="00B728CC" w:rsidRDefault="00846F9C" w:rsidP="00A96B70">
            <w:pPr>
              <w:spacing w:after="0" w:line="480" w:lineRule="auto"/>
              <w:jc w:val="center"/>
              <w:rPr>
                <w:rFonts w:cstheme="minorHAnsi"/>
              </w:rPr>
            </w:pPr>
          </w:p>
          <w:p w:rsidR="00321AD4" w:rsidRPr="00B728CC" w:rsidRDefault="00321AD4" w:rsidP="00A96B70">
            <w:pPr>
              <w:spacing w:after="0" w:line="480" w:lineRule="auto"/>
              <w:jc w:val="center"/>
              <w:rPr>
                <w:rFonts w:cstheme="minorHAnsi"/>
              </w:rPr>
            </w:pPr>
          </w:p>
          <w:p w:rsidR="00321AD4" w:rsidRPr="00B728CC" w:rsidRDefault="00F42974" w:rsidP="00F42974">
            <w:pPr>
              <w:tabs>
                <w:tab w:val="left" w:pos="2325"/>
              </w:tabs>
              <w:spacing w:after="0" w:line="480" w:lineRule="auto"/>
              <w:rPr>
                <w:rFonts w:cstheme="minorHAnsi"/>
              </w:rPr>
            </w:pPr>
            <w:r w:rsidRPr="00B728CC">
              <w:rPr>
                <w:rFonts w:cstheme="minorHAnsi"/>
              </w:rPr>
              <w:tab/>
            </w:r>
          </w:p>
          <w:p w:rsidR="00F42974" w:rsidRPr="00B728CC" w:rsidRDefault="00F42974" w:rsidP="00F42974">
            <w:pPr>
              <w:tabs>
                <w:tab w:val="left" w:pos="2325"/>
              </w:tabs>
              <w:spacing w:after="0" w:line="480" w:lineRule="auto"/>
              <w:rPr>
                <w:rFonts w:cstheme="minorHAnsi"/>
              </w:rPr>
            </w:pPr>
          </w:p>
          <w:p w:rsidR="00846F9C" w:rsidRPr="00B728CC" w:rsidRDefault="00846F9C" w:rsidP="00A96B70">
            <w:pPr>
              <w:spacing w:after="0" w:line="240" w:lineRule="auto"/>
              <w:jc w:val="center"/>
              <w:rPr>
                <w:rFonts w:cstheme="minorHAnsi"/>
              </w:rPr>
            </w:pPr>
            <w:r w:rsidRPr="00B728CC">
              <w:rPr>
                <w:rFonts w:cstheme="minorHAnsi"/>
              </w:rPr>
              <w:t>Lic. Leticia Caballero Muñoz</w:t>
            </w:r>
          </w:p>
          <w:p w:rsidR="00846F9C" w:rsidRPr="00B728CC" w:rsidRDefault="00846F9C" w:rsidP="00A96B70">
            <w:pPr>
              <w:spacing w:after="0" w:line="240" w:lineRule="auto"/>
              <w:jc w:val="center"/>
              <w:rPr>
                <w:rFonts w:cstheme="minorHAnsi"/>
              </w:rPr>
            </w:pPr>
            <w:r w:rsidRPr="00B728CC">
              <w:rPr>
                <w:rFonts w:cstheme="minorHAnsi"/>
              </w:rPr>
              <w:t xml:space="preserve">Integrante del Consejo de la Judicatura </w:t>
            </w:r>
          </w:p>
          <w:p w:rsidR="00846F9C" w:rsidRPr="00B728CC" w:rsidRDefault="00846F9C" w:rsidP="00A96B70">
            <w:pPr>
              <w:spacing w:after="0" w:line="240" w:lineRule="auto"/>
              <w:jc w:val="center"/>
              <w:rPr>
                <w:rFonts w:cstheme="minorHAnsi"/>
              </w:rPr>
            </w:pPr>
            <w:r w:rsidRPr="00B728CC">
              <w:rPr>
                <w:rFonts w:cstheme="minorHAnsi"/>
              </w:rPr>
              <w:t>del Estado de Tlaxcala</w:t>
            </w:r>
          </w:p>
        </w:tc>
        <w:tc>
          <w:tcPr>
            <w:tcW w:w="645" w:type="dxa"/>
            <w:gridSpan w:val="2"/>
          </w:tcPr>
          <w:p w:rsidR="00846F9C" w:rsidRPr="00B728CC" w:rsidRDefault="00846F9C" w:rsidP="00A96B70">
            <w:pPr>
              <w:spacing w:after="0" w:line="480" w:lineRule="auto"/>
              <w:jc w:val="both"/>
              <w:rPr>
                <w:rFonts w:cstheme="minorHAnsi"/>
              </w:rPr>
            </w:pPr>
          </w:p>
        </w:tc>
        <w:tc>
          <w:tcPr>
            <w:tcW w:w="3708" w:type="dxa"/>
          </w:tcPr>
          <w:p w:rsidR="00846F9C" w:rsidRPr="00B728CC" w:rsidRDefault="00846F9C" w:rsidP="00A96B70">
            <w:pPr>
              <w:spacing w:after="0" w:line="240" w:lineRule="auto"/>
              <w:jc w:val="center"/>
              <w:rPr>
                <w:rFonts w:cstheme="minorHAnsi"/>
              </w:rPr>
            </w:pPr>
          </w:p>
          <w:p w:rsidR="00846F9C" w:rsidRPr="00B728CC" w:rsidRDefault="00846F9C" w:rsidP="00A96B70">
            <w:pPr>
              <w:spacing w:after="0" w:line="240" w:lineRule="auto"/>
              <w:jc w:val="center"/>
              <w:rPr>
                <w:rFonts w:cstheme="minorHAnsi"/>
              </w:rPr>
            </w:pPr>
          </w:p>
          <w:p w:rsidR="00321AD4" w:rsidRPr="00B728CC" w:rsidRDefault="00321AD4" w:rsidP="00A96B70">
            <w:pPr>
              <w:spacing w:after="0" w:line="240" w:lineRule="auto"/>
              <w:jc w:val="center"/>
              <w:rPr>
                <w:rFonts w:cstheme="minorHAnsi"/>
              </w:rPr>
            </w:pPr>
          </w:p>
          <w:p w:rsidR="00321AD4" w:rsidRPr="00B728CC" w:rsidRDefault="00321AD4" w:rsidP="00A96B70">
            <w:pPr>
              <w:spacing w:after="0" w:line="240" w:lineRule="auto"/>
              <w:jc w:val="center"/>
              <w:rPr>
                <w:rFonts w:cstheme="minorHAnsi"/>
              </w:rPr>
            </w:pPr>
          </w:p>
          <w:p w:rsidR="00321AD4" w:rsidRPr="00B728CC" w:rsidRDefault="00321AD4" w:rsidP="00A96B70">
            <w:pPr>
              <w:spacing w:after="0" w:line="240" w:lineRule="auto"/>
              <w:jc w:val="center"/>
              <w:rPr>
                <w:rFonts w:cstheme="minorHAnsi"/>
              </w:rPr>
            </w:pPr>
          </w:p>
          <w:p w:rsidR="00846F9C" w:rsidRPr="00B728CC" w:rsidRDefault="00846F9C" w:rsidP="00A96B70">
            <w:pPr>
              <w:spacing w:after="0" w:line="240" w:lineRule="auto"/>
              <w:jc w:val="center"/>
              <w:rPr>
                <w:rFonts w:cstheme="minorHAnsi"/>
              </w:rPr>
            </w:pPr>
          </w:p>
          <w:p w:rsidR="00321AD4" w:rsidRPr="00B728CC" w:rsidRDefault="00321AD4" w:rsidP="00A96B70">
            <w:pPr>
              <w:spacing w:after="0" w:line="240" w:lineRule="auto"/>
              <w:jc w:val="center"/>
              <w:rPr>
                <w:rFonts w:cstheme="minorHAnsi"/>
              </w:rPr>
            </w:pPr>
          </w:p>
          <w:p w:rsidR="00846F9C" w:rsidRPr="00B728CC" w:rsidRDefault="00846F9C" w:rsidP="00A96B70">
            <w:pPr>
              <w:spacing w:after="0" w:line="240" w:lineRule="auto"/>
              <w:jc w:val="center"/>
              <w:rPr>
                <w:rFonts w:cstheme="minorHAnsi"/>
              </w:rPr>
            </w:pPr>
          </w:p>
          <w:p w:rsidR="00846F9C" w:rsidRPr="00B728CC" w:rsidRDefault="00846F9C" w:rsidP="00A96B70">
            <w:pPr>
              <w:spacing w:after="0" w:line="240" w:lineRule="auto"/>
              <w:jc w:val="center"/>
              <w:rPr>
                <w:rFonts w:cstheme="minorHAnsi"/>
              </w:rPr>
            </w:pPr>
            <w:r w:rsidRPr="00B728CC">
              <w:rPr>
                <w:rFonts w:cstheme="minorHAnsi"/>
              </w:rPr>
              <w:t>Mtro. Álvaro García Moreno</w:t>
            </w:r>
          </w:p>
          <w:p w:rsidR="00846F9C" w:rsidRPr="00B728CC" w:rsidRDefault="00846F9C" w:rsidP="00A96B70">
            <w:pPr>
              <w:spacing w:after="0" w:line="240" w:lineRule="auto"/>
              <w:jc w:val="center"/>
              <w:rPr>
                <w:rFonts w:cstheme="minorHAnsi"/>
              </w:rPr>
            </w:pPr>
            <w:r w:rsidRPr="00B728CC">
              <w:rPr>
                <w:rFonts w:cstheme="minorHAnsi"/>
              </w:rPr>
              <w:t>Integrante del Consejo de la Judicatura</w:t>
            </w:r>
          </w:p>
          <w:p w:rsidR="00846F9C" w:rsidRPr="00B728CC" w:rsidRDefault="00846F9C" w:rsidP="00A96B70">
            <w:pPr>
              <w:spacing w:after="0" w:line="240" w:lineRule="auto"/>
              <w:jc w:val="center"/>
              <w:rPr>
                <w:rFonts w:cstheme="minorHAnsi"/>
              </w:rPr>
            </w:pPr>
            <w:r w:rsidRPr="00B728CC">
              <w:rPr>
                <w:rFonts w:cstheme="minorHAnsi"/>
              </w:rPr>
              <w:t xml:space="preserve">del Estado de Tlaxcala  </w:t>
            </w:r>
          </w:p>
        </w:tc>
      </w:tr>
      <w:tr w:rsidR="00B728CC" w:rsidRPr="00B728CC" w:rsidTr="00F42974">
        <w:trPr>
          <w:trHeight w:val="317"/>
        </w:trPr>
        <w:tc>
          <w:tcPr>
            <w:tcW w:w="3920" w:type="dxa"/>
          </w:tcPr>
          <w:p w:rsidR="00846F9C" w:rsidRPr="00B728CC" w:rsidRDefault="00846F9C" w:rsidP="00A96B70">
            <w:pPr>
              <w:tabs>
                <w:tab w:val="left" w:pos="2663"/>
              </w:tabs>
              <w:spacing w:after="0" w:line="480" w:lineRule="auto"/>
              <w:rPr>
                <w:rFonts w:cstheme="minorHAnsi"/>
              </w:rPr>
            </w:pPr>
            <w:r w:rsidRPr="00B728CC">
              <w:rPr>
                <w:rFonts w:cstheme="minorHAnsi"/>
              </w:rPr>
              <w:tab/>
            </w:r>
          </w:p>
        </w:tc>
        <w:tc>
          <w:tcPr>
            <w:tcW w:w="645" w:type="dxa"/>
            <w:gridSpan w:val="2"/>
          </w:tcPr>
          <w:p w:rsidR="00846F9C" w:rsidRPr="00B728CC" w:rsidRDefault="00846F9C" w:rsidP="00A96B70">
            <w:pPr>
              <w:spacing w:after="0" w:line="480" w:lineRule="auto"/>
              <w:jc w:val="both"/>
              <w:rPr>
                <w:rFonts w:cstheme="minorHAnsi"/>
              </w:rPr>
            </w:pPr>
          </w:p>
        </w:tc>
        <w:tc>
          <w:tcPr>
            <w:tcW w:w="3708" w:type="dxa"/>
          </w:tcPr>
          <w:p w:rsidR="00846F9C" w:rsidRPr="00B728CC" w:rsidRDefault="00846F9C" w:rsidP="00A96B70">
            <w:pPr>
              <w:spacing w:after="0" w:line="480" w:lineRule="auto"/>
              <w:jc w:val="center"/>
              <w:rPr>
                <w:rFonts w:cstheme="minorHAnsi"/>
              </w:rPr>
            </w:pPr>
          </w:p>
          <w:p w:rsidR="00321AD4" w:rsidRPr="00B728CC" w:rsidRDefault="00321AD4" w:rsidP="00A96B70">
            <w:pPr>
              <w:spacing w:after="0" w:line="480" w:lineRule="auto"/>
              <w:jc w:val="center"/>
              <w:rPr>
                <w:rFonts w:cstheme="minorHAnsi"/>
              </w:rPr>
            </w:pPr>
          </w:p>
          <w:p w:rsidR="00846F9C" w:rsidRPr="00B728CC" w:rsidRDefault="00846F9C" w:rsidP="00A96B70">
            <w:pPr>
              <w:spacing w:after="0" w:line="480" w:lineRule="auto"/>
              <w:jc w:val="center"/>
              <w:rPr>
                <w:rFonts w:cstheme="minorHAnsi"/>
              </w:rPr>
            </w:pPr>
          </w:p>
        </w:tc>
      </w:tr>
      <w:tr w:rsidR="00B728CC" w:rsidRPr="00B728CC" w:rsidTr="00F42974">
        <w:trPr>
          <w:trHeight w:val="317"/>
        </w:trPr>
        <w:tc>
          <w:tcPr>
            <w:tcW w:w="4136" w:type="dxa"/>
            <w:gridSpan w:val="2"/>
          </w:tcPr>
          <w:p w:rsidR="00846F9C" w:rsidRPr="00B728CC" w:rsidRDefault="00846F9C" w:rsidP="00A96B70">
            <w:pPr>
              <w:spacing w:after="0" w:line="240" w:lineRule="auto"/>
              <w:jc w:val="center"/>
              <w:rPr>
                <w:rFonts w:cstheme="minorHAnsi"/>
              </w:rPr>
            </w:pPr>
            <w:r w:rsidRPr="00B728CC">
              <w:rPr>
                <w:rFonts w:cstheme="minorHAnsi"/>
              </w:rPr>
              <w:t>Dra. Mildred Murbartián Aguilar</w:t>
            </w:r>
          </w:p>
          <w:p w:rsidR="00846F9C" w:rsidRPr="00B728CC" w:rsidRDefault="00846F9C" w:rsidP="00A96B70">
            <w:pPr>
              <w:spacing w:after="0" w:line="240" w:lineRule="auto"/>
              <w:jc w:val="center"/>
              <w:rPr>
                <w:rFonts w:cstheme="minorHAnsi"/>
              </w:rPr>
            </w:pPr>
            <w:r w:rsidRPr="00B728CC">
              <w:rPr>
                <w:rFonts w:cstheme="minorHAnsi"/>
              </w:rPr>
              <w:t>Integrante del Consejo de la Judicatura del Estado de Tlaxcala</w:t>
            </w:r>
          </w:p>
        </w:tc>
        <w:tc>
          <w:tcPr>
            <w:tcW w:w="4137" w:type="dxa"/>
            <w:gridSpan w:val="2"/>
          </w:tcPr>
          <w:p w:rsidR="00846F9C" w:rsidRPr="00B728CC" w:rsidRDefault="00846F9C" w:rsidP="00A96B70">
            <w:pPr>
              <w:spacing w:after="0" w:line="240" w:lineRule="auto"/>
              <w:jc w:val="center"/>
              <w:rPr>
                <w:rFonts w:cstheme="minorHAnsi"/>
              </w:rPr>
            </w:pPr>
            <w:r w:rsidRPr="00B728CC">
              <w:rPr>
                <w:rFonts w:cstheme="minorHAnsi"/>
              </w:rPr>
              <w:t>Lic. Ma. de Lourdes Guadalupe Parra Carrera</w:t>
            </w:r>
          </w:p>
          <w:p w:rsidR="00846F9C" w:rsidRPr="00B728CC" w:rsidRDefault="00846F9C" w:rsidP="00A96B70">
            <w:pPr>
              <w:spacing w:after="0" w:line="240" w:lineRule="auto"/>
              <w:jc w:val="center"/>
              <w:rPr>
                <w:rFonts w:cstheme="minorHAnsi"/>
              </w:rPr>
            </w:pPr>
            <w:r w:rsidRPr="00B728CC">
              <w:rPr>
                <w:rFonts w:cstheme="minorHAnsi"/>
              </w:rPr>
              <w:t>Contralora del Poder Judicial del Estado</w:t>
            </w:r>
          </w:p>
        </w:tc>
      </w:tr>
      <w:tr w:rsidR="00B728CC" w:rsidRPr="00B728CC" w:rsidTr="00F42974">
        <w:trPr>
          <w:trHeight w:val="317"/>
        </w:trPr>
        <w:tc>
          <w:tcPr>
            <w:tcW w:w="4136" w:type="dxa"/>
            <w:gridSpan w:val="2"/>
          </w:tcPr>
          <w:p w:rsidR="00846F9C" w:rsidRPr="00B728CC" w:rsidRDefault="00846F9C" w:rsidP="00A96B70">
            <w:pPr>
              <w:spacing w:after="0" w:line="480" w:lineRule="auto"/>
              <w:jc w:val="center"/>
              <w:rPr>
                <w:rFonts w:cstheme="minorHAnsi"/>
              </w:rPr>
            </w:pPr>
          </w:p>
          <w:p w:rsidR="00846F9C" w:rsidRPr="00B728CC" w:rsidRDefault="00846F9C" w:rsidP="00A96B70">
            <w:pPr>
              <w:spacing w:after="0" w:line="480" w:lineRule="auto"/>
              <w:jc w:val="center"/>
              <w:rPr>
                <w:rFonts w:cstheme="minorHAnsi"/>
              </w:rPr>
            </w:pPr>
          </w:p>
          <w:p w:rsidR="00321AD4" w:rsidRPr="00B728CC" w:rsidRDefault="00321AD4" w:rsidP="00A96B70">
            <w:pPr>
              <w:spacing w:after="0" w:line="480" w:lineRule="auto"/>
              <w:jc w:val="center"/>
              <w:rPr>
                <w:rFonts w:cstheme="minorHAnsi"/>
              </w:rPr>
            </w:pPr>
          </w:p>
          <w:p w:rsidR="00846F9C" w:rsidRPr="00B728CC" w:rsidRDefault="00846F9C" w:rsidP="00A96B70">
            <w:pPr>
              <w:spacing w:after="0" w:line="240" w:lineRule="auto"/>
              <w:jc w:val="center"/>
              <w:rPr>
                <w:rFonts w:cstheme="minorHAnsi"/>
              </w:rPr>
            </w:pPr>
            <w:r w:rsidRPr="00B728CC">
              <w:rPr>
                <w:rFonts w:cstheme="minorHAnsi"/>
              </w:rPr>
              <w:t>José Juan Gilberto De León Escamilla</w:t>
            </w:r>
          </w:p>
          <w:p w:rsidR="00846F9C" w:rsidRPr="00B728CC" w:rsidRDefault="00846F9C" w:rsidP="00A96B70">
            <w:pPr>
              <w:spacing w:after="0" w:line="240" w:lineRule="auto"/>
              <w:jc w:val="center"/>
              <w:rPr>
                <w:rFonts w:cstheme="minorHAnsi"/>
              </w:rPr>
            </w:pPr>
            <w:r w:rsidRPr="00B728CC">
              <w:rPr>
                <w:rFonts w:cstheme="minorHAnsi"/>
              </w:rPr>
              <w:t>Secretario Ejecutivo del Consejo de la Judicatura del Estado de Tlaxcala</w:t>
            </w:r>
          </w:p>
        </w:tc>
        <w:tc>
          <w:tcPr>
            <w:tcW w:w="4137" w:type="dxa"/>
            <w:gridSpan w:val="2"/>
          </w:tcPr>
          <w:p w:rsidR="00846F9C" w:rsidRPr="00B728CC" w:rsidRDefault="00846F9C" w:rsidP="00A96B70">
            <w:pPr>
              <w:spacing w:after="0" w:line="480" w:lineRule="auto"/>
              <w:jc w:val="center"/>
              <w:rPr>
                <w:rFonts w:cstheme="minorHAnsi"/>
              </w:rPr>
            </w:pPr>
          </w:p>
          <w:p w:rsidR="00846F9C" w:rsidRPr="00B728CC" w:rsidRDefault="00846F9C" w:rsidP="00A96B70">
            <w:pPr>
              <w:spacing w:after="0" w:line="240" w:lineRule="auto"/>
              <w:jc w:val="center"/>
              <w:rPr>
                <w:rFonts w:cstheme="minorHAnsi"/>
              </w:rPr>
            </w:pPr>
          </w:p>
          <w:p w:rsidR="00321AD4" w:rsidRPr="00B728CC" w:rsidRDefault="00321AD4" w:rsidP="00A96B70">
            <w:pPr>
              <w:spacing w:after="0" w:line="240" w:lineRule="auto"/>
              <w:jc w:val="center"/>
              <w:rPr>
                <w:rFonts w:cstheme="minorHAnsi"/>
              </w:rPr>
            </w:pPr>
          </w:p>
          <w:p w:rsidR="00846F9C" w:rsidRPr="00B728CC" w:rsidRDefault="00846F9C" w:rsidP="00A96B70">
            <w:pPr>
              <w:spacing w:after="0" w:line="240" w:lineRule="auto"/>
              <w:jc w:val="center"/>
              <w:rPr>
                <w:rFonts w:cstheme="minorHAnsi"/>
              </w:rPr>
            </w:pPr>
          </w:p>
          <w:p w:rsidR="00321AD4" w:rsidRPr="00B728CC" w:rsidRDefault="00321AD4" w:rsidP="00A96B70">
            <w:pPr>
              <w:spacing w:after="0" w:line="240" w:lineRule="auto"/>
              <w:jc w:val="center"/>
              <w:rPr>
                <w:rFonts w:cstheme="minorHAnsi"/>
              </w:rPr>
            </w:pPr>
          </w:p>
          <w:p w:rsidR="00846F9C" w:rsidRPr="00B728CC" w:rsidRDefault="00846F9C" w:rsidP="00A96B70">
            <w:pPr>
              <w:spacing w:after="0" w:line="240" w:lineRule="auto"/>
              <w:jc w:val="center"/>
              <w:rPr>
                <w:rFonts w:cstheme="minorHAnsi"/>
              </w:rPr>
            </w:pPr>
            <w:r w:rsidRPr="00B728CC">
              <w:rPr>
                <w:rFonts w:cstheme="minorHAnsi"/>
              </w:rPr>
              <w:t>C.P.  Floriberto Pérez Mejía</w:t>
            </w:r>
          </w:p>
          <w:p w:rsidR="00846F9C" w:rsidRPr="00B728CC" w:rsidRDefault="00846F9C" w:rsidP="00A96B70">
            <w:pPr>
              <w:spacing w:after="0" w:line="240" w:lineRule="auto"/>
              <w:jc w:val="center"/>
              <w:rPr>
                <w:rFonts w:cstheme="minorHAnsi"/>
              </w:rPr>
            </w:pPr>
            <w:r w:rsidRPr="00B728CC">
              <w:rPr>
                <w:rFonts w:cstheme="minorHAnsi"/>
              </w:rPr>
              <w:t>Tesorero del Poder Judicial del Estado</w:t>
            </w:r>
          </w:p>
        </w:tc>
      </w:tr>
      <w:tr w:rsidR="00B728CC" w:rsidRPr="00B728CC" w:rsidTr="00F42974">
        <w:trPr>
          <w:trHeight w:val="317"/>
        </w:trPr>
        <w:tc>
          <w:tcPr>
            <w:tcW w:w="8273" w:type="dxa"/>
            <w:gridSpan w:val="4"/>
          </w:tcPr>
          <w:p w:rsidR="00846F9C" w:rsidRPr="00B728CC" w:rsidRDefault="00846F9C" w:rsidP="00A96B70">
            <w:pPr>
              <w:spacing w:after="0" w:line="480" w:lineRule="auto"/>
              <w:jc w:val="center"/>
              <w:rPr>
                <w:rFonts w:cstheme="minorHAnsi"/>
              </w:rPr>
            </w:pPr>
          </w:p>
        </w:tc>
      </w:tr>
    </w:tbl>
    <w:p w:rsidR="00846F9C" w:rsidRPr="00B728CC" w:rsidRDefault="00846F9C" w:rsidP="00321AD4">
      <w:pPr>
        <w:spacing w:after="0" w:line="480" w:lineRule="auto"/>
        <w:rPr>
          <w:rFonts w:eastAsia="Batang" w:cstheme="minorHAnsi"/>
        </w:rPr>
      </w:pPr>
    </w:p>
    <w:p w:rsidR="00846F9C" w:rsidRPr="00B728CC" w:rsidRDefault="00846F9C" w:rsidP="00846F9C">
      <w:pPr>
        <w:spacing w:after="0" w:line="480" w:lineRule="auto"/>
        <w:ind w:firstLine="708"/>
        <w:jc w:val="both"/>
        <w:rPr>
          <w:rFonts w:eastAsia="Batang" w:cstheme="minorHAnsi"/>
        </w:rPr>
      </w:pPr>
    </w:p>
    <w:p w:rsidR="00846F9C" w:rsidRPr="00B728CC" w:rsidRDefault="00846F9C" w:rsidP="00846F9C">
      <w:pPr>
        <w:spacing w:after="0" w:line="480" w:lineRule="auto"/>
        <w:ind w:firstLine="708"/>
        <w:jc w:val="both"/>
        <w:rPr>
          <w:rFonts w:eastAsia="Batang" w:cstheme="minorHAnsi"/>
        </w:rPr>
      </w:pPr>
    </w:p>
    <w:p w:rsidR="00E31457" w:rsidRPr="00B728CC" w:rsidRDefault="00E31457" w:rsidP="00846F9C">
      <w:pPr>
        <w:rPr>
          <w:rFonts w:cstheme="minorHAnsi"/>
        </w:rPr>
      </w:pPr>
    </w:p>
    <w:sectPr w:rsidR="00E31457" w:rsidRPr="00B728CC"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438" w:rsidRDefault="00BF5438" w:rsidP="00460144">
      <w:pPr>
        <w:spacing w:after="0" w:line="240" w:lineRule="auto"/>
      </w:pPr>
      <w:r>
        <w:separator/>
      </w:r>
    </w:p>
  </w:endnote>
  <w:endnote w:type="continuationSeparator" w:id="0">
    <w:p w:rsidR="00BF5438" w:rsidRDefault="00BF5438"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784435"/>
      <w:docPartObj>
        <w:docPartGallery w:val="Page Numbers (Bottom of Page)"/>
        <w:docPartUnique/>
      </w:docPartObj>
    </w:sdtPr>
    <w:sdtEndPr/>
    <w:sdtContent>
      <w:p w:rsidR="00F42974" w:rsidRDefault="00F42974">
        <w:pPr>
          <w:pStyle w:val="Piedepgina"/>
          <w:jc w:val="right"/>
        </w:pPr>
        <w:r>
          <w:fldChar w:fldCharType="begin"/>
        </w:r>
        <w:r>
          <w:instrText>PAGE   \* MERGEFORMAT</w:instrText>
        </w:r>
        <w:r>
          <w:fldChar w:fldCharType="separate"/>
        </w:r>
        <w:r w:rsidR="00466180" w:rsidRPr="00466180">
          <w:rPr>
            <w:noProof/>
            <w:lang w:val="es-ES"/>
          </w:rPr>
          <w:t>4</w:t>
        </w:r>
        <w:r>
          <w:fldChar w:fldCharType="end"/>
        </w:r>
      </w:p>
    </w:sdtContent>
  </w:sdt>
  <w:p w:rsidR="003A0D54" w:rsidRDefault="003A0D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438" w:rsidRDefault="00BF5438" w:rsidP="00460144">
      <w:pPr>
        <w:spacing w:after="0" w:line="240" w:lineRule="auto"/>
      </w:pPr>
      <w:r>
        <w:separator/>
      </w:r>
    </w:p>
  </w:footnote>
  <w:footnote w:type="continuationSeparator" w:id="0">
    <w:p w:rsidR="00BF5438" w:rsidRDefault="00BF5438"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0" w15:restartNumberingAfterBreak="0">
    <w:nsid w:val="34AE46ED"/>
    <w:multiLevelType w:val="hybridMultilevel"/>
    <w:tmpl w:val="891203B4"/>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2"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6"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7"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2"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7"/>
  </w:num>
  <w:num w:numId="2">
    <w:abstractNumId w:val="14"/>
  </w:num>
  <w:num w:numId="3">
    <w:abstractNumId w:val="5"/>
  </w:num>
  <w:num w:numId="4">
    <w:abstractNumId w:val="23"/>
  </w:num>
  <w:num w:numId="5">
    <w:abstractNumId w:val="4"/>
  </w:num>
  <w:num w:numId="6">
    <w:abstractNumId w:val="2"/>
  </w:num>
  <w:num w:numId="7">
    <w:abstractNumId w:val="11"/>
  </w:num>
  <w:num w:numId="8">
    <w:abstractNumId w:val="15"/>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num>
  <w:num w:numId="15">
    <w:abstractNumId w:val="9"/>
  </w:num>
  <w:num w:numId="16">
    <w:abstractNumId w:val="20"/>
  </w:num>
  <w:num w:numId="17">
    <w:abstractNumId w:val="8"/>
  </w:num>
  <w:num w:numId="18">
    <w:abstractNumId w:val="13"/>
  </w:num>
  <w:num w:numId="19">
    <w:abstractNumId w:val="17"/>
  </w:num>
  <w:num w:numId="20">
    <w:abstractNumId w:val="18"/>
  </w:num>
  <w:num w:numId="21">
    <w:abstractNumId w:val="0"/>
  </w:num>
  <w:num w:numId="22">
    <w:abstractNumId w:val="6"/>
  </w:num>
  <w:num w:numId="23">
    <w:abstractNumId w:val="2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ED8"/>
    <w:rsid w:val="00021A89"/>
    <w:rsid w:val="00024F8F"/>
    <w:rsid w:val="00025B4F"/>
    <w:rsid w:val="00025C2C"/>
    <w:rsid w:val="000277A2"/>
    <w:rsid w:val="00032D23"/>
    <w:rsid w:val="00032FEA"/>
    <w:rsid w:val="00033D55"/>
    <w:rsid w:val="00035CFE"/>
    <w:rsid w:val="00036EEE"/>
    <w:rsid w:val="000423DA"/>
    <w:rsid w:val="00044F67"/>
    <w:rsid w:val="0004571B"/>
    <w:rsid w:val="000464F4"/>
    <w:rsid w:val="000472A3"/>
    <w:rsid w:val="00051145"/>
    <w:rsid w:val="00052A3A"/>
    <w:rsid w:val="00053E4D"/>
    <w:rsid w:val="000606B9"/>
    <w:rsid w:val="00061436"/>
    <w:rsid w:val="00062058"/>
    <w:rsid w:val="00062815"/>
    <w:rsid w:val="00064FB3"/>
    <w:rsid w:val="000659CD"/>
    <w:rsid w:val="00067162"/>
    <w:rsid w:val="000713DE"/>
    <w:rsid w:val="00071BE5"/>
    <w:rsid w:val="00072BD0"/>
    <w:rsid w:val="0007538C"/>
    <w:rsid w:val="00076B70"/>
    <w:rsid w:val="00077FCD"/>
    <w:rsid w:val="00081508"/>
    <w:rsid w:val="00083ADB"/>
    <w:rsid w:val="00085962"/>
    <w:rsid w:val="00092F38"/>
    <w:rsid w:val="00094060"/>
    <w:rsid w:val="000943EC"/>
    <w:rsid w:val="00097E23"/>
    <w:rsid w:val="000A3CE3"/>
    <w:rsid w:val="000A6270"/>
    <w:rsid w:val="000A6914"/>
    <w:rsid w:val="000A7922"/>
    <w:rsid w:val="000B495F"/>
    <w:rsid w:val="000B6371"/>
    <w:rsid w:val="000B6F76"/>
    <w:rsid w:val="000C13EE"/>
    <w:rsid w:val="000C4489"/>
    <w:rsid w:val="000C76ED"/>
    <w:rsid w:val="000C7DE9"/>
    <w:rsid w:val="000D19D0"/>
    <w:rsid w:val="000D3F4F"/>
    <w:rsid w:val="000D6295"/>
    <w:rsid w:val="000D65E6"/>
    <w:rsid w:val="000E1252"/>
    <w:rsid w:val="000E431D"/>
    <w:rsid w:val="000E440F"/>
    <w:rsid w:val="000E50DD"/>
    <w:rsid w:val="000E5240"/>
    <w:rsid w:val="000F2900"/>
    <w:rsid w:val="000F640A"/>
    <w:rsid w:val="00100420"/>
    <w:rsid w:val="00100C0C"/>
    <w:rsid w:val="00104448"/>
    <w:rsid w:val="001046EC"/>
    <w:rsid w:val="00104B5A"/>
    <w:rsid w:val="00110994"/>
    <w:rsid w:val="00117FC7"/>
    <w:rsid w:val="001230C0"/>
    <w:rsid w:val="00132026"/>
    <w:rsid w:val="001372FB"/>
    <w:rsid w:val="00137B48"/>
    <w:rsid w:val="00137E7F"/>
    <w:rsid w:val="00140533"/>
    <w:rsid w:val="001412A6"/>
    <w:rsid w:val="0014161F"/>
    <w:rsid w:val="00142843"/>
    <w:rsid w:val="001436DF"/>
    <w:rsid w:val="001551B9"/>
    <w:rsid w:val="00161E66"/>
    <w:rsid w:val="00162DBE"/>
    <w:rsid w:val="001660AE"/>
    <w:rsid w:val="00166C27"/>
    <w:rsid w:val="00171968"/>
    <w:rsid w:val="00171F57"/>
    <w:rsid w:val="00173D85"/>
    <w:rsid w:val="00174B6C"/>
    <w:rsid w:val="001758EF"/>
    <w:rsid w:val="00175A0A"/>
    <w:rsid w:val="0017721A"/>
    <w:rsid w:val="0017777A"/>
    <w:rsid w:val="0018014C"/>
    <w:rsid w:val="00180AB7"/>
    <w:rsid w:val="00185B6E"/>
    <w:rsid w:val="001902ED"/>
    <w:rsid w:val="001910D4"/>
    <w:rsid w:val="00191322"/>
    <w:rsid w:val="0019554E"/>
    <w:rsid w:val="00197833"/>
    <w:rsid w:val="001A037C"/>
    <w:rsid w:val="001A1386"/>
    <w:rsid w:val="001A4840"/>
    <w:rsid w:val="001A4B68"/>
    <w:rsid w:val="001A76FF"/>
    <w:rsid w:val="001A7C26"/>
    <w:rsid w:val="001B2589"/>
    <w:rsid w:val="001B27D4"/>
    <w:rsid w:val="001B4750"/>
    <w:rsid w:val="001B5B39"/>
    <w:rsid w:val="001B5E2D"/>
    <w:rsid w:val="001B636C"/>
    <w:rsid w:val="001B7DC7"/>
    <w:rsid w:val="001C1D16"/>
    <w:rsid w:val="001C3A74"/>
    <w:rsid w:val="001D3CB3"/>
    <w:rsid w:val="001E126B"/>
    <w:rsid w:val="001E1882"/>
    <w:rsid w:val="001E2425"/>
    <w:rsid w:val="001E58BA"/>
    <w:rsid w:val="001E598A"/>
    <w:rsid w:val="001E6FA1"/>
    <w:rsid w:val="001E78C1"/>
    <w:rsid w:val="001F1498"/>
    <w:rsid w:val="001F1A35"/>
    <w:rsid w:val="00201262"/>
    <w:rsid w:val="00201CE3"/>
    <w:rsid w:val="00204A10"/>
    <w:rsid w:val="00205C7A"/>
    <w:rsid w:val="002109D8"/>
    <w:rsid w:val="002210FB"/>
    <w:rsid w:val="0022139A"/>
    <w:rsid w:val="0022301A"/>
    <w:rsid w:val="00224741"/>
    <w:rsid w:val="00227070"/>
    <w:rsid w:val="00227BA3"/>
    <w:rsid w:val="00230423"/>
    <w:rsid w:val="00230492"/>
    <w:rsid w:val="00232725"/>
    <w:rsid w:val="002341EE"/>
    <w:rsid w:val="00237230"/>
    <w:rsid w:val="00237DD9"/>
    <w:rsid w:val="0024092A"/>
    <w:rsid w:val="00242CCD"/>
    <w:rsid w:val="00246CDA"/>
    <w:rsid w:val="00247B12"/>
    <w:rsid w:val="00261581"/>
    <w:rsid w:val="00261892"/>
    <w:rsid w:val="0026693E"/>
    <w:rsid w:val="00271519"/>
    <w:rsid w:val="002717A4"/>
    <w:rsid w:val="002741BA"/>
    <w:rsid w:val="0027532A"/>
    <w:rsid w:val="0027638A"/>
    <w:rsid w:val="00280969"/>
    <w:rsid w:val="00280DAF"/>
    <w:rsid w:val="00282873"/>
    <w:rsid w:val="00282D6A"/>
    <w:rsid w:val="002864A8"/>
    <w:rsid w:val="00290D56"/>
    <w:rsid w:val="002962E2"/>
    <w:rsid w:val="00296EED"/>
    <w:rsid w:val="002A1FF9"/>
    <w:rsid w:val="002A2079"/>
    <w:rsid w:val="002A26F8"/>
    <w:rsid w:val="002B1065"/>
    <w:rsid w:val="002B576B"/>
    <w:rsid w:val="002B6089"/>
    <w:rsid w:val="002C3A4C"/>
    <w:rsid w:val="002C4407"/>
    <w:rsid w:val="002C445F"/>
    <w:rsid w:val="002D06B8"/>
    <w:rsid w:val="002D0A8C"/>
    <w:rsid w:val="002D6245"/>
    <w:rsid w:val="002E04F3"/>
    <w:rsid w:val="002E1807"/>
    <w:rsid w:val="002E22E2"/>
    <w:rsid w:val="002E4F23"/>
    <w:rsid w:val="002F1FC8"/>
    <w:rsid w:val="002F3D80"/>
    <w:rsid w:val="0030474E"/>
    <w:rsid w:val="0030526D"/>
    <w:rsid w:val="00306AF4"/>
    <w:rsid w:val="00306C0E"/>
    <w:rsid w:val="00312667"/>
    <w:rsid w:val="0031455B"/>
    <w:rsid w:val="00315DB5"/>
    <w:rsid w:val="0032058C"/>
    <w:rsid w:val="0032144B"/>
    <w:rsid w:val="00321AD4"/>
    <w:rsid w:val="00322F8B"/>
    <w:rsid w:val="00326088"/>
    <w:rsid w:val="00327868"/>
    <w:rsid w:val="0033125B"/>
    <w:rsid w:val="003318C4"/>
    <w:rsid w:val="003318FE"/>
    <w:rsid w:val="00332C3F"/>
    <w:rsid w:val="003348B4"/>
    <w:rsid w:val="00336098"/>
    <w:rsid w:val="00336235"/>
    <w:rsid w:val="0033633C"/>
    <w:rsid w:val="00336AE1"/>
    <w:rsid w:val="00343CD6"/>
    <w:rsid w:val="00346267"/>
    <w:rsid w:val="00350378"/>
    <w:rsid w:val="0035523B"/>
    <w:rsid w:val="00356F5A"/>
    <w:rsid w:val="003571B0"/>
    <w:rsid w:val="00361E8B"/>
    <w:rsid w:val="00363E44"/>
    <w:rsid w:val="0036633D"/>
    <w:rsid w:val="003667F3"/>
    <w:rsid w:val="003704FE"/>
    <w:rsid w:val="00373123"/>
    <w:rsid w:val="0037688D"/>
    <w:rsid w:val="003776FB"/>
    <w:rsid w:val="00380318"/>
    <w:rsid w:val="00385692"/>
    <w:rsid w:val="00387D3C"/>
    <w:rsid w:val="00391D08"/>
    <w:rsid w:val="00393A14"/>
    <w:rsid w:val="003950FC"/>
    <w:rsid w:val="003970D4"/>
    <w:rsid w:val="00397FE4"/>
    <w:rsid w:val="003A0D54"/>
    <w:rsid w:val="003A66F6"/>
    <w:rsid w:val="003B2023"/>
    <w:rsid w:val="003B2E9B"/>
    <w:rsid w:val="003B2FED"/>
    <w:rsid w:val="003B5AB7"/>
    <w:rsid w:val="003B70D9"/>
    <w:rsid w:val="003C193F"/>
    <w:rsid w:val="003C1FA5"/>
    <w:rsid w:val="003C3976"/>
    <w:rsid w:val="003C7C28"/>
    <w:rsid w:val="003D0AD8"/>
    <w:rsid w:val="003D30F4"/>
    <w:rsid w:val="003D5CD8"/>
    <w:rsid w:val="003E0A4A"/>
    <w:rsid w:val="003F65DB"/>
    <w:rsid w:val="00400399"/>
    <w:rsid w:val="00405B33"/>
    <w:rsid w:val="00411A99"/>
    <w:rsid w:val="00411C92"/>
    <w:rsid w:val="004122DB"/>
    <w:rsid w:val="00413181"/>
    <w:rsid w:val="00415202"/>
    <w:rsid w:val="00417D43"/>
    <w:rsid w:val="0042019E"/>
    <w:rsid w:val="00420BF0"/>
    <w:rsid w:val="00427099"/>
    <w:rsid w:val="0042773B"/>
    <w:rsid w:val="00430698"/>
    <w:rsid w:val="004309C8"/>
    <w:rsid w:val="00431766"/>
    <w:rsid w:val="0043291E"/>
    <w:rsid w:val="004330C6"/>
    <w:rsid w:val="00433BA0"/>
    <w:rsid w:val="0043604C"/>
    <w:rsid w:val="00437FB1"/>
    <w:rsid w:val="00440B5F"/>
    <w:rsid w:val="004422EF"/>
    <w:rsid w:val="00444832"/>
    <w:rsid w:val="004452DD"/>
    <w:rsid w:val="00455C9D"/>
    <w:rsid w:val="00460144"/>
    <w:rsid w:val="00461937"/>
    <w:rsid w:val="00466180"/>
    <w:rsid w:val="0046689B"/>
    <w:rsid w:val="0047558B"/>
    <w:rsid w:val="00476BFC"/>
    <w:rsid w:val="004802AE"/>
    <w:rsid w:val="004807ED"/>
    <w:rsid w:val="00480A3F"/>
    <w:rsid w:val="00486331"/>
    <w:rsid w:val="00486ED7"/>
    <w:rsid w:val="00490011"/>
    <w:rsid w:val="0049413D"/>
    <w:rsid w:val="00494CDE"/>
    <w:rsid w:val="004979FD"/>
    <w:rsid w:val="00497DFF"/>
    <w:rsid w:val="004A1D55"/>
    <w:rsid w:val="004A3BA8"/>
    <w:rsid w:val="004A5CB6"/>
    <w:rsid w:val="004B43C1"/>
    <w:rsid w:val="004B65B3"/>
    <w:rsid w:val="004C046F"/>
    <w:rsid w:val="004C4462"/>
    <w:rsid w:val="004D5029"/>
    <w:rsid w:val="004E1344"/>
    <w:rsid w:val="004E2A7B"/>
    <w:rsid w:val="004E6B6C"/>
    <w:rsid w:val="004F4A20"/>
    <w:rsid w:val="004F4AB2"/>
    <w:rsid w:val="005014A1"/>
    <w:rsid w:val="00501B3E"/>
    <w:rsid w:val="00504546"/>
    <w:rsid w:val="005064CD"/>
    <w:rsid w:val="00507E33"/>
    <w:rsid w:val="00512ADF"/>
    <w:rsid w:val="00514491"/>
    <w:rsid w:val="00515DB3"/>
    <w:rsid w:val="005252D2"/>
    <w:rsid w:val="00527C0E"/>
    <w:rsid w:val="00531160"/>
    <w:rsid w:val="00543339"/>
    <w:rsid w:val="00544DC3"/>
    <w:rsid w:val="0054551F"/>
    <w:rsid w:val="0054553D"/>
    <w:rsid w:val="00545DF0"/>
    <w:rsid w:val="005462C7"/>
    <w:rsid w:val="00552A09"/>
    <w:rsid w:val="00557D5E"/>
    <w:rsid w:val="0056124C"/>
    <w:rsid w:val="005621F8"/>
    <w:rsid w:val="00563E63"/>
    <w:rsid w:val="005662BA"/>
    <w:rsid w:val="0056731D"/>
    <w:rsid w:val="00573CC9"/>
    <w:rsid w:val="005804F6"/>
    <w:rsid w:val="00580828"/>
    <w:rsid w:val="00584933"/>
    <w:rsid w:val="00596D79"/>
    <w:rsid w:val="005A4856"/>
    <w:rsid w:val="005A4DA5"/>
    <w:rsid w:val="005A579A"/>
    <w:rsid w:val="005A6FCC"/>
    <w:rsid w:val="005B1B9F"/>
    <w:rsid w:val="005B34AE"/>
    <w:rsid w:val="005C0460"/>
    <w:rsid w:val="005C1C71"/>
    <w:rsid w:val="005C2BAF"/>
    <w:rsid w:val="005C632B"/>
    <w:rsid w:val="005C7266"/>
    <w:rsid w:val="005D53F5"/>
    <w:rsid w:val="005D5807"/>
    <w:rsid w:val="005D5AB0"/>
    <w:rsid w:val="005D70A6"/>
    <w:rsid w:val="005E1928"/>
    <w:rsid w:val="005E374C"/>
    <w:rsid w:val="005E4689"/>
    <w:rsid w:val="005E5002"/>
    <w:rsid w:val="005E58F4"/>
    <w:rsid w:val="005E6E67"/>
    <w:rsid w:val="005F0CCC"/>
    <w:rsid w:val="005F1C9D"/>
    <w:rsid w:val="005F24BA"/>
    <w:rsid w:val="005F3EFD"/>
    <w:rsid w:val="005F4176"/>
    <w:rsid w:val="005F5788"/>
    <w:rsid w:val="00601DE7"/>
    <w:rsid w:val="006029E6"/>
    <w:rsid w:val="00603084"/>
    <w:rsid w:val="00607544"/>
    <w:rsid w:val="006076DC"/>
    <w:rsid w:val="00607CCF"/>
    <w:rsid w:val="00610728"/>
    <w:rsid w:val="00613D45"/>
    <w:rsid w:val="006179F2"/>
    <w:rsid w:val="006208E6"/>
    <w:rsid w:val="0062095F"/>
    <w:rsid w:val="00620DEF"/>
    <w:rsid w:val="006212E5"/>
    <w:rsid w:val="00625D42"/>
    <w:rsid w:val="00627DB3"/>
    <w:rsid w:val="00630672"/>
    <w:rsid w:val="0063245A"/>
    <w:rsid w:val="0063250B"/>
    <w:rsid w:val="0063504F"/>
    <w:rsid w:val="006353AC"/>
    <w:rsid w:val="00636A0A"/>
    <w:rsid w:val="00646F66"/>
    <w:rsid w:val="00650CEC"/>
    <w:rsid w:val="0065116B"/>
    <w:rsid w:val="006579A3"/>
    <w:rsid w:val="00660461"/>
    <w:rsid w:val="00662DBD"/>
    <w:rsid w:val="0066325A"/>
    <w:rsid w:val="0066529F"/>
    <w:rsid w:val="00673026"/>
    <w:rsid w:val="0067350E"/>
    <w:rsid w:val="006737F4"/>
    <w:rsid w:val="00673923"/>
    <w:rsid w:val="00675C27"/>
    <w:rsid w:val="00675DF1"/>
    <w:rsid w:val="006765F2"/>
    <w:rsid w:val="00681828"/>
    <w:rsid w:val="0068426E"/>
    <w:rsid w:val="0068472E"/>
    <w:rsid w:val="00687D18"/>
    <w:rsid w:val="0069139B"/>
    <w:rsid w:val="00692381"/>
    <w:rsid w:val="0069322F"/>
    <w:rsid w:val="00693AE9"/>
    <w:rsid w:val="00693CAB"/>
    <w:rsid w:val="00696F71"/>
    <w:rsid w:val="006A4541"/>
    <w:rsid w:val="006B03A2"/>
    <w:rsid w:val="006B23D5"/>
    <w:rsid w:val="006B3785"/>
    <w:rsid w:val="006B4743"/>
    <w:rsid w:val="006B7303"/>
    <w:rsid w:val="006B7B45"/>
    <w:rsid w:val="006C2E8D"/>
    <w:rsid w:val="006C5520"/>
    <w:rsid w:val="006C6573"/>
    <w:rsid w:val="006C711F"/>
    <w:rsid w:val="006D0207"/>
    <w:rsid w:val="006D4FA0"/>
    <w:rsid w:val="006D62F1"/>
    <w:rsid w:val="006D63C3"/>
    <w:rsid w:val="006E0E6B"/>
    <w:rsid w:val="006E148D"/>
    <w:rsid w:val="006E3B5C"/>
    <w:rsid w:val="006E4BB3"/>
    <w:rsid w:val="006E5C62"/>
    <w:rsid w:val="006E5E6E"/>
    <w:rsid w:val="006F070E"/>
    <w:rsid w:val="006F0A65"/>
    <w:rsid w:val="006F2F77"/>
    <w:rsid w:val="006F3096"/>
    <w:rsid w:val="006F3915"/>
    <w:rsid w:val="006F5E6B"/>
    <w:rsid w:val="006F78CF"/>
    <w:rsid w:val="006F7E10"/>
    <w:rsid w:val="00701A80"/>
    <w:rsid w:val="0070251A"/>
    <w:rsid w:val="00703F4F"/>
    <w:rsid w:val="00710CA7"/>
    <w:rsid w:val="00717F66"/>
    <w:rsid w:val="007213AE"/>
    <w:rsid w:val="007257E3"/>
    <w:rsid w:val="00725E50"/>
    <w:rsid w:val="00726703"/>
    <w:rsid w:val="00726AAC"/>
    <w:rsid w:val="007274BE"/>
    <w:rsid w:val="007367F6"/>
    <w:rsid w:val="00736A92"/>
    <w:rsid w:val="007464BB"/>
    <w:rsid w:val="0074728C"/>
    <w:rsid w:val="007473A9"/>
    <w:rsid w:val="00750249"/>
    <w:rsid w:val="007502B8"/>
    <w:rsid w:val="00753A0A"/>
    <w:rsid w:val="007565C0"/>
    <w:rsid w:val="00760FC8"/>
    <w:rsid w:val="00760FFF"/>
    <w:rsid w:val="007637BC"/>
    <w:rsid w:val="00765252"/>
    <w:rsid w:val="0076588C"/>
    <w:rsid w:val="00766680"/>
    <w:rsid w:val="00771748"/>
    <w:rsid w:val="007735B6"/>
    <w:rsid w:val="00775CFC"/>
    <w:rsid w:val="00777D02"/>
    <w:rsid w:val="00781D0B"/>
    <w:rsid w:val="007848BC"/>
    <w:rsid w:val="00791991"/>
    <w:rsid w:val="00794B3B"/>
    <w:rsid w:val="00797346"/>
    <w:rsid w:val="007B050A"/>
    <w:rsid w:val="007B3659"/>
    <w:rsid w:val="007B4B64"/>
    <w:rsid w:val="007B7F57"/>
    <w:rsid w:val="007C5E46"/>
    <w:rsid w:val="007D13A2"/>
    <w:rsid w:val="007D20CC"/>
    <w:rsid w:val="007D2718"/>
    <w:rsid w:val="007D27DF"/>
    <w:rsid w:val="007D3308"/>
    <w:rsid w:val="007D45D5"/>
    <w:rsid w:val="007D76FA"/>
    <w:rsid w:val="007D7B98"/>
    <w:rsid w:val="007E5F08"/>
    <w:rsid w:val="007F21CF"/>
    <w:rsid w:val="00802821"/>
    <w:rsid w:val="00804028"/>
    <w:rsid w:val="00806050"/>
    <w:rsid w:val="00813E8F"/>
    <w:rsid w:val="008155EB"/>
    <w:rsid w:val="00823B49"/>
    <w:rsid w:val="00825934"/>
    <w:rsid w:val="0083111B"/>
    <w:rsid w:val="00832349"/>
    <w:rsid w:val="00836323"/>
    <w:rsid w:val="00836A9C"/>
    <w:rsid w:val="008407F0"/>
    <w:rsid w:val="00842A92"/>
    <w:rsid w:val="00846F9C"/>
    <w:rsid w:val="0085075A"/>
    <w:rsid w:val="00850DE8"/>
    <w:rsid w:val="0085247A"/>
    <w:rsid w:val="00852A8A"/>
    <w:rsid w:val="008551AE"/>
    <w:rsid w:val="00855E2B"/>
    <w:rsid w:val="00860C3B"/>
    <w:rsid w:val="00863328"/>
    <w:rsid w:val="00872849"/>
    <w:rsid w:val="00872D84"/>
    <w:rsid w:val="00874231"/>
    <w:rsid w:val="00875229"/>
    <w:rsid w:val="008755CD"/>
    <w:rsid w:val="00875A41"/>
    <w:rsid w:val="00882620"/>
    <w:rsid w:val="008842CD"/>
    <w:rsid w:val="00885390"/>
    <w:rsid w:val="00890032"/>
    <w:rsid w:val="0089009C"/>
    <w:rsid w:val="00892A6E"/>
    <w:rsid w:val="00894E66"/>
    <w:rsid w:val="0089652E"/>
    <w:rsid w:val="00896878"/>
    <w:rsid w:val="008A3C8A"/>
    <w:rsid w:val="008A63CC"/>
    <w:rsid w:val="008A72F1"/>
    <w:rsid w:val="008B01C0"/>
    <w:rsid w:val="008B2848"/>
    <w:rsid w:val="008B3D47"/>
    <w:rsid w:val="008B5F63"/>
    <w:rsid w:val="008C6866"/>
    <w:rsid w:val="008D2FE5"/>
    <w:rsid w:val="008D471B"/>
    <w:rsid w:val="008D636D"/>
    <w:rsid w:val="008D6544"/>
    <w:rsid w:val="008D7680"/>
    <w:rsid w:val="008D7E4E"/>
    <w:rsid w:val="008E321F"/>
    <w:rsid w:val="008E4375"/>
    <w:rsid w:val="008E4F14"/>
    <w:rsid w:val="008E5E36"/>
    <w:rsid w:val="008F54D9"/>
    <w:rsid w:val="008F657A"/>
    <w:rsid w:val="008F742A"/>
    <w:rsid w:val="00900331"/>
    <w:rsid w:val="0090086E"/>
    <w:rsid w:val="0090487C"/>
    <w:rsid w:val="0090752F"/>
    <w:rsid w:val="00910D96"/>
    <w:rsid w:val="009124C2"/>
    <w:rsid w:val="0091310C"/>
    <w:rsid w:val="00916CFC"/>
    <w:rsid w:val="00916F43"/>
    <w:rsid w:val="00920131"/>
    <w:rsid w:val="0092245B"/>
    <w:rsid w:val="00927653"/>
    <w:rsid w:val="00927D22"/>
    <w:rsid w:val="00930BC3"/>
    <w:rsid w:val="00936C11"/>
    <w:rsid w:val="009407CA"/>
    <w:rsid w:val="009414CA"/>
    <w:rsid w:val="00950D3E"/>
    <w:rsid w:val="00955077"/>
    <w:rsid w:val="00956E6B"/>
    <w:rsid w:val="00961F09"/>
    <w:rsid w:val="0096210E"/>
    <w:rsid w:val="009638AB"/>
    <w:rsid w:val="00965882"/>
    <w:rsid w:val="00972DDF"/>
    <w:rsid w:val="00973186"/>
    <w:rsid w:val="009738CA"/>
    <w:rsid w:val="00975B47"/>
    <w:rsid w:val="00976077"/>
    <w:rsid w:val="00980E39"/>
    <w:rsid w:val="009813A4"/>
    <w:rsid w:val="00985467"/>
    <w:rsid w:val="00987EDA"/>
    <w:rsid w:val="00991CF5"/>
    <w:rsid w:val="0099385A"/>
    <w:rsid w:val="00996153"/>
    <w:rsid w:val="00996351"/>
    <w:rsid w:val="009976A5"/>
    <w:rsid w:val="009B3B65"/>
    <w:rsid w:val="009B3DDD"/>
    <w:rsid w:val="009B700A"/>
    <w:rsid w:val="009C01FB"/>
    <w:rsid w:val="009C354F"/>
    <w:rsid w:val="009C6865"/>
    <w:rsid w:val="009D0C28"/>
    <w:rsid w:val="009D2045"/>
    <w:rsid w:val="009D22C3"/>
    <w:rsid w:val="009D78E8"/>
    <w:rsid w:val="009E0C48"/>
    <w:rsid w:val="009E2649"/>
    <w:rsid w:val="009E5D41"/>
    <w:rsid w:val="009E745E"/>
    <w:rsid w:val="009F0BED"/>
    <w:rsid w:val="009F455D"/>
    <w:rsid w:val="009F4C19"/>
    <w:rsid w:val="009F4E2C"/>
    <w:rsid w:val="009F4E5A"/>
    <w:rsid w:val="009F6C00"/>
    <w:rsid w:val="00A01693"/>
    <w:rsid w:val="00A0563E"/>
    <w:rsid w:val="00A065D8"/>
    <w:rsid w:val="00A07B40"/>
    <w:rsid w:val="00A07F04"/>
    <w:rsid w:val="00A1216A"/>
    <w:rsid w:val="00A16B3F"/>
    <w:rsid w:val="00A20564"/>
    <w:rsid w:val="00A21676"/>
    <w:rsid w:val="00A218EA"/>
    <w:rsid w:val="00A21A90"/>
    <w:rsid w:val="00A26120"/>
    <w:rsid w:val="00A26D47"/>
    <w:rsid w:val="00A27FC6"/>
    <w:rsid w:val="00A33B2F"/>
    <w:rsid w:val="00A36A04"/>
    <w:rsid w:val="00A41C3F"/>
    <w:rsid w:val="00A4767A"/>
    <w:rsid w:val="00A47AB8"/>
    <w:rsid w:val="00A47E51"/>
    <w:rsid w:val="00A47FF8"/>
    <w:rsid w:val="00A501B7"/>
    <w:rsid w:val="00A50556"/>
    <w:rsid w:val="00A5096A"/>
    <w:rsid w:val="00A55D43"/>
    <w:rsid w:val="00A56C51"/>
    <w:rsid w:val="00A56F85"/>
    <w:rsid w:val="00A6134E"/>
    <w:rsid w:val="00A62847"/>
    <w:rsid w:val="00A647EE"/>
    <w:rsid w:val="00A6676B"/>
    <w:rsid w:val="00A66A80"/>
    <w:rsid w:val="00A66FD9"/>
    <w:rsid w:val="00A67D6F"/>
    <w:rsid w:val="00A712D6"/>
    <w:rsid w:val="00A76084"/>
    <w:rsid w:val="00A77124"/>
    <w:rsid w:val="00A77416"/>
    <w:rsid w:val="00A77581"/>
    <w:rsid w:val="00A80971"/>
    <w:rsid w:val="00A80D99"/>
    <w:rsid w:val="00A81C40"/>
    <w:rsid w:val="00A856BF"/>
    <w:rsid w:val="00A90DEE"/>
    <w:rsid w:val="00A96B70"/>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2A7B"/>
    <w:rsid w:val="00AE4403"/>
    <w:rsid w:val="00AF031A"/>
    <w:rsid w:val="00AF128A"/>
    <w:rsid w:val="00AF4091"/>
    <w:rsid w:val="00AF443C"/>
    <w:rsid w:val="00AF488F"/>
    <w:rsid w:val="00AF4CB6"/>
    <w:rsid w:val="00AF540D"/>
    <w:rsid w:val="00AF575A"/>
    <w:rsid w:val="00AF57E9"/>
    <w:rsid w:val="00AF5BD6"/>
    <w:rsid w:val="00AF6A60"/>
    <w:rsid w:val="00B02088"/>
    <w:rsid w:val="00B05E45"/>
    <w:rsid w:val="00B078D3"/>
    <w:rsid w:val="00B11DA2"/>
    <w:rsid w:val="00B14EE9"/>
    <w:rsid w:val="00B20CFE"/>
    <w:rsid w:val="00B23D84"/>
    <w:rsid w:val="00B27B11"/>
    <w:rsid w:val="00B3588D"/>
    <w:rsid w:val="00B44537"/>
    <w:rsid w:val="00B4603A"/>
    <w:rsid w:val="00B46537"/>
    <w:rsid w:val="00B46E41"/>
    <w:rsid w:val="00B46EE3"/>
    <w:rsid w:val="00B5017C"/>
    <w:rsid w:val="00B54199"/>
    <w:rsid w:val="00B54F4D"/>
    <w:rsid w:val="00B54FB6"/>
    <w:rsid w:val="00B5601F"/>
    <w:rsid w:val="00B60D63"/>
    <w:rsid w:val="00B61900"/>
    <w:rsid w:val="00B62264"/>
    <w:rsid w:val="00B62FF4"/>
    <w:rsid w:val="00B63706"/>
    <w:rsid w:val="00B71788"/>
    <w:rsid w:val="00B728CC"/>
    <w:rsid w:val="00B7417E"/>
    <w:rsid w:val="00B77E7E"/>
    <w:rsid w:val="00B800D0"/>
    <w:rsid w:val="00B81290"/>
    <w:rsid w:val="00B82EEF"/>
    <w:rsid w:val="00B93550"/>
    <w:rsid w:val="00B95D5C"/>
    <w:rsid w:val="00BA34CB"/>
    <w:rsid w:val="00BA5640"/>
    <w:rsid w:val="00BB10E4"/>
    <w:rsid w:val="00BB13DF"/>
    <w:rsid w:val="00BB4F8C"/>
    <w:rsid w:val="00BB5E67"/>
    <w:rsid w:val="00BC4046"/>
    <w:rsid w:val="00BC6470"/>
    <w:rsid w:val="00BD46D3"/>
    <w:rsid w:val="00BD7339"/>
    <w:rsid w:val="00BE05CA"/>
    <w:rsid w:val="00BE0929"/>
    <w:rsid w:val="00BE38D5"/>
    <w:rsid w:val="00BE4C16"/>
    <w:rsid w:val="00BE63C7"/>
    <w:rsid w:val="00BE68E5"/>
    <w:rsid w:val="00BF0E2E"/>
    <w:rsid w:val="00BF3F13"/>
    <w:rsid w:val="00BF4C0C"/>
    <w:rsid w:val="00BF4E25"/>
    <w:rsid w:val="00BF5438"/>
    <w:rsid w:val="00C00B43"/>
    <w:rsid w:val="00C02AA1"/>
    <w:rsid w:val="00C0482F"/>
    <w:rsid w:val="00C069FC"/>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6F32"/>
    <w:rsid w:val="00C409EA"/>
    <w:rsid w:val="00C453A7"/>
    <w:rsid w:val="00C4592F"/>
    <w:rsid w:val="00C51743"/>
    <w:rsid w:val="00C53808"/>
    <w:rsid w:val="00C61FF6"/>
    <w:rsid w:val="00C65F2D"/>
    <w:rsid w:val="00C706EB"/>
    <w:rsid w:val="00C708A8"/>
    <w:rsid w:val="00C72B95"/>
    <w:rsid w:val="00C731F4"/>
    <w:rsid w:val="00C74856"/>
    <w:rsid w:val="00C7584E"/>
    <w:rsid w:val="00C77360"/>
    <w:rsid w:val="00C80319"/>
    <w:rsid w:val="00C81527"/>
    <w:rsid w:val="00C83D37"/>
    <w:rsid w:val="00C84783"/>
    <w:rsid w:val="00C85659"/>
    <w:rsid w:val="00C86825"/>
    <w:rsid w:val="00C91606"/>
    <w:rsid w:val="00C92686"/>
    <w:rsid w:val="00C947B3"/>
    <w:rsid w:val="00C96F7C"/>
    <w:rsid w:val="00CA07D7"/>
    <w:rsid w:val="00CA080C"/>
    <w:rsid w:val="00CA21EA"/>
    <w:rsid w:val="00CA2EAD"/>
    <w:rsid w:val="00CA4135"/>
    <w:rsid w:val="00CB4585"/>
    <w:rsid w:val="00CB6DA1"/>
    <w:rsid w:val="00CC01FC"/>
    <w:rsid w:val="00CC368E"/>
    <w:rsid w:val="00CD0DB9"/>
    <w:rsid w:val="00CD1777"/>
    <w:rsid w:val="00CD2F50"/>
    <w:rsid w:val="00CD6114"/>
    <w:rsid w:val="00CE3562"/>
    <w:rsid w:val="00CE3CF8"/>
    <w:rsid w:val="00CE402F"/>
    <w:rsid w:val="00CE63B2"/>
    <w:rsid w:val="00CF1C74"/>
    <w:rsid w:val="00CF4010"/>
    <w:rsid w:val="00CF5ED8"/>
    <w:rsid w:val="00D01128"/>
    <w:rsid w:val="00D02BAE"/>
    <w:rsid w:val="00D032C8"/>
    <w:rsid w:val="00D04562"/>
    <w:rsid w:val="00D10EDD"/>
    <w:rsid w:val="00D147DD"/>
    <w:rsid w:val="00D147F5"/>
    <w:rsid w:val="00D16B18"/>
    <w:rsid w:val="00D21498"/>
    <w:rsid w:val="00D3063B"/>
    <w:rsid w:val="00D343A9"/>
    <w:rsid w:val="00D34919"/>
    <w:rsid w:val="00D35BC8"/>
    <w:rsid w:val="00D3744A"/>
    <w:rsid w:val="00D37EC1"/>
    <w:rsid w:val="00D37F36"/>
    <w:rsid w:val="00D41060"/>
    <w:rsid w:val="00D4226F"/>
    <w:rsid w:val="00D426BF"/>
    <w:rsid w:val="00D43204"/>
    <w:rsid w:val="00D46B6F"/>
    <w:rsid w:val="00D475F7"/>
    <w:rsid w:val="00D50C28"/>
    <w:rsid w:val="00D53AB3"/>
    <w:rsid w:val="00D56F34"/>
    <w:rsid w:val="00D608D3"/>
    <w:rsid w:val="00D60C94"/>
    <w:rsid w:val="00D71CE2"/>
    <w:rsid w:val="00D730C5"/>
    <w:rsid w:val="00D75C09"/>
    <w:rsid w:val="00D81ECD"/>
    <w:rsid w:val="00D86D65"/>
    <w:rsid w:val="00D8729A"/>
    <w:rsid w:val="00D872F0"/>
    <w:rsid w:val="00D9777A"/>
    <w:rsid w:val="00DA0F02"/>
    <w:rsid w:val="00DA1FCA"/>
    <w:rsid w:val="00DA2927"/>
    <w:rsid w:val="00DA393F"/>
    <w:rsid w:val="00DA3CED"/>
    <w:rsid w:val="00DA6430"/>
    <w:rsid w:val="00DB1420"/>
    <w:rsid w:val="00DB4ADA"/>
    <w:rsid w:val="00DB5FD4"/>
    <w:rsid w:val="00DC12F8"/>
    <w:rsid w:val="00DC241F"/>
    <w:rsid w:val="00DC350B"/>
    <w:rsid w:val="00DC373D"/>
    <w:rsid w:val="00DC6368"/>
    <w:rsid w:val="00DD324F"/>
    <w:rsid w:val="00DD7CCC"/>
    <w:rsid w:val="00DE2361"/>
    <w:rsid w:val="00DE62C3"/>
    <w:rsid w:val="00DF0D48"/>
    <w:rsid w:val="00DF2201"/>
    <w:rsid w:val="00DF2B1D"/>
    <w:rsid w:val="00DF6E02"/>
    <w:rsid w:val="00E02DAC"/>
    <w:rsid w:val="00E04E63"/>
    <w:rsid w:val="00E05643"/>
    <w:rsid w:val="00E05979"/>
    <w:rsid w:val="00E12028"/>
    <w:rsid w:val="00E16D26"/>
    <w:rsid w:val="00E23411"/>
    <w:rsid w:val="00E245EA"/>
    <w:rsid w:val="00E26020"/>
    <w:rsid w:val="00E26CBC"/>
    <w:rsid w:val="00E31457"/>
    <w:rsid w:val="00E32BAD"/>
    <w:rsid w:val="00E413AC"/>
    <w:rsid w:val="00E42E79"/>
    <w:rsid w:val="00E4370C"/>
    <w:rsid w:val="00E43819"/>
    <w:rsid w:val="00E44DB4"/>
    <w:rsid w:val="00E45CB5"/>
    <w:rsid w:val="00E46C0D"/>
    <w:rsid w:val="00E517F2"/>
    <w:rsid w:val="00E51F19"/>
    <w:rsid w:val="00E54849"/>
    <w:rsid w:val="00E557AE"/>
    <w:rsid w:val="00E61B48"/>
    <w:rsid w:val="00E67B21"/>
    <w:rsid w:val="00E73B82"/>
    <w:rsid w:val="00E81396"/>
    <w:rsid w:val="00E81ADB"/>
    <w:rsid w:val="00E83C85"/>
    <w:rsid w:val="00E85474"/>
    <w:rsid w:val="00E87CCB"/>
    <w:rsid w:val="00E900B9"/>
    <w:rsid w:val="00E91343"/>
    <w:rsid w:val="00E91841"/>
    <w:rsid w:val="00E93846"/>
    <w:rsid w:val="00E94B39"/>
    <w:rsid w:val="00E95C6D"/>
    <w:rsid w:val="00EA4CB7"/>
    <w:rsid w:val="00EA6D19"/>
    <w:rsid w:val="00EB0A7B"/>
    <w:rsid w:val="00EB24E4"/>
    <w:rsid w:val="00EB294C"/>
    <w:rsid w:val="00EC0417"/>
    <w:rsid w:val="00EC1805"/>
    <w:rsid w:val="00EC4073"/>
    <w:rsid w:val="00EC470B"/>
    <w:rsid w:val="00EC4A38"/>
    <w:rsid w:val="00ED2ECA"/>
    <w:rsid w:val="00ED4C23"/>
    <w:rsid w:val="00EE0EF5"/>
    <w:rsid w:val="00EE17B7"/>
    <w:rsid w:val="00EE3DCC"/>
    <w:rsid w:val="00EE51BD"/>
    <w:rsid w:val="00EE52C8"/>
    <w:rsid w:val="00EF10B7"/>
    <w:rsid w:val="00F04F84"/>
    <w:rsid w:val="00F06859"/>
    <w:rsid w:val="00F07134"/>
    <w:rsid w:val="00F10A90"/>
    <w:rsid w:val="00F10BA2"/>
    <w:rsid w:val="00F10F7E"/>
    <w:rsid w:val="00F11D7C"/>
    <w:rsid w:val="00F13049"/>
    <w:rsid w:val="00F15662"/>
    <w:rsid w:val="00F16657"/>
    <w:rsid w:val="00F2720D"/>
    <w:rsid w:val="00F305EC"/>
    <w:rsid w:val="00F30CDA"/>
    <w:rsid w:val="00F30E2D"/>
    <w:rsid w:val="00F3323C"/>
    <w:rsid w:val="00F36B0F"/>
    <w:rsid w:val="00F42974"/>
    <w:rsid w:val="00F451C7"/>
    <w:rsid w:val="00F453A5"/>
    <w:rsid w:val="00F46AFC"/>
    <w:rsid w:val="00F5125F"/>
    <w:rsid w:val="00F51D05"/>
    <w:rsid w:val="00F52F90"/>
    <w:rsid w:val="00F53D12"/>
    <w:rsid w:val="00F56120"/>
    <w:rsid w:val="00F56366"/>
    <w:rsid w:val="00F57A67"/>
    <w:rsid w:val="00F60027"/>
    <w:rsid w:val="00F60A2F"/>
    <w:rsid w:val="00F63BC8"/>
    <w:rsid w:val="00F65AD7"/>
    <w:rsid w:val="00F70A46"/>
    <w:rsid w:val="00F7682B"/>
    <w:rsid w:val="00F824C8"/>
    <w:rsid w:val="00F8267C"/>
    <w:rsid w:val="00F83981"/>
    <w:rsid w:val="00F83C7B"/>
    <w:rsid w:val="00F8410B"/>
    <w:rsid w:val="00F855FA"/>
    <w:rsid w:val="00F8596B"/>
    <w:rsid w:val="00F8664A"/>
    <w:rsid w:val="00F8678B"/>
    <w:rsid w:val="00F903AC"/>
    <w:rsid w:val="00F90B5E"/>
    <w:rsid w:val="00F93F3C"/>
    <w:rsid w:val="00FA1829"/>
    <w:rsid w:val="00FA23B7"/>
    <w:rsid w:val="00FA36F6"/>
    <w:rsid w:val="00FA3C31"/>
    <w:rsid w:val="00FA5941"/>
    <w:rsid w:val="00FB0F28"/>
    <w:rsid w:val="00FB1534"/>
    <w:rsid w:val="00FB6953"/>
    <w:rsid w:val="00FC1E81"/>
    <w:rsid w:val="00FC3FE2"/>
    <w:rsid w:val="00FC4C13"/>
    <w:rsid w:val="00FD181B"/>
    <w:rsid w:val="00FD233C"/>
    <w:rsid w:val="00FD5E89"/>
    <w:rsid w:val="00FE05B3"/>
    <w:rsid w:val="00FE28B1"/>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65A9"/>
  <w15:docId w15:val="{D27B9762-39F2-4294-8383-4F68B8A6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ADC82-5654-4BFB-B31F-F0D67D83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1782</Words>
  <Characters>9803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5</cp:revision>
  <cp:lastPrinted>2018-01-31T16:10:00Z</cp:lastPrinted>
  <dcterms:created xsi:type="dcterms:W3CDTF">2017-12-01T19:34:00Z</dcterms:created>
  <dcterms:modified xsi:type="dcterms:W3CDTF">2018-03-07T20:02:00Z</dcterms:modified>
</cp:coreProperties>
</file>