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027CB0" w:rsidRDefault="00D47891" w:rsidP="007D06B8">
      <w:pPr>
        <w:spacing w:after="0" w:line="480" w:lineRule="auto"/>
        <w:jc w:val="right"/>
        <w:rPr>
          <w:rFonts w:asciiTheme="minorHAnsi" w:hAnsiTheme="minorHAnsi" w:cstheme="minorHAnsi"/>
          <w:b/>
        </w:rPr>
      </w:pPr>
      <w:r w:rsidRPr="00027CB0">
        <w:rPr>
          <w:rFonts w:asciiTheme="minorHAnsi" w:hAnsiTheme="minorHAnsi" w:cstheme="minorHAnsi"/>
          <w:b/>
        </w:rPr>
        <w:t xml:space="preserve">ACTA NÚMERO: </w:t>
      </w:r>
      <w:r w:rsidR="001219B8" w:rsidRPr="00027CB0">
        <w:rPr>
          <w:rFonts w:asciiTheme="minorHAnsi" w:hAnsiTheme="minorHAnsi" w:cstheme="minorHAnsi"/>
          <w:b/>
        </w:rPr>
        <w:t>1</w:t>
      </w:r>
      <w:r w:rsidR="00B05073" w:rsidRPr="00027CB0">
        <w:rPr>
          <w:rFonts w:asciiTheme="minorHAnsi" w:hAnsiTheme="minorHAnsi" w:cstheme="minorHAnsi"/>
          <w:b/>
        </w:rPr>
        <w:t>8</w:t>
      </w:r>
      <w:r w:rsidRPr="00027CB0">
        <w:rPr>
          <w:rFonts w:asciiTheme="minorHAnsi" w:hAnsiTheme="minorHAnsi" w:cstheme="minorHAnsi"/>
          <w:b/>
        </w:rPr>
        <w:t>/201</w:t>
      </w:r>
      <w:r w:rsidR="00211C69" w:rsidRPr="00027CB0">
        <w:rPr>
          <w:rFonts w:asciiTheme="minorHAnsi" w:hAnsiTheme="minorHAnsi" w:cstheme="minorHAnsi"/>
          <w:b/>
        </w:rPr>
        <w:t>8</w:t>
      </w:r>
    </w:p>
    <w:p w:rsidR="00CB0F03" w:rsidRPr="00027CB0" w:rsidRDefault="00CB0F03" w:rsidP="007D06B8">
      <w:pPr>
        <w:spacing w:after="0" w:line="480" w:lineRule="auto"/>
        <w:jc w:val="both"/>
        <w:rPr>
          <w:rFonts w:asciiTheme="minorHAnsi" w:hAnsiTheme="minorHAnsi" w:cstheme="minorHAnsi"/>
          <w:b/>
        </w:rPr>
      </w:pPr>
      <w:r w:rsidRPr="00027CB0">
        <w:rPr>
          <w:rFonts w:asciiTheme="minorHAnsi" w:hAnsiTheme="minorHAnsi" w:cstheme="minorHAnsi"/>
          <w:b/>
        </w:rPr>
        <w:t xml:space="preserve">ACTA DE SESIÓN </w:t>
      </w:r>
      <w:r w:rsidR="00AB5445" w:rsidRPr="00027CB0">
        <w:rPr>
          <w:rFonts w:asciiTheme="minorHAnsi" w:hAnsiTheme="minorHAnsi" w:cstheme="minorHAnsi"/>
          <w:b/>
        </w:rPr>
        <w:t>EXTRA</w:t>
      </w:r>
      <w:r w:rsidRPr="00027CB0">
        <w:rPr>
          <w:rFonts w:asciiTheme="minorHAnsi" w:hAnsiTheme="minorHAnsi" w:cstheme="minorHAnsi"/>
          <w:b/>
        </w:rPr>
        <w:t xml:space="preserve">ORDINARIA PRIVADA DEL CONSEJO DE LA JUDICATURA DEL ESTADO DE TLAXCALA, CELEBRADA A LAS </w:t>
      </w:r>
      <w:r w:rsidR="00B05073" w:rsidRPr="00027CB0">
        <w:rPr>
          <w:rFonts w:asciiTheme="minorHAnsi" w:hAnsiTheme="minorHAnsi" w:cstheme="minorHAnsi"/>
          <w:b/>
        </w:rPr>
        <w:t>DOCE</w:t>
      </w:r>
      <w:r w:rsidR="00AB5445" w:rsidRPr="00027CB0">
        <w:rPr>
          <w:rFonts w:asciiTheme="minorHAnsi" w:hAnsiTheme="minorHAnsi" w:cstheme="minorHAnsi"/>
          <w:b/>
        </w:rPr>
        <w:t xml:space="preserve"> </w:t>
      </w:r>
      <w:r w:rsidRPr="00027CB0">
        <w:rPr>
          <w:rFonts w:asciiTheme="minorHAnsi" w:hAnsiTheme="minorHAnsi" w:cstheme="minorHAnsi"/>
          <w:b/>
        </w:rPr>
        <w:t>HORAS</w:t>
      </w:r>
      <w:r w:rsidR="00341DA7" w:rsidRPr="00027CB0">
        <w:rPr>
          <w:rFonts w:asciiTheme="minorHAnsi" w:hAnsiTheme="minorHAnsi" w:cstheme="minorHAnsi"/>
          <w:b/>
        </w:rPr>
        <w:t xml:space="preserve"> </w:t>
      </w:r>
      <w:r w:rsidR="00B05073" w:rsidRPr="00027CB0">
        <w:rPr>
          <w:rFonts w:asciiTheme="minorHAnsi" w:hAnsiTheme="minorHAnsi" w:cstheme="minorHAnsi"/>
          <w:b/>
        </w:rPr>
        <w:t xml:space="preserve">CON TREINTA MINUTOS </w:t>
      </w:r>
      <w:r w:rsidR="00E92A0C" w:rsidRPr="00027CB0">
        <w:rPr>
          <w:rFonts w:asciiTheme="minorHAnsi" w:hAnsiTheme="minorHAnsi" w:cstheme="minorHAnsi"/>
          <w:b/>
        </w:rPr>
        <w:t>D</w:t>
      </w:r>
      <w:r w:rsidRPr="00027CB0">
        <w:rPr>
          <w:rFonts w:asciiTheme="minorHAnsi" w:hAnsiTheme="minorHAnsi" w:cstheme="minorHAnsi"/>
          <w:b/>
        </w:rPr>
        <w:t xml:space="preserve">EL DÍA </w:t>
      </w:r>
      <w:r w:rsidR="00B05073" w:rsidRPr="00027CB0">
        <w:rPr>
          <w:rFonts w:asciiTheme="minorHAnsi" w:hAnsiTheme="minorHAnsi" w:cstheme="minorHAnsi"/>
          <w:b/>
        </w:rPr>
        <w:t xml:space="preserve">CINCO </w:t>
      </w:r>
      <w:r w:rsidR="00080B81" w:rsidRPr="00027CB0">
        <w:rPr>
          <w:rFonts w:asciiTheme="minorHAnsi" w:hAnsiTheme="minorHAnsi" w:cstheme="minorHAnsi"/>
          <w:b/>
        </w:rPr>
        <w:t>DE</w:t>
      </w:r>
      <w:r w:rsidRPr="00027CB0">
        <w:rPr>
          <w:rFonts w:asciiTheme="minorHAnsi" w:hAnsiTheme="minorHAnsi" w:cstheme="minorHAnsi"/>
          <w:b/>
        </w:rPr>
        <w:t xml:space="preserve"> </w:t>
      </w:r>
      <w:r w:rsidR="00B05073" w:rsidRPr="00027CB0">
        <w:rPr>
          <w:rFonts w:asciiTheme="minorHAnsi" w:hAnsiTheme="minorHAnsi" w:cstheme="minorHAnsi"/>
          <w:b/>
        </w:rPr>
        <w:t xml:space="preserve">ABRIL </w:t>
      </w:r>
      <w:r w:rsidRPr="00027CB0">
        <w:rPr>
          <w:rFonts w:asciiTheme="minorHAnsi" w:hAnsiTheme="minorHAnsi" w:cstheme="minorHAnsi"/>
          <w:b/>
        </w:rPr>
        <w:t xml:space="preserve">DEL AÑO DOS MIL DIECIOCHO, EN LA SALA DE JUNTAS DE LA PRESIDENCIA DEL TRIBUNAL SUPERIOR DE JUSTICIA </w:t>
      </w:r>
      <w:r w:rsidR="00283BBE" w:rsidRPr="00027CB0">
        <w:rPr>
          <w:rFonts w:asciiTheme="minorHAnsi" w:hAnsiTheme="minorHAnsi" w:cstheme="minorHAnsi"/>
          <w:b/>
        </w:rPr>
        <w:t>Y DEL CONSEJO DE LA JUDICATURA DEL ESTADO</w:t>
      </w:r>
      <w:r w:rsidRPr="00027CB0">
        <w:rPr>
          <w:rFonts w:asciiTheme="minorHAnsi" w:hAnsiTheme="minorHAnsi" w:cstheme="minorHAnsi"/>
          <w:b/>
        </w:rPr>
        <w:t xml:space="preserve">, CON SEDE EN SANTA ANITA HUILOAC, APIZACO, TLAXCALA. - - - - - - </w:t>
      </w:r>
      <w:bookmarkStart w:id="0" w:name="_Hlk505251924"/>
      <w:r w:rsidR="00283BBE" w:rsidRPr="00027CB0">
        <w:rPr>
          <w:rFonts w:asciiTheme="minorHAnsi" w:hAnsiTheme="minorHAnsi" w:cstheme="minorHAnsi"/>
          <w:b/>
        </w:rPr>
        <w:t xml:space="preserve">- - - - - - - - - - - - - - - - - - - - - - </w:t>
      </w:r>
      <w:r w:rsidR="00341DA7" w:rsidRPr="00027CB0">
        <w:rPr>
          <w:rFonts w:asciiTheme="minorHAnsi" w:hAnsiTheme="minorHAnsi" w:cstheme="minorHAnsi"/>
          <w:b/>
        </w:rPr>
        <w:t xml:space="preserve"> </w:t>
      </w:r>
      <w:r w:rsidR="00283BBE" w:rsidRPr="00027CB0">
        <w:rPr>
          <w:rFonts w:asciiTheme="minorHAnsi" w:hAnsiTheme="minorHAnsi" w:cstheme="minorHAnsi"/>
          <w:b/>
        </w:rPr>
        <w:t xml:space="preserve"> </w:t>
      </w:r>
      <w:r w:rsidR="00E92A0C" w:rsidRPr="00027CB0">
        <w:rPr>
          <w:rFonts w:asciiTheme="minorHAnsi" w:hAnsiTheme="minorHAnsi" w:cstheme="minorHAnsi"/>
          <w:b/>
        </w:rPr>
        <w:t xml:space="preserve"> </w:t>
      </w:r>
      <w:r w:rsidR="00B05073" w:rsidRPr="00027CB0">
        <w:rPr>
          <w:rFonts w:asciiTheme="minorHAnsi" w:hAnsiTheme="minorHAnsi" w:cstheme="minorHAnsi"/>
          <w:b/>
        </w:rPr>
        <w:t xml:space="preserve"> </w:t>
      </w:r>
    </w:p>
    <w:p w:rsidR="00B05073" w:rsidRPr="00027CB0" w:rsidRDefault="00B05073" w:rsidP="00B05073">
      <w:pPr>
        <w:spacing w:line="480" w:lineRule="auto"/>
        <w:jc w:val="center"/>
        <w:rPr>
          <w:rFonts w:asciiTheme="minorHAnsi" w:hAnsiTheme="minorHAnsi" w:cstheme="minorHAnsi"/>
          <w:b/>
          <w:bCs/>
          <w:color w:val="000000"/>
        </w:rPr>
      </w:pPr>
      <w:bookmarkStart w:id="1" w:name="_Hlk504476082"/>
      <w:bookmarkStart w:id="2" w:name="_Hlk508029238"/>
      <w:bookmarkEnd w:id="0"/>
      <w:r w:rsidRPr="00027CB0">
        <w:rPr>
          <w:rFonts w:asciiTheme="minorHAnsi" w:hAnsiTheme="minorHAnsi" w:cstheme="minorHAnsi"/>
          <w:b/>
          <w:bCs/>
          <w:color w:val="000000"/>
        </w:rPr>
        <w:t xml:space="preserve">ORDEN DEL DÍA: </w:t>
      </w:r>
    </w:p>
    <w:bookmarkEnd w:id="1"/>
    <w:p w:rsidR="00B05073" w:rsidRPr="00027CB0" w:rsidRDefault="00B05073" w:rsidP="00B0507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027CB0">
        <w:rPr>
          <w:rFonts w:asciiTheme="minorHAnsi" w:hAnsiTheme="minorHAnsi" w:cstheme="minorHAnsi"/>
          <w:color w:val="000000"/>
          <w:sz w:val="22"/>
          <w:szCs w:val="22"/>
        </w:rPr>
        <w:t xml:space="preserve">Verificación del </w:t>
      </w:r>
      <w:r w:rsidR="00C16F1C" w:rsidRPr="00027CB0">
        <w:rPr>
          <w:rFonts w:asciiTheme="minorHAnsi" w:hAnsiTheme="minorHAnsi" w:cstheme="minorHAnsi"/>
          <w:color w:val="000000"/>
          <w:sz w:val="22"/>
          <w:szCs w:val="22"/>
        </w:rPr>
        <w:t>quórum. -</w:t>
      </w:r>
      <w:r w:rsidRPr="00027CB0">
        <w:rPr>
          <w:rFonts w:asciiTheme="minorHAnsi" w:hAnsiTheme="minorHAnsi" w:cstheme="minorHAnsi"/>
          <w:color w:val="000000"/>
          <w:sz w:val="22"/>
          <w:szCs w:val="22"/>
        </w:rPr>
        <w:t xml:space="preserve"> - - - - - -- - - - - - - - - -- - - - - - - - - - - - -  - - - - - - - - - - </w:t>
      </w:r>
    </w:p>
    <w:p w:rsidR="00B05073" w:rsidRPr="00027CB0" w:rsidRDefault="00B05073" w:rsidP="00B0507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027CB0">
        <w:rPr>
          <w:rFonts w:asciiTheme="minorHAnsi" w:hAnsiTheme="minorHAnsi" w:cstheme="minorHAnsi"/>
          <w:color w:val="000000"/>
          <w:sz w:val="22"/>
          <w:szCs w:val="22"/>
        </w:rPr>
        <w:t xml:space="preserve">Aprobación del acta número 17/2018. - - - - - - - - - - - - - - - - - - - - - - - - - - - - - </w:t>
      </w:r>
    </w:p>
    <w:p w:rsidR="00B05073" w:rsidRPr="00027CB0" w:rsidRDefault="00B05073" w:rsidP="00B0507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027CB0">
        <w:rPr>
          <w:rFonts w:asciiTheme="minorHAnsi" w:hAnsiTheme="minorHAnsi" w:cstheme="minorHAnsi"/>
          <w:color w:val="000000"/>
          <w:sz w:val="22"/>
          <w:szCs w:val="22"/>
        </w:rPr>
        <w:t xml:space="preserve">Análisis, discusión y determinación en su caso, de los oficios 297/C/2018 y 302/C/2018, de fecha marzo veintisiete y abril tres del año en curso, respectivamente, ambos signado por la Licenciada Ma. de Lourdes Guadalupe Parra Carrera, Contralora del Poder Judicial del Estado, así como del oficio número TES/148/2018, de fecha dos de abril del presente año, signado por el C.P. Floriberto Pérez Mejía, Tesorero del Poder Judicial del Estado, por guardar relación entre sí. - - - - - - - - - - - - - - - - - - - - - - - - - - - - - - - - - - - - - - - </w:t>
      </w:r>
    </w:p>
    <w:p w:rsidR="00B05073" w:rsidRPr="00027CB0" w:rsidRDefault="00B05073" w:rsidP="00B0507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027CB0">
        <w:rPr>
          <w:rFonts w:asciiTheme="minorHAnsi" w:hAnsiTheme="minorHAnsi" w:cstheme="minorHAnsi"/>
          <w:color w:val="000000"/>
          <w:sz w:val="22"/>
          <w:szCs w:val="22"/>
        </w:rPr>
        <w:t xml:space="preserve">Análisis, discusión y determinación en su caso, del oficio número 301/C/2018, de fecha tres de abril de la anualidad que transcurre, signado por la Licenciada Ma. de Lourdes Guadalupe Parra Carrera, Contralora del Poder Judicial del Estado, en seguimiento al cuerdo </w:t>
      </w:r>
      <w:r w:rsidRPr="00027CB0">
        <w:rPr>
          <w:rFonts w:asciiTheme="minorHAnsi" w:hAnsiTheme="minorHAnsi" w:cstheme="minorHAnsi"/>
          <w:b/>
          <w:sz w:val="22"/>
          <w:szCs w:val="22"/>
        </w:rPr>
        <w:t>XXIX</w:t>
      </w:r>
      <w:r w:rsidRPr="00027CB0">
        <w:rPr>
          <w:rFonts w:asciiTheme="minorHAnsi" w:hAnsiTheme="minorHAnsi" w:cstheme="minorHAnsi"/>
          <w:b/>
          <w:bCs/>
          <w:sz w:val="22"/>
          <w:szCs w:val="22"/>
        </w:rPr>
        <w:t xml:space="preserve"> /06/2018-5. - - - - - - - - - - - - - - - - - - - </w:t>
      </w:r>
    </w:p>
    <w:p w:rsidR="00B05073" w:rsidRPr="00027CB0" w:rsidRDefault="00B05073" w:rsidP="00B0507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027CB0">
        <w:rPr>
          <w:rFonts w:asciiTheme="minorHAnsi" w:hAnsiTheme="minorHAnsi" w:cstheme="minorHAnsi"/>
          <w:color w:val="000000"/>
          <w:sz w:val="22"/>
          <w:szCs w:val="22"/>
        </w:rPr>
        <w:t xml:space="preserve">Análisis, discusión y determinación en su caso, del oficio número 300/C/2018, de fecha tres del mes y año en curso, signado por la Licenciada Ma. de Lourdes Guadalupe Parra Carrera, Contralora del Poder Judicial del Estado. - - - - - - - - </w:t>
      </w:r>
    </w:p>
    <w:p w:rsidR="00B05073" w:rsidRPr="00027CB0" w:rsidRDefault="00B05073" w:rsidP="00B0507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027CB0">
        <w:rPr>
          <w:rFonts w:asciiTheme="minorHAnsi" w:hAnsiTheme="minorHAnsi" w:cstheme="minorHAnsi"/>
          <w:color w:val="000000"/>
          <w:sz w:val="22"/>
          <w:szCs w:val="22"/>
        </w:rPr>
        <w:t xml:space="preserve">Análisis, discusión y determinación en su caso, del oficio número 0463/2018, de fecha veintidós de marzo del presente año, signado por el C. Edgar Francisco </w:t>
      </w:r>
      <w:proofErr w:type="spellStart"/>
      <w:r w:rsidRPr="00027CB0">
        <w:rPr>
          <w:rFonts w:asciiTheme="minorHAnsi" w:hAnsiTheme="minorHAnsi" w:cstheme="minorHAnsi"/>
          <w:color w:val="000000"/>
          <w:sz w:val="22"/>
          <w:szCs w:val="22"/>
        </w:rPr>
        <w:t>Tlapale</w:t>
      </w:r>
      <w:proofErr w:type="spellEnd"/>
      <w:r w:rsidRPr="00027CB0">
        <w:rPr>
          <w:rFonts w:asciiTheme="minorHAnsi" w:hAnsiTheme="minorHAnsi" w:cstheme="minorHAnsi"/>
          <w:color w:val="000000"/>
          <w:sz w:val="22"/>
          <w:szCs w:val="22"/>
        </w:rPr>
        <w:t xml:space="preserve"> Ramírez y la Licenciada Sandra Ríos Muñoz, Secretario General y Secretaria de Trabajo y Conflictos para los tres Poderes, respectivamente, ambos del Sindicato 7 de mayo. - - - - - - - - - - - - - - - - - - - - </w:t>
      </w:r>
    </w:p>
    <w:p w:rsidR="00B05073" w:rsidRPr="00027CB0" w:rsidRDefault="00B05073" w:rsidP="00B0507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027CB0">
        <w:rPr>
          <w:rFonts w:asciiTheme="minorHAnsi" w:hAnsiTheme="minorHAnsi" w:cstheme="minorHAnsi"/>
          <w:color w:val="000000"/>
          <w:sz w:val="22"/>
          <w:szCs w:val="22"/>
        </w:rPr>
        <w:t xml:space="preserve">Análisis, discusión y determinación en su caso, del oficio número TES/146/2018, de fecha dos de abril de la anualidad que transcurre, signado por el C.P. Floriberto Pérez Mejía, Tesorero del Poder Judicial del Estado. </w:t>
      </w:r>
    </w:p>
    <w:p w:rsidR="00B05073" w:rsidRPr="00027CB0" w:rsidRDefault="00B05073" w:rsidP="00B0507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027CB0">
        <w:rPr>
          <w:rFonts w:asciiTheme="minorHAnsi" w:hAnsiTheme="minorHAnsi" w:cstheme="minorHAnsi"/>
          <w:color w:val="000000"/>
          <w:sz w:val="22"/>
          <w:szCs w:val="22"/>
        </w:rPr>
        <w:lastRenderedPageBreak/>
        <w:t xml:space="preserve">Análisis, discusión y determinación en su caso, del oficio número TES/145/2018, de fecha dos de abril del año en curso, signado por el C.P. Floriberto Pérez Mejía, Tesorero del Poder Judicial del Estado. - - - - - - - - - - - </w:t>
      </w:r>
    </w:p>
    <w:p w:rsidR="00B05073" w:rsidRPr="00027CB0" w:rsidRDefault="00B05073" w:rsidP="00B0507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027CB0">
        <w:rPr>
          <w:rFonts w:asciiTheme="minorHAnsi" w:hAnsiTheme="minorHAnsi" w:cstheme="minorHAnsi"/>
          <w:color w:val="000000"/>
          <w:sz w:val="22"/>
          <w:szCs w:val="22"/>
        </w:rPr>
        <w:t xml:space="preserve">Análisis, discusión y determinación en su caso, del escrito de fecha tres de abril del año en curso, signado por la Licenciada Anabel Aguilar Cisneros. - - - </w:t>
      </w:r>
    </w:p>
    <w:p w:rsidR="00B05073" w:rsidRPr="00027CB0" w:rsidRDefault="00B05073" w:rsidP="00B05073">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027CB0">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 - - - - - - - - - </w:t>
      </w:r>
    </w:p>
    <w:p w:rsidR="00B602D8" w:rsidRPr="00027CB0" w:rsidRDefault="00B602D8" w:rsidP="00B602D8">
      <w:pPr>
        <w:pStyle w:val="Prrafodelista"/>
        <w:ind w:left="1418"/>
        <w:rPr>
          <w:rFonts w:asciiTheme="minorHAnsi" w:hAnsiTheme="minorHAnsi" w:cstheme="minorHAnsi"/>
          <w:color w:val="000000"/>
        </w:rPr>
      </w:pPr>
    </w:p>
    <w:bookmarkEnd w:id="2"/>
    <w:p w:rsidR="00CB0F03" w:rsidRPr="00027CB0" w:rsidRDefault="00CB0F03" w:rsidP="007D06B8">
      <w:pPr>
        <w:pStyle w:val="NormalWeb"/>
        <w:spacing w:before="0" w:beforeAutospacing="0" w:after="0" w:afterAutospacing="0" w:line="480" w:lineRule="auto"/>
        <w:jc w:val="both"/>
        <w:rPr>
          <w:rFonts w:asciiTheme="minorHAnsi" w:hAnsiTheme="minorHAnsi" w:cstheme="minorHAnsi"/>
          <w:sz w:val="22"/>
          <w:szCs w:val="22"/>
        </w:rPr>
      </w:pPr>
      <w:r w:rsidRPr="00027CB0">
        <w:rPr>
          <w:rFonts w:asciiTheme="minorHAnsi" w:hAnsiTheme="minorHAnsi" w:cstheme="minorHAnsi"/>
          <w:sz w:val="22"/>
          <w:szCs w:val="22"/>
        </w:rPr>
        <w:t>ASISTENTES: - - - - - - - - - - - - - - - - - - - - - - - - - - - - - - - - - - - - - - - - - - - - - - - - - - - - - - - - - - - - -</w:t>
      </w:r>
    </w:p>
    <w:tbl>
      <w:tblPr>
        <w:tblW w:w="0" w:type="auto"/>
        <w:tblLook w:val="04A0" w:firstRow="1" w:lastRow="0" w:firstColumn="1" w:lastColumn="0" w:noHBand="0" w:noVBand="1"/>
      </w:tblPr>
      <w:tblGrid>
        <w:gridCol w:w="6141"/>
        <w:gridCol w:w="2132"/>
      </w:tblGrid>
      <w:tr w:rsidR="000D2A4F" w:rsidRPr="00027CB0" w:rsidTr="00954D28">
        <w:tc>
          <w:tcPr>
            <w:tcW w:w="6141" w:type="dxa"/>
            <w:hideMark/>
          </w:tcPr>
          <w:p w:rsidR="00CB0F03" w:rsidRPr="00027CB0" w:rsidRDefault="000F6AFB" w:rsidP="007D06B8">
            <w:pPr>
              <w:spacing w:line="480" w:lineRule="auto"/>
              <w:jc w:val="both"/>
              <w:rPr>
                <w:rFonts w:asciiTheme="minorHAnsi" w:hAnsiTheme="minorHAnsi" w:cstheme="minorHAnsi"/>
              </w:rPr>
            </w:pPr>
            <w:bookmarkStart w:id="3" w:name="_Hlk478713375"/>
            <w:r w:rsidRPr="00027CB0">
              <w:rPr>
                <w:rFonts w:asciiTheme="minorHAnsi" w:hAnsiTheme="minorHAnsi" w:cstheme="minorHAnsi"/>
                <w:b/>
              </w:rPr>
              <w:t xml:space="preserve">Doctor </w:t>
            </w:r>
            <w:r w:rsidR="00070776" w:rsidRPr="00027CB0">
              <w:rPr>
                <w:rFonts w:asciiTheme="minorHAnsi" w:hAnsiTheme="minorHAnsi" w:cstheme="minorHAnsi"/>
                <w:b/>
              </w:rPr>
              <w:t>Héctor Maldonado Bonilla,</w:t>
            </w:r>
            <w:r w:rsidR="00CB0F03" w:rsidRPr="00027CB0">
              <w:rPr>
                <w:rFonts w:asciiTheme="minorHAnsi" w:hAnsiTheme="minorHAnsi" w:cstheme="minorHAnsi"/>
                <w:b/>
              </w:rPr>
              <w:t xml:space="preserve"> </w:t>
            </w:r>
            <w:r w:rsidRPr="00027CB0">
              <w:rPr>
                <w:rFonts w:asciiTheme="minorHAnsi" w:hAnsiTheme="minorHAnsi" w:cstheme="minorHAnsi"/>
                <w:b/>
              </w:rPr>
              <w:t xml:space="preserve">Magistrado </w:t>
            </w:r>
            <w:r w:rsidR="00CB0F03" w:rsidRPr="00027CB0">
              <w:rPr>
                <w:rFonts w:asciiTheme="minorHAnsi" w:hAnsiTheme="minorHAnsi" w:cstheme="minorHAnsi"/>
                <w:b/>
              </w:rPr>
              <w:t>President</w:t>
            </w:r>
            <w:r w:rsidR="00070776" w:rsidRPr="00027CB0">
              <w:rPr>
                <w:rFonts w:asciiTheme="minorHAnsi" w:hAnsiTheme="minorHAnsi" w:cstheme="minorHAnsi"/>
                <w:b/>
              </w:rPr>
              <w:t>e</w:t>
            </w:r>
            <w:r w:rsidR="00CB0F03" w:rsidRPr="00027CB0">
              <w:rPr>
                <w:rFonts w:asciiTheme="minorHAnsi" w:hAnsiTheme="minorHAnsi" w:cstheme="minorHAnsi"/>
                <w:b/>
              </w:rPr>
              <w:t xml:space="preserve"> del Consejo de la Judicatura del Estado de Tlaxcala. - - - - - - - - - - - - - </w:t>
            </w:r>
          </w:p>
        </w:tc>
        <w:tc>
          <w:tcPr>
            <w:tcW w:w="2132" w:type="dxa"/>
            <w:hideMark/>
          </w:tcPr>
          <w:p w:rsidR="00CB0F03" w:rsidRPr="00027CB0" w:rsidRDefault="00CB0F03" w:rsidP="007D06B8">
            <w:pPr>
              <w:spacing w:after="0" w:line="480" w:lineRule="auto"/>
              <w:ind w:left="45"/>
              <w:jc w:val="both"/>
              <w:rPr>
                <w:rFonts w:asciiTheme="minorHAnsi" w:hAnsiTheme="minorHAnsi" w:cstheme="minorHAnsi"/>
              </w:rPr>
            </w:pPr>
            <w:r w:rsidRPr="00027CB0">
              <w:rPr>
                <w:rFonts w:asciiTheme="minorHAnsi" w:hAnsiTheme="minorHAnsi" w:cstheme="minorHAnsi"/>
              </w:rPr>
              <w:t xml:space="preserve">- - - -- - - - - - - - - - - - </w:t>
            </w:r>
          </w:p>
          <w:p w:rsidR="00CB0F03" w:rsidRPr="00027CB0" w:rsidRDefault="00CB0F03" w:rsidP="007D06B8">
            <w:pPr>
              <w:spacing w:line="480" w:lineRule="auto"/>
              <w:jc w:val="both"/>
              <w:rPr>
                <w:rFonts w:asciiTheme="minorHAnsi" w:hAnsiTheme="minorHAnsi" w:cstheme="minorHAnsi"/>
              </w:rPr>
            </w:pPr>
            <w:r w:rsidRPr="00027CB0">
              <w:rPr>
                <w:rFonts w:asciiTheme="minorHAnsi" w:hAnsiTheme="minorHAnsi" w:cstheme="minorHAnsi"/>
              </w:rPr>
              <w:t xml:space="preserve">Presente- - - - - - - - - </w:t>
            </w:r>
          </w:p>
        </w:tc>
      </w:tr>
      <w:tr w:rsidR="000D2A4F" w:rsidRPr="00027CB0" w:rsidTr="00954D28">
        <w:tc>
          <w:tcPr>
            <w:tcW w:w="6141" w:type="dxa"/>
            <w:hideMark/>
          </w:tcPr>
          <w:p w:rsidR="00CB0F03" w:rsidRPr="00027CB0" w:rsidRDefault="00CB0F03" w:rsidP="007D06B8">
            <w:pPr>
              <w:spacing w:line="480" w:lineRule="auto"/>
              <w:jc w:val="both"/>
              <w:rPr>
                <w:rFonts w:asciiTheme="minorHAnsi" w:hAnsiTheme="minorHAnsi" w:cstheme="minorHAnsi"/>
                <w:b/>
              </w:rPr>
            </w:pPr>
            <w:r w:rsidRPr="00027CB0">
              <w:rPr>
                <w:rFonts w:asciiTheme="minorHAnsi" w:hAnsiTheme="minorHAnsi" w:cstheme="minorHAnsi"/>
                <w:b/>
              </w:rPr>
              <w:t>Licenciada Ma</w:t>
            </w:r>
            <w:r w:rsidR="00031BE6" w:rsidRPr="00027CB0">
              <w:rPr>
                <w:rFonts w:asciiTheme="minorHAnsi" w:hAnsiTheme="minorHAnsi" w:cstheme="minorHAnsi"/>
                <w:b/>
              </w:rPr>
              <w:t>rtha Zenteno Ramírez</w:t>
            </w:r>
            <w:r w:rsidRPr="00027CB0">
              <w:rPr>
                <w:rFonts w:asciiTheme="minorHAnsi" w:hAnsiTheme="minorHAnsi" w:cstheme="minorHAnsi"/>
                <w:b/>
              </w:rPr>
              <w:t xml:space="preserve">, integrante del Consejo de la Judicatura del Estado de Tlaxcala.  - - - - -  - - - - - - - </w:t>
            </w:r>
            <w:r w:rsidR="00031BE6" w:rsidRPr="00027CB0">
              <w:rPr>
                <w:rFonts w:asciiTheme="minorHAnsi" w:hAnsiTheme="minorHAnsi" w:cstheme="minorHAnsi"/>
                <w:b/>
              </w:rPr>
              <w:t xml:space="preserve"> - - - - - - - - - - -</w:t>
            </w:r>
          </w:p>
        </w:tc>
        <w:tc>
          <w:tcPr>
            <w:tcW w:w="2132" w:type="dxa"/>
            <w:hideMark/>
          </w:tcPr>
          <w:p w:rsidR="00CB0F03" w:rsidRPr="00027CB0" w:rsidRDefault="00CB0F03" w:rsidP="007D06B8">
            <w:pPr>
              <w:spacing w:after="0" w:line="480" w:lineRule="auto"/>
              <w:ind w:left="45"/>
              <w:jc w:val="both"/>
              <w:rPr>
                <w:rFonts w:asciiTheme="minorHAnsi" w:hAnsiTheme="minorHAnsi" w:cstheme="minorHAnsi"/>
              </w:rPr>
            </w:pPr>
            <w:r w:rsidRPr="00027CB0">
              <w:rPr>
                <w:rFonts w:asciiTheme="minorHAnsi" w:hAnsiTheme="minorHAnsi" w:cstheme="minorHAnsi"/>
              </w:rPr>
              <w:t xml:space="preserve">- - - -- - - - - - - - - - - - </w:t>
            </w:r>
          </w:p>
          <w:p w:rsidR="00CB0F03" w:rsidRPr="00027CB0" w:rsidRDefault="008158A7" w:rsidP="007D06B8">
            <w:pPr>
              <w:spacing w:line="480" w:lineRule="auto"/>
              <w:jc w:val="both"/>
              <w:rPr>
                <w:rFonts w:asciiTheme="minorHAnsi" w:hAnsiTheme="minorHAnsi" w:cstheme="minorHAnsi"/>
              </w:rPr>
            </w:pPr>
            <w:r>
              <w:rPr>
                <w:rFonts w:asciiTheme="minorHAnsi" w:hAnsiTheme="minorHAnsi" w:cstheme="minorHAnsi"/>
              </w:rPr>
              <w:t>Presente</w:t>
            </w:r>
            <w:r w:rsidR="003070F2" w:rsidRPr="00027CB0">
              <w:rPr>
                <w:rFonts w:asciiTheme="minorHAnsi" w:hAnsiTheme="minorHAnsi" w:cstheme="minorHAnsi"/>
              </w:rPr>
              <w:t xml:space="preserve">  </w:t>
            </w:r>
            <w:r w:rsidR="00CB0F03" w:rsidRPr="00027CB0">
              <w:rPr>
                <w:rFonts w:asciiTheme="minorHAnsi" w:hAnsiTheme="minorHAnsi" w:cstheme="minorHAnsi"/>
              </w:rPr>
              <w:t xml:space="preserve"> - - - - - - - - - </w:t>
            </w:r>
          </w:p>
        </w:tc>
      </w:tr>
      <w:tr w:rsidR="000D2A4F" w:rsidRPr="00027CB0" w:rsidTr="00954D28">
        <w:tc>
          <w:tcPr>
            <w:tcW w:w="6141" w:type="dxa"/>
            <w:hideMark/>
          </w:tcPr>
          <w:p w:rsidR="00CB0F03" w:rsidRPr="00027CB0" w:rsidRDefault="00CB0F03" w:rsidP="007D06B8">
            <w:pPr>
              <w:spacing w:line="480" w:lineRule="auto"/>
              <w:jc w:val="both"/>
              <w:rPr>
                <w:rFonts w:asciiTheme="minorHAnsi" w:hAnsiTheme="minorHAnsi" w:cstheme="minorHAnsi"/>
              </w:rPr>
            </w:pPr>
            <w:r w:rsidRPr="00027CB0">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CB0F03" w:rsidRPr="00027CB0" w:rsidRDefault="00CB0F03" w:rsidP="007D06B8">
            <w:pPr>
              <w:spacing w:after="0" w:line="480" w:lineRule="auto"/>
              <w:ind w:left="45"/>
              <w:jc w:val="both"/>
              <w:rPr>
                <w:rFonts w:asciiTheme="minorHAnsi" w:hAnsiTheme="minorHAnsi" w:cstheme="minorHAnsi"/>
              </w:rPr>
            </w:pPr>
            <w:r w:rsidRPr="00027CB0">
              <w:rPr>
                <w:rFonts w:asciiTheme="minorHAnsi" w:hAnsiTheme="minorHAnsi" w:cstheme="minorHAnsi"/>
              </w:rPr>
              <w:t xml:space="preserve">- - - -- - - - - - - - - - - - </w:t>
            </w:r>
          </w:p>
          <w:p w:rsidR="00CB0F03" w:rsidRPr="00027CB0" w:rsidRDefault="00CB0F03" w:rsidP="007D06B8">
            <w:pPr>
              <w:spacing w:line="480" w:lineRule="auto"/>
              <w:jc w:val="both"/>
              <w:rPr>
                <w:rFonts w:asciiTheme="minorHAnsi" w:hAnsiTheme="minorHAnsi" w:cstheme="minorHAnsi"/>
              </w:rPr>
            </w:pPr>
            <w:r w:rsidRPr="00027CB0">
              <w:rPr>
                <w:rFonts w:asciiTheme="minorHAnsi" w:hAnsiTheme="minorHAnsi" w:cstheme="minorHAnsi"/>
              </w:rPr>
              <w:t xml:space="preserve">Presente- - - - - - - - - </w:t>
            </w:r>
          </w:p>
        </w:tc>
      </w:tr>
      <w:tr w:rsidR="000D2A4F" w:rsidRPr="00027CB0" w:rsidTr="00954D28">
        <w:tc>
          <w:tcPr>
            <w:tcW w:w="6141" w:type="dxa"/>
          </w:tcPr>
          <w:p w:rsidR="00CB0F03" w:rsidRPr="00027CB0" w:rsidRDefault="00CB0F03" w:rsidP="007D06B8">
            <w:pPr>
              <w:spacing w:line="480" w:lineRule="auto"/>
              <w:jc w:val="both"/>
              <w:rPr>
                <w:rFonts w:asciiTheme="minorHAnsi" w:hAnsiTheme="minorHAnsi" w:cstheme="minorHAnsi"/>
                <w:b/>
              </w:rPr>
            </w:pPr>
            <w:r w:rsidRPr="00027CB0">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027CB0" w:rsidRDefault="00CB0F03" w:rsidP="007D06B8">
            <w:pPr>
              <w:spacing w:after="0" w:line="480" w:lineRule="auto"/>
              <w:jc w:val="both"/>
              <w:rPr>
                <w:rFonts w:asciiTheme="minorHAnsi" w:hAnsiTheme="minorHAnsi" w:cstheme="minorHAnsi"/>
              </w:rPr>
            </w:pPr>
            <w:r w:rsidRPr="00027CB0">
              <w:rPr>
                <w:rFonts w:asciiTheme="minorHAnsi" w:hAnsiTheme="minorHAnsi" w:cstheme="minorHAnsi"/>
              </w:rPr>
              <w:t>- - - - - - - - - - - - - - - --</w:t>
            </w:r>
          </w:p>
          <w:p w:rsidR="00CB0F03" w:rsidRPr="00027CB0" w:rsidRDefault="00CB0F03" w:rsidP="007D06B8">
            <w:pPr>
              <w:spacing w:after="0" w:line="480" w:lineRule="auto"/>
              <w:ind w:left="45"/>
              <w:jc w:val="both"/>
              <w:rPr>
                <w:rFonts w:asciiTheme="minorHAnsi" w:hAnsiTheme="minorHAnsi" w:cstheme="minorHAnsi"/>
              </w:rPr>
            </w:pPr>
            <w:r w:rsidRPr="00027CB0">
              <w:rPr>
                <w:rFonts w:asciiTheme="minorHAnsi" w:hAnsiTheme="minorHAnsi" w:cstheme="minorHAnsi"/>
              </w:rPr>
              <w:t>Presente - - - - - - - - -</w:t>
            </w:r>
          </w:p>
        </w:tc>
      </w:tr>
      <w:tr w:rsidR="000D2A4F" w:rsidRPr="00027CB0" w:rsidTr="00954D28">
        <w:tc>
          <w:tcPr>
            <w:tcW w:w="6141" w:type="dxa"/>
            <w:hideMark/>
          </w:tcPr>
          <w:p w:rsidR="00CB0F03" w:rsidRPr="00027CB0" w:rsidRDefault="00CB0F03" w:rsidP="007D06B8">
            <w:pPr>
              <w:spacing w:line="480" w:lineRule="auto"/>
              <w:jc w:val="both"/>
              <w:rPr>
                <w:rFonts w:asciiTheme="minorHAnsi" w:hAnsiTheme="minorHAnsi" w:cstheme="minorHAnsi"/>
                <w:b/>
              </w:rPr>
            </w:pPr>
            <w:r w:rsidRPr="00027CB0">
              <w:rPr>
                <w:rFonts w:asciiTheme="minorHAnsi" w:hAnsiTheme="minorHAnsi" w:cstheme="minorHAnsi"/>
                <w:b/>
              </w:rPr>
              <w:t xml:space="preserve">Doctora Mildred </w:t>
            </w:r>
            <w:proofErr w:type="spellStart"/>
            <w:r w:rsidRPr="00027CB0">
              <w:rPr>
                <w:rFonts w:asciiTheme="minorHAnsi" w:hAnsiTheme="minorHAnsi" w:cstheme="minorHAnsi"/>
                <w:b/>
              </w:rPr>
              <w:t>Murbartián</w:t>
            </w:r>
            <w:proofErr w:type="spellEnd"/>
            <w:r w:rsidRPr="00027CB0">
              <w:rPr>
                <w:rFonts w:asciiTheme="minorHAnsi" w:hAnsiTheme="minorHAnsi" w:cstheme="minorHAnsi"/>
                <w:b/>
              </w:rPr>
              <w:t xml:space="preserve"> Aguilar, integrante del Consejo de la Judicatura del Estado de Tlaxcala. - - - - - - - - - - - - - - - - - - - - - - </w:t>
            </w:r>
          </w:p>
        </w:tc>
        <w:tc>
          <w:tcPr>
            <w:tcW w:w="2132" w:type="dxa"/>
            <w:hideMark/>
          </w:tcPr>
          <w:p w:rsidR="00CB0F03" w:rsidRPr="00027CB0" w:rsidRDefault="00CB0F03" w:rsidP="007D06B8">
            <w:pPr>
              <w:spacing w:after="0" w:line="480" w:lineRule="auto"/>
              <w:ind w:left="45"/>
              <w:jc w:val="both"/>
              <w:rPr>
                <w:rFonts w:asciiTheme="minorHAnsi" w:hAnsiTheme="minorHAnsi" w:cstheme="minorHAnsi"/>
              </w:rPr>
            </w:pPr>
            <w:r w:rsidRPr="00027CB0">
              <w:rPr>
                <w:rFonts w:asciiTheme="minorHAnsi" w:hAnsiTheme="minorHAnsi" w:cstheme="minorHAnsi"/>
              </w:rPr>
              <w:t xml:space="preserve">Presente - -  - - - - - - - - - - - - - - - - - - - - - - </w:t>
            </w:r>
            <w:r w:rsidR="00C42068" w:rsidRPr="00027CB0">
              <w:rPr>
                <w:rFonts w:asciiTheme="minorHAnsi" w:hAnsiTheme="minorHAnsi" w:cstheme="minorHAnsi"/>
              </w:rPr>
              <w:t>-</w:t>
            </w:r>
            <w:r w:rsidRPr="00027CB0">
              <w:rPr>
                <w:rFonts w:asciiTheme="minorHAnsi" w:hAnsiTheme="minorHAnsi" w:cstheme="minorHAnsi"/>
              </w:rPr>
              <w:t xml:space="preserve"> </w:t>
            </w:r>
          </w:p>
        </w:tc>
      </w:tr>
    </w:tbl>
    <w:bookmarkEnd w:id="3"/>
    <w:p w:rsidR="00CB0F03" w:rsidRPr="00027CB0" w:rsidRDefault="00CB0F03" w:rsidP="007D06B8">
      <w:pPr>
        <w:spacing w:line="480" w:lineRule="auto"/>
        <w:jc w:val="both"/>
        <w:rPr>
          <w:rFonts w:asciiTheme="minorHAnsi" w:hAnsiTheme="minorHAnsi" w:cstheme="minorHAnsi"/>
        </w:rPr>
      </w:pPr>
      <w:r w:rsidRPr="00027CB0">
        <w:rPr>
          <w:rFonts w:asciiTheme="minorHAnsi" w:hAnsiTheme="minorHAnsi" w:cstheme="minorHAnsi"/>
        </w:rPr>
        <w:t xml:space="preserve">DECLARATORIA DE QUORUM. </w:t>
      </w:r>
    </w:p>
    <w:p w:rsidR="00CB0F03" w:rsidRDefault="00CB0F03" w:rsidP="007D06B8">
      <w:pPr>
        <w:spacing w:line="480" w:lineRule="auto"/>
        <w:jc w:val="both"/>
        <w:rPr>
          <w:rFonts w:asciiTheme="minorHAnsi" w:hAnsiTheme="minorHAnsi" w:cstheme="minorHAnsi"/>
        </w:rPr>
      </w:pPr>
      <w:r w:rsidRPr="00027CB0">
        <w:rPr>
          <w:rFonts w:asciiTheme="minorHAnsi" w:hAnsiTheme="minorHAnsi" w:cstheme="minorHAnsi"/>
          <w:b/>
        </w:rPr>
        <w:t>En uso de la palabra, el Secretario Ejecutivo dijo</w:t>
      </w:r>
      <w:r w:rsidRPr="00027CB0">
        <w:rPr>
          <w:rFonts w:asciiTheme="minorHAnsi" w:hAnsiTheme="minorHAnsi" w:cstheme="minorHAnsi"/>
        </w:rPr>
        <w:t xml:space="preserve">: </w:t>
      </w:r>
      <w:r w:rsidR="00C16F1C" w:rsidRPr="00027CB0">
        <w:rPr>
          <w:rFonts w:asciiTheme="minorHAnsi" w:hAnsiTheme="minorHAnsi" w:cstheme="minorHAnsi"/>
        </w:rPr>
        <w:t>presidente</w:t>
      </w:r>
      <w:r w:rsidRPr="00027CB0">
        <w:rPr>
          <w:rFonts w:asciiTheme="minorHAnsi" w:hAnsiTheme="minorHAnsi" w:cstheme="minorHAnsi"/>
        </w:rPr>
        <w:t xml:space="preserve">, le informo que existe quórum legal para sesionar el día de hoy por encontrarse presentes </w:t>
      </w:r>
      <w:r w:rsidR="00B05073" w:rsidRPr="00027CB0">
        <w:rPr>
          <w:rFonts w:asciiTheme="minorHAnsi" w:hAnsiTheme="minorHAnsi" w:cstheme="minorHAnsi"/>
        </w:rPr>
        <w:t>los cinco</w:t>
      </w:r>
      <w:r w:rsidRPr="00027CB0">
        <w:rPr>
          <w:rFonts w:asciiTheme="minorHAnsi" w:hAnsiTheme="minorHAnsi" w:cstheme="minorHAnsi"/>
        </w:rPr>
        <w:t xml:space="preserve"> integrantes de este Consejo; lo anterior, en términos del artículo 67 segundo párrafo de la Ley Orgánica del Poder Judicial del Estado. </w:t>
      </w:r>
      <w:r w:rsidRPr="00027CB0">
        <w:rPr>
          <w:rFonts w:asciiTheme="minorHAnsi" w:hAnsiTheme="minorHAnsi" w:cstheme="minorHAnsi"/>
          <w:b/>
        </w:rPr>
        <w:t xml:space="preserve">En uso de la palabra, </w:t>
      </w:r>
      <w:r w:rsidR="00070776" w:rsidRPr="00027CB0">
        <w:rPr>
          <w:rFonts w:asciiTheme="minorHAnsi" w:hAnsiTheme="minorHAnsi" w:cstheme="minorHAnsi"/>
          <w:b/>
        </w:rPr>
        <w:t>e</w:t>
      </w:r>
      <w:r w:rsidRPr="00027CB0">
        <w:rPr>
          <w:rFonts w:asciiTheme="minorHAnsi" w:hAnsiTheme="minorHAnsi" w:cstheme="minorHAnsi"/>
          <w:b/>
        </w:rPr>
        <w:t>l Magistrad</w:t>
      </w:r>
      <w:r w:rsidR="00070776" w:rsidRPr="00027CB0">
        <w:rPr>
          <w:rFonts w:asciiTheme="minorHAnsi" w:hAnsiTheme="minorHAnsi" w:cstheme="minorHAnsi"/>
          <w:b/>
        </w:rPr>
        <w:t>o</w:t>
      </w:r>
      <w:r w:rsidRPr="00027CB0">
        <w:rPr>
          <w:rFonts w:asciiTheme="minorHAnsi" w:hAnsiTheme="minorHAnsi" w:cstheme="minorHAnsi"/>
          <w:b/>
        </w:rPr>
        <w:t xml:space="preserve"> President</w:t>
      </w:r>
      <w:r w:rsidR="00070776" w:rsidRPr="00027CB0">
        <w:rPr>
          <w:rFonts w:asciiTheme="minorHAnsi" w:hAnsiTheme="minorHAnsi" w:cstheme="minorHAnsi"/>
          <w:b/>
        </w:rPr>
        <w:t>e</w:t>
      </w:r>
      <w:r w:rsidRPr="00027CB0">
        <w:rPr>
          <w:rFonts w:asciiTheme="minorHAnsi" w:hAnsiTheme="minorHAnsi" w:cstheme="minorHAnsi"/>
          <w:b/>
        </w:rPr>
        <w:t xml:space="preserve"> dijo: </w:t>
      </w:r>
      <w:r w:rsidRPr="00027CB0">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 - - - - - - </w:t>
      </w:r>
      <w:r w:rsidR="0066740A" w:rsidRPr="00027CB0">
        <w:rPr>
          <w:rFonts w:asciiTheme="minorHAnsi" w:hAnsiTheme="minorHAnsi" w:cstheme="minorHAnsi"/>
        </w:rPr>
        <w:t xml:space="preserve">- - - - - - - - - - - - - - - - - - - - - - - - - - - - - - - - </w:t>
      </w:r>
      <w:r w:rsidR="00CB7E06" w:rsidRPr="00027CB0">
        <w:rPr>
          <w:rFonts w:asciiTheme="minorHAnsi" w:hAnsiTheme="minorHAnsi" w:cstheme="minorHAnsi"/>
        </w:rPr>
        <w:t xml:space="preserve">- - - - - - - - - - </w:t>
      </w:r>
      <w:r w:rsidR="00C42068" w:rsidRPr="00027CB0">
        <w:rPr>
          <w:rFonts w:asciiTheme="minorHAnsi" w:hAnsiTheme="minorHAnsi" w:cstheme="minorHAnsi"/>
        </w:rPr>
        <w:t xml:space="preserve">- - - - - - - - </w:t>
      </w:r>
    </w:p>
    <w:p w:rsidR="00245091" w:rsidRPr="00027CB0" w:rsidRDefault="00341DA7" w:rsidP="00CE57C9">
      <w:pPr>
        <w:spacing w:after="0" w:line="480" w:lineRule="auto"/>
        <w:ind w:firstLine="708"/>
        <w:jc w:val="both"/>
        <w:rPr>
          <w:rFonts w:asciiTheme="minorHAnsi" w:hAnsiTheme="minorHAnsi" w:cstheme="minorHAnsi"/>
          <w:b/>
          <w:color w:val="000000"/>
        </w:rPr>
      </w:pPr>
      <w:r w:rsidRPr="00027CB0">
        <w:rPr>
          <w:rFonts w:asciiTheme="minorHAnsi" w:hAnsiTheme="minorHAnsi" w:cstheme="minorHAnsi"/>
          <w:b/>
        </w:rPr>
        <w:t>ACUERDO II/1</w:t>
      </w:r>
      <w:r w:rsidR="00B05073" w:rsidRPr="00027CB0">
        <w:rPr>
          <w:rFonts w:asciiTheme="minorHAnsi" w:hAnsiTheme="minorHAnsi" w:cstheme="minorHAnsi"/>
          <w:b/>
        </w:rPr>
        <w:t>8</w:t>
      </w:r>
      <w:r w:rsidRPr="00027CB0">
        <w:rPr>
          <w:rFonts w:asciiTheme="minorHAnsi" w:hAnsiTheme="minorHAnsi" w:cstheme="minorHAnsi"/>
          <w:b/>
        </w:rPr>
        <w:t xml:space="preserve">/2018. </w:t>
      </w:r>
      <w:r w:rsidR="00CE57C9" w:rsidRPr="00027CB0">
        <w:rPr>
          <w:rFonts w:asciiTheme="minorHAnsi" w:hAnsiTheme="minorHAnsi" w:cstheme="minorHAnsi"/>
          <w:b/>
          <w:color w:val="000000"/>
        </w:rPr>
        <w:t>Aprobación del acta número 1</w:t>
      </w:r>
      <w:r w:rsidR="00B05073" w:rsidRPr="00027CB0">
        <w:rPr>
          <w:rFonts w:asciiTheme="minorHAnsi" w:hAnsiTheme="minorHAnsi" w:cstheme="minorHAnsi"/>
          <w:b/>
          <w:color w:val="000000"/>
        </w:rPr>
        <w:t>7</w:t>
      </w:r>
      <w:r w:rsidR="00CE57C9" w:rsidRPr="00027CB0">
        <w:rPr>
          <w:rFonts w:asciiTheme="minorHAnsi" w:hAnsiTheme="minorHAnsi" w:cstheme="minorHAnsi"/>
          <w:b/>
          <w:color w:val="000000"/>
        </w:rPr>
        <w:t>/2018.</w:t>
      </w:r>
      <w:r w:rsidR="00245091" w:rsidRPr="00027CB0">
        <w:rPr>
          <w:rFonts w:asciiTheme="minorHAnsi" w:hAnsiTheme="minorHAnsi" w:cstheme="minorHAnsi"/>
          <w:b/>
          <w:color w:val="000000"/>
        </w:rPr>
        <w:t xml:space="preserve"> - - - - - - - - - - - - - - - - - </w:t>
      </w:r>
    </w:p>
    <w:p w:rsidR="003070F2" w:rsidRPr="00027CB0" w:rsidRDefault="00245091" w:rsidP="00245091">
      <w:pPr>
        <w:spacing w:after="0" w:line="480" w:lineRule="auto"/>
        <w:jc w:val="both"/>
        <w:rPr>
          <w:rFonts w:asciiTheme="minorHAnsi" w:eastAsia="Batang" w:hAnsiTheme="minorHAnsi" w:cstheme="minorHAnsi"/>
          <w:b/>
        </w:rPr>
      </w:pPr>
      <w:r w:rsidRPr="008158A7">
        <w:rPr>
          <w:rFonts w:asciiTheme="minorHAnsi" w:hAnsiTheme="minorHAnsi" w:cstheme="minorHAnsi"/>
          <w:i/>
        </w:rPr>
        <w:lastRenderedPageBreak/>
        <w:t>E</w:t>
      </w:r>
      <w:r w:rsidRPr="008158A7">
        <w:rPr>
          <w:rFonts w:asciiTheme="minorHAnsi" w:eastAsia="Batang" w:hAnsiTheme="minorHAnsi" w:cstheme="minorHAnsi"/>
          <w:i/>
        </w:rPr>
        <w:t xml:space="preserve">n términos del artículo 18 fracción IV del Reglamento del Consejo de la Judicatura del Estado, </w:t>
      </w:r>
      <w:r w:rsidR="0002368C" w:rsidRPr="008158A7">
        <w:rPr>
          <w:rFonts w:asciiTheme="minorHAnsi" w:eastAsia="Batang" w:hAnsiTheme="minorHAnsi" w:cstheme="minorHAnsi"/>
          <w:i/>
        </w:rPr>
        <w:t xml:space="preserve">se aprueba </w:t>
      </w:r>
      <w:r w:rsidR="009D0565" w:rsidRPr="008158A7">
        <w:rPr>
          <w:rFonts w:asciiTheme="minorHAnsi" w:eastAsia="Batang" w:hAnsiTheme="minorHAnsi" w:cstheme="minorHAnsi"/>
          <w:i/>
        </w:rPr>
        <w:t>el</w:t>
      </w:r>
      <w:r w:rsidR="009D0565" w:rsidRPr="008158A7">
        <w:rPr>
          <w:rFonts w:asciiTheme="minorHAnsi" w:eastAsia="Batang" w:hAnsiTheme="minorHAnsi" w:cstheme="minorHAnsi"/>
          <w:b/>
          <w:i/>
        </w:rPr>
        <w:t xml:space="preserve"> </w:t>
      </w:r>
      <w:r w:rsidRPr="008158A7">
        <w:rPr>
          <w:rFonts w:asciiTheme="minorHAnsi" w:eastAsia="Batang" w:hAnsiTheme="minorHAnsi" w:cstheme="minorHAnsi"/>
          <w:i/>
        </w:rPr>
        <w:t>acta número 1</w:t>
      </w:r>
      <w:r w:rsidR="00B05073" w:rsidRPr="008158A7">
        <w:rPr>
          <w:rFonts w:asciiTheme="minorHAnsi" w:eastAsia="Batang" w:hAnsiTheme="minorHAnsi" w:cstheme="minorHAnsi"/>
          <w:i/>
        </w:rPr>
        <w:t>7</w:t>
      </w:r>
      <w:r w:rsidRPr="008158A7">
        <w:rPr>
          <w:rFonts w:asciiTheme="minorHAnsi" w:eastAsia="Batang" w:hAnsiTheme="minorHAnsi" w:cstheme="minorHAnsi"/>
          <w:i/>
        </w:rPr>
        <w:t>/2018</w:t>
      </w:r>
      <w:r w:rsidRPr="008158A7">
        <w:rPr>
          <w:rFonts w:asciiTheme="minorHAnsi" w:hAnsiTheme="minorHAnsi" w:cstheme="minorHAnsi"/>
          <w:b/>
          <w:i/>
        </w:rPr>
        <w:t xml:space="preserve"> </w:t>
      </w:r>
      <w:r w:rsidRPr="008158A7">
        <w:rPr>
          <w:rFonts w:asciiTheme="minorHAnsi" w:hAnsiTheme="minorHAnsi" w:cstheme="minorHAnsi"/>
          <w:i/>
        </w:rPr>
        <w:t>y</w:t>
      </w:r>
      <w:r w:rsidRPr="008158A7">
        <w:rPr>
          <w:rFonts w:asciiTheme="minorHAnsi" w:eastAsia="Batang" w:hAnsiTheme="minorHAnsi" w:cstheme="minorHAnsi"/>
          <w:i/>
        </w:rPr>
        <w:t xml:space="preserve"> se ordena al Secretario Ejecutivo recabar las firmas correspondientes</w:t>
      </w:r>
      <w:r w:rsidRPr="00027CB0">
        <w:rPr>
          <w:rFonts w:asciiTheme="minorHAnsi" w:eastAsia="Batang" w:hAnsiTheme="minorHAnsi" w:cstheme="minorHAnsi"/>
        </w:rPr>
        <w:t xml:space="preserve">. </w:t>
      </w:r>
      <w:r w:rsidR="00B16FC7" w:rsidRPr="00FB4FB4">
        <w:rPr>
          <w:rFonts w:asciiTheme="minorHAnsi" w:eastAsia="Batang" w:hAnsiTheme="minorHAnsi" w:cstheme="minorHAnsi"/>
          <w:u w:val="single"/>
        </w:rPr>
        <w:t xml:space="preserve">APROBADO POR </w:t>
      </w:r>
      <w:r w:rsidR="0059500B" w:rsidRPr="00FB4FB4">
        <w:rPr>
          <w:rFonts w:asciiTheme="minorHAnsi" w:eastAsia="Batang" w:hAnsiTheme="minorHAnsi" w:cstheme="minorHAnsi"/>
          <w:u w:val="single"/>
        </w:rPr>
        <w:t>UNANIMIDAD</w:t>
      </w:r>
      <w:r w:rsidR="00B16FC7" w:rsidRPr="00FB4FB4">
        <w:rPr>
          <w:rFonts w:asciiTheme="minorHAnsi" w:eastAsia="Batang" w:hAnsiTheme="minorHAnsi" w:cstheme="minorHAnsi"/>
          <w:u w:val="single"/>
        </w:rPr>
        <w:t xml:space="preserve"> DE </w:t>
      </w:r>
      <w:r w:rsidR="001D574B" w:rsidRPr="00FB4FB4">
        <w:rPr>
          <w:rFonts w:asciiTheme="minorHAnsi" w:eastAsia="Batang" w:hAnsiTheme="minorHAnsi" w:cstheme="minorHAnsi"/>
          <w:u w:val="single"/>
        </w:rPr>
        <w:t>VOTOS</w:t>
      </w:r>
      <w:r w:rsidR="001D574B" w:rsidRPr="00027CB0">
        <w:rPr>
          <w:rFonts w:asciiTheme="minorHAnsi" w:eastAsia="Batang" w:hAnsiTheme="minorHAnsi" w:cstheme="minorHAnsi"/>
        </w:rPr>
        <w:t>.</w:t>
      </w:r>
      <w:r w:rsidR="00B05073" w:rsidRPr="00027CB0">
        <w:rPr>
          <w:rFonts w:asciiTheme="minorHAnsi" w:eastAsia="Batang" w:hAnsiTheme="minorHAnsi" w:cstheme="minorHAnsi"/>
          <w:b/>
        </w:rPr>
        <w:t xml:space="preserve">  - - - - - - - - - - - - - - - - - - - - - - - </w:t>
      </w:r>
    </w:p>
    <w:p w:rsidR="00B05073" w:rsidRPr="00027CB0" w:rsidRDefault="00CB1BB9" w:rsidP="00CB1BB9">
      <w:pPr>
        <w:spacing w:after="0" w:line="480" w:lineRule="auto"/>
        <w:jc w:val="both"/>
        <w:rPr>
          <w:rFonts w:asciiTheme="minorHAnsi" w:hAnsiTheme="minorHAnsi" w:cstheme="minorHAnsi"/>
          <w:b/>
          <w:color w:val="000000"/>
        </w:rPr>
      </w:pPr>
      <w:r w:rsidRPr="00027CB0">
        <w:rPr>
          <w:rFonts w:asciiTheme="minorHAnsi" w:hAnsiTheme="minorHAnsi" w:cstheme="minorHAnsi"/>
        </w:rPr>
        <w:tab/>
      </w:r>
      <w:r w:rsidR="002953AB" w:rsidRPr="00027CB0">
        <w:rPr>
          <w:rFonts w:asciiTheme="minorHAnsi" w:hAnsiTheme="minorHAnsi" w:cstheme="minorHAnsi"/>
          <w:b/>
        </w:rPr>
        <w:t xml:space="preserve">ACUERDO </w:t>
      </w:r>
      <w:r w:rsidR="00531C65" w:rsidRPr="00027CB0">
        <w:rPr>
          <w:rFonts w:asciiTheme="minorHAnsi" w:hAnsiTheme="minorHAnsi" w:cstheme="minorHAnsi"/>
          <w:b/>
        </w:rPr>
        <w:t>I</w:t>
      </w:r>
      <w:r w:rsidR="009D0565" w:rsidRPr="00027CB0">
        <w:rPr>
          <w:rFonts w:asciiTheme="minorHAnsi" w:hAnsiTheme="minorHAnsi" w:cstheme="minorHAnsi"/>
          <w:b/>
        </w:rPr>
        <w:t>II</w:t>
      </w:r>
      <w:r w:rsidR="002953AB" w:rsidRPr="00027CB0">
        <w:rPr>
          <w:rFonts w:asciiTheme="minorHAnsi" w:hAnsiTheme="minorHAnsi" w:cstheme="minorHAnsi"/>
          <w:b/>
        </w:rPr>
        <w:t>/1</w:t>
      </w:r>
      <w:r w:rsidR="00B05073" w:rsidRPr="00027CB0">
        <w:rPr>
          <w:rFonts w:asciiTheme="minorHAnsi" w:hAnsiTheme="minorHAnsi" w:cstheme="minorHAnsi"/>
          <w:b/>
        </w:rPr>
        <w:t>8</w:t>
      </w:r>
      <w:r w:rsidR="002953AB" w:rsidRPr="00027CB0">
        <w:rPr>
          <w:rFonts w:asciiTheme="minorHAnsi" w:hAnsiTheme="minorHAnsi" w:cstheme="minorHAnsi"/>
          <w:b/>
        </w:rPr>
        <w:t>/2018.</w:t>
      </w:r>
      <w:r w:rsidR="008873DF" w:rsidRPr="00027CB0">
        <w:rPr>
          <w:rFonts w:asciiTheme="minorHAnsi" w:hAnsiTheme="minorHAnsi" w:cstheme="minorHAnsi"/>
          <w:color w:val="000000"/>
        </w:rPr>
        <w:t xml:space="preserve"> </w:t>
      </w:r>
      <w:r w:rsidR="008873DF" w:rsidRPr="00027CB0">
        <w:rPr>
          <w:rFonts w:asciiTheme="minorHAnsi" w:hAnsiTheme="minorHAnsi" w:cstheme="minorHAnsi"/>
          <w:b/>
          <w:color w:val="000000"/>
        </w:rPr>
        <w:t>Oficios 297/C/2018 y 302/C/2018, de fecha marzo veintisiete y abril tres del año en curso, respectivamente, ambos signado por la Licenciada Ma. de Lourdes Guadalupe Parra Carrera, Contralora del Poder Judicial del Estado, así como del oficio número TES/148/2018, de fecha dos de abril del presente año, signado por el C.P. Floriberto Pérez Mejía, Tesorero del Poder Judicial del Estado, por guardar relación entre sí.</w:t>
      </w:r>
      <w:r w:rsidR="009366B8" w:rsidRPr="00027CB0">
        <w:rPr>
          <w:rFonts w:asciiTheme="minorHAnsi" w:hAnsiTheme="minorHAnsi" w:cstheme="minorHAnsi"/>
          <w:b/>
          <w:color w:val="000000"/>
        </w:rPr>
        <w:t xml:space="preserve"> </w:t>
      </w:r>
    </w:p>
    <w:p w:rsidR="00426AF4" w:rsidRPr="00027CB0" w:rsidRDefault="009366B8" w:rsidP="009366B8">
      <w:pPr>
        <w:spacing w:after="0" w:line="480" w:lineRule="auto"/>
        <w:jc w:val="both"/>
        <w:rPr>
          <w:rFonts w:asciiTheme="minorHAnsi" w:hAnsiTheme="minorHAnsi" w:cstheme="minorHAnsi"/>
          <w:color w:val="000000"/>
        </w:rPr>
      </w:pPr>
      <w:r w:rsidRPr="00E47E70">
        <w:rPr>
          <w:rFonts w:asciiTheme="minorHAnsi" w:hAnsiTheme="minorHAnsi" w:cstheme="minorHAnsi"/>
          <w:i/>
        </w:rPr>
        <w:t xml:space="preserve">Dada cuenta con los </w:t>
      </w:r>
      <w:r w:rsidRPr="00E47E70">
        <w:rPr>
          <w:rFonts w:asciiTheme="minorHAnsi" w:hAnsiTheme="minorHAnsi" w:cstheme="minorHAnsi"/>
          <w:i/>
          <w:color w:val="000000"/>
        </w:rPr>
        <w:t xml:space="preserve">oficios 297/C/2018 y 302/C/2018, de fecha veintisiete </w:t>
      </w:r>
      <w:r w:rsidR="008F2D1A">
        <w:rPr>
          <w:rFonts w:asciiTheme="minorHAnsi" w:hAnsiTheme="minorHAnsi" w:cstheme="minorHAnsi"/>
          <w:i/>
          <w:color w:val="000000"/>
        </w:rPr>
        <w:t xml:space="preserve">de </w:t>
      </w:r>
      <w:r w:rsidR="008F2D1A" w:rsidRPr="00E47E70">
        <w:rPr>
          <w:rFonts w:asciiTheme="minorHAnsi" w:hAnsiTheme="minorHAnsi" w:cstheme="minorHAnsi"/>
          <w:i/>
          <w:color w:val="000000"/>
        </w:rPr>
        <w:t xml:space="preserve">marzo </w:t>
      </w:r>
      <w:r w:rsidRPr="00E47E70">
        <w:rPr>
          <w:rFonts w:asciiTheme="minorHAnsi" w:hAnsiTheme="minorHAnsi" w:cstheme="minorHAnsi"/>
          <w:i/>
          <w:color w:val="000000"/>
        </w:rPr>
        <w:t xml:space="preserve">y </w:t>
      </w:r>
      <w:r w:rsidR="008F2D1A" w:rsidRPr="00E47E70">
        <w:rPr>
          <w:rFonts w:asciiTheme="minorHAnsi" w:hAnsiTheme="minorHAnsi" w:cstheme="minorHAnsi"/>
          <w:i/>
          <w:color w:val="000000"/>
        </w:rPr>
        <w:t>tres</w:t>
      </w:r>
      <w:r w:rsidR="008F2D1A">
        <w:rPr>
          <w:rFonts w:asciiTheme="minorHAnsi" w:hAnsiTheme="minorHAnsi" w:cstheme="minorHAnsi"/>
          <w:i/>
          <w:color w:val="000000"/>
        </w:rPr>
        <w:t xml:space="preserve"> de</w:t>
      </w:r>
      <w:r w:rsidR="008F2D1A" w:rsidRPr="00E47E70">
        <w:rPr>
          <w:rFonts w:asciiTheme="minorHAnsi" w:hAnsiTheme="minorHAnsi" w:cstheme="minorHAnsi"/>
          <w:i/>
          <w:color w:val="000000"/>
        </w:rPr>
        <w:t xml:space="preserve"> </w:t>
      </w:r>
      <w:r w:rsidRPr="00E47E70">
        <w:rPr>
          <w:rFonts w:asciiTheme="minorHAnsi" w:hAnsiTheme="minorHAnsi" w:cstheme="minorHAnsi"/>
          <w:i/>
          <w:color w:val="000000"/>
        </w:rPr>
        <w:t>abril del año en curso, respectivamente, ambos signado</w:t>
      </w:r>
      <w:r w:rsidR="008F2D1A">
        <w:rPr>
          <w:rFonts w:asciiTheme="minorHAnsi" w:hAnsiTheme="minorHAnsi" w:cstheme="minorHAnsi"/>
          <w:i/>
          <w:color w:val="000000"/>
        </w:rPr>
        <w:t>s</w:t>
      </w:r>
      <w:r w:rsidRPr="00E47E70">
        <w:rPr>
          <w:rFonts w:asciiTheme="minorHAnsi" w:hAnsiTheme="minorHAnsi" w:cstheme="minorHAnsi"/>
          <w:i/>
          <w:color w:val="000000"/>
        </w:rPr>
        <w:t xml:space="preserve"> por la Licenciada Ma. de Lourdes Guadalupe Parra Carrera, Contralora del Poder Judicial del Estado, así como del oficio número TES/148/2018, de fecha dos de abril del presente año, signado por el C.P. Floriberto Pérez Mejía, Tesorero del Poder Judicial del Estado, por guardar relación entre sí</w:t>
      </w:r>
      <w:r w:rsidR="008158A7" w:rsidRPr="00E47E70">
        <w:rPr>
          <w:rFonts w:asciiTheme="minorHAnsi" w:hAnsiTheme="minorHAnsi" w:cstheme="minorHAnsi"/>
          <w:i/>
          <w:color w:val="000000"/>
        </w:rPr>
        <w:t>, se determina</w:t>
      </w:r>
      <w:r w:rsidR="00426AF4" w:rsidRPr="00E47E70">
        <w:rPr>
          <w:rFonts w:asciiTheme="minorHAnsi" w:hAnsiTheme="minorHAnsi" w:cstheme="minorHAnsi"/>
          <w:i/>
          <w:color w:val="000000"/>
        </w:rPr>
        <w:t>:</w:t>
      </w:r>
      <w:r w:rsidR="008158A7">
        <w:rPr>
          <w:rFonts w:asciiTheme="minorHAnsi" w:hAnsiTheme="minorHAnsi" w:cstheme="minorHAnsi"/>
          <w:color w:val="000000"/>
        </w:rPr>
        <w:t xml:space="preserve"> - - </w:t>
      </w:r>
    </w:p>
    <w:p w:rsidR="00426AF4" w:rsidRPr="00027CB0" w:rsidRDefault="009366B8" w:rsidP="009366B8">
      <w:pPr>
        <w:spacing w:after="0" w:line="480" w:lineRule="auto"/>
        <w:jc w:val="both"/>
        <w:rPr>
          <w:rFonts w:asciiTheme="minorHAnsi" w:hAnsiTheme="minorHAnsi" w:cstheme="minorHAnsi"/>
        </w:rPr>
      </w:pPr>
      <w:r w:rsidRPr="00E47E70">
        <w:rPr>
          <w:rFonts w:asciiTheme="minorHAnsi" w:hAnsiTheme="minorHAnsi" w:cstheme="minorHAnsi"/>
          <w:i/>
          <w:color w:val="000000"/>
        </w:rPr>
        <w:t xml:space="preserve">Por cuanto hace al </w:t>
      </w:r>
      <w:r w:rsidR="008F2D1A">
        <w:rPr>
          <w:rFonts w:asciiTheme="minorHAnsi" w:hAnsiTheme="minorHAnsi" w:cstheme="minorHAnsi"/>
          <w:i/>
          <w:color w:val="000000"/>
        </w:rPr>
        <w:t xml:space="preserve">oficio </w:t>
      </w:r>
      <w:r w:rsidRPr="00E47E70">
        <w:rPr>
          <w:rFonts w:asciiTheme="minorHAnsi" w:hAnsiTheme="minorHAnsi" w:cstheme="minorHAnsi"/>
          <w:i/>
          <w:color w:val="000000"/>
        </w:rPr>
        <w:t xml:space="preserve">número </w:t>
      </w:r>
      <w:r w:rsidRPr="00E47E70">
        <w:rPr>
          <w:rFonts w:asciiTheme="minorHAnsi" w:hAnsiTheme="minorHAnsi" w:cstheme="minorHAnsi"/>
          <w:b/>
          <w:i/>
          <w:color w:val="000000"/>
        </w:rPr>
        <w:t>297/C/2018</w:t>
      </w:r>
      <w:r w:rsidRPr="00E47E70">
        <w:rPr>
          <w:rFonts w:asciiTheme="minorHAnsi" w:hAnsiTheme="minorHAnsi" w:cstheme="minorHAnsi"/>
          <w:i/>
          <w:color w:val="000000"/>
        </w:rPr>
        <w:t xml:space="preserve">, mediante el cual se presenta el proyecto de Lineamientos Actualizados y Complementarios para el pago de </w:t>
      </w:r>
      <w:r w:rsidR="00DA1C94" w:rsidRPr="00E47E70">
        <w:rPr>
          <w:rFonts w:asciiTheme="minorHAnsi" w:hAnsiTheme="minorHAnsi" w:cstheme="minorHAnsi"/>
          <w:i/>
          <w:color w:val="000000"/>
        </w:rPr>
        <w:t xml:space="preserve">Servicios Médicos 2018, </w:t>
      </w:r>
      <w:r w:rsidR="00DA1C94" w:rsidRPr="00E47E70">
        <w:rPr>
          <w:rFonts w:asciiTheme="minorHAnsi" w:eastAsia="Times New Roman" w:hAnsiTheme="minorHAnsi" w:cstheme="minorHAnsi"/>
          <w:i/>
          <w:lang w:eastAsia="es-MX"/>
        </w:rPr>
        <w:t>previo análisis a los mismos</w:t>
      </w:r>
      <w:r w:rsidRPr="00E47E70">
        <w:rPr>
          <w:rFonts w:asciiTheme="minorHAnsi" w:eastAsia="Batang" w:hAnsiTheme="minorHAnsi" w:cstheme="minorHAnsi"/>
          <w:i/>
        </w:rPr>
        <w:t>, con fundamento en lo que establece</w:t>
      </w:r>
      <w:r w:rsidR="00DA1C94" w:rsidRPr="00E47E70">
        <w:rPr>
          <w:rFonts w:asciiTheme="minorHAnsi" w:eastAsia="Batang" w:hAnsiTheme="minorHAnsi" w:cstheme="minorHAnsi"/>
          <w:i/>
        </w:rPr>
        <w:t xml:space="preserve">n los artículos 61 de la Ley Orgánica del Poder Judicial del Estado y </w:t>
      </w:r>
      <w:r w:rsidRPr="00E47E70">
        <w:rPr>
          <w:rFonts w:asciiTheme="minorHAnsi" w:eastAsia="Batang" w:hAnsiTheme="minorHAnsi" w:cstheme="minorHAnsi"/>
          <w:i/>
        </w:rPr>
        <w:t xml:space="preserve"> 9 fracción XXII del Reglamento del Consejo de la Judicatura del Estado, este Cuerpo Colegiado </w:t>
      </w:r>
      <w:r w:rsidR="008158A7" w:rsidRPr="00E47E70">
        <w:rPr>
          <w:rFonts w:asciiTheme="minorHAnsi" w:eastAsia="Batang" w:hAnsiTheme="minorHAnsi" w:cstheme="minorHAnsi"/>
          <w:i/>
        </w:rPr>
        <w:t>aprueba</w:t>
      </w:r>
      <w:r w:rsidRPr="00E47E70">
        <w:rPr>
          <w:rFonts w:asciiTheme="minorHAnsi" w:eastAsia="Batang" w:hAnsiTheme="minorHAnsi" w:cstheme="minorHAnsi"/>
          <w:i/>
        </w:rPr>
        <w:t xml:space="preserve"> los </w:t>
      </w:r>
      <w:r w:rsidRPr="00E47E70">
        <w:rPr>
          <w:rFonts w:asciiTheme="minorHAnsi" w:hAnsiTheme="minorHAnsi" w:cstheme="minorHAnsi"/>
          <w:b/>
          <w:i/>
        </w:rPr>
        <w:t>Lineamientos Actualizados y Complementa</w:t>
      </w:r>
      <w:r w:rsidR="008158A7" w:rsidRPr="00E47E70">
        <w:rPr>
          <w:rFonts w:asciiTheme="minorHAnsi" w:hAnsiTheme="minorHAnsi" w:cstheme="minorHAnsi"/>
          <w:b/>
          <w:i/>
        </w:rPr>
        <w:t>dos</w:t>
      </w:r>
      <w:r w:rsidR="00DA1C94" w:rsidRPr="00E47E70">
        <w:rPr>
          <w:rFonts w:asciiTheme="minorHAnsi" w:hAnsiTheme="minorHAnsi" w:cstheme="minorHAnsi"/>
          <w:b/>
          <w:i/>
        </w:rPr>
        <w:t xml:space="preserve"> </w:t>
      </w:r>
      <w:r w:rsidRPr="00E47E70">
        <w:rPr>
          <w:rFonts w:asciiTheme="minorHAnsi" w:eastAsia="Batang" w:hAnsiTheme="minorHAnsi" w:cstheme="minorHAnsi"/>
          <w:b/>
          <w:i/>
        </w:rPr>
        <w:t>para el Pago de Servicios Médicos ejercicio 201</w:t>
      </w:r>
      <w:r w:rsidR="00DA1C94" w:rsidRPr="00E47E70">
        <w:rPr>
          <w:rFonts w:asciiTheme="minorHAnsi" w:eastAsia="Batang" w:hAnsiTheme="minorHAnsi" w:cstheme="minorHAnsi"/>
          <w:b/>
          <w:i/>
        </w:rPr>
        <w:t>8</w:t>
      </w:r>
      <w:r w:rsidRPr="00E47E70">
        <w:rPr>
          <w:rFonts w:asciiTheme="minorHAnsi" w:eastAsia="Batang" w:hAnsiTheme="minorHAnsi" w:cstheme="minorHAnsi"/>
          <w:i/>
        </w:rPr>
        <w:t xml:space="preserve"> en sus términos, en consecuencia, con copia certificada de los mismos comuníquese esta determinación al Pleno del Tribunal Superior de Justicia del Estado para su conocimiento; a las áreas de Tesorería, Contraloría y Módulo Médico para su observancia y aplicación; de igual forma, a través de la </w:t>
      </w:r>
      <w:r w:rsidRPr="00E47E70">
        <w:rPr>
          <w:rFonts w:asciiTheme="minorHAnsi" w:hAnsiTheme="minorHAnsi" w:cstheme="minorHAnsi"/>
          <w:i/>
        </w:rPr>
        <w:t>Unidad de Transparencia y de Protección de Datos Personales, publíquense en la página oficial del Tribunal Superior de Justicia</w:t>
      </w:r>
      <w:r w:rsidRPr="00027CB0">
        <w:rPr>
          <w:rFonts w:asciiTheme="minorHAnsi" w:hAnsiTheme="minorHAnsi" w:cstheme="minorHAnsi"/>
        </w:rPr>
        <w:t xml:space="preserve">. </w:t>
      </w:r>
      <w:r w:rsidR="00576405" w:rsidRPr="00FB4FB4">
        <w:rPr>
          <w:rFonts w:asciiTheme="minorHAnsi" w:hAnsiTheme="minorHAnsi" w:cstheme="minorHAnsi"/>
          <w:u w:val="single"/>
        </w:rPr>
        <w:t xml:space="preserve">APROBADO POR </w:t>
      </w:r>
      <w:r w:rsidR="008F2D1A" w:rsidRPr="00FB4FB4">
        <w:rPr>
          <w:rFonts w:asciiTheme="minorHAnsi" w:hAnsiTheme="minorHAnsi" w:cstheme="minorHAnsi"/>
          <w:u w:val="single"/>
        </w:rPr>
        <w:t>UNANIMIDAD</w:t>
      </w:r>
      <w:r w:rsidR="008158A7" w:rsidRPr="00FB4FB4">
        <w:rPr>
          <w:rFonts w:asciiTheme="minorHAnsi" w:hAnsiTheme="minorHAnsi" w:cstheme="minorHAnsi"/>
          <w:u w:val="single"/>
        </w:rPr>
        <w:t xml:space="preserve"> </w:t>
      </w:r>
      <w:r w:rsidR="00576405" w:rsidRPr="00FB4FB4">
        <w:rPr>
          <w:rFonts w:asciiTheme="minorHAnsi" w:hAnsiTheme="minorHAnsi" w:cstheme="minorHAnsi"/>
          <w:u w:val="single"/>
        </w:rPr>
        <w:t>DE VOTOS</w:t>
      </w:r>
      <w:r w:rsidR="00576405" w:rsidRPr="00027CB0">
        <w:rPr>
          <w:rFonts w:asciiTheme="minorHAnsi" w:hAnsiTheme="minorHAnsi" w:cstheme="minorHAnsi"/>
        </w:rPr>
        <w:t>. - - - -</w:t>
      </w:r>
      <w:r w:rsidR="001D574B">
        <w:rPr>
          <w:rFonts w:asciiTheme="minorHAnsi" w:hAnsiTheme="minorHAnsi" w:cstheme="minorHAnsi"/>
        </w:rPr>
        <w:t xml:space="preserve"> - - - - - - - - - - - -</w:t>
      </w:r>
    </w:p>
    <w:p w:rsidR="009366B8" w:rsidRPr="00027CB0" w:rsidRDefault="00DA1C94" w:rsidP="009366B8">
      <w:pPr>
        <w:spacing w:after="0" w:line="480" w:lineRule="auto"/>
        <w:jc w:val="both"/>
        <w:rPr>
          <w:rFonts w:asciiTheme="minorHAnsi" w:hAnsiTheme="minorHAnsi" w:cstheme="minorHAnsi"/>
          <w:color w:val="000000"/>
        </w:rPr>
      </w:pPr>
      <w:r w:rsidRPr="00E47E70">
        <w:rPr>
          <w:rFonts w:asciiTheme="minorHAnsi" w:hAnsiTheme="minorHAnsi" w:cstheme="minorHAnsi"/>
          <w:i/>
        </w:rPr>
        <w:t xml:space="preserve">Con relación al oficio </w:t>
      </w:r>
      <w:r w:rsidRPr="00E47E70">
        <w:rPr>
          <w:rFonts w:asciiTheme="minorHAnsi" w:hAnsiTheme="minorHAnsi" w:cstheme="minorHAnsi"/>
          <w:b/>
          <w:i/>
          <w:color w:val="000000"/>
        </w:rPr>
        <w:t>302/C/2018</w:t>
      </w:r>
      <w:r w:rsidRPr="00E47E70">
        <w:rPr>
          <w:rFonts w:asciiTheme="minorHAnsi" w:hAnsiTheme="minorHAnsi" w:cstheme="minorHAnsi"/>
          <w:i/>
          <w:color w:val="000000"/>
        </w:rPr>
        <w:t xml:space="preserve">, con el que se presentan las Propuestas de acciones para </w:t>
      </w:r>
      <w:proofErr w:type="spellStart"/>
      <w:r w:rsidRPr="00E47E70">
        <w:rPr>
          <w:rFonts w:asciiTheme="minorHAnsi" w:hAnsiTheme="minorHAnsi" w:cstheme="minorHAnsi"/>
          <w:i/>
          <w:color w:val="000000"/>
        </w:rPr>
        <w:t>eficientar</w:t>
      </w:r>
      <w:proofErr w:type="spellEnd"/>
      <w:r w:rsidRPr="00E47E70">
        <w:rPr>
          <w:rFonts w:asciiTheme="minorHAnsi" w:hAnsiTheme="minorHAnsi" w:cstheme="minorHAnsi"/>
          <w:i/>
          <w:color w:val="000000"/>
        </w:rPr>
        <w:t xml:space="preserve"> el cumplimiento de los Lineamientos </w:t>
      </w:r>
      <w:r w:rsidR="008158A7" w:rsidRPr="00E47E70">
        <w:rPr>
          <w:rFonts w:asciiTheme="minorHAnsi" w:hAnsiTheme="minorHAnsi" w:cstheme="minorHAnsi"/>
          <w:i/>
          <w:color w:val="000000"/>
        </w:rPr>
        <w:t>A</w:t>
      </w:r>
      <w:r w:rsidRPr="00E47E70">
        <w:rPr>
          <w:rFonts w:asciiTheme="minorHAnsi" w:hAnsiTheme="minorHAnsi" w:cstheme="minorHAnsi"/>
          <w:i/>
          <w:color w:val="000000"/>
        </w:rPr>
        <w:t>ctualizados y Complementa</w:t>
      </w:r>
      <w:r w:rsidR="008158A7" w:rsidRPr="00E47E70">
        <w:rPr>
          <w:rFonts w:asciiTheme="minorHAnsi" w:hAnsiTheme="minorHAnsi" w:cstheme="minorHAnsi"/>
          <w:i/>
          <w:color w:val="000000"/>
        </w:rPr>
        <w:t>do</w:t>
      </w:r>
      <w:r w:rsidRPr="00E47E70">
        <w:rPr>
          <w:rFonts w:asciiTheme="minorHAnsi" w:hAnsiTheme="minorHAnsi" w:cstheme="minorHAnsi"/>
          <w:i/>
          <w:color w:val="000000"/>
        </w:rPr>
        <w:t xml:space="preserve">s </w:t>
      </w:r>
      <w:r w:rsidR="00413499" w:rsidRPr="00E47E70">
        <w:rPr>
          <w:rFonts w:asciiTheme="minorHAnsi" w:hAnsiTheme="minorHAnsi" w:cstheme="minorHAnsi"/>
          <w:i/>
          <w:color w:val="000000"/>
        </w:rPr>
        <w:t xml:space="preserve">para el </w:t>
      </w:r>
      <w:r w:rsidR="008158A7" w:rsidRPr="00E47E70">
        <w:rPr>
          <w:rFonts w:asciiTheme="minorHAnsi" w:hAnsiTheme="minorHAnsi" w:cstheme="minorHAnsi"/>
          <w:i/>
          <w:color w:val="000000"/>
        </w:rPr>
        <w:t>P</w:t>
      </w:r>
      <w:r w:rsidR="00413499" w:rsidRPr="00E47E70">
        <w:rPr>
          <w:rFonts w:asciiTheme="minorHAnsi" w:hAnsiTheme="minorHAnsi" w:cstheme="minorHAnsi"/>
          <w:i/>
          <w:color w:val="000000"/>
        </w:rPr>
        <w:t xml:space="preserve">ago de </w:t>
      </w:r>
      <w:r w:rsidR="008158A7" w:rsidRPr="00E47E70">
        <w:rPr>
          <w:rFonts w:asciiTheme="minorHAnsi" w:hAnsiTheme="minorHAnsi" w:cstheme="minorHAnsi"/>
          <w:i/>
          <w:color w:val="000000"/>
        </w:rPr>
        <w:t>S</w:t>
      </w:r>
      <w:r w:rsidR="00413499" w:rsidRPr="00E47E70">
        <w:rPr>
          <w:rFonts w:asciiTheme="minorHAnsi" w:hAnsiTheme="minorHAnsi" w:cstheme="minorHAnsi"/>
          <w:i/>
          <w:color w:val="000000"/>
        </w:rPr>
        <w:t xml:space="preserve">ervicios </w:t>
      </w:r>
      <w:r w:rsidR="008158A7" w:rsidRPr="00E47E70">
        <w:rPr>
          <w:rFonts w:asciiTheme="minorHAnsi" w:hAnsiTheme="minorHAnsi" w:cstheme="minorHAnsi"/>
          <w:i/>
          <w:color w:val="000000"/>
        </w:rPr>
        <w:t>M</w:t>
      </w:r>
      <w:r w:rsidR="00413499" w:rsidRPr="00E47E70">
        <w:rPr>
          <w:rFonts w:asciiTheme="minorHAnsi" w:hAnsiTheme="minorHAnsi" w:cstheme="minorHAnsi"/>
          <w:i/>
          <w:color w:val="000000"/>
        </w:rPr>
        <w:t xml:space="preserve">édicos </w:t>
      </w:r>
      <w:r w:rsidR="00E47E70" w:rsidRPr="00E47E70">
        <w:rPr>
          <w:rFonts w:asciiTheme="minorHAnsi" w:hAnsiTheme="minorHAnsi" w:cstheme="minorHAnsi"/>
          <w:i/>
          <w:color w:val="000000"/>
        </w:rPr>
        <w:t xml:space="preserve">ejercicio </w:t>
      </w:r>
      <w:r w:rsidR="00413499" w:rsidRPr="00E47E70">
        <w:rPr>
          <w:rFonts w:asciiTheme="minorHAnsi" w:hAnsiTheme="minorHAnsi" w:cstheme="minorHAnsi"/>
          <w:i/>
          <w:color w:val="000000"/>
        </w:rPr>
        <w:t xml:space="preserve">2018, con la finalidad de agilizar y mejorar el trámite para el pago de servicio médico a los servidores públicos, con fundamento en lo que establecen los artículos 61 y 69 de la Ley Orgánica del Poder Judicial del Estado, este Cuerpo Colegiado determina </w:t>
      </w:r>
      <w:r w:rsidR="00413499" w:rsidRPr="00E47E70">
        <w:rPr>
          <w:rFonts w:asciiTheme="minorHAnsi" w:hAnsiTheme="minorHAnsi" w:cstheme="minorHAnsi"/>
          <w:b/>
          <w:i/>
          <w:color w:val="000000"/>
        </w:rPr>
        <w:t xml:space="preserve">aprobar </w:t>
      </w:r>
      <w:r w:rsidR="00413499" w:rsidRPr="00E47E70">
        <w:rPr>
          <w:rFonts w:asciiTheme="minorHAnsi" w:hAnsiTheme="minorHAnsi" w:cstheme="minorHAnsi"/>
          <w:i/>
          <w:color w:val="000000"/>
        </w:rPr>
        <w:t>dichas acciones</w:t>
      </w:r>
      <w:r w:rsidR="00E47E70" w:rsidRPr="00E47E70">
        <w:rPr>
          <w:rFonts w:asciiTheme="minorHAnsi" w:hAnsiTheme="minorHAnsi" w:cstheme="minorHAnsi"/>
          <w:i/>
          <w:color w:val="000000"/>
        </w:rPr>
        <w:t>;</w:t>
      </w:r>
      <w:r w:rsidR="00413499" w:rsidRPr="00E47E70">
        <w:rPr>
          <w:rFonts w:asciiTheme="minorHAnsi" w:hAnsiTheme="minorHAnsi" w:cstheme="minorHAnsi"/>
          <w:i/>
          <w:color w:val="000000"/>
        </w:rPr>
        <w:t xml:space="preserve"> en consecuencia, con copia de las mismas, se instruye a los titulares de la Secretaría Ejecutiva, Tesorería, Contraloría</w:t>
      </w:r>
      <w:r w:rsidR="00E47E70" w:rsidRPr="00E47E70">
        <w:rPr>
          <w:rFonts w:asciiTheme="minorHAnsi" w:hAnsiTheme="minorHAnsi" w:cstheme="minorHAnsi"/>
          <w:i/>
          <w:color w:val="000000"/>
        </w:rPr>
        <w:t>,</w:t>
      </w:r>
      <w:r w:rsidR="00413499" w:rsidRPr="00E47E70">
        <w:rPr>
          <w:rFonts w:asciiTheme="minorHAnsi" w:hAnsiTheme="minorHAnsi" w:cstheme="minorHAnsi"/>
          <w:i/>
          <w:color w:val="000000"/>
        </w:rPr>
        <w:t xml:space="preserve"> </w:t>
      </w:r>
      <w:r w:rsidR="00E47E70" w:rsidRPr="00E47E70">
        <w:rPr>
          <w:rFonts w:asciiTheme="minorHAnsi" w:hAnsiTheme="minorHAnsi" w:cstheme="minorHAnsi"/>
          <w:i/>
          <w:color w:val="000000"/>
        </w:rPr>
        <w:t xml:space="preserve">Área Jurídica </w:t>
      </w:r>
      <w:r w:rsidR="00426AF4" w:rsidRPr="00E47E70">
        <w:rPr>
          <w:rFonts w:asciiTheme="minorHAnsi" w:hAnsiTheme="minorHAnsi" w:cstheme="minorHAnsi"/>
          <w:i/>
          <w:color w:val="000000"/>
        </w:rPr>
        <w:t xml:space="preserve">y Módulo </w:t>
      </w:r>
      <w:r w:rsidR="00E47E70" w:rsidRPr="00E47E70">
        <w:rPr>
          <w:rFonts w:asciiTheme="minorHAnsi" w:hAnsiTheme="minorHAnsi" w:cstheme="minorHAnsi"/>
          <w:i/>
          <w:color w:val="000000"/>
        </w:rPr>
        <w:t>m</w:t>
      </w:r>
      <w:r w:rsidR="00426AF4" w:rsidRPr="00E47E70">
        <w:rPr>
          <w:rFonts w:asciiTheme="minorHAnsi" w:hAnsiTheme="minorHAnsi" w:cstheme="minorHAnsi"/>
          <w:i/>
          <w:color w:val="000000"/>
        </w:rPr>
        <w:t>édico, lleven a cabo las acciones que han sido aprobadas, en los términos ahí precisad</w:t>
      </w:r>
      <w:r w:rsidR="00680383">
        <w:rPr>
          <w:rFonts w:asciiTheme="minorHAnsi" w:hAnsiTheme="minorHAnsi" w:cstheme="minorHAnsi"/>
          <w:i/>
          <w:color w:val="000000"/>
        </w:rPr>
        <w:t>o</w:t>
      </w:r>
      <w:r w:rsidR="00426AF4" w:rsidRPr="00E47E70">
        <w:rPr>
          <w:rFonts w:asciiTheme="minorHAnsi" w:hAnsiTheme="minorHAnsi" w:cstheme="minorHAnsi"/>
          <w:i/>
          <w:color w:val="000000"/>
        </w:rPr>
        <w:t xml:space="preserve">s. </w:t>
      </w:r>
      <w:r w:rsidR="00426AF4" w:rsidRPr="00E47E70">
        <w:rPr>
          <w:rFonts w:asciiTheme="minorHAnsi" w:hAnsiTheme="minorHAnsi" w:cstheme="minorHAnsi"/>
          <w:i/>
          <w:color w:val="000000"/>
        </w:rPr>
        <w:lastRenderedPageBreak/>
        <w:t>Comuníquese esta determinación a los titulares de las áreas en mención para los efectos legales correspondientes</w:t>
      </w:r>
      <w:r w:rsidR="00426AF4" w:rsidRPr="00027CB0">
        <w:rPr>
          <w:rFonts w:asciiTheme="minorHAnsi" w:hAnsiTheme="minorHAnsi" w:cstheme="minorHAnsi"/>
          <w:color w:val="000000"/>
        </w:rPr>
        <w:t>.</w:t>
      </w:r>
      <w:r w:rsidR="00576405" w:rsidRPr="00027CB0">
        <w:rPr>
          <w:rFonts w:asciiTheme="minorHAnsi" w:hAnsiTheme="minorHAnsi" w:cstheme="minorHAnsi"/>
          <w:color w:val="000000"/>
        </w:rPr>
        <w:t xml:space="preserve"> </w:t>
      </w:r>
      <w:r w:rsidR="00576405" w:rsidRPr="00FB4FB4">
        <w:rPr>
          <w:rFonts w:asciiTheme="minorHAnsi" w:hAnsiTheme="minorHAnsi" w:cstheme="minorHAnsi"/>
          <w:color w:val="000000"/>
          <w:u w:val="single"/>
        </w:rPr>
        <w:t xml:space="preserve">APROBADO POR </w:t>
      </w:r>
      <w:r w:rsidR="008F2D1A" w:rsidRPr="00FB4FB4">
        <w:rPr>
          <w:rFonts w:asciiTheme="minorHAnsi" w:hAnsiTheme="minorHAnsi" w:cstheme="minorHAnsi"/>
          <w:color w:val="000000"/>
          <w:u w:val="single"/>
        </w:rPr>
        <w:t>UNANIMIDAD</w:t>
      </w:r>
      <w:r w:rsidR="00576405" w:rsidRPr="00FB4FB4">
        <w:rPr>
          <w:rFonts w:asciiTheme="minorHAnsi" w:hAnsiTheme="minorHAnsi" w:cstheme="minorHAnsi"/>
          <w:color w:val="000000"/>
          <w:u w:val="single"/>
        </w:rPr>
        <w:t xml:space="preserve"> DE </w:t>
      </w:r>
      <w:proofErr w:type="gramStart"/>
      <w:r w:rsidR="00576405" w:rsidRPr="00FB4FB4">
        <w:rPr>
          <w:rFonts w:asciiTheme="minorHAnsi" w:hAnsiTheme="minorHAnsi" w:cstheme="minorHAnsi"/>
          <w:color w:val="000000"/>
          <w:u w:val="single"/>
        </w:rPr>
        <w:t>VOTOS</w:t>
      </w:r>
      <w:r w:rsidR="00EC7BE8">
        <w:rPr>
          <w:rFonts w:asciiTheme="minorHAnsi" w:hAnsiTheme="minorHAnsi" w:cstheme="minorHAnsi"/>
          <w:color w:val="000000"/>
        </w:rPr>
        <w:t xml:space="preserve"> .</w:t>
      </w:r>
      <w:proofErr w:type="gramEnd"/>
      <w:r w:rsidR="00EC7BE8">
        <w:rPr>
          <w:rFonts w:asciiTheme="minorHAnsi" w:hAnsiTheme="minorHAnsi" w:cstheme="minorHAnsi"/>
          <w:color w:val="000000"/>
        </w:rPr>
        <w:t xml:space="preserve"> - - - - - - - - - - - - - - - - </w:t>
      </w:r>
    </w:p>
    <w:p w:rsidR="009366B8" w:rsidRPr="00027CB0" w:rsidRDefault="00426AF4" w:rsidP="00CB1BB9">
      <w:pPr>
        <w:spacing w:after="0" w:line="480" w:lineRule="auto"/>
        <w:jc w:val="both"/>
        <w:rPr>
          <w:rFonts w:asciiTheme="minorHAnsi" w:eastAsia="Batang" w:hAnsiTheme="minorHAnsi" w:cstheme="minorHAnsi"/>
        </w:rPr>
      </w:pPr>
      <w:r w:rsidRPr="00E47E70">
        <w:rPr>
          <w:rFonts w:asciiTheme="minorHAnsi" w:hAnsiTheme="minorHAnsi" w:cstheme="minorHAnsi"/>
          <w:i/>
          <w:color w:val="000000"/>
        </w:rPr>
        <w:t xml:space="preserve">Respecto del oficio </w:t>
      </w:r>
      <w:r w:rsidRPr="00E47E70">
        <w:rPr>
          <w:rFonts w:asciiTheme="minorHAnsi" w:hAnsiTheme="minorHAnsi" w:cstheme="minorHAnsi"/>
          <w:b/>
          <w:i/>
          <w:color w:val="000000"/>
        </w:rPr>
        <w:t>TES/148/2018</w:t>
      </w:r>
      <w:r w:rsidRPr="00E47E70">
        <w:rPr>
          <w:rFonts w:asciiTheme="minorHAnsi" w:hAnsiTheme="minorHAnsi" w:cstheme="minorHAnsi"/>
          <w:i/>
          <w:color w:val="000000"/>
        </w:rPr>
        <w:t xml:space="preserve">, </w:t>
      </w:r>
      <w:r w:rsidR="00576405" w:rsidRPr="00E47E70">
        <w:rPr>
          <w:rFonts w:asciiTheme="minorHAnsi" w:hAnsiTheme="minorHAnsi" w:cstheme="minorHAnsi"/>
          <w:i/>
          <w:color w:val="000000"/>
        </w:rPr>
        <w:t xml:space="preserve">con la finalidad de </w:t>
      </w:r>
      <w:r w:rsidR="00E47E70" w:rsidRPr="00E47E70">
        <w:rPr>
          <w:rFonts w:asciiTheme="minorHAnsi" w:hAnsiTheme="minorHAnsi" w:cstheme="minorHAnsi"/>
          <w:i/>
          <w:color w:val="000000"/>
        </w:rPr>
        <w:t>atender</w:t>
      </w:r>
      <w:r w:rsidR="00576405" w:rsidRPr="00E47E70">
        <w:rPr>
          <w:rFonts w:asciiTheme="minorHAnsi" w:hAnsiTheme="minorHAnsi" w:cstheme="minorHAnsi"/>
          <w:i/>
          <w:color w:val="000000"/>
        </w:rPr>
        <w:t xml:space="preserve"> las observaciones del Órgano de Fiscalización Superior del Congreso del Estado, </w:t>
      </w:r>
      <w:r w:rsidRPr="00E47E70">
        <w:rPr>
          <w:rFonts w:asciiTheme="minorHAnsi" w:hAnsiTheme="minorHAnsi" w:cstheme="minorHAnsi"/>
          <w:i/>
          <w:color w:val="000000"/>
        </w:rPr>
        <w:t xml:space="preserve">con fundamento en lo que establecen los artículos </w:t>
      </w:r>
      <w:r w:rsidR="00576405" w:rsidRPr="00E47E70">
        <w:rPr>
          <w:rFonts w:asciiTheme="minorHAnsi" w:hAnsiTheme="minorHAnsi" w:cstheme="minorHAnsi"/>
          <w:i/>
          <w:color w:val="000000"/>
        </w:rPr>
        <w:t xml:space="preserve">61, 69 y 77 fracción I de la Ley Orgánica del Poder Judicial del Estado, se instruye al Secretario Ejecutivo realice la publicación de los </w:t>
      </w:r>
      <w:r w:rsidR="00576405" w:rsidRPr="00E47E70">
        <w:rPr>
          <w:rFonts w:asciiTheme="minorHAnsi" w:hAnsiTheme="minorHAnsi" w:cstheme="minorHAnsi"/>
          <w:b/>
          <w:i/>
        </w:rPr>
        <w:t>Lineamientos Actualizados y Complementa</w:t>
      </w:r>
      <w:r w:rsidR="008F2D1A">
        <w:rPr>
          <w:rFonts w:asciiTheme="minorHAnsi" w:hAnsiTheme="minorHAnsi" w:cstheme="minorHAnsi"/>
          <w:b/>
          <w:i/>
        </w:rPr>
        <w:t xml:space="preserve">dos </w:t>
      </w:r>
      <w:r w:rsidR="00576405" w:rsidRPr="00E47E70">
        <w:rPr>
          <w:rFonts w:asciiTheme="minorHAnsi" w:eastAsia="Batang" w:hAnsiTheme="minorHAnsi" w:cstheme="minorHAnsi"/>
          <w:b/>
          <w:i/>
        </w:rPr>
        <w:t xml:space="preserve">para el Pago de Servicios Médicos ejercicio 2018, </w:t>
      </w:r>
      <w:r w:rsidR="00576405" w:rsidRPr="00E47E70">
        <w:rPr>
          <w:rFonts w:asciiTheme="minorHAnsi" w:eastAsia="Batang" w:hAnsiTheme="minorHAnsi" w:cstheme="minorHAnsi"/>
          <w:i/>
        </w:rPr>
        <w:t>en el Periódico Oficial del Gobierno del Estado. Comuníquese esta determinación al Tesorero del Poder Judicial del Estado, para los efectos legales correspondientes</w:t>
      </w:r>
      <w:r w:rsidR="00576405" w:rsidRPr="00027CB0">
        <w:rPr>
          <w:rFonts w:asciiTheme="minorHAnsi" w:eastAsia="Batang" w:hAnsiTheme="minorHAnsi" w:cstheme="minorHAnsi"/>
        </w:rPr>
        <w:t xml:space="preserve">. APROBADO POR </w:t>
      </w:r>
      <w:r w:rsidR="008F2D1A">
        <w:rPr>
          <w:rFonts w:asciiTheme="minorHAnsi" w:eastAsia="Batang" w:hAnsiTheme="minorHAnsi" w:cstheme="minorHAnsi"/>
        </w:rPr>
        <w:t>UNANIMIDAD</w:t>
      </w:r>
      <w:r w:rsidR="00576405" w:rsidRPr="00027CB0">
        <w:rPr>
          <w:rFonts w:asciiTheme="minorHAnsi" w:eastAsia="Batang" w:hAnsiTheme="minorHAnsi" w:cstheme="minorHAnsi"/>
        </w:rPr>
        <w:t xml:space="preserve"> DE VOTOS.</w:t>
      </w:r>
    </w:p>
    <w:p w:rsidR="00576405" w:rsidRPr="00027CB0" w:rsidRDefault="00576405" w:rsidP="00576405">
      <w:pPr>
        <w:spacing w:after="0" w:line="480" w:lineRule="auto"/>
        <w:ind w:firstLine="708"/>
        <w:jc w:val="both"/>
        <w:rPr>
          <w:rFonts w:asciiTheme="minorHAnsi" w:hAnsiTheme="minorHAnsi" w:cstheme="minorHAnsi"/>
          <w:b/>
        </w:rPr>
      </w:pPr>
      <w:r w:rsidRPr="00027CB0">
        <w:rPr>
          <w:rFonts w:asciiTheme="minorHAnsi" w:hAnsiTheme="minorHAnsi" w:cstheme="minorHAnsi"/>
          <w:b/>
        </w:rPr>
        <w:t>ACUERDO IV/18/2018</w:t>
      </w:r>
      <w:r w:rsidR="00734B46" w:rsidRPr="00027CB0">
        <w:rPr>
          <w:rFonts w:asciiTheme="minorHAnsi" w:hAnsiTheme="minorHAnsi" w:cstheme="minorHAnsi"/>
          <w:b/>
        </w:rPr>
        <w:t>. O</w:t>
      </w:r>
      <w:r w:rsidR="00734B46" w:rsidRPr="00027CB0">
        <w:rPr>
          <w:rFonts w:asciiTheme="minorHAnsi" w:hAnsiTheme="minorHAnsi" w:cstheme="minorHAnsi"/>
          <w:b/>
          <w:color w:val="000000"/>
        </w:rPr>
        <w:t>ficio número 301/C/2018, de fecha</w:t>
      </w:r>
      <w:r w:rsidR="00E949B7" w:rsidRPr="00027CB0">
        <w:rPr>
          <w:rFonts w:asciiTheme="minorHAnsi" w:hAnsiTheme="minorHAnsi" w:cstheme="minorHAnsi"/>
          <w:b/>
          <w:color w:val="000000"/>
        </w:rPr>
        <w:t xml:space="preserve"> </w:t>
      </w:r>
      <w:r w:rsidR="00734B46" w:rsidRPr="00027CB0">
        <w:rPr>
          <w:rFonts w:asciiTheme="minorHAnsi" w:hAnsiTheme="minorHAnsi" w:cstheme="minorHAnsi"/>
          <w:b/>
          <w:color w:val="000000"/>
        </w:rPr>
        <w:t>tres de abril</w:t>
      </w:r>
      <w:r w:rsidR="00E949B7" w:rsidRPr="00027CB0">
        <w:rPr>
          <w:rFonts w:asciiTheme="minorHAnsi" w:hAnsiTheme="minorHAnsi" w:cstheme="minorHAnsi"/>
          <w:b/>
          <w:color w:val="000000"/>
        </w:rPr>
        <w:t xml:space="preserve"> </w:t>
      </w:r>
      <w:r w:rsidR="00734B46" w:rsidRPr="00027CB0">
        <w:rPr>
          <w:rFonts w:asciiTheme="minorHAnsi" w:hAnsiTheme="minorHAnsi" w:cstheme="minorHAnsi"/>
          <w:b/>
          <w:color w:val="000000"/>
        </w:rPr>
        <w:t>de</w:t>
      </w:r>
      <w:r w:rsidR="00E949B7" w:rsidRPr="00027CB0">
        <w:rPr>
          <w:rFonts w:asciiTheme="minorHAnsi" w:hAnsiTheme="minorHAnsi" w:cstheme="minorHAnsi"/>
          <w:b/>
          <w:color w:val="000000"/>
        </w:rPr>
        <w:t xml:space="preserve"> </w:t>
      </w:r>
      <w:r w:rsidR="00734B46" w:rsidRPr="00027CB0">
        <w:rPr>
          <w:rFonts w:asciiTheme="minorHAnsi" w:hAnsiTheme="minorHAnsi" w:cstheme="minorHAnsi"/>
          <w:b/>
          <w:color w:val="000000"/>
        </w:rPr>
        <w:t>la anualidad que transcurre, signado por la Licenciada Ma. de Lourdes Guadalupe</w:t>
      </w:r>
      <w:r w:rsidR="00E949B7" w:rsidRPr="00027CB0">
        <w:rPr>
          <w:rFonts w:asciiTheme="minorHAnsi" w:hAnsiTheme="minorHAnsi" w:cstheme="minorHAnsi"/>
          <w:b/>
          <w:color w:val="000000"/>
        </w:rPr>
        <w:t xml:space="preserve"> </w:t>
      </w:r>
      <w:r w:rsidR="00734B46" w:rsidRPr="00027CB0">
        <w:rPr>
          <w:rFonts w:asciiTheme="minorHAnsi" w:hAnsiTheme="minorHAnsi" w:cstheme="minorHAnsi"/>
          <w:b/>
          <w:color w:val="000000"/>
        </w:rPr>
        <w:t xml:space="preserve">Parra </w:t>
      </w:r>
      <w:proofErr w:type="gramStart"/>
      <w:r w:rsidR="00734B46" w:rsidRPr="00027CB0">
        <w:rPr>
          <w:rFonts w:asciiTheme="minorHAnsi" w:hAnsiTheme="minorHAnsi" w:cstheme="minorHAnsi"/>
          <w:b/>
          <w:color w:val="000000"/>
        </w:rPr>
        <w:t>Carrera,</w:t>
      </w:r>
      <w:r w:rsidR="00E949B7" w:rsidRPr="00027CB0">
        <w:rPr>
          <w:rFonts w:asciiTheme="minorHAnsi" w:hAnsiTheme="minorHAnsi" w:cstheme="minorHAnsi"/>
          <w:b/>
          <w:color w:val="000000"/>
        </w:rPr>
        <w:t xml:space="preserve"> </w:t>
      </w:r>
      <w:r w:rsidR="00EC7BE8">
        <w:rPr>
          <w:rFonts w:asciiTheme="minorHAnsi" w:hAnsiTheme="minorHAnsi" w:cstheme="minorHAnsi"/>
          <w:b/>
          <w:color w:val="000000"/>
        </w:rPr>
        <w:t xml:space="preserve">  </w:t>
      </w:r>
      <w:proofErr w:type="gramEnd"/>
      <w:r w:rsidR="00734B46" w:rsidRPr="00027CB0">
        <w:rPr>
          <w:rFonts w:asciiTheme="minorHAnsi" w:hAnsiTheme="minorHAnsi" w:cstheme="minorHAnsi"/>
          <w:b/>
          <w:color w:val="000000"/>
        </w:rPr>
        <w:t xml:space="preserve">Contralora </w:t>
      </w:r>
      <w:r w:rsidR="00EC7BE8">
        <w:rPr>
          <w:rFonts w:asciiTheme="minorHAnsi" w:hAnsiTheme="minorHAnsi" w:cstheme="minorHAnsi"/>
          <w:b/>
          <w:color w:val="000000"/>
        </w:rPr>
        <w:t xml:space="preserve">  </w:t>
      </w:r>
      <w:r w:rsidR="00734B46" w:rsidRPr="00027CB0">
        <w:rPr>
          <w:rFonts w:asciiTheme="minorHAnsi" w:hAnsiTheme="minorHAnsi" w:cstheme="minorHAnsi"/>
          <w:b/>
          <w:color w:val="000000"/>
        </w:rPr>
        <w:t>del</w:t>
      </w:r>
      <w:r w:rsidR="00EC7BE8">
        <w:rPr>
          <w:rFonts w:asciiTheme="minorHAnsi" w:hAnsiTheme="minorHAnsi" w:cstheme="minorHAnsi"/>
          <w:b/>
          <w:color w:val="000000"/>
        </w:rPr>
        <w:t xml:space="preserve">  </w:t>
      </w:r>
      <w:r w:rsidR="00734B46" w:rsidRPr="00027CB0">
        <w:rPr>
          <w:rFonts w:asciiTheme="minorHAnsi" w:hAnsiTheme="minorHAnsi" w:cstheme="minorHAnsi"/>
          <w:b/>
          <w:color w:val="000000"/>
        </w:rPr>
        <w:t xml:space="preserve"> Poder </w:t>
      </w:r>
      <w:r w:rsidR="00EC7BE8">
        <w:rPr>
          <w:rFonts w:asciiTheme="minorHAnsi" w:hAnsiTheme="minorHAnsi" w:cstheme="minorHAnsi"/>
          <w:b/>
          <w:color w:val="000000"/>
        </w:rPr>
        <w:t xml:space="preserve">  </w:t>
      </w:r>
      <w:r w:rsidR="00734B46" w:rsidRPr="00027CB0">
        <w:rPr>
          <w:rFonts w:asciiTheme="minorHAnsi" w:hAnsiTheme="minorHAnsi" w:cstheme="minorHAnsi"/>
          <w:b/>
          <w:color w:val="000000"/>
        </w:rPr>
        <w:t>Judicial</w:t>
      </w:r>
      <w:r w:rsidR="00EC7BE8">
        <w:rPr>
          <w:rFonts w:asciiTheme="minorHAnsi" w:hAnsiTheme="minorHAnsi" w:cstheme="minorHAnsi"/>
          <w:b/>
          <w:color w:val="000000"/>
        </w:rPr>
        <w:t xml:space="preserve">  </w:t>
      </w:r>
      <w:r w:rsidR="00734B46" w:rsidRPr="00027CB0">
        <w:rPr>
          <w:rFonts w:asciiTheme="minorHAnsi" w:hAnsiTheme="minorHAnsi" w:cstheme="minorHAnsi"/>
          <w:b/>
          <w:color w:val="000000"/>
        </w:rPr>
        <w:t xml:space="preserve"> del </w:t>
      </w:r>
      <w:r w:rsidR="00EC7BE8">
        <w:rPr>
          <w:rFonts w:asciiTheme="minorHAnsi" w:hAnsiTheme="minorHAnsi" w:cstheme="minorHAnsi"/>
          <w:b/>
          <w:color w:val="000000"/>
        </w:rPr>
        <w:t xml:space="preserve">  </w:t>
      </w:r>
      <w:r w:rsidR="00734B46" w:rsidRPr="00027CB0">
        <w:rPr>
          <w:rFonts w:asciiTheme="minorHAnsi" w:hAnsiTheme="minorHAnsi" w:cstheme="minorHAnsi"/>
          <w:b/>
          <w:color w:val="000000"/>
        </w:rPr>
        <w:t xml:space="preserve">Estado, </w:t>
      </w:r>
      <w:r w:rsidR="00EC7BE8">
        <w:rPr>
          <w:rFonts w:asciiTheme="minorHAnsi" w:hAnsiTheme="minorHAnsi" w:cstheme="minorHAnsi"/>
          <w:b/>
          <w:color w:val="000000"/>
        </w:rPr>
        <w:t xml:space="preserve">  </w:t>
      </w:r>
      <w:r w:rsidR="00734B46" w:rsidRPr="00027CB0">
        <w:rPr>
          <w:rFonts w:asciiTheme="minorHAnsi" w:hAnsiTheme="minorHAnsi" w:cstheme="minorHAnsi"/>
          <w:b/>
          <w:color w:val="000000"/>
        </w:rPr>
        <w:t>en</w:t>
      </w:r>
      <w:r w:rsidR="00EC7BE8">
        <w:rPr>
          <w:rFonts w:asciiTheme="minorHAnsi" w:hAnsiTheme="minorHAnsi" w:cstheme="minorHAnsi"/>
          <w:b/>
          <w:color w:val="000000"/>
        </w:rPr>
        <w:t xml:space="preserve">  </w:t>
      </w:r>
      <w:r w:rsidR="00734B46" w:rsidRPr="00027CB0">
        <w:rPr>
          <w:rFonts w:asciiTheme="minorHAnsi" w:hAnsiTheme="minorHAnsi" w:cstheme="minorHAnsi"/>
          <w:b/>
          <w:color w:val="000000"/>
        </w:rPr>
        <w:t xml:space="preserve"> seguimiento</w:t>
      </w:r>
      <w:r w:rsidR="00EC7BE8">
        <w:rPr>
          <w:rFonts w:asciiTheme="minorHAnsi" w:hAnsiTheme="minorHAnsi" w:cstheme="minorHAnsi"/>
          <w:b/>
          <w:color w:val="000000"/>
        </w:rPr>
        <w:t xml:space="preserve">  </w:t>
      </w:r>
      <w:r w:rsidR="00E949B7" w:rsidRPr="00027CB0">
        <w:rPr>
          <w:rFonts w:asciiTheme="minorHAnsi" w:hAnsiTheme="minorHAnsi" w:cstheme="minorHAnsi"/>
          <w:b/>
          <w:color w:val="000000"/>
        </w:rPr>
        <w:t xml:space="preserve"> </w:t>
      </w:r>
      <w:r w:rsidR="00734B46" w:rsidRPr="00027CB0">
        <w:rPr>
          <w:rFonts w:asciiTheme="minorHAnsi" w:hAnsiTheme="minorHAnsi" w:cstheme="minorHAnsi"/>
          <w:b/>
          <w:color w:val="000000"/>
        </w:rPr>
        <w:t>al</w:t>
      </w:r>
      <w:r w:rsidR="00EC7BE8">
        <w:rPr>
          <w:rFonts w:asciiTheme="minorHAnsi" w:hAnsiTheme="minorHAnsi" w:cstheme="minorHAnsi"/>
          <w:b/>
          <w:color w:val="000000"/>
        </w:rPr>
        <w:t xml:space="preserve">  </w:t>
      </w:r>
      <w:r w:rsidR="00E949B7" w:rsidRPr="00027CB0">
        <w:rPr>
          <w:rFonts w:asciiTheme="minorHAnsi" w:hAnsiTheme="minorHAnsi" w:cstheme="minorHAnsi"/>
          <w:b/>
          <w:color w:val="000000"/>
        </w:rPr>
        <w:t xml:space="preserve"> </w:t>
      </w:r>
      <w:r w:rsidR="008F2D1A">
        <w:rPr>
          <w:rFonts w:asciiTheme="minorHAnsi" w:hAnsiTheme="minorHAnsi" w:cstheme="minorHAnsi"/>
          <w:b/>
          <w:color w:val="000000"/>
        </w:rPr>
        <w:t>a</w:t>
      </w:r>
      <w:r w:rsidR="00734B46" w:rsidRPr="00027CB0">
        <w:rPr>
          <w:rFonts w:asciiTheme="minorHAnsi" w:hAnsiTheme="minorHAnsi" w:cstheme="minorHAnsi"/>
          <w:b/>
          <w:color w:val="000000"/>
        </w:rPr>
        <w:t xml:space="preserve">cuerdo </w:t>
      </w:r>
      <w:r w:rsidR="00EC7BE8">
        <w:rPr>
          <w:rFonts w:asciiTheme="minorHAnsi" w:hAnsiTheme="minorHAnsi" w:cstheme="minorHAnsi"/>
          <w:b/>
          <w:color w:val="000000"/>
        </w:rPr>
        <w:t xml:space="preserve">   </w:t>
      </w:r>
      <w:r w:rsidR="00734B46" w:rsidRPr="00027CB0">
        <w:rPr>
          <w:rFonts w:asciiTheme="minorHAnsi" w:hAnsiTheme="minorHAnsi" w:cstheme="minorHAnsi"/>
          <w:b/>
        </w:rPr>
        <w:t>XXIX</w:t>
      </w:r>
      <w:r w:rsidR="00734B46" w:rsidRPr="00027CB0">
        <w:rPr>
          <w:rFonts w:asciiTheme="minorHAnsi" w:hAnsiTheme="minorHAnsi" w:cstheme="minorHAnsi"/>
          <w:b/>
          <w:bCs/>
        </w:rPr>
        <w:t xml:space="preserve"> /06/2018-5</w:t>
      </w:r>
      <w:r w:rsidR="00E949B7" w:rsidRPr="00027CB0">
        <w:rPr>
          <w:rFonts w:asciiTheme="minorHAnsi" w:hAnsiTheme="minorHAnsi" w:cstheme="minorHAnsi"/>
          <w:b/>
          <w:bCs/>
        </w:rPr>
        <w:t xml:space="preserve">. - - -  - - - - - - - - - - - - - - - - - - - - - - - - - - - - - - - - - - - - - - - - - - - - - - - - - - - - - - </w:t>
      </w:r>
      <w:r w:rsidR="00EC7BE8">
        <w:rPr>
          <w:rFonts w:asciiTheme="minorHAnsi" w:hAnsiTheme="minorHAnsi" w:cstheme="minorHAnsi"/>
          <w:b/>
          <w:bCs/>
        </w:rPr>
        <w:t xml:space="preserve"> </w:t>
      </w:r>
      <w:r w:rsidR="008F2D1A">
        <w:rPr>
          <w:rFonts w:asciiTheme="minorHAnsi" w:hAnsiTheme="minorHAnsi" w:cstheme="minorHAnsi"/>
          <w:b/>
          <w:bCs/>
        </w:rPr>
        <w:t xml:space="preserve"> </w:t>
      </w:r>
    </w:p>
    <w:p w:rsidR="0011652E" w:rsidRPr="00027CB0" w:rsidRDefault="00E949B7" w:rsidP="0011652E">
      <w:pPr>
        <w:spacing w:after="0" w:line="480" w:lineRule="auto"/>
        <w:jc w:val="both"/>
        <w:rPr>
          <w:rFonts w:asciiTheme="minorHAnsi" w:eastAsia="Batang" w:hAnsiTheme="minorHAnsi" w:cstheme="minorHAnsi"/>
        </w:rPr>
      </w:pPr>
      <w:r w:rsidRPr="00E47E70">
        <w:rPr>
          <w:rFonts w:asciiTheme="minorHAnsi" w:hAnsiTheme="minorHAnsi" w:cstheme="minorHAnsi"/>
          <w:i/>
          <w:color w:val="000000"/>
        </w:rPr>
        <w:t xml:space="preserve">Dada cuenta con el oficio 301/C/2018, de fecha tres de abril de la anualidad que transcurre, signado por la Licenciada Ma. de Lourdes Guadalupe Parra Carrera, Contralora del Poder  Judicial del  Estado, en seguimiento al </w:t>
      </w:r>
      <w:r w:rsidR="008F2D1A">
        <w:rPr>
          <w:rFonts w:asciiTheme="minorHAnsi" w:hAnsiTheme="minorHAnsi" w:cstheme="minorHAnsi"/>
          <w:i/>
          <w:color w:val="000000"/>
        </w:rPr>
        <w:t>a</w:t>
      </w:r>
      <w:r w:rsidRPr="00E47E70">
        <w:rPr>
          <w:rFonts w:asciiTheme="minorHAnsi" w:hAnsiTheme="minorHAnsi" w:cstheme="minorHAnsi"/>
          <w:i/>
          <w:color w:val="000000"/>
        </w:rPr>
        <w:t xml:space="preserve">cuerdo </w:t>
      </w:r>
      <w:r w:rsidRPr="00E47E70">
        <w:rPr>
          <w:rFonts w:asciiTheme="minorHAnsi" w:hAnsiTheme="minorHAnsi" w:cstheme="minorHAnsi"/>
          <w:i/>
        </w:rPr>
        <w:t>XXIX</w:t>
      </w:r>
      <w:r w:rsidRPr="00E47E70">
        <w:rPr>
          <w:rFonts w:asciiTheme="minorHAnsi" w:hAnsiTheme="minorHAnsi" w:cstheme="minorHAnsi"/>
          <w:bCs/>
          <w:i/>
        </w:rPr>
        <w:t xml:space="preserve"> /06/2018-5</w:t>
      </w:r>
      <w:r w:rsidRPr="00E47E70">
        <w:rPr>
          <w:rFonts w:asciiTheme="minorHAnsi" w:hAnsiTheme="minorHAnsi" w:cstheme="minorHAnsi"/>
          <w:i/>
          <w:color w:val="000000"/>
        </w:rPr>
        <w:t xml:space="preserve">, mediante el cual se presenta el proyecto de Lineamientos de Racionalidad, Austeridad y Disciplina Presupuestal para el Ejercicio Fiscal 2018, </w:t>
      </w:r>
      <w:r w:rsidRPr="00E47E70">
        <w:rPr>
          <w:rFonts w:asciiTheme="minorHAnsi" w:eastAsia="Times New Roman" w:hAnsiTheme="minorHAnsi" w:cstheme="minorHAnsi"/>
          <w:i/>
          <w:lang w:eastAsia="es-MX"/>
        </w:rPr>
        <w:t>previo análisis a los mismos</w:t>
      </w:r>
      <w:r w:rsidRPr="00E47E70">
        <w:rPr>
          <w:rFonts w:asciiTheme="minorHAnsi" w:eastAsia="Batang" w:hAnsiTheme="minorHAnsi" w:cstheme="minorHAnsi"/>
          <w:i/>
        </w:rPr>
        <w:t>, con fundamento en lo que establecen los artículos 61 de la Ley Orgánica del Poder Judicial del Estado y 9 fracción XXII del Reglamento del Consejo de la Judicatura del Estado, este Cuerpo Colegiado determina aprobar</w:t>
      </w:r>
      <w:r w:rsidR="00E47E70" w:rsidRPr="00E47E70">
        <w:rPr>
          <w:rFonts w:asciiTheme="minorHAnsi" w:hAnsiTheme="minorHAnsi" w:cstheme="minorHAnsi"/>
          <w:i/>
          <w:color w:val="000000"/>
        </w:rPr>
        <w:t>,</w:t>
      </w:r>
      <w:r w:rsidR="00E47E70" w:rsidRPr="00E47E70">
        <w:rPr>
          <w:rFonts w:asciiTheme="minorHAnsi" w:eastAsia="Batang" w:hAnsiTheme="minorHAnsi" w:cstheme="minorHAnsi"/>
          <w:i/>
        </w:rPr>
        <w:t xml:space="preserve"> en sus términos, los</w:t>
      </w:r>
      <w:r w:rsidRPr="00E47E70">
        <w:rPr>
          <w:rFonts w:asciiTheme="minorHAnsi" w:eastAsia="Batang" w:hAnsiTheme="minorHAnsi" w:cstheme="minorHAnsi"/>
          <w:i/>
        </w:rPr>
        <w:t xml:space="preserve"> </w:t>
      </w:r>
      <w:r w:rsidR="0011652E" w:rsidRPr="00E47E70">
        <w:rPr>
          <w:rFonts w:asciiTheme="minorHAnsi" w:hAnsiTheme="minorHAnsi" w:cstheme="minorHAnsi"/>
          <w:i/>
          <w:color w:val="000000"/>
        </w:rPr>
        <w:t>Lineamientos de Racionalidad, Austeridad y Disciplina Presupuestal para el Ejercicio Fiscal 2018</w:t>
      </w:r>
      <w:r w:rsidR="008F2D1A">
        <w:rPr>
          <w:rFonts w:asciiTheme="minorHAnsi" w:hAnsiTheme="minorHAnsi" w:cstheme="minorHAnsi"/>
          <w:i/>
          <w:color w:val="000000"/>
        </w:rPr>
        <w:t xml:space="preserve">; </w:t>
      </w:r>
      <w:r w:rsidRPr="00E47E70">
        <w:rPr>
          <w:rFonts w:asciiTheme="minorHAnsi" w:eastAsia="Batang" w:hAnsiTheme="minorHAnsi" w:cstheme="minorHAnsi"/>
          <w:i/>
        </w:rPr>
        <w:t>en consecuencia, con copia certificada de los mismos comuníquese esta determinación al Pleno del Tribunal Superior de Justicia del Estado para su conocimiento; al área de Tesorería</w:t>
      </w:r>
      <w:r w:rsidR="0011652E" w:rsidRPr="00E47E70">
        <w:rPr>
          <w:rFonts w:asciiTheme="minorHAnsi" w:eastAsia="Batang" w:hAnsiTheme="minorHAnsi" w:cstheme="minorHAnsi"/>
          <w:i/>
        </w:rPr>
        <w:t xml:space="preserve"> </w:t>
      </w:r>
      <w:r w:rsidRPr="00E47E70">
        <w:rPr>
          <w:rFonts w:asciiTheme="minorHAnsi" w:eastAsia="Batang" w:hAnsiTheme="minorHAnsi" w:cstheme="minorHAnsi"/>
          <w:i/>
        </w:rPr>
        <w:t>para su observancia y aplicación</w:t>
      </w:r>
      <w:r w:rsidR="0011652E" w:rsidRPr="00E47E70">
        <w:rPr>
          <w:rFonts w:asciiTheme="minorHAnsi" w:eastAsia="Batang" w:hAnsiTheme="minorHAnsi" w:cstheme="minorHAnsi"/>
          <w:i/>
        </w:rPr>
        <w:t xml:space="preserve"> y a la Contraloría para su conocimiento y efectos legales a que haya lugar,</w:t>
      </w:r>
      <w:r w:rsidRPr="00E47E70">
        <w:rPr>
          <w:rFonts w:asciiTheme="minorHAnsi" w:eastAsia="Batang" w:hAnsiTheme="minorHAnsi" w:cstheme="minorHAnsi"/>
          <w:i/>
        </w:rPr>
        <w:t xml:space="preserve"> de igual forma, a través de la </w:t>
      </w:r>
      <w:r w:rsidRPr="00E47E70">
        <w:rPr>
          <w:rFonts w:asciiTheme="minorHAnsi" w:hAnsiTheme="minorHAnsi" w:cstheme="minorHAnsi"/>
          <w:i/>
        </w:rPr>
        <w:t>Unidad de Transparencia y de Protección de Datos Personales, publíquense en la página oficial del Tribunal Superior de Justicia</w:t>
      </w:r>
      <w:r w:rsidR="0011652E" w:rsidRPr="00E47E70">
        <w:rPr>
          <w:rFonts w:asciiTheme="minorHAnsi" w:hAnsiTheme="minorHAnsi" w:cstheme="minorHAnsi"/>
          <w:i/>
        </w:rPr>
        <w:t xml:space="preserve">; asimismo, se retoma el acuerdo </w:t>
      </w:r>
      <w:r w:rsidR="0011652E" w:rsidRPr="00E47E70">
        <w:rPr>
          <w:rFonts w:asciiTheme="minorHAnsi" w:hAnsiTheme="minorHAnsi" w:cstheme="minorHAnsi"/>
          <w:i/>
          <w:color w:val="000000"/>
        </w:rPr>
        <w:t xml:space="preserve">respecto del oficio </w:t>
      </w:r>
      <w:r w:rsidR="0011652E" w:rsidRPr="00E47E70">
        <w:rPr>
          <w:rFonts w:asciiTheme="minorHAnsi" w:hAnsiTheme="minorHAnsi" w:cstheme="minorHAnsi"/>
          <w:b/>
          <w:i/>
          <w:color w:val="000000"/>
        </w:rPr>
        <w:t>TES/148/2018</w:t>
      </w:r>
      <w:r w:rsidR="0011652E" w:rsidRPr="00E47E70">
        <w:rPr>
          <w:rFonts w:asciiTheme="minorHAnsi" w:hAnsiTheme="minorHAnsi" w:cstheme="minorHAnsi"/>
          <w:i/>
          <w:color w:val="000000"/>
        </w:rPr>
        <w:t>, dictado en el acuerdo</w:t>
      </w:r>
      <w:r w:rsidR="0011652E" w:rsidRPr="00E47E70">
        <w:rPr>
          <w:rFonts w:asciiTheme="minorHAnsi" w:hAnsiTheme="minorHAnsi" w:cstheme="minorHAnsi"/>
          <w:b/>
          <w:i/>
        </w:rPr>
        <w:t xml:space="preserve"> III/18/2018, </w:t>
      </w:r>
      <w:r w:rsidR="0011652E" w:rsidRPr="00E47E70">
        <w:rPr>
          <w:rFonts w:asciiTheme="minorHAnsi" w:hAnsiTheme="minorHAnsi" w:cstheme="minorHAnsi"/>
          <w:i/>
          <w:color w:val="000000"/>
        </w:rPr>
        <w:t xml:space="preserve">con relación a la instrucción dada al Secretario Ejecutivo y Tesorero del Poder Judicial, a efecto de que se realice la publicación de los </w:t>
      </w:r>
      <w:r w:rsidR="00E47E70" w:rsidRPr="00E47E70">
        <w:rPr>
          <w:rFonts w:asciiTheme="minorHAnsi" w:hAnsiTheme="minorHAnsi" w:cstheme="minorHAnsi"/>
          <w:i/>
          <w:color w:val="000000"/>
        </w:rPr>
        <w:t xml:space="preserve">lineamientos </w:t>
      </w:r>
      <w:r w:rsidR="0011652E" w:rsidRPr="00E47E70">
        <w:rPr>
          <w:rFonts w:asciiTheme="minorHAnsi" w:hAnsiTheme="minorHAnsi" w:cstheme="minorHAnsi"/>
          <w:i/>
        </w:rPr>
        <w:t>aprobado</w:t>
      </w:r>
      <w:r w:rsidR="00E47E70" w:rsidRPr="00E47E70">
        <w:rPr>
          <w:rFonts w:asciiTheme="minorHAnsi" w:hAnsiTheme="minorHAnsi" w:cstheme="minorHAnsi"/>
          <w:i/>
        </w:rPr>
        <w:t>s</w:t>
      </w:r>
      <w:r w:rsidR="0011652E" w:rsidRPr="00E47E70">
        <w:rPr>
          <w:rFonts w:asciiTheme="minorHAnsi" w:hAnsiTheme="minorHAnsi" w:cstheme="minorHAnsi"/>
          <w:i/>
        </w:rPr>
        <w:t xml:space="preserve"> en este punto</w:t>
      </w:r>
      <w:r w:rsidR="0011652E" w:rsidRPr="00E47E70">
        <w:rPr>
          <w:rFonts w:asciiTheme="minorHAnsi" w:eastAsia="Batang" w:hAnsiTheme="minorHAnsi" w:cstheme="minorHAnsi"/>
          <w:b/>
          <w:i/>
        </w:rPr>
        <w:t xml:space="preserve">, </w:t>
      </w:r>
      <w:r w:rsidR="0011652E" w:rsidRPr="00E47E70">
        <w:rPr>
          <w:rFonts w:asciiTheme="minorHAnsi" w:eastAsia="Batang" w:hAnsiTheme="minorHAnsi" w:cstheme="minorHAnsi"/>
          <w:i/>
        </w:rPr>
        <w:t>en el Periódico Oficial del Gobierno del Estado. Comuníquese esta determinación al Tesorero del Poder Judicial del Estado, para los efectos legales correspondientes.</w:t>
      </w:r>
      <w:r w:rsidR="0011652E" w:rsidRPr="00027CB0">
        <w:rPr>
          <w:rFonts w:asciiTheme="minorHAnsi" w:eastAsia="Batang" w:hAnsiTheme="minorHAnsi" w:cstheme="minorHAnsi"/>
        </w:rPr>
        <w:t xml:space="preserve"> </w:t>
      </w:r>
      <w:r w:rsidR="0011652E" w:rsidRPr="00FB4FB4">
        <w:rPr>
          <w:rFonts w:asciiTheme="minorHAnsi" w:eastAsia="Batang" w:hAnsiTheme="minorHAnsi" w:cstheme="minorHAnsi"/>
          <w:u w:val="single"/>
        </w:rPr>
        <w:t xml:space="preserve">APROBADO POR </w:t>
      </w:r>
      <w:r w:rsidR="00F6368F" w:rsidRPr="00FB4FB4">
        <w:rPr>
          <w:rFonts w:asciiTheme="minorHAnsi" w:eastAsia="Batang" w:hAnsiTheme="minorHAnsi" w:cstheme="minorHAnsi"/>
          <w:u w:val="single"/>
        </w:rPr>
        <w:t>UNANIMIDAD</w:t>
      </w:r>
      <w:r w:rsidR="0011652E" w:rsidRPr="00FB4FB4">
        <w:rPr>
          <w:rFonts w:asciiTheme="minorHAnsi" w:eastAsia="Batang" w:hAnsiTheme="minorHAnsi" w:cstheme="minorHAnsi"/>
          <w:u w:val="single"/>
        </w:rPr>
        <w:t xml:space="preserve"> DE VOTOS</w:t>
      </w:r>
      <w:r w:rsidR="0011652E" w:rsidRPr="00027CB0">
        <w:rPr>
          <w:rFonts w:asciiTheme="minorHAnsi" w:eastAsia="Batang" w:hAnsiTheme="minorHAnsi" w:cstheme="minorHAnsi"/>
        </w:rPr>
        <w:t>.</w:t>
      </w:r>
      <w:r w:rsidR="00F6368F">
        <w:rPr>
          <w:rFonts w:asciiTheme="minorHAnsi" w:eastAsia="Batang" w:hAnsiTheme="minorHAnsi" w:cstheme="minorHAnsi"/>
        </w:rPr>
        <w:t xml:space="preserve"> </w:t>
      </w:r>
      <w:r w:rsidR="005670A7">
        <w:rPr>
          <w:rFonts w:asciiTheme="minorHAnsi" w:eastAsia="Batang" w:hAnsiTheme="minorHAnsi" w:cstheme="minorHAnsi"/>
        </w:rPr>
        <w:t xml:space="preserve">-- - - - - - - - - - - - - - - - - -  -  - - - - - - - - - - - - - - - - - - - - - - - - - - </w:t>
      </w:r>
      <w:r w:rsidR="00F6368F">
        <w:rPr>
          <w:rFonts w:asciiTheme="minorHAnsi" w:eastAsia="Batang" w:hAnsiTheme="minorHAnsi" w:cstheme="minorHAnsi"/>
        </w:rPr>
        <w:t>.</w:t>
      </w:r>
    </w:p>
    <w:p w:rsidR="00C5204B" w:rsidRDefault="00C5204B" w:rsidP="00F945B2">
      <w:pPr>
        <w:spacing w:after="0" w:line="480" w:lineRule="auto"/>
        <w:ind w:firstLine="708"/>
        <w:jc w:val="both"/>
        <w:rPr>
          <w:rFonts w:asciiTheme="minorHAnsi" w:hAnsiTheme="minorHAnsi" w:cstheme="minorHAnsi"/>
          <w:b/>
        </w:rPr>
      </w:pPr>
    </w:p>
    <w:p w:rsidR="0011652E" w:rsidRPr="00027CB0" w:rsidRDefault="00F945B2" w:rsidP="00F945B2">
      <w:pPr>
        <w:spacing w:after="0" w:line="480" w:lineRule="auto"/>
        <w:ind w:firstLine="708"/>
        <w:jc w:val="both"/>
        <w:rPr>
          <w:rFonts w:asciiTheme="minorHAnsi" w:hAnsiTheme="minorHAnsi" w:cstheme="minorHAnsi"/>
          <w:b/>
          <w:color w:val="000000"/>
        </w:rPr>
      </w:pPr>
      <w:r w:rsidRPr="00027CB0">
        <w:rPr>
          <w:rFonts w:asciiTheme="minorHAnsi" w:hAnsiTheme="minorHAnsi" w:cstheme="minorHAnsi"/>
          <w:b/>
        </w:rPr>
        <w:t>ACUERDO V/18/2018. O</w:t>
      </w:r>
      <w:r w:rsidRPr="00027CB0">
        <w:rPr>
          <w:rFonts w:asciiTheme="minorHAnsi" w:hAnsiTheme="minorHAnsi" w:cstheme="minorHAnsi"/>
          <w:b/>
          <w:color w:val="000000"/>
        </w:rPr>
        <w:t xml:space="preserve">ficio número 300/C/2018, de fecha tres del mes y año en curso, signado por la Licenciada Ma. de Lourdes Guadalupe Parra Carrera, Contralora del Poder Judicial del Estado. - - - - - - - - - - - - - - - - - - - - - - - - - - - - - - - - - - - - - - - - - - - - - - - - - - - </w:t>
      </w:r>
    </w:p>
    <w:p w:rsidR="00F945B2" w:rsidRDefault="00F945B2" w:rsidP="00F945B2">
      <w:pPr>
        <w:spacing w:after="0" w:line="480" w:lineRule="auto"/>
        <w:jc w:val="both"/>
        <w:rPr>
          <w:rFonts w:asciiTheme="minorHAnsi" w:hAnsiTheme="minorHAnsi" w:cstheme="minorHAnsi"/>
        </w:rPr>
      </w:pPr>
      <w:r w:rsidRPr="009A5151">
        <w:rPr>
          <w:rFonts w:asciiTheme="minorHAnsi" w:eastAsia="Batang" w:hAnsiTheme="minorHAnsi" w:cstheme="minorHAnsi"/>
          <w:i/>
        </w:rPr>
        <w:t xml:space="preserve">Dada cuenta con el oficio </w:t>
      </w:r>
      <w:r w:rsidRPr="009A5151">
        <w:rPr>
          <w:rFonts w:asciiTheme="minorHAnsi" w:hAnsiTheme="minorHAnsi" w:cstheme="minorHAnsi"/>
          <w:i/>
          <w:color w:val="000000"/>
        </w:rPr>
        <w:t xml:space="preserve">número 300/C/2018, de fecha tres del mes y año en curso, signado por la Licenciada Ma. de Lourdes Guadalupe Parra Carrera, Contralora del Poder Judicial del Estado, a través del cual presenta los proyectos de </w:t>
      </w:r>
      <w:r w:rsidR="009A5151" w:rsidRPr="009A5151">
        <w:rPr>
          <w:rFonts w:asciiTheme="minorHAnsi" w:hAnsiTheme="minorHAnsi" w:cstheme="minorHAnsi"/>
          <w:i/>
          <w:color w:val="000000"/>
        </w:rPr>
        <w:t>“</w:t>
      </w:r>
      <w:r w:rsidRPr="009A5151">
        <w:rPr>
          <w:rFonts w:asciiTheme="minorHAnsi" w:hAnsiTheme="minorHAnsi" w:cstheme="minorHAnsi"/>
          <w:i/>
          <w:color w:val="000000"/>
        </w:rPr>
        <w:t>Matriz de riesgos 2018</w:t>
      </w:r>
      <w:r w:rsidR="009A5151" w:rsidRPr="009A5151">
        <w:rPr>
          <w:rFonts w:asciiTheme="minorHAnsi" w:hAnsiTheme="minorHAnsi" w:cstheme="minorHAnsi"/>
          <w:i/>
          <w:color w:val="000000"/>
        </w:rPr>
        <w:t>”</w:t>
      </w:r>
      <w:r w:rsidRPr="009A5151">
        <w:rPr>
          <w:rFonts w:asciiTheme="minorHAnsi" w:hAnsiTheme="minorHAnsi" w:cstheme="minorHAnsi"/>
          <w:i/>
          <w:color w:val="000000"/>
        </w:rPr>
        <w:t xml:space="preserve"> y </w:t>
      </w:r>
      <w:r w:rsidR="009A5151" w:rsidRPr="009A5151">
        <w:rPr>
          <w:rFonts w:asciiTheme="minorHAnsi" w:hAnsiTheme="minorHAnsi" w:cstheme="minorHAnsi"/>
          <w:i/>
          <w:color w:val="000000"/>
        </w:rPr>
        <w:t>“</w:t>
      </w:r>
      <w:r w:rsidRPr="009A5151">
        <w:rPr>
          <w:rFonts w:asciiTheme="minorHAnsi" w:hAnsiTheme="minorHAnsi" w:cstheme="minorHAnsi"/>
          <w:i/>
          <w:color w:val="000000"/>
        </w:rPr>
        <w:t>Programa Anual de Auditoría</w:t>
      </w:r>
      <w:r w:rsidR="00C5204B" w:rsidRPr="009A5151">
        <w:rPr>
          <w:rFonts w:asciiTheme="minorHAnsi" w:hAnsiTheme="minorHAnsi" w:cstheme="minorHAnsi"/>
          <w:i/>
          <w:color w:val="000000"/>
        </w:rPr>
        <w:t>s</w:t>
      </w:r>
      <w:r w:rsidRPr="009A5151">
        <w:rPr>
          <w:rFonts w:asciiTheme="minorHAnsi" w:hAnsiTheme="minorHAnsi" w:cstheme="minorHAnsi"/>
          <w:i/>
          <w:color w:val="000000"/>
        </w:rPr>
        <w:t xml:space="preserve"> de Control Interno 2018</w:t>
      </w:r>
      <w:r w:rsidR="009A5151" w:rsidRPr="009A5151">
        <w:rPr>
          <w:rFonts w:asciiTheme="minorHAnsi" w:hAnsiTheme="minorHAnsi" w:cstheme="minorHAnsi"/>
          <w:i/>
          <w:color w:val="000000"/>
        </w:rPr>
        <w:t>”</w:t>
      </w:r>
      <w:r w:rsidRPr="009A5151">
        <w:rPr>
          <w:rFonts w:asciiTheme="minorHAnsi" w:hAnsiTheme="minorHAnsi" w:cstheme="minorHAnsi"/>
          <w:i/>
          <w:color w:val="000000"/>
        </w:rPr>
        <w:t xml:space="preserve">, </w:t>
      </w:r>
      <w:r w:rsidR="009A5151" w:rsidRPr="009A5151">
        <w:rPr>
          <w:rFonts w:asciiTheme="minorHAnsi" w:hAnsiTheme="minorHAnsi" w:cstheme="minorHAnsi"/>
          <w:i/>
          <w:color w:val="000000"/>
        </w:rPr>
        <w:t xml:space="preserve">se tiene </w:t>
      </w:r>
      <w:r w:rsidRPr="009A5151">
        <w:rPr>
          <w:rFonts w:asciiTheme="minorHAnsi" w:hAnsiTheme="minorHAnsi" w:cstheme="minorHAnsi"/>
          <w:i/>
          <w:color w:val="000000"/>
        </w:rPr>
        <w:t>a la Contralora del Poder Judicial presentando los proyectos en mención, mismos que con fundamento en lo que establecen l</w:t>
      </w:r>
      <w:r w:rsidR="009917B2" w:rsidRPr="009A5151">
        <w:rPr>
          <w:rFonts w:asciiTheme="minorHAnsi" w:hAnsiTheme="minorHAnsi" w:cstheme="minorHAnsi"/>
          <w:i/>
          <w:color w:val="000000"/>
        </w:rPr>
        <w:t>os</w:t>
      </w:r>
      <w:r w:rsidRPr="009A5151">
        <w:rPr>
          <w:rFonts w:asciiTheme="minorHAnsi" w:hAnsiTheme="minorHAnsi" w:cstheme="minorHAnsi"/>
          <w:i/>
          <w:color w:val="000000"/>
        </w:rPr>
        <w:t xml:space="preserve"> artículo</w:t>
      </w:r>
      <w:r w:rsidR="00AB3D61">
        <w:rPr>
          <w:rFonts w:asciiTheme="minorHAnsi" w:hAnsiTheme="minorHAnsi" w:cstheme="minorHAnsi"/>
          <w:i/>
          <w:color w:val="000000"/>
        </w:rPr>
        <w:t>s</w:t>
      </w:r>
      <w:r w:rsidRPr="009A5151">
        <w:rPr>
          <w:rFonts w:asciiTheme="minorHAnsi" w:hAnsiTheme="minorHAnsi" w:cstheme="minorHAnsi"/>
          <w:i/>
          <w:color w:val="000000"/>
        </w:rPr>
        <w:t xml:space="preserve"> 61 y 80 fracción III de la Ley Orgánica del Poder Judicial, así como los diversos 9 fracci</w:t>
      </w:r>
      <w:r w:rsidR="005673CD" w:rsidRPr="009A5151">
        <w:rPr>
          <w:rFonts w:asciiTheme="minorHAnsi" w:hAnsiTheme="minorHAnsi" w:cstheme="minorHAnsi"/>
          <w:i/>
          <w:color w:val="000000"/>
        </w:rPr>
        <w:t>ón</w:t>
      </w:r>
      <w:r w:rsidRPr="009A5151">
        <w:rPr>
          <w:rFonts w:asciiTheme="minorHAnsi" w:hAnsiTheme="minorHAnsi" w:cstheme="minorHAnsi"/>
          <w:i/>
          <w:color w:val="000000"/>
        </w:rPr>
        <w:t xml:space="preserve"> XVIII y 84 fracción III del Reglamento del Consejo de la Judicatura</w:t>
      </w:r>
      <w:r w:rsidR="00FB4FB4">
        <w:rPr>
          <w:rFonts w:asciiTheme="minorHAnsi" w:hAnsiTheme="minorHAnsi" w:cstheme="minorHAnsi"/>
          <w:i/>
          <w:color w:val="000000"/>
        </w:rPr>
        <w:t>,</w:t>
      </w:r>
      <w:r w:rsidRPr="009A5151">
        <w:rPr>
          <w:rFonts w:asciiTheme="minorHAnsi" w:hAnsiTheme="minorHAnsi" w:cstheme="minorHAnsi"/>
          <w:i/>
          <w:color w:val="000000"/>
        </w:rPr>
        <w:t xml:space="preserve"> este Cuerpo Colegiado determina aprobar</w:t>
      </w:r>
      <w:r w:rsidR="0026286D">
        <w:rPr>
          <w:rFonts w:asciiTheme="minorHAnsi" w:hAnsiTheme="minorHAnsi" w:cstheme="minorHAnsi"/>
          <w:i/>
          <w:color w:val="000000"/>
        </w:rPr>
        <w:t>los</w:t>
      </w:r>
      <w:r w:rsidRPr="009A5151">
        <w:rPr>
          <w:rFonts w:asciiTheme="minorHAnsi" w:hAnsiTheme="minorHAnsi" w:cstheme="minorHAnsi"/>
          <w:i/>
          <w:color w:val="000000"/>
        </w:rPr>
        <w:t>. Comuníquese esta determinación a la Contralora del Poder Judicial para los efectos legales conducentes</w:t>
      </w:r>
      <w:r w:rsidRPr="009A5151">
        <w:rPr>
          <w:rFonts w:asciiTheme="minorHAnsi" w:hAnsiTheme="minorHAnsi" w:cstheme="minorHAnsi"/>
          <w:i/>
        </w:rPr>
        <w:t>.</w:t>
      </w:r>
      <w:r w:rsidRPr="00027CB0">
        <w:rPr>
          <w:rFonts w:asciiTheme="minorHAnsi" w:hAnsiTheme="minorHAnsi" w:cstheme="minorHAnsi"/>
        </w:rPr>
        <w:t xml:space="preserve"> </w:t>
      </w:r>
      <w:r w:rsidRPr="00FB4FB4">
        <w:rPr>
          <w:rFonts w:asciiTheme="minorHAnsi" w:hAnsiTheme="minorHAnsi" w:cstheme="minorHAnsi"/>
          <w:u w:val="single"/>
        </w:rPr>
        <w:t xml:space="preserve">APROBADO POR </w:t>
      </w:r>
      <w:r w:rsidR="0026286D" w:rsidRPr="00FB4FB4">
        <w:rPr>
          <w:rFonts w:asciiTheme="minorHAnsi" w:hAnsiTheme="minorHAnsi" w:cstheme="minorHAnsi"/>
          <w:u w:val="single"/>
        </w:rPr>
        <w:t>UNANIMIDAD</w:t>
      </w:r>
      <w:r w:rsidR="009A5151" w:rsidRPr="00FB4FB4">
        <w:rPr>
          <w:rFonts w:asciiTheme="minorHAnsi" w:hAnsiTheme="minorHAnsi" w:cstheme="minorHAnsi"/>
          <w:u w:val="single"/>
        </w:rPr>
        <w:t xml:space="preserve"> </w:t>
      </w:r>
      <w:r w:rsidRPr="00FB4FB4">
        <w:rPr>
          <w:rFonts w:asciiTheme="minorHAnsi" w:hAnsiTheme="minorHAnsi" w:cstheme="minorHAnsi"/>
          <w:u w:val="single"/>
        </w:rPr>
        <w:t>DE VOTOS</w:t>
      </w:r>
      <w:r w:rsidRPr="00027CB0">
        <w:rPr>
          <w:rFonts w:asciiTheme="minorHAnsi" w:hAnsiTheme="minorHAnsi" w:cstheme="minorHAnsi"/>
        </w:rPr>
        <w:t xml:space="preserve">.  - - - </w:t>
      </w:r>
    </w:p>
    <w:p w:rsidR="001A59CE" w:rsidRPr="001A59CE" w:rsidRDefault="009917B2" w:rsidP="00DF02B8">
      <w:pPr>
        <w:spacing w:after="0" w:line="480" w:lineRule="auto"/>
        <w:jc w:val="both"/>
        <w:rPr>
          <w:rFonts w:asciiTheme="minorHAnsi" w:hAnsiTheme="minorHAnsi" w:cstheme="minorHAnsi"/>
          <w:u w:val="single"/>
        </w:rPr>
      </w:pPr>
      <w:r w:rsidRPr="00027CB0">
        <w:rPr>
          <w:rFonts w:asciiTheme="minorHAnsi" w:hAnsiTheme="minorHAnsi" w:cstheme="minorHAnsi"/>
        </w:rPr>
        <w:tab/>
      </w:r>
      <w:r w:rsidRPr="00027CB0">
        <w:rPr>
          <w:rFonts w:asciiTheme="minorHAnsi" w:hAnsiTheme="minorHAnsi" w:cstheme="minorHAnsi"/>
          <w:b/>
        </w:rPr>
        <w:t>ACUERDO VI/18/2018. O</w:t>
      </w:r>
      <w:r w:rsidRPr="00027CB0">
        <w:rPr>
          <w:rFonts w:asciiTheme="minorHAnsi" w:hAnsiTheme="minorHAnsi" w:cstheme="minorHAnsi"/>
          <w:b/>
          <w:color w:val="000000"/>
        </w:rPr>
        <w:t xml:space="preserve">ficio número 0463/2018, de fecha veintidós de marzo del presente año, signado por el C. Edgar Francisco </w:t>
      </w:r>
      <w:proofErr w:type="spellStart"/>
      <w:r w:rsidRPr="00027CB0">
        <w:rPr>
          <w:rFonts w:asciiTheme="minorHAnsi" w:hAnsiTheme="minorHAnsi" w:cstheme="minorHAnsi"/>
          <w:b/>
          <w:color w:val="000000"/>
        </w:rPr>
        <w:t>Tlapale</w:t>
      </w:r>
      <w:proofErr w:type="spellEnd"/>
      <w:r w:rsidRPr="00027CB0">
        <w:rPr>
          <w:rFonts w:asciiTheme="minorHAnsi" w:hAnsiTheme="minorHAnsi" w:cstheme="minorHAnsi"/>
          <w:b/>
          <w:color w:val="000000"/>
        </w:rPr>
        <w:t xml:space="preserve"> Ramírez y la Licenciada Sandra Ríos Muñoz, Secretario General y Secretaria de Trabajo y Conflictos para los tres Poderes</w:t>
      </w:r>
      <w:r w:rsidR="00DF02B8">
        <w:rPr>
          <w:rFonts w:asciiTheme="minorHAnsi" w:hAnsiTheme="minorHAnsi" w:cstheme="minorHAnsi"/>
          <w:b/>
          <w:color w:val="000000"/>
        </w:rPr>
        <w:t xml:space="preserve">. - - - - </w:t>
      </w:r>
    </w:p>
    <w:p w:rsidR="009917B2" w:rsidRDefault="009917B2" w:rsidP="00E949B7">
      <w:pPr>
        <w:spacing w:after="0" w:line="480" w:lineRule="auto"/>
        <w:jc w:val="both"/>
        <w:rPr>
          <w:rFonts w:asciiTheme="minorHAnsi" w:eastAsia="Batang" w:hAnsiTheme="minorHAnsi" w:cstheme="minorHAnsi"/>
        </w:rPr>
      </w:pPr>
      <w:r w:rsidRPr="001A59CE">
        <w:rPr>
          <w:rFonts w:asciiTheme="minorHAnsi" w:hAnsiTheme="minorHAnsi" w:cstheme="minorHAnsi"/>
          <w:i/>
        </w:rPr>
        <w:t xml:space="preserve">Dada cuenta con el </w:t>
      </w:r>
      <w:r w:rsidRPr="001A59CE">
        <w:rPr>
          <w:rFonts w:asciiTheme="minorHAnsi" w:hAnsiTheme="minorHAnsi" w:cstheme="minorHAnsi"/>
          <w:i/>
          <w:color w:val="000000"/>
        </w:rPr>
        <w:t xml:space="preserve">oficio número 0463/2018, de fecha veintidós de marzo del presente año, signado por el C. Edgar Francisco </w:t>
      </w:r>
      <w:proofErr w:type="spellStart"/>
      <w:r w:rsidRPr="001A59CE">
        <w:rPr>
          <w:rFonts w:asciiTheme="minorHAnsi" w:hAnsiTheme="minorHAnsi" w:cstheme="minorHAnsi"/>
          <w:i/>
          <w:color w:val="000000"/>
        </w:rPr>
        <w:t>Tlapale</w:t>
      </w:r>
      <w:proofErr w:type="spellEnd"/>
      <w:r w:rsidRPr="001A59CE">
        <w:rPr>
          <w:rFonts w:asciiTheme="minorHAnsi" w:hAnsiTheme="minorHAnsi" w:cstheme="minorHAnsi"/>
          <w:i/>
          <w:color w:val="000000"/>
        </w:rPr>
        <w:t xml:space="preserve"> Ramírez y la Licenciada Sandra Ríos Muñoz, Secretario General y Secretaria de Trabajo y Conflictos para los tres Poderes, respectivamente, ambos del Sindicato 7 de mayo</w:t>
      </w:r>
      <w:r w:rsidR="00685B9A" w:rsidRPr="001A59CE">
        <w:rPr>
          <w:rFonts w:asciiTheme="minorHAnsi" w:hAnsiTheme="minorHAnsi" w:cstheme="minorHAnsi"/>
          <w:i/>
          <w:color w:val="000000"/>
        </w:rPr>
        <w:t xml:space="preserve">, </w:t>
      </w:r>
      <w:r w:rsidR="00685B9A" w:rsidRPr="001A59CE">
        <w:rPr>
          <w:rFonts w:asciiTheme="minorHAnsi" w:eastAsia="Batang" w:hAnsiTheme="minorHAnsi" w:cstheme="minorHAnsi"/>
          <w:i/>
        </w:rPr>
        <w:t>con fundamento en lo que establecen los artículos 61 de la Ley Orgánica del Poder Judicial</w:t>
      </w:r>
      <w:r w:rsidR="001A59CE" w:rsidRPr="001A59CE">
        <w:rPr>
          <w:rFonts w:asciiTheme="minorHAnsi" w:eastAsia="Batang" w:hAnsiTheme="minorHAnsi" w:cstheme="minorHAnsi"/>
          <w:i/>
        </w:rPr>
        <w:t xml:space="preserve"> del Estado</w:t>
      </w:r>
      <w:r w:rsidR="00685B9A" w:rsidRPr="001A59CE">
        <w:rPr>
          <w:rFonts w:asciiTheme="minorHAnsi" w:eastAsia="Batang" w:hAnsiTheme="minorHAnsi" w:cstheme="minorHAnsi"/>
          <w:i/>
        </w:rPr>
        <w:t xml:space="preserve">, 9 Fracción XVII del Reglamento del Consejo de la Judicatura del Estado y 28 del Convenio laboral vigente, se determina otorgar al Sindicato de Trabajadores al Servicio de los Poderes, Municipios y Organismos Descentralizado del Estado de Tlaxcala "7 de Mayo" </w:t>
      </w:r>
      <w:r w:rsidR="001A59CE" w:rsidRPr="001A59CE">
        <w:rPr>
          <w:rFonts w:asciiTheme="minorHAnsi" w:eastAsia="Batang" w:hAnsiTheme="minorHAnsi" w:cstheme="minorHAnsi"/>
          <w:i/>
        </w:rPr>
        <w:t>la cantidad de</w:t>
      </w:r>
      <w:r w:rsidR="00F3579A">
        <w:rPr>
          <w:rFonts w:asciiTheme="minorHAnsi" w:eastAsia="Batang" w:hAnsiTheme="minorHAnsi" w:cstheme="minorHAnsi"/>
          <w:i/>
        </w:rPr>
        <w:t xml:space="preserve"> TREINTA Y NUEVE MIL TRESCIENTOS CINCUENTA PESOS 00/100 M.N.</w:t>
      </w:r>
      <w:r w:rsidR="00685B9A" w:rsidRPr="001A59CE">
        <w:rPr>
          <w:rFonts w:asciiTheme="minorHAnsi" w:eastAsia="Batang" w:hAnsiTheme="minorHAnsi" w:cstheme="minorHAnsi"/>
          <w:i/>
        </w:rPr>
        <w:t xml:space="preserve">, a efecto de que adquieran </w:t>
      </w:r>
      <w:r w:rsidR="00DF02B8">
        <w:rPr>
          <w:rFonts w:asciiTheme="minorHAnsi" w:eastAsia="Batang" w:hAnsiTheme="minorHAnsi" w:cstheme="minorHAnsi"/>
          <w:i/>
        </w:rPr>
        <w:t xml:space="preserve">de manera directa </w:t>
      </w:r>
      <w:r w:rsidR="00685B9A" w:rsidRPr="001A59CE">
        <w:rPr>
          <w:rFonts w:asciiTheme="minorHAnsi" w:eastAsia="Batang" w:hAnsiTheme="minorHAnsi" w:cstheme="minorHAnsi"/>
          <w:i/>
        </w:rPr>
        <w:t xml:space="preserve">lo solicitado en su escrito de referencia para la celebración del LXII  aniversario de esa organización sindical. </w:t>
      </w:r>
      <w:r w:rsidR="001A59CE" w:rsidRPr="001A59CE">
        <w:rPr>
          <w:rFonts w:asciiTheme="minorHAnsi" w:eastAsia="Batang" w:hAnsiTheme="minorHAnsi" w:cstheme="minorHAnsi"/>
          <w:i/>
        </w:rPr>
        <w:t>En términos del artículo 77 fracción I de la Ley Orgánica en cita, c</w:t>
      </w:r>
      <w:r w:rsidR="00685B9A" w:rsidRPr="001A59CE">
        <w:rPr>
          <w:rFonts w:asciiTheme="minorHAnsi" w:eastAsia="Batang" w:hAnsiTheme="minorHAnsi" w:cstheme="minorHAnsi"/>
          <w:i/>
        </w:rPr>
        <w:t xml:space="preserve">omuníquese esta determinación al Tesorero del Poder Judicial, para su </w:t>
      </w:r>
      <w:r w:rsidR="001A59CE" w:rsidRPr="001A59CE">
        <w:rPr>
          <w:rFonts w:asciiTheme="minorHAnsi" w:eastAsia="Batang" w:hAnsiTheme="minorHAnsi" w:cstheme="minorHAnsi"/>
          <w:i/>
        </w:rPr>
        <w:t xml:space="preserve">cumplimiento, así como </w:t>
      </w:r>
      <w:r w:rsidR="00685B9A" w:rsidRPr="001A59CE">
        <w:rPr>
          <w:rFonts w:asciiTheme="minorHAnsi" w:eastAsia="Batang" w:hAnsiTheme="minorHAnsi" w:cstheme="minorHAnsi"/>
          <w:i/>
        </w:rPr>
        <w:t xml:space="preserve">al Secretario General del Sindicato para </w:t>
      </w:r>
      <w:r w:rsidR="001A59CE" w:rsidRPr="001A59CE">
        <w:rPr>
          <w:rFonts w:asciiTheme="minorHAnsi" w:eastAsia="Batang" w:hAnsiTheme="minorHAnsi" w:cstheme="minorHAnsi"/>
          <w:i/>
        </w:rPr>
        <w:t>el trámite correspondiente</w:t>
      </w:r>
      <w:r w:rsidR="00685B9A" w:rsidRPr="00027CB0">
        <w:rPr>
          <w:rFonts w:asciiTheme="minorHAnsi" w:eastAsia="Batang" w:hAnsiTheme="minorHAnsi" w:cstheme="minorHAnsi"/>
        </w:rPr>
        <w:t xml:space="preserve">. </w:t>
      </w:r>
      <w:r w:rsidR="00685B9A" w:rsidRPr="00FB4FB4">
        <w:rPr>
          <w:rFonts w:asciiTheme="minorHAnsi" w:eastAsia="Batang" w:hAnsiTheme="minorHAnsi" w:cstheme="minorHAnsi"/>
          <w:u w:val="single"/>
        </w:rPr>
        <w:t xml:space="preserve">APROBADO POR </w:t>
      </w:r>
      <w:r w:rsidR="00F3579A" w:rsidRPr="00FB4FB4">
        <w:rPr>
          <w:rFonts w:asciiTheme="minorHAnsi" w:eastAsia="Batang" w:hAnsiTheme="minorHAnsi" w:cstheme="minorHAnsi"/>
          <w:u w:val="single"/>
        </w:rPr>
        <w:t>UNANIMIDAD</w:t>
      </w:r>
      <w:r w:rsidR="001A59CE" w:rsidRPr="00FB4FB4">
        <w:rPr>
          <w:rFonts w:asciiTheme="minorHAnsi" w:eastAsia="Batang" w:hAnsiTheme="minorHAnsi" w:cstheme="minorHAnsi"/>
          <w:u w:val="single"/>
        </w:rPr>
        <w:t xml:space="preserve"> </w:t>
      </w:r>
      <w:r w:rsidR="00685B9A" w:rsidRPr="00FB4FB4">
        <w:rPr>
          <w:rFonts w:asciiTheme="minorHAnsi" w:eastAsia="Batang" w:hAnsiTheme="minorHAnsi" w:cstheme="minorHAnsi"/>
          <w:u w:val="single"/>
        </w:rPr>
        <w:t>DE VOTOS</w:t>
      </w:r>
      <w:r w:rsidR="00685B9A" w:rsidRPr="00027CB0">
        <w:rPr>
          <w:rFonts w:asciiTheme="minorHAnsi" w:eastAsia="Batang" w:hAnsiTheme="minorHAnsi" w:cstheme="minorHAnsi"/>
        </w:rPr>
        <w:t>.</w:t>
      </w:r>
      <w:r w:rsidR="00050DF7">
        <w:rPr>
          <w:rFonts w:asciiTheme="minorHAnsi" w:eastAsia="Batang" w:hAnsiTheme="minorHAnsi" w:cstheme="minorHAnsi"/>
        </w:rPr>
        <w:t xml:space="preserve"> - - - - - - - - - - - - -</w:t>
      </w:r>
    </w:p>
    <w:p w:rsidR="00685B9A" w:rsidRPr="00027CB0" w:rsidRDefault="00685B9A" w:rsidP="00685B9A">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027CB0">
        <w:rPr>
          <w:rFonts w:asciiTheme="minorHAnsi" w:hAnsiTheme="minorHAnsi" w:cstheme="minorHAnsi"/>
          <w:b/>
          <w:sz w:val="22"/>
          <w:szCs w:val="22"/>
        </w:rPr>
        <w:t>ACUERDO VII/18/2018. O</w:t>
      </w:r>
      <w:r w:rsidRPr="00027CB0">
        <w:rPr>
          <w:rFonts w:asciiTheme="minorHAnsi" w:hAnsiTheme="minorHAnsi" w:cstheme="minorHAnsi"/>
          <w:b/>
          <w:color w:val="000000"/>
          <w:sz w:val="22"/>
          <w:szCs w:val="22"/>
        </w:rPr>
        <w:t>ficio número TES/146/2018, de fecha dos de abril de la anualidad que transcurre, signado por el C.P. Floriberto Pérez Mejía, Tesorero del Poder Judicial del Estado. - - - - - - - - - - - - - - - - - - - - - - - - - - - - - - - - - - - - - - - - - - - - - - - - - - - - - - - -</w:t>
      </w:r>
    </w:p>
    <w:p w:rsidR="005C46EC" w:rsidRPr="00027CB0" w:rsidRDefault="00685B9A" w:rsidP="00685B9A">
      <w:pPr>
        <w:pStyle w:val="NormalWeb"/>
        <w:spacing w:before="0" w:beforeAutospacing="0" w:after="0" w:afterAutospacing="0" w:line="480" w:lineRule="auto"/>
        <w:jc w:val="both"/>
        <w:rPr>
          <w:rFonts w:asciiTheme="minorHAnsi" w:hAnsiTheme="minorHAnsi" w:cstheme="minorHAnsi"/>
          <w:color w:val="000000"/>
          <w:sz w:val="22"/>
          <w:szCs w:val="22"/>
        </w:rPr>
      </w:pPr>
      <w:r w:rsidRPr="00350B13">
        <w:rPr>
          <w:rFonts w:asciiTheme="minorHAnsi" w:hAnsiTheme="minorHAnsi" w:cstheme="minorHAnsi"/>
          <w:i/>
          <w:color w:val="000000"/>
          <w:sz w:val="22"/>
          <w:szCs w:val="22"/>
        </w:rPr>
        <w:lastRenderedPageBreak/>
        <w:t>Dada cuenta con el oficio número TES/146/2018, de fecha dos de abril de la anualidad que transcurre, signado por el C.P. Floriberto Pérez Mejía, Tesorero del Poder Judicial del Estado,</w:t>
      </w:r>
      <w:r w:rsidR="005C46EC" w:rsidRPr="00350B13">
        <w:rPr>
          <w:rFonts w:asciiTheme="minorHAnsi" w:hAnsiTheme="minorHAnsi" w:cstheme="minorHAnsi"/>
          <w:i/>
          <w:color w:val="000000"/>
          <w:sz w:val="22"/>
          <w:szCs w:val="22"/>
        </w:rPr>
        <w:t xml:space="preserve"> </w:t>
      </w:r>
      <w:r w:rsidR="005C46EC" w:rsidRPr="00350B13">
        <w:rPr>
          <w:rFonts w:asciiTheme="minorHAnsi" w:hAnsiTheme="minorHAnsi" w:cstheme="minorHAnsi"/>
          <w:i/>
          <w:sz w:val="22"/>
          <w:szCs w:val="22"/>
        </w:rPr>
        <w:t xml:space="preserve">con fundamento en lo que establecen los artículos </w:t>
      </w:r>
      <w:r w:rsidR="005C46EC" w:rsidRPr="00350B13">
        <w:rPr>
          <w:rFonts w:asciiTheme="minorHAnsi" w:eastAsia="Batang" w:hAnsiTheme="minorHAnsi" w:cstheme="minorHAnsi"/>
          <w:i/>
          <w:sz w:val="22"/>
          <w:szCs w:val="22"/>
        </w:rPr>
        <w:t xml:space="preserve">61 de la Ley Orgánica del Poder Judicial del Estado, 9 fracción XVII del Reglamento del Consejo de la Judicatura, 7, 10 y 50 de los Lineamientos actualizados y complementados para el pago de servicios médicos y 24 del convenio laboral vigente, se determina autorizar el pago de los gastos médicos registrados con los folios 356 y 322. </w:t>
      </w:r>
      <w:r w:rsidR="005C46EC" w:rsidRPr="00350B13">
        <w:rPr>
          <w:rFonts w:asciiTheme="minorHAnsi" w:hAnsiTheme="minorHAnsi" w:cstheme="minorHAnsi"/>
          <w:i/>
          <w:sz w:val="22"/>
          <w:szCs w:val="22"/>
        </w:rPr>
        <w:t>Comuníquese esta determinación al Tesorero del Poder Judicial del Estado, en términos del artículo 77 fracción I de la ley orgánica en cita.</w:t>
      </w:r>
      <w:r w:rsidR="005C46EC" w:rsidRPr="00027CB0">
        <w:rPr>
          <w:rFonts w:asciiTheme="minorHAnsi" w:hAnsiTheme="minorHAnsi" w:cstheme="minorHAnsi"/>
          <w:sz w:val="22"/>
          <w:szCs w:val="22"/>
        </w:rPr>
        <w:t xml:space="preserve"> </w:t>
      </w:r>
      <w:r w:rsidR="005C46EC" w:rsidRPr="00FB4FB4">
        <w:rPr>
          <w:rFonts w:asciiTheme="minorHAnsi" w:hAnsiTheme="minorHAnsi" w:cstheme="minorHAnsi"/>
          <w:sz w:val="22"/>
          <w:szCs w:val="22"/>
          <w:u w:val="single"/>
        </w:rPr>
        <w:t xml:space="preserve">APROBADO POR </w:t>
      </w:r>
      <w:r w:rsidR="00F3579A" w:rsidRPr="00FB4FB4">
        <w:rPr>
          <w:rFonts w:asciiTheme="minorHAnsi" w:hAnsiTheme="minorHAnsi" w:cstheme="minorHAnsi"/>
          <w:sz w:val="22"/>
          <w:szCs w:val="22"/>
          <w:u w:val="single"/>
        </w:rPr>
        <w:t>UNANIMIDAD</w:t>
      </w:r>
      <w:r w:rsidR="005C46EC" w:rsidRPr="00FB4FB4">
        <w:rPr>
          <w:rFonts w:asciiTheme="minorHAnsi" w:hAnsiTheme="minorHAnsi" w:cstheme="minorHAnsi"/>
          <w:sz w:val="22"/>
          <w:szCs w:val="22"/>
          <w:u w:val="single"/>
        </w:rPr>
        <w:t xml:space="preserve"> DE VOTOS</w:t>
      </w:r>
      <w:r w:rsidR="005C46EC" w:rsidRPr="00027CB0">
        <w:rPr>
          <w:rFonts w:asciiTheme="minorHAnsi" w:hAnsiTheme="minorHAnsi" w:cstheme="minorHAnsi"/>
          <w:sz w:val="22"/>
          <w:szCs w:val="22"/>
        </w:rPr>
        <w:t xml:space="preserve">. </w:t>
      </w:r>
      <w:r w:rsidR="00050DF7">
        <w:rPr>
          <w:rFonts w:asciiTheme="minorHAnsi" w:hAnsiTheme="minorHAnsi" w:cstheme="minorHAnsi"/>
          <w:sz w:val="22"/>
          <w:szCs w:val="22"/>
        </w:rPr>
        <w:t>- - - - - - - - - - - - - - - - - - - - - - - - - - - - - - - - - - - - - - - - - - - - - - - - - - -</w:t>
      </w:r>
    </w:p>
    <w:p w:rsidR="00685B9A" w:rsidRPr="00027CB0" w:rsidRDefault="005C46EC" w:rsidP="00685B9A">
      <w:pPr>
        <w:spacing w:after="0" w:line="480" w:lineRule="auto"/>
        <w:ind w:firstLine="708"/>
        <w:jc w:val="both"/>
        <w:rPr>
          <w:rFonts w:asciiTheme="minorHAnsi" w:hAnsiTheme="minorHAnsi" w:cstheme="minorHAnsi"/>
          <w:b/>
        </w:rPr>
      </w:pPr>
      <w:r w:rsidRPr="00027CB0">
        <w:rPr>
          <w:rFonts w:asciiTheme="minorHAnsi" w:hAnsiTheme="minorHAnsi" w:cstheme="minorHAnsi"/>
          <w:b/>
        </w:rPr>
        <w:t>ACUERDO VIII/18/2018. O</w:t>
      </w:r>
      <w:r w:rsidRPr="00027CB0">
        <w:rPr>
          <w:rFonts w:asciiTheme="minorHAnsi" w:hAnsiTheme="minorHAnsi" w:cstheme="minorHAnsi"/>
          <w:b/>
          <w:color w:val="000000"/>
        </w:rPr>
        <w:t xml:space="preserve">ficio número TES/145/2018, de fecha dos de abril del año en curso, signado por el C.P. Floriberto Pérez Mejía, Tesorero del Poder Judicial del </w:t>
      </w:r>
      <w:r w:rsidR="00431217" w:rsidRPr="00027CB0">
        <w:rPr>
          <w:rFonts w:asciiTheme="minorHAnsi" w:hAnsiTheme="minorHAnsi" w:cstheme="minorHAnsi"/>
          <w:b/>
          <w:color w:val="000000"/>
        </w:rPr>
        <w:t xml:space="preserve">Estado. </w:t>
      </w:r>
    </w:p>
    <w:p w:rsidR="009E2CB9" w:rsidRDefault="005C46EC" w:rsidP="005C46EC">
      <w:pPr>
        <w:pStyle w:val="NormalWeb"/>
        <w:spacing w:before="0" w:beforeAutospacing="0" w:after="0" w:afterAutospacing="0" w:line="480" w:lineRule="auto"/>
        <w:jc w:val="both"/>
        <w:rPr>
          <w:rFonts w:asciiTheme="minorHAnsi" w:eastAsia="Batang" w:hAnsiTheme="minorHAnsi" w:cstheme="minorHAnsi"/>
          <w:i/>
          <w:sz w:val="22"/>
          <w:szCs w:val="22"/>
        </w:rPr>
      </w:pPr>
      <w:r w:rsidRPr="00350B13">
        <w:rPr>
          <w:rFonts w:asciiTheme="minorHAnsi" w:hAnsiTheme="minorHAnsi" w:cstheme="minorHAnsi"/>
          <w:i/>
          <w:sz w:val="22"/>
          <w:szCs w:val="22"/>
        </w:rPr>
        <w:t xml:space="preserve">Dada cuenta con </w:t>
      </w:r>
      <w:r w:rsidRPr="00350B13">
        <w:rPr>
          <w:rFonts w:asciiTheme="minorHAnsi" w:hAnsiTheme="minorHAnsi" w:cstheme="minorHAnsi"/>
          <w:i/>
          <w:color w:val="000000"/>
          <w:sz w:val="22"/>
          <w:szCs w:val="22"/>
        </w:rPr>
        <w:t xml:space="preserve">oficio número TES/145/2018, de fecha dos de abril del año en curso, signado por el C.P. Floriberto Pérez Mejía, Tesorero del Poder Judicial del Estado, </w:t>
      </w:r>
      <w:r w:rsidRPr="00350B13">
        <w:rPr>
          <w:rFonts w:asciiTheme="minorHAnsi" w:hAnsiTheme="minorHAnsi" w:cstheme="minorHAnsi"/>
          <w:i/>
          <w:sz w:val="22"/>
          <w:szCs w:val="22"/>
        </w:rPr>
        <w:t xml:space="preserve">con fundamento en lo que establecen los artículos </w:t>
      </w:r>
      <w:r w:rsidRPr="00350B13">
        <w:rPr>
          <w:rFonts w:asciiTheme="minorHAnsi" w:eastAsia="Batang" w:hAnsiTheme="minorHAnsi" w:cstheme="minorHAnsi"/>
          <w:i/>
          <w:sz w:val="22"/>
          <w:szCs w:val="22"/>
        </w:rPr>
        <w:t>61</w:t>
      </w:r>
      <w:r w:rsidR="00FD38D1">
        <w:rPr>
          <w:rFonts w:asciiTheme="minorHAnsi" w:eastAsia="Batang" w:hAnsiTheme="minorHAnsi" w:cstheme="minorHAnsi"/>
          <w:i/>
          <w:sz w:val="22"/>
          <w:szCs w:val="22"/>
        </w:rPr>
        <w:t xml:space="preserve">, </w:t>
      </w:r>
      <w:r w:rsidR="009E2CB9">
        <w:rPr>
          <w:rFonts w:asciiTheme="minorHAnsi" w:eastAsia="Batang" w:hAnsiTheme="minorHAnsi" w:cstheme="minorHAnsi"/>
          <w:i/>
          <w:sz w:val="22"/>
          <w:szCs w:val="22"/>
        </w:rPr>
        <w:t>69</w:t>
      </w:r>
      <w:r w:rsidR="00FD38D1">
        <w:rPr>
          <w:rFonts w:asciiTheme="minorHAnsi" w:eastAsia="Batang" w:hAnsiTheme="minorHAnsi" w:cstheme="minorHAnsi"/>
          <w:i/>
          <w:sz w:val="22"/>
          <w:szCs w:val="22"/>
        </w:rPr>
        <w:t xml:space="preserve"> y 80 fracción I</w:t>
      </w:r>
      <w:r w:rsidR="009E2CB9">
        <w:rPr>
          <w:rFonts w:asciiTheme="minorHAnsi" w:eastAsia="Batang" w:hAnsiTheme="minorHAnsi" w:cstheme="minorHAnsi"/>
          <w:i/>
          <w:sz w:val="22"/>
          <w:szCs w:val="22"/>
        </w:rPr>
        <w:t xml:space="preserve"> </w:t>
      </w:r>
      <w:r w:rsidRPr="00350B13">
        <w:rPr>
          <w:rFonts w:asciiTheme="minorHAnsi" w:eastAsia="Batang" w:hAnsiTheme="minorHAnsi" w:cstheme="minorHAnsi"/>
          <w:i/>
          <w:sz w:val="22"/>
          <w:szCs w:val="22"/>
        </w:rPr>
        <w:t>de la Ley Orgánica del Poder Judicial del Estado,</w:t>
      </w:r>
      <w:r w:rsidR="009E2CB9">
        <w:rPr>
          <w:rFonts w:asciiTheme="minorHAnsi" w:eastAsia="Batang" w:hAnsiTheme="minorHAnsi" w:cstheme="minorHAnsi"/>
          <w:i/>
          <w:sz w:val="22"/>
          <w:szCs w:val="22"/>
        </w:rPr>
        <w:t xml:space="preserve"> se determina instruir </w:t>
      </w:r>
      <w:r w:rsidR="00FD38D1">
        <w:rPr>
          <w:rFonts w:asciiTheme="minorHAnsi" w:eastAsia="Batang" w:hAnsiTheme="minorHAnsi" w:cstheme="minorHAnsi"/>
          <w:i/>
          <w:sz w:val="22"/>
          <w:szCs w:val="22"/>
        </w:rPr>
        <w:t>a la Contralora del Poder Judicial del Estado, realizar auditoría a la documentación que integra el gasto médico con número de folio 355 que se adjunta al oficio de cuenta, para verificar</w:t>
      </w:r>
      <w:r w:rsidR="00FB4FB4">
        <w:rPr>
          <w:rFonts w:asciiTheme="minorHAnsi" w:eastAsia="Batang" w:hAnsiTheme="minorHAnsi" w:cstheme="minorHAnsi"/>
          <w:i/>
          <w:sz w:val="22"/>
          <w:szCs w:val="22"/>
        </w:rPr>
        <w:t xml:space="preserve"> si en función de</w:t>
      </w:r>
      <w:r w:rsidR="00FD38D1">
        <w:rPr>
          <w:rFonts w:asciiTheme="minorHAnsi" w:eastAsia="Batang" w:hAnsiTheme="minorHAnsi" w:cstheme="minorHAnsi"/>
          <w:i/>
          <w:sz w:val="22"/>
          <w:szCs w:val="22"/>
        </w:rPr>
        <w:t xml:space="preserve"> lo manifestado por el Responsable del Módulo Médico del Tribunal Superior de Justicia </w:t>
      </w:r>
      <w:r w:rsidR="00FB4FB4">
        <w:rPr>
          <w:rFonts w:asciiTheme="minorHAnsi" w:eastAsia="Batang" w:hAnsiTheme="minorHAnsi" w:cstheme="minorHAnsi"/>
          <w:i/>
          <w:sz w:val="22"/>
          <w:szCs w:val="22"/>
        </w:rPr>
        <w:t>el gasto médico se incrementó de manera notable</w:t>
      </w:r>
      <w:r w:rsidR="00FD38D1">
        <w:rPr>
          <w:rFonts w:asciiTheme="minorHAnsi" w:eastAsia="Batang" w:hAnsiTheme="minorHAnsi" w:cstheme="minorHAnsi"/>
          <w:i/>
          <w:sz w:val="22"/>
          <w:szCs w:val="22"/>
        </w:rPr>
        <w:t>, lo que deberá realizar en el término de diez días hábiles</w:t>
      </w:r>
      <w:r w:rsidR="00FB4FB4">
        <w:rPr>
          <w:rFonts w:asciiTheme="minorHAnsi" w:eastAsia="Batang" w:hAnsiTheme="minorHAnsi" w:cstheme="minorHAnsi"/>
          <w:i/>
          <w:sz w:val="22"/>
          <w:szCs w:val="22"/>
        </w:rPr>
        <w:t>;</w:t>
      </w:r>
      <w:r w:rsidR="00FD38D1">
        <w:rPr>
          <w:rFonts w:asciiTheme="minorHAnsi" w:eastAsia="Batang" w:hAnsiTheme="minorHAnsi" w:cstheme="minorHAnsi"/>
          <w:i/>
          <w:sz w:val="22"/>
          <w:szCs w:val="22"/>
        </w:rPr>
        <w:t xml:space="preserve"> hecho que sea, dar cuenta a este Cuerpo Colegiado con el resultado de la auditoría ordenada para acordar lo que en derecho corresponda. Comuníquese esta determinación a la Contralora del Poder Judicial del Estado para los efectos conducentes y al Tesorero del Poder Judicial para su conocimiento y seguimiento. </w:t>
      </w:r>
      <w:r w:rsidR="00FD38D1" w:rsidRPr="00FB4FB4">
        <w:rPr>
          <w:rFonts w:asciiTheme="minorHAnsi" w:eastAsia="Batang" w:hAnsiTheme="minorHAnsi" w:cstheme="minorHAnsi"/>
          <w:sz w:val="22"/>
          <w:szCs w:val="22"/>
          <w:u w:val="single"/>
        </w:rPr>
        <w:t>APROBADO POR UNANIMIDAD DE VOTOS</w:t>
      </w:r>
      <w:r w:rsidR="00FD38D1">
        <w:rPr>
          <w:rFonts w:asciiTheme="minorHAnsi" w:eastAsia="Batang" w:hAnsiTheme="minorHAnsi" w:cstheme="minorHAnsi"/>
          <w:i/>
          <w:sz w:val="22"/>
          <w:szCs w:val="22"/>
        </w:rPr>
        <w:t>. - - - - - - - - - - - - - - - -</w:t>
      </w:r>
      <w:r w:rsidR="00FB4FB4">
        <w:rPr>
          <w:rFonts w:asciiTheme="minorHAnsi" w:eastAsia="Batang" w:hAnsiTheme="minorHAnsi" w:cstheme="minorHAnsi"/>
          <w:i/>
          <w:sz w:val="22"/>
          <w:szCs w:val="22"/>
        </w:rPr>
        <w:t xml:space="preserve"> - - - - - - - - - - - - </w:t>
      </w:r>
    </w:p>
    <w:p w:rsidR="006715FF" w:rsidRPr="00027CB0" w:rsidRDefault="00A954B6" w:rsidP="00A954B6">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027CB0">
        <w:rPr>
          <w:rFonts w:asciiTheme="minorHAnsi" w:hAnsiTheme="minorHAnsi" w:cstheme="minorHAnsi"/>
          <w:b/>
          <w:sz w:val="22"/>
          <w:szCs w:val="22"/>
        </w:rPr>
        <w:t>ACUERDO IX/18/2018. E</w:t>
      </w:r>
      <w:r w:rsidRPr="00027CB0">
        <w:rPr>
          <w:rFonts w:asciiTheme="minorHAnsi" w:hAnsiTheme="minorHAnsi" w:cstheme="minorHAnsi"/>
          <w:b/>
          <w:color w:val="000000"/>
          <w:sz w:val="22"/>
          <w:szCs w:val="22"/>
        </w:rPr>
        <w:t xml:space="preserve">scrito de fecha tres de abril del año en curso, signado por la Licenciada Anabel Aguilar </w:t>
      </w:r>
      <w:r w:rsidR="005A4014" w:rsidRPr="00027CB0">
        <w:rPr>
          <w:rFonts w:asciiTheme="minorHAnsi" w:hAnsiTheme="minorHAnsi" w:cstheme="minorHAnsi"/>
          <w:b/>
          <w:color w:val="000000"/>
          <w:sz w:val="22"/>
          <w:szCs w:val="22"/>
        </w:rPr>
        <w:t>Cisneros</w:t>
      </w:r>
      <w:r w:rsidR="005A4014" w:rsidRPr="00027CB0">
        <w:rPr>
          <w:rFonts w:asciiTheme="minorHAnsi" w:hAnsiTheme="minorHAnsi" w:cstheme="minorHAnsi"/>
          <w:color w:val="000000"/>
          <w:sz w:val="22"/>
          <w:szCs w:val="22"/>
        </w:rPr>
        <w:t>. -</w:t>
      </w:r>
      <w:r w:rsidRPr="00027CB0">
        <w:rPr>
          <w:rFonts w:asciiTheme="minorHAnsi" w:hAnsiTheme="minorHAnsi" w:cstheme="minorHAnsi"/>
          <w:color w:val="000000"/>
          <w:sz w:val="22"/>
          <w:szCs w:val="22"/>
        </w:rPr>
        <w:t xml:space="preserve"> - - - - - - - - - - - - - - - - - - - - - - - - - - - - - - - - - - - - - - - - -</w:t>
      </w:r>
    </w:p>
    <w:p w:rsidR="00FD38D1" w:rsidRPr="009F0CD7" w:rsidRDefault="00FB4FB4" w:rsidP="00A954B6">
      <w:pPr>
        <w:pStyle w:val="NormalWeb"/>
        <w:spacing w:before="0" w:beforeAutospacing="0" w:after="0" w:afterAutospacing="0" w:line="480" w:lineRule="auto"/>
        <w:jc w:val="both"/>
        <w:rPr>
          <w:rFonts w:asciiTheme="minorHAnsi" w:hAnsiTheme="minorHAnsi" w:cstheme="minorHAnsi"/>
          <w:sz w:val="22"/>
          <w:szCs w:val="22"/>
        </w:rPr>
      </w:pPr>
      <w:r w:rsidRPr="00FB4FB4">
        <w:rPr>
          <w:rFonts w:asciiTheme="minorHAnsi" w:hAnsiTheme="minorHAnsi" w:cstheme="minorHAnsi"/>
          <w:i/>
          <w:sz w:val="22"/>
          <w:szCs w:val="22"/>
        </w:rPr>
        <w:t xml:space="preserve">Dada cuenta con el escrito de fecha tres de abril del año en curso, signado por la Licenciada Anabel Aguilar Cisneros, se tiene por presente a la peticionaria con las manifestaciones vertidas en el escrito de cuenta, de las que este Consejo de la Judicatura toma debido conocimiento, con  fundamento en lo que establece el artículo  61 de la Ley Orgánica del Poder Judicial del Estado,  se determina requerir a la peticionaria para que en el improrrogable término de quince días hábiles exhiba a este Cuerpo Colegiado la documentación actualizada acerca de su estado de salud, el tratamiento y la periodicidad del mismo, así como la de su </w:t>
      </w:r>
      <w:r w:rsidRPr="00FB4FB4">
        <w:rPr>
          <w:rFonts w:asciiTheme="minorHAnsi" w:hAnsiTheme="minorHAnsi" w:cstheme="minorHAnsi"/>
          <w:i/>
          <w:sz w:val="22"/>
          <w:szCs w:val="22"/>
        </w:rPr>
        <w:lastRenderedPageBreak/>
        <w:t>cónyuge, para estar en condiciones de acordar lo que en derecho corresponda. Comuníquese esta determinación a la solicitante para los efectos legales procedentes</w:t>
      </w:r>
      <w:r>
        <w:rPr>
          <w:rFonts w:asciiTheme="minorHAnsi" w:hAnsiTheme="minorHAnsi" w:cstheme="minorHAnsi"/>
          <w:sz w:val="22"/>
          <w:szCs w:val="22"/>
        </w:rPr>
        <w:t xml:space="preserve">. </w:t>
      </w:r>
      <w:r w:rsidR="00802C70" w:rsidRPr="009F0CD7">
        <w:rPr>
          <w:rFonts w:asciiTheme="minorHAnsi" w:hAnsiTheme="minorHAnsi" w:cstheme="minorHAnsi"/>
          <w:sz w:val="22"/>
          <w:szCs w:val="22"/>
          <w:u w:val="single"/>
        </w:rPr>
        <w:t>APROBADO POR UNANIMIDAD DE VOTOS</w:t>
      </w:r>
      <w:r w:rsidR="009F0CD7">
        <w:rPr>
          <w:rFonts w:asciiTheme="minorHAnsi" w:hAnsiTheme="minorHAnsi" w:cstheme="minorHAnsi"/>
          <w:sz w:val="22"/>
          <w:szCs w:val="22"/>
        </w:rPr>
        <w:t>.</w:t>
      </w:r>
      <w:r w:rsidR="00BB6D34" w:rsidRPr="009F0CD7">
        <w:rPr>
          <w:rFonts w:asciiTheme="minorHAnsi" w:hAnsiTheme="minorHAnsi" w:cstheme="minorHAnsi"/>
          <w:sz w:val="22"/>
          <w:szCs w:val="22"/>
        </w:rPr>
        <w:t xml:space="preserve"> - - - - - - - - - - - - - - - </w:t>
      </w:r>
      <w:r w:rsidR="00802C70" w:rsidRPr="009F0CD7">
        <w:rPr>
          <w:rFonts w:asciiTheme="minorHAnsi" w:hAnsiTheme="minorHAnsi" w:cstheme="minorHAnsi"/>
          <w:sz w:val="22"/>
          <w:szCs w:val="22"/>
        </w:rPr>
        <w:t xml:space="preserve"> - - - - - - - - - - - - - - - - - - - - - - - - - - - - - - - - - - - -</w:t>
      </w:r>
    </w:p>
    <w:p w:rsidR="002A3D5A" w:rsidRPr="00027CB0" w:rsidRDefault="00B05073" w:rsidP="00FC00CA">
      <w:pPr>
        <w:spacing w:after="0" w:line="480" w:lineRule="auto"/>
        <w:ind w:firstLine="708"/>
        <w:jc w:val="both"/>
        <w:rPr>
          <w:rFonts w:asciiTheme="minorHAnsi" w:hAnsiTheme="minorHAnsi" w:cstheme="minorHAnsi"/>
          <w:b/>
        </w:rPr>
      </w:pPr>
      <w:r w:rsidRPr="00027CB0">
        <w:rPr>
          <w:rFonts w:asciiTheme="minorHAnsi" w:hAnsiTheme="minorHAnsi" w:cstheme="minorHAnsi"/>
          <w:b/>
        </w:rPr>
        <w:t>ACUERDO X/18/2018</w:t>
      </w:r>
      <w:r w:rsidR="002953AB" w:rsidRPr="00027CB0">
        <w:rPr>
          <w:rFonts w:asciiTheme="minorHAnsi" w:hAnsiTheme="minorHAnsi" w:cstheme="minorHAnsi"/>
          <w:b/>
        </w:rPr>
        <w:t xml:space="preserve"> </w:t>
      </w:r>
      <w:r w:rsidR="003303AA" w:rsidRPr="00027CB0">
        <w:rPr>
          <w:rFonts w:asciiTheme="minorHAnsi" w:hAnsiTheme="minorHAnsi" w:cstheme="minorHAnsi"/>
          <w:b/>
        </w:rPr>
        <w:t xml:space="preserve">ADSCRIPCIÓN Y READSCRIPCIÓN DE PERSONAL DIVERSO DEL PODER JUDICIAL. - - - - - - - - - </w:t>
      </w:r>
      <w:r w:rsidR="00802C70">
        <w:rPr>
          <w:rFonts w:asciiTheme="minorHAnsi" w:hAnsiTheme="minorHAnsi" w:cstheme="minorHAnsi"/>
          <w:b/>
        </w:rPr>
        <w:t xml:space="preserve"> - - - - - - - - - - - - - - - - - - - - - - - - - - - - - - - - - - -- - - - - - - - - - - - -</w:t>
      </w:r>
    </w:p>
    <w:p w:rsidR="00E72AAB" w:rsidRPr="00027CB0" w:rsidRDefault="003303AA" w:rsidP="009D0565">
      <w:pPr>
        <w:spacing w:after="0" w:line="480" w:lineRule="auto"/>
        <w:jc w:val="both"/>
        <w:rPr>
          <w:rFonts w:asciiTheme="minorHAnsi" w:eastAsia="Times New Roman" w:hAnsiTheme="minorHAnsi" w:cstheme="minorHAnsi"/>
          <w:iCs/>
          <w:lang w:eastAsia="es-MX"/>
        </w:rPr>
      </w:pPr>
      <w:r w:rsidRPr="00060DE8">
        <w:rPr>
          <w:rFonts w:asciiTheme="minorHAnsi" w:eastAsia="Times New Roman" w:hAnsiTheme="minorHAnsi" w:cstheme="minorHAnsi"/>
          <w:i/>
          <w:iCs/>
          <w:lang w:eastAsia="es-MX"/>
        </w:rPr>
        <w:t xml:space="preserve">Dada cuenta con las propuestas de adscripción y readscripción de personal diverso del Poder Judicial, con fundamento en lo que establecen los artículos 61 y 68 fracción I de la Ley Orgánica del Poder Judicial se </w:t>
      </w:r>
      <w:r w:rsidR="00FD21A1" w:rsidRPr="00060DE8">
        <w:rPr>
          <w:rFonts w:asciiTheme="minorHAnsi" w:eastAsia="Times New Roman" w:hAnsiTheme="minorHAnsi" w:cstheme="minorHAnsi"/>
          <w:i/>
          <w:iCs/>
          <w:lang w:eastAsia="es-MX"/>
        </w:rPr>
        <w:t>determina</w:t>
      </w:r>
      <w:r w:rsidR="00701442" w:rsidRPr="00060DE8">
        <w:rPr>
          <w:rFonts w:asciiTheme="minorHAnsi" w:eastAsia="Times New Roman" w:hAnsiTheme="minorHAnsi" w:cstheme="minorHAnsi"/>
          <w:i/>
          <w:iCs/>
          <w:lang w:eastAsia="es-MX"/>
        </w:rPr>
        <w:t xml:space="preserve">n las </w:t>
      </w:r>
      <w:r w:rsidR="005A4014" w:rsidRPr="00060DE8">
        <w:rPr>
          <w:rFonts w:asciiTheme="minorHAnsi" w:eastAsia="Times New Roman" w:hAnsiTheme="minorHAnsi" w:cstheme="minorHAnsi"/>
          <w:i/>
          <w:iCs/>
          <w:lang w:eastAsia="es-MX"/>
        </w:rPr>
        <w:t>siguientes: -</w:t>
      </w:r>
      <w:r w:rsidR="003D7ACF" w:rsidRPr="00027CB0">
        <w:rPr>
          <w:rFonts w:asciiTheme="minorHAnsi" w:eastAsia="Times New Roman" w:hAnsiTheme="minorHAnsi" w:cstheme="minorHAnsi"/>
          <w:iCs/>
          <w:lang w:eastAsia="es-MX"/>
        </w:rPr>
        <w:t xml:space="preserve"> - - - - - - - - - - - - - - - - - - - - - - - - - - - - - - - - - -  </w:t>
      </w:r>
    </w:p>
    <w:p w:rsidR="00FC00CA" w:rsidRPr="00027CB0" w:rsidRDefault="005D630B" w:rsidP="009D0565">
      <w:pPr>
        <w:spacing w:after="0" w:line="480" w:lineRule="auto"/>
        <w:jc w:val="both"/>
        <w:rPr>
          <w:rFonts w:asciiTheme="minorHAnsi" w:hAnsiTheme="minorHAnsi" w:cstheme="minorHAnsi"/>
        </w:rPr>
      </w:pPr>
      <w:r w:rsidRPr="009F0CD7">
        <w:rPr>
          <w:rFonts w:asciiTheme="minorHAnsi" w:hAnsiTheme="minorHAnsi" w:cstheme="minorHAnsi"/>
          <w:i/>
        </w:rPr>
        <w:t xml:space="preserve">En seguimiento al acuerdo </w:t>
      </w:r>
      <w:r w:rsidRPr="009F0CD7">
        <w:rPr>
          <w:rFonts w:asciiTheme="minorHAnsi" w:hAnsiTheme="minorHAnsi" w:cstheme="minorHAnsi"/>
          <w:b/>
          <w:i/>
        </w:rPr>
        <w:t>XXIII/06/2018</w:t>
      </w:r>
      <w:r w:rsidRPr="009F0CD7">
        <w:rPr>
          <w:rFonts w:asciiTheme="minorHAnsi" w:hAnsiTheme="minorHAnsi" w:cstheme="minorHAnsi"/>
          <w:i/>
        </w:rPr>
        <w:t xml:space="preserve">, atendiendo al contenido de los oficios 249, de fecha veintitrés de marzo del año en curso, suscrito por los magistrados integrantes de la Sala Civil-Familiar del Tribunal Superior de Justicia, así como el diverso 109, de fecha diecinueve de enero de dos mil dieciocho, suscrito </w:t>
      </w:r>
      <w:r w:rsidR="002C0D8B" w:rsidRPr="009F0CD7">
        <w:rPr>
          <w:rFonts w:asciiTheme="minorHAnsi" w:hAnsiTheme="minorHAnsi" w:cstheme="minorHAnsi"/>
          <w:i/>
        </w:rPr>
        <w:t>por</w:t>
      </w:r>
      <w:r w:rsidRPr="009F0CD7">
        <w:rPr>
          <w:rFonts w:asciiTheme="minorHAnsi" w:hAnsiTheme="minorHAnsi" w:cstheme="minorHAnsi"/>
          <w:i/>
        </w:rPr>
        <w:t xml:space="preserve"> el Licenciado Sergio Flores Pérez, Juez Segundo de lo Civil del Distrito Judicial de Cuauhtémoc, se readscribe a la Licenciada LIZBETH MEJORADA SOSA, con  su misma categoría y cargo a la Secretaría de acuerdos de la Tercera Ponencia de la Sala en mención, en sustitución de VERÓNICA PÉREZ VÁZQUEZ, quien se readscribe con su misma categoría y cargo al Juzgado Segundo de lo Civil del Distrito Judicial de Cuauhtémoc, en sustitución de GUADALUPE PÉREZ BÁEZ, quien se </w:t>
      </w:r>
      <w:r w:rsidR="005A4014" w:rsidRPr="009F0CD7">
        <w:rPr>
          <w:rFonts w:asciiTheme="minorHAnsi" w:hAnsiTheme="minorHAnsi" w:cstheme="minorHAnsi"/>
          <w:i/>
        </w:rPr>
        <w:t>readscribe</w:t>
      </w:r>
      <w:r w:rsidRPr="009F0CD7">
        <w:rPr>
          <w:rFonts w:asciiTheme="minorHAnsi" w:hAnsiTheme="minorHAnsi" w:cstheme="minorHAnsi"/>
          <w:i/>
        </w:rPr>
        <w:t xml:space="preserve"> con su misma categoría y cargo al Juzgado Primero de lo Familiar del Distrito Judicial de Cuauhtémoc, en sustitución de la Licenciada Lizbeth Mejorada Sosa. En el caso de personal sindicalizado, se instruye al Secretario Ejecutivo para que realice los trámites correspondientes ante el Sindicato “7 de </w:t>
      </w:r>
      <w:proofErr w:type="gramStart"/>
      <w:r w:rsidRPr="009F0CD7">
        <w:rPr>
          <w:rFonts w:asciiTheme="minorHAnsi" w:hAnsiTheme="minorHAnsi" w:cstheme="minorHAnsi"/>
          <w:i/>
        </w:rPr>
        <w:t>Ma</w:t>
      </w:r>
      <w:bookmarkStart w:id="4" w:name="_GoBack"/>
      <w:bookmarkEnd w:id="4"/>
      <w:r w:rsidRPr="009F0CD7">
        <w:rPr>
          <w:rFonts w:asciiTheme="minorHAnsi" w:hAnsiTheme="minorHAnsi" w:cstheme="minorHAnsi"/>
          <w:i/>
        </w:rPr>
        <w:t>yo</w:t>
      </w:r>
      <w:proofErr w:type="gramEnd"/>
      <w:r w:rsidRPr="009F0CD7">
        <w:rPr>
          <w:rFonts w:asciiTheme="minorHAnsi" w:hAnsiTheme="minorHAnsi" w:cstheme="minorHAnsi"/>
          <w:i/>
        </w:rPr>
        <w:t>”</w:t>
      </w:r>
      <w:r w:rsidRPr="0009050F">
        <w:rPr>
          <w:rFonts w:asciiTheme="minorHAnsi" w:hAnsiTheme="minorHAnsi" w:cstheme="minorHAnsi"/>
        </w:rPr>
        <w:t xml:space="preserve">. </w:t>
      </w:r>
      <w:r w:rsidRPr="009F0CD7">
        <w:rPr>
          <w:rFonts w:asciiTheme="minorHAnsi" w:hAnsiTheme="minorHAnsi" w:cstheme="minorHAnsi"/>
          <w:u w:val="single"/>
        </w:rPr>
        <w:t xml:space="preserve">APROBADO POR </w:t>
      </w:r>
      <w:r w:rsidR="002C0D8B" w:rsidRPr="009F0CD7">
        <w:rPr>
          <w:rFonts w:asciiTheme="minorHAnsi" w:hAnsiTheme="minorHAnsi" w:cstheme="minorHAnsi"/>
          <w:u w:val="single"/>
        </w:rPr>
        <w:t>UNANIMIDAD</w:t>
      </w:r>
      <w:r w:rsidRPr="009F0CD7">
        <w:rPr>
          <w:rFonts w:asciiTheme="minorHAnsi" w:hAnsiTheme="minorHAnsi" w:cstheme="minorHAnsi"/>
          <w:u w:val="single"/>
        </w:rPr>
        <w:t xml:space="preserve"> DE VOTOS</w:t>
      </w:r>
      <w:r w:rsidR="00802C70">
        <w:rPr>
          <w:rFonts w:asciiTheme="minorHAnsi" w:hAnsiTheme="minorHAnsi" w:cstheme="minorHAnsi"/>
        </w:rPr>
        <w:t xml:space="preserve">. - - - - - - - - - - - - - - - - - - - - </w:t>
      </w:r>
      <w:r w:rsidR="009F0CD7">
        <w:rPr>
          <w:rFonts w:asciiTheme="minorHAnsi" w:hAnsiTheme="minorHAnsi" w:cstheme="minorHAnsi"/>
        </w:rPr>
        <w:t xml:space="preserve">- - - - - - - - - - - - </w:t>
      </w:r>
    </w:p>
    <w:p w:rsidR="00933F97" w:rsidRPr="00027CB0" w:rsidRDefault="00933F97" w:rsidP="008873DF">
      <w:pPr>
        <w:spacing w:after="0" w:line="480" w:lineRule="auto"/>
        <w:ind w:firstLine="708"/>
        <w:jc w:val="both"/>
        <w:rPr>
          <w:rFonts w:asciiTheme="minorHAnsi" w:hAnsiTheme="minorHAnsi" w:cstheme="minorHAnsi"/>
        </w:rPr>
      </w:pPr>
      <w:r w:rsidRPr="00027CB0">
        <w:rPr>
          <w:rFonts w:asciiTheme="minorHAnsi" w:hAnsiTheme="minorHAnsi" w:cstheme="minorHAnsi"/>
        </w:rPr>
        <w:t xml:space="preserve">Siendo las </w:t>
      </w:r>
      <w:r w:rsidR="002C0D8B">
        <w:rPr>
          <w:rFonts w:asciiTheme="minorHAnsi" w:hAnsiTheme="minorHAnsi" w:cstheme="minorHAnsi"/>
        </w:rPr>
        <w:t>catorce</w:t>
      </w:r>
      <w:r w:rsidR="00166147" w:rsidRPr="00027CB0">
        <w:rPr>
          <w:rFonts w:asciiTheme="minorHAnsi" w:hAnsiTheme="minorHAnsi" w:cstheme="minorHAnsi"/>
        </w:rPr>
        <w:t xml:space="preserve"> </w:t>
      </w:r>
      <w:r w:rsidRPr="00027CB0">
        <w:rPr>
          <w:rFonts w:asciiTheme="minorHAnsi" w:hAnsiTheme="minorHAnsi" w:cstheme="minorHAnsi"/>
        </w:rPr>
        <w:t xml:space="preserve">horas con </w:t>
      </w:r>
      <w:r w:rsidR="002C0D8B">
        <w:rPr>
          <w:rFonts w:asciiTheme="minorHAnsi" w:hAnsiTheme="minorHAnsi" w:cstheme="minorHAnsi"/>
        </w:rPr>
        <w:t>cincuenta y cinco</w:t>
      </w:r>
      <w:r w:rsidR="009C6855" w:rsidRPr="00027CB0">
        <w:rPr>
          <w:rFonts w:asciiTheme="minorHAnsi" w:hAnsiTheme="minorHAnsi" w:cstheme="minorHAnsi"/>
        </w:rPr>
        <w:t xml:space="preserve"> </w:t>
      </w:r>
      <w:r w:rsidRPr="00027CB0">
        <w:rPr>
          <w:rFonts w:asciiTheme="minorHAnsi" w:hAnsiTheme="minorHAnsi" w:cstheme="minorHAnsi"/>
        </w:rPr>
        <w:t xml:space="preserve">minutos del día de su inicio, se dio por concluida la Sesión </w:t>
      </w:r>
      <w:r w:rsidR="001C5163" w:rsidRPr="00027CB0">
        <w:rPr>
          <w:rFonts w:asciiTheme="minorHAnsi" w:hAnsiTheme="minorHAnsi" w:cstheme="minorHAnsi"/>
        </w:rPr>
        <w:t>Extrao</w:t>
      </w:r>
      <w:r w:rsidRPr="00027CB0">
        <w:rPr>
          <w:rFonts w:asciiTheme="minorHAnsi" w:hAnsiTheme="minorHAnsi" w:cstheme="minorHAnsi"/>
        </w:rPr>
        <w:t xml:space="preserve">rdinaria Privada del Consejo de la Judicatura del Estado de Tlaxcala, levantándose la presente acta, que firman para constancia los que en ella intervinieron. El Secretario Ejecutivo del Consejo, José Juan Gilberto de León Escamilla. Doy fe. - - </w:t>
      </w:r>
      <w:bookmarkStart w:id="5" w:name="_Hlk478557854"/>
      <w:r w:rsidR="00C42068" w:rsidRPr="00027CB0">
        <w:rPr>
          <w:rFonts w:asciiTheme="minorHAnsi" w:hAnsiTheme="minorHAnsi" w:cstheme="minorHAnsi"/>
        </w:rPr>
        <w:t xml:space="preserve">- - - - - - - - - </w:t>
      </w:r>
    </w:p>
    <w:p w:rsidR="00540846" w:rsidRDefault="00540846" w:rsidP="007D06B8">
      <w:pPr>
        <w:pStyle w:val="Prrafodelista"/>
        <w:spacing w:line="480" w:lineRule="auto"/>
        <w:ind w:left="0"/>
        <w:jc w:val="both"/>
        <w:rPr>
          <w:rFonts w:asciiTheme="minorHAnsi" w:hAnsiTheme="minorHAnsi" w:cstheme="minorHAnsi"/>
          <w:b/>
        </w:rPr>
      </w:pPr>
    </w:p>
    <w:p w:rsidR="00933F97" w:rsidRPr="00027CB0" w:rsidRDefault="00933F97" w:rsidP="007D06B8">
      <w:pPr>
        <w:pStyle w:val="Prrafodelista"/>
        <w:spacing w:line="480" w:lineRule="auto"/>
        <w:ind w:left="0"/>
        <w:jc w:val="both"/>
        <w:rPr>
          <w:rFonts w:asciiTheme="minorHAnsi" w:hAnsiTheme="minorHAnsi" w:cstheme="minorHAnsi"/>
          <w:b/>
        </w:rPr>
      </w:pPr>
      <w:r w:rsidRPr="00027CB0">
        <w:rPr>
          <w:rFonts w:asciiTheme="minorHAnsi" w:hAnsiTheme="minorHAnsi"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5"/>
    </w:p>
    <w:p w:rsidR="007D06B8" w:rsidRDefault="007D06B8" w:rsidP="007D06B8">
      <w:pPr>
        <w:spacing w:after="0" w:line="480" w:lineRule="auto"/>
        <w:ind w:firstLine="708"/>
        <w:jc w:val="both"/>
        <w:rPr>
          <w:rFonts w:asciiTheme="minorHAnsi" w:eastAsia="Batang" w:hAnsiTheme="minorHAnsi" w:cstheme="minorHAnsi"/>
        </w:rPr>
      </w:pPr>
    </w:p>
    <w:p w:rsidR="009F0CD7" w:rsidRDefault="009F0CD7" w:rsidP="007D06B8">
      <w:pPr>
        <w:spacing w:after="0" w:line="480" w:lineRule="auto"/>
        <w:ind w:firstLine="708"/>
        <w:jc w:val="both"/>
        <w:rPr>
          <w:rFonts w:asciiTheme="minorHAnsi" w:eastAsia="Batang" w:hAnsiTheme="minorHAnsi" w:cstheme="minorHAnsi"/>
        </w:rPr>
      </w:pPr>
    </w:p>
    <w:p w:rsidR="009F0CD7" w:rsidRPr="009F0CD7" w:rsidRDefault="009F0CD7" w:rsidP="008B1FA9">
      <w:pPr>
        <w:spacing w:after="0"/>
        <w:jc w:val="both"/>
        <w:rPr>
          <w:rFonts w:asciiTheme="minorHAnsi" w:eastAsia="Batang" w:hAnsiTheme="minorHAnsi" w:cstheme="minorHAnsi"/>
          <w:sz w:val="18"/>
          <w:szCs w:val="18"/>
        </w:rPr>
      </w:pPr>
      <w:r>
        <w:rPr>
          <w:rFonts w:asciiTheme="minorHAnsi" w:eastAsia="Batang" w:hAnsiTheme="minorHAnsi" w:cstheme="minorHAnsi"/>
          <w:sz w:val="18"/>
          <w:szCs w:val="18"/>
        </w:rPr>
        <w:lastRenderedPageBreak/>
        <w:t xml:space="preserve">ESTA HOJA DE FIRMAS CORRESPONDE AL ACTA 18/2018 DE SESIÓN EXTRAORDINARIA PRIVADA DEL CONSEJO DE LA JUDICATURA DEL ESTADO DE TLAXCALA, CELEBRADA EL CINCO DE ABRIL DE DOS MIL DIECIOCHO, EN LA </w:t>
      </w:r>
      <w:proofErr w:type="gramStart"/>
      <w:r>
        <w:rPr>
          <w:rFonts w:asciiTheme="minorHAnsi" w:eastAsia="Batang" w:hAnsiTheme="minorHAnsi" w:cstheme="minorHAnsi"/>
          <w:sz w:val="18"/>
          <w:szCs w:val="18"/>
        </w:rPr>
        <w:t>SALA  DE</w:t>
      </w:r>
      <w:proofErr w:type="gramEnd"/>
      <w:r>
        <w:rPr>
          <w:rFonts w:asciiTheme="minorHAnsi" w:eastAsia="Batang" w:hAnsiTheme="minorHAnsi" w:cstheme="minorHAnsi"/>
          <w:sz w:val="18"/>
          <w:szCs w:val="18"/>
        </w:rPr>
        <w:t xml:space="preserve"> JUNTAS </w:t>
      </w:r>
      <w:r w:rsidRPr="009F0CD7">
        <w:rPr>
          <w:rFonts w:asciiTheme="minorHAnsi" w:eastAsia="Batang" w:hAnsiTheme="minorHAnsi" w:cstheme="minorHAnsi"/>
          <w:sz w:val="18"/>
          <w:szCs w:val="18"/>
        </w:rPr>
        <w:t>DE LA PRESIDENCIA DEL TRIBUNAL SUPERIOR DE JUSTICIA Y DEL CONSEJO DE LA JUDICATURA DEL ESTADO, CON SEDE EN SANTA ANITA HUILOAC, APIZACO, TLAXCALA.</w:t>
      </w:r>
    </w:p>
    <w:p w:rsidR="009F0CD7" w:rsidRDefault="009F0CD7" w:rsidP="007D06B8">
      <w:pPr>
        <w:spacing w:after="0" w:line="480" w:lineRule="auto"/>
        <w:ind w:firstLine="708"/>
        <w:jc w:val="both"/>
        <w:rPr>
          <w:rFonts w:asciiTheme="minorHAnsi" w:eastAsia="Batang" w:hAnsiTheme="minorHAnsi" w:cstheme="minorHAnsi"/>
        </w:rPr>
      </w:pPr>
    </w:p>
    <w:p w:rsidR="009F0CD7" w:rsidRPr="00027CB0" w:rsidRDefault="009F0CD7" w:rsidP="007D06B8">
      <w:pPr>
        <w:spacing w:after="0" w:line="480" w:lineRule="auto"/>
        <w:ind w:firstLine="708"/>
        <w:jc w:val="both"/>
        <w:rPr>
          <w:rFonts w:asciiTheme="minorHAnsi" w:eastAsia="Batang" w:hAnsiTheme="minorHAnsi" w:cstheme="minorHAnsi"/>
        </w:rPr>
      </w:pPr>
    </w:p>
    <w:p w:rsidR="00263CC1" w:rsidRPr="00027CB0" w:rsidRDefault="00263CC1" w:rsidP="007D06B8">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0D2A4F" w:rsidRPr="00027CB0" w:rsidTr="00954D28">
        <w:tc>
          <w:tcPr>
            <w:tcW w:w="3920" w:type="dxa"/>
          </w:tcPr>
          <w:p w:rsidR="00933F97" w:rsidRPr="00027CB0" w:rsidRDefault="00BE3D30" w:rsidP="00FE7E93">
            <w:pPr>
              <w:spacing w:after="0"/>
              <w:jc w:val="center"/>
              <w:rPr>
                <w:rFonts w:asciiTheme="minorHAnsi" w:hAnsiTheme="minorHAnsi" w:cstheme="minorHAnsi"/>
              </w:rPr>
            </w:pPr>
            <w:r w:rsidRPr="00027CB0">
              <w:rPr>
                <w:rFonts w:asciiTheme="minorHAnsi" w:hAnsiTheme="minorHAnsi" w:cstheme="minorHAnsi"/>
              </w:rPr>
              <w:t xml:space="preserve">Dr. </w:t>
            </w:r>
            <w:r w:rsidR="00D22A15" w:rsidRPr="00027CB0">
              <w:rPr>
                <w:rFonts w:asciiTheme="minorHAnsi" w:hAnsiTheme="minorHAnsi" w:cstheme="minorHAnsi"/>
              </w:rPr>
              <w:t>Héctor Maldonado Bonilla</w:t>
            </w:r>
          </w:p>
          <w:p w:rsidR="00933F97" w:rsidRPr="00027CB0" w:rsidRDefault="00BE3D30" w:rsidP="00FE7E93">
            <w:pPr>
              <w:spacing w:after="0"/>
              <w:jc w:val="center"/>
              <w:rPr>
                <w:rFonts w:asciiTheme="minorHAnsi" w:hAnsiTheme="minorHAnsi" w:cstheme="minorHAnsi"/>
              </w:rPr>
            </w:pPr>
            <w:r w:rsidRPr="00027CB0">
              <w:rPr>
                <w:rFonts w:asciiTheme="minorHAnsi" w:hAnsiTheme="minorHAnsi" w:cstheme="minorHAnsi"/>
              </w:rPr>
              <w:t xml:space="preserve">Magistrado </w:t>
            </w:r>
            <w:proofErr w:type="gramStart"/>
            <w:r w:rsidR="00933F97" w:rsidRPr="00027CB0">
              <w:rPr>
                <w:rFonts w:asciiTheme="minorHAnsi" w:hAnsiTheme="minorHAnsi" w:cstheme="minorHAnsi"/>
              </w:rPr>
              <w:t>President</w:t>
            </w:r>
            <w:r w:rsidR="00D22A15" w:rsidRPr="00027CB0">
              <w:rPr>
                <w:rFonts w:asciiTheme="minorHAnsi" w:hAnsiTheme="minorHAnsi" w:cstheme="minorHAnsi"/>
              </w:rPr>
              <w:t>e</w:t>
            </w:r>
            <w:proofErr w:type="gramEnd"/>
            <w:r w:rsidR="00933F97" w:rsidRPr="00027CB0">
              <w:rPr>
                <w:rFonts w:asciiTheme="minorHAnsi" w:hAnsiTheme="minorHAnsi" w:cstheme="minorHAnsi"/>
              </w:rPr>
              <w:t xml:space="preserve"> del Consejo</w:t>
            </w:r>
          </w:p>
          <w:p w:rsidR="00933F97" w:rsidRPr="00027CB0" w:rsidRDefault="00933F97" w:rsidP="00FE7E93">
            <w:pPr>
              <w:spacing w:after="0"/>
              <w:jc w:val="center"/>
              <w:rPr>
                <w:rFonts w:asciiTheme="minorHAnsi" w:hAnsiTheme="minorHAnsi" w:cstheme="minorHAnsi"/>
              </w:rPr>
            </w:pPr>
            <w:r w:rsidRPr="00027CB0">
              <w:rPr>
                <w:rFonts w:asciiTheme="minorHAnsi" w:hAnsiTheme="minorHAnsi" w:cstheme="minorHAnsi"/>
              </w:rPr>
              <w:t>de la Judicatura del Estado de Tlaxcala</w:t>
            </w:r>
          </w:p>
        </w:tc>
        <w:tc>
          <w:tcPr>
            <w:tcW w:w="645" w:type="dxa"/>
            <w:gridSpan w:val="2"/>
          </w:tcPr>
          <w:p w:rsidR="00933F97" w:rsidRPr="00027CB0" w:rsidRDefault="00933F97" w:rsidP="00FE7E93">
            <w:pPr>
              <w:spacing w:after="0"/>
              <w:jc w:val="both"/>
              <w:rPr>
                <w:rFonts w:asciiTheme="minorHAnsi" w:hAnsiTheme="minorHAnsi" w:cstheme="minorHAnsi"/>
              </w:rPr>
            </w:pPr>
          </w:p>
        </w:tc>
        <w:tc>
          <w:tcPr>
            <w:tcW w:w="4224" w:type="dxa"/>
          </w:tcPr>
          <w:p w:rsidR="00933F97" w:rsidRPr="00027CB0" w:rsidRDefault="00933F97" w:rsidP="00FE7E93">
            <w:pPr>
              <w:spacing w:after="0"/>
              <w:jc w:val="center"/>
              <w:rPr>
                <w:rFonts w:asciiTheme="minorHAnsi" w:hAnsiTheme="minorHAnsi" w:cstheme="minorHAnsi"/>
              </w:rPr>
            </w:pPr>
            <w:r w:rsidRPr="00027CB0">
              <w:rPr>
                <w:rFonts w:asciiTheme="minorHAnsi" w:hAnsiTheme="minorHAnsi" w:cstheme="minorHAnsi"/>
              </w:rPr>
              <w:t xml:space="preserve">Lic. </w:t>
            </w:r>
            <w:r w:rsidR="00642294" w:rsidRPr="00027CB0">
              <w:rPr>
                <w:rFonts w:asciiTheme="minorHAnsi" w:hAnsiTheme="minorHAnsi" w:cstheme="minorHAnsi"/>
              </w:rPr>
              <w:t>Martha Zenteno Ramírez</w:t>
            </w:r>
          </w:p>
          <w:p w:rsidR="00933F97" w:rsidRPr="00027CB0" w:rsidRDefault="00933F97" w:rsidP="00FE7E93">
            <w:pPr>
              <w:spacing w:after="0"/>
              <w:jc w:val="center"/>
              <w:rPr>
                <w:rFonts w:asciiTheme="minorHAnsi" w:hAnsiTheme="minorHAnsi" w:cstheme="minorHAnsi"/>
              </w:rPr>
            </w:pPr>
            <w:r w:rsidRPr="00027CB0">
              <w:rPr>
                <w:rFonts w:asciiTheme="minorHAnsi" w:hAnsiTheme="minorHAnsi" w:cstheme="minorHAnsi"/>
              </w:rPr>
              <w:t>Integrante del Consejo de la Judicatura del Estado de Tlaxcala</w:t>
            </w:r>
          </w:p>
        </w:tc>
      </w:tr>
      <w:tr w:rsidR="000D2A4F" w:rsidRPr="00027CB0" w:rsidTr="00954D28">
        <w:trPr>
          <w:trHeight w:val="317"/>
        </w:trPr>
        <w:tc>
          <w:tcPr>
            <w:tcW w:w="8789" w:type="dxa"/>
            <w:gridSpan w:val="4"/>
          </w:tcPr>
          <w:p w:rsidR="00933F97" w:rsidRPr="00027CB0" w:rsidRDefault="00933F97" w:rsidP="00FE7E93">
            <w:pPr>
              <w:spacing w:after="0"/>
              <w:jc w:val="both"/>
              <w:rPr>
                <w:rFonts w:asciiTheme="minorHAnsi" w:hAnsiTheme="minorHAnsi" w:cstheme="minorHAnsi"/>
              </w:rPr>
            </w:pPr>
          </w:p>
          <w:p w:rsidR="00E72AAB" w:rsidRPr="00027CB0" w:rsidRDefault="00E72AAB" w:rsidP="00FE7E93">
            <w:pPr>
              <w:spacing w:after="0"/>
              <w:jc w:val="both"/>
              <w:rPr>
                <w:rFonts w:asciiTheme="minorHAnsi" w:hAnsiTheme="minorHAnsi" w:cstheme="minorHAnsi"/>
              </w:rPr>
            </w:pPr>
          </w:p>
        </w:tc>
      </w:tr>
      <w:tr w:rsidR="00E72AAB" w:rsidRPr="00027CB0" w:rsidTr="0020376E">
        <w:trPr>
          <w:trHeight w:val="317"/>
        </w:trPr>
        <w:tc>
          <w:tcPr>
            <w:tcW w:w="8789" w:type="dxa"/>
            <w:gridSpan w:val="4"/>
          </w:tcPr>
          <w:p w:rsidR="00E72AAB" w:rsidRPr="00027CB0" w:rsidRDefault="00E72AAB" w:rsidP="00E72AAB">
            <w:pPr>
              <w:spacing w:after="0"/>
              <w:jc w:val="both"/>
              <w:rPr>
                <w:rFonts w:asciiTheme="minorHAnsi" w:hAnsiTheme="minorHAnsi" w:cstheme="minorHAnsi"/>
              </w:rPr>
            </w:pPr>
          </w:p>
        </w:tc>
      </w:tr>
      <w:tr w:rsidR="000D2A4F" w:rsidRPr="00027CB0" w:rsidTr="00954D28">
        <w:trPr>
          <w:trHeight w:val="317"/>
        </w:trPr>
        <w:tc>
          <w:tcPr>
            <w:tcW w:w="3920" w:type="dxa"/>
          </w:tcPr>
          <w:p w:rsidR="00933F97" w:rsidRPr="00027CB0" w:rsidRDefault="00933F97" w:rsidP="00FE7E93">
            <w:pPr>
              <w:spacing w:after="0"/>
              <w:jc w:val="center"/>
              <w:rPr>
                <w:rFonts w:asciiTheme="minorHAnsi" w:hAnsiTheme="minorHAnsi" w:cstheme="minorHAnsi"/>
              </w:rPr>
            </w:pPr>
          </w:p>
          <w:p w:rsidR="00E72AAB" w:rsidRPr="00027CB0" w:rsidRDefault="00E72AAB" w:rsidP="00FE7E93">
            <w:pPr>
              <w:spacing w:after="0"/>
              <w:jc w:val="center"/>
              <w:rPr>
                <w:rFonts w:asciiTheme="minorHAnsi" w:hAnsiTheme="minorHAnsi" w:cstheme="minorHAnsi"/>
              </w:rPr>
            </w:pPr>
          </w:p>
          <w:p w:rsidR="00933F97" w:rsidRPr="00027CB0" w:rsidRDefault="00933F97" w:rsidP="00FE7E93">
            <w:pPr>
              <w:spacing w:after="0"/>
              <w:jc w:val="center"/>
              <w:rPr>
                <w:rFonts w:asciiTheme="minorHAnsi" w:hAnsiTheme="minorHAnsi" w:cstheme="minorHAnsi"/>
              </w:rPr>
            </w:pPr>
          </w:p>
          <w:p w:rsidR="00933F97" w:rsidRPr="00027CB0" w:rsidRDefault="00933F97" w:rsidP="00FE7E93">
            <w:pPr>
              <w:spacing w:after="0"/>
              <w:jc w:val="center"/>
              <w:rPr>
                <w:rFonts w:asciiTheme="minorHAnsi" w:hAnsiTheme="minorHAnsi" w:cstheme="minorHAnsi"/>
              </w:rPr>
            </w:pPr>
            <w:r w:rsidRPr="00027CB0">
              <w:rPr>
                <w:rFonts w:asciiTheme="minorHAnsi" w:hAnsiTheme="minorHAnsi" w:cstheme="minorHAnsi"/>
              </w:rPr>
              <w:t>Lic. Leticia Caballero Muñoz</w:t>
            </w:r>
          </w:p>
          <w:p w:rsidR="00933F97" w:rsidRPr="00027CB0" w:rsidRDefault="00933F97" w:rsidP="00FE7E93">
            <w:pPr>
              <w:spacing w:after="0"/>
              <w:jc w:val="center"/>
              <w:rPr>
                <w:rFonts w:asciiTheme="minorHAnsi" w:hAnsiTheme="minorHAnsi" w:cstheme="minorHAnsi"/>
              </w:rPr>
            </w:pPr>
            <w:r w:rsidRPr="00027CB0">
              <w:rPr>
                <w:rFonts w:asciiTheme="minorHAnsi" w:hAnsiTheme="minorHAnsi" w:cstheme="minorHAnsi"/>
              </w:rPr>
              <w:t xml:space="preserve">Integrante del Consejo de la Judicatura </w:t>
            </w:r>
          </w:p>
          <w:p w:rsidR="00933F97" w:rsidRPr="00027CB0" w:rsidRDefault="00933F97" w:rsidP="00FE7E93">
            <w:pPr>
              <w:spacing w:after="0"/>
              <w:jc w:val="center"/>
              <w:rPr>
                <w:rFonts w:asciiTheme="minorHAnsi" w:hAnsiTheme="minorHAnsi" w:cstheme="minorHAnsi"/>
              </w:rPr>
            </w:pPr>
            <w:r w:rsidRPr="00027CB0">
              <w:rPr>
                <w:rFonts w:asciiTheme="minorHAnsi" w:hAnsiTheme="minorHAnsi" w:cstheme="minorHAnsi"/>
              </w:rPr>
              <w:t>del Estado de Tlaxcala</w:t>
            </w:r>
          </w:p>
        </w:tc>
        <w:tc>
          <w:tcPr>
            <w:tcW w:w="645" w:type="dxa"/>
            <w:gridSpan w:val="2"/>
          </w:tcPr>
          <w:p w:rsidR="00933F97" w:rsidRPr="00027CB0" w:rsidRDefault="00933F97" w:rsidP="00FE7E93">
            <w:pPr>
              <w:spacing w:after="0"/>
              <w:jc w:val="both"/>
              <w:rPr>
                <w:rFonts w:asciiTheme="minorHAnsi" w:hAnsiTheme="minorHAnsi" w:cstheme="minorHAnsi"/>
              </w:rPr>
            </w:pPr>
          </w:p>
        </w:tc>
        <w:tc>
          <w:tcPr>
            <w:tcW w:w="4224" w:type="dxa"/>
          </w:tcPr>
          <w:p w:rsidR="00933F97" w:rsidRPr="00027CB0" w:rsidRDefault="00933F97" w:rsidP="00FE7E93">
            <w:pPr>
              <w:spacing w:after="0"/>
              <w:jc w:val="center"/>
              <w:rPr>
                <w:rFonts w:asciiTheme="minorHAnsi" w:hAnsiTheme="minorHAnsi" w:cstheme="minorHAnsi"/>
              </w:rPr>
            </w:pPr>
          </w:p>
          <w:p w:rsidR="00E72AAB" w:rsidRPr="00027CB0" w:rsidRDefault="00E72AAB" w:rsidP="00FE7E93">
            <w:pPr>
              <w:spacing w:after="0"/>
              <w:jc w:val="center"/>
              <w:rPr>
                <w:rFonts w:asciiTheme="minorHAnsi" w:hAnsiTheme="minorHAnsi" w:cstheme="minorHAnsi"/>
              </w:rPr>
            </w:pPr>
          </w:p>
          <w:p w:rsidR="00933F97" w:rsidRPr="00027CB0" w:rsidRDefault="00933F97" w:rsidP="00FE7E93">
            <w:pPr>
              <w:spacing w:after="0"/>
              <w:jc w:val="center"/>
              <w:rPr>
                <w:rFonts w:asciiTheme="minorHAnsi" w:hAnsiTheme="minorHAnsi" w:cstheme="minorHAnsi"/>
              </w:rPr>
            </w:pPr>
          </w:p>
          <w:p w:rsidR="00933F97" w:rsidRPr="00027CB0" w:rsidRDefault="00C42068" w:rsidP="00FE7E93">
            <w:pPr>
              <w:spacing w:after="0"/>
              <w:jc w:val="center"/>
              <w:rPr>
                <w:rFonts w:asciiTheme="minorHAnsi" w:hAnsiTheme="minorHAnsi" w:cstheme="minorHAnsi"/>
              </w:rPr>
            </w:pPr>
            <w:r w:rsidRPr="00027CB0">
              <w:rPr>
                <w:rFonts w:asciiTheme="minorHAnsi" w:hAnsiTheme="minorHAnsi" w:cstheme="minorHAnsi"/>
              </w:rPr>
              <w:t>Lic.</w:t>
            </w:r>
            <w:r w:rsidR="00933F97" w:rsidRPr="00027CB0">
              <w:rPr>
                <w:rFonts w:asciiTheme="minorHAnsi" w:hAnsiTheme="minorHAnsi" w:cstheme="minorHAnsi"/>
              </w:rPr>
              <w:t xml:space="preserve"> Álvaro García Moreno</w:t>
            </w:r>
          </w:p>
          <w:p w:rsidR="00933F97" w:rsidRPr="00027CB0" w:rsidRDefault="00933F97" w:rsidP="00FE7E93">
            <w:pPr>
              <w:spacing w:after="0"/>
              <w:jc w:val="center"/>
              <w:rPr>
                <w:rFonts w:asciiTheme="minorHAnsi" w:hAnsiTheme="minorHAnsi" w:cstheme="minorHAnsi"/>
              </w:rPr>
            </w:pPr>
            <w:r w:rsidRPr="00027CB0">
              <w:rPr>
                <w:rFonts w:asciiTheme="minorHAnsi" w:hAnsiTheme="minorHAnsi" w:cstheme="minorHAnsi"/>
              </w:rPr>
              <w:t>Integrante del Consejo de la Judicatura</w:t>
            </w:r>
          </w:p>
          <w:p w:rsidR="00933F97" w:rsidRPr="00027CB0" w:rsidRDefault="00933F97" w:rsidP="00FE7E93">
            <w:pPr>
              <w:spacing w:after="0"/>
              <w:jc w:val="center"/>
              <w:rPr>
                <w:rFonts w:asciiTheme="minorHAnsi" w:hAnsiTheme="minorHAnsi" w:cstheme="minorHAnsi"/>
              </w:rPr>
            </w:pPr>
            <w:r w:rsidRPr="00027CB0">
              <w:rPr>
                <w:rFonts w:asciiTheme="minorHAnsi" w:hAnsiTheme="minorHAnsi" w:cstheme="minorHAnsi"/>
              </w:rPr>
              <w:t xml:space="preserve">del Estado de Tlaxcala  </w:t>
            </w:r>
          </w:p>
        </w:tc>
      </w:tr>
      <w:tr w:rsidR="000D2A4F" w:rsidRPr="00027CB0" w:rsidTr="00954D28">
        <w:trPr>
          <w:trHeight w:val="317"/>
        </w:trPr>
        <w:tc>
          <w:tcPr>
            <w:tcW w:w="3920" w:type="dxa"/>
          </w:tcPr>
          <w:p w:rsidR="00933F97" w:rsidRPr="00027CB0" w:rsidRDefault="00933F97" w:rsidP="00FE7E93">
            <w:pPr>
              <w:tabs>
                <w:tab w:val="left" w:pos="2663"/>
              </w:tabs>
              <w:spacing w:after="0"/>
              <w:rPr>
                <w:rFonts w:asciiTheme="minorHAnsi" w:hAnsiTheme="minorHAnsi" w:cstheme="minorHAnsi"/>
              </w:rPr>
            </w:pPr>
            <w:r w:rsidRPr="00027CB0">
              <w:rPr>
                <w:rFonts w:asciiTheme="minorHAnsi" w:hAnsiTheme="minorHAnsi" w:cstheme="minorHAnsi"/>
              </w:rPr>
              <w:tab/>
            </w:r>
          </w:p>
        </w:tc>
        <w:tc>
          <w:tcPr>
            <w:tcW w:w="645" w:type="dxa"/>
            <w:gridSpan w:val="2"/>
          </w:tcPr>
          <w:p w:rsidR="00933F97" w:rsidRPr="00027CB0" w:rsidRDefault="00933F97" w:rsidP="00FE7E93">
            <w:pPr>
              <w:spacing w:after="0"/>
              <w:jc w:val="both"/>
              <w:rPr>
                <w:rFonts w:asciiTheme="minorHAnsi" w:hAnsiTheme="minorHAnsi" w:cstheme="minorHAnsi"/>
              </w:rPr>
            </w:pPr>
          </w:p>
        </w:tc>
        <w:tc>
          <w:tcPr>
            <w:tcW w:w="4224" w:type="dxa"/>
          </w:tcPr>
          <w:p w:rsidR="00933F97" w:rsidRPr="00027CB0" w:rsidRDefault="00933F97" w:rsidP="00FE7E93">
            <w:pPr>
              <w:spacing w:after="0"/>
              <w:jc w:val="center"/>
              <w:rPr>
                <w:rFonts w:asciiTheme="minorHAnsi" w:hAnsiTheme="minorHAnsi" w:cstheme="minorHAnsi"/>
              </w:rPr>
            </w:pPr>
          </w:p>
        </w:tc>
      </w:tr>
      <w:tr w:rsidR="000D2A4F" w:rsidRPr="00027CB0" w:rsidTr="00954D28">
        <w:trPr>
          <w:trHeight w:val="317"/>
        </w:trPr>
        <w:tc>
          <w:tcPr>
            <w:tcW w:w="4136" w:type="dxa"/>
            <w:gridSpan w:val="2"/>
          </w:tcPr>
          <w:p w:rsidR="00933F97" w:rsidRPr="00027CB0" w:rsidRDefault="00933F97" w:rsidP="00FE7E93">
            <w:pPr>
              <w:spacing w:after="0"/>
              <w:jc w:val="center"/>
              <w:rPr>
                <w:rFonts w:asciiTheme="minorHAnsi" w:hAnsiTheme="minorHAnsi" w:cstheme="minorHAnsi"/>
              </w:rPr>
            </w:pPr>
          </w:p>
          <w:p w:rsidR="00E72AAB" w:rsidRPr="00027CB0" w:rsidRDefault="00E72AAB" w:rsidP="00FE7E93">
            <w:pPr>
              <w:spacing w:after="0"/>
              <w:jc w:val="center"/>
              <w:rPr>
                <w:rFonts w:asciiTheme="minorHAnsi" w:hAnsiTheme="minorHAnsi" w:cstheme="minorHAnsi"/>
              </w:rPr>
            </w:pPr>
          </w:p>
          <w:p w:rsidR="00933F97" w:rsidRPr="00027CB0" w:rsidRDefault="00933F97" w:rsidP="00FE7E93">
            <w:pPr>
              <w:spacing w:after="0"/>
              <w:jc w:val="center"/>
              <w:rPr>
                <w:rFonts w:asciiTheme="minorHAnsi" w:hAnsiTheme="minorHAnsi" w:cstheme="minorHAnsi"/>
              </w:rPr>
            </w:pPr>
          </w:p>
          <w:p w:rsidR="00933F97" w:rsidRPr="00027CB0" w:rsidRDefault="00933F97" w:rsidP="00FE7E93">
            <w:pPr>
              <w:spacing w:after="0"/>
              <w:jc w:val="center"/>
              <w:rPr>
                <w:rFonts w:asciiTheme="minorHAnsi" w:hAnsiTheme="minorHAnsi" w:cstheme="minorHAnsi"/>
              </w:rPr>
            </w:pPr>
            <w:r w:rsidRPr="00027CB0">
              <w:rPr>
                <w:rFonts w:asciiTheme="minorHAnsi" w:hAnsiTheme="minorHAnsi" w:cstheme="minorHAnsi"/>
              </w:rPr>
              <w:t xml:space="preserve">Dra. Mildred </w:t>
            </w:r>
            <w:proofErr w:type="spellStart"/>
            <w:r w:rsidRPr="00027CB0">
              <w:rPr>
                <w:rFonts w:asciiTheme="minorHAnsi" w:hAnsiTheme="minorHAnsi" w:cstheme="minorHAnsi"/>
              </w:rPr>
              <w:t>Murbartián</w:t>
            </w:r>
            <w:proofErr w:type="spellEnd"/>
            <w:r w:rsidRPr="00027CB0">
              <w:rPr>
                <w:rFonts w:asciiTheme="minorHAnsi" w:hAnsiTheme="minorHAnsi" w:cstheme="minorHAnsi"/>
              </w:rPr>
              <w:t xml:space="preserve"> Aguilar</w:t>
            </w:r>
          </w:p>
          <w:p w:rsidR="00933F97" w:rsidRPr="00027CB0" w:rsidRDefault="00933F97" w:rsidP="00FE7E93">
            <w:pPr>
              <w:spacing w:after="0"/>
              <w:jc w:val="center"/>
              <w:rPr>
                <w:rFonts w:asciiTheme="minorHAnsi" w:hAnsiTheme="minorHAnsi" w:cstheme="minorHAnsi"/>
              </w:rPr>
            </w:pPr>
            <w:r w:rsidRPr="00027CB0">
              <w:rPr>
                <w:rFonts w:asciiTheme="minorHAnsi" w:hAnsiTheme="minorHAnsi" w:cstheme="minorHAnsi"/>
              </w:rPr>
              <w:t>Integrante del Consejo de la Judicatura del Estado de Tlaxcala</w:t>
            </w:r>
          </w:p>
        </w:tc>
        <w:tc>
          <w:tcPr>
            <w:tcW w:w="4653" w:type="dxa"/>
            <w:gridSpan w:val="2"/>
          </w:tcPr>
          <w:p w:rsidR="00933F97" w:rsidRPr="00027CB0" w:rsidRDefault="00933F97" w:rsidP="00FE7E93">
            <w:pPr>
              <w:spacing w:after="0"/>
              <w:jc w:val="center"/>
              <w:rPr>
                <w:rFonts w:asciiTheme="minorHAnsi" w:hAnsiTheme="minorHAnsi" w:cstheme="minorHAnsi"/>
              </w:rPr>
            </w:pPr>
          </w:p>
          <w:p w:rsidR="00E72AAB" w:rsidRPr="00027CB0" w:rsidRDefault="00E72AAB" w:rsidP="00FE7E93">
            <w:pPr>
              <w:spacing w:after="0"/>
              <w:jc w:val="center"/>
              <w:rPr>
                <w:rFonts w:asciiTheme="minorHAnsi" w:hAnsiTheme="minorHAnsi" w:cstheme="minorHAnsi"/>
              </w:rPr>
            </w:pPr>
          </w:p>
          <w:p w:rsidR="00933F97" w:rsidRPr="00027CB0" w:rsidRDefault="00933F97" w:rsidP="00FE7E93">
            <w:pPr>
              <w:spacing w:after="0"/>
              <w:jc w:val="center"/>
              <w:rPr>
                <w:rFonts w:asciiTheme="minorHAnsi" w:hAnsiTheme="minorHAnsi" w:cstheme="minorHAnsi"/>
              </w:rPr>
            </w:pPr>
          </w:p>
          <w:p w:rsidR="00933F97" w:rsidRPr="00027CB0" w:rsidRDefault="00933F97" w:rsidP="00FE7E93">
            <w:pPr>
              <w:spacing w:after="0"/>
              <w:jc w:val="center"/>
              <w:rPr>
                <w:rFonts w:asciiTheme="minorHAnsi" w:hAnsiTheme="minorHAnsi" w:cstheme="minorHAnsi"/>
              </w:rPr>
            </w:pPr>
            <w:r w:rsidRPr="00027CB0">
              <w:rPr>
                <w:rFonts w:asciiTheme="minorHAnsi" w:hAnsiTheme="minorHAnsi" w:cstheme="minorHAnsi"/>
              </w:rPr>
              <w:t>José Juan Gilberto De León Escamilla</w:t>
            </w:r>
          </w:p>
          <w:p w:rsidR="00933F97" w:rsidRPr="00027CB0" w:rsidRDefault="00933F97" w:rsidP="00FE7E93">
            <w:pPr>
              <w:spacing w:after="0"/>
              <w:jc w:val="center"/>
              <w:rPr>
                <w:rFonts w:asciiTheme="minorHAnsi" w:hAnsiTheme="minorHAnsi" w:cstheme="minorHAnsi"/>
              </w:rPr>
            </w:pPr>
            <w:r w:rsidRPr="00027CB0">
              <w:rPr>
                <w:rFonts w:asciiTheme="minorHAnsi" w:hAnsiTheme="minorHAnsi" w:cstheme="minorHAnsi"/>
              </w:rPr>
              <w:t xml:space="preserve">Secretario Ejecutivo del Consejo de la Judicatura del Estado de Tlaxcala </w:t>
            </w:r>
          </w:p>
        </w:tc>
      </w:tr>
      <w:tr w:rsidR="000D2A4F" w:rsidRPr="00027CB0" w:rsidTr="00954D28">
        <w:trPr>
          <w:trHeight w:val="317"/>
        </w:trPr>
        <w:tc>
          <w:tcPr>
            <w:tcW w:w="4136" w:type="dxa"/>
            <w:gridSpan w:val="2"/>
          </w:tcPr>
          <w:p w:rsidR="00933F97" w:rsidRPr="00027CB0" w:rsidRDefault="00933F97" w:rsidP="007D06B8">
            <w:pPr>
              <w:spacing w:after="0" w:line="480" w:lineRule="auto"/>
              <w:jc w:val="center"/>
              <w:rPr>
                <w:rFonts w:asciiTheme="minorHAnsi" w:hAnsiTheme="minorHAnsi" w:cstheme="minorHAnsi"/>
              </w:rPr>
            </w:pPr>
          </w:p>
        </w:tc>
        <w:tc>
          <w:tcPr>
            <w:tcW w:w="4653" w:type="dxa"/>
            <w:gridSpan w:val="2"/>
          </w:tcPr>
          <w:p w:rsidR="00933F97" w:rsidRPr="00027CB0" w:rsidRDefault="00933F97" w:rsidP="007D06B8">
            <w:pPr>
              <w:spacing w:after="0" w:line="480" w:lineRule="auto"/>
              <w:jc w:val="center"/>
              <w:rPr>
                <w:rFonts w:asciiTheme="minorHAnsi" w:hAnsiTheme="minorHAnsi" w:cstheme="minorHAnsi"/>
              </w:rPr>
            </w:pPr>
          </w:p>
        </w:tc>
      </w:tr>
      <w:tr w:rsidR="000D2A4F" w:rsidRPr="00027CB0" w:rsidTr="00954D28">
        <w:trPr>
          <w:trHeight w:val="317"/>
        </w:trPr>
        <w:tc>
          <w:tcPr>
            <w:tcW w:w="8789" w:type="dxa"/>
            <w:gridSpan w:val="4"/>
          </w:tcPr>
          <w:p w:rsidR="00933F97" w:rsidRPr="00027CB0" w:rsidRDefault="00933F97" w:rsidP="007D06B8">
            <w:pPr>
              <w:spacing w:after="0" w:line="480" w:lineRule="auto"/>
              <w:jc w:val="center"/>
              <w:rPr>
                <w:rFonts w:asciiTheme="minorHAnsi" w:hAnsiTheme="minorHAnsi" w:cstheme="minorHAnsi"/>
              </w:rPr>
            </w:pPr>
          </w:p>
        </w:tc>
      </w:tr>
    </w:tbl>
    <w:p w:rsidR="00933F97" w:rsidRDefault="00933F97" w:rsidP="007D06B8">
      <w:pPr>
        <w:spacing w:after="0" w:line="480" w:lineRule="auto"/>
        <w:ind w:firstLine="708"/>
        <w:jc w:val="both"/>
        <w:rPr>
          <w:rFonts w:asciiTheme="minorHAnsi" w:eastAsia="Batang" w:hAnsiTheme="minorHAnsi" w:cstheme="minorHAnsi"/>
        </w:rPr>
      </w:pPr>
    </w:p>
    <w:p w:rsidR="009F0CD7" w:rsidRDefault="009F0CD7" w:rsidP="007D06B8">
      <w:pPr>
        <w:spacing w:after="0" w:line="480" w:lineRule="auto"/>
        <w:ind w:firstLine="708"/>
        <w:jc w:val="both"/>
        <w:rPr>
          <w:rFonts w:asciiTheme="minorHAnsi" w:eastAsia="Batang" w:hAnsiTheme="minorHAnsi" w:cstheme="minorHAnsi"/>
        </w:rPr>
      </w:pPr>
    </w:p>
    <w:p w:rsidR="009F0CD7" w:rsidRDefault="009F0CD7" w:rsidP="007D06B8">
      <w:pPr>
        <w:spacing w:after="0" w:line="480" w:lineRule="auto"/>
        <w:ind w:firstLine="708"/>
        <w:jc w:val="both"/>
        <w:rPr>
          <w:rFonts w:asciiTheme="minorHAnsi" w:eastAsia="Batang" w:hAnsiTheme="minorHAnsi" w:cstheme="minorHAnsi"/>
        </w:rPr>
      </w:pPr>
    </w:p>
    <w:p w:rsidR="009F0CD7" w:rsidRDefault="009F0CD7" w:rsidP="007D06B8">
      <w:pPr>
        <w:spacing w:after="0" w:line="480" w:lineRule="auto"/>
        <w:ind w:firstLine="708"/>
        <w:jc w:val="both"/>
        <w:rPr>
          <w:rFonts w:asciiTheme="minorHAnsi" w:eastAsia="Batang" w:hAnsiTheme="minorHAnsi" w:cstheme="minorHAnsi"/>
        </w:rPr>
      </w:pPr>
    </w:p>
    <w:p w:rsidR="009F0CD7" w:rsidRDefault="009F0CD7" w:rsidP="007D06B8">
      <w:pPr>
        <w:spacing w:after="0" w:line="480" w:lineRule="auto"/>
        <w:ind w:firstLine="708"/>
        <w:jc w:val="both"/>
        <w:rPr>
          <w:rFonts w:asciiTheme="minorHAnsi" w:eastAsia="Batang" w:hAnsiTheme="minorHAnsi" w:cstheme="minorHAnsi"/>
        </w:rPr>
      </w:pPr>
    </w:p>
    <w:p w:rsidR="009F0CD7" w:rsidRDefault="009F0CD7" w:rsidP="007D06B8">
      <w:pPr>
        <w:spacing w:after="0" w:line="480" w:lineRule="auto"/>
        <w:ind w:firstLine="708"/>
        <w:jc w:val="both"/>
        <w:rPr>
          <w:rFonts w:asciiTheme="minorHAnsi" w:eastAsia="Batang" w:hAnsiTheme="minorHAnsi" w:cstheme="minorHAnsi"/>
        </w:rPr>
      </w:pPr>
    </w:p>
    <w:p w:rsidR="009F0CD7" w:rsidRPr="00027CB0" w:rsidRDefault="009F0CD7" w:rsidP="007D06B8">
      <w:pPr>
        <w:spacing w:after="0" w:line="480" w:lineRule="auto"/>
        <w:ind w:firstLine="708"/>
        <w:jc w:val="both"/>
        <w:rPr>
          <w:rFonts w:asciiTheme="minorHAnsi" w:eastAsia="Batang" w:hAnsiTheme="minorHAnsi" w:cstheme="minorHAnsi"/>
        </w:rPr>
      </w:pPr>
    </w:p>
    <w:p w:rsidR="00DB1673" w:rsidRPr="00027CB0" w:rsidRDefault="00DB1673" w:rsidP="007D06B8">
      <w:pPr>
        <w:spacing w:after="0" w:line="480" w:lineRule="auto"/>
        <w:jc w:val="both"/>
        <w:rPr>
          <w:rFonts w:asciiTheme="minorHAnsi" w:hAnsiTheme="minorHAnsi" w:cstheme="minorHAnsi"/>
        </w:rPr>
      </w:pPr>
    </w:p>
    <w:sectPr w:rsidR="00DB1673" w:rsidRPr="00027CB0"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D20" w:rsidRDefault="00255D20" w:rsidP="004567A4">
      <w:pPr>
        <w:spacing w:after="0" w:line="240" w:lineRule="auto"/>
      </w:pPr>
      <w:r>
        <w:separator/>
      </w:r>
    </w:p>
  </w:endnote>
  <w:endnote w:type="continuationSeparator" w:id="0">
    <w:p w:rsidR="00255D20" w:rsidRDefault="00255D20"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704960"/>
      <w:docPartObj>
        <w:docPartGallery w:val="Page Numbers (Bottom of Page)"/>
        <w:docPartUnique/>
      </w:docPartObj>
    </w:sdtPr>
    <w:sdtEndPr/>
    <w:sdtContent>
      <w:p w:rsidR="008B1FA9" w:rsidRDefault="008B1FA9">
        <w:pPr>
          <w:pStyle w:val="Piedepgina"/>
          <w:jc w:val="right"/>
        </w:pPr>
        <w:r>
          <w:fldChar w:fldCharType="begin"/>
        </w:r>
        <w:r>
          <w:instrText>PAGE   \* MERGEFORMAT</w:instrText>
        </w:r>
        <w:r>
          <w:fldChar w:fldCharType="separate"/>
        </w:r>
        <w:r>
          <w:rPr>
            <w:lang w:val="es-ES"/>
          </w:rPr>
          <w:t>2</w:t>
        </w:r>
        <w:r>
          <w:fldChar w:fldCharType="end"/>
        </w:r>
      </w:p>
    </w:sdtContent>
  </w:sdt>
  <w:p w:rsidR="00991260" w:rsidRDefault="009912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D20" w:rsidRDefault="00255D20" w:rsidP="004567A4">
      <w:pPr>
        <w:spacing w:after="0" w:line="240" w:lineRule="auto"/>
      </w:pPr>
      <w:r>
        <w:separator/>
      </w:r>
    </w:p>
  </w:footnote>
  <w:footnote w:type="continuationSeparator" w:id="0">
    <w:p w:rsidR="00255D20" w:rsidRDefault="00255D20"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065"/>
    <w:multiLevelType w:val="hybridMultilevel"/>
    <w:tmpl w:val="C2525E72"/>
    <w:lvl w:ilvl="0" w:tplc="AF4C7CDE">
      <w:start w:val="1"/>
      <w:numFmt w:val="upperRoman"/>
      <w:lvlText w:val="%1."/>
      <w:lvlJc w:val="left"/>
      <w:pPr>
        <w:ind w:left="3560" w:hanging="720"/>
      </w:pPr>
      <w:rPr>
        <w:rFonts w:hint="default"/>
      </w:rPr>
    </w:lvl>
    <w:lvl w:ilvl="1" w:tplc="080A0019" w:tentative="1">
      <w:start w:val="1"/>
      <w:numFmt w:val="lowerLetter"/>
      <w:lvlText w:val="%2."/>
      <w:lvlJc w:val="left"/>
      <w:pPr>
        <w:ind w:left="3920" w:hanging="360"/>
      </w:pPr>
    </w:lvl>
    <w:lvl w:ilvl="2" w:tplc="080A001B" w:tentative="1">
      <w:start w:val="1"/>
      <w:numFmt w:val="lowerRoman"/>
      <w:lvlText w:val="%3."/>
      <w:lvlJc w:val="right"/>
      <w:pPr>
        <w:ind w:left="4640" w:hanging="180"/>
      </w:pPr>
    </w:lvl>
    <w:lvl w:ilvl="3" w:tplc="080A000F" w:tentative="1">
      <w:start w:val="1"/>
      <w:numFmt w:val="decimal"/>
      <w:lvlText w:val="%4."/>
      <w:lvlJc w:val="left"/>
      <w:pPr>
        <w:ind w:left="5360" w:hanging="360"/>
      </w:pPr>
    </w:lvl>
    <w:lvl w:ilvl="4" w:tplc="080A0019" w:tentative="1">
      <w:start w:val="1"/>
      <w:numFmt w:val="lowerLetter"/>
      <w:lvlText w:val="%5."/>
      <w:lvlJc w:val="left"/>
      <w:pPr>
        <w:ind w:left="6080" w:hanging="360"/>
      </w:pPr>
    </w:lvl>
    <w:lvl w:ilvl="5" w:tplc="080A001B" w:tentative="1">
      <w:start w:val="1"/>
      <w:numFmt w:val="lowerRoman"/>
      <w:lvlText w:val="%6."/>
      <w:lvlJc w:val="right"/>
      <w:pPr>
        <w:ind w:left="6800" w:hanging="180"/>
      </w:pPr>
    </w:lvl>
    <w:lvl w:ilvl="6" w:tplc="080A000F" w:tentative="1">
      <w:start w:val="1"/>
      <w:numFmt w:val="decimal"/>
      <w:lvlText w:val="%7."/>
      <w:lvlJc w:val="left"/>
      <w:pPr>
        <w:ind w:left="7520" w:hanging="360"/>
      </w:pPr>
    </w:lvl>
    <w:lvl w:ilvl="7" w:tplc="080A0019" w:tentative="1">
      <w:start w:val="1"/>
      <w:numFmt w:val="lowerLetter"/>
      <w:lvlText w:val="%8."/>
      <w:lvlJc w:val="left"/>
      <w:pPr>
        <w:ind w:left="8240" w:hanging="360"/>
      </w:pPr>
    </w:lvl>
    <w:lvl w:ilvl="8" w:tplc="080A001B" w:tentative="1">
      <w:start w:val="1"/>
      <w:numFmt w:val="lowerRoman"/>
      <w:lvlText w:val="%9."/>
      <w:lvlJc w:val="right"/>
      <w:pPr>
        <w:ind w:left="8960" w:hanging="180"/>
      </w:pPr>
    </w:lvl>
  </w:abstractNum>
  <w:abstractNum w:abstractNumId="1" w15:restartNumberingAfterBreak="0">
    <w:nsid w:val="20447DBC"/>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23DC5509"/>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871455"/>
    <w:multiLevelType w:val="hybridMultilevel"/>
    <w:tmpl w:val="201AEA1E"/>
    <w:lvl w:ilvl="0" w:tplc="4B7092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96C72D4"/>
    <w:multiLevelType w:val="hybridMultilevel"/>
    <w:tmpl w:val="71542260"/>
    <w:lvl w:ilvl="0" w:tplc="DE9C8A0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1"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E8A47C3"/>
    <w:multiLevelType w:val="hybridMultilevel"/>
    <w:tmpl w:val="38E29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E25DEB"/>
    <w:multiLevelType w:val="hybridMultilevel"/>
    <w:tmpl w:val="A10CF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A26392"/>
    <w:multiLevelType w:val="hybridMultilevel"/>
    <w:tmpl w:val="4FF4CF9C"/>
    <w:lvl w:ilvl="0" w:tplc="EA92637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76E62652"/>
    <w:multiLevelType w:val="hybridMultilevel"/>
    <w:tmpl w:val="1B02752E"/>
    <w:lvl w:ilvl="0" w:tplc="6614AD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7F605CA5"/>
    <w:multiLevelType w:val="hybridMultilevel"/>
    <w:tmpl w:val="0DCA62D8"/>
    <w:lvl w:ilvl="0" w:tplc="820207EA">
      <w:start w:val="1"/>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18"/>
  </w:num>
  <w:num w:numId="2">
    <w:abstractNumId w:val="3"/>
  </w:num>
  <w:num w:numId="3">
    <w:abstractNumId w:val="22"/>
  </w:num>
  <w:num w:numId="4">
    <w:abstractNumId w:val="7"/>
  </w:num>
  <w:num w:numId="5">
    <w:abstractNumId w:val="8"/>
  </w:num>
  <w:num w:numId="6">
    <w:abstractNumId w:val="14"/>
  </w:num>
  <w:num w:numId="7">
    <w:abstractNumId w:val="20"/>
  </w:num>
  <w:num w:numId="8">
    <w:abstractNumId w:val="0"/>
  </w:num>
  <w:num w:numId="9">
    <w:abstractNumId w:val="10"/>
  </w:num>
  <w:num w:numId="10">
    <w:abstractNumId w:val="11"/>
  </w:num>
  <w:num w:numId="11">
    <w:abstractNumId w:val="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12"/>
  </w:num>
  <w:num w:numId="16">
    <w:abstractNumId w:val="4"/>
  </w:num>
  <w:num w:numId="17">
    <w:abstractNumId w:val="16"/>
  </w:num>
  <w:num w:numId="18">
    <w:abstractNumId w:val="21"/>
  </w:num>
  <w:num w:numId="19">
    <w:abstractNumId w:val="15"/>
  </w:num>
  <w:num w:numId="20">
    <w:abstractNumId w:val="9"/>
  </w:num>
  <w:num w:numId="21">
    <w:abstractNumId w:val="1"/>
  </w:num>
  <w:num w:numId="22">
    <w:abstractNumId w:val="17"/>
  </w:num>
  <w:num w:numId="23">
    <w:abstractNumId w:val="23"/>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5DF0"/>
    <w:rsid w:val="0000732F"/>
    <w:rsid w:val="00011E0C"/>
    <w:rsid w:val="000129A5"/>
    <w:rsid w:val="0001373C"/>
    <w:rsid w:val="00014161"/>
    <w:rsid w:val="000162F4"/>
    <w:rsid w:val="000166AD"/>
    <w:rsid w:val="00021F7E"/>
    <w:rsid w:val="00023540"/>
    <w:rsid w:val="0002368C"/>
    <w:rsid w:val="000237E9"/>
    <w:rsid w:val="000238BD"/>
    <w:rsid w:val="00025DC4"/>
    <w:rsid w:val="00027CB0"/>
    <w:rsid w:val="0003113F"/>
    <w:rsid w:val="00031BE6"/>
    <w:rsid w:val="0003517C"/>
    <w:rsid w:val="0003722D"/>
    <w:rsid w:val="000378FB"/>
    <w:rsid w:val="000379E2"/>
    <w:rsid w:val="00042F2E"/>
    <w:rsid w:val="00043479"/>
    <w:rsid w:val="00045E72"/>
    <w:rsid w:val="00045EAA"/>
    <w:rsid w:val="00046144"/>
    <w:rsid w:val="00050A8F"/>
    <w:rsid w:val="00050DF7"/>
    <w:rsid w:val="00055897"/>
    <w:rsid w:val="00060DE8"/>
    <w:rsid w:val="000611F5"/>
    <w:rsid w:val="00061B99"/>
    <w:rsid w:val="00070320"/>
    <w:rsid w:val="00070776"/>
    <w:rsid w:val="00070A8E"/>
    <w:rsid w:val="00072B03"/>
    <w:rsid w:val="0007559E"/>
    <w:rsid w:val="00076033"/>
    <w:rsid w:val="0007686A"/>
    <w:rsid w:val="00080B81"/>
    <w:rsid w:val="00083B4C"/>
    <w:rsid w:val="000846F7"/>
    <w:rsid w:val="000874F8"/>
    <w:rsid w:val="0009050F"/>
    <w:rsid w:val="000A17E0"/>
    <w:rsid w:val="000A259F"/>
    <w:rsid w:val="000A317E"/>
    <w:rsid w:val="000A6D5C"/>
    <w:rsid w:val="000A712C"/>
    <w:rsid w:val="000B2B23"/>
    <w:rsid w:val="000B5FDD"/>
    <w:rsid w:val="000B64C8"/>
    <w:rsid w:val="000B6A69"/>
    <w:rsid w:val="000C0614"/>
    <w:rsid w:val="000C3A54"/>
    <w:rsid w:val="000D27B8"/>
    <w:rsid w:val="000D2A4F"/>
    <w:rsid w:val="000D358D"/>
    <w:rsid w:val="000E07FE"/>
    <w:rsid w:val="000E492C"/>
    <w:rsid w:val="000E5B29"/>
    <w:rsid w:val="000E78D5"/>
    <w:rsid w:val="000F0252"/>
    <w:rsid w:val="000F23BD"/>
    <w:rsid w:val="000F3153"/>
    <w:rsid w:val="000F36E2"/>
    <w:rsid w:val="000F43B1"/>
    <w:rsid w:val="000F4F80"/>
    <w:rsid w:val="000F5112"/>
    <w:rsid w:val="000F6AFB"/>
    <w:rsid w:val="001001F1"/>
    <w:rsid w:val="00101EBB"/>
    <w:rsid w:val="001078B6"/>
    <w:rsid w:val="0011652E"/>
    <w:rsid w:val="00120480"/>
    <w:rsid w:val="001219B8"/>
    <w:rsid w:val="00123FAA"/>
    <w:rsid w:val="00125679"/>
    <w:rsid w:val="00127865"/>
    <w:rsid w:val="00132ABE"/>
    <w:rsid w:val="00133C16"/>
    <w:rsid w:val="0013476F"/>
    <w:rsid w:val="00135F2B"/>
    <w:rsid w:val="00137E17"/>
    <w:rsid w:val="00140B15"/>
    <w:rsid w:val="00146FB5"/>
    <w:rsid w:val="0015172D"/>
    <w:rsid w:val="0015302A"/>
    <w:rsid w:val="00160166"/>
    <w:rsid w:val="001640D5"/>
    <w:rsid w:val="00164C43"/>
    <w:rsid w:val="00166147"/>
    <w:rsid w:val="00170572"/>
    <w:rsid w:val="00171284"/>
    <w:rsid w:val="00173AD4"/>
    <w:rsid w:val="00173DC6"/>
    <w:rsid w:val="00175D73"/>
    <w:rsid w:val="00176CF9"/>
    <w:rsid w:val="0018582E"/>
    <w:rsid w:val="00186CC1"/>
    <w:rsid w:val="0019114D"/>
    <w:rsid w:val="00194359"/>
    <w:rsid w:val="0019531B"/>
    <w:rsid w:val="0019569D"/>
    <w:rsid w:val="001959E4"/>
    <w:rsid w:val="001968B3"/>
    <w:rsid w:val="001A10EB"/>
    <w:rsid w:val="001A2CD8"/>
    <w:rsid w:val="001A59CE"/>
    <w:rsid w:val="001B0A8F"/>
    <w:rsid w:val="001B0FD4"/>
    <w:rsid w:val="001B2BBC"/>
    <w:rsid w:val="001B6E59"/>
    <w:rsid w:val="001C01F5"/>
    <w:rsid w:val="001C0BBC"/>
    <w:rsid w:val="001C41D3"/>
    <w:rsid w:val="001C4E6F"/>
    <w:rsid w:val="001C5163"/>
    <w:rsid w:val="001C5ED6"/>
    <w:rsid w:val="001C6957"/>
    <w:rsid w:val="001D4362"/>
    <w:rsid w:val="001D574B"/>
    <w:rsid w:val="001D7BF6"/>
    <w:rsid w:val="001E117E"/>
    <w:rsid w:val="001E1882"/>
    <w:rsid w:val="001E42FD"/>
    <w:rsid w:val="001E49E1"/>
    <w:rsid w:val="001E5542"/>
    <w:rsid w:val="001E7A62"/>
    <w:rsid w:val="001F273F"/>
    <w:rsid w:val="001F28D3"/>
    <w:rsid w:val="001F45F6"/>
    <w:rsid w:val="001F660C"/>
    <w:rsid w:val="001F7C25"/>
    <w:rsid w:val="00202387"/>
    <w:rsid w:val="00202F3A"/>
    <w:rsid w:val="00204C36"/>
    <w:rsid w:val="00207706"/>
    <w:rsid w:val="00211398"/>
    <w:rsid w:val="00211C69"/>
    <w:rsid w:val="00213A86"/>
    <w:rsid w:val="00217E22"/>
    <w:rsid w:val="00220183"/>
    <w:rsid w:val="002226F6"/>
    <w:rsid w:val="00223EE5"/>
    <w:rsid w:val="00224653"/>
    <w:rsid w:val="0022565A"/>
    <w:rsid w:val="00226330"/>
    <w:rsid w:val="00231FD4"/>
    <w:rsid w:val="00233FEA"/>
    <w:rsid w:val="00234DDB"/>
    <w:rsid w:val="00235737"/>
    <w:rsid w:val="0023641C"/>
    <w:rsid w:val="0023691E"/>
    <w:rsid w:val="0024087C"/>
    <w:rsid w:val="0024189A"/>
    <w:rsid w:val="00244E90"/>
    <w:rsid w:val="00245079"/>
    <w:rsid w:val="00245091"/>
    <w:rsid w:val="00247D2D"/>
    <w:rsid w:val="00253DAD"/>
    <w:rsid w:val="00253E5F"/>
    <w:rsid w:val="00254DE5"/>
    <w:rsid w:val="00255D20"/>
    <w:rsid w:val="00256336"/>
    <w:rsid w:val="002579C3"/>
    <w:rsid w:val="00260D25"/>
    <w:rsid w:val="00262055"/>
    <w:rsid w:val="0026286D"/>
    <w:rsid w:val="00262F5E"/>
    <w:rsid w:val="00263CC1"/>
    <w:rsid w:val="002656EC"/>
    <w:rsid w:val="00267A64"/>
    <w:rsid w:val="00274501"/>
    <w:rsid w:val="0027641B"/>
    <w:rsid w:val="002766DE"/>
    <w:rsid w:val="00283908"/>
    <w:rsid w:val="00283BBE"/>
    <w:rsid w:val="00287D3C"/>
    <w:rsid w:val="00290714"/>
    <w:rsid w:val="00291490"/>
    <w:rsid w:val="002918CA"/>
    <w:rsid w:val="00292300"/>
    <w:rsid w:val="002953AB"/>
    <w:rsid w:val="00297975"/>
    <w:rsid w:val="002A1DE1"/>
    <w:rsid w:val="002A235A"/>
    <w:rsid w:val="002A38BE"/>
    <w:rsid w:val="002A3D5A"/>
    <w:rsid w:val="002A74A3"/>
    <w:rsid w:val="002B148B"/>
    <w:rsid w:val="002B3830"/>
    <w:rsid w:val="002B4F60"/>
    <w:rsid w:val="002B604E"/>
    <w:rsid w:val="002C0D8B"/>
    <w:rsid w:val="002C484D"/>
    <w:rsid w:val="002C59AD"/>
    <w:rsid w:val="002D193E"/>
    <w:rsid w:val="002D6245"/>
    <w:rsid w:val="002D71E1"/>
    <w:rsid w:val="002E2A67"/>
    <w:rsid w:val="002E3173"/>
    <w:rsid w:val="002E318D"/>
    <w:rsid w:val="002E51B9"/>
    <w:rsid w:val="002E6EB0"/>
    <w:rsid w:val="002E7C21"/>
    <w:rsid w:val="002F0531"/>
    <w:rsid w:val="002F06FF"/>
    <w:rsid w:val="002F2434"/>
    <w:rsid w:val="00302E4C"/>
    <w:rsid w:val="003039F5"/>
    <w:rsid w:val="00305689"/>
    <w:rsid w:val="003070F2"/>
    <w:rsid w:val="00307263"/>
    <w:rsid w:val="00311723"/>
    <w:rsid w:val="00312323"/>
    <w:rsid w:val="00316751"/>
    <w:rsid w:val="00317B22"/>
    <w:rsid w:val="00321149"/>
    <w:rsid w:val="003227D0"/>
    <w:rsid w:val="00324102"/>
    <w:rsid w:val="003246A6"/>
    <w:rsid w:val="0032645A"/>
    <w:rsid w:val="003303AA"/>
    <w:rsid w:val="0033300A"/>
    <w:rsid w:val="00335CA8"/>
    <w:rsid w:val="00337729"/>
    <w:rsid w:val="003378A8"/>
    <w:rsid w:val="003379AA"/>
    <w:rsid w:val="003408D0"/>
    <w:rsid w:val="00341028"/>
    <w:rsid w:val="00341DA7"/>
    <w:rsid w:val="00344E8A"/>
    <w:rsid w:val="00345389"/>
    <w:rsid w:val="00350189"/>
    <w:rsid w:val="00350B13"/>
    <w:rsid w:val="00352E97"/>
    <w:rsid w:val="0035401A"/>
    <w:rsid w:val="00356445"/>
    <w:rsid w:val="00357413"/>
    <w:rsid w:val="00361541"/>
    <w:rsid w:val="003620DF"/>
    <w:rsid w:val="003702D9"/>
    <w:rsid w:val="0037402B"/>
    <w:rsid w:val="00375087"/>
    <w:rsid w:val="0037607E"/>
    <w:rsid w:val="003767FA"/>
    <w:rsid w:val="00381813"/>
    <w:rsid w:val="00384D1E"/>
    <w:rsid w:val="003863DC"/>
    <w:rsid w:val="0038709D"/>
    <w:rsid w:val="00387F39"/>
    <w:rsid w:val="00393F90"/>
    <w:rsid w:val="003974FD"/>
    <w:rsid w:val="003A1F1B"/>
    <w:rsid w:val="003A2F94"/>
    <w:rsid w:val="003A3390"/>
    <w:rsid w:val="003A39B7"/>
    <w:rsid w:val="003A4323"/>
    <w:rsid w:val="003A4929"/>
    <w:rsid w:val="003A5AC8"/>
    <w:rsid w:val="003A6297"/>
    <w:rsid w:val="003B098D"/>
    <w:rsid w:val="003B2393"/>
    <w:rsid w:val="003C0327"/>
    <w:rsid w:val="003C29E2"/>
    <w:rsid w:val="003C362F"/>
    <w:rsid w:val="003C5360"/>
    <w:rsid w:val="003D3F8C"/>
    <w:rsid w:val="003D4277"/>
    <w:rsid w:val="003D467E"/>
    <w:rsid w:val="003D5CB6"/>
    <w:rsid w:val="003D7AAB"/>
    <w:rsid w:val="003D7ACF"/>
    <w:rsid w:val="003E4AE0"/>
    <w:rsid w:val="003E4CB0"/>
    <w:rsid w:val="003F5695"/>
    <w:rsid w:val="00400E4D"/>
    <w:rsid w:val="004029E5"/>
    <w:rsid w:val="004060DF"/>
    <w:rsid w:val="00413499"/>
    <w:rsid w:val="00415672"/>
    <w:rsid w:val="004218C0"/>
    <w:rsid w:val="00422749"/>
    <w:rsid w:val="00425209"/>
    <w:rsid w:val="0042566A"/>
    <w:rsid w:val="00426601"/>
    <w:rsid w:val="00426656"/>
    <w:rsid w:val="00426AF4"/>
    <w:rsid w:val="004311C8"/>
    <w:rsid w:val="00431217"/>
    <w:rsid w:val="00432560"/>
    <w:rsid w:val="00434960"/>
    <w:rsid w:val="00436D93"/>
    <w:rsid w:val="0044558D"/>
    <w:rsid w:val="00446558"/>
    <w:rsid w:val="00452325"/>
    <w:rsid w:val="004523BF"/>
    <w:rsid w:val="00452A7C"/>
    <w:rsid w:val="004530D0"/>
    <w:rsid w:val="004539D4"/>
    <w:rsid w:val="00454274"/>
    <w:rsid w:val="004553CD"/>
    <w:rsid w:val="00456067"/>
    <w:rsid w:val="004567A4"/>
    <w:rsid w:val="00457452"/>
    <w:rsid w:val="00457757"/>
    <w:rsid w:val="0046007A"/>
    <w:rsid w:val="00462458"/>
    <w:rsid w:val="00462B17"/>
    <w:rsid w:val="00462F8F"/>
    <w:rsid w:val="00462FD8"/>
    <w:rsid w:val="004722DF"/>
    <w:rsid w:val="004723D2"/>
    <w:rsid w:val="00472E3F"/>
    <w:rsid w:val="004759ED"/>
    <w:rsid w:val="00476AF3"/>
    <w:rsid w:val="00476B75"/>
    <w:rsid w:val="00476E87"/>
    <w:rsid w:val="004807ED"/>
    <w:rsid w:val="0048109A"/>
    <w:rsid w:val="00482876"/>
    <w:rsid w:val="00484022"/>
    <w:rsid w:val="00484519"/>
    <w:rsid w:val="0048497B"/>
    <w:rsid w:val="004867C8"/>
    <w:rsid w:val="004874B3"/>
    <w:rsid w:val="004900A9"/>
    <w:rsid w:val="00492C04"/>
    <w:rsid w:val="004931CD"/>
    <w:rsid w:val="00496EA6"/>
    <w:rsid w:val="004A2336"/>
    <w:rsid w:val="004A32EB"/>
    <w:rsid w:val="004A5AE3"/>
    <w:rsid w:val="004A5B52"/>
    <w:rsid w:val="004B11E5"/>
    <w:rsid w:val="004B33E3"/>
    <w:rsid w:val="004B3AD8"/>
    <w:rsid w:val="004B4037"/>
    <w:rsid w:val="004C2CDF"/>
    <w:rsid w:val="004C62B0"/>
    <w:rsid w:val="004D0CB7"/>
    <w:rsid w:val="004D27F2"/>
    <w:rsid w:val="004D5A69"/>
    <w:rsid w:val="004D6946"/>
    <w:rsid w:val="004E0434"/>
    <w:rsid w:val="004E1C9F"/>
    <w:rsid w:val="004E3BB4"/>
    <w:rsid w:val="004E70C1"/>
    <w:rsid w:val="004F1B8C"/>
    <w:rsid w:val="004F6483"/>
    <w:rsid w:val="004F68C5"/>
    <w:rsid w:val="005016E3"/>
    <w:rsid w:val="00501C23"/>
    <w:rsid w:val="0050326A"/>
    <w:rsid w:val="00503C06"/>
    <w:rsid w:val="00504FBB"/>
    <w:rsid w:val="00505C9C"/>
    <w:rsid w:val="005150AA"/>
    <w:rsid w:val="005206FA"/>
    <w:rsid w:val="00520CC8"/>
    <w:rsid w:val="005226DB"/>
    <w:rsid w:val="00522CF8"/>
    <w:rsid w:val="00527FBF"/>
    <w:rsid w:val="00531C65"/>
    <w:rsid w:val="00540846"/>
    <w:rsid w:val="005408C9"/>
    <w:rsid w:val="00541E34"/>
    <w:rsid w:val="00543CFA"/>
    <w:rsid w:val="00545A5D"/>
    <w:rsid w:val="00546DC5"/>
    <w:rsid w:val="005471AD"/>
    <w:rsid w:val="005519F2"/>
    <w:rsid w:val="0055296B"/>
    <w:rsid w:val="00554F1A"/>
    <w:rsid w:val="0055610B"/>
    <w:rsid w:val="0056023F"/>
    <w:rsid w:val="005670A7"/>
    <w:rsid w:val="005673CD"/>
    <w:rsid w:val="00570C56"/>
    <w:rsid w:val="00572CD9"/>
    <w:rsid w:val="00574DF6"/>
    <w:rsid w:val="00575EB0"/>
    <w:rsid w:val="00575FA4"/>
    <w:rsid w:val="00576001"/>
    <w:rsid w:val="00576096"/>
    <w:rsid w:val="00576405"/>
    <w:rsid w:val="00576762"/>
    <w:rsid w:val="005773CF"/>
    <w:rsid w:val="005773EB"/>
    <w:rsid w:val="005814D1"/>
    <w:rsid w:val="0058294A"/>
    <w:rsid w:val="005840A2"/>
    <w:rsid w:val="005846BD"/>
    <w:rsid w:val="00584ED7"/>
    <w:rsid w:val="0058582D"/>
    <w:rsid w:val="00585EB3"/>
    <w:rsid w:val="00587189"/>
    <w:rsid w:val="0059138E"/>
    <w:rsid w:val="005938EE"/>
    <w:rsid w:val="0059500B"/>
    <w:rsid w:val="005A27CB"/>
    <w:rsid w:val="005A2DE9"/>
    <w:rsid w:val="005A4014"/>
    <w:rsid w:val="005A4708"/>
    <w:rsid w:val="005A7C4D"/>
    <w:rsid w:val="005B36D1"/>
    <w:rsid w:val="005B6106"/>
    <w:rsid w:val="005C1237"/>
    <w:rsid w:val="005C46EC"/>
    <w:rsid w:val="005C6A3A"/>
    <w:rsid w:val="005C7B12"/>
    <w:rsid w:val="005D630B"/>
    <w:rsid w:val="005E2073"/>
    <w:rsid w:val="005E29EB"/>
    <w:rsid w:val="005E4243"/>
    <w:rsid w:val="005F3B4A"/>
    <w:rsid w:val="005F5492"/>
    <w:rsid w:val="00603422"/>
    <w:rsid w:val="00621678"/>
    <w:rsid w:val="00621836"/>
    <w:rsid w:val="006260E8"/>
    <w:rsid w:val="00627486"/>
    <w:rsid w:val="00630AC9"/>
    <w:rsid w:val="0063298E"/>
    <w:rsid w:val="00636707"/>
    <w:rsid w:val="00642294"/>
    <w:rsid w:val="0064305C"/>
    <w:rsid w:val="00643F5A"/>
    <w:rsid w:val="0064598D"/>
    <w:rsid w:val="00650722"/>
    <w:rsid w:val="00652C5A"/>
    <w:rsid w:val="00652CD8"/>
    <w:rsid w:val="00653B95"/>
    <w:rsid w:val="006544F5"/>
    <w:rsid w:val="00655B14"/>
    <w:rsid w:val="00656A4D"/>
    <w:rsid w:val="00657DF6"/>
    <w:rsid w:val="00662767"/>
    <w:rsid w:val="0066740A"/>
    <w:rsid w:val="006715FF"/>
    <w:rsid w:val="0067226B"/>
    <w:rsid w:val="00680383"/>
    <w:rsid w:val="00684B49"/>
    <w:rsid w:val="00684C69"/>
    <w:rsid w:val="00685B9A"/>
    <w:rsid w:val="006935A7"/>
    <w:rsid w:val="00694350"/>
    <w:rsid w:val="00694B5C"/>
    <w:rsid w:val="0069548A"/>
    <w:rsid w:val="00695DBE"/>
    <w:rsid w:val="006969F9"/>
    <w:rsid w:val="006A15E6"/>
    <w:rsid w:val="006A56E0"/>
    <w:rsid w:val="006A7272"/>
    <w:rsid w:val="006B0CE2"/>
    <w:rsid w:val="006B1788"/>
    <w:rsid w:val="006B3454"/>
    <w:rsid w:val="006B7CC3"/>
    <w:rsid w:val="006C0AD3"/>
    <w:rsid w:val="006C2A59"/>
    <w:rsid w:val="006C5A32"/>
    <w:rsid w:val="006D2F64"/>
    <w:rsid w:val="006D3E1E"/>
    <w:rsid w:val="006D43F2"/>
    <w:rsid w:val="006D4E68"/>
    <w:rsid w:val="006D5248"/>
    <w:rsid w:val="006D60DE"/>
    <w:rsid w:val="006D65AF"/>
    <w:rsid w:val="006D70DE"/>
    <w:rsid w:val="006D7535"/>
    <w:rsid w:val="006E00DB"/>
    <w:rsid w:val="006E2DAB"/>
    <w:rsid w:val="006E66B5"/>
    <w:rsid w:val="006E6E56"/>
    <w:rsid w:val="006F01D1"/>
    <w:rsid w:val="006F29F6"/>
    <w:rsid w:val="006F6AFC"/>
    <w:rsid w:val="006F7C6A"/>
    <w:rsid w:val="00701442"/>
    <w:rsid w:val="007145B7"/>
    <w:rsid w:val="00714AC4"/>
    <w:rsid w:val="00717092"/>
    <w:rsid w:val="00720726"/>
    <w:rsid w:val="00722C35"/>
    <w:rsid w:val="00723DBE"/>
    <w:rsid w:val="00724D75"/>
    <w:rsid w:val="00730068"/>
    <w:rsid w:val="007303BA"/>
    <w:rsid w:val="0073272E"/>
    <w:rsid w:val="00734B46"/>
    <w:rsid w:val="00747966"/>
    <w:rsid w:val="00751029"/>
    <w:rsid w:val="00752297"/>
    <w:rsid w:val="00753125"/>
    <w:rsid w:val="0075556E"/>
    <w:rsid w:val="00767038"/>
    <w:rsid w:val="00770E08"/>
    <w:rsid w:val="007712BE"/>
    <w:rsid w:val="007716C1"/>
    <w:rsid w:val="00773EF0"/>
    <w:rsid w:val="00774501"/>
    <w:rsid w:val="007843BE"/>
    <w:rsid w:val="00785B5F"/>
    <w:rsid w:val="00787189"/>
    <w:rsid w:val="0079392E"/>
    <w:rsid w:val="007A3EAB"/>
    <w:rsid w:val="007A49B0"/>
    <w:rsid w:val="007B39FE"/>
    <w:rsid w:val="007B3C5C"/>
    <w:rsid w:val="007B462F"/>
    <w:rsid w:val="007B5A65"/>
    <w:rsid w:val="007B5AAD"/>
    <w:rsid w:val="007B71AB"/>
    <w:rsid w:val="007C18A8"/>
    <w:rsid w:val="007C201B"/>
    <w:rsid w:val="007C2D37"/>
    <w:rsid w:val="007C2DC9"/>
    <w:rsid w:val="007C2F26"/>
    <w:rsid w:val="007C325C"/>
    <w:rsid w:val="007D06B8"/>
    <w:rsid w:val="007D39CA"/>
    <w:rsid w:val="007D5D50"/>
    <w:rsid w:val="007D6424"/>
    <w:rsid w:val="007D6E32"/>
    <w:rsid w:val="007E2430"/>
    <w:rsid w:val="007E746C"/>
    <w:rsid w:val="007F03E1"/>
    <w:rsid w:val="007F0E76"/>
    <w:rsid w:val="007F5140"/>
    <w:rsid w:val="007F570E"/>
    <w:rsid w:val="007F5DE0"/>
    <w:rsid w:val="007F5F9E"/>
    <w:rsid w:val="007F6C6F"/>
    <w:rsid w:val="008019BA"/>
    <w:rsid w:val="00802C70"/>
    <w:rsid w:val="0080440A"/>
    <w:rsid w:val="008067BE"/>
    <w:rsid w:val="0080799E"/>
    <w:rsid w:val="00810E8D"/>
    <w:rsid w:val="00811D2C"/>
    <w:rsid w:val="00812121"/>
    <w:rsid w:val="00812ADC"/>
    <w:rsid w:val="0081314C"/>
    <w:rsid w:val="00813C7F"/>
    <w:rsid w:val="008158A7"/>
    <w:rsid w:val="008214AE"/>
    <w:rsid w:val="00825DE2"/>
    <w:rsid w:val="00832AAC"/>
    <w:rsid w:val="008345A2"/>
    <w:rsid w:val="00835DB8"/>
    <w:rsid w:val="00841A2B"/>
    <w:rsid w:val="00841AC0"/>
    <w:rsid w:val="008420A0"/>
    <w:rsid w:val="0084397D"/>
    <w:rsid w:val="00845FEE"/>
    <w:rsid w:val="00847513"/>
    <w:rsid w:val="0085017E"/>
    <w:rsid w:val="0085034C"/>
    <w:rsid w:val="0085212D"/>
    <w:rsid w:val="00852255"/>
    <w:rsid w:val="0085241C"/>
    <w:rsid w:val="00852B3A"/>
    <w:rsid w:val="008534C6"/>
    <w:rsid w:val="00854C42"/>
    <w:rsid w:val="00855D16"/>
    <w:rsid w:val="00856EBE"/>
    <w:rsid w:val="00867D18"/>
    <w:rsid w:val="00871EDA"/>
    <w:rsid w:val="008721F6"/>
    <w:rsid w:val="00874564"/>
    <w:rsid w:val="00877EEE"/>
    <w:rsid w:val="00881179"/>
    <w:rsid w:val="008828A8"/>
    <w:rsid w:val="00885A33"/>
    <w:rsid w:val="00886114"/>
    <w:rsid w:val="00886E37"/>
    <w:rsid w:val="008873DF"/>
    <w:rsid w:val="0089046B"/>
    <w:rsid w:val="00893B1A"/>
    <w:rsid w:val="008A19D8"/>
    <w:rsid w:val="008A2516"/>
    <w:rsid w:val="008A3EBA"/>
    <w:rsid w:val="008A4C49"/>
    <w:rsid w:val="008A6D87"/>
    <w:rsid w:val="008B06F3"/>
    <w:rsid w:val="008B1FA9"/>
    <w:rsid w:val="008B4926"/>
    <w:rsid w:val="008B4FB8"/>
    <w:rsid w:val="008C2643"/>
    <w:rsid w:val="008C4281"/>
    <w:rsid w:val="008C4A22"/>
    <w:rsid w:val="008C57C8"/>
    <w:rsid w:val="008C6189"/>
    <w:rsid w:val="008D089D"/>
    <w:rsid w:val="008D111B"/>
    <w:rsid w:val="008D2423"/>
    <w:rsid w:val="008E06F4"/>
    <w:rsid w:val="008E3241"/>
    <w:rsid w:val="008E33C4"/>
    <w:rsid w:val="008E39F9"/>
    <w:rsid w:val="008E42BB"/>
    <w:rsid w:val="008E508C"/>
    <w:rsid w:val="008E5892"/>
    <w:rsid w:val="008E6481"/>
    <w:rsid w:val="008E6AE6"/>
    <w:rsid w:val="008F1A34"/>
    <w:rsid w:val="008F229E"/>
    <w:rsid w:val="008F2CE8"/>
    <w:rsid w:val="008F2D1A"/>
    <w:rsid w:val="008F335A"/>
    <w:rsid w:val="008F5249"/>
    <w:rsid w:val="008F7B04"/>
    <w:rsid w:val="00903710"/>
    <w:rsid w:val="00905B64"/>
    <w:rsid w:val="00913743"/>
    <w:rsid w:val="00913DD9"/>
    <w:rsid w:val="00913F7F"/>
    <w:rsid w:val="00916BA8"/>
    <w:rsid w:val="009209B2"/>
    <w:rsid w:val="00922057"/>
    <w:rsid w:val="00925060"/>
    <w:rsid w:val="00926447"/>
    <w:rsid w:val="00927D22"/>
    <w:rsid w:val="00930DBA"/>
    <w:rsid w:val="00931531"/>
    <w:rsid w:val="00931CCB"/>
    <w:rsid w:val="00931F02"/>
    <w:rsid w:val="0093360A"/>
    <w:rsid w:val="00933F97"/>
    <w:rsid w:val="0093484A"/>
    <w:rsid w:val="00935AF3"/>
    <w:rsid w:val="00935B7D"/>
    <w:rsid w:val="009366B8"/>
    <w:rsid w:val="009377E3"/>
    <w:rsid w:val="00937F09"/>
    <w:rsid w:val="00941258"/>
    <w:rsid w:val="00943713"/>
    <w:rsid w:val="00944784"/>
    <w:rsid w:val="00944A0F"/>
    <w:rsid w:val="00946DA8"/>
    <w:rsid w:val="0095243C"/>
    <w:rsid w:val="00954D28"/>
    <w:rsid w:val="00956D45"/>
    <w:rsid w:val="00960B85"/>
    <w:rsid w:val="0096706F"/>
    <w:rsid w:val="00972425"/>
    <w:rsid w:val="00974C3D"/>
    <w:rsid w:val="0097633B"/>
    <w:rsid w:val="0097775E"/>
    <w:rsid w:val="009777FA"/>
    <w:rsid w:val="00977D96"/>
    <w:rsid w:val="0098021A"/>
    <w:rsid w:val="00982A7B"/>
    <w:rsid w:val="00983AC7"/>
    <w:rsid w:val="0098405E"/>
    <w:rsid w:val="00985D23"/>
    <w:rsid w:val="0098631D"/>
    <w:rsid w:val="009910F1"/>
    <w:rsid w:val="00991260"/>
    <w:rsid w:val="009917B2"/>
    <w:rsid w:val="009944E0"/>
    <w:rsid w:val="00996127"/>
    <w:rsid w:val="00996784"/>
    <w:rsid w:val="009A39DC"/>
    <w:rsid w:val="009A5151"/>
    <w:rsid w:val="009A56FF"/>
    <w:rsid w:val="009A6116"/>
    <w:rsid w:val="009B145D"/>
    <w:rsid w:val="009B260E"/>
    <w:rsid w:val="009B28E4"/>
    <w:rsid w:val="009B3AA1"/>
    <w:rsid w:val="009B4625"/>
    <w:rsid w:val="009B554C"/>
    <w:rsid w:val="009B5F46"/>
    <w:rsid w:val="009B7F55"/>
    <w:rsid w:val="009C05A1"/>
    <w:rsid w:val="009C5D56"/>
    <w:rsid w:val="009C6855"/>
    <w:rsid w:val="009D0565"/>
    <w:rsid w:val="009D1152"/>
    <w:rsid w:val="009D134C"/>
    <w:rsid w:val="009D301C"/>
    <w:rsid w:val="009E04BD"/>
    <w:rsid w:val="009E0A2F"/>
    <w:rsid w:val="009E2CB9"/>
    <w:rsid w:val="009E4881"/>
    <w:rsid w:val="009E6826"/>
    <w:rsid w:val="009F0CD7"/>
    <w:rsid w:val="009F13CE"/>
    <w:rsid w:val="009F3842"/>
    <w:rsid w:val="00A02751"/>
    <w:rsid w:val="00A027AF"/>
    <w:rsid w:val="00A04122"/>
    <w:rsid w:val="00A04D18"/>
    <w:rsid w:val="00A055DB"/>
    <w:rsid w:val="00A07BE9"/>
    <w:rsid w:val="00A17A82"/>
    <w:rsid w:val="00A214B8"/>
    <w:rsid w:val="00A22A69"/>
    <w:rsid w:val="00A23FA0"/>
    <w:rsid w:val="00A24574"/>
    <w:rsid w:val="00A260A3"/>
    <w:rsid w:val="00A27D1A"/>
    <w:rsid w:val="00A30CDE"/>
    <w:rsid w:val="00A32681"/>
    <w:rsid w:val="00A357D0"/>
    <w:rsid w:val="00A40065"/>
    <w:rsid w:val="00A45118"/>
    <w:rsid w:val="00A46EF9"/>
    <w:rsid w:val="00A51CCF"/>
    <w:rsid w:val="00A51D64"/>
    <w:rsid w:val="00A53C57"/>
    <w:rsid w:val="00A55048"/>
    <w:rsid w:val="00A56FF0"/>
    <w:rsid w:val="00A60955"/>
    <w:rsid w:val="00A6478C"/>
    <w:rsid w:val="00A652A4"/>
    <w:rsid w:val="00A71061"/>
    <w:rsid w:val="00A716BB"/>
    <w:rsid w:val="00A722AE"/>
    <w:rsid w:val="00A75ACF"/>
    <w:rsid w:val="00A75D98"/>
    <w:rsid w:val="00A76CC5"/>
    <w:rsid w:val="00A771A0"/>
    <w:rsid w:val="00A80592"/>
    <w:rsid w:val="00A8078C"/>
    <w:rsid w:val="00A855D3"/>
    <w:rsid w:val="00A86ACB"/>
    <w:rsid w:val="00A92DDC"/>
    <w:rsid w:val="00A94BE7"/>
    <w:rsid w:val="00A94DDC"/>
    <w:rsid w:val="00A954B6"/>
    <w:rsid w:val="00A95566"/>
    <w:rsid w:val="00A956CB"/>
    <w:rsid w:val="00AA036C"/>
    <w:rsid w:val="00AA1570"/>
    <w:rsid w:val="00AA3DAE"/>
    <w:rsid w:val="00AA4B1F"/>
    <w:rsid w:val="00AA59F2"/>
    <w:rsid w:val="00AA68EE"/>
    <w:rsid w:val="00AA6EBB"/>
    <w:rsid w:val="00AB1AEA"/>
    <w:rsid w:val="00AB3484"/>
    <w:rsid w:val="00AB3D61"/>
    <w:rsid w:val="00AB3E85"/>
    <w:rsid w:val="00AB5445"/>
    <w:rsid w:val="00AB6290"/>
    <w:rsid w:val="00AC2C0D"/>
    <w:rsid w:val="00AC3247"/>
    <w:rsid w:val="00AC3CC3"/>
    <w:rsid w:val="00AC5068"/>
    <w:rsid w:val="00AC60E6"/>
    <w:rsid w:val="00AC67D1"/>
    <w:rsid w:val="00AC68EA"/>
    <w:rsid w:val="00AC74EA"/>
    <w:rsid w:val="00AD0FC7"/>
    <w:rsid w:val="00AD1024"/>
    <w:rsid w:val="00AD126B"/>
    <w:rsid w:val="00AD7E2D"/>
    <w:rsid w:val="00AE0A7C"/>
    <w:rsid w:val="00AE54DB"/>
    <w:rsid w:val="00AE7AA8"/>
    <w:rsid w:val="00AF1C60"/>
    <w:rsid w:val="00AF2DA0"/>
    <w:rsid w:val="00AF3724"/>
    <w:rsid w:val="00AF7266"/>
    <w:rsid w:val="00B00156"/>
    <w:rsid w:val="00B00394"/>
    <w:rsid w:val="00B0198B"/>
    <w:rsid w:val="00B02BC2"/>
    <w:rsid w:val="00B04224"/>
    <w:rsid w:val="00B04A4F"/>
    <w:rsid w:val="00B05073"/>
    <w:rsid w:val="00B0546F"/>
    <w:rsid w:val="00B06E0E"/>
    <w:rsid w:val="00B11734"/>
    <w:rsid w:val="00B16FC7"/>
    <w:rsid w:val="00B17B72"/>
    <w:rsid w:val="00B21850"/>
    <w:rsid w:val="00B25894"/>
    <w:rsid w:val="00B2605A"/>
    <w:rsid w:val="00B2685A"/>
    <w:rsid w:val="00B30091"/>
    <w:rsid w:val="00B32C21"/>
    <w:rsid w:val="00B3539E"/>
    <w:rsid w:val="00B35AA7"/>
    <w:rsid w:val="00B402E5"/>
    <w:rsid w:val="00B40881"/>
    <w:rsid w:val="00B43EEF"/>
    <w:rsid w:val="00B459C5"/>
    <w:rsid w:val="00B5548F"/>
    <w:rsid w:val="00B56E05"/>
    <w:rsid w:val="00B575DD"/>
    <w:rsid w:val="00B5773B"/>
    <w:rsid w:val="00B57A25"/>
    <w:rsid w:val="00B602D8"/>
    <w:rsid w:val="00B64253"/>
    <w:rsid w:val="00B64A56"/>
    <w:rsid w:val="00B64E8B"/>
    <w:rsid w:val="00B651D9"/>
    <w:rsid w:val="00B6735D"/>
    <w:rsid w:val="00B70CF8"/>
    <w:rsid w:val="00B73EC4"/>
    <w:rsid w:val="00B74A91"/>
    <w:rsid w:val="00B751A4"/>
    <w:rsid w:val="00B75C3E"/>
    <w:rsid w:val="00B77592"/>
    <w:rsid w:val="00B77FAA"/>
    <w:rsid w:val="00B864A9"/>
    <w:rsid w:val="00B8772E"/>
    <w:rsid w:val="00B917DC"/>
    <w:rsid w:val="00B9280A"/>
    <w:rsid w:val="00B92ADA"/>
    <w:rsid w:val="00B93E3D"/>
    <w:rsid w:val="00B94B83"/>
    <w:rsid w:val="00B94FDF"/>
    <w:rsid w:val="00B969DF"/>
    <w:rsid w:val="00B96B4B"/>
    <w:rsid w:val="00BA2CDB"/>
    <w:rsid w:val="00BA63F5"/>
    <w:rsid w:val="00BB1C4F"/>
    <w:rsid w:val="00BB47C0"/>
    <w:rsid w:val="00BB4C30"/>
    <w:rsid w:val="00BB503A"/>
    <w:rsid w:val="00BB6D34"/>
    <w:rsid w:val="00BB7356"/>
    <w:rsid w:val="00BC55F0"/>
    <w:rsid w:val="00BC5E46"/>
    <w:rsid w:val="00BC6765"/>
    <w:rsid w:val="00BD38F5"/>
    <w:rsid w:val="00BD617F"/>
    <w:rsid w:val="00BD691B"/>
    <w:rsid w:val="00BD70E5"/>
    <w:rsid w:val="00BE38E9"/>
    <w:rsid w:val="00BE3AA9"/>
    <w:rsid w:val="00BE3D30"/>
    <w:rsid w:val="00BE7A2A"/>
    <w:rsid w:val="00BF0AA5"/>
    <w:rsid w:val="00BF2B63"/>
    <w:rsid w:val="00BF4291"/>
    <w:rsid w:val="00BF6670"/>
    <w:rsid w:val="00BF7D24"/>
    <w:rsid w:val="00C019A1"/>
    <w:rsid w:val="00C0611E"/>
    <w:rsid w:val="00C06956"/>
    <w:rsid w:val="00C10942"/>
    <w:rsid w:val="00C16F1C"/>
    <w:rsid w:val="00C20C49"/>
    <w:rsid w:val="00C21F04"/>
    <w:rsid w:val="00C22B19"/>
    <w:rsid w:val="00C24F5D"/>
    <w:rsid w:val="00C30377"/>
    <w:rsid w:val="00C30EE0"/>
    <w:rsid w:val="00C32A1C"/>
    <w:rsid w:val="00C32BA5"/>
    <w:rsid w:val="00C33A90"/>
    <w:rsid w:val="00C347F3"/>
    <w:rsid w:val="00C3599E"/>
    <w:rsid w:val="00C42068"/>
    <w:rsid w:val="00C45B67"/>
    <w:rsid w:val="00C505D9"/>
    <w:rsid w:val="00C5204B"/>
    <w:rsid w:val="00C525D2"/>
    <w:rsid w:val="00C532F6"/>
    <w:rsid w:val="00C606BE"/>
    <w:rsid w:val="00C607B1"/>
    <w:rsid w:val="00C6091E"/>
    <w:rsid w:val="00C664A2"/>
    <w:rsid w:val="00C66EC6"/>
    <w:rsid w:val="00C725A1"/>
    <w:rsid w:val="00C75490"/>
    <w:rsid w:val="00C77097"/>
    <w:rsid w:val="00C8118F"/>
    <w:rsid w:val="00C82376"/>
    <w:rsid w:val="00C85437"/>
    <w:rsid w:val="00C85963"/>
    <w:rsid w:val="00C87BA5"/>
    <w:rsid w:val="00C9225B"/>
    <w:rsid w:val="00C9244E"/>
    <w:rsid w:val="00C954BC"/>
    <w:rsid w:val="00C9565D"/>
    <w:rsid w:val="00C96991"/>
    <w:rsid w:val="00C97379"/>
    <w:rsid w:val="00CA134F"/>
    <w:rsid w:val="00CA1492"/>
    <w:rsid w:val="00CA742D"/>
    <w:rsid w:val="00CA79C0"/>
    <w:rsid w:val="00CB0454"/>
    <w:rsid w:val="00CB0E9D"/>
    <w:rsid w:val="00CB0F03"/>
    <w:rsid w:val="00CB1BB9"/>
    <w:rsid w:val="00CB3CFF"/>
    <w:rsid w:val="00CB6229"/>
    <w:rsid w:val="00CB6740"/>
    <w:rsid w:val="00CB7B3B"/>
    <w:rsid w:val="00CB7E06"/>
    <w:rsid w:val="00CC059D"/>
    <w:rsid w:val="00CC1533"/>
    <w:rsid w:val="00CC1BDE"/>
    <w:rsid w:val="00CC2BF2"/>
    <w:rsid w:val="00CC5EC6"/>
    <w:rsid w:val="00CC69C9"/>
    <w:rsid w:val="00CD1A5D"/>
    <w:rsid w:val="00CD4A06"/>
    <w:rsid w:val="00CD6CC7"/>
    <w:rsid w:val="00CD7D5D"/>
    <w:rsid w:val="00CE56FA"/>
    <w:rsid w:val="00CE57C9"/>
    <w:rsid w:val="00CE6A85"/>
    <w:rsid w:val="00CE7BBE"/>
    <w:rsid w:val="00CF0389"/>
    <w:rsid w:val="00CF0760"/>
    <w:rsid w:val="00CF31D4"/>
    <w:rsid w:val="00CF35FD"/>
    <w:rsid w:val="00CF5B84"/>
    <w:rsid w:val="00D003D4"/>
    <w:rsid w:val="00D03CB0"/>
    <w:rsid w:val="00D04C84"/>
    <w:rsid w:val="00D106FD"/>
    <w:rsid w:val="00D13A40"/>
    <w:rsid w:val="00D14532"/>
    <w:rsid w:val="00D17A8A"/>
    <w:rsid w:val="00D2293D"/>
    <w:rsid w:val="00D22A15"/>
    <w:rsid w:val="00D22CF2"/>
    <w:rsid w:val="00D24D97"/>
    <w:rsid w:val="00D27C98"/>
    <w:rsid w:val="00D3039A"/>
    <w:rsid w:val="00D32893"/>
    <w:rsid w:val="00D358E5"/>
    <w:rsid w:val="00D37C33"/>
    <w:rsid w:val="00D409A4"/>
    <w:rsid w:val="00D41597"/>
    <w:rsid w:val="00D42C7B"/>
    <w:rsid w:val="00D43387"/>
    <w:rsid w:val="00D438E4"/>
    <w:rsid w:val="00D43C38"/>
    <w:rsid w:val="00D44E89"/>
    <w:rsid w:val="00D47891"/>
    <w:rsid w:val="00D4791D"/>
    <w:rsid w:val="00D50238"/>
    <w:rsid w:val="00D5787D"/>
    <w:rsid w:val="00D60B3F"/>
    <w:rsid w:val="00D62514"/>
    <w:rsid w:val="00D634B2"/>
    <w:rsid w:val="00D64399"/>
    <w:rsid w:val="00D646D6"/>
    <w:rsid w:val="00D658E6"/>
    <w:rsid w:val="00D65F26"/>
    <w:rsid w:val="00D70117"/>
    <w:rsid w:val="00D72543"/>
    <w:rsid w:val="00D7553F"/>
    <w:rsid w:val="00D7559F"/>
    <w:rsid w:val="00D81875"/>
    <w:rsid w:val="00DA0474"/>
    <w:rsid w:val="00DA1925"/>
    <w:rsid w:val="00DA1C94"/>
    <w:rsid w:val="00DA6F83"/>
    <w:rsid w:val="00DB0C4A"/>
    <w:rsid w:val="00DB10CB"/>
    <w:rsid w:val="00DB1673"/>
    <w:rsid w:val="00DC51ED"/>
    <w:rsid w:val="00DC6529"/>
    <w:rsid w:val="00DD1CC3"/>
    <w:rsid w:val="00DD2E34"/>
    <w:rsid w:val="00DD2FA7"/>
    <w:rsid w:val="00DD45B7"/>
    <w:rsid w:val="00DE6A13"/>
    <w:rsid w:val="00DF02B8"/>
    <w:rsid w:val="00DF0502"/>
    <w:rsid w:val="00DF2634"/>
    <w:rsid w:val="00DF5788"/>
    <w:rsid w:val="00DF7288"/>
    <w:rsid w:val="00E006B7"/>
    <w:rsid w:val="00E00D92"/>
    <w:rsid w:val="00E0116C"/>
    <w:rsid w:val="00E01C76"/>
    <w:rsid w:val="00E039A7"/>
    <w:rsid w:val="00E052D4"/>
    <w:rsid w:val="00E166E9"/>
    <w:rsid w:val="00E16BBE"/>
    <w:rsid w:val="00E17C0F"/>
    <w:rsid w:val="00E20ACA"/>
    <w:rsid w:val="00E221A0"/>
    <w:rsid w:val="00E22B89"/>
    <w:rsid w:val="00E24C78"/>
    <w:rsid w:val="00E26ED2"/>
    <w:rsid w:val="00E335C1"/>
    <w:rsid w:val="00E336A9"/>
    <w:rsid w:val="00E33CB6"/>
    <w:rsid w:val="00E354B0"/>
    <w:rsid w:val="00E35786"/>
    <w:rsid w:val="00E36B7E"/>
    <w:rsid w:val="00E433BC"/>
    <w:rsid w:val="00E43AB9"/>
    <w:rsid w:val="00E47E70"/>
    <w:rsid w:val="00E50AEE"/>
    <w:rsid w:val="00E53DF9"/>
    <w:rsid w:val="00E57669"/>
    <w:rsid w:val="00E618C2"/>
    <w:rsid w:val="00E63EC6"/>
    <w:rsid w:val="00E661C6"/>
    <w:rsid w:val="00E72211"/>
    <w:rsid w:val="00E72AAB"/>
    <w:rsid w:val="00E73C9F"/>
    <w:rsid w:val="00E757C9"/>
    <w:rsid w:val="00E80241"/>
    <w:rsid w:val="00E802E0"/>
    <w:rsid w:val="00E8155F"/>
    <w:rsid w:val="00E827AF"/>
    <w:rsid w:val="00E85474"/>
    <w:rsid w:val="00E8564E"/>
    <w:rsid w:val="00E92A0C"/>
    <w:rsid w:val="00E949B7"/>
    <w:rsid w:val="00E95603"/>
    <w:rsid w:val="00E96B7C"/>
    <w:rsid w:val="00EA24FF"/>
    <w:rsid w:val="00EA4241"/>
    <w:rsid w:val="00EA5B7B"/>
    <w:rsid w:val="00EA66C8"/>
    <w:rsid w:val="00EA7906"/>
    <w:rsid w:val="00EB1D72"/>
    <w:rsid w:val="00EB208F"/>
    <w:rsid w:val="00EB3517"/>
    <w:rsid w:val="00EB3518"/>
    <w:rsid w:val="00EC1C94"/>
    <w:rsid w:val="00EC46DB"/>
    <w:rsid w:val="00EC7BE8"/>
    <w:rsid w:val="00ED1AC5"/>
    <w:rsid w:val="00ED234A"/>
    <w:rsid w:val="00ED354A"/>
    <w:rsid w:val="00ED5081"/>
    <w:rsid w:val="00ED53D3"/>
    <w:rsid w:val="00ED6680"/>
    <w:rsid w:val="00EE3A2A"/>
    <w:rsid w:val="00EE4F06"/>
    <w:rsid w:val="00EE6B9C"/>
    <w:rsid w:val="00EF147C"/>
    <w:rsid w:val="00EF1E3A"/>
    <w:rsid w:val="00EF35DB"/>
    <w:rsid w:val="00F014D0"/>
    <w:rsid w:val="00F04A25"/>
    <w:rsid w:val="00F07377"/>
    <w:rsid w:val="00F12CA6"/>
    <w:rsid w:val="00F17D61"/>
    <w:rsid w:val="00F20689"/>
    <w:rsid w:val="00F252E0"/>
    <w:rsid w:val="00F26959"/>
    <w:rsid w:val="00F32C82"/>
    <w:rsid w:val="00F35769"/>
    <w:rsid w:val="00F3579A"/>
    <w:rsid w:val="00F36E06"/>
    <w:rsid w:val="00F37F9C"/>
    <w:rsid w:val="00F41A47"/>
    <w:rsid w:val="00F42166"/>
    <w:rsid w:val="00F43878"/>
    <w:rsid w:val="00F43EB2"/>
    <w:rsid w:val="00F44A42"/>
    <w:rsid w:val="00F4520C"/>
    <w:rsid w:val="00F45A18"/>
    <w:rsid w:val="00F47554"/>
    <w:rsid w:val="00F47F6D"/>
    <w:rsid w:val="00F52DD4"/>
    <w:rsid w:val="00F54036"/>
    <w:rsid w:val="00F56187"/>
    <w:rsid w:val="00F6368F"/>
    <w:rsid w:val="00F63C38"/>
    <w:rsid w:val="00F641F1"/>
    <w:rsid w:val="00F66CCF"/>
    <w:rsid w:val="00F66EC2"/>
    <w:rsid w:val="00F67175"/>
    <w:rsid w:val="00F705A8"/>
    <w:rsid w:val="00F70711"/>
    <w:rsid w:val="00F724AE"/>
    <w:rsid w:val="00F75E9A"/>
    <w:rsid w:val="00F81EC4"/>
    <w:rsid w:val="00F913EA"/>
    <w:rsid w:val="00F9294A"/>
    <w:rsid w:val="00F945B2"/>
    <w:rsid w:val="00F9607E"/>
    <w:rsid w:val="00FB3F06"/>
    <w:rsid w:val="00FB4260"/>
    <w:rsid w:val="00FB4773"/>
    <w:rsid w:val="00FB4EE7"/>
    <w:rsid w:val="00FB4FB4"/>
    <w:rsid w:val="00FC00CA"/>
    <w:rsid w:val="00FC298A"/>
    <w:rsid w:val="00FC4966"/>
    <w:rsid w:val="00FC4C4C"/>
    <w:rsid w:val="00FD21A1"/>
    <w:rsid w:val="00FD38D1"/>
    <w:rsid w:val="00FD428F"/>
    <w:rsid w:val="00FD5AA3"/>
    <w:rsid w:val="00FD7327"/>
    <w:rsid w:val="00FE1F7C"/>
    <w:rsid w:val="00FE28B3"/>
    <w:rsid w:val="00FE2CF8"/>
    <w:rsid w:val="00FE471E"/>
    <w:rsid w:val="00FE6CE3"/>
    <w:rsid w:val="00FE7E9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CF5B7"/>
  <w15:docId w15:val="{83F6B10A-688C-467A-B33B-D2F7FF9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Sinespaciado"/>
    <w:link w:val="EstiloCar"/>
    <w:qFormat/>
    <w:rsid w:val="009A6116"/>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A6116"/>
    <w:rPr>
      <w:rFonts w:ascii="Arial" w:eastAsiaTheme="minorEastAsia" w:hAnsi="Arial"/>
      <w:sz w:val="24"/>
      <w:lang w:eastAsia="es-MX"/>
    </w:rPr>
  </w:style>
  <w:style w:type="character" w:styleId="Hipervnculo">
    <w:name w:val="Hyperlink"/>
    <w:basedOn w:val="Fuentedeprrafopredeter"/>
    <w:uiPriority w:val="99"/>
    <w:unhideWhenUsed/>
    <w:rsid w:val="009A6116"/>
    <w:rPr>
      <w:color w:val="0000FF" w:themeColor="hyperlink"/>
      <w:u w:val="single"/>
    </w:rPr>
  </w:style>
  <w:style w:type="character" w:styleId="Mencinsinresolver">
    <w:name w:val="Unresolved Mention"/>
    <w:basedOn w:val="Fuentedeprrafopredeter"/>
    <w:uiPriority w:val="99"/>
    <w:semiHidden/>
    <w:unhideWhenUsed/>
    <w:rsid w:val="009A6116"/>
    <w:rPr>
      <w:color w:val="808080"/>
      <w:shd w:val="clear" w:color="auto" w:fill="E6E6E6"/>
    </w:rPr>
  </w:style>
  <w:style w:type="character" w:customStyle="1" w:styleId="normaltextrun">
    <w:name w:val="normaltextrun"/>
    <w:basedOn w:val="Fuentedeprrafopredeter"/>
    <w:rsid w:val="006D65AF"/>
  </w:style>
  <w:style w:type="character" w:customStyle="1" w:styleId="spellingerror">
    <w:name w:val="spellingerror"/>
    <w:basedOn w:val="Fuentedeprrafopredeter"/>
    <w:rsid w:val="006D65AF"/>
  </w:style>
  <w:style w:type="character" w:customStyle="1" w:styleId="eop">
    <w:name w:val="eop"/>
    <w:basedOn w:val="Fuentedeprrafopredeter"/>
    <w:rsid w:val="006D65AF"/>
  </w:style>
  <w:style w:type="character" w:customStyle="1" w:styleId="contextualspellingandgrammarerror">
    <w:name w:val="contextualspellingandgrammarerror"/>
    <w:basedOn w:val="Fuentedeprrafopredeter"/>
    <w:rsid w:val="00F12CA6"/>
  </w:style>
  <w:style w:type="paragraph" w:customStyle="1" w:styleId="xmsonormal">
    <w:name w:val="x_msonormal"/>
    <w:basedOn w:val="Normal"/>
    <w:rsid w:val="00A04D1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AFF9-D255-4039-951D-146FFD7B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3120</Words>
  <Characters>17164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7</cp:revision>
  <cp:lastPrinted>2018-04-23T15:03:00Z</cp:lastPrinted>
  <dcterms:created xsi:type="dcterms:W3CDTF">2018-04-06T21:10:00Z</dcterms:created>
  <dcterms:modified xsi:type="dcterms:W3CDTF">2018-04-23T15:06:00Z</dcterms:modified>
</cp:coreProperties>
</file>