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891" w:rsidRPr="00880850" w:rsidRDefault="00D47891" w:rsidP="00880850">
      <w:pPr>
        <w:spacing w:after="0" w:line="480" w:lineRule="auto"/>
        <w:jc w:val="right"/>
        <w:rPr>
          <w:rFonts w:asciiTheme="minorHAnsi" w:hAnsiTheme="minorHAnsi" w:cstheme="minorHAnsi"/>
          <w:b/>
        </w:rPr>
      </w:pPr>
      <w:bookmarkStart w:id="0" w:name="_Hlk517101409"/>
      <w:r w:rsidRPr="00880850">
        <w:rPr>
          <w:rFonts w:asciiTheme="minorHAnsi" w:hAnsiTheme="minorHAnsi" w:cstheme="minorHAnsi"/>
          <w:b/>
        </w:rPr>
        <w:t xml:space="preserve">ACTA NÚMERO: </w:t>
      </w:r>
      <w:r w:rsidR="007A2F44" w:rsidRPr="00880850">
        <w:rPr>
          <w:rFonts w:asciiTheme="minorHAnsi" w:hAnsiTheme="minorHAnsi" w:cstheme="minorHAnsi"/>
          <w:b/>
        </w:rPr>
        <w:t>3</w:t>
      </w:r>
      <w:r w:rsidR="00732ADC">
        <w:rPr>
          <w:rFonts w:asciiTheme="minorHAnsi" w:hAnsiTheme="minorHAnsi" w:cstheme="minorHAnsi"/>
          <w:b/>
        </w:rPr>
        <w:t>1</w:t>
      </w:r>
      <w:r w:rsidRPr="00880850">
        <w:rPr>
          <w:rFonts w:asciiTheme="minorHAnsi" w:hAnsiTheme="minorHAnsi" w:cstheme="minorHAnsi"/>
          <w:b/>
        </w:rPr>
        <w:t>/201</w:t>
      </w:r>
      <w:r w:rsidR="00211C69" w:rsidRPr="00880850">
        <w:rPr>
          <w:rFonts w:asciiTheme="minorHAnsi" w:hAnsiTheme="minorHAnsi" w:cstheme="minorHAnsi"/>
          <w:b/>
        </w:rPr>
        <w:t>8</w:t>
      </w:r>
    </w:p>
    <w:p w:rsidR="002B3613" w:rsidRPr="00880850" w:rsidRDefault="002B3613" w:rsidP="00880850">
      <w:pPr>
        <w:spacing w:after="0" w:line="480" w:lineRule="auto"/>
        <w:jc w:val="right"/>
        <w:rPr>
          <w:rFonts w:asciiTheme="minorHAnsi" w:hAnsiTheme="minorHAnsi" w:cstheme="minorHAnsi"/>
          <w:b/>
        </w:rPr>
      </w:pPr>
    </w:p>
    <w:p w:rsidR="00CB0F03" w:rsidRDefault="00CB0F03" w:rsidP="00880850">
      <w:pPr>
        <w:spacing w:after="0" w:line="480" w:lineRule="auto"/>
        <w:jc w:val="both"/>
        <w:rPr>
          <w:rFonts w:asciiTheme="minorHAnsi" w:hAnsiTheme="minorHAnsi" w:cstheme="minorHAnsi"/>
          <w:b/>
        </w:rPr>
      </w:pPr>
      <w:r w:rsidRPr="00880850">
        <w:rPr>
          <w:rFonts w:asciiTheme="minorHAnsi" w:hAnsiTheme="minorHAnsi" w:cstheme="minorHAnsi"/>
          <w:b/>
        </w:rPr>
        <w:t xml:space="preserve">ACTA DE SESIÓN </w:t>
      </w:r>
      <w:r w:rsidR="00E24D66">
        <w:rPr>
          <w:rFonts w:asciiTheme="minorHAnsi" w:hAnsiTheme="minorHAnsi" w:cstheme="minorHAnsi"/>
          <w:b/>
        </w:rPr>
        <w:t>EXTRA</w:t>
      </w:r>
      <w:r w:rsidRPr="00880850">
        <w:rPr>
          <w:rFonts w:asciiTheme="minorHAnsi" w:hAnsiTheme="minorHAnsi" w:cstheme="minorHAnsi"/>
          <w:b/>
        </w:rPr>
        <w:t>ORDINARIA PRIVADA DEL CONSEJO DE LA JUDICATURA DEL ESTADO DE TLAXCALA, CELEBRADA A LAS</w:t>
      </w:r>
      <w:r w:rsidR="00732ADC">
        <w:rPr>
          <w:rFonts w:asciiTheme="minorHAnsi" w:hAnsiTheme="minorHAnsi" w:cstheme="minorHAnsi"/>
          <w:b/>
        </w:rPr>
        <w:t xml:space="preserve"> ONCE</w:t>
      </w:r>
      <w:r w:rsidRPr="00880850">
        <w:rPr>
          <w:rFonts w:asciiTheme="minorHAnsi" w:hAnsiTheme="minorHAnsi" w:cstheme="minorHAnsi"/>
          <w:b/>
        </w:rPr>
        <w:t xml:space="preserve"> HORAS</w:t>
      </w:r>
      <w:r w:rsidR="00732ADC">
        <w:rPr>
          <w:rFonts w:asciiTheme="minorHAnsi" w:hAnsiTheme="minorHAnsi" w:cstheme="minorHAnsi"/>
          <w:b/>
        </w:rPr>
        <w:t xml:space="preserve"> CON TREINTA MINUTOS</w:t>
      </w:r>
      <w:r w:rsidR="00341DA7" w:rsidRPr="00880850">
        <w:rPr>
          <w:rFonts w:asciiTheme="minorHAnsi" w:hAnsiTheme="minorHAnsi" w:cstheme="minorHAnsi"/>
          <w:b/>
        </w:rPr>
        <w:t xml:space="preserve"> </w:t>
      </w:r>
      <w:r w:rsidR="00E92A0C" w:rsidRPr="00880850">
        <w:rPr>
          <w:rFonts w:asciiTheme="minorHAnsi" w:hAnsiTheme="minorHAnsi" w:cstheme="minorHAnsi"/>
          <w:b/>
        </w:rPr>
        <w:t>D</w:t>
      </w:r>
      <w:r w:rsidRPr="00880850">
        <w:rPr>
          <w:rFonts w:asciiTheme="minorHAnsi" w:hAnsiTheme="minorHAnsi" w:cstheme="minorHAnsi"/>
          <w:b/>
        </w:rPr>
        <w:t xml:space="preserve">EL DÍA </w:t>
      </w:r>
      <w:r w:rsidR="00732ADC">
        <w:rPr>
          <w:rFonts w:asciiTheme="minorHAnsi" w:hAnsiTheme="minorHAnsi" w:cstheme="minorHAnsi"/>
          <w:b/>
        </w:rPr>
        <w:t>DIECIOCHO</w:t>
      </w:r>
      <w:r w:rsidR="00DA0274" w:rsidRPr="00880850">
        <w:rPr>
          <w:rFonts w:asciiTheme="minorHAnsi" w:hAnsiTheme="minorHAnsi" w:cstheme="minorHAnsi"/>
          <w:b/>
        </w:rPr>
        <w:t xml:space="preserve"> </w:t>
      </w:r>
      <w:r w:rsidR="00080B81" w:rsidRPr="00880850">
        <w:rPr>
          <w:rFonts w:asciiTheme="minorHAnsi" w:hAnsiTheme="minorHAnsi" w:cstheme="minorHAnsi"/>
          <w:b/>
        </w:rPr>
        <w:t>DE</w:t>
      </w:r>
      <w:r w:rsidRPr="00880850">
        <w:rPr>
          <w:rFonts w:asciiTheme="minorHAnsi" w:hAnsiTheme="minorHAnsi" w:cstheme="minorHAnsi"/>
          <w:b/>
        </w:rPr>
        <w:t xml:space="preserve"> </w:t>
      </w:r>
      <w:r w:rsidR="007A2F44" w:rsidRPr="00880850">
        <w:rPr>
          <w:rFonts w:asciiTheme="minorHAnsi" w:hAnsiTheme="minorHAnsi" w:cstheme="minorHAnsi"/>
          <w:b/>
        </w:rPr>
        <w:t>JUNIO</w:t>
      </w:r>
      <w:r w:rsidR="00B05073" w:rsidRPr="00880850">
        <w:rPr>
          <w:rFonts w:asciiTheme="minorHAnsi" w:hAnsiTheme="minorHAnsi" w:cstheme="minorHAnsi"/>
          <w:b/>
        </w:rPr>
        <w:t xml:space="preserve"> </w:t>
      </w:r>
      <w:r w:rsidRPr="00880850">
        <w:rPr>
          <w:rFonts w:asciiTheme="minorHAnsi" w:hAnsiTheme="minorHAnsi" w:cstheme="minorHAnsi"/>
          <w:b/>
        </w:rPr>
        <w:t xml:space="preserve">DEL AÑO DOS MIL DIECIOCHO, EN LA SALA DE JUNTAS DE LA PRESIDENCIA DEL TRIBUNAL SUPERIOR DE JUSTICIA </w:t>
      </w:r>
      <w:r w:rsidR="00283BBE" w:rsidRPr="00880850">
        <w:rPr>
          <w:rFonts w:asciiTheme="minorHAnsi" w:hAnsiTheme="minorHAnsi" w:cstheme="minorHAnsi"/>
          <w:b/>
        </w:rPr>
        <w:t>Y DEL CONSEJO DE LA JUDICATURA DEL ESTADO</w:t>
      </w:r>
      <w:r w:rsidRPr="00880850">
        <w:rPr>
          <w:rFonts w:asciiTheme="minorHAnsi" w:hAnsiTheme="minorHAnsi" w:cstheme="minorHAnsi"/>
          <w:b/>
        </w:rPr>
        <w:t xml:space="preserve">, CON SEDE EN SANTA ANITA HUILOAC, APIZACO, TLAXCALA. - - - - - - </w:t>
      </w:r>
      <w:bookmarkStart w:id="1" w:name="_Hlk505251924"/>
      <w:r w:rsidR="00283BBE" w:rsidRPr="00880850">
        <w:rPr>
          <w:rFonts w:asciiTheme="minorHAnsi" w:hAnsiTheme="minorHAnsi" w:cstheme="minorHAnsi"/>
          <w:b/>
        </w:rPr>
        <w:t xml:space="preserve">- - - - - - - - - - - - - - - - - - - - - - </w:t>
      </w:r>
      <w:r w:rsidR="00341DA7" w:rsidRPr="00880850">
        <w:rPr>
          <w:rFonts w:asciiTheme="minorHAnsi" w:hAnsiTheme="minorHAnsi" w:cstheme="minorHAnsi"/>
          <w:b/>
        </w:rPr>
        <w:t xml:space="preserve"> </w:t>
      </w:r>
      <w:r w:rsidR="00283BBE" w:rsidRPr="00880850">
        <w:rPr>
          <w:rFonts w:asciiTheme="minorHAnsi" w:hAnsiTheme="minorHAnsi" w:cstheme="minorHAnsi"/>
          <w:b/>
        </w:rPr>
        <w:t xml:space="preserve"> </w:t>
      </w:r>
      <w:r w:rsidR="00E92A0C" w:rsidRPr="00880850">
        <w:rPr>
          <w:rFonts w:asciiTheme="minorHAnsi" w:hAnsiTheme="minorHAnsi" w:cstheme="minorHAnsi"/>
          <w:b/>
        </w:rPr>
        <w:t xml:space="preserve"> </w:t>
      </w:r>
      <w:r w:rsidR="00B05073" w:rsidRPr="00880850">
        <w:rPr>
          <w:rFonts w:asciiTheme="minorHAnsi" w:hAnsiTheme="minorHAnsi" w:cstheme="minorHAnsi"/>
          <w:b/>
        </w:rPr>
        <w:t xml:space="preserve"> </w:t>
      </w:r>
    </w:p>
    <w:p w:rsidR="00732ADC" w:rsidRPr="00880850" w:rsidRDefault="00732ADC" w:rsidP="00880850">
      <w:pPr>
        <w:spacing w:after="0" w:line="480" w:lineRule="auto"/>
        <w:jc w:val="both"/>
        <w:rPr>
          <w:rFonts w:asciiTheme="minorHAnsi" w:hAnsiTheme="minorHAnsi" w:cstheme="minorHAnsi"/>
          <w:b/>
        </w:rPr>
      </w:pPr>
    </w:p>
    <w:p w:rsidR="000E3134" w:rsidRPr="00880850" w:rsidRDefault="000E3134" w:rsidP="00880850">
      <w:pPr>
        <w:spacing w:line="480" w:lineRule="auto"/>
        <w:jc w:val="center"/>
        <w:rPr>
          <w:rFonts w:asciiTheme="minorHAnsi" w:hAnsiTheme="minorHAnsi" w:cstheme="minorHAnsi"/>
          <w:b/>
          <w:bCs/>
          <w:color w:val="000000"/>
        </w:rPr>
      </w:pPr>
      <w:bookmarkStart w:id="2" w:name="_Hlk504476082"/>
      <w:bookmarkStart w:id="3" w:name="_Hlk508029238"/>
      <w:bookmarkEnd w:id="0"/>
      <w:bookmarkEnd w:id="1"/>
      <w:r w:rsidRPr="00880850">
        <w:rPr>
          <w:rFonts w:asciiTheme="minorHAnsi" w:hAnsiTheme="minorHAnsi" w:cstheme="minorHAnsi"/>
          <w:b/>
          <w:bCs/>
          <w:color w:val="000000"/>
        </w:rPr>
        <w:t>ORDEN DEL DÍA:</w:t>
      </w:r>
    </w:p>
    <w:p w:rsidR="00732ADC" w:rsidRDefault="00732ADC" w:rsidP="00732ADC">
      <w:pPr>
        <w:pStyle w:val="NormalWeb"/>
        <w:numPr>
          <w:ilvl w:val="0"/>
          <w:numId w:val="12"/>
        </w:numPr>
        <w:spacing w:before="0" w:beforeAutospacing="0" w:after="0" w:afterAutospacing="0" w:line="480" w:lineRule="auto"/>
        <w:ind w:left="1418"/>
        <w:jc w:val="both"/>
        <w:rPr>
          <w:rFonts w:ascii="Calibri" w:hAnsi="Calibri" w:cs="Calibri"/>
          <w:color w:val="000000"/>
          <w:sz w:val="22"/>
          <w:szCs w:val="22"/>
        </w:rPr>
      </w:pPr>
      <w:bookmarkStart w:id="4" w:name="_Hlk515977102"/>
      <w:r w:rsidRPr="00732ADC">
        <w:rPr>
          <w:rFonts w:ascii="Calibri" w:hAnsi="Calibri" w:cs="Calibri"/>
          <w:color w:val="000000"/>
          <w:sz w:val="22"/>
          <w:szCs w:val="22"/>
        </w:rPr>
        <w:t>Verificación del quórum.</w:t>
      </w:r>
      <w:r>
        <w:rPr>
          <w:rFonts w:ascii="Calibri" w:hAnsi="Calibri" w:cs="Calibri"/>
          <w:color w:val="000000"/>
          <w:sz w:val="22"/>
          <w:szCs w:val="22"/>
        </w:rPr>
        <w:t xml:space="preserve"> - - - - - - - - - - - - - - - - - - - - - - - - - - - - - - - - - - - - - - - -                                                                                                                                                                                                                                                                                                                       </w:t>
      </w:r>
    </w:p>
    <w:p w:rsidR="00732ADC" w:rsidRPr="00732ADC" w:rsidRDefault="00732ADC" w:rsidP="00732ADC">
      <w:pPr>
        <w:pStyle w:val="NormalWeb"/>
        <w:numPr>
          <w:ilvl w:val="0"/>
          <w:numId w:val="12"/>
        </w:numPr>
        <w:spacing w:before="0" w:beforeAutospacing="0" w:after="0" w:afterAutospacing="0" w:line="480" w:lineRule="auto"/>
        <w:ind w:left="1418"/>
        <w:jc w:val="both"/>
        <w:rPr>
          <w:rFonts w:ascii="Calibri" w:hAnsi="Calibri" w:cs="Calibri"/>
          <w:color w:val="000000"/>
          <w:sz w:val="22"/>
          <w:szCs w:val="22"/>
        </w:rPr>
      </w:pPr>
      <w:r>
        <w:rPr>
          <w:rFonts w:ascii="Calibri" w:hAnsi="Calibri" w:cs="Calibri"/>
          <w:color w:val="000000"/>
          <w:sz w:val="22"/>
          <w:szCs w:val="22"/>
        </w:rPr>
        <w:t>Aná</w:t>
      </w:r>
      <w:r w:rsidRPr="00732ADC">
        <w:rPr>
          <w:rFonts w:ascii="Calibri" w:hAnsi="Calibri" w:cs="Calibri"/>
          <w:color w:val="000000"/>
          <w:sz w:val="22"/>
          <w:szCs w:val="22"/>
        </w:rPr>
        <w:t xml:space="preserve">lisis, discusión y determinación en su caso, del oficio número CJET/CA/152/2018, de fecha quince de junio del año dos mil dieciocho, signado por la </w:t>
      </w:r>
      <w:proofErr w:type="gramStart"/>
      <w:r w:rsidRPr="00732ADC">
        <w:rPr>
          <w:rFonts w:ascii="Calibri" w:hAnsi="Calibri" w:cs="Calibri"/>
          <w:color w:val="000000"/>
          <w:sz w:val="22"/>
          <w:szCs w:val="22"/>
        </w:rPr>
        <w:t>Consejera</w:t>
      </w:r>
      <w:proofErr w:type="gramEnd"/>
      <w:r w:rsidRPr="00732ADC">
        <w:rPr>
          <w:rFonts w:ascii="Calibri" w:hAnsi="Calibri" w:cs="Calibri"/>
          <w:color w:val="000000"/>
          <w:sz w:val="22"/>
          <w:szCs w:val="22"/>
        </w:rPr>
        <w:t xml:space="preserve"> Martha Zenteno Ramírez, en seguimiento al acuerdo III/25/2018. </w:t>
      </w:r>
      <w:r>
        <w:rPr>
          <w:rFonts w:ascii="Calibri" w:hAnsi="Calibri" w:cs="Calibri"/>
          <w:color w:val="000000"/>
          <w:sz w:val="22"/>
          <w:szCs w:val="22"/>
        </w:rPr>
        <w:t>- - - - - - - - - - - - - - - - - - - - - -- - - - - - - - - - - - - - - - - - - - - - - - - - - -</w:t>
      </w:r>
    </w:p>
    <w:p w:rsidR="00732ADC" w:rsidRPr="00732ADC" w:rsidRDefault="00732ADC" w:rsidP="00732ADC">
      <w:pPr>
        <w:pStyle w:val="NormalWeb"/>
        <w:numPr>
          <w:ilvl w:val="0"/>
          <w:numId w:val="12"/>
        </w:numPr>
        <w:spacing w:before="0" w:beforeAutospacing="0" w:after="0" w:afterAutospacing="0" w:line="480" w:lineRule="auto"/>
        <w:ind w:left="1418"/>
        <w:jc w:val="both"/>
        <w:rPr>
          <w:rFonts w:ascii="Calibri" w:hAnsi="Calibri" w:cs="Calibri"/>
          <w:color w:val="000000"/>
          <w:sz w:val="22"/>
          <w:szCs w:val="22"/>
        </w:rPr>
      </w:pPr>
      <w:r w:rsidRPr="00732ADC">
        <w:rPr>
          <w:rFonts w:ascii="Calibri" w:hAnsi="Calibri" w:cs="Calibri"/>
          <w:color w:val="000000"/>
          <w:sz w:val="22"/>
          <w:szCs w:val="22"/>
        </w:rPr>
        <w:t xml:space="preserve">Análisis, discusión y determinación en su caso, del oficio número 1497, de fecha catorce de junio del año en curso, signado por el Licenciado Luis Hernández López, Secretario General de Acuerdos del Tribunal Superior de Justicia del Estado. </w:t>
      </w:r>
      <w:r>
        <w:rPr>
          <w:rFonts w:ascii="Calibri" w:hAnsi="Calibri" w:cs="Calibri"/>
          <w:color w:val="000000"/>
          <w:sz w:val="22"/>
          <w:szCs w:val="22"/>
        </w:rPr>
        <w:t xml:space="preserve">- - - - - - - - - - - - - - - - - - - - - - - -- - - - - - - - - - - - - - - - - - - - </w:t>
      </w:r>
    </w:p>
    <w:p w:rsidR="00732ADC" w:rsidRDefault="00732ADC" w:rsidP="00732ADC">
      <w:pPr>
        <w:pStyle w:val="NormalWeb"/>
        <w:numPr>
          <w:ilvl w:val="0"/>
          <w:numId w:val="12"/>
        </w:numPr>
        <w:spacing w:before="0" w:beforeAutospacing="0" w:after="0" w:afterAutospacing="0" w:line="480" w:lineRule="auto"/>
        <w:ind w:left="1418"/>
        <w:jc w:val="both"/>
        <w:rPr>
          <w:rFonts w:ascii="Calibri" w:hAnsi="Calibri" w:cs="Calibri"/>
          <w:color w:val="000000"/>
          <w:sz w:val="22"/>
          <w:szCs w:val="22"/>
        </w:rPr>
      </w:pPr>
      <w:r w:rsidRPr="00732ADC">
        <w:rPr>
          <w:rFonts w:ascii="Calibri" w:hAnsi="Calibri" w:cs="Calibri"/>
          <w:color w:val="000000"/>
          <w:sz w:val="22"/>
          <w:szCs w:val="22"/>
        </w:rPr>
        <w:t xml:space="preserve">Análisis y discusión que conlleve a la determinación de adscripción y readscripción de personal diverso del Poder Judicial del Estado. </w:t>
      </w:r>
      <w:r>
        <w:rPr>
          <w:rFonts w:ascii="Calibri" w:hAnsi="Calibri" w:cs="Calibri"/>
          <w:color w:val="000000"/>
          <w:sz w:val="22"/>
          <w:szCs w:val="22"/>
        </w:rPr>
        <w:t xml:space="preserve">- - - - - - - - - - </w:t>
      </w:r>
    </w:p>
    <w:p w:rsidR="00732ADC" w:rsidRPr="00732ADC" w:rsidRDefault="00732ADC" w:rsidP="00732ADC">
      <w:pPr>
        <w:pStyle w:val="NormalWeb"/>
        <w:spacing w:before="0" w:beforeAutospacing="0" w:after="0" w:afterAutospacing="0" w:line="480" w:lineRule="auto"/>
        <w:ind w:left="1418"/>
        <w:jc w:val="both"/>
        <w:rPr>
          <w:rFonts w:ascii="Calibri" w:hAnsi="Calibri" w:cs="Calibri"/>
          <w:color w:val="000000"/>
          <w:sz w:val="22"/>
          <w:szCs w:val="22"/>
        </w:rPr>
      </w:pPr>
    </w:p>
    <w:bookmarkEnd w:id="2"/>
    <w:bookmarkEnd w:id="3"/>
    <w:bookmarkEnd w:id="4"/>
    <w:p w:rsidR="00CB0F03" w:rsidRPr="00880850" w:rsidRDefault="00CB0F03" w:rsidP="00880850">
      <w:pPr>
        <w:pStyle w:val="NormalWeb"/>
        <w:spacing w:before="0" w:beforeAutospacing="0" w:after="0" w:afterAutospacing="0" w:line="480" w:lineRule="auto"/>
        <w:jc w:val="both"/>
        <w:rPr>
          <w:rFonts w:asciiTheme="minorHAnsi" w:hAnsiTheme="minorHAnsi" w:cstheme="minorHAnsi"/>
          <w:sz w:val="22"/>
          <w:szCs w:val="22"/>
        </w:rPr>
      </w:pPr>
      <w:r w:rsidRPr="00880850">
        <w:rPr>
          <w:rFonts w:asciiTheme="minorHAnsi" w:hAnsiTheme="minorHAnsi" w:cstheme="minorHAnsi"/>
          <w:sz w:val="22"/>
          <w:szCs w:val="22"/>
        </w:rPr>
        <w:t>ASISTENTES: - - - - - - - - - - - - - - - - - - - - - - - - - - - - - - - - - - - - - - - - - - - - - - - - - - - - - - - - - - - - -</w:t>
      </w:r>
    </w:p>
    <w:tbl>
      <w:tblPr>
        <w:tblW w:w="0" w:type="auto"/>
        <w:tblLook w:val="04A0" w:firstRow="1" w:lastRow="0" w:firstColumn="1" w:lastColumn="0" w:noHBand="0" w:noVBand="1"/>
      </w:tblPr>
      <w:tblGrid>
        <w:gridCol w:w="6141"/>
        <w:gridCol w:w="2132"/>
      </w:tblGrid>
      <w:tr w:rsidR="000D2A4F" w:rsidRPr="00880850" w:rsidTr="00954D28">
        <w:tc>
          <w:tcPr>
            <w:tcW w:w="6141" w:type="dxa"/>
            <w:hideMark/>
          </w:tcPr>
          <w:p w:rsidR="00CB0F03" w:rsidRPr="00880850" w:rsidRDefault="000F6AFB" w:rsidP="00880850">
            <w:pPr>
              <w:spacing w:line="480" w:lineRule="auto"/>
              <w:jc w:val="both"/>
              <w:rPr>
                <w:rFonts w:asciiTheme="minorHAnsi" w:hAnsiTheme="minorHAnsi" w:cstheme="minorHAnsi"/>
              </w:rPr>
            </w:pPr>
            <w:bookmarkStart w:id="5" w:name="_Hlk478713375"/>
            <w:r w:rsidRPr="00880850">
              <w:rPr>
                <w:rFonts w:asciiTheme="minorHAnsi" w:hAnsiTheme="minorHAnsi" w:cstheme="minorHAnsi"/>
                <w:b/>
              </w:rPr>
              <w:t xml:space="preserve">Doctor </w:t>
            </w:r>
            <w:r w:rsidR="00070776" w:rsidRPr="00880850">
              <w:rPr>
                <w:rFonts w:asciiTheme="minorHAnsi" w:hAnsiTheme="minorHAnsi" w:cstheme="minorHAnsi"/>
                <w:b/>
              </w:rPr>
              <w:t>Héctor Maldonado Bonilla,</w:t>
            </w:r>
            <w:r w:rsidR="00CB0F03" w:rsidRPr="00880850">
              <w:rPr>
                <w:rFonts w:asciiTheme="minorHAnsi" w:hAnsiTheme="minorHAnsi" w:cstheme="minorHAnsi"/>
                <w:b/>
              </w:rPr>
              <w:t xml:space="preserve"> </w:t>
            </w:r>
            <w:r w:rsidRPr="00880850">
              <w:rPr>
                <w:rFonts w:asciiTheme="minorHAnsi" w:hAnsiTheme="minorHAnsi" w:cstheme="minorHAnsi"/>
                <w:b/>
              </w:rPr>
              <w:t xml:space="preserve">Magistrado </w:t>
            </w:r>
            <w:r w:rsidR="00CB0F03" w:rsidRPr="00880850">
              <w:rPr>
                <w:rFonts w:asciiTheme="minorHAnsi" w:hAnsiTheme="minorHAnsi" w:cstheme="minorHAnsi"/>
                <w:b/>
              </w:rPr>
              <w:t>President</w:t>
            </w:r>
            <w:r w:rsidR="00070776" w:rsidRPr="00880850">
              <w:rPr>
                <w:rFonts w:asciiTheme="minorHAnsi" w:hAnsiTheme="minorHAnsi" w:cstheme="minorHAnsi"/>
                <w:b/>
              </w:rPr>
              <w:t>e</w:t>
            </w:r>
            <w:r w:rsidR="00CB0F03" w:rsidRPr="00880850">
              <w:rPr>
                <w:rFonts w:asciiTheme="minorHAnsi" w:hAnsiTheme="minorHAnsi" w:cstheme="minorHAnsi"/>
                <w:b/>
              </w:rPr>
              <w:t xml:space="preserve"> del Consejo de la Judicatura del Estado de Tlaxcala. - - - - - - - - - - - - - </w:t>
            </w:r>
          </w:p>
        </w:tc>
        <w:tc>
          <w:tcPr>
            <w:tcW w:w="2132" w:type="dxa"/>
            <w:hideMark/>
          </w:tcPr>
          <w:p w:rsidR="00CB0F03" w:rsidRPr="00880850" w:rsidRDefault="00CB0F03" w:rsidP="00880850">
            <w:pPr>
              <w:spacing w:after="0" w:line="480" w:lineRule="auto"/>
              <w:ind w:left="45"/>
              <w:jc w:val="both"/>
              <w:rPr>
                <w:rFonts w:asciiTheme="minorHAnsi" w:hAnsiTheme="minorHAnsi" w:cstheme="minorHAnsi"/>
              </w:rPr>
            </w:pPr>
            <w:r w:rsidRPr="00880850">
              <w:rPr>
                <w:rFonts w:asciiTheme="minorHAnsi" w:hAnsiTheme="minorHAnsi" w:cstheme="minorHAnsi"/>
              </w:rPr>
              <w:t xml:space="preserve">- - - -- - - - - - - - - - - - </w:t>
            </w:r>
          </w:p>
          <w:p w:rsidR="00CB0F03" w:rsidRPr="00880850" w:rsidRDefault="00CB0F03" w:rsidP="00880850">
            <w:pPr>
              <w:spacing w:line="480" w:lineRule="auto"/>
              <w:jc w:val="both"/>
              <w:rPr>
                <w:rFonts w:asciiTheme="minorHAnsi" w:hAnsiTheme="minorHAnsi" w:cstheme="minorHAnsi"/>
              </w:rPr>
            </w:pPr>
            <w:r w:rsidRPr="00880850">
              <w:rPr>
                <w:rFonts w:asciiTheme="minorHAnsi" w:hAnsiTheme="minorHAnsi" w:cstheme="minorHAnsi"/>
              </w:rPr>
              <w:t xml:space="preserve">Presente- - - - - - - - - </w:t>
            </w:r>
          </w:p>
        </w:tc>
      </w:tr>
      <w:tr w:rsidR="000D2A4F" w:rsidRPr="00880850" w:rsidTr="00954D28">
        <w:tc>
          <w:tcPr>
            <w:tcW w:w="6141" w:type="dxa"/>
            <w:hideMark/>
          </w:tcPr>
          <w:p w:rsidR="00CB0F03" w:rsidRPr="00880850" w:rsidRDefault="00CB0F03" w:rsidP="00880850">
            <w:pPr>
              <w:spacing w:line="480" w:lineRule="auto"/>
              <w:jc w:val="both"/>
              <w:rPr>
                <w:rFonts w:asciiTheme="minorHAnsi" w:hAnsiTheme="minorHAnsi" w:cstheme="minorHAnsi"/>
                <w:b/>
              </w:rPr>
            </w:pPr>
            <w:r w:rsidRPr="00880850">
              <w:rPr>
                <w:rFonts w:asciiTheme="minorHAnsi" w:hAnsiTheme="minorHAnsi" w:cstheme="minorHAnsi"/>
                <w:b/>
              </w:rPr>
              <w:t>Licenciada Ma</w:t>
            </w:r>
            <w:r w:rsidR="00031BE6" w:rsidRPr="00880850">
              <w:rPr>
                <w:rFonts w:asciiTheme="minorHAnsi" w:hAnsiTheme="minorHAnsi" w:cstheme="minorHAnsi"/>
                <w:b/>
              </w:rPr>
              <w:t>rtha Zenteno Ramírez</w:t>
            </w:r>
            <w:r w:rsidRPr="00880850">
              <w:rPr>
                <w:rFonts w:asciiTheme="minorHAnsi" w:hAnsiTheme="minorHAnsi" w:cstheme="minorHAnsi"/>
                <w:b/>
              </w:rPr>
              <w:t xml:space="preserve">, integrante del Consejo de la Judicatura del Estado de Tlaxcala.  - - - - -  - - - - - - - </w:t>
            </w:r>
            <w:r w:rsidR="00031BE6" w:rsidRPr="00880850">
              <w:rPr>
                <w:rFonts w:asciiTheme="minorHAnsi" w:hAnsiTheme="minorHAnsi" w:cstheme="minorHAnsi"/>
                <w:b/>
              </w:rPr>
              <w:t xml:space="preserve"> - - - - - - - - - - -</w:t>
            </w:r>
          </w:p>
        </w:tc>
        <w:tc>
          <w:tcPr>
            <w:tcW w:w="2132" w:type="dxa"/>
            <w:hideMark/>
          </w:tcPr>
          <w:p w:rsidR="00CB0F03" w:rsidRPr="00880850" w:rsidRDefault="00CB0F03" w:rsidP="00880850">
            <w:pPr>
              <w:spacing w:after="0" w:line="480" w:lineRule="auto"/>
              <w:ind w:left="45"/>
              <w:jc w:val="both"/>
              <w:rPr>
                <w:rFonts w:asciiTheme="minorHAnsi" w:hAnsiTheme="minorHAnsi" w:cstheme="minorHAnsi"/>
              </w:rPr>
            </w:pPr>
            <w:r w:rsidRPr="00880850">
              <w:rPr>
                <w:rFonts w:asciiTheme="minorHAnsi" w:hAnsiTheme="minorHAnsi" w:cstheme="minorHAnsi"/>
              </w:rPr>
              <w:t xml:space="preserve">- - - -- - - - - - - - - - - - </w:t>
            </w:r>
          </w:p>
          <w:p w:rsidR="00CB0F03" w:rsidRPr="00880850" w:rsidRDefault="008158A7" w:rsidP="00880850">
            <w:pPr>
              <w:spacing w:line="480" w:lineRule="auto"/>
              <w:jc w:val="both"/>
              <w:rPr>
                <w:rFonts w:asciiTheme="minorHAnsi" w:hAnsiTheme="minorHAnsi" w:cstheme="minorHAnsi"/>
              </w:rPr>
            </w:pPr>
            <w:r w:rsidRPr="00880850">
              <w:rPr>
                <w:rFonts w:asciiTheme="minorHAnsi" w:hAnsiTheme="minorHAnsi" w:cstheme="minorHAnsi"/>
              </w:rPr>
              <w:t>Presente</w:t>
            </w:r>
            <w:r w:rsidR="003070F2" w:rsidRPr="00880850">
              <w:rPr>
                <w:rFonts w:asciiTheme="minorHAnsi" w:hAnsiTheme="minorHAnsi" w:cstheme="minorHAnsi"/>
              </w:rPr>
              <w:t xml:space="preserve">  </w:t>
            </w:r>
            <w:r w:rsidR="00CB0F03" w:rsidRPr="00880850">
              <w:rPr>
                <w:rFonts w:asciiTheme="minorHAnsi" w:hAnsiTheme="minorHAnsi" w:cstheme="minorHAnsi"/>
              </w:rPr>
              <w:t xml:space="preserve"> - - - - - - - - - </w:t>
            </w:r>
          </w:p>
        </w:tc>
      </w:tr>
      <w:tr w:rsidR="000D2A4F" w:rsidRPr="00880850" w:rsidTr="00954D28">
        <w:tc>
          <w:tcPr>
            <w:tcW w:w="6141" w:type="dxa"/>
            <w:hideMark/>
          </w:tcPr>
          <w:p w:rsidR="00CB0F03" w:rsidRPr="00880850" w:rsidRDefault="00CB0F03" w:rsidP="00880850">
            <w:pPr>
              <w:spacing w:line="480" w:lineRule="auto"/>
              <w:jc w:val="both"/>
              <w:rPr>
                <w:rFonts w:asciiTheme="minorHAnsi" w:hAnsiTheme="minorHAnsi" w:cstheme="minorHAnsi"/>
              </w:rPr>
            </w:pPr>
            <w:r w:rsidRPr="00880850">
              <w:rPr>
                <w:rFonts w:asciiTheme="minorHAnsi" w:hAnsiTheme="minorHAnsi" w:cstheme="minorHAnsi"/>
                <w:b/>
              </w:rPr>
              <w:t xml:space="preserve">Licenciada Leticia Caballero Muñoz, integrante del Consejo de la Judicatura del Estado de Tlaxcala.  - - - - - - - - - - - - - - - - - - - - -  - - </w:t>
            </w:r>
          </w:p>
        </w:tc>
        <w:tc>
          <w:tcPr>
            <w:tcW w:w="2132" w:type="dxa"/>
            <w:hideMark/>
          </w:tcPr>
          <w:p w:rsidR="00CB0F03" w:rsidRPr="00880850" w:rsidRDefault="00CB0F03" w:rsidP="00880850">
            <w:pPr>
              <w:spacing w:after="0" w:line="480" w:lineRule="auto"/>
              <w:ind w:left="45"/>
              <w:jc w:val="both"/>
              <w:rPr>
                <w:rFonts w:asciiTheme="minorHAnsi" w:hAnsiTheme="minorHAnsi" w:cstheme="minorHAnsi"/>
              </w:rPr>
            </w:pPr>
            <w:r w:rsidRPr="00880850">
              <w:rPr>
                <w:rFonts w:asciiTheme="minorHAnsi" w:hAnsiTheme="minorHAnsi" w:cstheme="minorHAnsi"/>
              </w:rPr>
              <w:t xml:space="preserve">- - - -- - - - - - - - - - - - </w:t>
            </w:r>
          </w:p>
          <w:p w:rsidR="00CB0F03" w:rsidRPr="00880850" w:rsidRDefault="00CB0F03" w:rsidP="00880850">
            <w:pPr>
              <w:spacing w:line="480" w:lineRule="auto"/>
              <w:jc w:val="both"/>
              <w:rPr>
                <w:rFonts w:asciiTheme="minorHAnsi" w:hAnsiTheme="minorHAnsi" w:cstheme="minorHAnsi"/>
              </w:rPr>
            </w:pPr>
            <w:r w:rsidRPr="00880850">
              <w:rPr>
                <w:rFonts w:asciiTheme="minorHAnsi" w:hAnsiTheme="minorHAnsi" w:cstheme="minorHAnsi"/>
              </w:rPr>
              <w:t xml:space="preserve">Presente- - - - - - - - - </w:t>
            </w:r>
          </w:p>
        </w:tc>
      </w:tr>
      <w:tr w:rsidR="000D2A4F" w:rsidRPr="00880850" w:rsidTr="00954D28">
        <w:tc>
          <w:tcPr>
            <w:tcW w:w="6141" w:type="dxa"/>
          </w:tcPr>
          <w:p w:rsidR="00CB0F03" w:rsidRPr="00880850" w:rsidRDefault="00CB0F03" w:rsidP="00880850">
            <w:pPr>
              <w:spacing w:line="480" w:lineRule="auto"/>
              <w:jc w:val="both"/>
              <w:rPr>
                <w:rFonts w:asciiTheme="minorHAnsi" w:hAnsiTheme="minorHAnsi" w:cstheme="minorHAnsi"/>
                <w:b/>
              </w:rPr>
            </w:pPr>
            <w:r w:rsidRPr="00880850">
              <w:rPr>
                <w:rFonts w:asciiTheme="minorHAnsi" w:hAnsiTheme="minorHAnsi" w:cstheme="minorHAnsi"/>
                <w:b/>
              </w:rPr>
              <w:t xml:space="preserve">Licenciado Álvaro García Moreno, integrante del Consejo de la Judicatura del Estado de Tlaxcala.  - - - - - - - - - - - - - - - - - - - - - - -  </w:t>
            </w:r>
          </w:p>
        </w:tc>
        <w:tc>
          <w:tcPr>
            <w:tcW w:w="2132" w:type="dxa"/>
          </w:tcPr>
          <w:p w:rsidR="00CB0F03" w:rsidRPr="00880850" w:rsidRDefault="00CB0F03" w:rsidP="00880850">
            <w:pPr>
              <w:spacing w:after="0" w:line="480" w:lineRule="auto"/>
              <w:jc w:val="both"/>
              <w:rPr>
                <w:rFonts w:asciiTheme="minorHAnsi" w:hAnsiTheme="minorHAnsi" w:cstheme="minorHAnsi"/>
              </w:rPr>
            </w:pPr>
            <w:r w:rsidRPr="00880850">
              <w:rPr>
                <w:rFonts w:asciiTheme="minorHAnsi" w:hAnsiTheme="minorHAnsi" w:cstheme="minorHAnsi"/>
              </w:rPr>
              <w:t>- - - - - - - - - - - - - - - --</w:t>
            </w:r>
          </w:p>
          <w:p w:rsidR="00CB0F03" w:rsidRPr="00880850" w:rsidRDefault="00CB0F03" w:rsidP="00880850">
            <w:pPr>
              <w:spacing w:after="0" w:line="480" w:lineRule="auto"/>
              <w:ind w:left="45"/>
              <w:jc w:val="both"/>
              <w:rPr>
                <w:rFonts w:asciiTheme="minorHAnsi" w:hAnsiTheme="minorHAnsi" w:cstheme="minorHAnsi"/>
              </w:rPr>
            </w:pPr>
            <w:r w:rsidRPr="00880850">
              <w:rPr>
                <w:rFonts w:asciiTheme="minorHAnsi" w:hAnsiTheme="minorHAnsi" w:cstheme="minorHAnsi"/>
              </w:rPr>
              <w:t>Presente - - - - - - - - -</w:t>
            </w:r>
          </w:p>
        </w:tc>
      </w:tr>
      <w:tr w:rsidR="000D2A4F" w:rsidRPr="00880850" w:rsidTr="00954D28">
        <w:tc>
          <w:tcPr>
            <w:tcW w:w="6141" w:type="dxa"/>
            <w:hideMark/>
          </w:tcPr>
          <w:p w:rsidR="00CB0F03" w:rsidRPr="00880850" w:rsidRDefault="00CB0F03" w:rsidP="00880850">
            <w:pPr>
              <w:spacing w:line="480" w:lineRule="auto"/>
              <w:jc w:val="both"/>
              <w:rPr>
                <w:rFonts w:asciiTheme="minorHAnsi" w:hAnsiTheme="minorHAnsi" w:cstheme="minorHAnsi"/>
                <w:b/>
              </w:rPr>
            </w:pPr>
            <w:r w:rsidRPr="00880850">
              <w:rPr>
                <w:rFonts w:asciiTheme="minorHAnsi" w:hAnsiTheme="minorHAnsi" w:cstheme="minorHAnsi"/>
                <w:b/>
              </w:rPr>
              <w:lastRenderedPageBreak/>
              <w:t xml:space="preserve">Doctora Mildred Murbartián Aguilar, integrante del Consejo de la Judicatura del Estado de Tlaxcala. - - - - - - - - - - - - - - - - - - - - - - </w:t>
            </w:r>
          </w:p>
          <w:p w:rsidR="00E24D66" w:rsidRPr="00880850" w:rsidRDefault="00E24D66" w:rsidP="00880850">
            <w:pPr>
              <w:spacing w:line="480" w:lineRule="auto"/>
              <w:jc w:val="both"/>
              <w:rPr>
                <w:rFonts w:asciiTheme="minorHAnsi" w:hAnsiTheme="minorHAnsi" w:cstheme="minorHAnsi"/>
                <w:b/>
              </w:rPr>
            </w:pPr>
          </w:p>
        </w:tc>
        <w:tc>
          <w:tcPr>
            <w:tcW w:w="2132" w:type="dxa"/>
            <w:hideMark/>
          </w:tcPr>
          <w:p w:rsidR="00CB0F03" w:rsidRPr="00880850" w:rsidRDefault="00CB0F03" w:rsidP="00880850">
            <w:pPr>
              <w:spacing w:after="0" w:line="480" w:lineRule="auto"/>
              <w:ind w:left="45"/>
              <w:jc w:val="both"/>
              <w:rPr>
                <w:rFonts w:asciiTheme="minorHAnsi" w:hAnsiTheme="minorHAnsi" w:cstheme="minorHAnsi"/>
              </w:rPr>
            </w:pPr>
            <w:r w:rsidRPr="00880850">
              <w:rPr>
                <w:rFonts w:asciiTheme="minorHAnsi" w:hAnsiTheme="minorHAnsi" w:cstheme="minorHAnsi"/>
              </w:rPr>
              <w:t xml:space="preserve">Presente - -  - - - - - - - - - - - - - - - - - - - - - - </w:t>
            </w:r>
            <w:r w:rsidR="00C42068" w:rsidRPr="00880850">
              <w:rPr>
                <w:rFonts w:asciiTheme="minorHAnsi" w:hAnsiTheme="minorHAnsi" w:cstheme="minorHAnsi"/>
              </w:rPr>
              <w:t>-</w:t>
            </w:r>
            <w:r w:rsidRPr="00880850">
              <w:rPr>
                <w:rFonts w:asciiTheme="minorHAnsi" w:hAnsiTheme="minorHAnsi" w:cstheme="minorHAnsi"/>
              </w:rPr>
              <w:t xml:space="preserve"> </w:t>
            </w:r>
          </w:p>
        </w:tc>
      </w:tr>
    </w:tbl>
    <w:bookmarkEnd w:id="5"/>
    <w:p w:rsidR="00CB0F03" w:rsidRPr="00880850" w:rsidRDefault="00CB0F03" w:rsidP="00880850">
      <w:pPr>
        <w:spacing w:line="480" w:lineRule="auto"/>
        <w:jc w:val="both"/>
        <w:rPr>
          <w:rFonts w:asciiTheme="minorHAnsi" w:hAnsiTheme="minorHAnsi" w:cstheme="minorHAnsi"/>
        </w:rPr>
      </w:pPr>
      <w:r w:rsidRPr="00880850">
        <w:rPr>
          <w:rFonts w:asciiTheme="minorHAnsi" w:hAnsiTheme="minorHAnsi" w:cstheme="minorHAnsi"/>
        </w:rPr>
        <w:t xml:space="preserve">DECLARATORIA DE QUORUM. </w:t>
      </w:r>
    </w:p>
    <w:p w:rsidR="00CB0F03" w:rsidRPr="00880850" w:rsidRDefault="00CB0F03" w:rsidP="00880850">
      <w:pPr>
        <w:spacing w:line="480" w:lineRule="auto"/>
        <w:jc w:val="both"/>
        <w:rPr>
          <w:rFonts w:asciiTheme="minorHAnsi" w:hAnsiTheme="minorHAnsi" w:cstheme="minorHAnsi"/>
        </w:rPr>
      </w:pPr>
      <w:r w:rsidRPr="00880850">
        <w:rPr>
          <w:rFonts w:asciiTheme="minorHAnsi" w:hAnsiTheme="minorHAnsi" w:cstheme="minorHAnsi"/>
          <w:b/>
        </w:rPr>
        <w:t>En uso de la palabra, l</w:t>
      </w:r>
      <w:r w:rsidR="006364C5">
        <w:rPr>
          <w:rFonts w:asciiTheme="minorHAnsi" w:hAnsiTheme="minorHAnsi" w:cstheme="minorHAnsi"/>
          <w:b/>
        </w:rPr>
        <w:t>a</w:t>
      </w:r>
      <w:r w:rsidRPr="00880850">
        <w:rPr>
          <w:rFonts w:asciiTheme="minorHAnsi" w:hAnsiTheme="minorHAnsi" w:cstheme="minorHAnsi"/>
          <w:b/>
        </w:rPr>
        <w:t xml:space="preserve"> Secretari</w:t>
      </w:r>
      <w:r w:rsidR="003568E1">
        <w:rPr>
          <w:rFonts w:asciiTheme="minorHAnsi" w:hAnsiTheme="minorHAnsi" w:cstheme="minorHAnsi"/>
          <w:b/>
        </w:rPr>
        <w:t>a</w:t>
      </w:r>
      <w:r w:rsidRPr="00880850">
        <w:rPr>
          <w:rFonts w:asciiTheme="minorHAnsi" w:hAnsiTheme="minorHAnsi" w:cstheme="minorHAnsi"/>
          <w:b/>
        </w:rPr>
        <w:t xml:space="preserve"> Ejecutiv</w:t>
      </w:r>
      <w:r w:rsidR="00E24D66">
        <w:rPr>
          <w:rFonts w:asciiTheme="minorHAnsi" w:hAnsiTheme="minorHAnsi" w:cstheme="minorHAnsi"/>
          <w:b/>
        </w:rPr>
        <w:t>a</w:t>
      </w:r>
      <w:r w:rsidRPr="00880850">
        <w:rPr>
          <w:rFonts w:asciiTheme="minorHAnsi" w:hAnsiTheme="minorHAnsi" w:cstheme="minorHAnsi"/>
          <w:b/>
        </w:rPr>
        <w:t xml:space="preserve"> dij</w:t>
      </w:r>
      <w:r w:rsidR="000265CE">
        <w:rPr>
          <w:rFonts w:asciiTheme="minorHAnsi" w:hAnsiTheme="minorHAnsi" w:cstheme="minorHAnsi"/>
          <w:b/>
        </w:rPr>
        <w:t>o</w:t>
      </w:r>
      <w:r w:rsidRPr="00880850">
        <w:rPr>
          <w:rFonts w:asciiTheme="minorHAnsi" w:hAnsiTheme="minorHAnsi" w:cstheme="minorHAnsi"/>
        </w:rPr>
        <w:t xml:space="preserve">: </w:t>
      </w:r>
      <w:proofErr w:type="gramStart"/>
      <w:r w:rsidRPr="00880850">
        <w:rPr>
          <w:rFonts w:asciiTheme="minorHAnsi" w:hAnsiTheme="minorHAnsi" w:cstheme="minorHAnsi"/>
        </w:rPr>
        <w:t>President</w:t>
      </w:r>
      <w:r w:rsidR="00070776" w:rsidRPr="00880850">
        <w:rPr>
          <w:rFonts w:asciiTheme="minorHAnsi" w:hAnsiTheme="minorHAnsi" w:cstheme="minorHAnsi"/>
        </w:rPr>
        <w:t>e</w:t>
      </w:r>
      <w:proofErr w:type="gramEnd"/>
      <w:r w:rsidRPr="00880850">
        <w:rPr>
          <w:rFonts w:asciiTheme="minorHAnsi" w:hAnsiTheme="minorHAnsi" w:cstheme="minorHAnsi"/>
        </w:rPr>
        <w:t xml:space="preserve">, le informo que existe quórum legal para sesionar el día de hoy por encontrarse presentes </w:t>
      </w:r>
      <w:r w:rsidR="00B05073" w:rsidRPr="00880850">
        <w:rPr>
          <w:rFonts w:asciiTheme="minorHAnsi" w:hAnsiTheme="minorHAnsi" w:cstheme="minorHAnsi"/>
        </w:rPr>
        <w:t>los cinco</w:t>
      </w:r>
      <w:r w:rsidRPr="00880850">
        <w:rPr>
          <w:rFonts w:asciiTheme="minorHAnsi" w:hAnsiTheme="minorHAnsi" w:cstheme="minorHAnsi"/>
        </w:rPr>
        <w:t xml:space="preserve"> integrantes de este Consejo; lo anterior, en términos del artículo 67 segundo párrafo de la Ley Orgánica del Poder Judicial del Estado. </w:t>
      </w:r>
      <w:r w:rsidRPr="00880850">
        <w:rPr>
          <w:rFonts w:asciiTheme="minorHAnsi" w:hAnsiTheme="minorHAnsi" w:cstheme="minorHAnsi"/>
          <w:b/>
        </w:rPr>
        <w:t xml:space="preserve">En uso de la palabra, </w:t>
      </w:r>
      <w:r w:rsidR="00070776" w:rsidRPr="00880850">
        <w:rPr>
          <w:rFonts w:asciiTheme="minorHAnsi" w:hAnsiTheme="minorHAnsi" w:cstheme="minorHAnsi"/>
          <w:b/>
        </w:rPr>
        <w:t>e</w:t>
      </w:r>
      <w:r w:rsidRPr="00880850">
        <w:rPr>
          <w:rFonts w:asciiTheme="minorHAnsi" w:hAnsiTheme="minorHAnsi" w:cstheme="minorHAnsi"/>
          <w:b/>
        </w:rPr>
        <w:t>l Magistrad</w:t>
      </w:r>
      <w:r w:rsidR="00070776" w:rsidRPr="00880850">
        <w:rPr>
          <w:rFonts w:asciiTheme="minorHAnsi" w:hAnsiTheme="minorHAnsi" w:cstheme="minorHAnsi"/>
          <w:b/>
        </w:rPr>
        <w:t>o</w:t>
      </w:r>
      <w:r w:rsidRPr="00880850">
        <w:rPr>
          <w:rFonts w:asciiTheme="minorHAnsi" w:hAnsiTheme="minorHAnsi" w:cstheme="minorHAnsi"/>
          <w:b/>
        </w:rPr>
        <w:t xml:space="preserve"> President</w:t>
      </w:r>
      <w:r w:rsidR="00070776" w:rsidRPr="00880850">
        <w:rPr>
          <w:rFonts w:asciiTheme="minorHAnsi" w:hAnsiTheme="minorHAnsi" w:cstheme="minorHAnsi"/>
          <w:b/>
        </w:rPr>
        <w:t>e</w:t>
      </w:r>
      <w:r w:rsidRPr="00880850">
        <w:rPr>
          <w:rFonts w:asciiTheme="minorHAnsi" w:hAnsiTheme="minorHAnsi" w:cstheme="minorHAnsi"/>
          <w:b/>
        </w:rPr>
        <w:t xml:space="preserve"> dijo: </w:t>
      </w:r>
      <w:r w:rsidRPr="00880850">
        <w:rPr>
          <w:rFonts w:asciiTheme="minorHAnsi" w:hAnsiTheme="minorHAnsi" w:cstheme="minorHAnsi"/>
        </w:rPr>
        <w:t>una vez escuchado el informe de</w:t>
      </w:r>
      <w:r w:rsidR="00C2425D">
        <w:rPr>
          <w:rFonts w:asciiTheme="minorHAnsi" w:hAnsiTheme="minorHAnsi" w:cstheme="minorHAnsi"/>
        </w:rPr>
        <w:t xml:space="preserve"> </w:t>
      </w:r>
      <w:r w:rsidRPr="00880850">
        <w:rPr>
          <w:rFonts w:asciiTheme="minorHAnsi" w:hAnsiTheme="minorHAnsi" w:cstheme="minorHAnsi"/>
        </w:rPr>
        <w:t>l</w:t>
      </w:r>
      <w:r w:rsidR="00C2425D">
        <w:rPr>
          <w:rFonts w:asciiTheme="minorHAnsi" w:hAnsiTheme="minorHAnsi" w:cstheme="minorHAnsi"/>
        </w:rPr>
        <w:t xml:space="preserve">a </w:t>
      </w:r>
      <w:r w:rsidRPr="00880850">
        <w:rPr>
          <w:rFonts w:asciiTheme="minorHAnsi" w:hAnsiTheme="minorHAnsi" w:cstheme="minorHAnsi"/>
        </w:rPr>
        <w:t>Secretari</w:t>
      </w:r>
      <w:r w:rsidR="00E24D66">
        <w:rPr>
          <w:rFonts w:asciiTheme="minorHAnsi" w:hAnsiTheme="minorHAnsi" w:cstheme="minorHAnsi"/>
        </w:rPr>
        <w:t>a</w:t>
      </w:r>
      <w:r w:rsidRPr="00880850">
        <w:rPr>
          <w:rFonts w:asciiTheme="minorHAnsi" w:hAnsiTheme="minorHAnsi" w:cstheme="minorHAnsi"/>
        </w:rPr>
        <w:t xml:space="preserve"> Ejecutiv</w:t>
      </w:r>
      <w:r w:rsidR="0057065C">
        <w:rPr>
          <w:rFonts w:asciiTheme="minorHAnsi" w:hAnsiTheme="minorHAnsi" w:cstheme="minorHAnsi"/>
        </w:rPr>
        <w:t>a</w:t>
      </w:r>
      <w:r w:rsidRPr="00880850">
        <w:rPr>
          <w:rFonts w:asciiTheme="minorHAnsi" w:hAnsiTheme="minorHAnsi" w:cstheme="minorHAnsi"/>
        </w:rPr>
        <w:t xml:space="preserve"> y en razón de que existe quórum legal, declaro abierta la presente sesión para que todos los acuerdos que se dicten</w:t>
      </w:r>
      <w:r w:rsidR="004D2D6E" w:rsidRPr="00880850">
        <w:rPr>
          <w:rFonts w:asciiTheme="minorHAnsi" w:hAnsiTheme="minorHAnsi" w:cstheme="minorHAnsi"/>
        </w:rPr>
        <w:t>,</w:t>
      </w:r>
      <w:r w:rsidRPr="00880850">
        <w:rPr>
          <w:rFonts w:asciiTheme="minorHAnsi" w:hAnsiTheme="minorHAnsi" w:cstheme="minorHAnsi"/>
        </w:rPr>
        <w:t xml:space="preserve"> tengan la validez que en derecho les corresponde.  - - - - - - - </w:t>
      </w:r>
      <w:r w:rsidR="0066740A" w:rsidRPr="00880850">
        <w:rPr>
          <w:rFonts w:asciiTheme="minorHAnsi" w:hAnsiTheme="minorHAnsi" w:cstheme="minorHAnsi"/>
        </w:rPr>
        <w:t xml:space="preserve">- - - - - - - - - - - - - - - - - - - - - - - - - - - - - - - - </w:t>
      </w:r>
      <w:r w:rsidR="00CB7E06" w:rsidRPr="00880850">
        <w:rPr>
          <w:rFonts w:asciiTheme="minorHAnsi" w:hAnsiTheme="minorHAnsi" w:cstheme="minorHAnsi"/>
        </w:rPr>
        <w:t xml:space="preserve">- - - - - - - - - - </w:t>
      </w:r>
      <w:r w:rsidR="00C42068" w:rsidRPr="00880850">
        <w:rPr>
          <w:rFonts w:asciiTheme="minorHAnsi" w:hAnsiTheme="minorHAnsi" w:cstheme="minorHAnsi"/>
        </w:rPr>
        <w:t xml:space="preserve">- - - - - - - - </w:t>
      </w:r>
    </w:p>
    <w:p w:rsidR="00753A04" w:rsidRPr="001232EB" w:rsidRDefault="00341DA7" w:rsidP="001232EB">
      <w:pPr>
        <w:spacing w:after="0" w:line="480" w:lineRule="auto"/>
        <w:ind w:firstLine="708"/>
        <w:jc w:val="both"/>
        <w:rPr>
          <w:rFonts w:asciiTheme="minorHAnsi" w:hAnsiTheme="minorHAnsi" w:cstheme="minorHAnsi"/>
          <w:b/>
          <w:color w:val="000000"/>
        </w:rPr>
      </w:pPr>
      <w:r w:rsidRPr="00880850">
        <w:rPr>
          <w:rFonts w:asciiTheme="minorHAnsi" w:hAnsiTheme="minorHAnsi" w:cstheme="minorHAnsi"/>
          <w:b/>
        </w:rPr>
        <w:t>ACUERDO II/</w:t>
      </w:r>
      <w:r w:rsidR="00061673" w:rsidRPr="00880850">
        <w:rPr>
          <w:rFonts w:asciiTheme="minorHAnsi" w:hAnsiTheme="minorHAnsi" w:cstheme="minorHAnsi"/>
          <w:b/>
        </w:rPr>
        <w:t>3</w:t>
      </w:r>
      <w:r w:rsidR="001232EB">
        <w:rPr>
          <w:rFonts w:asciiTheme="minorHAnsi" w:hAnsiTheme="minorHAnsi" w:cstheme="minorHAnsi"/>
          <w:b/>
        </w:rPr>
        <w:t>1</w:t>
      </w:r>
      <w:r w:rsidRPr="00880850">
        <w:rPr>
          <w:rFonts w:asciiTheme="minorHAnsi" w:hAnsiTheme="minorHAnsi" w:cstheme="minorHAnsi"/>
          <w:b/>
        </w:rPr>
        <w:t xml:space="preserve">/2018. </w:t>
      </w:r>
      <w:r w:rsidR="001232EB">
        <w:rPr>
          <w:rFonts w:asciiTheme="minorHAnsi" w:hAnsiTheme="minorHAnsi" w:cstheme="minorHAnsi"/>
          <w:b/>
        </w:rPr>
        <w:t>O</w:t>
      </w:r>
      <w:r w:rsidR="001232EB" w:rsidRPr="001232EB">
        <w:rPr>
          <w:rFonts w:cs="Calibri"/>
          <w:b/>
          <w:color w:val="000000"/>
        </w:rPr>
        <w:t xml:space="preserve">ficio número CJET/CA/152/2018, de fecha quince de junio del año dos mil dieciocho, signado por la </w:t>
      </w:r>
      <w:proofErr w:type="gramStart"/>
      <w:r w:rsidR="001232EB" w:rsidRPr="001232EB">
        <w:rPr>
          <w:rFonts w:cs="Calibri"/>
          <w:b/>
          <w:color w:val="000000"/>
        </w:rPr>
        <w:t>Consejera</w:t>
      </w:r>
      <w:proofErr w:type="gramEnd"/>
      <w:r w:rsidR="001232EB" w:rsidRPr="001232EB">
        <w:rPr>
          <w:rFonts w:cs="Calibri"/>
          <w:b/>
          <w:color w:val="000000"/>
        </w:rPr>
        <w:t xml:space="preserve"> Martha Zenteno Ramírez, en seguimiento al acuerdo III/25/2018. </w:t>
      </w:r>
      <w:r w:rsidR="001232EB">
        <w:rPr>
          <w:rFonts w:cs="Calibri"/>
          <w:b/>
          <w:color w:val="000000"/>
        </w:rPr>
        <w:t xml:space="preserve">- - - - - - - - - - - - - - - - - - - - - - - - - - - - - - - - - - - - - - - - - - </w:t>
      </w:r>
    </w:p>
    <w:p w:rsidR="00BB7E00" w:rsidRPr="009F07A6" w:rsidRDefault="00C11CBC" w:rsidP="00E03EA2">
      <w:pPr>
        <w:spacing w:after="0" w:line="480" w:lineRule="auto"/>
        <w:jc w:val="both"/>
        <w:rPr>
          <w:rFonts w:asciiTheme="minorHAnsi" w:hAnsiTheme="minorHAnsi" w:cstheme="minorHAnsi"/>
          <w:color w:val="000000"/>
        </w:rPr>
      </w:pPr>
      <w:r w:rsidRPr="00E03EA2">
        <w:rPr>
          <w:rFonts w:asciiTheme="minorHAnsi" w:hAnsiTheme="minorHAnsi" w:cstheme="minorHAnsi"/>
          <w:i/>
        </w:rPr>
        <w:t>Dada cuenta con el o</w:t>
      </w:r>
      <w:r w:rsidRPr="00E03EA2">
        <w:rPr>
          <w:rFonts w:cs="Calibri"/>
          <w:i/>
          <w:color w:val="000000"/>
        </w:rPr>
        <w:t xml:space="preserve">ficio número CJET/CA/152/2018, de fecha quince de junio del año dos mil dieciocho, signado por la Consejera Martha Zenteno Ramírez, </w:t>
      </w:r>
      <w:r w:rsidR="00BB7E00" w:rsidRPr="00E03EA2">
        <w:rPr>
          <w:rFonts w:asciiTheme="minorHAnsi" w:hAnsiTheme="minorHAnsi" w:cstheme="minorHAnsi"/>
          <w:i/>
          <w:color w:val="000000"/>
        </w:rPr>
        <w:t xml:space="preserve">así como </w:t>
      </w:r>
      <w:r w:rsidR="00A20392">
        <w:rPr>
          <w:rFonts w:asciiTheme="minorHAnsi" w:hAnsiTheme="minorHAnsi" w:cstheme="minorHAnsi"/>
          <w:i/>
          <w:color w:val="000000"/>
        </w:rPr>
        <w:t xml:space="preserve">con </w:t>
      </w:r>
      <w:r w:rsidR="00BB7E00" w:rsidRPr="00E03EA2">
        <w:rPr>
          <w:rFonts w:asciiTheme="minorHAnsi" w:hAnsiTheme="minorHAnsi" w:cstheme="minorHAnsi"/>
          <w:i/>
          <w:color w:val="000000"/>
        </w:rPr>
        <w:t>la propuesta de la Modificación a los lineamientos para la concesión de los servicios de cafetería, preparación, venta de alimentos y bebidas en el interior del edificio sede de “Ciudad Judicial”, con fundamento en lo que establecen los artículos 61, 69 de la Ley Orgánica del Poder Judicial del Estado y 9 fracción III y XV del Reglamento del Consejo de la Judicatura del Estado, este Cuerpo Colegiado determina hacer suya la propuesta de la Comisión de Administración en los términos planteados,</w:t>
      </w:r>
      <w:r w:rsidR="006B1EF2" w:rsidRPr="00E03EA2">
        <w:rPr>
          <w:rFonts w:asciiTheme="minorHAnsi" w:hAnsiTheme="minorHAnsi" w:cstheme="minorHAnsi"/>
          <w:i/>
          <w:color w:val="000000"/>
        </w:rPr>
        <w:t xml:space="preserve"> para</w:t>
      </w:r>
      <w:r w:rsidR="00BB7E00" w:rsidRPr="00E03EA2">
        <w:rPr>
          <w:rFonts w:asciiTheme="minorHAnsi" w:hAnsiTheme="minorHAnsi" w:cstheme="minorHAnsi"/>
          <w:i/>
          <w:color w:val="000000"/>
        </w:rPr>
        <w:t xml:space="preserve"> la modificación de los citados Lineamientos que fueron aprobados por el Consejo de la Judicatura del Estado, mediante Sesión Extraordinaria Privada de fecha </w:t>
      </w:r>
      <w:r w:rsidR="00BB7E00" w:rsidRPr="00A20392">
        <w:rPr>
          <w:rFonts w:asciiTheme="minorHAnsi" w:hAnsiTheme="minorHAnsi" w:cstheme="minorHAnsi"/>
          <w:i/>
          <w:color w:val="000000"/>
        </w:rPr>
        <w:t>veinticuatro de mayo del año en curso</w:t>
      </w:r>
      <w:r w:rsidR="00BB7E00" w:rsidRPr="00E03EA2">
        <w:rPr>
          <w:rFonts w:asciiTheme="minorHAnsi" w:hAnsiTheme="minorHAnsi" w:cstheme="minorHAnsi"/>
          <w:i/>
          <w:color w:val="000000"/>
        </w:rPr>
        <w:t>, en consecuencia, se determina aprobar dicha modificación, instruyendo al área de Contraloría del Poder Judicial del Estado, realizar las modificaciones a los mismos, hecho que sea, dese la difusión debida de su actualización en la página web oficial del Tribunal Superior de Justicia del Estado. Ahora bien, con la finalidad de poner en marcha el proyecto de cafetería,</w:t>
      </w:r>
      <w:r w:rsidR="00EA28F4" w:rsidRPr="00E03EA2">
        <w:rPr>
          <w:rFonts w:asciiTheme="minorHAnsi" w:hAnsiTheme="minorHAnsi" w:cstheme="minorHAnsi"/>
          <w:i/>
          <w:color w:val="000000"/>
        </w:rPr>
        <w:t xml:space="preserve"> alimentos y servicio de fotocopiado, </w:t>
      </w:r>
      <w:r w:rsidR="00BB7E00" w:rsidRPr="00E03EA2">
        <w:rPr>
          <w:rFonts w:asciiTheme="minorHAnsi" w:hAnsiTheme="minorHAnsi" w:cstheme="minorHAnsi"/>
          <w:i/>
          <w:color w:val="000000"/>
        </w:rPr>
        <w:t>se instruye a la Comisión de Administración para que, en coordinación con la Subdirección de Recursos Humanos y Materiales y la Tesorería</w:t>
      </w:r>
      <w:r w:rsidR="00EA28F4" w:rsidRPr="00E03EA2">
        <w:rPr>
          <w:rFonts w:asciiTheme="minorHAnsi" w:hAnsiTheme="minorHAnsi" w:cstheme="minorHAnsi"/>
          <w:i/>
          <w:color w:val="000000"/>
        </w:rPr>
        <w:t xml:space="preserve"> del Poder Judicial</w:t>
      </w:r>
      <w:r w:rsidR="00BB7E00" w:rsidRPr="00E03EA2">
        <w:rPr>
          <w:rFonts w:asciiTheme="minorHAnsi" w:hAnsiTheme="minorHAnsi" w:cstheme="minorHAnsi"/>
          <w:i/>
          <w:color w:val="000000"/>
        </w:rPr>
        <w:t>, inicien</w:t>
      </w:r>
      <w:r w:rsidR="002912CE">
        <w:rPr>
          <w:rFonts w:asciiTheme="minorHAnsi" w:hAnsiTheme="minorHAnsi" w:cstheme="minorHAnsi"/>
          <w:i/>
          <w:color w:val="000000"/>
        </w:rPr>
        <w:t xml:space="preserve"> a la brevedad posible </w:t>
      </w:r>
      <w:r w:rsidR="00BB7E00" w:rsidRPr="00E03EA2">
        <w:rPr>
          <w:rFonts w:asciiTheme="minorHAnsi" w:hAnsiTheme="minorHAnsi" w:cstheme="minorHAnsi"/>
          <w:i/>
          <w:color w:val="000000"/>
        </w:rPr>
        <w:t xml:space="preserve">el procedimiento respectivo para la adquisición de los servicios en términos de la ley de la </w:t>
      </w:r>
      <w:r w:rsidR="00BB7E00" w:rsidRPr="00E03EA2">
        <w:rPr>
          <w:rFonts w:asciiTheme="minorHAnsi" w:hAnsiTheme="minorHAnsi" w:cstheme="minorHAnsi"/>
          <w:i/>
          <w:color w:val="000000"/>
        </w:rPr>
        <w:lastRenderedPageBreak/>
        <w:t>materia, debiendo dar cuenta oportuna al Comité de Adquisiciones para acordar lo que en derecho corresponda. Así también, se instruye al Contralor del Poder Judicial para que de manera paralela elaboré y presente los manuales y lineamientos respecto del uso del área destinada a l</w:t>
      </w:r>
      <w:r w:rsidR="00EA28F4" w:rsidRPr="00E03EA2">
        <w:rPr>
          <w:rFonts w:asciiTheme="minorHAnsi" w:hAnsiTheme="minorHAnsi" w:cstheme="minorHAnsi"/>
          <w:i/>
          <w:color w:val="000000"/>
        </w:rPr>
        <w:t xml:space="preserve">os servicios referidos, previa revisión </w:t>
      </w:r>
      <w:r w:rsidR="00BB7E00" w:rsidRPr="00E03EA2">
        <w:rPr>
          <w:rFonts w:asciiTheme="minorHAnsi" w:hAnsiTheme="minorHAnsi" w:cstheme="minorHAnsi"/>
          <w:i/>
          <w:color w:val="000000"/>
        </w:rPr>
        <w:t>por parte de todos los integrantes de este Consejo. Comuníquese está determinación a los titulares de las áreas en cuestión para los efectos conducentes.</w:t>
      </w:r>
      <w:r w:rsidR="00BB7E00" w:rsidRPr="00B121B3">
        <w:rPr>
          <w:rFonts w:asciiTheme="minorHAnsi" w:hAnsiTheme="minorHAnsi" w:cstheme="minorHAnsi"/>
          <w:color w:val="000000"/>
        </w:rPr>
        <w:t xml:space="preserve"> </w:t>
      </w:r>
      <w:r w:rsidR="00BB7E00" w:rsidRPr="00495615">
        <w:rPr>
          <w:rFonts w:asciiTheme="minorHAnsi" w:hAnsiTheme="minorHAnsi" w:cstheme="minorHAnsi"/>
          <w:color w:val="000000"/>
          <w:u w:val="single"/>
        </w:rPr>
        <w:t xml:space="preserve">APROBADO POR </w:t>
      </w:r>
      <w:r w:rsidR="00BB7E00">
        <w:rPr>
          <w:rFonts w:asciiTheme="minorHAnsi" w:hAnsiTheme="minorHAnsi" w:cstheme="minorHAnsi"/>
          <w:color w:val="000000"/>
          <w:u w:val="single"/>
        </w:rPr>
        <w:t>UNANIMIDAD D</w:t>
      </w:r>
      <w:r w:rsidR="00BB7E00" w:rsidRPr="00495615">
        <w:rPr>
          <w:rFonts w:asciiTheme="minorHAnsi" w:hAnsiTheme="minorHAnsi" w:cstheme="minorHAnsi"/>
          <w:color w:val="000000"/>
          <w:u w:val="single"/>
        </w:rPr>
        <w:t xml:space="preserve">E VOTOS. </w:t>
      </w:r>
      <w:r w:rsidR="00BB7E00">
        <w:rPr>
          <w:rFonts w:asciiTheme="minorHAnsi" w:hAnsiTheme="minorHAnsi" w:cstheme="minorHAnsi"/>
          <w:color w:val="000000"/>
          <w:u w:val="single"/>
        </w:rPr>
        <w:t xml:space="preserve"> </w:t>
      </w:r>
      <w:r w:rsidR="00BB7E00">
        <w:rPr>
          <w:rFonts w:asciiTheme="minorHAnsi" w:hAnsiTheme="minorHAnsi" w:cstheme="minorHAnsi"/>
          <w:color w:val="000000"/>
        </w:rPr>
        <w:t xml:space="preserve">- - - - - - - - - - - - - - - - - - - - - </w:t>
      </w:r>
    </w:p>
    <w:p w:rsidR="001232EB" w:rsidRDefault="001232EB" w:rsidP="001232EB">
      <w:pPr>
        <w:spacing w:after="0" w:line="480" w:lineRule="auto"/>
        <w:ind w:firstLine="708"/>
        <w:jc w:val="both"/>
        <w:rPr>
          <w:rFonts w:cs="Calibri"/>
          <w:b/>
          <w:color w:val="000000"/>
        </w:rPr>
      </w:pPr>
      <w:r w:rsidRPr="00880850">
        <w:rPr>
          <w:rFonts w:asciiTheme="minorHAnsi" w:hAnsiTheme="minorHAnsi" w:cstheme="minorHAnsi"/>
          <w:b/>
        </w:rPr>
        <w:t>ACUERDO I</w:t>
      </w:r>
      <w:r>
        <w:rPr>
          <w:rFonts w:asciiTheme="minorHAnsi" w:hAnsiTheme="minorHAnsi" w:cstheme="minorHAnsi"/>
          <w:b/>
        </w:rPr>
        <w:t>I</w:t>
      </w:r>
      <w:r w:rsidRPr="00880850">
        <w:rPr>
          <w:rFonts w:asciiTheme="minorHAnsi" w:hAnsiTheme="minorHAnsi" w:cstheme="minorHAnsi"/>
          <w:b/>
        </w:rPr>
        <w:t>I/3</w:t>
      </w:r>
      <w:r>
        <w:rPr>
          <w:rFonts w:asciiTheme="minorHAnsi" w:hAnsiTheme="minorHAnsi" w:cstheme="minorHAnsi"/>
          <w:b/>
        </w:rPr>
        <w:t>1</w:t>
      </w:r>
      <w:r w:rsidRPr="00880850">
        <w:rPr>
          <w:rFonts w:asciiTheme="minorHAnsi" w:hAnsiTheme="minorHAnsi" w:cstheme="minorHAnsi"/>
          <w:b/>
        </w:rPr>
        <w:t>/2018</w:t>
      </w:r>
      <w:r>
        <w:rPr>
          <w:rFonts w:asciiTheme="minorHAnsi" w:hAnsiTheme="minorHAnsi" w:cstheme="minorHAnsi"/>
          <w:b/>
        </w:rPr>
        <w:t>. O</w:t>
      </w:r>
      <w:r w:rsidRPr="001232EB">
        <w:rPr>
          <w:rFonts w:cs="Calibri"/>
          <w:b/>
          <w:color w:val="000000"/>
        </w:rPr>
        <w:t>ficio número 1497, de fecha catorce de junio del año en curso, signado por el Licenciado Luis Hernández López, Secretario General de Acuerdos del Tribunal Superior de Justicia del Estado</w:t>
      </w:r>
      <w:r>
        <w:rPr>
          <w:rFonts w:cs="Calibri"/>
          <w:b/>
          <w:color w:val="000000"/>
        </w:rPr>
        <w:t>. - - - - - - - - - - - - - -- - - - - - - - - - - - - - - - - - - - - - - - - -</w:t>
      </w:r>
    </w:p>
    <w:p w:rsidR="00E44806" w:rsidRPr="003A3A4B" w:rsidRDefault="00E44806" w:rsidP="00C11CBC">
      <w:pPr>
        <w:pStyle w:val="NormalWeb"/>
        <w:spacing w:before="0" w:beforeAutospacing="0" w:after="0" w:afterAutospacing="0" w:line="480" w:lineRule="auto"/>
        <w:jc w:val="both"/>
        <w:rPr>
          <w:rFonts w:asciiTheme="minorHAnsi" w:hAnsiTheme="minorHAnsi" w:cstheme="minorHAnsi"/>
          <w:color w:val="000000"/>
          <w:sz w:val="22"/>
          <w:szCs w:val="22"/>
        </w:rPr>
      </w:pPr>
      <w:bookmarkStart w:id="6" w:name="_Hlk517863567"/>
      <w:r w:rsidRPr="00105792">
        <w:rPr>
          <w:rFonts w:asciiTheme="minorHAnsi" w:hAnsiTheme="minorHAnsi" w:cstheme="minorHAnsi"/>
          <w:i/>
          <w:sz w:val="22"/>
          <w:szCs w:val="22"/>
        </w:rPr>
        <w:t>Dada cuenta con el o</w:t>
      </w:r>
      <w:r w:rsidRPr="00105792">
        <w:rPr>
          <w:rFonts w:ascii="Calibri" w:hAnsi="Calibri" w:cs="Calibri"/>
          <w:i/>
          <w:color w:val="000000"/>
          <w:sz w:val="22"/>
          <w:szCs w:val="22"/>
        </w:rPr>
        <w:t>ficio número 1497, de fecha catorce de junio del año en curso, signado por el Licenciado Luis Hernández López, Secretario General de Acuerdos del Tribunal Superior de Justicia del Estado,</w:t>
      </w:r>
      <w:r w:rsidR="0043538E" w:rsidRPr="00105792">
        <w:rPr>
          <w:rFonts w:ascii="Calibri" w:hAnsi="Calibri" w:cs="Calibri"/>
          <w:i/>
          <w:color w:val="000000"/>
          <w:sz w:val="22"/>
          <w:szCs w:val="22"/>
        </w:rPr>
        <w:t xml:space="preserve"> </w:t>
      </w:r>
      <w:r w:rsidRPr="00105792">
        <w:rPr>
          <w:rFonts w:ascii="Calibri" w:hAnsi="Calibri" w:cs="Calibri"/>
          <w:i/>
          <w:color w:val="000000"/>
          <w:sz w:val="22"/>
          <w:szCs w:val="22"/>
        </w:rPr>
        <w:t xml:space="preserve">así como con el número 942, de fecha seis de junio del presente mes y año, signado por la Licenciada Olivia Mendieta Cuapio, </w:t>
      </w:r>
      <w:r w:rsidR="0043538E" w:rsidRPr="00105792">
        <w:rPr>
          <w:rFonts w:ascii="Calibri" w:hAnsi="Calibri" w:cs="Calibri"/>
          <w:i/>
          <w:color w:val="000000"/>
          <w:sz w:val="22"/>
          <w:szCs w:val="22"/>
        </w:rPr>
        <w:t>Jueza Segundo de lo Penal del Distrito Judicial de Sánchez Piedras</w:t>
      </w:r>
      <w:r w:rsidR="00503489" w:rsidRPr="00105792">
        <w:rPr>
          <w:rFonts w:ascii="Calibri" w:hAnsi="Calibri" w:cs="Calibri"/>
          <w:i/>
          <w:color w:val="000000"/>
          <w:sz w:val="22"/>
          <w:szCs w:val="22"/>
        </w:rPr>
        <w:t>,</w:t>
      </w:r>
      <w:r w:rsidR="006D00E9">
        <w:rPr>
          <w:rFonts w:ascii="Calibri" w:hAnsi="Calibri" w:cs="Calibri"/>
          <w:i/>
          <w:color w:val="000000"/>
          <w:sz w:val="22"/>
          <w:szCs w:val="22"/>
        </w:rPr>
        <w:t xml:space="preserve"> mediante el cua</w:t>
      </w:r>
      <w:r w:rsidR="009E78A1">
        <w:rPr>
          <w:rFonts w:ascii="Calibri" w:hAnsi="Calibri" w:cs="Calibri"/>
          <w:i/>
          <w:color w:val="000000"/>
          <w:sz w:val="22"/>
          <w:szCs w:val="22"/>
        </w:rPr>
        <w:t xml:space="preserve">l informa que a pesar de las múltiples gestiones </w:t>
      </w:r>
      <w:r w:rsidR="00503489" w:rsidRPr="00105792">
        <w:rPr>
          <w:rFonts w:ascii="Calibri" w:hAnsi="Calibri" w:cs="Calibri"/>
          <w:i/>
          <w:color w:val="000000"/>
          <w:sz w:val="22"/>
          <w:szCs w:val="22"/>
        </w:rPr>
        <w:t xml:space="preserve"> </w:t>
      </w:r>
      <w:r w:rsidR="009E78A1">
        <w:rPr>
          <w:rFonts w:ascii="Calibri" w:hAnsi="Calibri" w:cs="Calibri"/>
          <w:i/>
          <w:color w:val="000000"/>
          <w:sz w:val="22"/>
          <w:szCs w:val="22"/>
        </w:rPr>
        <w:t xml:space="preserve">ante las instancias correspondientes </w:t>
      </w:r>
      <w:r w:rsidR="00503489" w:rsidRPr="00105792">
        <w:rPr>
          <w:rFonts w:ascii="Calibri" w:hAnsi="Calibri" w:cs="Calibri"/>
          <w:i/>
          <w:color w:val="000000"/>
          <w:sz w:val="22"/>
          <w:szCs w:val="22"/>
        </w:rPr>
        <w:t xml:space="preserve">para solicitar a dichas instancias </w:t>
      </w:r>
      <w:r w:rsidR="00071E13" w:rsidRPr="00105792">
        <w:rPr>
          <w:rFonts w:asciiTheme="minorHAnsi" w:hAnsiTheme="minorHAnsi" w:cstheme="minorHAnsi"/>
          <w:i/>
          <w:color w:val="000000"/>
          <w:sz w:val="22"/>
          <w:szCs w:val="22"/>
        </w:rPr>
        <w:t xml:space="preserve">en auxilio de la administración de justicia y de las labores de ese juzgado, a efecto de dar cumplimiento a la ejecutoria emitida </w:t>
      </w:r>
      <w:r w:rsidR="003F56C0" w:rsidRPr="00105792">
        <w:rPr>
          <w:rFonts w:asciiTheme="minorHAnsi" w:hAnsiTheme="minorHAnsi" w:cstheme="minorHAnsi"/>
          <w:i/>
          <w:color w:val="000000"/>
          <w:sz w:val="22"/>
          <w:szCs w:val="22"/>
        </w:rPr>
        <w:t xml:space="preserve">por la Sala Penal y Especializada en Administración de Justicia para Adolescentes del Tribunal Superior de Justicia del Estado, </w:t>
      </w:r>
      <w:r w:rsidR="00071E13" w:rsidRPr="00105792">
        <w:rPr>
          <w:rFonts w:asciiTheme="minorHAnsi" w:hAnsiTheme="minorHAnsi" w:cstheme="minorHAnsi"/>
          <w:i/>
          <w:color w:val="000000"/>
          <w:sz w:val="22"/>
          <w:szCs w:val="22"/>
        </w:rPr>
        <w:t xml:space="preserve">dentro del </w:t>
      </w:r>
      <w:r w:rsidR="003F56C0" w:rsidRPr="00105792">
        <w:rPr>
          <w:rFonts w:asciiTheme="minorHAnsi" w:hAnsiTheme="minorHAnsi" w:cstheme="minorHAnsi"/>
          <w:i/>
          <w:color w:val="000000"/>
          <w:sz w:val="22"/>
          <w:szCs w:val="22"/>
        </w:rPr>
        <w:t>T</w:t>
      </w:r>
      <w:r w:rsidR="00071E13" w:rsidRPr="00105792">
        <w:rPr>
          <w:rFonts w:asciiTheme="minorHAnsi" w:hAnsiTheme="minorHAnsi" w:cstheme="minorHAnsi"/>
          <w:i/>
          <w:color w:val="000000"/>
          <w:sz w:val="22"/>
          <w:szCs w:val="22"/>
        </w:rPr>
        <w:t xml:space="preserve">oca </w:t>
      </w:r>
      <w:r w:rsidR="003F56C0" w:rsidRPr="00105792">
        <w:rPr>
          <w:rFonts w:asciiTheme="minorHAnsi" w:hAnsiTheme="minorHAnsi" w:cstheme="minorHAnsi"/>
          <w:i/>
          <w:color w:val="000000"/>
          <w:sz w:val="22"/>
          <w:szCs w:val="22"/>
        </w:rPr>
        <w:t>P</w:t>
      </w:r>
      <w:r w:rsidR="00071E13" w:rsidRPr="00105792">
        <w:rPr>
          <w:rFonts w:asciiTheme="minorHAnsi" w:hAnsiTheme="minorHAnsi" w:cstheme="minorHAnsi"/>
          <w:i/>
          <w:color w:val="000000"/>
          <w:sz w:val="22"/>
          <w:szCs w:val="22"/>
        </w:rPr>
        <w:t xml:space="preserve">enal citado en el oficio de cuenta, </w:t>
      </w:r>
      <w:r w:rsidR="0043538E" w:rsidRPr="00105792">
        <w:rPr>
          <w:rFonts w:asciiTheme="minorHAnsi" w:hAnsiTheme="minorHAnsi" w:cstheme="minorHAnsi"/>
          <w:i/>
          <w:color w:val="000000"/>
          <w:sz w:val="22"/>
          <w:szCs w:val="22"/>
        </w:rPr>
        <w:t xml:space="preserve">le informen si </w:t>
      </w:r>
      <w:r w:rsidR="00071E13" w:rsidRPr="00105792">
        <w:rPr>
          <w:rFonts w:asciiTheme="minorHAnsi" w:hAnsiTheme="minorHAnsi" w:cstheme="minorHAnsi"/>
          <w:i/>
          <w:color w:val="000000"/>
          <w:sz w:val="22"/>
          <w:szCs w:val="22"/>
        </w:rPr>
        <w:t>cuenta con algún perito en psiquiatría o en su caso, con algún profesionista en dicha materia, a fin de que este Cuerpo Colegiado lo designara como tal, la respuesta</w:t>
      </w:r>
      <w:r w:rsidR="005E4321" w:rsidRPr="00105792">
        <w:rPr>
          <w:rFonts w:asciiTheme="minorHAnsi" w:hAnsiTheme="minorHAnsi" w:cstheme="minorHAnsi"/>
          <w:i/>
          <w:color w:val="000000"/>
          <w:sz w:val="22"/>
          <w:szCs w:val="22"/>
        </w:rPr>
        <w:t xml:space="preserve"> a tales solicitudes </w:t>
      </w:r>
      <w:r w:rsidR="00071E13" w:rsidRPr="00105792">
        <w:rPr>
          <w:rFonts w:asciiTheme="minorHAnsi" w:hAnsiTheme="minorHAnsi" w:cstheme="minorHAnsi"/>
          <w:i/>
          <w:color w:val="000000"/>
          <w:sz w:val="22"/>
          <w:szCs w:val="22"/>
        </w:rPr>
        <w:t xml:space="preserve"> fue negativa, a excepción de</w:t>
      </w:r>
      <w:r w:rsidR="005E4321" w:rsidRPr="00105792">
        <w:rPr>
          <w:rFonts w:asciiTheme="minorHAnsi" w:hAnsiTheme="minorHAnsi" w:cstheme="minorHAnsi"/>
          <w:i/>
          <w:color w:val="000000"/>
          <w:sz w:val="22"/>
          <w:szCs w:val="22"/>
        </w:rPr>
        <w:t xml:space="preserve"> </w:t>
      </w:r>
      <w:r w:rsidR="00071E13" w:rsidRPr="00105792">
        <w:rPr>
          <w:rFonts w:asciiTheme="minorHAnsi" w:hAnsiTheme="minorHAnsi" w:cstheme="minorHAnsi"/>
          <w:i/>
          <w:color w:val="000000"/>
          <w:sz w:val="22"/>
          <w:szCs w:val="22"/>
        </w:rPr>
        <w:t>l</w:t>
      </w:r>
      <w:r w:rsidR="005E4321" w:rsidRPr="00105792">
        <w:rPr>
          <w:rFonts w:asciiTheme="minorHAnsi" w:hAnsiTheme="minorHAnsi" w:cstheme="minorHAnsi"/>
          <w:i/>
          <w:color w:val="000000"/>
          <w:sz w:val="22"/>
          <w:szCs w:val="22"/>
        </w:rPr>
        <w:t>a relativa al</w:t>
      </w:r>
      <w:r w:rsidR="00071E13" w:rsidRPr="00105792">
        <w:rPr>
          <w:rFonts w:asciiTheme="minorHAnsi" w:hAnsiTheme="minorHAnsi" w:cstheme="minorHAnsi"/>
          <w:i/>
          <w:color w:val="000000"/>
          <w:sz w:val="22"/>
          <w:szCs w:val="22"/>
        </w:rPr>
        <w:t xml:space="preserve"> Instituto Mexicano del Seguro Social, </w:t>
      </w:r>
      <w:r w:rsidR="005E4321" w:rsidRPr="00105792">
        <w:rPr>
          <w:rFonts w:asciiTheme="minorHAnsi" w:hAnsiTheme="minorHAnsi" w:cstheme="minorHAnsi"/>
          <w:i/>
          <w:color w:val="000000"/>
          <w:sz w:val="22"/>
          <w:szCs w:val="22"/>
        </w:rPr>
        <w:t xml:space="preserve">institución que </w:t>
      </w:r>
      <w:r w:rsidR="00071E13" w:rsidRPr="00105792">
        <w:rPr>
          <w:rFonts w:asciiTheme="minorHAnsi" w:hAnsiTheme="minorHAnsi" w:cstheme="minorHAnsi"/>
          <w:i/>
          <w:color w:val="000000"/>
          <w:sz w:val="22"/>
          <w:szCs w:val="22"/>
        </w:rPr>
        <w:t xml:space="preserve"> informó que dentro de la plantilla de sus trabajadores existe una doctora, proporcionando todos los datos necesarios para ser de</w:t>
      </w:r>
      <w:r w:rsidR="006364C5">
        <w:rPr>
          <w:rFonts w:asciiTheme="minorHAnsi" w:hAnsiTheme="minorHAnsi" w:cstheme="minorHAnsi"/>
          <w:i/>
          <w:color w:val="000000"/>
          <w:sz w:val="22"/>
          <w:szCs w:val="22"/>
        </w:rPr>
        <w:t>s</w:t>
      </w:r>
      <w:bookmarkStart w:id="7" w:name="_GoBack"/>
      <w:bookmarkEnd w:id="7"/>
      <w:r w:rsidR="00071E13" w:rsidRPr="00105792">
        <w:rPr>
          <w:rFonts w:asciiTheme="minorHAnsi" w:hAnsiTheme="minorHAnsi" w:cstheme="minorHAnsi"/>
          <w:i/>
          <w:color w:val="000000"/>
          <w:sz w:val="22"/>
          <w:szCs w:val="22"/>
        </w:rPr>
        <w:t xml:space="preserve">ignada como perito; sin embargo, la citada doctora mediante oficio, informó al juzgado, que no se encuentra autorizada para ser perito en psiquiatría por las razones ahí expuestas; por lo anterior, y toda </w:t>
      </w:r>
      <w:r w:rsidR="003F56C0" w:rsidRPr="00105792">
        <w:rPr>
          <w:rFonts w:asciiTheme="minorHAnsi" w:hAnsiTheme="minorHAnsi" w:cstheme="minorHAnsi"/>
          <w:i/>
          <w:color w:val="000000"/>
          <w:sz w:val="22"/>
          <w:szCs w:val="22"/>
        </w:rPr>
        <w:t xml:space="preserve">vez </w:t>
      </w:r>
      <w:r w:rsidR="00071E13" w:rsidRPr="00105792">
        <w:rPr>
          <w:rFonts w:asciiTheme="minorHAnsi" w:hAnsiTheme="minorHAnsi" w:cstheme="minorHAnsi"/>
          <w:i/>
          <w:color w:val="000000"/>
          <w:sz w:val="22"/>
          <w:szCs w:val="22"/>
        </w:rPr>
        <w:t>que</w:t>
      </w:r>
      <w:r w:rsidR="003F56C0" w:rsidRPr="00105792">
        <w:rPr>
          <w:rFonts w:asciiTheme="minorHAnsi" w:hAnsiTheme="minorHAnsi" w:cstheme="minorHAnsi"/>
          <w:i/>
          <w:color w:val="000000"/>
          <w:sz w:val="22"/>
          <w:szCs w:val="22"/>
        </w:rPr>
        <w:t xml:space="preserve"> debe darse cumplimiento a la ejecutoria de referencia, teniendo a la vista </w:t>
      </w:r>
      <w:r w:rsidR="00033F35" w:rsidRPr="00105792">
        <w:rPr>
          <w:rFonts w:asciiTheme="minorHAnsi" w:hAnsiTheme="minorHAnsi" w:cstheme="minorHAnsi"/>
          <w:i/>
          <w:color w:val="000000"/>
          <w:sz w:val="22"/>
          <w:szCs w:val="22"/>
        </w:rPr>
        <w:t>las</w:t>
      </w:r>
      <w:r w:rsidR="003F56C0" w:rsidRPr="00105792">
        <w:rPr>
          <w:rFonts w:asciiTheme="minorHAnsi" w:hAnsiTheme="minorHAnsi" w:cstheme="minorHAnsi"/>
          <w:i/>
          <w:color w:val="000000"/>
          <w:sz w:val="22"/>
          <w:szCs w:val="22"/>
        </w:rPr>
        <w:t xml:space="preserve"> cotizaciones de dos profesionistas médicos en Psiquiatría </w:t>
      </w:r>
      <w:r w:rsidR="00C11CBC" w:rsidRPr="00105792">
        <w:rPr>
          <w:rFonts w:asciiTheme="minorHAnsi" w:hAnsiTheme="minorHAnsi" w:cstheme="minorHAnsi"/>
          <w:i/>
          <w:color w:val="000000"/>
          <w:sz w:val="22"/>
          <w:szCs w:val="22"/>
        </w:rPr>
        <w:t xml:space="preserve">particulares </w:t>
      </w:r>
      <w:r w:rsidR="003F56C0" w:rsidRPr="00105792">
        <w:rPr>
          <w:rFonts w:asciiTheme="minorHAnsi" w:hAnsiTheme="minorHAnsi" w:cstheme="minorHAnsi"/>
          <w:i/>
          <w:color w:val="000000"/>
          <w:sz w:val="22"/>
          <w:szCs w:val="22"/>
        </w:rPr>
        <w:t>que pueden fungir como peritos para tal efecto</w:t>
      </w:r>
      <w:r w:rsidR="009F0474" w:rsidRPr="00105792">
        <w:rPr>
          <w:rFonts w:asciiTheme="minorHAnsi" w:hAnsiTheme="minorHAnsi" w:cstheme="minorHAnsi"/>
          <w:i/>
          <w:color w:val="000000"/>
          <w:sz w:val="22"/>
          <w:szCs w:val="22"/>
        </w:rPr>
        <w:t xml:space="preserve">: 1.- Dr. Luis Enrique Gutiérrez Solorzano, por la cantidad de $ </w:t>
      </w:r>
      <w:r w:rsidR="006B057D">
        <w:rPr>
          <w:rFonts w:asciiTheme="minorHAnsi" w:hAnsiTheme="minorHAnsi" w:cstheme="minorHAnsi"/>
          <w:i/>
          <w:color w:val="000000"/>
          <w:sz w:val="22"/>
          <w:szCs w:val="22"/>
        </w:rPr>
        <w:t>8</w:t>
      </w:r>
      <w:r w:rsidR="009F0474" w:rsidRPr="00105792">
        <w:rPr>
          <w:rFonts w:asciiTheme="minorHAnsi" w:hAnsiTheme="minorHAnsi" w:cstheme="minorHAnsi"/>
          <w:i/>
          <w:color w:val="000000"/>
          <w:sz w:val="22"/>
          <w:szCs w:val="22"/>
        </w:rPr>
        <w:t>,000.00 (</w:t>
      </w:r>
      <w:r w:rsidR="006B057D">
        <w:rPr>
          <w:rFonts w:asciiTheme="minorHAnsi" w:hAnsiTheme="minorHAnsi" w:cstheme="minorHAnsi"/>
          <w:i/>
          <w:color w:val="000000"/>
          <w:sz w:val="22"/>
          <w:szCs w:val="22"/>
        </w:rPr>
        <w:t>ocho</w:t>
      </w:r>
      <w:r w:rsidR="009F0474" w:rsidRPr="00105792">
        <w:rPr>
          <w:rFonts w:asciiTheme="minorHAnsi" w:hAnsiTheme="minorHAnsi" w:cstheme="minorHAnsi"/>
          <w:i/>
          <w:color w:val="000000"/>
          <w:sz w:val="22"/>
          <w:szCs w:val="22"/>
        </w:rPr>
        <w:t xml:space="preserve"> mil pesos 00/100 M.N.) y, 2.- Dr. Carlos Arteaga Morales, por la cantidad de $10,000.00  (diez mil pesos 00/100 M.N.), </w:t>
      </w:r>
      <w:r w:rsidR="003F56C0" w:rsidRPr="00105792">
        <w:rPr>
          <w:rFonts w:asciiTheme="minorHAnsi" w:hAnsiTheme="minorHAnsi" w:cstheme="minorHAnsi"/>
          <w:i/>
          <w:color w:val="000000"/>
          <w:sz w:val="22"/>
          <w:szCs w:val="22"/>
        </w:rPr>
        <w:t xml:space="preserve"> con fundamento en lo que establecen los artículos </w:t>
      </w:r>
      <w:r w:rsidRPr="00105792">
        <w:rPr>
          <w:rFonts w:asciiTheme="minorHAnsi" w:hAnsiTheme="minorHAnsi" w:cstheme="minorHAnsi"/>
          <w:i/>
          <w:color w:val="000000"/>
          <w:sz w:val="22"/>
          <w:szCs w:val="22"/>
        </w:rPr>
        <w:t>61, 69  y 77 fracción I de la Ley de orgánica del Poder Judicial del Estado, 9 fracciones X</w:t>
      </w:r>
      <w:r w:rsidR="00033F35" w:rsidRPr="00105792">
        <w:rPr>
          <w:rFonts w:asciiTheme="minorHAnsi" w:hAnsiTheme="minorHAnsi" w:cstheme="minorHAnsi"/>
          <w:i/>
          <w:color w:val="000000"/>
          <w:sz w:val="22"/>
          <w:szCs w:val="22"/>
        </w:rPr>
        <w:t>I</w:t>
      </w:r>
      <w:r w:rsidRPr="00105792">
        <w:rPr>
          <w:rFonts w:asciiTheme="minorHAnsi" w:hAnsiTheme="minorHAnsi" w:cstheme="minorHAnsi"/>
          <w:i/>
          <w:color w:val="000000"/>
          <w:sz w:val="22"/>
          <w:szCs w:val="22"/>
        </w:rPr>
        <w:t xml:space="preserve">V,XV y XVII, del Reglamento del Consejo de la Judicatura del Estado de Tlaxcala, se </w:t>
      </w:r>
      <w:r w:rsidR="00B34FD8" w:rsidRPr="00105792">
        <w:rPr>
          <w:rFonts w:asciiTheme="minorHAnsi" w:hAnsiTheme="minorHAnsi" w:cstheme="minorHAnsi"/>
          <w:i/>
          <w:color w:val="000000"/>
          <w:sz w:val="22"/>
          <w:szCs w:val="22"/>
        </w:rPr>
        <w:t xml:space="preserve">designa perito en </w:t>
      </w:r>
      <w:r w:rsidR="00B34FD8" w:rsidRPr="00105792">
        <w:rPr>
          <w:rFonts w:asciiTheme="minorHAnsi" w:hAnsiTheme="minorHAnsi" w:cstheme="minorHAnsi"/>
          <w:i/>
          <w:color w:val="000000"/>
          <w:sz w:val="22"/>
          <w:szCs w:val="22"/>
        </w:rPr>
        <w:lastRenderedPageBreak/>
        <w:t xml:space="preserve">psiquiatría al médico </w:t>
      </w:r>
      <w:r w:rsidR="006B057D" w:rsidRPr="006B057D">
        <w:rPr>
          <w:rFonts w:asciiTheme="minorHAnsi" w:hAnsiTheme="minorHAnsi" w:cstheme="minorHAnsi"/>
          <w:b/>
          <w:i/>
          <w:color w:val="000000"/>
          <w:sz w:val="22"/>
          <w:szCs w:val="22"/>
        </w:rPr>
        <w:t>Luis Enrique Gutiérrez Solórzano</w:t>
      </w:r>
      <w:r w:rsidR="00B34FD8" w:rsidRPr="00105792">
        <w:rPr>
          <w:rFonts w:asciiTheme="minorHAnsi" w:hAnsiTheme="minorHAnsi" w:cstheme="minorHAnsi"/>
          <w:i/>
          <w:color w:val="000000"/>
          <w:sz w:val="22"/>
          <w:szCs w:val="22"/>
        </w:rPr>
        <w:t>, con número de céd</w:t>
      </w:r>
      <w:r w:rsidR="00105792">
        <w:rPr>
          <w:rFonts w:asciiTheme="minorHAnsi" w:hAnsiTheme="minorHAnsi" w:cstheme="minorHAnsi"/>
          <w:i/>
          <w:color w:val="000000"/>
          <w:sz w:val="22"/>
          <w:szCs w:val="22"/>
        </w:rPr>
        <w:t xml:space="preserve">ula </w:t>
      </w:r>
      <w:r w:rsidR="006B057D">
        <w:rPr>
          <w:rFonts w:asciiTheme="minorHAnsi" w:hAnsiTheme="minorHAnsi" w:cstheme="minorHAnsi"/>
          <w:i/>
          <w:color w:val="000000"/>
          <w:sz w:val="22"/>
          <w:szCs w:val="22"/>
        </w:rPr>
        <w:t>174816,</w:t>
      </w:r>
      <w:r w:rsidR="00105792">
        <w:rPr>
          <w:rFonts w:asciiTheme="minorHAnsi" w:hAnsiTheme="minorHAnsi" w:cstheme="minorHAnsi"/>
          <w:i/>
          <w:color w:val="000000"/>
          <w:sz w:val="22"/>
          <w:szCs w:val="22"/>
        </w:rPr>
        <w:t xml:space="preserve"> </w:t>
      </w:r>
      <w:r w:rsidR="00B34FD8" w:rsidRPr="00105792">
        <w:rPr>
          <w:rFonts w:asciiTheme="minorHAnsi" w:hAnsiTheme="minorHAnsi" w:cstheme="minorHAnsi"/>
          <w:i/>
          <w:color w:val="000000"/>
          <w:sz w:val="22"/>
          <w:szCs w:val="22"/>
        </w:rPr>
        <w:t>para los efectos precisados en el oficio de cuenta</w:t>
      </w:r>
      <w:r w:rsidR="00C11CBC" w:rsidRPr="00105792">
        <w:rPr>
          <w:rFonts w:asciiTheme="minorHAnsi" w:hAnsiTheme="minorHAnsi" w:cstheme="minorHAnsi"/>
          <w:i/>
          <w:color w:val="000000"/>
          <w:sz w:val="22"/>
          <w:szCs w:val="22"/>
        </w:rPr>
        <w:t>, por ser la más viable,</w:t>
      </w:r>
      <w:r w:rsidR="00B34FD8" w:rsidRPr="00105792">
        <w:rPr>
          <w:rFonts w:asciiTheme="minorHAnsi" w:hAnsiTheme="minorHAnsi" w:cstheme="minorHAnsi"/>
          <w:i/>
          <w:color w:val="000000"/>
          <w:sz w:val="22"/>
          <w:szCs w:val="22"/>
        </w:rPr>
        <w:t xml:space="preserve"> instruyendo al Tesorero del Poder Judicial, para que una vez que dicho profesionista concluya con l</w:t>
      </w:r>
      <w:r w:rsidR="005E4321" w:rsidRPr="00105792">
        <w:rPr>
          <w:rFonts w:asciiTheme="minorHAnsi" w:hAnsiTheme="minorHAnsi" w:cstheme="minorHAnsi"/>
          <w:i/>
          <w:color w:val="000000"/>
          <w:sz w:val="22"/>
          <w:szCs w:val="22"/>
        </w:rPr>
        <w:t xml:space="preserve">a prestación de los </w:t>
      </w:r>
      <w:r w:rsidR="00B34FD8" w:rsidRPr="00105792">
        <w:rPr>
          <w:rFonts w:asciiTheme="minorHAnsi" w:hAnsiTheme="minorHAnsi" w:cstheme="minorHAnsi"/>
          <w:i/>
          <w:color w:val="000000"/>
          <w:sz w:val="22"/>
          <w:szCs w:val="22"/>
        </w:rPr>
        <w:t xml:space="preserve"> servicios adquiridos y realice los trámites administrativos </w:t>
      </w:r>
      <w:r w:rsidR="00C11CBC" w:rsidRPr="00105792">
        <w:rPr>
          <w:rFonts w:asciiTheme="minorHAnsi" w:hAnsiTheme="minorHAnsi" w:cstheme="minorHAnsi"/>
          <w:i/>
          <w:color w:val="000000"/>
          <w:sz w:val="22"/>
          <w:szCs w:val="22"/>
        </w:rPr>
        <w:t>respectivos</w:t>
      </w:r>
      <w:r w:rsidR="00B34FD8" w:rsidRPr="00105792">
        <w:rPr>
          <w:rFonts w:asciiTheme="minorHAnsi" w:hAnsiTheme="minorHAnsi" w:cstheme="minorHAnsi"/>
          <w:i/>
          <w:color w:val="000000"/>
          <w:sz w:val="22"/>
          <w:szCs w:val="22"/>
        </w:rPr>
        <w:t>, se le realice el pago neto de la cantidad de $</w:t>
      </w:r>
      <w:r w:rsidR="00A12ADF">
        <w:rPr>
          <w:rFonts w:asciiTheme="minorHAnsi" w:hAnsiTheme="minorHAnsi" w:cstheme="minorHAnsi"/>
          <w:i/>
          <w:color w:val="000000"/>
          <w:sz w:val="22"/>
          <w:szCs w:val="22"/>
        </w:rPr>
        <w:t>8</w:t>
      </w:r>
      <w:r w:rsidR="00B34FD8" w:rsidRPr="00105792">
        <w:rPr>
          <w:rFonts w:asciiTheme="minorHAnsi" w:hAnsiTheme="minorHAnsi" w:cstheme="minorHAnsi"/>
          <w:i/>
          <w:color w:val="000000"/>
          <w:sz w:val="22"/>
          <w:szCs w:val="22"/>
        </w:rPr>
        <w:t>,000.00 (</w:t>
      </w:r>
      <w:r w:rsidR="00A12ADF">
        <w:rPr>
          <w:rFonts w:asciiTheme="minorHAnsi" w:hAnsiTheme="minorHAnsi" w:cstheme="minorHAnsi"/>
          <w:i/>
          <w:color w:val="000000"/>
          <w:sz w:val="22"/>
          <w:szCs w:val="22"/>
        </w:rPr>
        <w:t>ocho</w:t>
      </w:r>
      <w:r w:rsidR="00B34FD8" w:rsidRPr="00105792">
        <w:rPr>
          <w:rFonts w:asciiTheme="minorHAnsi" w:hAnsiTheme="minorHAnsi" w:cstheme="minorHAnsi"/>
          <w:i/>
          <w:color w:val="000000"/>
          <w:sz w:val="22"/>
          <w:szCs w:val="22"/>
        </w:rPr>
        <w:t xml:space="preserve"> mil pesos 00/100 M.N.) por tal concepto,</w:t>
      </w:r>
      <w:r w:rsidR="005E4321" w:rsidRPr="00105792">
        <w:rPr>
          <w:rFonts w:asciiTheme="minorHAnsi" w:hAnsiTheme="minorHAnsi" w:cstheme="minorHAnsi"/>
          <w:i/>
          <w:color w:val="000000"/>
          <w:sz w:val="22"/>
          <w:szCs w:val="22"/>
        </w:rPr>
        <w:t xml:space="preserve"> con cargo a </w:t>
      </w:r>
      <w:r w:rsidR="00B34FD8" w:rsidRPr="00105792">
        <w:rPr>
          <w:rFonts w:asciiTheme="minorHAnsi" w:hAnsiTheme="minorHAnsi" w:cstheme="minorHAnsi"/>
          <w:i/>
          <w:color w:val="000000"/>
          <w:sz w:val="22"/>
          <w:szCs w:val="22"/>
        </w:rPr>
        <w:t xml:space="preserve">la partida que corresponda. </w:t>
      </w:r>
      <w:r w:rsidR="00C11CBC" w:rsidRPr="00105792">
        <w:rPr>
          <w:rFonts w:asciiTheme="minorHAnsi" w:hAnsiTheme="minorHAnsi" w:cstheme="minorHAnsi"/>
          <w:i/>
          <w:color w:val="000000"/>
          <w:sz w:val="22"/>
          <w:szCs w:val="22"/>
        </w:rPr>
        <w:t>Comuníquese esta determinación al profesionista designado, con los datos insertos en el oficio de cuenta para los efectos legales procedentes, a la Jueza de origen para su conocimiento y efectos conducentes, así como al Tesorero del Poder Judicial del Estado para su conocimiento y efectos administrativos a que haya lugar</w:t>
      </w:r>
      <w:r w:rsidR="00BA3566" w:rsidRPr="00105792">
        <w:rPr>
          <w:rFonts w:asciiTheme="minorHAnsi" w:hAnsiTheme="minorHAnsi" w:cstheme="minorHAnsi"/>
          <w:i/>
          <w:color w:val="000000"/>
          <w:sz w:val="22"/>
          <w:szCs w:val="22"/>
        </w:rPr>
        <w:t>, y</w:t>
      </w:r>
      <w:r w:rsidR="003A3A4B">
        <w:rPr>
          <w:rFonts w:asciiTheme="minorHAnsi" w:hAnsiTheme="minorHAnsi" w:cstheme="minorHAnsi"/>
          <w:i/>
          <w:color w:val="000000"/>
          <w:sz w:val="22"/>
          <w:szCs w:val="22"/>
        </w:rPr>
        <w:t>,</w:t>
      </w:r>
      <w:r w:rsidR="00BA3566" w:rsidRPr="00105792">
        <w:rPr>
          <w:rFonts w:asciiTheme="minorHAnsi" w:hAnsiTheme="minorHAnsi" w:cstheme="minorHAnsi"/>
          <w:i/>
          <w:color w:val="000000"/>
          <w:sz w:val="22"/>
          <w:szCs w:val="22"/>
        </w:rPr>
        <w:t xml:space="preserve"> por último</w:t>
      </w:r>
      <w:r w:rsidR="003A3A4B">
        <w:rPr>
          <w:rFonts w:asciiTheme="minorHAnsi" w:hAnsiTheme="minorHAnsi" w:cstheme="minorHAnsi"/>
          <w:i/>
          <w:color w:val="000000"/>
          <w:sz w:val="22"/>
          <w:szCs w:val="22"/>
        </w:rPr>
        <w:t>,</w:t>
      </w:r>
      <w:r w:rsidR="00BA3566" w:rsidRPr="00105792">
        <w:rPr>
          <w:rFonts w:asciiTheme="minorHAnsi" w:hAnsiTheme="minorHAnsi" w:cstheme="minorHAnsi"/>
          <w:i/>
          <w:color w:val="000000"/>
          <w:sz w:val="22"/>
          <w:szCs w:val="22"/>
        </w:rPr>
        <w:t xml:space="preserve"> al Secretario General de Acuerdos del Tribunal Superior de Justicia, para constancia en el expedientillo 05/2018</w:t>
      </w:r>
      <w:r w:rsidR="003A3A4B">
        <w:rPr>
          <w:rFonts w:asciiTheme="minorHAnsi" w:hAnsiTheme="minorHAnsi" w:cstheme="minorHAnsi"/>
          <w:i/>
          <w:color w:val="000000"/>
          <w:sz w:val="22"/>
          <w:szCs w:val="22"/>
        </w:rPr>
        <w:t>,</w:t>
      </w:r>
      <w:r w:rsidR="00BA3566" w:rsidRPr="00105792">
        <w:rPr>
          <w:rFonts w:asciiTheme="minorHAnsi" w:hAnsiTheme="minorHAnsi" w:cstheme="minorHAnsi"/>
          <w:i/>
          <w:color w:val="000000"/>
          <w:sz w:val="22"/>
          <w:szCs w:val="22"/>
        </w:rPr>
        <w:t xml:space="preserve"> de donde deriva el oficio de cuenta</w:t>
      </w:r>
      <w:r w:rsidR="00BA3566">
        <w:rPr>
          <w:rFonts w:asciiTheme="minorHAnsi" w:hAnsiTheme="minorHAnsi" w:cstheme="minorHAnsi"/>
          <w:i/>
          <w:color w:val="000000"/>
          <w:sz w:val="22"/>
          <w:szCs w:val="22"/>
        </w:rPr>
        <w:t>.</w:t>
      </w:r>
      <w:bookmarkEnd w:id="6"/>
      <w:r w:rsidR="005E4321">
        <w:rPr>
          <w:rFonts w:asciiTheme="minorHAnsi" w:hAnsiTheme="minorHAnsi" w:cstheme="minorHAnsi"/>
          <w:i/>
          <w:color w:val="000000"/>
          <w:sz w:val="22"/>
          <w:szCs w:val="22"/>
        </w:rPr>
        <w:t xml:space="preserve"> </w:t>
      </w:r>
      <w:r w:rsidR="00C11CBC" w:rsidRPr="003A3A4B">
        <w:rPr>
          <w:rFonts w:asciiTheme="minorHAnsi" w:hAnsiTheme="minorHAnsi" w:cstheme="minorHAnsi"/>
          <w:color w:val="000000"/>
          <w:sz w:val="22"/>
          <w:szCs w:val="22"/>
          <w:u w:val="single"/>
        </w:rPr>
        <w:t xml:space="preserve">APROBADO POR </w:t>
      </w:r>
      <w:r w:rsidR="005E4321" w:rsidRPr="003A3A4B">
        <w:rPr>
          <w:rFonts w:asciiTheme="minorHAnsi" w:hAnsiTheme="minorHAnsi" w:cstheme="minorHAnsi"/>
          <w:color w:val="000000"/>
          <w:sz w:val="22"/>
          <w:szCs w:val="22"/>
          <w:u w:val="single"/>
        </w:rPr>
        <w:t xml:space="preserve">UNANIMIDAD </w:t>
      </w:r>
      <w:r w:rsidR="00C11CBC" w:rsidRPr="003A3A4B">
        <w:rPr>
          <w:rFonts w:asciiTheme="minorHAnsi" w:hAnsiTheme="minorHAnsi" w:cstheme="minorHAnsi"/>
          <w:color w:val="000000"/>
          <w:sz w:val="22"/>
          <w:szCs w:val="22"/>
          <w:u w:val="single"/>
        </w:rPr>
        <w:t>DE VOTOS</w:t>
      </w:r>
      <w:r w:rsidR="003A3A4B">
        <w:rPr>
          <w:rFonts w:asciiTheme="minorHAnsi" w:hAnsiTheme="minorHAnsi" w:cstheme="minorHAnsi"/>
          <w:color w:val="000000"/>
          <w:sz w:val="22"/>
          <w:szCs w:val="22"/>
          <w:u w:val="single"/>
        </w:rPr>
        <w:t>.</w:t>
      </w:r>
      <w:r w:rsidR="00C11CBC" w:rsidRPr="003A3A4B">
        <w:rPr>
          <w:rFonts w:asciiTheme="minorHAnsi" w:hAnsiTheme="minorHAnsi" w:cstheme="minorHAnsi"/>
          <w:color w:val="000000"/>
          <w:sz w:val="22"/>
          <w:szCs w:val="22"/>
          <w:u w:val="single"/>
        </w:rPr>
        <w:t xml:space="preserve"> </w:t>
      </w:r>
      <w:r w:rsidR="003A3A4B" w:rsidRPr="003A3A4B">
        <w:rPr>
          <w:rFonts w:asciiTheme="minorHAnsi" w:hAnsiTheme="minorHAnsi" w:cstheme="minorHAnsi"/>
          <w:color w:val="000000"/>
          <w:sz w:val="22"/>
          <w:szCs w:val="22"/>
        </w:rPr>
        <w:t xml:space="preserve">- - - - - - - - - - - - - - - - - - - - - - - - - - - - - - - - - - - - - - - - - - - - - - - </w:t>
      </w:r>
      <w:r w:rsidR="006B057D">
        <w:rPr>
          <w:rFonts w:asciiTheme="minorHAnsi" w:hAnsiTheme="minorHAnsi" w:cstheme="minorHAnsi"/>
          <w:color w:val="000000"/>
          <w:sz w:val="22"/>
          <w:szCs w:val="22"/>
        </w:rPr>
        <w:t xml:space="preserve"> - - - - - - - - - - - - - - - - - </w:t>
      </w:r>
    </w:p>
    <w:p w:rsidR="002A3D5A" w:rsidRPr="00880850" w:rsidRDefault="00B05073" w:rsidP="00880850">
      <w:pPr>
        <w:spacing w:after="0" w:line="480" w:lineRule="auto"/>
        <w:ind w:firstLine="708"/>
        <w:jc w:val="both"/>
        <w:rPr>
          <w:rFonts w:asciiTheme="minorHAnsi" w:hAnsiTheme="minorHAnsi" w:cstheme="minorHAnsi"/>
          <w:b/>
        </w:rPr>
      </w:pPr>
      <w:bookmarkStart w:id="8" w:name="_Hlk517101558"/>
      <w:r w:rsidRPr="00880850">
        <w:rPr>
          <w:rFonts w:asciiTheme="minorHAnsi" w:hAnsiTheme="minorHAnsi" w:cstheme="minorHAnsi"/>
          <w:b/>
        </w:rPr>
        <w:t xml:space="preserve">ACUERDO </w:t>
      </w:r>
      <w:r w:rsidR="00C11CBC">
        <w:rPr>
          <w:rFonts w:asciiTheme="minorHAnsi" w:hAnsiTheme="minorHAnsi" w:cstheme="minorHAnsi"/>
          <w:b/>
        </w:rPr>
        <w:t>IV</w:t>
      </w:r>
      <w:r w:rsidRPr="00880850">
        <w:rPr>
          <w:rFonts w:asciiTheme="minorHAnsi" w:hAnsiTheme="minorHAnsi" w:cstheme="minorHAnsi"/>
          <w:b/>
        </w:rPr>
        <w:t>/</w:t>
      </w:r>
      <w:r w:rsidR="00061673" w:rsidRPr="00880850">
        <w:rPr>
          <w:rFonts w:asciiTheme="minorHAnsi" w:hAnsiTheme="minorHAnsi" w:cstheme="minorHAnsi"/>
          <w:b/>
        </w:rPr>
        <w:t>3</w:t>
      </w:r>
      <w:r w:rsidR="00C11CBC">
        <w:rPr>
          <w:rFonts w:asciiTheme="minorHAnsi" w:hAnsiTheme="minorHAnsi" w:cstheme="minorHAnsi"/>
          <w:b/>
        </w:rPr>
        <w:t>1</w:t>
      </w:r>
      <w:r w:rsidRPr="00880850">
        <w:rPr>
          <w:rFonts w:asciiTheme="minorHAnsi" w:hAnsiTheme="minorHAnsi" w:cstheme="minorHAnsi"/>
          <w:b/>
        </w:rPr>
        <w:t>/2018</w:t>
      </w:r>
      <w:r w:rsidR="002953AB" w:rsidRPr="00880850">
        <w:rPr>
          <w:rFonts w:asciiTheme="minorHAnsi" w:hAnsiTheme="minorHAnsi" w:cstheme="minorHAnsi"/>
          <w:b/>
        </w:rPr>
        <w:t xml:space="preserve"> </w:t>
      </w:r>
      <w:r w:rsidR="003303AA" w:rsidRPr="00880850">
        <w:rPr>
          <w:rFonts w:asciiTheme="minorHAnsi" w:hAnsiTheme="minorHAnsi" w:cstheme="minorHAnsi"/>
          <w:b/>
        </w:rPr>
        <w:t xml:space="preserve">ADSCRIPCIÓN Y READSCRIPCIÓN DE PERSONAL DIVERSO DEL PODER JUDICIAL. - - - - - - - - - </w:t>
      </w:r>
      <w:r w:rsidR="00802C70" w:rsidRPr="00880850">
        <w:rPr>
          <w:rFonts w:asciiTheme="minorHAnsi" w:hAnsiTheme="minorHAnsi" w:cstheme="minorHAnsi"/>
          <w:b/>
        </w:rPr>
        <w:t xml:space="preserve"> - - - - - - - - - - - - - - - - - - - - - - - - - - - - - - - - - - -- - - - - - - - - - </w:t>
      </w:r>
      <w:r w:rsidR="0004414C" w:rsidRPr="00880850">
        <w:rPr>
          <w:rFonts w:asciiTheme="minorHAnsi" w:hAnsiTheme="minorHAnsi" w:cstheme="minorHAnsi"/>
          <w:b/>
        </w:rPr>
        <w:t xml:space="preserve"> </w:t>
      </w:r>
    </w:p>
    <w:p w:rsidR="00D90C1D" w:rsidRDefault="003303AA" w:rsidP="00755D4B">
      <w:pPr>
        <w:spacing w:after="0" w:line="480" w:lineRule="auto"/>
        <w:jc w:val="both"/>
        <w:rPr>
          <w:rFonts w:asciiTheme="minorHAnsi" w:eastAsia="Times New Roman" w:hAnsiTheme="minorHAnsi" w:cstheme="minorHAnsi"/>
          <w:iCs/>
          <w:lang w:eastAsia="es-MX"/>
        </w:rPr>
      </w:pPr>
      <w:r w:rsidRPr="00880850">
        <w:rPr>
          <w:rFonts w:asciiTheme="minorHAnsi" w:eastAsia="Times New Roman" w:hAnsiTheme="minorHAnsi" w:cstheme="minorHAnsi"/>
          <w:i/>
          <w:iCs/>
          <w:lang w:eastAsia="es-MX"/>
        </w:rPr>
        <w:t xml:space="preserve">Dada cuenta con las propuestas de adscripción y readscripción de personal diverso del Poder Judicial, con fundamento en lo que establecen los artículos 61 y 68 fracción I de la Ley Orgánica del Poder Judicial se </w:t>
      </w:r>
      <w:r w:rsidR="00FD21A1" w:rsidRPr="00880850">
        <w:rPr>
          <w:rFonts w:asciiTheme="minorHAnsi" w:eastAsia="Times New Roman" w:hAnsiTheme="minorHAnsi" w:cstheme="minorHAnsi"/>
          <w:i/>
          <w:iCs/>
          <w:lang w:eastAsia="es-MX"/>
        </w:rPr>
        <w:t>determina</w:t>
      </w:r>
      <w:r w:rsidR="00701442" w:rsidRPr="00880850">
        <w:rPr>
          <w:rFonts w:asciiTheme="minorHAnsi" w:eastAsia="Times New Roman" w:hAnsiTheme="minorHAnsi" w:cstheme="minorHAnsi"/>
          <w:i/>
          <w:iCs/>
          <w:lang w:eastAsia="es-MX"/>
        </w:rPr>
        <w:t xml:space="preserve">n las </w:t>
      </w:r>
      <w:r w:rsidR="00166016" w:rsidRPr="00880850">
        <w:rPr>
          <w:rFonts w:asciiTheme="minorHAnsi" w:eastAsia="Times New Roman" w:hAnsiTheme="minorHAnsi" w:cstheme="minorHAnsi"/>
          <w:i/>
          <w:iCs/>
          <w:lang w:eastAsia="es-MX"/>
        </w:rPr>
        <w:t>siguientes: -</w:t>
      </w:r>
      <w:r w:rsidR="003D7ACF" w:rsidRPr="00880850">
        <w:rPr>
          <w:rFonts w:asciiTheme="minorHAnsi" w:eastAsia="Times New Roman" w:hAnsiTheme="minorHAnsi" w:cstheme="minorHAnsi"/>
          <w:iCs/>
          <w:lang w:eastAsia="es-MX"/>
        </w:rPr>
        <w:t xml:space="preserve"> - - - - - - - - - - - - - - - - - - - - - - - - - - - - - - - - - -  </w:t>
      </w:r>
    </w:p>
    <w:p w:rsidR="00676161" w:rsidRDefault="00676161" w:rsidP="00755D4B">
      <w:pPr>
        <w:pStyle w:val="Prrafodelista"/>
        <w:numPr>
          <w:ilvl w:val="0"/>
          <w:numId w:val="36"/>
        </w:numPr>
        <w:spacing w:after="0" w:line="480" w:lineRule="auto"/>
        <w:jc w:val="both"/>
        <w:rPr>
          <w:rFonts w:asciiTheme="minorHAnsi" w:eastAsia="Times New Roman" w:hAnsiTheme="minorHAnsi" w:cstheme="minorHAnsi"/>
          <w:iCs/>
          <w:lang w:eastAsia="es-MX"/>
        </w:rPr>
      </w:pPr>
      <w:bookmarkStart w:id="9" w:name="_Hlk517101546"/>
      <w:r w:rsidRPr="00852877">
        <w:rPr>
          <w:rFonts w:asciiTheme="minorHAnsi" w:eastAsia="Times New Roman" w:hAnsiTheme="minorHAnsi" w:cstheme="minorHAnsi"/>
          <w:i/>
          <w:iCs/>
          <w:lang w:eastAsia="es-MX"/>
        </w:rPr>
        <w:t>Enroque entre Asistentes de Sala</w:t>
      </w:r>
      <w:r w:rsidR="00F40649" w:rsidRPr="00852877">
        <w:rPr>
          <w:rFonts w:asciiTheme="minorHAnsi" w:eastAsia="Times New Roman" w:hAnsiTheme="minorHAnsi" w:cstheme="minorHAnsi"/>
          <w:i/>
          <w:iCs/>
          <w:lang w:eastAsia="es-MX"/>
        </w:rPr>
        <w:t>:</w:t>
      </w:r>
      <w:r w:rsidRPr="00852877">
        <w:rPr>
          <w:rFonts w:asciiTheme="minorHAnsi" w:eastAsia="Times New Roman" w:hAnsiTheme="minorHAnsi" w:cstheme="minorHAnsi"/>
          <w:i/>
          <w:iCs/>
          <w:lang w:eastAsia="es-MX"/>
        </w:rPr>
        <w:t xml:space="preserve"> Licenciada</w:t>
      </w:r>
      <w:r w:rsidR="00F40649" w:rsidRPr="00852877">
        <w:rPr>
          <w:rFonts w:asciiTheme="minorHAnsi" w:eastAsia="Times New Roman" w:hAnsiTheme="minorHAnsi" w:cstheme="minorHAnsi"/>
          <w:i/>
          <w:iCs/>
          <w:lang w:eastAsia="es-MX"/>
        </w:rPr>
        <w:t>s</w:t>
      </w:r>
      <w:r w:rsidRPr="00852877">
        <w:rPr>
          <w:rFonts w:asciiTheme="minorHAnsi" w:eastAsia="Times New Roman" w:hAnsiTheme="minorHAnsi" w:cstheme="minorHAnsi"/>
          <w:i/>
          <w:iCs/>
          <w:lang w:eastAsia="es-MX"/>
        </w:rPr>
        <w:t xml:space="preserve"> </w:t>
      </w:r>
      <w:proofErr w:type="spellStart"/>
      <w:r w:rsidRPr="00852877">
        <w:rPr>
          <w:rFonts w:asciiTheme="minorHAnsi" w:eastAsia="Times New Roman" w:hAnsiTheme="minorHAnsi" w:cstheme="minorHAnsi"/>
          <w:i/>
          <w:iCs/>
          <w:lang w:eastAsia="es-MX"/>
        </w:rPr>
        <w:t>Shuka</w:t>
      </w:r>
      <w:proofErr w:type="spellEnd"/>
      <w:r w:rsidRPr="00852877">
        <w:rPr>
          <w:rFonts w:asciiTheme="minorHAnsi" w:eastAsia="Times New Roman" w:hAnsiTheme="minorHAnsi" w:cstheme="minorHAnsi"/>
          <w:i/>
          <w:iCs/>
          <w:lang w:eastAsia="es-MX"/>
        </w:rPr>
        <w:t xml:space="preserve"> Zempoalteca Rodríguez y Liz Aurora Sánchez Fuentes, la primera </w:t>
      </w:r>
      <w:r w:rsidR="00F40649" w:rsidRPr="00852877">
        <w:rPr>
          <w:rFonts w:asciiTheme="minorHAnsi" w:eastAsia="Times New Roman" w:hAnsiTheme="minorHAnsi" w:cstheme="minorHAnsi"/>
          <w:i/>
          <w:iCs/>
          <w:lang w:eastAsia="es-MX"/>
        </w:rPr>
        <w:t>pasa</w:t>
      </w:r>
      <w:r w:rsidRPr="00852877">
        <w:rPr>
          <w:rFonts w:asciiTheme="minorHAnsi" w:eastAsia="Times New Roman" w:hAnsiTheme="minorHAnsi" w:cstheme="minorHAnsi"/>
          <w:i/>
          <w:iCs/>
          <w:lang w:eastAsia="es-MX"/>
        </w:rPr>
        <w:t xml:space="preserve"> a</w:t>
      </w:r>
      <w:r w:rsidR="00F40649" w:rsidRPr="00852877">
        <w:rPr>
          <w:rFonts w:asciiTheme="minorHAnsi" w:eastAsia="Times New Roman" w:hAnsiTheme="minorHAnsi" w:cstheme="minorHAnsi"/>
          <w:i/>
          <w:iCs/>
          <w:lang w:eastAsia="es-MX"/>
        </w:rPr>
        <w:t>l</w:t>
      </w:r>
      <w:r w:rsidRPr="00852877">
        <w:rPr>
          <w:rFonts w:asciiTheme="minorHAnsi" w:eastAsia="Times New Roman" w:hAnsiTheme="minorHAnsi" w:cstheme="minorHAnsi"/>
          <w:i/>
          <w:iCs/>
          <w:lang w:eastAsia="es-MX"/>
        </w:rPr>
        <w:t xml:space="preserve"> </w:t>
      </w:r>
      <w:r w:rsidR="00F40649" w:rsidRPr="00852877">
        <w:rPr>
          <w:rFonts w:asciiTheme="minorHAnsi" w:eastAsia="Times New Roman" w:hAnsiTheme="minorHAnsi" w:cstheme="minorHAnsi"/>
          <w:i/>
          <w:iCs/>
          <w:lang w:eastAsia="es-MX"/>
        </w:rPr>
        <w:t>J</w:t>
      </w:r>
      <w:r w:rsidRPr="00852877">
        <w:rPr>
          <w:rFonts w:asciiTheme="minorHAnsi" w:eastAsia="Times New Roman" w:hAnsiTheme="minorHAnsi" w:cstheme="minorHAnsi"/>
          <w:i/>
          <w:iCs/>
          <w:lang w:eastAsia="es-MX"/>
        </w:rPr>
        <w:t xml:space="preserve">uzgado de Control </w:t>
      </w:r>
      <w:r w:rsidR="00F40649" w:rsidRPr="00852877">
        <w:rPr>
          <w:rFonts w:asciiTheme="minorHAnsi" w:eastAsia="Times New Roman" w:hAnsiTheme="minorHAnsi" w:cstheme="minorHAnsi"/>
          <w:i/>
          <w:iCs/>
          <w:lang w:eastAsia="es-MX"/>
        </w:rPr>
        <w:t>y</w:t>
      </w:r>
      <w:r w:rsidRPr="00852877">
        <w:rPr>
          <w:rFonts w:asciiTheme="minorHAnsi" w:eastAsia="Times New Roman" w:hAnsiTheme="minorHAnsi" w:cstheme="minorHAnsi"/>
          <w:i/>
          <w:iCs/>
          <w:lang w:eastAsia="es-MX"/>
        </w:rPr>
        <w:t xml:space="preserve"> de Juicio Oral del Di</w:t>
      </w:r>
      <w:r w:rsidR="00F40649" w:rsidRPr="00852877">
        <w:rPr>
          <w:rFonts w:asciiTheme="minorHAnsi" w:eastAsia="Times New Roman" w:hAnsiTheme="minorHAnsi" w:cstheme="minorHAnsi"/>
          <w:i/>
          <w:iCs/>
          <w:lang w:eastAsia="es-MX"/>
        </w:rPr>
        <w:t>s</w:t>
      </w:r>
      <w:r w:rsidRPr="00852877">
        <w:rPr>
          <w:rFonts w:asciiTheme="minorHAnsi" w:eastAsia="Times New Roman" w:hAnsiTheme="minorHAnsi" w:cstheme="minorHAnsi"/>
          <w:i/>
          <w:iCs/>
          <w:lang w:eastAsia="es-MX"/>
        </w:rPr>
        <w:t xml:space="preserve">trito Judicial </w:t>
      </w:r>
      <w:r w:rsidR="00F40649" w:rsidRPr="00852877">
        <w:rPr>
          <w:rFonts w:asciiTheme="minorHAnsi" w:eastAsia="Times New Roman" w:hAnsiTheme="minorHAnsi" w:cstheme="minorHAnsi"/>
          <w:i/>
          <w:iCs/>
          <w:lang w:eastAsia="es-MX"/>
        </w:rPr>
        <w:t>S</w:t>
      </w:r>
      <w:r w:rsidRPr="00852877">
        <w:rPr>
          <w:rFonts w:asciiTheme="minorHAnsi" w:eastAsia="Times New Roman" w:hAnsiTheme="minorHAnsi" w:cstheme="minorHAnsi"/>
          <w:i/>
          <w:iCs/>
          <w:lang w:eastAsia="es-MX"/>
        </w:rPr>
        <w:t>ánchez Piedras y Especializad</w:t>
      </w:r>
      <w:r w:rsidR="00F40649" w:rsidRPr="00852877">
        <w:rPr>
          <w:rFonts w:asciiTheme="minorHAnsi" w:eastAsia="Times New Roman" w:hAnsiTheme="minorHAnsi" w:cstheme="minorHAnsi"/>
          <w:i/>
          <w:iCs/>
          <w:lang w:eastAsia="es-MX"/>
        </w:rPr>
        <w:t>o en Impartición de Justicia para Adolescentes,</w:t>
      </w:r>
      <w:r w:rsidRPr="00852877">
        <w:rPr>
          <w:rFonts w:asciiTheme="minorHAnsi" w:eastAsia="Times New Roman" w:hAnsiTheme="minorHAnsi" w:cstheme="minorHAnsi"/>
          <w:i/>
          <w:iCs/>
          <w:lang w:eastAsia="es-MX"/>
        </w:rPr>
        <w:t xml:space="preserve"> y la segunda</w:t>
      </w:r>
      <w:r w:rsidR="00F40649" w:rsidRPr="00852877">
        <w:rPr>
          <w:rFonts w:asciiTheme="minorHAnsi" w:eastAsia="Times New Roman" w:hAnsiTheme="minorHAnsi" w:cstheme="minorHAnsi"/>
          <w:i/>
          <w:iCs/>
          <w:lang w:eastAsia="es-MX"/>
        </w:rPr>
        <w:t>,</w:t>
      </w:r>
      <w:r w:rsidRPr="00852877">
        <w:rPr>
          <w:rFonts w:asciiTheme="minorHAnsi" w:eastAsia="Times New Roman" w:hAnsiTheme="minorHAnsi" w:cstheme="minorHAnsi"/>
          <w:i/>
          <w:iCs/>
          <w:lang w:eastAsia="es-MX"/>
        </w:rPr>
        <w:t xml:space="preserve"> al Juzgado de</w:t>
      </w:r>
      <w:r w:rsidR="00F40649" w:rsidRPr="00852877">
        <w:rPr>
          <w:rFonts w:asciiTheme="minorHAnsi" w:eastAsia="Times New Roman" w:hAnsiTheme="minorHAnsi" w:cstheme="minorHAnsi"/>
          <w:i/>
          <w:iCs/>
          <w:lang w:eastAsia="es-MX"/>
        </w:rPr>
        <w:t xml:space="preserve"> Co</w:t>
      </w:r>
      <w:r w:rsidRPr="00852877">
        <w:rPr>
          <w:rFonts w:asciiTheme="minorHAnsi" w:eastAsia="Times New Roman" w:hAnsiTheme="minorHAnsi" w:cstheme="minorHAnsi"/>
          <w:i/>
          <w:iCs/>
          <w:lang w:eastAsia="es-MX"/>
        </w:rPr>
        <w:t xml:space="preserve">ntrol y de Juicio Oral del Distrito Judicial de Guridi y Alcocer, ambas por el </w:t>
      </w:r>
      <w:r w:rsidR="00F40649" w:rsidRPr="00852877">
        <w:rPr>
          <w:rFonts w:asciiTheme="minorHAnsi" w:eastAsia="Times New Roman" w:hAnsiTheme="minorHAnsi" w:cstheme="minorHAnsi"/>
          <w:i/>
          <w:iCs/>
          <w:lang w:eastAsia="es-MX"/>
        </w:rPr>
        <w:t>período</w:t>
      </w:r>
      <w:r w:rsidRPr="00852877">
        <w:rPr>
          <w:rFonts w:asciiTheme="minorHAnsi" w:eastAsia="Times New Roman" w:hAnsiTheme="minorHAnsi" w:cstheme="minorHAnsi"/>
          <w:i/>
          <w:iCs/>
          <w:lang w:eastAsia="es-MX"/>
        </w:rPr>
        <w:t xml:space="preserve"> comprendido del veinte de junio al diecinueve de diciembre del año en curso, con su misma categoría y sueldo.</w:t>
      </w:r>
      <w:r w:rsidR="00F40649" w:rsidRPr="00852877">
        <w:rPr>
          <w:rFonts w:asciiTheme="minorHAnsi" w:eastAsia="Times New Roman" w:hAnsiTheme="minorHAnsi" w:cstheme="minorHAnsi"/>
          <w:i/>
          <w:iCs/>
          <w:lang w:eastAsia="es-MX"/>
        </w:rPr>
        <w:t xml:space="preserve"> </w:t>
      </w:r>
      <w:r w:rsidR="00F40649">
        <w:rPr>
          <w:rFonts w:asciiTheme="minorHAnsi" w:eastAsia="Times New Roman" w:hAnsiTheme="minorHAnsi" w:cstheme="minorHAnsi"/>
          <w:iCs/>
          <w:lang w:eastAsia="es-MX"/>
        </w:rPr>
        <w:t>APROBADO POR UNANIMIDAD DE VOTOS. - - - - - - - - - - - - - - - - - - - - - - -</w:t>
      </w:r>
      <w:r w:rsidR="00C648D2">
        <w:rPr>
          <w:rFonts w:asciiTheme="minorHAnsi" w:eastAsia="Times New Roman" w:hAnsiTheme="minorHAnsi" w:cstheme="minorHAnsi"/>
          <w:iCs/>
          <w:lang w:eastAsia="es-MX"/>
        </w:rPr>
        <w:t xml:space="preserve"> - - - - - </w:t>
      </w:r>
    </w:p>
    <w:p w:rsidR="00676161" w:rsidRDefault="00676161" w:rsidP="00755D4B">
      <w:pPr>
        <w:pStyle w:val="Prrafodelista"/>
        <w:numPr>
          <w:ilvl w:val="0"/>
          <w:numId w:val="36"/>
        </w:numPr>
        <w:spacing w:after="0" w:line="480" w:lineRule="auto"/>
        <w:jc w:val="both"/>
        <w:rPr>
          <w:rFonts w:asciiTheme="minorHAnsi" w:eastAsia="Times New Roman" w:hAnsiTheme="minorHAnsi" w:cstheme="minorHAnsi"/>
          <w:iCs/>
          <w:lang w:eastAsia="es-MX"/>
        </w:rPr>
      </w:pPr>
      <w:r w:rsidRPr="00852877">
        <w:rPr>
          <w:rFonts w:asciiTheme="minorHAnsi" w:eastAsia="Times New Roman" w:hAnsiTheme="minorHAnsi" w:cstheme="minorHAnsi"/>
          <w:i/>
          <w:iCs/>
          <w:lang w:eastAsia="es-MX"/>
        </w:rPr>
        <w:t xml:space="preserve">Enroque </w:t>
      </w:r>
      <w:r w:rsidR="00F40649" w:rsidRPr="00852877">
        <w:rPr>
          <w:rFonts w:asciiTheme="minorHAnsi" w:eastAsia="Times New Roman" w:hAnsiTheme="minorHAnsi" w:cstheme="minorHAnsi"/>
          <w:i/>
          <w:iCs/>
          <w:lang w:eastAsia="es-MX"/>
        </w:rPr>
        <w:t>entre</w:t>
      </w:r>
      <w:r w:rsidRPr="00852877">
        <w:rPr>
          <w:rFonts w:asciiTheme="minorHAnsi" w:eastAsia="Times New Roman" w:hAnsiTheme="minorHAnsi" w:cstheme="minorHAnsi"/>
          <w:i/>
          <w:iCs/>
          <w:lang w:eastAsia="es-MX"/>
        </w:rPr>
        <w:t xml:space="preserve"> Proyectistas de Juzgado</w:t>
      </w:r>
      <w:r w:rsidR="00F40649" w:rsidRPr="00852877">
        <w:rPr>
          <w:rFonts w:asciiTheme="minorHAnsi" w:eastAsia="Times New Roman" w:hAnsiTheme="minorHAnsi" w:cstheme="minorHAnsi"/>
          <w:i/>
          <w:iCs/>
          <w:lang w:eastAsia="es-MX"/>
        </w:rPr>
        <w:t>:</w:t>
      </w:r>
      <w:r w:rsidRPr="00852877">
        <w:rPr>
          <w:rFonts w:asciiTheme="minorHAnsi" w:eastAsia="Times New Roman" w:hAnsiTheme="minorHAnsi" w:cstheme="minorHAnsi"/>
          <w:i/>
          <w:iCs/>
          <w:lang w:eastAsia="es-MX"/>
        </w:rPr>
        <w:t xml:space="preserve"> Licenciada</w:t>
      </w:r>
      <w:r w:rsidR="00F40649" w:rsidRPr="00852877">
        <w:rPr>
          <w:rFonts w:asciiTheme="minorHAnsi" w:eastAsia="Times New Roman" w:hAnsiTheme="minorHAnsi" w:cstheme="minorHAnsi"/>
          <w:i/>
          <w:iCs/>
          <w:lang w:eastAsia="es-MX"/>
        </w:rPr>
        <w:t>s</w:t>
      </w:r>
      <w:r w:rsidRPr="00852877">
        <w:rPr>
          <w:rFonts w:asciiTheme="minorHAnsi" w:eastAsia="Times New Roman" w:hAnsiTheme="minorHAnsi" w:cstheme="minorHAnsi"/>
          <w:i/>
          <w:iCs/>
          <w:lang w:eastAsia="es-MX"/>
        </w:rPr>
        <w:t xml:space="preserve"> Susana Vásquez Badillo y Martha Lilia García Espejel, la primera </w:t>
      </w:r>
      <w:r w:rsidR="00F40649" w:rsidRPr="00852877">
        <w:rPr>
          <w:rFonts w:asciiTheme="minorHAnsi" w:eastAsia="Times New Roman" w:hAnsiTheme="minorHAnsi" w:cstheme="minorHAnsi"/>
          <w:i/>
          <w:iCs/>
          <w:lang w:eastAsia="es-MX"/>
        </w:rPr>
        <w:t>pasa</w:t>
      </w:r>
      <w:r w:rsidRPr="00852877">
        <w:rPr>
          <w:rFonts w:asciiTheme="minorHAnsi" w:eastAsia="Times New Roman" w:hAnsiTheme="minorHAnsi" w:cstheme="minorHAnsi"/>
          <w:i/>
          <w:iCs/>
          <w:lang w:eastAsia="es-MX"/>
        </w:rPr>
        <w:t xml:space="preserve"> al Juzgado de lo Familiar del Distrito Judicial de Judicial Juárez</w:t>
      </w:r>
      <w:r w:rsidR="00F40649" w:rsidRPr="00852877">
        <w:rPr>
          <w:rFonts w:asciiTheme="minorHAnsi" w:eastAsia="Times New Roman" w:hAnsiTheme="minorHAnsi" w:cstheme="minorHAnsi"/>
          <w:i/>
          <w:iCs/>
          <w:lang w:eastAsia="es-MX"/>
        </w:rPr>
        <w:t>,</w:t>
      </w:r>
      <w:r w:rsidRPr="00852877">
        <w:rPr>
          <w:rFonts w:asciiTheme="minorHAnsi" w:eastAsia="Times New Roman" w:hAnsiTheme="minorHAnsi" w:cstheme="minorHAnsi"/>
          <w:i/>
          <w:iCs/>
          <w:lang w:eastAsia="es-MX"/>
        </w:rPr>
        <w:t xml:space="preserve"> y la segunda</w:t>
      </w:r>
      <w:r w:rsidR="00F40649" w:rsidRPr="00852877">
        <w:rPr>
          <w:rFonts w:asciiTheme="minorHAnsi" w:eastAsia="Times New Roman" w:hAnsiTheme="minorHAnsi" w:cstheme="minorHAnsi"/>
          <w:i/>
          <w:iCs/>
          <w:lang w:eastAsia="es-MX"/>
        </w:rPr>
        <w:t>,</w:t>
      </w:r>
      <w:r w:rsidRPr="00852877">
        <w:rPr>
          <w:rFonts w:asciiTheme="minorHAnsi" w:eastAsia="Times New Roman" w:hAnsiTheme="minorHAnsi" w:cstheme="minorHAnsi"/>
          <w:i/>
          <w:iCs/>
          <w:lang w:eastAsia="es-MX"/>
        </w:rPr>
        <w:t xml:space="preserve"> al Juzgado Tercero de lo Familiar del Distrito Judicial de Cuauhtémoc, a partir del veinte de junio del año en curso y hasta nuevas instrucciones, con su misma categoría y sueldo.</w:t>
      </w:r>
      <w:r w:rsidR="00F40649">
        <w:rPr>
          <w:rFonts w:asciiTheme="minorHAnsi" w:eastAsia="Times New Roman" w:hAnsiTheme="minorHAnsi" w:cstheme="minorHAnsi"/>
          <w:iCs/>
          <w:lang w:eastAsia="es-MX"/>
        </w:rPr>
        <w:t xml:space="preserve"> APROBADO POR UNANIMIDAD DE VOTOS.  - - - - - - - - - - - - - - - - - - - - - - - - - - - - - - - - - - - - - - -- -</w:t>
      </w:r>
    </w:p>
    <w:p w:rsidR="00676161" w:rsidRDefault="00676161" w:rsidP="00755D4B">
      <w:pPr>
        <w:pStyle w:val="Prrafodelista"/>
        <w:numPr>
          <w:ilvl w:val="0"/>
          <w:numId w:val="36"/>
        </w:numPr>
        <w:spacing w:after="0" w:line="480" w:lineRule="auto"/>
        <w:jc w:val="both"/>
        <w:rPr>
          <w:rFonts w:asciiTheme="minorHAnsi" w:eastAsia="Times New Roman" w:hAnsiTheme="minorHAnsi" w:cstheme="minorHAnsi"/>
          <w:iCs/>
          <w:lang w:eastAsia="es-MX"/>
        </w:rPr>
      </w:pPr>
      <w:r w:rsidRPr="00852877">
        <w:rPr>
          <w:rFonts w:asciiTheme="minorHAnsi" w:eastAsia="Times New Roman" w:hAnsiTheme="minorHAnsi" w:cstheme="minorHAnsi"/>
          <w:i/>
          <w:iCs/>
          <w:lang w:eastAsia="es-MX"/>
        </w:rPr>
        <w:t>Enroque de Oficiales de Partes</w:t>
      </w:r>
      <w:r w:rsidR="00F40649" w:rsidRPr="00852877">
        <w:rPr>
          <w:rFonts w:asciiTheme="minorHAnsi" w:eastAsia="Times New Roman" w:hAnsiTheme="minorHAnsi" w:cstheme="minorHAnsi"/>
          <w:i/>
          <w:iCs/>
          <w:lang w:eastAsia="es-MX"/>
        </w:rPr>
        <w:t>: L</w:t>
      </w:r>
      <w:r w:rsidRPr="00852877">
        <w:rPr>
          <w:rFonts w:asciiTheme="minorHAnsi" w:eastAsia="Times New Roman" w:hAnsiTheme="minorHAnsi" w:cstheme="minorHAnsi"/>
          <w:i/>
          <w:iCs/>
          <w:lang w:eastAsia="es-MX"/>
        </w:rPr>
        <w:t>icenciada</w:t>
      </w:r>
      <w:r w:rsidR="00F40649" w:rsidRPr="00852877">
        <w:rPr>
          <w:rFonts w:asciiTheme="minorHAnsi" w:eastAsia="Times New Roman" w:hAnsiTheme="minorHAnsi" w:cstheme="minorHAnsi"/>
          <w:i/>
          <w:iCs/>
          <w:lang w:eastAsia="es-MX"/>
        </w:rPr>
        <w:t>s</w:t>
      </w:r>
      <w:r w:rsidRPr="00852877">
        <w:rPr>
          <w:rFonts w:asciiTheme="minorHAnsi" w:eastAsia="Times New Roman" w:hAnsiTheme="minorHAnsi" w:cstheme="minorHAnsi"/>
          <w:i/>
          <w:iCs/>
          <w:lang w:eastAsia="es-MX"/>
        </w:rPr>
        <w:t xml:space="preserve"> María Irma Cruz Cervantes y Nohemí Ca</w:t>
      </w:r>
      <w:r w:rsidR="00F40649" w:rsidRPr="00852877">
        <w:rPr>
          <w:rFonts w:asciiTheme="minorHAnsi" w:eastAsia="Times New Roman" w:hAnsiTheme="minorHAnsi" w:cstheme="minorHAnsi"/>
          <w:i/>
          <w:iCs/>
          <w:lang w:eastAsia="es-MX"/>
        </w:rPr>
        <w:t>r</w:t>
      </w:r>
      <w:r w:rsidRPr="00852877">
        <w:rPr>
          <w:rFonts w:asciiTheme="minorHAnsi" w:eastAsia="Times New Roman" w:hAnsiTheme="minorHAnsi" w:cstheme="minorHAnsi"/>
          <w:i/>
          <w:iCs/>
          <w:lang w:eastAsia="es-MX"/>
        </w:rPr>
        <w:t xml:space="preserve">caño Cervantes, la primera </w:t>
      </w:r>
      <w:r w:rsidR="00F40649" w:rsidRPr="00852877">
        <w:rPr>
          <w:rFonts w:asciiTheme="minorHAnsi" w:eastAsia="Times New Roman" w:hAnsiTheme="minorHAnsi" w:cstheme="minorHAnsi"/>
          <w:i/>
          <w:iCs/>
          <w:lang w:eastAsia="es-MX"/>
        </w:rPr>
        <w:t xml:space="preserve">pasa a </w:t>
      </w:r>
      <w:r w:rsidRPr="00852877">
        <w:rPr>
          <w:rFonts w:asciiTheme="minorHAnsi" w:eastAsia="Times New Roman" w:hAnsiTheme="minorHAnsi" w:cstheme="minorHAnsi"/>
          <w:i/>
          <w:iCs/>
          <w:lang w:eastAsia="es-MX"/>
        </w:rPr>
        <w:t xml:space="preserve">la </w:t>
      </w:r>
      <w:r w:rsidR="007D2C4E" w:rsidRPr="00852877">
        <w:rPr>
          <w:rFonts w:asciiTheme="minorHAnsi" w:eastAsia="Times New Roman" w:hAnsiTheme="minorHAnsi" w:cstheme="minorHAnsi"/>
          <w:i/>
          <w:iCs/>
          <w:lang w:eastAsia="es-MX"/>
        </w:rPr>
        <w:t>Oficialía</w:t>
      </w:r>
      <w:r w:rsidRPr="00852877">
        <w:rPr>
          <w:rFonts w:asciiTheme="minorHAnsi" w:eastAsia="Times New Roman" w:hAnsiTheme="minorHAnsi" w:cstheme="minorHAnsi"/>
          <w:i/>
          <w:iCs/>
          <w:lang w:eastAsia="es-MX"/>
        </w:rPr>
        <w:t xml:space="preserve"> de Partes de Común de los </w:t>
      </w:r>
      <w:r w:rsidRPr="00852877">
        <w:rPr>
          <w:rFonts w:asciiTheme="minorHAnsi" w:eastAsia="Times New Roman" w:hAnsiTheme="minorHAnsi" w:cstheme="minorHAnsi"/>
          <w:i/>
          <w:iCs/>
          <w:lang w:eastAsia="es-MX"/>
        </w:rPr>
        <w:lastRenderedPageBreak/>
        <w:t>Juzgados del Distrito Judicial de</w:t>
      </w:r>
      <w:r w:rsidR="007D2C4E" w:rsidRPr="00852877">
        <w:rPr>
          <w:rFonts w:asciiTheme="minorHAnsi" w:eastAsia="Times New Roman" w:hAnsiTheme="minorHAnsi" w:cstheme="minorHAnsi"/>
          <w:i/>
          <w:iCs/>
          <w:lang w:eastAsia="es-MX"/>
        </w:rPr>
        <w:t xml:space="preserve"> </w:t>
      </w:r>
      <w:r w:rsidRPr="00852877">
        <w:rPr>
          <w:rFonts w:asciiTheme="minorHAnsi" w:eastAsia="Times New Roman" w:hAnsiTheme="minorHAnsi" w:cstheme="minorHAnsi"/>
          <w:i/>
          <w:iCs/>
          <w:lang w:eastAsia="es-MX"/>
        </w:rPr>
        <w:t>Cuauht</w:t>
      </w:r>
      <w:r w:rsidR="007D2C4E" w:rsidRPr="00852877">
        <w:rPr>
          <w:rFonts w:asciiTheme="minorHAnsi" w:eastAsia="Times New Roman" w:hAnsiTheme="minorHAnsi" w:cstheme="minorHAnsi"/>
          <w:i/>
          <w:iCs/>
          <w:lang w:eastAsia="es-MX"/>
        </w:rPr>
        <w:t>é</w:t>
      </w:r>
      <w:r w:rsidRPr="00852877">
        <w:rPr>
          <w:rFonts w:asciiTheme="minorHAnsi" w:eastAsia="Times New Roman" w:hAnsiTheme="minorHAnsi" w:cstheme="minorHAnsi"/>
          <w:i/>
          <w:iCs/>
          <w:lang w:eastAsia="es-MX"/>
        </w:rPr>
        <w:t>m</w:t>
      </w:r>
      <w:r w:rsidR="007D2C4E" w:rsidRPr="00852877">
        <w:rPr>
          <w:rFonts w:asciiTheme="minorHAnsi" w:eastAsia="Times New Roman" w:hAnsiTheme="minorHAnsi" w:cstheme="minorHAnsi"/>
          <w:i/>
          <w:iCs/>
          <w:lang w:eastAsia="es-MX"/>
        </w:rPr>
        <w:t>o</w:t>
      </w:r>
      <w:r w:rsidRPr="00852877">
        <w:rPr>
          <w:rFonts w:asciiTheme="minorHAnsi" w:eastAsia="Times New Roman" w:hAnsiTheme="minorHAnsi" w:cstheme="minorHAnsi"/>
          <w:i/>
          <w:iCs/>
          <w:lang w:eastAsia="es-MX"/>
        </w:rPr>
        <w:t>c</w:t>
      </w:r>
      <w:r w:rsidR="007D2C4E" w:rsidRPr="00852877">
        <w:rPr>
          <w:rFonts w:asciiTheme="minorHAnsi" w:eastAsia="Times New Roman" w:hAnsiTheme="minorHAnsi" w:cstheme="minorHAnsi"/>
          <w:i/>
          <w:iCs/>
          <w:lang w:eastAsia="es-MX"/>
        </w:rPr>
        <w:t>,</w:t>
      </w:r>
      <w:r w:rsidRPr="00852877">
        <w:rPr>
          <w:rFonts w:asciiTheme="minorHAnsi" w:eastAsia="Times New Roman" w:hAnsiTheme="minorHAnsi" w:cstheme="minorHAnsi"/>
          <w:i/>
          <w:iCs/>
          <w:lang w:eastAsia="es-MX"/>
        </w:rPr>
        <w:t xml:space="preserve"> y la segunda</w:t>
      </w:r>
      <w:r w:rsidR="007D2C4E" w:rsidRPr="00852877">
        <w:rPr>
          <w:rFonts w:asciiTheme="minorHAnsi" w:eastAsia="Times New Roman" w:hAnsiTheme="minorHAnsi" w:cstheme="minorHAnsi"/>
          <w:i/>
          <w:iCs/>
          <w:lang w:eastAsia="es-MX"/>
        </w:rPr>
        <w:t>,</w:t>
      </w:r>
      <w:r w:rsidRPr="00852877">
        <w:rPr>
          <w:rFonts w:asciiTheme="minorHAnsi" w:eastAsia="Times New Roman" w:hAnsiTheme="minorHAnsi" w:cstheme="minorHAnsi"/>
          <w:i/>
          <w:iCs/>
          <w:lang w:eastAsia="es-MX"/>
        </w:rPr>
        <w:t xml:space="preserve"> la Juzgado Tercero de lo Familiar del</w:t>
      </w:r>
      <w:r w:rsidR="007D2C4E" w:rsidRPr="00852877">
        <w:rPr>
          <w:rFonts w:asciiTheme="minorHAnsi" w:eastAsia="Times New Roman" w:hAnsiTheme="minorHAnsi" w:cstheme="minorHAnsi"/>
          <w:i/>
          <w:iCs/>
          <w:lang w:eastAsia="es-MX"/>
        </w:rPr>
        <w:t xml:space="preserve"> </w:t>
      </w:r>
      <w:r w:rsidRPr="00852877">
        <w:rPr>
          <w:rFonts w:asciiTheme="minorHAnsi" w:eastAsia="Times New Roman" w:hAnsiTheme="minorHAnsi" w:cstheme="minorHAnsi"/>
          <w:i/>
          <w:iCs/>
          <w:lang w:eastAsia="es-MX"/>
        </w:rPr>
        <w:t xml:space="preserve">Distrito Judicial de </w:t>
      </w:r>
      <w:r w:rsidR="007D2C4E" w:rsidRPr="00852877">
        <w:rPr>
          <w:rFonts w:asciiTheme="minorHAnsi" w:eastAsia="Times New Roman" w:hAnsiTheme="minorHAnsi" w:cstheme="minorHAnsi"/>
          <w:i/>
          <w:iCs/>
          <w:lang w:eastAsia="es-MX"/>
        </w:rPr>
        <w:t>Cuauhtémoc</w:t>
      </w:r>
      <w:r w:rsidRPr="00852877">
        <w:rPr>
          <w:rFonts w:asciiTheme="minorHAnsi" w:eastAsia="Times New Roman" w:hAnsiTheme="minorHAnsi" w:cstheme="minorHAnsi"/>
          <w:i/>
          <w:iCs/>
          <w:lang w:eastAsia="es-MX"/>
        </w:rPr>
        <w:t>, a partir del veinte de junio del año en curso y hasta nuevas instrucciones, con su misma categoría y sueldo.</w:t>
      </w:r>
      <w:r w:rsidR="007D2C4E">
        <w:rPr>
          <w:rFonts w:asciiTheme="minorHAnsi" w:eastAsia="Times New Roman" w:hAnsiTheme="minorHAnsi" w:cstheme="minorHAnsi"/>
          <w:iCs/>
          <w:lang w:eastAsia="es-MX"/>
        </w:rPr>
        <w:t xml:space="preserve"> APROBADO POR UNANIMIDAD DE VOTOS. - - - - - - - - - - - - - - - - - - - - - - - - - - - - </w:t>
      </w:r>
    </w:p>
    <w:p w:rsidR="00676161" w:rsidRDefault="007D2C4E" w:rsidP="00063844">
      <w:pPr>
        <w:pStyle w:val="Prrafodelista"/>
        <w:numPr>
          <w:ilvl w:val="0"/>
          <w:numId w:val="36"/>
        </w:numPr>
        <w:spacing w:after="0" w:line="480" w:lineRule="auto"/>
        <w:jc w:val="both"/>
        <w:rPr>
          <w:rFonts w:asciiTheme="minorHAnsi" w:eastAsia="Times New Roman" w:hAnsiTheme="minorHAnsi" w:cstheme="minorHAnsi"/>
          <w:iCs/>
          <w:lang w:eastAsia="es-MX"/>
        </w:rPr>
      </w:pPr>
      <w:r w:rsidRPr="00852877">
        <w:rPr>
          <w:rFonts w:asciiTheme="minorHAnsi" w:eastAsia="Times New Roman" w:hAnsiTheme="minorHAnsi" w:cstheme="minorHAnsi"/>
          <w:i/>
          <w:iCs/>
          <w:lang w:eastAsia="es-MX"/>
        </w:rPr>
        <w:t>Adscripción</w:t>
      </w:r>
      <w:r w:rsidR="00676161" w:rsidRPr="00852877">
        <w:rPr>
          <w:rFonts w:asciiTheme="minorHAnsi" w:eastAsia="Times New Roman" w:hAnsiTheme="minorHAnsi" w:cstheme="minorHAnsi"/>
          <w:i/>
          <w:iCs/>
          <w:lang w:eastAsia="es-MX"/>
        </w:rPr>
        <w:t xml:space="preserve"> de la Licenciada Gilda </w:t>
      </w:r>
      <w:r w:rsidRPr="00852877">
        <w:rPr>
          <w:rFonts w:asciiTheme="minorHAnsi" w:eastAsia="Times New Roman" w:hAnsiTheme="minorHAnsi" w:cstheme="minorHAnsi"/>
          <w:i/>
          <w:iCs/>
          <w:lang w:eastAsia="es-MX"/>
        </w:rPr>
        <w:t>Reséndiz</w:t>
      </w:r>
      <w:r w:rsidR="00676161" w:rsidRPr="00852877">
        <w:rPr>
          <w:rFonts w:asciiTheme="minorHAnsi" w:eastAsia="Times New Roman" w:hAnsiTheme="minorHAnsi" w:cstheme="minorHAnsi"/>
          <w:i/>
          <w:iCs/>
          <w:lang w:eastAsia="es-MX"/>
        </w:rPr>
        <w:t xml:space="preserve"> Pacheco, </w:t>
      </w:r>
      <w:r w:rsidR="00F40649" w:rsidRPr="00852877">
        <w:rPr>
          <w:rFonts w:asciiTheme="minorHAnsi" w:eastAsia="Times New Roman" w:hAnsiTheme="minorHAnsi" w:cstheme="minorHAnsi"/>
          <w:i/>
          <w:iCs/>
          <w:lang w:eastAsia="es-MX"/>
        </w:rPr>
        <w:t xml:space="preserve">contratada bajo el régimen de honorarios como </w:t>
      </w:r>
      <w:r w:rsidRPr="00852877">
        <w:rPr>
          <w:rFonts w:asciiTheme="minorHAnsi" w:eastAsia="Times New Roman" w:hAnsiTheme="minorHAnsi" w:cstheme="minorHAnsi"/>
          <w:i/>
          <w:iCs/>
          <w:lang w:eastAsia="es-MX"/>
        </w:rPr>
        <w:t>taquimecanógrafa</w:t>
      </w:r>
      <w:r w:rsidR="00F40649" w:rsidRPr="00852877">
        <w:rPr>
          <w:rFonts w:asciiTheme="minorHAnsi" w:eastAsia="Times New Roman" w:hAnsiTheme="minorHAnsi" w:cstheme="minorHAnsi"/>
          <w:i/>
          <w:iCs/>
          <w:lang w:eastAsia="es-MX"/>
        </w:rPr>
        <w:t xml:space="preserve">, adscrita al </w:t>
      </w:r>
      <w:r w:rsidRPr="00852877">
        <w:rPr>
          <w:rFonts w:asciiTheme="minorHAnsi" w:eastAsia="Times New Roman" w:hAnsiTheme="minorHAnsi" w:cstheme="minorHAnsi"/>
          <w:i/>
          <w:iCs/>
          <w:lang w:eastAsia="es-MX"/>
        </w:rPr>
        <w:t>Juzgado</w:t>
      </w:r>
      <w:r w:rsidR="00F40649" w:rsidRPr="00852877">
        <w:rPr>
          <w:rFonts w:asciiTheme="minorHAnsi" w:eastAsia="Times New Roman" w:hAnsiTheme="minorHAnsi" w:cstheme="minorHAnsi"/>
          <w:i/>
          <w:iCs/>
          <w:lang w:eastAsia="es-MX"/>
        </w:rPr>
        <w:t xml:space="preserve"> de lo Civil del Distrito Jud</w:t>
      </w:r>
      <w:r w:rsidRPr="00852877">
        <w:rPr>
          <w:rFonts w:asciiTheme="minorHAnsi" w:eastAsia="Times New Roman" w:hAnsiTheme="minorHAnsi" w:cstheme="minorHAnsi"/>
          <w:i/>
          <w:iCs/>
          <w:lang w:eastAsia="es-MX"/>
        </w:rPr>
        <w:t>i</w:t>
      </w:r>
      <w:r w:rsidR="00F40649" w:rsidRPr="00852877">
        <w:rPr>
          <w:rFonts w:asciiTheme="minorHAnsi" w:eastAsia="Times New Roman" w:hAnsiTheme="minorHAnsi" w:cstheme="minorHAnsi"/>
          <w:i/>
          <w:iCs/>
          <w:lang w:eastAsia="es-MX"/>
        </w:rPr>
        <w:t>c</w:t>
      </w:r>
      <w:r w:rsidRPr="00852877">
        <w:rPr>
          <w:rFonts w:asciiTheme="minorHAnsi" w:eastAsia="Times New Roman" w:hAnsiTheme="minorHAnsi" w:cstheme="minorHAnsi"/>
          <w:i/>
          <w:iCs/>
          <w:lang w:eastAsia="es-MX"/>
        </w:rPr>
        <w:t>i</w:t>
      </w:r>
      <w:r w:rsidR="00F40649" w:rsidRPr="00852877">
        <w:rPr>
          <w:rFonts w:asciiTheme="minorHAnsi" w:eastAsia="Times New Roman" w:hAnsiTheme="minorHAnsi" w:cstheme="minorHAnsi"/>
          <w:i/>
          <w:iCs/>
          <w:lang w:eastAsia="es-MX"/>
        </w:rPr>
        <w:t>a</w:t>
      </w:r>
      <w:r w:rsidRPr="00852877">
        <w:rPr>
          <w:rFonts w:asciiTheme="minorHAnsi" w:eastAsia="Times New Roman" w:hAnsiTheme="minorHAnsi" w:cstheme="minorHAnsi"/>
          <w:i/>
          <w:iCs/>
          <w:lang w:eastAsia="es-MX"/>
        </w:rPr>
        <w:t>l</w:t>
      </w:r>
      <w:r w:rsidR="00F40649" w:rsidRPr="00852877">
        <w:rPr>
          <w:rFonts w:asciiTheme="minorHAnsi" w:eastAsia="Times New Roman" w:hAnsiTheme="minorHAnsi" w:cstheme="minorHAnsi"/>
          <w:i/>
          <w:iCs/>
          <w:lang w:eastAsia="es-MX"/>
        </w:rPr>
        <w:t xml:space="preserve"> de Juárez, del periodo comprendido del veinte de junio al diecinueve de septiembre del año en curso</w:t>
      </w:r>
      <w:r w:rsidR="00F40649">
        <w:rPr>
          <w:rFonts w:asciiTheme="minorHAnsi" w:eastAsia="Times New Roman" w:hAnsiTheme="minorHAnsi" w:cstheme="minorHAnsi"/>
          <w:iCs/>
          <w:lang w:eastAsia="es-MX"/>
        </w:rPr>
        <w:t>.</w:t>
      </w:r>
      <w:r>
        <w:rPr>
          <w:rFonts w:asciiTheme="minorHAnsi" w:eastAsia="Times New Roman" w:hAnsiTheme="minorHAnsi" w:cstheme="minorHAnsi"/>
          <w:iCs/>
          <w:lang w:eastAsia="es-MX"/>
        </w:rPr>
        <w:t xml:space="preserve"> APROBADO POR UNANIMIDAD DE VOTOS. - - - - - -</w:t>
      </w:r>
    </w:p>
    <w:p w:rsidR="00F40649" w:rsidRDefault="00F40649" w:rsidP="00063844">
      <w:pPr>
        <w:pStyle w:val="Prrafodelista"/>
        <w:numPr>
          <w:ilvl w:val="0"/>
          <w:numId w:val="36"/>
        </w:numPr>
        <w:spacing w:after="0" w:line="480" w:lineRule="auto"/>
        <w:jc w:val="both"/>
        <w:rPr>
          <w:rFonts w:asciiTheme="minorHAnsi" w:eastAsia="Times New Roman" w:hAnsiTheme="minorHAnsi" w:cstheme="minorHAnsi"/>
          <w:iCs/>
          <w:lang w:eastAsia="es-MX"/>
        </w:rPr>
      </w:pPr>
      <w:r w:rsidRPr="00852877">
        <w:rPr>
          <w:rFonts w:asciiTheme="minorHAnsi" w:eastAsia="Times New Roman" w:hAnsiTheme="minorHAnsi" w:cstheme="minorHAnsi"/>
          <w:i/>
          <w:iCs/>
          <w:lang w:eastAsia="es-MX"/>
        </w:rPr>
        <w:t>En atención al oficio número</w:t>
      </w:r>
      <w:r w:rsidR="00EA6C5E">
        <w:rPr>
          <w:rFonts w:asciiTheme="minorHAnsi" w:eastAsia="Times New Roman" w:hAnsiTheme="minorHAnsi" w:cstheme="minorHAnsi"/>
          <w:i/>
          <w:iCs/>
          <w:lang w:eastAsia="es-MX"/>
        </w:rPr>
        <w:t xml:space="preserve"> CEJA/069/2018, de fecha once de junio del año en curso, signado por la Licenciada María Angélica </w:t>
      </w:r>
      <w:proofErr w:type="spellStart"/>
      <w:r w:rsidR="00EA6C5E">
        <w:rPr>
          <w:rFonts w:asciiTheme="minorHAnsi" w:eastAsia="Times New Roman" w:hAnsiTheme="minorHAnsi" w:cstheme="minorHAnsi"/>
          <w:i/>
          <w:iCs/>
          <w:lang w:eastAsia="es-MX"/>
        </w:rPr>
        <w:t>T</w:t>
      </w:r>
      <w:r w:rsidR="00176C00">
        <w:rPr>
          <w:rFonts w:asciiTheme="minorHAnsi" w:eastAsia="Times New Roman" w:hAnsiTheme="minorHAnsi" w:cstheme="minorHAnsi"/>
          <w:i/>
          <w:iCs/>
          <w:lang w:eastAsia="es-MX"/>
        </w:rPr>
        <w:t>e</w:t>
      </w:r>
      <w:r w:rsidR="00EA6C5E">
        <w:rPr>
          <w:rFonts w:asciiTheme="minorHAnsi" w:eastAsia="Times New Roman" w:hAnsiTheme="minorHAnsi" w:cstheme="minorHAnsi"/>
          <w:i/>
          <w:iCs/>
          <w:lang w:eastAsia="es-MX"/>
        </w:rPr>
        <w:t>moltzi</w:t>
      </w:r>
      <w:proofErr w:type="spellEnd"/>
      <w:r w:rsidR="00EA6C5E">
        <w:rPr>
          <w:rFonts w:asciiTheme="minorHAnsi" w:eastAsia="Times New Roman" w:hAnsiTheme="minorHAnsi" w:cstheme="minorHAnsi"/>
          <w:i/>
          <w:iCs/>
          <w:lang w:eastAsia="es-MX"/>
        </w:rPr>
        <w:t xml:space="preserve"> Durante, Directora del Centro Estatal de Justicia Alternativa, </w:t>
      </w:r>
      <w:r w:rsidRPr="00852877">
        <w:rPr>
          <w:rFonts w:asciiTheme="minorHAnsi" w:eastAsia="Times New Roman" w:hAnsiTheme="minorHAnsi" w:cstheme="minorHAnsi"/>
          <w:i/>
          <w:iCs/>
          <w:lang w:eastAsia="es-MX"/>
        </w:rPr>
        <w:t xml:space="preserve">se determina designar a la Maestra Esther </w:t>
      </w:r>
      <w:proofErr w:type="spellStart"/>
      <w:r w:rsidRPr="00852877">
        <w:rPr>
          <w:rFonts w:asciiTheme="minorHAnsi" w:eastAsia="Times New Roman" w:hAnsiTheme="minorHAnsi" w:cstheme="minorHAnsi"/>
          <w:i/>
          <w:iCs/>
          <w:lang w:eastAsia="es-MX"/>
        </w:rPr>
        <w:t>Terova</w:t>
      </w:r>
      <w:proofErr w:type="spellEnd"/>
      <w:r w:rsidRPr="00852877">
        <w:rPr>
          <w:rFonts w:asciiTheme="minorHAnsi" w:eastAsia="Times New Roman" w:hAnsiTheme="minorHAnsi" w:cstheme="minorHAnsi"/>
          <w:i/>
          <w:iCs/>
          <w:lang w:eastAsia="es-MX"/>
        </w:rPr>
        <w:t xml:space="preserve"> Cote Secretaria Proyectista del Centro Estatal </w:t>
      </w:r>
      <w:r w:rsidR="007D2C4E" w:rsidRPr="00852877">
        <w:rPr>
          <w:rFonts w:asciiTheme="minorHAnsi" w:eastAsia="Times New Roman" w:hAnsiTheme="minorHAnsi" w:cstheme="minorHAnsi"/>
          <w:i/>
          <w:iCs/>
          <w:lang w:eastAsia="es-MX"/>
        </w:rPr>
        <w:t>de</w:t>
      </w:r>
      <w:r w:rsidRPr="00852877">
        <w:rPr>
          <w:rFonts w:asciiTheme="minorHAnsi" w:eastAsia="Times New Roman" w:hAnsiTheme="minorHAnsi" w:cstheme="minorHAnsi"/>
          <w:i/>
          <w:iCs/>
          <w:lang w:eastAsia="es-MX"/>
        </w:rPr>
        <w:t xml:space="preserve"> </w:t>
      </w:r>
      <w:r w:rsidR="007D2C4E" w:rsidRPr="00852877">
        <w:rPr>
          <w:rFonts w:asciiTheme="minorHAnsi" w:eastAsia="Times New Roman" w:hAnsiTheme="minorHAnsi" w:cstheme="minorHAnsi"/>
          <w:i/>
          <w:iCs/>
          <w:lang w:eastAsia="es-MX"/>
        </w:rPr>
        <w:t>J</w:t>
      </w:r>
      <w:r w:rsidRPr="00852877">
        <w:rPr>
          <w:rFonts w:asciiTheme="minorHAnsi" w:eastAsia="Times New Roman" w:hAnsiTheme="minorHAnsi" w:cstheme="minorHAnsi"/>
          <w:i/>
          <w:iCs/>
          <w:lang w:eastAsia="es-MX"/>
        </w:rPr>
        <w:t xml:space="preserve">usticia Alternativa del Estado, en funciones de Facilitadora y </w:t>
      </w:r>
      <w:r w:rsidR="007D2C4E" w:rsidRPr="00852877">
        <w:rPr>
          <w:rFonts w:asciiTheme="minorHAnsi" w:eastAsia="Times New Roman" w:hAnsiTheme="minorHAnsi" w:cstheme="minorHAnsi"/>
          <w:i/>
          <w:iCs/>
          <w:lang w:eastAsia="es-MX"/>
        </w:rPr>
        <w:t>E</w:t>
      </w:r>
      <w:r w:rsidRPr="00852877">
        <w:rPr>
          <w:rFonts w:asciiTheme="minorHAnsi" w:eastAsia="Times New Roman" w:hAnsiTheme="minorHAnsi" w:cstheme="minorHAnsi"/>
          <w:i/>
          <w:iCs/>
          <w:lang w:eastAsia="es-MX"/>
        </w:rPr>
        <w:t xml:space="preserve">ncargada de la </w:t>
      </w:r>
      <w:r w:rsidR="007D2C4E" w:rsidRPr="00852877">
        <w:rPr>
          <w:rFonts w:asciiTheme="minorHAnsi" w:eastAsia="Times New Roman" w:hAnsiTheme="minorHAnsi" w:cstheme="minorHAnsi"/>
          <w:i/>
          <w:iCs/>
          <w:lang w:eastAsia="es-MX"/>
        </w:rPr>
        <w:t>C</w:t>
      </w:r>
      <w:r w:rsidRPr="00852877">
        <w:rPr>
          <w:rFonts w:asciiTheme="minorHAnsi" w:eastAsia="Times New Roman" w:hAnsiTheme="minorHAnsi" w:cstheme="minorHAnsi"/>
          <w:i/>
          <w:iCs/>
          <w:lang w:eastAsia="es-MX"/>
        </w:rPr>
        <w:t>oordinación</w:t>
      </w:r>
      <w:r w:rsidR="007D2C4E" w:rsidRPr="00852877">
        <w:rPr>
          <w:rFonts w:asciiTheme="minorHAnsi" w:eastAsia="Times New Roman" w:hAnsiTheme="minorHAnsi" w:cstheme="minorHAnsi"/>
          <w:i/>
          <w:iCs/>
          <w:lang w:eastAsia="es-MX"/>
        </w:rPr>
        <w:t xml:space="preserve"> Ju</w:t>
      </w:r>
      <w:r w:rsidRPr="00852877">
        <w:rPr>
          <w:rFonts w:asciiTheme="minorHAnsi" w:eastAsia="Times New Roman" w:hAnsiTheme="minorHAnsi" w:cstheme="minorHAnsi"/>
          <w:i/>
          <w:iCs/>
          <w:lang w:eastAsia="es-MX"/>
        </w:rPr>
        <w:t>ríd</w:t>
      </w:r>
      <w:r w:rsidR="007D2C4E" w:rsidRPr="00852877">
        <w:rPr>
          <w:rFonts w:asciiTheme="minorHAnsi" w:eastAsia="Times New Roman" w:hAnsiTheme="minorHAnsi" w:cstheme="minorHAnsi"/>
          <w:i/>
          <w:iCs/>
          <w:lang w:eastAsia="es-MX"/>
        </w:rPr>
        <w:t>i</w:t>
      </w:r>
      <w:r w:rsidRPr="00852877">
        <w:rPr>
          <w:rFonts w:asciiTheme="minorHAnsi" w:eastAsia="Times New Roman" w:hAnsiTheme="minorHAnsi" w:cstheme="minorHAnsi"/>
          <w:i/>
          <w:iCs/>
          <w:lang w:eastAsia="es-MX"/>
        </w:rPr>
        <w:t xml:space="preserve">ca, </w:t>
      </w:r>
      <w:r w:rsidR="007D2C4E" w:rsidRPr="00852877">
        <w:rPr>
          <w:rFonts w:asciiTheme="minorHAnsi" w:eastAsia="Times New Roman" w:hAnsiTheme="minorHAnsi" w:cstheme="minorHAnsi"/>
          <w:i/>
          <w:iCs/>
          <w:lang w:eastAsia="es-MX"/>
        </w:rPr>
        <w:t xml:space="preserve">y </w:t>
      </w:r>
      <w:r w:rsidRPr="00852877">
        <w:rPr>
          <w:rFonts w:asciiTheme="minorHAnsi" w:eastAsia="Times New Roman" w:hAnsiTheme="minorHAnsi" w:cstheme="minorHAnsi"/>
          <w:i/>
          <w:iCs/>
          <w:lang w:eastAsia="es-MX"/>
        </w:rPr>
        <w:t>al Licenciado C</w:t>
      </w:r>
      <w:r w:rsidR="007D2C4E" w:rsidRPr="00852877">
        <w:rPr>
          <w:rFonts w:asciiTheme="minorHAnsi" w:eastAsia="Times New Roman" w:hAnsiTheme="minorHAnsi" w:cstheme="minorHAnsi"/>
          <w:i/>
          <w:iCs/>
          <w:lang w:eastAsia="es-MX"/>
        </w:rPr>
        <w:t>a</w:t>
      </w:r>
      <w:r w:rsidRPr="00852877">
        <w:rPr>
          <w:rFonts w:asciiTheme="minorHAnsi" w:eastAsia="Times New Roman" w:hAnsiTheme="minorHAnsi" w:cstheme="minorHAnsi"/>
          <w:i/>
          <w:iCs/>
          <w:lang w:eastAsia="es-MX"/>
        </w:rPr>
        <w:t xml:space="preserve">rlos </w:t>
      </w:r>
      <w:proofErr w:type="spellStart"/>
      <w:r w:rsidRPr="00852877">
        <w:rPr>
          <w:rFonts w:asciiTheme="minorHAnsi" w:eastAsia="Times New Roman" w:hAnsiTheme="minorHAnsi" w:cstheme="minorHAnsi"/>
          <w:i/>
          <w:iCs/>
          <w:lang w:eastAsia="es-MX"/>
        </w:rPr>
        <w:t>Ya</w:t>
      </w:r>
      <w:r w:rsidR="007D2C4E" w:rsidRPr="00852877">
        <w:rPr>
          <w:rFonts w:asciiTheme="minorHAnsi" w:eastAsia="Times New Roman" w:hAnsiTheme="minorHAnsi" w:cstheme="minorHAnsi"/>
          <w:i/>
          <w:iCs/>
          <w:lang w:eastAsia="es-MX"/>
        </w:rPr>
        <w:t>el</w:t>
      </w:r>
      <w:proofErr w:type="spellEnd"/>
      <w:r w:rsidR="007D2C4E" w:rsidRPr="00852877">
        <w:rPr>
          <w:rFonts w:asciiTheme="minorHAnsi" w:eastAsia="Times New Roman" w:hAnsiTheme="minorHAnsi" w:cstheme="minorHAnsi"/>
          <w:i/>
          <w:iCs/>
          <w:lang w:eastAsia="es-MX"/>
        </w:rPr>
        <w:t xml:space="preserve"> P</w:t>
      </w:r>
      <w:r w:rsidRPr="00852877">
        <w:rPr>
          <w:rFonts w:asciiTheme="minorHAnsi" w:eastAsia="Times New Roman" w:hAnsiTheme="minorHAnsi" w:cstheme="minorHAnsi"/>
          <w:i/>
          <w:iCs/>
          <w:lang w:eastAsia="es-MX"/>
        </w:rPr>
        <w:t xml:space="preserve">eña Rosas, pasa con su misma </w:t>
      </w:r>
      <w:r w:rsidR="007D2C4E" w:rsidRPr="00852877">
        <w:rPr>
          <w:rFonts w:asciiTheme="minorHAnsi" w:eastAsia="Times New Roman" w:hAnsiTheme="minorHAnsi" w:cstheme="minorHAnsi"/>
          <w:i/>
          <w:iCs/>
          <w:lang w:eastAsia="es-MX"/>
        </w:rPr>
        <w:t>categoría</w:t>
      </w:r>
      <w:r w:rsidRPr="00852877">
        <w:rPr>
          <w:rFonts w:asciiTheme="minorHAnsi" w:eastAsia="Times New Roman" w:hAnsiTheme="minorHAnsi" w:cstheme="minorHAnsi"/>
          <w:i/>
          <w:iCs/>
          <w:lang w:eastAsia="es-MX"/>
        </w:rPr>
        <w:t xml:space="preserve"> y </w:t>
      </w:r>
      <w:r w:rsidR="007D2C4E" w:rsidRPr="00852877">
        <w:rPr>
          <w:rFonts w:asciiTheme="minorHAnsi" w:eastAsia="Times New Roman" w:hAnsiTheme="minorHAnsi" w:cstheme="minorHAnsi"/>
          <w:i/>
          <w:iCs/>
          <w:lang w:eastAsia="es-MX"/>
        </w:rPr>
        <w:t>suel</w:t>
      </w:r>
      <w:r w:rsidR="00A94596">
        <w:rPr>
          <w:rFonts w:asciiTheme="minorHAnsi" w:eastAsia="Times New Roman" w:hAnsiTheme="minorHAnsi" w:cstheme="minorHAnsi"/>
          <w:i/>
          <w:iCs/>
          <w:lang w:eastAsia="es-MX"/>
        </w:rPr>
        <w:t>do</w:t>
      </w:r>
      <w:r w:rsidR="007D2C4E" w:rsidRPr="00852877">
        <w:rPr>
          <w:rFonts w:asciiTheme="minorHAnsi" w:eastAsia="Times New Roman" w:hAnsiTheme="minorHAnsi" w:cstheme="minorHAnsi"/>
          <w:i/>
          <w:iCs/>
          <w:lang w:eastAsia="es-MX"/>
        </w:rPr>
        <w:t>,</w:t>
      </w:r>
      <w:r w:rsidRPr="00852877">
        <w:rPr>
          <w:rFonts w:asciiTheme="minorHAnsi" w:eastAsia="Times New Roman" w:hAnsiTheme="minorHAnsi" w:cstheme="minorHAnsi"/>
          <w:i/>
          <w:iCs/>
          <w:lang w:eastAsia="es-MX"/>
        </w:rPr>
        <w:t xml:space="preserve"> como titular del Centro Regional de San Pablo del Monte, ambos nombramientos a partir de</w:t>
      </w:r>
      <w:r w:rsidR="00A94596">
        <w:rPr>
          <w:rFonts w:asciiTheme="minorHAnsi" w:eastAsia="Times New Roman" w:hAnsiTheme="minorHAnsi" w:cstheme="minorHAnsi"/>
          <w:i/>
          <w:iCs/>
          <w:lang w:eastAsia="es-MX"/>
        </w:rPr>
        <w:t>l</w:t>
      </w:r>
      <w:r w:rsidRPr="00852877">
        <w:rPr>
          <w:rFonts w:asciiTheme="minorHAnsi" w:eastAsia="Times New Roman" w:hAnsiTheme="minorHAnsi" w:cstheme="minorHAnsi"/>
          <w:i/>
          <w:iCs/>
          <w:lang w:eastAsia="es-MX"/>
        </w:rPr>
        <w:t xml:space="preserve"> diecinueve de junio del año en curso y hasta nuevas instrucciones.</w:t>
      </w:r>
      <w:r w:rsidR="007D2C4E">
        <w:rPr>
          <w:rFonts w:asciiTheme="minorHAnsi" w:eastAsia="Times New Roman" w:hAnsiTheme="minorHAnsi" w:cstheme="minorHAnsi"/>
          <w:iCs/>
          <w:lang w:eastAsia="es-MX"/>
        </w:rPr>
        <w:t xml:space="preserve"> APROBADO POR UNANIMIDAD DE VOTOS.  - - - - - - - - - - - - - - - - - - - - - - - - - - - - </w:t>
      </w:r>
    </w:p>
    <w:p w:rsidR="001232EB" w:rsidRPr="001232EB" w:rsidRDefault="007D2C4E" w:rsidP="00A35799">
      <w:pPr>
        <w:pStyle w:val="Prrafodelista"/>
        <w:numPr>
          <w:ilvl w:val="0"/>
          <w:numId w:val="36"/>
        </w:numPr>
        <w:spacing w:after="0" w:line="480" w:lineRule="auto"/>
        <w:jc w:val="both"/>
        <w:rPr>
          <w:rFonts w:asciiTheme="minorHAnsi" w:eastAsia="Times New Roman" w:hAnsiTheme="minorHAnsi" w:cstheme="minorHAnsi"/>
          <w:iCs/>
          <w:lang w:eastAsia="es-MX"/>
        </w:rPr>
      </w:pPr>
      <w:r w:rsidRPr="00852877">
        <w:rPr>
          <w:rFonts w:asciiTheme="minorHAnsi" w:eastAsia="Times New Roman" w:hAnsiTheme="minorHAnsi" w:cstheme="minorHAnsi"/>
          <w:i/>
          <w:iCs/>
          <w:lang w:eastAsia="es-MX"/>
        </w:rPr>
        <w:t>Readscripción de la Licenciada Natalia Badillo de la Cruz, Proyectista de Juzgado adscrita al Consejo de la Judicatura del  Estado, pasa comisionada con su misma categoría y sueldo al Juzgado Cuarto de lo Civil del Distrito Judicial de Cuauhtémoc por el período comprendido del veinte de junio al diecinueve de septiembre del año en curso, requiriendo al titular del Juzgado, informe a la Consejera visitadora el avance mensual respecto de</w:t>
      </w:r>
      <w:bookmarkEnd w:id="8"/>
      <w:bookmarkEnd w:id="9"/>
      <w:r w:rsidRPr="00852877">
        <w:rPr>
          <w:rFonts w:asciiTheme="minorHAnsi" w:eastAsia="Times New Roman" w:hAnsiTheme="minorHAnsi" w:cstheme="minorHAnsi"/>
          <w:i/>
          <w:iCs/>
          <w:lang w:eastAsia="es-MX"/>
        </w:rPr>
        <w:t xml:space="preserve"> la emisión de proyectos</w:t>
      </w:r>
      <w:r w:rsidR="00771A66" w:rsidRPr="00852877">
        <w:rPr>
          <w:rFonts w:asciiTheme="minorHAnsi" w:eastAsia="Times New Roman" w:hAnsiTheme="minorHAnsi" w:cstheme="minorHAnsi"/>
          <w:i/>
          <w:iCs/>
          <w:lang w:eastAsia="es-MX"/>
        </w:rPr>
        <w:t xml:space="preserve"> de resolución por parte de dicha servidora pública</w:t>
      </w:r>
      <w:r w:rsidR="00771A66">
        <w:rPr>
          <w:rFonts w:asciiTheme="minorHAnsi" w:eastAsia="Times New Roman" w:hAnsiTheme="minorHAnsi" w:cstheme="minorHAnsi"/>
          <w:iCs/>
          <w:lang w:eastAsia="es-MX"/>
        </w:rPr>
        <w:t xml:space="preserve">. APROBADO POR UNANIMIDAD DE VOTOS. - - - - - - - - </w:t>
      </w:r>
      <w:r>
        <w:rPr>
          <w:rFonts w:asciiTheme="minorHAnsi" w:eastAsia="Times New Roman" w:hAnsiTheme="minorHAnsi" w:cstheme="minorHAnsi"/>
          <w:iCs/>
          <w:lang w:eastAsia="es-MX"/>
        </w:rPr>
        <w:t xml:space="preserve"> </w:t>
      </w:r>
    </w:p>
    <w:p w:rsidR="00933F97" w:rsidRPr="00880850" w:rsidRDefault="00ED598F" w:rsidP="00551730">
      <w:pPr>
        <w:spacing w:after="0" w:line="480" w:lineRule="auto"/>
        <w:jc w:val="both"/>
        <w:rPr>
          <w:rFonts w:asciiTheme="minorHAnsi" w:hAnsiTheme="minorHAnsi" w:cstheme="minorHAnsi"/>
        </w:rPr>
      </w:pPr>
      <w:r w:rsidRPr="00880850">
        <w:rPr>
          <w:rFonts w:asciiTheme="minorHAnsi" w:hAnsiTheme="minorHAnsi" w:cstheme="minorHAnsi"/>
        </w:rPr>
        <w:t>S</w:t>
      </w:r>
      <w:r w:rsidR="00933F97" w:rsidRPr="00880850">
        <w:rPr>
          <w:rFonts w:asciiTheme="minorHAnsi" w:hAnsiTheme="minorHAnsi" w:cstheme="minorHAnsi"/>
        </w:rPr>
        <w:t xml:space="preserve">iendo las </w:t>
      </w:r>
      <w:r w:rsidR="00771A66">
        <w:rPr>
          <w:rFonts w:asciiTheme="minorHAnsi" w:hAnsiTheme="minorHAnsi" w:cstheme="minorHAnsi"/>
        </w:rPr>
        <w:t>trece</w:t>
      </w:r>
      <w:r w:rsidR="00551730">
        <w:rPr>
          <w:rFonts w:asciiTheme="minorHAnsi" w:hAnsiTheme="minorHAnsi" w:cstheme="minorHAnsi"/>
        </w:rPr>
        <w:t xml:space="preserve"> </w:t>
      </w:r>
      <w:r w:rsidR="00BD26F4" w:rsidRPr="00880850">
        <w:rPr>
          <w:rFonts w:asciiTheme="minorHAnsi" w:hAnsiTheme="minorHAnsi" w:cstheme="minorHAnsi"/>
        </w:rPr>
        <w:t>horas con</w:t>
      </w:r>
      <w:r w:rsidR="00771A66">
        <w:rPr>
          <w:rFonts w:asciiTheme="minorHAnsi" w:hAnsiTheme="minorHAnsi" w:cstheme="minorHAnsi"/>
        </w:rPr>
        <w:t xml:space="preserve"> quince</w:t>
      </w:r>
      <w:r w:rsidR="00A637FF">
        <w:rPr>
          <w:rFonts w:asciiTheme="minorHAnsi" w:hAnsiTheme="minorHAnsi" w:cstheme="minorHAnsi"/>
        </w:rPr>
        <w:t xml:space="preserve"> </w:t>
      </w:r>
      <w:r w:rsidR="00BD26F4" w:rsidRPr="00880850">
        <w:rPr>
          <w:rFonts w:asciiTheme="minorHAnsi" w:hAnsiTheme="minorHAnsi" w:cstheme="minorHAnsi"/>
        </w:rPr>
        <w:t>minutos</w:t>
      </w:r>
      <w:r w:rsidR="00933F97" w:rsidRPr="00880850">
        <w:rPr>
          <w:rFonts w:asciiTheme="minorHAnsi" w:hAnsiTheme="minorHAnsi" w:cstheme="minorHAnsi"/>
        </w:rPr>
        <w:t xml:space="preserve"> del día de su inicio, se dio por concluida la Sesión </w:t>
      </w:r>
      <w:r w:rsidR="00551730">
        <w:rPr>
          <w:rFonts w:asciiTheme="minorHAnsi" w:hAnsiTheme="minorHAnsi" w:cstheme="minorHAnsi"/>
        </w:rPr>
        <w:t>Extrao</w:t>
      </w:r>
      <w:r w:rsidR="00933F97" w:rsidRPr="00880850">
        <w:rPr>
          <w:rFonts w:asciiTheme="minorHAnsi" w:hAnsiTheme="minorHAnsi" w:cstheme="minorHAnsi"/>
        </w:rPr>
        <w:t>rdinaria Privada del Consejo de la Judicatura del Estado de Tlaxcala, levantándose la presente acta, que firman para constancia los que en ella intervinieron.</w:t>
      </w:r>
      <w:r w:rsidR="00C2425D">
        <w:rPr>
          <w:rFonts w:asciiTheme="minorHAnsi" w:hAnsiTheme="minorHAnsi" w:cstheme="minorHAnsi"/>
        </w:rPr>
        <w:t xml:space="preserve"> </w:t>
      </w:r>
      <w:r w:rsidR="00A94596">
        <w:rPr>
          <w:rFonts w:asciiTheme="minorHAnsi" w:hAnsiTheme="minorHAnsi" w:cstheme="minorHAnsi"/>
        </w:rPr>
        <w:t>La</w:t>
      </w:r>
      <w:r w:rsidR="00933F97" w:rsidRPr="00880850">
        <w:rPr>
          <w:rFonts w:asciiTheme="minorHAnsi" w:hAnsiTheme="minorHAnsi" w:cstheme="minorHAnsi"/>
        </w:rPr>
        <w:t xml:space="preserve"> Secretari</w:t>
      </w:r>
      <w:r w:rsidR="003568E1">
        <w:rPr>
          <w:rFonts w:asciiTheme="minorHAnsi" w:hAnsiTheme="minorHAnsi" w:cstheme="minorHAnsi"/>
        </w:rPr>
        <w:t>a</w:t>
      </w:r>
      <w:r w:rsidR="00933F97" w:rsidRPr="00880850">
        <w:rPr>
          <w:rFonts w:asciiTheme="minorHAnsi" w:hAnsiTheme="minorHAnsi" w:cstheme="minorHAnsi"/>
        </w:rPr>
        <w:t xml:space="preserve"> Ejecutiv</w:t>
      </w:r>
      <w:r w:rsidR="003568E1">
        <w:rPr>
          <w:rFonts w:asciiTheme="minorHAnsi" w:hAnsiTheme="minorHAnsi" w:cstheme="minorHAnsi"/>
        </w:rPr>
        <w:t>a</w:t>
      </w:r>
      <w:r w:rsidR="00933F97" w:rsidRPr="00880850">
        <w:rPr>
          <w:rFonts w:asciiTheme="minorHAnsi" w:hAnsiTheme="minorHAnsi" w:cstheme="minorHAnsi"/>
        </w:rPr>
        <w:t xml:space="preserve"> del Consejo,</w:t>
      </w:r>
      <w:r w:rsidR="000265CE">
        <w:rPr>
          <w:rFonts w:asciiTheme="minorHAnsi" w:hAnsiTheme="minorHAnsi" w:cstheme="minorHAnsi"/>
        </w:rPr>
        <w:t xml:space="preserve"> Licenciada Georgette Alejandra Pointelin </w:t>
      </w:r>
      <w:r w:rsidR="004F4B37">
        <w:rPr>
          <w:rFonts w:asciiTheme="minorHAnsi" w:hAnsiTheme="minorHAnsi" w:cstheme="minorHAnsi"/>
        </w:rPr>
        <w:t>González</w:t>
      </w:r>
      <w:r w:rsidR="00933F97" w:rsidRPr="00880850">
        <w:rPr>
          <w:rFonts w:asciiTheme="minorHAnsi" w:hAnsiTheme="minorHAnsi" w:cstheme="minorHAnsi"/>
        </w:rPr>
        <w:t xml:space="preserve">. - - </w:t>
      </w:r>
      <w:bookmarkStart w:id="10" w:name="_Hlk478557854"/>
      <w:r w:rsidR="00C42068" w:rsidRPr="00880850">
        <w:rPr>
          <w:rFonts w:asciiTheme="minorHAnsi" w:hAnsiTheme="minorHAnsi" w:cstheme="minorHAnsi"/>
        </w:rPr>
        <w:t xml:space="preserve">- - - - </w:t>
      </w:r>
      <w:r w:rsidR="00771A66">
        <w:rPr>
          <w:rFonts w:asciiTheme="minorHAnsi" w:hAnsiTheme="minorHAnsi" w:cstheme="minorHAnsi"/>
        </w:rPr>
        <w:t xml:space="preserve"> - - - - - - - - - - - - - - - </w:t>
      </w:r>
    </w:p>
    <w:p w:rsidR="00075DF5" w:rsidRDefault="00075DF5" w:rsidP="00880850">
      <w:pPr>
        <w:pStyle w:val="Prrafodelista"/>
        <w:spacing w:line="480" w:lineRule="auto"/>
        <w:ind w:left="0"/>
        <w:jc w:val="both"/>
        <w:rPr>
          <w:rFonts w:asciiTheme="minorHAnsi" w:hAnsiTheme="minorHAnsi" w:cstheme="minorHAnsi"/>
          <w:b/>
        </w:rPr>
      </w:pPr>
    </w:p>
    <w:p w:rsidR="002B2D1D" w:rsidRDefault="002B2D1D" w:rsidP="00880850">
      <w:pPr>
        <w:pStyle w:val="Prrafodelista"/>
        <w:spacing w:line="480" w:lineRule="auto"/>
        <w:ind w:left="0"/>
        <w:jc w:val="both"/>
        <w:rPr>
          <w:rFonts w:asciiTheme="minorHAnsi" w:hAnsiTheme="minorHAnsi" w:cstheme="minorHAnsi"/>
          <w:b/>
        </w:rPr>
      </w:pPr>
    </w:p>
    <w:p w:rsidR="002B2D1D" w:rsidRDefault="002B2D1D" w:rsidP="00880850">
      <w:pPr>
        <w:pStyle w:val="Prrafodelista"/>
        <w:spacing w:line="480" w:lineRule="auto"/>
        <w:ind w:left="0"/>
        <w:jc w:val="both"/>
        <w:rPr>
          <w:rFonts w:asciiTheme="minorHAnsi" w:hAnsiTheme="minorHAnsi" w:cstheme="minorHAnsi"/>
          <w:b/>
        </w:rPr>
      </w:pPr>
    </w:p>
    <w:p w:rsidR="002B2D1D" w:rsidRDefault="002B2D1D" w:rsidP="00880850">
      <w:pPr>
        <w:pStyle w:val="Prrafodelista"/>
        <w:spacing w:line="480" w:lineRule="auto"/>
        <w:ind w:left="0"/>
        <w:jc w:val="both"/>
        <w:rPr>
          <w:rFonts w:asciiTheme="minorHAnsi" w:hAnsiTheme="minorHAnsi" w:cstheme="minorHAnsi"/>
          <w:b/>
        </w:rPr>
      </w:pPr>
    </w:p>
    <w:p w:rsidR="002B2D1D" w:rsidRDefault="002B2D1D" w:rsidP="00880850">
      <w:pPr>
        <w:pStyle w:val="Prrafodelista"/>
        <w:spacing w:line="480" w:lineRule="auto"/>
        <w:ind w:left="0"/>
        <w:jc w:val="both"/>
        <w:rPr>
          <w:rFonts w:asciiTheme="minorHAnsi" w:hAnsiTheme="minorHAnsi" w:cstheme="minorHAnsi"/>
          <w:b/>
        </w:rPr>
      </w:pPr>
    </w:p>
    <w:p w:rsidR="002B2D1D" w:rsidRPr="00880850" w:rsidRDefault="002B2D1D" w:rsidP="00880850">
      <w:pPr>
        <w:pStyle w:val="Prrafodelista"/>
        <w:spacing w:line="480" w:lineRule="auto"/>
        <w:ind w:left="0"/>
        <w:jc w:val="both"/>
        <w:rPr>
          <w:rFonts w:asciiTheme="minorHAnsi" w:hAnsiTheme="minorHAnsi" w:cstheme="minorHAnsi"/>
          <w:b/>
        </w:rPr>
      </w:pPr>
    </w:p>
    <w:p w:rsidR="00933F97" w:rsidRPr="00880850" w:rsidRDefault="00933F97" w:rsidP="00880850">
      <w:pPr>
        <w:pStyle w:val="Prrafodelista"/>
        <w:spacing w:line="480" w:lineRule="auto"/>
        <w:ind w:left="0"/>
        <w:jc w:val="both"/>
        <w:rPr>
          <w:rFonts w:asciiTheme="minorHAnsi" w:hAnsiTheme="minorHAnsi" w:cstheme="minorHAnsi"/>
          <w:b/>
        </w:rPr>
      </w:pPr>
      <w:r w:rsidRPr="00880850">
        <w:rPr>
          <w:rFonts w:asciiTheme="minorHAnsi" w:hAnsiTheme="minorHAnsi" w:cstheme="minorHAnsi"/>
          <w:b/>
        </w:rPr>
        <w:t xml:space="preserve">PUBLICIDAD: Procédase a la publicación de la presente acta, lo anterior en términos de lo dispuesto por el artículo 66, fracción II, a), de la Ley de Transparencia y Acceso a la Información Pública del Estado de Tlaxcala, al no actualizarse alguno de los supuestos de reserva o confidencialidad.   </w:t>
      </w:r>
      <w:bookmarkEnd w:id="10"/>
    </w:p>
    <w:p w:rsidR="00622A50" w:rsidRDefault="00622A50" w:rsidP="00880850">
      <w:pPr>
        <w:spacing w:after="0" w:line="480" w:lineRule="auto"/>
        <w:ind w:firstLine="708"/>
        <w:jc w:val="both"/>
        <w:rPr>
          <w:rFonts w:asciiTheme="minorHAnsi" w:eastAsia="Batang" w:hAnsiTheme="minorHAnsi" w:cstheme="minorHAnsi"/>
        </w:rPr>
      </w:pPr>
    </w:p>
    <w:p w:rsidR="00622A50" w:rsidRDefault="00622A50" w:rsidP="00880850">
      <w:pPr>
        <w:spacing w:after="0" w:line="480" w:lineRule="auto"/>
        <w:ind w:firstLine="708"/>
        <w:jc w:val="both"/>
        <w:rPr>
          <w:rFonts w:asciiTheme="minorHAnsi" w:eastAsia="Batang" w:hAnsiTheme="minorHAnsi" w:cstheme="minorHAnsi"/>
        </w:rPr>
      </w:pPr>
    </w:p>
    <w:p w:rsidR="002B2D1D" w:rsidRPr="00880850" w:rsidRDefault="002B2D1D" w:rsidP="00880850">
      <w:pPr>
        <w:spacing w:after="0" w:line="480" w:lineRule="auto"/>
        <w:ind w:firstLine="708"/>
        <w:jc w:val="both"/>
        <w:rPr>
          <w:rFonts w:asciiTheme="minorHAnsi" w:eastAsia="Batang" w:hAnsiTheme="minorHAnsi" w:cstheme="minorHAnsi"/>
        </w:rPr>
      </w:pPr>
    </w:p>
    <w:tbl>
      <w:tblPr>
        <w:tblpPr w:leftFromText="141" w:rightFromText="141" w:vertAnchor="text" w:horzAnchor="margin" w:tblpY="269"/>
        <w:tblW w:w="8789" w:type="dxa"/>
        <w:tblLook w:val="04A0" w:firstRow="1" w:lastRow="0" w:firstColumn="1" w:lastColumn="0" w:noHBand="0" w:noVBand="1"/>
      </w:tblPr>
      <w:tblGrid>
        <w:gridCol w:w="3920"/>
        <w:gridCol w:w="216"/>
        <w:gridCol w:w="429"/>
        <w:gridCol w:w="4224"/>
      </w:tblGrid>
      <w:tr w:rsidR="000D2A4F" w:rsidRPr="00880850" w:rsidTr="00954D28">
        <w:tc>
          <w:tcPr>
            <w:tcW w:w="3920" w:type="dxa"/>
          </w:tcPr>
          <w:p w:rsidR="00933F97" w:rsidRPr="00880850" w:rsidRDefault="00BE3D30" w:rsidP="002B2D1D">
            <w:pPr>
              <w:spacing w:after="0" w:line="240" w:lineRule="auto"/>
              <w:jc w:val="center"/>
              <w:rPr>
                <w:rFonts w:asciiTheme="minorHAnsi" w:hAnsiTheme="minorHAnsi" w:cstheme="minorHAnsi"/>
              </w:rPr>
            </w:pPr>
            <w:r w:rsidRPr="00880850">
              <w:rPr>
                <w:rFonts w:asciiTheme="minorHAnsi" w:hAnsiTheme="minorHAnsi" w:cstheme="minorHAnsi"/>
              </w:rPr>
              <w:t xml:space="preserve">Dr. </w:t>
            </w:r>
            <w:r w:rsidR="00D22A15" w:rsidRPr="00880850">
              <w:rPr>
                <w:rFonts w:asciiTheme="minorHAnsi" w:hAnsiTheme="minorHAnsi" w:cstheme="minorHAnsi"/>
              </w:rPr>
              <w:t>Héctor Maldonado Bonilla</w:t>
            </w:r>
          </w:p>
          <w:p w:rsidR="00933F97" w:rsidRPr="00880850" w:rsidRDefault="00BE3D30" w:rsidP="002B2D1D">
            <w:pPr>
              <w:spacing w:after="0" w:line="240" w:lineRule="auto"/>
              <w:jc w:val="center"/>
              <w:rPr>
                <w:rFonts w:asciiTheme="minorHAnsi" w:hAnsiTheme="minorHAnsi" w:cstheme="minorHAnsi"/>
              </w:rPr>
            </w:pPr>
            <w:r w:rsidRPr="00880850">
              <w:rPr>
                <w:rFonts w:asciiTheme="minorHAnsi" w:hAnsiTheme="minorHAnsi" w:cstheme="minorHAnsi"/>
              </w:rPr>
              <w:t xml:space="preserve">Magistrado </w:t>
            </w:r>
            <w:proofErr w:type="gramStart"/>
            <w:r w:rsidR="00933F97" w:rsidRPr="00880850">
              <w:rPr>
                <w:rFonts w:asciiTheme="minorHAnsi" w:hAnsiTheme="minorHAnsi" w:cstheme="minorHAnsi"/>
              </w:rPr>
              <w:t>President</w:t>
            </w:r>
            <w:r w:rsidR="00D22A15" w:rsidRPr="00880850">
              <w:rPr>
                <w:rFonts w:asciiTheme="minorHAnsi" w:hAnsiTheme="minorHAnsi" w:cstheme="minorHAnsi"/>
              </w:rPr>
              <w:t>e</w:t>
            </w:r>
            <w:proofErr w:type="gramEnd"/>
            <w:r w:rsidR="00933F97" w:rsidRPr="00880850">
              <w:rPr>
                <w:rFonts w:asciiTheme="minorHAnsi" w:hAnsiTheme="minorHAnsi" w:cstheme="minorHAnsi"/>
              </w:rPr>
              <w:t xml:space="preserve"> del Consejo</w:t>
            </w:r>
          </w:p>
          <w:p w:rsidR="00933F97" w:rsidRPr="00880850" w:rsidRDefault="00933F97" w:rsidP="002B2D1D">
            <w:pPr>
              <w:spacing w:after="0" w:line="240" w:lineRule="auto"/>
              <w:jc w:val="center"/>
              <w:rPr>
                <w:rFonts w:asciiTheme="minorHAnsi" w:hAnsiTheme="minorHAnsi" w:cstheme="minorHAnsi"/>
              </w:rPr>
            </w:pPr>
            <w:r w:rsidRPr="00880850">
              <w:rPr>
                <w:rFonts w:asciiTheme="minorHAnsi" w:hAnsiTheme="minorHAnsi" w:cstheme="minorHAnsi"/>
              </w:rPr>
              <w:t>de la Judicatura del Estado de Tlaxcala</w:t>
            </w:r>
          </w:p>
        </w:tc>
        <w:tc>
          <w:tcPr>
            <w:tcW w:w="645" w:type="dxa"/>
            <w:gridSpan w:val="2"/>
          </w:tcPr>
          <w:p w:rsidR="00933F97" w:rsidRPr="00880850" w:rsidRDefault="00933F97" w:rsidP="002B2D1D">
            <w:pPr>
              <w:spacing w:after="0" w:line="240" w:lineRule="auto"/>
              <w:jc w:val="both"/>
              <w:rPr>
                <w:rFonts w:asciiTheme="minorHAnsi" w:hAnsiTheme="minorHAnsi" w:cstheme="minorHAnsi"/>
              </w:rPr>
            </w:pPr>
          </w:p>
        </w:tc>
        <w:tc>
          <w:tcPr>
            <w:tcW w:w="4224" w:type="dxa"/>
          </w:tcPr>
          <w:p w:rsidR="00933F97" w:rsidRPr="00880850" w:rsidRDefault="00933F97" w:rsidP="002B2D1D">
            <w:pPr>
              <w:spacing w:after="0" w:line="240" w:lineRule="auto"/>
              <w:jc w:val="center"/>
              <w:rPr>
                <w:rFonts w:asciiTheme="minorHAnsi" w:hAnsiTheme="minorHAnsi" w:cstheme="minorHAnsi"/>
              </w:rPr>
            </w:pPr>
            <w:r w:rsidRPr="00880850">
              <w:rPr>
                <w:rFonts w:asciiTheme="minorHAnsi" w:hAnsiTheme="minorHAnsi" w:cstheme="minorHAnsi"/>
              </w:rPr>
              <w:t xml:space="preserve">Lic. </w:t>
            </w:r>
            <w:r w:rsidR="00642294" w:rsidRPr="00880850">
              <w:rPr>
                <w:rFonts w:asciiTheme="minorHAnsi" w:hAnsiTheme="minorHAnsi" w:cstheme="minorHAnsi"/>
              </w:rPr>
              <w:t>Martha Zenteno Ramírez</w:t>
            </w:r>
          </w:p>
          <w:p w:rsidR="00933F97" w:rsidRPr="00880850" w:rsidRDefault="00933F97" w:rsidP="002B2D1D">
            <w:pPr>
              <w:spacing w:after="0" w:line="240" w:lineRule="auto"/>
              <w:jc w:val="center"/>
              <w:rPr>
                <w:rFonts w:asciiTheme="minorHAnsi" w:hAnsiTheme="minorHAnsi" w:cstheme="minorHAnsi"/>
              </w:rPr>
            </w:pPr>
            <w:r w:rsidRPr="00880850">
              <w:rPr>
                <w:rFonts w:asciiTheme="minorHAnsi" w:hAnsiTheme="minorHAnsi" w:cstheme="minorHAnsi"/>
              </w:rPr>
              <w:t>Integrante del Consejo de la Judicatura del Estado de Tlaxcala</w:t>
            </w:r>
          </w:p>
        </w:tc>
      </w:tr>
      <w:tr w:rsidR="000D2A4F" w:rsidRPr="00880850" w:rsidTr="00954D28">
        <w:trPr>
          <w:trHeight w:val="317"/>
        </w:trPr>
        <w:tc>
          <w:tcPr>
            <w:tcW w:w="8789" w:type="dxa"/>
            <w:gridSpan w:val="4"/>
          </w:tcPr>
          <w:p w:rsidR="00E72AAB" w:rsidRPr="00880850" w:rsidRDefault="00E72AAB" w:rsidP="002B2D1D">
            <w:pPr>
              <w:spacing w:after="0" w:line="240" w:lineRule="auto"/>
              <w:jc w:val="both"/>
              <w:rPr>
                <w:rFonts w:asciiTheme="minorHAnsi" w:hAnsiTheme="minorHAnsi" w:cstheme="minorHAnsi"/>
              </w:rPr>
            </w:pPr>
          </w:p>
        </w:tc>
      </w:tr>
      <w:tr w:rsidR="00E72AAB" w:rsidRPr="00880850" w:rsidTr="005C03E3">
        <w:trPr>
          <w:trHeight w:val="317"/>
        </w:trPr>
        <w:tc>
          <w:tcPr>
            <w:tcW w:w="8789" w:type="dxa"/>
            <w:gridSpan w:val="4"/>
          </w:tcPr>
          <w:p w:rsidR="00E72AAB" w:rsidRDefault="00E72AAB" w:rsidP="002B2D1D">
            <w:pPr>
              <w:spacing w:after="0" w:line="240" w:lineRule="auto"/>
              <w:jc w:val="both"/>
              <w:rPr>
                <w:rFonts w:asciiTheme="minorHAnsi" w:hAnsiTheme="minorHAnsi" w:cstheme="minorHAnsi"/>
              </w:rPr>
            </w:pPr>
          </w:p>
          <w:p w:rsidR="002B2D1D" w:rsidRDefault="002B2D1D" w:rsidP="002B2D1D">
            <w:pPr>
              <w:spacing w:after="0" w:line="240" w:lineRule="auto"/>
              <w:jc w:val="both"/>
              <w:rPr>
                <w:rFonts w:asciiTheme="minorHAnsi" w:hAnsiTheme="minorHAnsi" w:cstheme="minorHAnsi"/>
              </w:rPr>
            </w:pPr>
          </w:p>
          <w:p w:rsidR="002B2D1D" w:rsidRPr="00880850" w:rsidRDefault="002B2D1D" w:rsidP="002B2D1D">
            <w:pPr>
              <w:spacing w:after="0" w:line="240" w:lineRule="auto"/>
              <w:jc w:val="both"/>
              <w:rPr>
                <w:rFonts w:asciiTheme="minorHAnsi" w:hAnsiTheme="minorHAnsi" w:cstheme="minorHAnsi"/>
              </w:rPr>
            </w:pPr>
          </w:p>
        </w:tc>
      </w:tr>
      <w:tr w:rsidR="000D2A4F" w:rsidRPr="00880850" w:rsidTr="00954D28">
        <w:trPr>
          <w:trHeight w:val="317"/>
        </w:trPr>
        <w:tc>
          <w:tcPr>
            <w:tcW w:w="3920" w:type="dxa"/>
          </w:tcPr>
          <w:p w:rsidR="00933F97" w:rsidRPr="00880850" w:rsidRDefault="00933F97" w:rsidP="002B2D1D">
            <w:pPr>
              <w:spacing w:after="0" w:line="240" w:lineRule="auto"/>
              <w:jc w:val="center"/>
              <w:rPr>
                <w:rFonts w:asciiTheme="minorHAnsi" w:hAnsiTheme="minorHAnsi" w:cstheme="minorHAnsi"/>
              </w:rPr>
            </w:pPr>
          </w:p>
          <w:p w:rsidR="00933F97" w:rsidRPr="00880850" w:rsidRDefault="00933F97" w:rsidP="002B2D1D">
            <w:pPr>
              <w:spacing w:after="0" w:line="240" w:lineRule="auto"/>
              <w:jc w:val="center"/>
              <w:rPr>
                <w:rFonts w:asciiTheme="minorHAnsi" w:hAnsiTheme="minorHAnsi" w:cstheme="minorHAnsi"/>
              </w:rPr>
            </w:pPr>
            <w:r w:rsidRPr="00880850">
              <w:rPr>
                <w:rFonts w:asciiTheme="minorHAnsi" w:hAnsiTheme="minorHAnsi" w:cstheme="minorHAnsi"/>
              </w:rPr>
              <w:t>Lic. Leticia Caballero Muñoz</w:t>
            </w:r>
          </w:p>
          <w:p w:rsidR="00933F97" w:rsidRPr="00880850" w:rsidRDefault="00933F97" w:rsidP="002B2D1D">
            <w:pPr>
              <w:spacing w:after="0" w:line="240" w:lineRule="auto"/>
              <w:jc w:val="center"/>
              <w:rPr>
                <w:rFonts w:asciiTheme="minorHAnsi" w:hAnsiTheme="minorHAnsi" w:cstheme="minorHAnsi"/>
              </w:rPr>
            </w:pPr>
            <w:r w:rsidRPr="00880850">
              <w:rPr>
                <w:rFonts w:asciiTheme="minorHAnsi" w:hAnsiTheme="minorHAnsi" w:cstheme="minorHAnsi"/>
              </w:rPr>
              <w:t xml:space="preserve">Integrante del Consejo de la Judicatura </w:t>
            </w:r>
          </w:p>
          <w:p w:rsidR="00933F97" w:rsidRPr="00880850" w:rsidRDefault="00933F97" w:rsidP="002B2D1D">
            <w:pPr>
              <w:spacing w:after="0" w:line="240" w:lineRule="auto"/>
              <w:jc w:val="center"/>
              <w:rPr>
                <w:rFonts w:asciiTheme="minorHAnsi" w:hAnsiTheme="minorHAnsi" w:cstheme="minorHAnsi"/>
              </w:rPr>
            </w:pPr>
            <w:r w:rsidRPr="00880850">
              <w:rPr>
                <w:rFonts w:asciiTheme="minorHAnsi" w:hAnsiTheme="minorHAnsi" w:cstheme="minorHAnsi"/>
              </w:rPr>
              <w:t>del Estado de Tlaxcala</w:t>
            </w:r>
          </w:p>
        </w:tc>
        <w:tc>
          <w:tcPr>
            <w:tcW w:w="645" w:type="dxa"/>
            <w:gridSpan w:val="2"/>
          </w:tcPr>
          <w:p w:rsidR="00933F97" w:rsidRPr="00880850" w:rsidRDefault="00933F97" w:rsidP="002B2D1D">
            <w:pPr>
              <w:spacing w:after="0" w:line="240" w:lineRule="auto"/>
              <w:jc w:val="both"/>
              <w:rPr>
                <w:rFonts w:asciiTheme="minorHAnsi" w:hAnsiTheme="minorHAnsi" w:cstheme="minorHAnsi"/>
              </w:rPr>
            </w:pPr>
          </w:p>
        </w:tc>
        <w:tc>
          <w:tcPr>
            <w:tcW w:w="4224" w:type="dxa"/>
          </w:tcPr>
          <w:p w:rsidR="00933F97" w:rsidRPr="00880850" w:rsidRDefault="00933F97" w:rsidP="002B2D1D">
            <w:pPr>
              <w:spacing w:after="0" w:line="240" w:lineRule="auto"/>
              <w:jc w:val="center"/>
              <w:rPr>
                <w:rFonts w:asciiTheme="minorHAnsi" w:hAnsiTheme="minorHAnsi" w:cstheme="minorHAnsi"/>
              </w:rPr>
            </w:pPr>
          </w:p>
          <w:p w:rsidR="00933F97" w:rsidRPr="00880850" w:rsidRDefault="00C42068" w:rsidP="002B2D1D">
            <w:pPr>
              <w:spacing w:after="0" w:line="240" w:lineRule="auto"/>
              <w:jc w:val="center"/>
              <w:rPr>
                <w:rFonts w:asciiTheme="minorHAnsi" w:hAnsiTheme="minorHAnsi" w:cstheme="minorHAnsi"/>
              </w:rPr>
            </w:pPr>
            <w:r w:rsidRPr="00880850">
              <w:rPr>
                <w:rFonts w:asciiTheme="minorHAnsi" w:hAnsiTheme="minorHAnsi" w:cstheme="minorHAnsi"/>
              </w:rPr>
              <w:t>Lic.</w:t>
            </w:r>
            <w:r w:rsidR="00933F97" w:rsidRPr="00880850">
              <w:rPr>
                <w:rFonts w:asciiTheme="minorHAnsi" w:hAnsiTheme="minorHAnsi" w:cstheme="minorHAnsi"/>
              </w:rPr>
              <w:t xml:space="preserve"> Álvaro García Moreno</w:t>
            </w:r>
          </w:p>
          <w:p w:rsidR="00933F97" w:rsidRPr="00880850" w:rsidRDefault="00933F97" w:rsidP="002B2D1D">
            <w:pPr>
              <w:spacing w:after="0" w:line="240" w:lineRule="auto"/>
              <w:jc w:val="center"/>
              <w:rPr>
                <w:rFonts w:asciiTheme="minorHAnsi" w:hAnsiTheme="minorHAnsi" w:cstheme="minorHAnsi"/>
              </w:rPr>
            </w:pPr>
            <w:r w:rsidRPr="00880850">
              <w:rPr>
                <w:rFonts w:asciiTheme="minorHAnsi" w:hAnsiTheme="minorHAnsi" w:cstheme="minorHAnsi"/>
              </w:rPr>
              <w:t>Integrante del Consejo de la Judicatura</w:t>
            </w:r>
          </w:p>
          <w:p w:rsidR="00933F97" w:rsidRPr="00880850" w:rsidRDefault="00933F97" w:rsidP="002B2D1D">
            <w:pPr>
              <w:spacing w:after="0" w:line="240" w:lineRule="auto"/>
              <w:jc w:val="center"/>
              <w:rPr>
                <w:rFonts w:asciiTheme="minorHAnsi" w:hAnsiTheme="minorHAnsi" w:cstheme="minorHAnsi"/>
              </w:rPr>
            </w:pPr>
            <w:r w:rsidRPr="00880850">
              <w:rPr>
                <w:rFonts w:asciiTheme="minorHAnsi" w:hAnsiTheme="minorHAnsi" w:cstheme="minorHAnsi"/>
              </w:rPr>
              <w:t xml:space="preserve">del Estado de Tlaxcala  </w:t>
            </w:r>
          </w:p>
        </w:tc>
      </w:tr>
      <w:tr w:rsidR="000D2A4F" w:rsidRPr="00880850" w:rsidTr="00954D28">
        <w:trPr>
          <w:trHeight w:val="317"/>
        </w:trPr>
        <w:tc>
          <w:tcPr>
            <w:tcW w:w="3920" w:type="dxa"/>
          </w:tcPr>
          <w:p w:rsidR="00933F97" w:rsidRPr="00880850" w:rsidRDefault="00933F97" w:rsidP="002B2D1D">
            <w:pPr>
              <w:tabs>
                <w:tab w:val="left" w:pos="2663"/>
              </w:tabs>
              <w:spacing w:after="0" w:line="240" w:lineRule="auto"/>
              <w:rPr>
                <w:rFonts w:asciiTheme="minorHAnsi" w:hAnsiTheme="minorHAnsi" w:cstheme="minorHAnsi"/>
              </w:rPr>
            </w:pPr>
            <w:r w:rsidRPr="00880850">
              <w:rPr>
                <w:rFonts w:asciiTheme="minorHAnsi" w:hAnsiTheme="minorHAnsi" w:cstheme="minorHAnsi"/>
              </w:rPr>
              <w:tab/>
            </w:r>
          </w:p>
        </w:tc>
        <w:tc>
          <w:tcPr>
            <w:tcW w:w="645" w:type="dxa"/>
            <w:gridSpan w:val="2"/>
          </w:tcPr>
          <w:p w:rsidR="00933F97" w:rsidRPr="00880850" w:rsidRDefault="00933F97" w:rsidP="002B2D1D">
            <w:pPr>
              <w:spacing w:after="0" w:line="240" w:lineRule="auto"/>
              <w:jc w:val="both"/>
              <w:rPr>
                <w:rFonts w:asciiTheme="minorHAnsi" w:hAnsiTheme="minorHAnsi" w:cstheme="minorHAnsi"/>
              </w:rPr>
            </w:pPr>
          </w:p>
        </w:tc>
        <w:tc>
          <w:tcPr>
            <w:tcW w:w="4224" w:type="dxa"/>
          </w:tcPr>
          <w:p w:rsidR="00933F97" w:rsidRPr="00880850" w:rsidRDefault="00933F97" w:rsidP="002B2D1D">
            <w:pPr>
              <w:spacing w:after="0" w:line="240" w:lineRule="auto"/>
              <w:jc w:val="center"/>
              <w:rPr>
                <w:rFonts w:asciiTheme="minorHAnsi" w:hAnsiTheme="minorHAnsi" w:cstheme="minorHAnsi"/>
              </w:rPr>
            </w:pPr>
          </w:p>
        </w:tc>
      </w:tr>
      <w:tr w:rsidR="000D2A4F" w:rsidRPr="00880850" w:rsidTr="00954D28">
        <w:trPr>
          <w:trHeight w:val="317"/>
        </w:trPr>
        <w:tc>
          <w:tcPr>
            <w:tcW w:w="4136" w:type="dxa"/>
            <w:gridSpan w:val="2"/>
          </w:tcPr>
          <w:p w:rsidR="008E65BA" w:rsidRDefault="008E65BA" w:rsidP="002B2D1D">
            <w:pPr>
              <w:spacing w:after="0" w:line="240" w:lineRule="auto"/>
              <w:jc w:val="center"/>
              <w:rPr>
                <w:rFonts w:asciiTheme="minorHAnsi" w:hAnsiTheme="minorHAnsi" w:cstheme="minorHAnsi"/>
              </w:rPr>
            </w:pPr>
          </w:p>
          <w:p w:rsidR="002B2D1D" w:rsidRDefault="002B2D1D" w:rsidP="002B2D1D">
            <w:pPr>
              <w:spacing w:after="0" w:line="240" w:lineRule="auto"/>
              <w:jc w:val="center"/>
              <w:rPr>
                <w:rFonts w:asciiTheme="minorHAnsi" w:hAnsiTheme="minorHAnsi" w:cstheme="minorHAnsi"/>
              </w:rPr>
            </w:pPr>
          </w:p>
          <w:p w:rsidR="002B2D1D" w:rsidRPr="00880850" w:rsidRDefault="002B2D1D" w:rsidP="002B2D1D">
            <w:pPr>
              <w:spacing w:after="0" w:line="240" w:lineRule="auto"/>
              <w:jc w:val="center"/>
              <w:rPr>
                <w:rFonts w:asciiTheme="minorHAnsi" w:hAnsiTheme="minorHAnsi" w:cstheme="minorHAnsi"/>
              </w:rPr>
            </w:pPr>
          </w:p>
          <w:p w:rsidR="00933F97" w:rsidRPr="00880850" w:rsidRDefault="00933F97" w:rsidP="002B2D1D">
            <w:pPr>
              <w:spacing w:after="0" w:line="240" w:lineRule="auto"/>
              <w:jc w:val="center"/>
              <w:rPr>
                <w:rFonts w:asciiTheme="minorHAnsi" w:hAnsiTheme="minorHAnsi" w:cstheme="minorHAnsi"/>
              </w:rPr>
            </w:pPr>
          </w:p>
          <w:p w:rsidR="00933F97" w:rsidRPr="00880850" w:rsidRDefault="00933F97" w:rsidP="002B2D1D">
            <w:pPr>
              <w:spacing w:after="0" w:line="240" w:lineRule="auto"/>
              <w:jc w:val="center"/>
              <w:rPr>
                <w:rFonts w:asciiTheme="minorHAnsi" w:hAnsiTheme="minorHAnsi" w:cstheme="minorHAnsi"/>
              </w:rPr>
            </w:pPr>
            <w:r w:rsidRPr="00880850">
              <w:rPr>
                <w:rFonts w:asciiTheme="minorHAnsi" w:hAnsiTheme="minorHAnsi" w:cstheme="minorHAnsi"/>
              </w:rPr>
              <w:t xml:space="preserve">Dra. Mildred </w:t>
            </w:r>
            <w:proofErr w:type="spellStart"/>
            <w:r w:rsidRPr="00880850">
              <w:rPr>
                <w:rFonts w:asciiTheme="minorHAnsi" w:hAnsiTheme="minorHAnsi" w:cstheme="minorHAnsi"/>
              </w:rPr>
              <w:t>Murbartián</w:t>
            </w:r>
            <w:proofErr w:type="spellEnd"/>
            <w:r w:rsidRPr="00880850">
              <w:rPr>
                <w:rFonts w:asciiTheme="minorHAnsi" w:hAnsiTheme="minorHAnsi" w:cstheme="minorHAnsi"/>
              </w:rPr>
              <w:t xml:space="preserve"> Aguilar</w:t>
            </w:r>
          </w:p>
          <w:p w:rsidR="00933F97" w:rsidRPr="00880850" w:rsidRDefault="00933F97" w:rsidP="002B2D1D">
            <w:pPr>
              <w:spacing w:after="0" w:line="240" w:lineRule="auto"/>
              <w:jc w:val="center"/>
              <w:rPr>
                <w:rFonts w:asciiTheme="minorHAnsi" w:hAnsiTheme="minorHAnsi" w:cstheme="minorHAnsi"/>
              </w:rPr>
            </w:pPr>
            <w:r w:rsidRPr="00880850">
              <w:rPr>
                <w:rFonts w:asciiTheme="minorHAnsi" w:hAnsiTheme="minorHAnsi" w:cstheme="minorHAnsi"/>
              </w:rPr>
              <w:t>Integrante del Consejo de la Judicatura del Estado de Tlaxcala</w:t>
            </w:r>
          </w:p>
        </w:tc>
        <w:tc>
          <w:tcPr>
            <w:tcW w:w="4653" w:type="dxa"/>
            <w:gridSpan w:val="2"/>
          </w:tcPr>
          <w:p w:rsidR="008E65BA" w:rsidRPr="00880850" w:rsidRDefault="008E65BA" w:rsidP="002B2D1D">
            <w:pPr>
              <w:spacing w:after="0" w:line="240" w:lineRule="auto"/>
              <w:jc w:val="center"/>
              <w:rPr>
                <w:rFonts w:asciiTheme="minorHAnsi" w:hAnsiTheme="minorHAnsi" w:cstheme="minorHAnsi"/>
              </w:rPr>
            </w:pPr>
          </w:p>
          <w:p w:rsidR="00933F97" w:rsidRDefault="00933F97" w:rsidP="002B2D1D">
            <w:pPr>
              <w:spacing w:after="0" w:line="240" w:lineRule="auto"/>
              <w:jc w:val="center"/>
              <w:rPr>
                <w:rFonts w:asciiTheme="minorHAnsi" w:hAnsiTheme="minorHAnsi" w:cstheme="minorHAnsi"/>
              </w:rPr>
            </w:pPr>
          </w:p>
          <w:p w:rsidR="002B2D1D" w:rsidRPr="00880850" w:rsidRDefault="002B2D1D" w:rsidP="002B2D1D">
            <w:pPr>
              <w:spacing w:after="0" w:line="240" w:lineRule="auto"/>
              <w:jc w:val="center"/>
              <w:rPr>
                <w:rFonts w:asciiTheme="minorHAnsi" w:hAnsiTheme="minorHAnsi" w:cstheme="minorHAnsi"/>
              </w:rPr>
            </w:pPr>
          </w:p>
          <w:p w:rsidR="00933F97" w:rsidRPr="00880850" w:rsidRDefault="000265CE" w:rsidP="002B2D1D">
            <w:pPr>
              <w:spacing w:after="0" w:line="240" w:lineRule="auto"/>
              <w:jc w:val="center"/>
              <w:rPr>
                <w:rFonts w:asciiTheme="minorHAnsi" w:hAnsiTheme="minorHAnsi" w:cstheme="minorHAnsi"/>
              </w:rPr>
            </w:pPr>
            <w:r>
              <w:rPr>
                <w:rFonts w:asciiTheme="minorHAnsi" w:hAnsiTheme="minorHAnsi" w:cstheme="minorHAnsi"/>
              </w:rPr>
              <w:t>Georgette Alejandra Pointelin González</w:t>
            </w:r>
          </w:p>
          <w:p w:rsidR="00933F97" w:rsidRPr="00880850" w:rsidRDefault="00933F97" w:rsidP="002B2D1D">
            <w:pPr>
              <w:spacing w:after="0" w:line="240" w:lineRule="auto"/>
              <w:jc w:val="center"/>
              <w:rPr>
                <w:rFonts w:asciiTheme="minorHAnsi" w:hAnsiTheme="minorHAnsi" w:cstheme="minorHAnsi"/>
              </w:rPr>
            </w:pPr>
            <w:r w:rsidRPr="00880850">
              <w:rPr>
                <w:rFonts w:asciiTheme="minorHAnsi" w:hAnsiTheme="minorHAnsi" w:cstheme="minorHAnsi"/>
              </w:rPr>
              <w:t>Secretari</w:t>
            </w:r>
            <w:r w:rsidR="000265CE">
              <w:rPr>
                <w:rFonts w:asciiTheme="minorHAnsi" w:hAnsiTheme="minorHAnsi" w:cstheme="minorHAnsi"/>
              </w:rPr>
              <w:t>a</w:t>
            </w:r>
            <w:r w:rsidRPr="00880850">
              <w:rPr>
                <w:rFonts w:asciiTheme="minorHAnsi" w:hAnsiTheme="minorHAnsi" w:cstheme="minorHAnsi"/>
              </w:rPr>
              <w:t xml:space="preserve"> Ejecutiv</w:t>
            </w:r>
            <w:r w:rsidR="000265CE">
              <w:rPr>
                <w:rFonts w:asciiTheme="minorHAnsi" w:hAnsiTheme="minorHAnsi" w:cstheme="minorHAnsi"/>
              </w:rPr>
              <w:t>a</w:t>
            </w:r>
            <w:r w:rsidRPr="00880850">
              <w:rPr>
                <w:rFonts w:asciiTheme="minorHAnsi" w:hAnsiTheme="minorHAnsi" w:cstheme="minorHAnsi"/>
              </w:rPr>
              <w:t xml:space="preserve"> del Consejo de la Judicatura del Estado de Tlaxcala </w:t>
            </w:r>
          </w:p>
        </w:tc>
      </w:tr>
      <w:tr w:rsidR="000D2A4F" w:rsidRPr="00880850" w:rsidTr="00954D28">
        <w:trPr>
          <w:trHeight w:val="317"/>
        </w:trPr>
        <w:tc>
          <w:tcPr>
            <w:tcW w:w="4136" w:type="dxa"/>
            <w:gridSpan w:val="2"/>
          </w:tcPr>
          <w:p w:rsidR="00933F97" w:rsidRPr="00880850" w:rsidRDefault="00933F97" w:rsidP="00880850">
            <w:pPr>
              <w:spacing w:after="0" w:line="480" w:lineRule="auto"/>
              <w:jc w:val="center"/>
              <w:rPr>
                <w:rFonts w:asciiTheme="minorHAnsi" w:hAnsiTheme="minorHAnsi" w:cstheme="minorHAnsi"/>
              </w:rPr>
            </w:pPr>
          </w:p>
        </w:tc>
        <w:tc>
          <w:tcPr>
            <w:tcW w:w="4653" w:type="dxa"/>
            <w:gridSpan w:val="2"/>
          </w:tcPr>
          <w:p w:rsidR="00933F97" w:rsidRPr="00880850" w:rsidRDefault="00933F97" w:rsidP="002B2D1D">
            <w:pPr>
              <w:spacing w:after="0" w:line="240" w:lineRule="auto"/>
              <w:jc w:val="center"/>
              <w:rPr>
                <w:rFonts w:asciiTheme="minorHAnsi" w:hAnsiTheme="minorHAnsi" w:cstheme="minorHAnsi"/>
              </w:rPr>
            </w:pPr>
          </w:p>
        </w:tc>
      </w:tr>
      <w:tr w:rsidR="000D2A4F" w:rsidRPr="00880850" w:rsidTr="00954D28">
        <w:trPr>
          <w:trHeight w:val="317"/>
        </w:trPr>
        <w:tc>
          <w:tcPr>
            <w:tcW w:w="8789" w:type="dxa"/>
            <w:gridSpan w:val="4"/>
          </w:tcPr>
          <w:p w:rsidR="00933F97" w:rsidRPr="00880850" w:rsidRDefault="00933F97" w:rsidP="002B2D1D">
            <w:pPr>
              <w:spacing w:after="0" w:line="240" w:lineRule="auto"/>
              <w:jc w:val="center"/>
              <w:rPr>
                <w:rFonts w:asciiTheme="minorHAnsi" w:hAnsiTheme="minorHAnsi" w:cstheme="minorHAnsi"/>
              </w:rPr>
            </w:pPr>
          </w:p>
        </w:tc>
      </w:tr>
    </w:tbl>
    <w:p w:rsidR="00933F97" w:rsidRDefault="00933F97" w:rsidP="00880850">
      <w:pPr>
        <w:spacing w:after="0" w:line="480" w:lineRule="auto"/>
        <w:ind w:firstLine="708"/>
        <w:jc w:val="both"/>
        <w:rPr>
          <w:rFonts w:asciiTheme="minorHAnsi" w:eastAsia="Batang" w:hAnsiTheme="minorHAnsi" w:cstheme="minorHAnsi"/>
        </w:rPr>
      </w:pPr>
    </w:p>
    <w:p w:rsidR="00DD6481" w:rsidRPr="00880850" w:rsidRDefault="00DD6481" w:rsidP="00880850">
      <w:pPr>
        <w:spacing w:after="0" w:line="480" w:lineRule="auto"/>
        <w:ind w:firstLine="708"/>
        <w:jc w:val="both"/>
        <w:rPr>
          <w:rFonts w:asciiTheme="minorHAnsi" w:eastAsia="Batang" w:hAnsiTheme="minorHAnsi" w:cstheme="minorHAnsi"/>
        </w:rPr>
      </w:pPr>
    </w:p>
    <w:sectPr w:rsidR="00DD6481" w:rsidRPr="00880850" w:rsidSect="004567A4">
      <w:footerReference w:type="default" r:id="rId8"/>
      <w:pgSz w:w="12242" w:h="20163" w:code="5"/>
      <w:pgMar w:top="1418" w:right="1134" w:bottom="1418"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BF0" w:rsidRDefault="00753BF0" w:rsidP="004567A4">
      <w:pPr>
        <w:spacing w:after="0" w:line="240" w:lineRule="auto"/>
      </w:pPr>
      <w:r>
        <w:separator/>
      </w:r>
    </w:p>
  </w:endnote>
  <w:endnote w:type="continuationSeparator" w:id="0">
    <w:p w:rsidR="00753BF0" w:rsidRDefault="00753BF0" w:rsidP="00456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1005171"/>
      <w:docPartObj>
        <w:docPartGallery w:val="Page Numbers (Bottom of Page)"/>
        <w:docPartUnique/>
      </w:docPartObj>
    </w:sdtPr>
    <w:sdtEndPr/>
    <w:sdtContent>
      <w:p w:rsidR="002C3270" w:rsidRDefault="002C3270">
        <w:pPr>
          <w:pStyle w:val="Piedepgina"/>
          <w:jc w:val="right"/>
        </w:pPr>
        <w:r>
          <w:fldChar w:fldCharType="begin"/>
        </w:r>
        <w:r>
          <w:instrText>PAGE   \* MERGEFORMAT</w:instrText>
        </w:r>
        <w:r>
          <w:fldChar w:fldCharType="separate"/>
        </w:r>
        <w:r>
          <w:rPr>
            <w:lang w:val="es-ES"/>
          </w:rPr>
          <w:t>2</w:t>
        </w:r>
        <w:r>
          <w:fldChar w:fldCharType="end"/>
        </w:r>
      </w:p>
    </w:sdtContent>
  </w:sdt>
  <w:p w:rsidR="005C03E3" w:rsidRDefault="005C03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BF0" w:rsidRDefault="00753BF0" w:rsidP="004567A4">
      <w:pPr>
        <w:spacing w:after="0" w:line="240" w:lineRule="auto"/>
      </w:pPr>
      <w:r>
        <w:separator/>
      </w:r>
    </w:p>
  </w:footnote>
  <w:footnote w:type="continuationSeparator" w:id="0">
    <w:p w:rsidR="00753BF0" w:rsidRDefault="00753BF0" w:rsidP="00456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23896"/>
    <w:multiLevelType w:val="hybridMultilevel"/>
    <w:tmpl w:val="9626B6D4"/>
    <w:lvl w:ilvl="0" w:tplc="660EB7B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15:restartNumberingAfterBreak="0">
    <w:nsid w:val="1F7C1065"/>
    <w:multiLevelType w:val="hybridMultilevel"/>
    <w:tmpl w:val="C2525E72"/>
    <w:lvl w:ilvl="0" w:tplc="AF4C7CDE">
      <w:start w:val="1"/>
      <w:numFmt w:val="upperRoman"/>
      <w:lvlText w:val="%1."/>
      <w:lvlJc w:val="left"/>
      <w:pPr>
        <w:ind w:left="3560" w:hanging="720"/>
      </w:pPr>
      <w:rPr>
        <w:rFonts w:hint="default"/>
      </w:rPr>
    </w:lvl>
    <w:lvl w:ilvl="1" w:tplc="080A0019" w:tentative="1">
      <w:start w:val="1"/>
      <w:numFmt w:val="lowerLetter"/>
      <w:lvlText w:val="%2."/>
      <w:lvlJc w:val="left"/>
      <w:pPr>
        <w:ind w:left="3920" w:hanging="360"/>
      </w:pPr>
    </w:lvl>
    <w:lvl w:ilvl="2" w:tplc="080A001B" w:tentative="1">
      <w:start w:val="1"/>
      <w:numFmt w:val="lowerRoman"/>
      <w:lvlText w:val="%3."/>
      <w:lvlJc w:val="right"/>
      <w:pPr>
        <w:ind w:left="4640" w:hanging="180"/>
      </w:pPr>
    </w:lvl>
    <w:lvl w:ilvl="3" w:tplc="080A000F" w:tentative="1">
      <w:start w:val="1"/>
      <w:numFmt w:val="decimal"/>
      <w:lvlText w:val="%4."/>
      <w:lvlJc w:val="left"/>
      <w:pPr>
        <w:ind w:left="5360" w:hanging="360"/>
      </w:pPr>
    </w:lvl>
    <w:lvl w:ilvl="4" w:tplc="080A0019" w:tentative="1">
      <w:start w:val="1"/>
      <w:numFmt w:val="lowerLetter"/>
      <w:lvlText w:val="%5."/>
      <w:lvlJc w:val="left"/>
      <w:pPr>
        <w:ind w:left="6080" w:hanging="360"/>
      </w:pPr>
    </w:lvl>
    <w:lvl w:ilvl="5" w:tplc="080A001B" w:tentative="1">
      <w:start w:val="1"/>
      <w:numFmt w:val="lowerRoman"/>
      <w:lvlText w:val="%6."/>
      <w:lvlJc w:val="right"/>
      <w:pPr>
        <w:ind w:left="6800" w:hanging="180"/>
      </w:pPr>
    </w:lvl>
    <w:lvl w:ilvl="6" w:tplc="080A000F" w:tentative="1">
      <w:start w:val="1"/>
      <w:numFmt w:val="decimal"/>
      <w:lvlText w:val="%7."/>
      <w:lvlJc w:val="left"/>
      <w:pPr>
        <w:ind w:left="7520" w:hanging="360"/>
      </w:pPr>
    </w:lvl>
    <w:lvl w:ilvl="7" w:tplc="080A0019" w:tentative="1">
      <w:start w:val="1"/>
      <w:numFmt w:val="lowerLetter"/>
      <w:lvlText w:val="%8."/>
      <w:lvlJc w:val="left"/>
      <w:pPr>
        <w:ind w:left="8240" w:hanging="360"/>
      </w:pPr>
    </w:lvl>
    <w:lvl w:ilvl="8" w:tplc="080A001B" w:tentative="1">
      <w:start w:val="1"/>
      <w:numFmt w:val="lowerRoman"/>
      <w:lvlText w:val="%9."/>
      <w:lvlJc w:val="right"/>
      <w:pPr>
        <w:ind w:left="8960" w:hanging="180"/>
      </w:pPr>
    </w:lvl>
  </w:abstractNum>
  <w:abstractNum w:abstractNumId="2" w15:restartNumberingAfterBreak="0">
    <w:nsid w:val="20447DBC"/>
    <w:multiLevelType w:val="hybridMultilevel"/>
    <w:tmpl w:val="761467D2"/>
    <w:lvl w:ilvl="0" w:tplc="0F48A2C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15:restartNumberingAfterBreak="0">
    <w:nsid w:val="22D8778D"/>
    <w:multiLevelType w:val="hybridMultilevel"/>
    <w:tmpl w:val="80B0751A"/>
    <w:lvl w:ilvl="0" w:tplc="3176D7FC">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0">
    <w:nsid w:val="23DC5509"/>
    <w:multiLevelType w:val="hybridMultilevel"/>
    <w:tmpl w:val="761467D2"/>
    <w:lvl w:ilvl="0" w:tplc="0F48A2C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15:restartNumberingAfterBreak="0">
    <w:nsid w:val="273B3C6B"/>
    <w:multiLevelType w:val="hybridMultilevel"/>
    <w:tmpl w:val="2ABA8738"/>
    <w:lvl w:ilvl="0" w:tplc="E0BE7854">
      <w:start w:val="1"/>
      <w:numFmt w:val="lowerLetter"/>
      <w:lvlText w:val="%1)"/>
      <w:lvlJc w:val="left"/>
      <w:pPr>
        <w:ind w:left="1776" w:hanging="360"/>
      </w:pPr>
      <w:rPr>
        <w:rFonts w:hint="default"/>
        <w:color w:val="FFFFFF" w:themeColor="background1"/>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6" w15:restartNumberingAfterBreak="0">
    <w:nsid w:val="280C0D81"/>
    <w:multiLevelType w:val="hybridMultilevel"/>
    <w:tmpl w:val="5F8AA6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0245F4"/>
    <w:multiLevelType w:val="hybridMultilevel"/>
    <w:tmpl w:val="644C2F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860274"/>
    <w:multiLevelType w:val="hybridMultilevel"/>
    <w:tmpl w:val="6FBAA566"/>
    <w:lvl w:ilvl="0" w:tplc="CF94FF6C">
      <w:start w:val="1"/>
      <w:numFmt w:val="decimal"/>
      <w:lvlText w:val="%1."/>
      <w:lvlJc w:val="left"/>
      <w:pPr>
        <w:ind w:left="36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B871455"/>
    <w:multiLevelType w:val="hybridMultilevel"/>
    <w:tmpl w:val="201AEA1E"/>
    <w:lvl w:ilvl="0" w:tplc="4B70924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CCC4640"/>
    <w:multiLevelType w:val="hybridMultilevel"/>
    <w:tmpl w:val="6CC65EA2"/>
    <w:lvl w:ilvl="0" w:tplc="98AEEC94">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1" w15:restartNumberingAfterBreak="0">
    <w:nsid w:val="389A1C19"/>
    <w:multiLevelType w:val="hybridMultilevel"/>
    <w:tmpl w:val="5D305444"/>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15:restartNumberingAfterBreak="0">
    <w:nsid w:val="3C58487B"/>
    <w:multiLevelType w:val="hybridMultilevel"/>
    <w:tmpl w:val="C8E0DB2C"/>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496C72D4"/>
    <w:multiLevelType w:val="hybridMultilevel"/>
    <w:tmpl w:val="71542260"/>
    <w:lvl w:ilvl="0" w:tplc="DE9C8A06">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4" w15:restartNumberingAfterBreak="0">
    <w:nsid w:val="49C66788"/>
    <w:multiLevelType w:val="hybridMultilevel"/>
    <w:tmpl w:val="C4F0CE04"/>
    <w:lvl w:ilvl="0" w:tplc="1BE45820">
      <w:start w:val="1"/>
      <w:numFmt w:val="upperRoman"/>
      <w:lvlText w:val="%1."/>
      <w:lvlJc w:val="left"/>
      <w:pPr>
        <w:ind w:left="1359" w:hanging="720"/>
      </w:pPr>
      <w:rPr>
        <w:rFonts w:hint="default"/>
        <w:color w:val="auto"/>
      </w:rPr>
    </w:lvl>
    <w:lvl w:ilvl="1" w:tplc="080A0019">
      <w:start w:val="1"/>
      <w:numFmt w:val="lowerLetter"/>
      <w:lvlText w:val="%2."/>
      <w:lvlJc w:val="left"/>
      <w:pPr>
        <w:ind w:left="1719" w:hanging="360"/>
      </w:pPr>
    </w:lvl>
    <w:lvl w:ilvl="2" w:tplc="080A001B" w:tentative="1">
      <w:start w:val="1"/>
      <w:numFmt w:val="lowerRoman"/>
      <w:lvlText w:val="%3."/>
      <w:lvlJc w:val="right"/>
      <w:pPr>
        <w:ind w:left="2439" w:hanging="180"/>
      </w:pPr>
    </w:lvl>
    <w:lvl w:ilvl="3" w:tplc="080A000F" w:tentative="1">
      <w:start w:val="1"/>
      <w:numFmt w:val="decimal"/>
      <w:lvlText w:val="%4."/>
      <w:lvlJc w:val="left"/>
      <w:pPr>
        <w:ind w:left="3159" w:hanging="360"/>
      </w:pPr>
    </w:lvl>
    <w:lvl w:ilvl="4" w:tplc="080A0019" w:tentative="1">
      <w:start w:val="1"/>
      <w:numFmt w:val="lowerLetter"/>
      <w:lvlText w:val="%5."/>
      <w:lvlJc w:val="left"/>
      <w:pPr>
        <w:ind w:left="3879" w:hanging="360"/>
      </w:pPr>
    </w:lvl>
    <w:lvl w:ilvl="5" w:tplc="080A001B" w:tentative="1">
      <w:start w:val="1"/>
      <w:numFmt w:val="lowerRoman"/>
      <w:lvlText w:val="%6."/>
      <w:lvlJc w:val="right"/>
      <w:pPr>
        <w:ind w:left="4599" w:hanging="180"/>
      </w:pPr>
    </w:lvl>
    <w:lvl w:ilvl="6" w:tplc="080A000F" w:tentative="1">
      <w:start w:val="1"/>
      <w:numFmt w:val="decimal"/>
      <w:lvlText w:val="%7."/>
      <w:lvlJc w:val="left"/>
      <w:pPr>
        <w:ind w:left="5319" w:hanging="360"/>
      </w:pPr>
    </w:lvl>
    <w:lvl w:ilvl="7" w:tplc="080A0019" w:tentative="1">
      <w:start w:val="1"/>
      <w:numFmt w:val="lowerLetter"/>
      <w:lvlText w:val="%8."/>
      <w:lvlJc w:val="left"/>
      <w:pPr>
        <w:ind w:left="6039" w:hanging="360"/>
      </w:pPr>
    </w:lvl>
    <w:lvl w:ilvl="8" w:tplc="080A001B" w:tentative="1">
      <w:start w:val="1"/>
      <w:numFmt w:val="lowerRoman"/>
      <w:lvlText w:val="%9."/>
      <w:lvlJc w:val="right"/>
      <w:pPr>
        <w:ind w:left="6759" w:hanging="180"/>
      </w:pPr>
    </w:lvl>
  </w:abstractNum>
  <w:abstractNum w:abstractNumId="15" w15:restartNumberingAfterBreak="0">
    <w:nsid w:val="49CA1237"/>
    <w:multiLevelType w:val="hybridMultilevel"/>
    <w:tmpl w:val="761467D2"/>
    <w:lvl w:ilvl="0" w:tplc="0F48A2C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6" w15:restartNumberingAfterBreak="0">
    <w:nsid w:val="4AD22392"/>
    <w:multiLevelType w:val="hybridMultilevel"/>
    <w:tmpl w:val="761467D2"/>
    <w:lvl w:ilvl="0" w:tplc="0F48A2C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7" w15:restartNumberingAfterBreak="0">
    <w:nsid w:val="4AE20CAD"/>
    <w:multiLevelType w:val="hybridMultilevel"/>
    <w:tmpl w:val="D3BC76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D352A92"/>
    <w:multiLevelType w:val="hybridMultilevel"/>
    <w:tmpl w:val="761467D2"/>
    <w:lvl w:ilvl="0" w:tplc="0F48A2C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9" w15:restartNumberingAfterBreak="0">
    <w:nsid w:val="4D7F57F4"/>
    <w:multiLevelType w:val="hybridMultilevel"/>
    <w:tmpl w:val="761467D2"/>
    <w:lvl w:ilvl="0" w:tplc="0F48A2C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15:restartNumberingAfterBreak="0">
    <w:nsid w:val="4E4A3A2D"/>
    <w:multiLevelType w:val="hybridMultilevel"/>
    <w:tmpl w:val="E81E4A24"/>
    <w:lvl w:ilvl="0" w:tplc="D868BD54">
      <w:start w:val="1"/>
      <w:numFmt w:val="upperRoman"/>
      <w:lvlText w:val="%1."/>
      <w:lvlJc w:val="left"/>
      <w:pPr>
        <w:ind w:left="1571" w:hanging="720"/>
      </w:pPr>
      <w:rPr>
        <w:rFonts w:hint="default"/>
        <w:b w:val="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1" w15:restartNumberingAfterBreak="0">
    <w:nsid w:val="4E8A47C3"/>
    <w:multiLevelType w:val="hybridMultilevel"/>
    <w:tmpl w:val="38E293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2E25DEB"/>
    <w:multiLevelType w:val="hybridMultilevel"/>
    <w:tmpl w:val="A10CF0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3716073"/>
    <w:multiLevelType w:val="hybridMultilevel"/>
    <w:tmpl w:val="D508567C"/>
    <w:lvl w:ilvl="0" w:tplc="32A0A90C">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4" w15:restartNumberingAfterBreak="0">
    <w:nsid w:val="570E0352"/>
    <w:multiLevelType w:val="hybridMultilevel"/>
    <w:tmpl w:val="761467D2"/>
    <w:lvl w:ilvl="0" w:tplc="0F48A2C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5" w15:restartNumberingAfterBreak="0">
    <w:nsid w:val="59A26392"/>
    <w:multiLevelType w:val="hybridMultilevel"/>
    <w:tmpl w:val="4FF4CF9C"/>
    <w:lvl w:ilvl="0" w:tplc="EA92637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6" w15:restartNumberingAfterBreak="0">
    <w:nsid w:val="5C7249F8"/>
    <w:multiLevelType w:val="hybridMultilevel"/>
    <w:tmpl w:val="761467D2"/>
    <w:lvl w:ilvl="0" w:tplc="0F48A2C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7" w15:restartNumberingAfterBreak="0">
    <w:nsid w:val="65A129B5"/>
    <w:multiLevelType w:val="hybridMultilevel"/>
    <w:tmpl w:val="761467D2"/>
    <w:lvl w:ilvl="0" w:tplc="0F48A2C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8" w15:restartNumberingAfterBreak="0">
    <w:nsid w:val="6A3130FD"/>
    <w:multiLevelType w:val="hybridMultilevel"/>
    <w:tmpl w:val="761467D2"/>
    <w:lvl w:ilvl="0" w:tplc="0F48A2C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9" w15:restartNumberingAfterBreak="0">
    <w:nsid w:val="70606788"/>
    <w:multiLevelType w:val="hybridMultilevel"/>
    <w:tmpl w:val="761467D2"/>
    <w:lvl w:ilvl="0" w:tplc="0F48A2C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0" w15:restartNumberingAfterBreak="0">
    <w:nsid w:val="726F5422"/>
    <w:multiLevelType w:val="hybridMultilevel"/>
    <w:tmpl w:val="761467D2"/>
    <w:lvl w:ilvl="0" w:tplc="0F48A2C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1" w15:restartNumberingAfterBreak="0">
    <w:nsid w:val="76946DE8"/>
    <w:multiLevelType w:val="hybridMultilevel"/>
    <w:tmpl w:val="E81E4A24"/>
    <w:lvl w:ilvl="0" w:tplc="D868BD54">
      <w:start w:val="1"/>
      <w:numFmt w:val="upperRoman"/>
      <w:lvlText w:val="%1."/>
      <w:lvlJc w:val="left"/>
      <w:pPr>
        <w:ind w:left="1571" w:hanging="720"/>
      </w:pPr>
      <w:rPr>
        <w:rFonts w:hint="default"/>
        <w:b w:val="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2" w15:restartNumberingAfterBreak="0">
    <w:nsid w:val="76E62652"/>
    <w:multiLevelType w:val="hybridMultilevel"/>
    <w:tmpl w:val="1B02752E"/>
    <w:lvl w:ilvl="0" w:tplc="6614ADF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7ED46173"/>
    <w:multiLevelType w:val="hybridMultilevel"/>
    <w:tmpl w:val="8FA896BE"/>
    <w:lvl w:ilvl="0" w:tplc="62CA360A">
      <w:start w:val="1"/>
      <w:numFmt w:val="upperRoman"/>
      <w:lvlText w:val="%1."/>
      <w:lvlJc w:val="left"/>
      <w:pPr>
        <w:ind w:left="1571" w:hanging="720"/>
      </w:pPr>
      <w:rPr>
        <w:rFonts w:hint="default"/>
        <w:color w:val="auto"/>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4" w15:restartNumberingAfterBreak="0">
    <w:nsid w:val="7F605CA5"/>
    <w:multiLevelType w:val="hybridMultilevel"/>
    <w:tmpl w:val="0DCA62D8"/>
    <w:lvl w:ilvl="0" w:tplc="820207EA">
      <w:start w:val="1"/>
      <w:numFmt w:val="decimal"/>
      <w:lvlText w:val="%1."/>
      <w:lvlJc w:val="left"/>
      <w:pPr>
        <w:ind w:left="1425" w:hanging="36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num w:numId="1">
    <w:abstractNumId w:val="26"/>
  </w:num>
  <w:num w:numId="2">
    <w:abstractNumId w:val="5"/>
  </w:num>
  <w:num w:numId="3">
    <w:abstractNumId w:val="33"/>
  </w:num>
  <w:num w:numId="4">
    <w:abstractNumId w:val="11"/>
  </w:num>
  <w:num w:numId="5">
    <w:abstractNumId w:val="12"/>
  </w:num>
  <w:num w:numId="6">
    <w:abstractNumId w:val="20"/>
  </w:num>
  <w:num w:numId="7">
    <w:abstractNumId w:val="31"/>
  </w:num>
  <w:num w:numId="8">
    <w:abstractNumId w:val="1"/>
  </w:num>
  <w:num w:numId="9">
    <w:abstractNumId w:val="14"/>
  </w:num>
  <w:num w:numId="10">
    <w:abstractNumId w:val="16"/>
  </w:num>
  <w:num w:numId="11">
    <w:abstractNumId w:val="10"/>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8"/>
  </w:num>
  <w:num w:numId="15">
    <w:abstractNumId w:val="17"/>
  </w:num>
  <w:num w:numId="16">
    <w:abstractNumId w:val="6"/>
  </w:num>
  <w:num w:numId="17">
    <w:abstractNumId w:val="22"/>
  </w:num>
  <w:num w:numId="18">
    <w:abstractNumId w:val="32"/>
  </w:num>
  <w:num w:numId="19">
    <w:abstractNumId w:val="21"/>
  </w:num>
  <w:num w:numId="20">
    <w:abstractNumId w:val="13"/>
  </w:num>
  <w:num w:numId="21">
    <w:abstractNumId w:val="2"/>
  </w:num>
  <w:num w:numId="22">
    <w:abstractNumId w:val="25"/>
  </w:num>
  <w:num w:numId="23">
    <w:abstractNumId w:val="34"/>
  </w:num>
  <w:num w:numId="24">
    <w:abstractNumId w:val="9"/>
  </w:num>
  <w:num w:numId="25">
    <w:abstractNumId w:val="4"/>
  </w:num>
  <w:num w:numId="26">
    <w:abstractNumId w:val="7"/>
  </w:num>
  <w:num w:numId="27">
    <w:abstractNumId w:val="27"/>
  </w:num>
  <w:num w:numId="28">
    <w:abstractNumId w:val="19"/>
  </w:num>
  <w:num w:numId="29">
    <w:abstractNumId w:val="28"/>
  </w:num>
  <w:num w:numId="30">
    <w:abstractNumId w:val="24"/>
  </w:num>
  <w:num w:numId="31">
    <w:abstractNumId w:val="15"/>
  </w:num>
  <w:num w:numId="32">
    <w:abstractNumId w:val="29"/>
  </w:num>
  <w:num w:numId="33">
    <w:abstractNumId w:val="8"/>
  </w:num>
  <w:num w:numId="34">
    <w:abstractNumId w:val="23"/>
  </w:num>
  <w:num w:numId="35">
    <w:abstractNumId w:val="0"/>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F09"/>
    <w:rsid w:val="00002210"/>
    <w:rsid w:val="000023DC"/>
    <w:rsid w:val="00005DF0"/>
    <w:rsid w:val="0000732F"/>
    <w:rsid w:val="00011E0C"/>
    <w:rsid w:val="000129A5"/>
    <w:rsid w:val="0001373C"/>
    <w:rsid w:val="00014161"/>
    <w:rsid w:val="000162F4"/>
    <w:rsid w:val="000166AD"/>
    <w:rsid w:val="00020FA9"/>
    <w:rsid w:val="00021F7E"/>
    <w:rsid w:val="00023540"/>
    <w:rsid w:val="0002368C"/>
    <w:rsid w:val="000237E9"/>
    <w:rsid w:val="000238BD"/>
    <w:rsid w:val="00025DC4"/>
    <w:rsid w:val="000265CE"/>
    <w:rsid w:val="00027CB0"/>
    <w:rsid w:val="000300AF"/>
    <w:rsid w:val="00030F0E"/>
    <w:rsid w:val="0003113F"/>
    <w:rsid w:val="00031BE6"/>
    <w:rsid w:val="000339BF"/>
    <w:rsid w:val="00033F35"/>
    <w:rsid w:val="0003517C"/>
    <w:rsid w:val="0003722D"/>
    <w:rsid w:val="000378FB"/>
    <w:rsid w:val="000379E2"/>
    <w:rsid w:val="0004227A"/>
    <w:rsid w:val="000422CC"/>
    <w:rsid w:val="00042F2E"/>
    <w:rsid w:val="00043479"/>
    <w:rsid w:val="0004414C"/>
    <w:rsid w:val="00044A18"/>
    <w:rsid w:val="00045E72"/>
    <w:rsid w:val="00045EAA"/>
    <w:rsid w:val="00046144"/>
    <w:rsid w:val="00050A8F"/>
    <w:rsid w:val="00050ADA"/>
    <w:rsid w:val="00050DF7"/>
    <w:rsid w:val="00052267"/>
    <w:rsid w:val="00055897"/>
    <w:rsid w:val="00056156"/>
    <w:rsid w:val="00057CC2"/>
    <w:rsid w:val="00060DE8"/>
    <w:rsid w:val="000611F5"/>
    <w:rsid w:val="00061673"/>
    <w:rsid w:val="00061B99"/>
    <w:rsid w:val="00070320"/>
    <w:rsid w:val="00070776"/>
    <w:rsid w:val="00070A8E"/>
    <w:rsid w:val="00071E13"/>
    <w:rsid w:val="00072B03"/>
    <w:rsid w:val="0007559E"/>
    <w:rsid w:val="00075DF5"/>
    <w:rsid w:val="00076033"/>
    <w:rsid w:val="0007686A"/>
    <w:rsid w:val="00077640"/>
    <w:rsid w:val="00080B81"/>
    <w:rsid w:val="00082469"/>
    <w:rsid w:val="00083B4C"/>
    <w:rsid w:val="000846F7"/>
    <w:rsid w:val="000874F8"/>
    <w:rsid w:val="0009050F"/>
    <w:rsid w:val="000905AF"/>
    <w:rsid w:val="000A17E0"/>
    <w:rsid w:val="000A259F"/>
    <w:rsid w:val="000A317E"/>
    <w:rsid w:val="000A39E8"/>
    <w:rsid w:val="000A6D5C"/>
    <w:rsid w:val="000A712C"/>
    <w:rsid w:val="000A7DBD"/>
    <w:rsid w:val="000B2B23"/>
    <w:rsid w:val="000B5FDD"/>
    <w:rsid w:val="000B64C8"/>
    <w:rsid w:val="000B6A69"/>
    <w:rsid w:val="000C0614"/>
    <w:rsid w:val="000C3A54"/>
    <w:rsid w:val="000D011C"/>
    <w:rsid w:val="000D27B8"/>
    <w:rsid w:val="000D2A4F"/>
    <w:rsid w:val="000D358D"/>
    <w:rsid w:val="000E07FE"/>
    <w:rsid w:val="000E25A3"/>
    <w:rsid w:val="000E3134"/>
    <w:rsid w:val="000E492C"/>
    <w:rsid w:val="000E4EBE"/>
    <w:rsid w:val="000E5B29"/>
    <w:rsid w:val="000E78D5"/>
    <w:rsid w:val="000F0252"/>
    <w:rsid w:val="000F0785"/>
    <w:rsid w:val="000F0B72"/>
    <w:rsid w:val="000F23BD"/>
    <w:rsid w:val="000F3153"/>
    <w:rsid w:val="000F36E2"/>
    <w:rsid w:val="000F43B1"/>
    <w:rsid w:val="000F4AC6"/>
    <w:rsid w:val="000F4F80"/>
    <w:rsid w:val="000F5112"/>
    <w:rsid w:val="000F6AFB"/>
    <w:rsid w:val="001001F1"/>
    <w:rsid w:val="00101EBB"/>
    <w:rsid w:val="00101ECE"/>
    <w:rsid w:val="00105792"/>
    <w:rsid w:val="001078B6"/>
    <w:rsid w:val="0011083A"/>
    <w:rsid w:val="0011491D"/>
    <w:rsid w:val="0011652E"/>
    <w:rsid w:val="00120480"/>
    <w:rsid w:val="001219B8"/>
    <w:rsid w:val="001232EB"/>
    <w:rsid w:val="00123FAA"/>
    <w:rsid w:val="00125679"/>
    <w:rsid w:val="00126A70"/>
    <w:rsid w:val="00127865"/>
    <w:rsid w:val="0013199C"/>
    <w:rsid w:val="00132ABE"/>
    <w:rsid w:val="00133C16"/>
    <w:rsid w:val="0013476F"/>
    <w:rsid w:val="001357B8"/>
    <w:rsid w:val="00135F2B"/>
    <w:rsid w:val="00136A7E"/>
    <w:rsid w:val="00137E17"/>
    <w:rsid w:val="00140B15"/>
    <w:rsid w:val="00146FB5"/>
    <w:rsid w:val="0015172D"/>
    <w:rsid w:val="0015302A"/>
    <w:rsid w:val="001569E4"/>
    <w:rsid w:val="00160166"/>
    <w:rsid w:val="001613A0"/>
    <w:rsid w:val="001640D5"/>
    <w:rsid w:val="0016417C"/>
    <w:rsid w:val="00164C43"/>
    <w:rsid w:val="00166016"/>
    <w:rsid w:val="00166147"/>
    <w:rsid w:val="00170572"/>
    <w:rsid w:val="00171284"/>
    <w:rsid w:val="00171BAF"/>
    <w:rsid w:val="00173AD4"/>
    <w:rsid w:val="00173DC6"/>
    <w:rsid w:val="00175D73"/>
    <w:rsid w:val="00175FBB"/>
    <w:rsid w:val="00176C00"/>
    <w:rsid w:val="00176CF9"/>
    <w:rsid w:val="001834A8"/>
    <w:rsid w:val="00183648"/>
    <w:rsid w:val="0018582E"/>
    <w:rsid w:val="00186CC1"/>
    <w:rsid w:val="001903CE"/>
    <w:rsid w:val="0019114D"/>
    <w:rsid w:val="00191850"/>
    <w:rsid w:val="00194359"/>
    <w:rsid w:val="0019531B"/>
    <w:rsid w:val="0019569D"/>
    <w:rsid w:val="001959E4"/>
    <w:rsid w:val="001968B3"/>
    <w:rsid w:val="001A10EB"/>
    <w:rsid w:val="001A2CD8"/>
    <w:rsid w:val="001A59CE"/>
    <w:rsid w:val="001B0A8F"/>
    <w:rsid w:val="001B0FD4"/>
    <w:rsid w:val="001B2BBC"/>
    <w:rsid w:val="001B616A"/>
    <w:rsid w:val="001B6E59"/>
    <w:rsid w:val="001C01F5"/>
    <w:rsid w:val="001C0BBC"/>
    <w:rsid w:val="001C1AC5"/>
    <w:rsid w:val="001C41D3"/>
    <w:rsid w:val="001C4E6F"/>
    <w:rsid w:val="001C5163"/>
    <w:rsid w:val="001C5ED6"/>
    <w:rsid w:val="001C6957"/>
    <w:rsid w:val="001D35F9"/>
    <w:rsid w:val="001D4362"/>
    <w:rsid w:val="001D4E95"/>
    <w:rsid w:val="001D574B"/>
    <w:rsid w:val="001D6149"/>
    <w:rsid w:val="001D772E"/>
    <w:rsid w:val="001D7BF6"/>
    <w:rsid w:val="001E117E"/>
    <w:rsid w:val="001E1882"/>
    <w:rsid w:val="001E42FD"/>
    <w:rsid w:val="001E49E1"/>
    <w:rsid w:val="001E5542"/>
    <w:rsid w:val="001E7A62"/>
    <w:rsid w:val="001F209B"/>
    <w:rsid w:val="001F273F"/>
    <w:rsid w:val="001F28D3"/>
    <w:rsid w:val="001F3836"/>
    <w:rsid w:val="001F45F6"/>
    <w:rsid w:val="001F660C"/>
    <w:rsid w:val="001F6E15"/>
    <w:rsid w:val="001F7C25"/>
    <w:rsid w:val="00200F10"/>
    <w:rsid w:val="00202387"/>
    <w:rsid w:val="00202F3A"/>
    <w:rsid w:val="00204C36"/>
    <w:rsid w:val="00207706"/>
    <w:rsid w:val="00211398"/>
    <w:rsid w:val="00211C69"/>
    <w:rsid w:val="00213A86"/>
    <w:rsid w:val="00217E22"/>
    <w:rsid w:val="00220105"/>
    <w:rsid w:val="00220183"/>
    <w:rsid w:val="002226F6"/>
    <w:rsid w:val="00223EE5"/>
    <w:rsid w:val="00224653"/>
    <w:rsid w:val="0022565A"/>
    <w:rsid w:val="00225AE3"/>
    <w:rsid w:val="00226330"/>
    <w:rsid w:val="00231FD4"/>
    <w:rsid w:val="0023325F"/>
    <w:rsid w:val="00233FEA"/>
    <w:rsid w:val="00234DDB"/>
    <w:rsid w:val="00235737"/>
    <w:rsid w:val="0023641C"/>
    <w:rsid w:val="0023691E"/>
    <w:rsid w:val="0024087C"/>
    <w:rsid w:val="0024189A"/>
    <w:rsid w:val="00244E90"/>
    <w:rsid w:val="00245079"/>
    <w:rsid w:val="00245091"/>
    <w:rsid w:val="00247D2D"/>
    <w:rsid w:val="00252C5D"/>
    <w:rsid w:val="00253DAD"/>
    <w:rsid w:val="00253E5F"/>
    <w:rsid w:val="00254DE5"/>
    <w:rsid w:val="00256336"/>
    <w:rsid w:val="002579C3"/>
    <w:rsid w:val="00260D25"/>
    <w:rsid w:val="00262055"/>
    <w:rsid w:val="0026286D"/>
    <w:rsid w:val="002628C2"/>
    <w:rsid w:val="00262902"/>
    <w:rsid w:val="00262F5E"/>
    <w:rsid w:val="00263CC1"/>
    <w:rsid w:val="002656EC"/>
    <w:rsid w:val="00267A64"/>
    <w:rsid w:val="00274501"/>
    <w:rsid w:val="0027641B"/>
    <w:rsid w:val="002766DE"/>
    <w:rsid w:val="002812E9"/>
    <w:rsid w:val="00283908"/>
    <w:rsid w:val="00283BBE"/>
    <w:rsid w:val="00287D3C"/>
    <w:rsid w:val="00290243"/>
    <w:rsid w:val="00290603"/>
    <w:rsid w:val="00290714"/>
    <w:rsid w:val="002912CE"/>
    <w:rsid w:val="00291490"/>
    <w:rsid w:val="002918CA"/>
    <w:rsid w:val="00292300"/>
    <w:rsid w:val="002953AB"/>
    <w:rsid w:val="00297975"/>
    <w:rsid w:val="002A07C4"/>
    <w:rsid w:val="002A1DE1"/>
    <w:rsid w:val="002A235A"/>
    <w:rsid w:val="002A38BE"/>
    <w:rsid w:val="002A395A"/>
    <w:rsid w:val="002A3D5A"/>
    <w:rsid w:val="002A6CDA"/>
    <w:rsid w:val="002A74A3"/>
    <w:rsid w:val="002B03AF"/>
    <w:rsid w:val="002B148B"/>
    <w:rsid w:val="002B2D1D"/>
    <w:rsid w:val="002B3613"/>
    <w:rsid w:val="002B3830"/>
    <w:rsid w:val="002B4C28"/>
    <w:rsid w:val="002B4F60"/>
    <w:rsid w:val="002B604E"/>
    <w:rsid w:val="002C0D8B"/>
    <w:rsid w:val="002C3270"/>
    <w:rsid w:val="002C484D"/>
    <w:rsid w:val="002C59AD"/>
    <w:rsid w:val="002D183D"/>
    <w:rsid w:val="002D193E"/>
    <w:rsid w:val="002D33C8"/>
    <w:rsid w:val="002D43CB"/>
    <w:rsid w:val="002D4E4E"/>
    <w:rsid w:val="002D6245"/>
    <w:rsid w:val="002D71E1"/>
    <w:rsid w:val="002E16E1"/>
    <w:rsid w:val="002E2A67"/>
    <w:rsid w:val="002E3173"/>
    <w:rsid w:val="002E318D"/>
    <w:rsid w:val="002E51B9"/>
    <w:rsid w:val="002E6EB0"/>
    <w:rsid w:val="002E7C21"/>
    <w:rsid w:val="002F0531"/>
    <w:rsid w:val="002F06FF"/>
    <w:rsid w:val="002F0DCE"/>
    <w:rsid w:val="002F2434"/>
    <w:rsid w:val="002F3BD9"/>
    <w:rsid w:val="00302E4C"/>
    <w:rsid w:val="003039F5"/>
    <w:rsid w:val="00304E41"/>
    <w:rsid w:val="00305689"/>
    <w:rsid w:val="003070F2"/>
    <w:rsid w:val="00307263"/>
    <w:rsid w:val="00311723"/>
    <w:rsid w:val="00312323"/>
    <w:rsid w:val="00316751"/>
    <w:rsid w:val="00317B22"/>
    <w:rsid w:val="00321149"/>
    <w:rsid w:val="003227D0"/>
    <w:rsid w:val="00324102"/>
    <w:rsid w:val="003246A6"/>
    <w:rsid w:val="00325F73"/>
    <w:rsid w:val="0032645A"/>
    <w:rsid w:val="003303AA"/>
    <w:rsid w:val="0033300A"/>
    <w:rsid w:val="00335BE8"/>
    <w:rsid w:val="00335CA8"/>
    <w:rsid w:val="00337729"/>
    <w:rsid w:val="003378A8"/>
    <w:rsid w:val="003379AA"/>
    <w:rsid w:val="003408D0"/>
    <w:rsid w:val="00341028"/>
    <w:rsid w:val="00341DA7"/>
    <w:rsid w:val="00344E8A"/>
    <w:rsid w:val="00345389"/>
    <w:rsid w:val="00350189"/>
    <w:rsid w:val="00350B13"/>
    <w:rsid w:val="003515C0"/>
    <w:rsid w:val="00352E97"/>
    <w:rsid w:val="0035401A"/>
    <w:rsid w:val="00356445"/>
    <w:rsid w:val="003568E1"/>
    <w:rsid w:val="00357413"/>
    <w:rsid w:val="00361541"/>
    <w:rsid w:val="003620DF"/>
    <w:rsid w:val="003702D9"/>
    <w:rsid w:val="003733E5"/>
    <w:rsid w:val="0037402B"/>
    <w:rsid w:val="00375087"/>
    <w:rsid w:val="0037607E"/>
    <w:rsid w:val="003767FA"/>
    <w:rsid w:val="003771EA"/>
    <w:rsid w:val="00381813"/>
    <w:rsid w:val="00383611"/>
    <w:rsid w:val="003843A8"/>
    <w:rsid w:val="00384D1E"/>
    <w:rsid w:val="003863DC"/>
    <w:rsid w:val="0038709D"/>
    <w:rsid w:val="00387F39"/>
    <w:rsid w:val="00393F90"/>
    <w:rsid w:val="00394AF7"/>
    <w:rsid w:val="003974FD"/>
    <w:rsid w:val="003A1F1B"/>
    <w:rsid w:val="003A267B"/>
    <w:rsid w:val="003A2F94"/>
    <w:rsid w:val="003A3390"/>
    <w:rsid w:val="003A393C"/>
    <w:rsid w:val="003A39B7"/>
    <w:rsid w:val="003A3A4B"/>
    <w:rsid w:val="003A4297"/>
    <w:rsid w:val="003A4323"/>
    <w:rsid w:val="003A4929"/>
    <w:rsid w:val="003A5AC8"/>
    <w:rsid w:val="003A6297"/>
    <w:rsid w:val="003B098D"/>
    <w:rsid w:val="003B2393"/>
    <w:rsid w:val="003C0280"/>
    <w:rsid w:val="003C0327"/>
    <w:rsid w:val="003C29E2"/>
    <w:rsid w:val="003C362F"/>
    <w:rsid w:val="003C5360"/>
    <w:rsid w:val="003D3F8C"/>
    <w:rsid w:val="003D4277"/>
    <w:rsid w:val="003D467E"/>
    <w:rsid w:val="003D5CB6"/>
    <w:rsid w:val="003D65E9"/>
    <w:rsid w:val="003D7AAB"/>
    <w:rsid w:val="003D7ACF"/>
    <w:rsid w:val="003E4AE0"/>
    <w:rsid w:val="003E4CB0"/>
    <w:rsid w:val="003F5695"/>
    <w:rsid w:val="003F56C0"/>
    <w:rsid w:val="003F6666"/>
    <w:rsid w:val="003F7168"/>
    <w:rsid w:val="00400E4D"/>
    <w:rsid w:val="004029E5"/>
    <w:rsid w:val="00404631"/>
    <w:rsid w:val="004060DF"/>
    <w:rsid w:val="0041250C"/>
    <w:rsid w:val="00413499"/>
    <w:rsid w:val="00415672"/>
    <w:rsid w:val="004218C0"/>
    <w:rsid w:val="00422749"/>
    <w:rsid w:val="00425209"/>
    <w:rsid w:val="0042566A"/>
    <w:rsid w:val="00426601"/>
    <w:rsid w:val="00426656"/>
    <w:rsid w:val="00426AF4"/>
    <w:rsid w:val="004311C8"/>
    <w:rsid w:val="00431217"/>
    <w:rsid w:val="00432560"/>
    <w:rsid w:val="00434371"/>
    <w:rsid w:val="00434960"/>
    <w:rsid w:val="0043538E"/>
    <w:rsid w:val="00436153"/>
    <w:rsid w:val="00436D93"/>
    <w:rsid w:val="00440F2F"/>
    <w:rsid w:val="00442B22"/>
    <w:rsid w:val="00444F64"/>
    <w:rsid w:val="0044558D"/>
    <w:rsid w:val="00446558"/>
    <w:rsid w:val="00451859"/>
    <w:rsid w:val="00452325"/>
    <w:rsid w:val="004523BF"/>
    <w:rsid w:val="00452A7C"/>
    <w:rsid w:val="004530D0"/>
    <w:rsid w:val="004539D4"/>
    <w:rsid w:val="00454274"/>
    <w:rsid w:val="004553CD"/>
    <w:rsid w:val="00456067"/>
    <w:rsid w:val="004567A4"/>
    <w:rsid w:val="00457452"/>
    <w:rsid w:val="00457757"/>
    <w:rsid w:val="0046007A"/>
    <w:rsid w:val="00462458"/>
    <w:rsid w:val="00462B17"/>
    <w:rsid w:val="00462F57"/>
    <w:rsid w:val="00462F8F"/>
    <w:rsid w:val="00462FD8"/>
    <w:rsid w:val="00471515"/>
    <w:rsid w:val="004722DF"/>
    <w:rsid w:val="004723D2"/>
    <w:rsid w:val="00472E3F"/>
    <w:rsid w:val="004759ED"/>
    <w:rsid w:val="00476AF3"/>
    <w:rsid w:val="00476B75"/>
    <w:rsid w:val="00476E87"/>
    <w:rsid w:val="004807ED"/>
    <w:rsid w:val="0048109A"/>
    <w:rsid w:val="00482876"/>
    <w:rsid w:val="004832B4"/>
    <w:rsid w:val="00484022"/>
    <w:rsid w:val="00484519"/>
    <w:rsid w:val="0048497B"/>
    <w:rsid w:val="004867C8"/>
    <w:rsid w:val="004874B3"/>
    <w:rsid w:val="004900A9"/>
    <w:rsid w:val="00492C04"/>
    <w:rsid w:val="004931CD"/>
    <w:rsid w:val="004935CB"/>
    <w:rsid w:val="00495F07"/>
    <w:rsid w:val="00496EA6"/>
    <w:rsid w:val="004A09AB"/>
    <w:rsid w:val="004A2336"/>
    <w:rsid w:val="004A32EB"/>
    <w:rsid w:val="004A4906"/>
    <w:rsid w:val="004A5AE3"/>
    <w:rsid w:val="004A5B52"/>
    <w:rsid w:val="004A6285"/>
    <w:rsid w:val="004A7F71"/>
    <w:rsid w:val="004B11E5"/>
    <w:rsid w:val="004B33E3"/>
    <w:rsid w:val="004B3AD8"/>
    <w:rsid w:val="004B4037"/>
    <w:rsid w:val="004B7212"/>
    <w:rsid w:val="004C02B7"/>
    <w:rsid w:val="004C1578"/>
    <w:rsid w:val="004C2CDF"/>
    <w:rsid w:val="004C62B0"/>
    <w:rsid w:val="004D0CB7"/>
    <w:rsid w:val="004D27F2"/>
    <w:rsid w:val="004D2D6E"/>
    <w:rsid w:val="004D5A69"/>
    <w:rsid w:val="004D6946"/>
    <w:rsid w:val="004D725A"/>
    <w:rsid w:val="004E0434"/>
    <w:rsid w:val="004E1C9F"/>
    <w:rsid w:val="004E3BB4"/>
    <w:rsid w:val="004E70C1"/>
    <w:rsid w:val="004E7137"/>
    <w:rsid w:val="004E7808"/>
    <w:rsid w:val="004F1B8C"/>
    <w:rsid w:val="004F4B37"/>
    <w:rsid w:val="004F6483"/>
    <w:rsid w:val="004F68C5"/>
    <w:rsid w:val="004F6CEB"/>
    <w:rsid w:val="005016E3"/>
    <w:rsid w:val="00501C23"/>
    <w:rsid w:val="0050326A"/>
    <w:rsid w:val="00503489"/>
    <w:rsid w:val="00503C06"/>
    <w:rsid w:val="00504FBB"/>
    <w:rsid w:val="00505A4C"/>
    <w:rsid w:val="00505C9C"/>
    <w:rsid w:val="00510B05"/>
    <w:rsid w:val="00512461"/>
    <w:rsid w:val="00514F38"/>
    <w:rsid w:val="005150AA"/>
    <w:rsid w:val="005206FA"/>
    <w:rsid w:val="00520CC8"/>
    <w:rsid w:val="005226DB"/>
    <w:rsid w:val="00522CF8"/>
    <w:rsid w:val="00525666"/>
    <w:rsid w:val="00527FBF"/>
    <w:rsid w:val="00531C65"/>
    <w:rsid w:val="00540846"/>
    <w:rsid w:val="005408C9"/>
    <w:rsid w:val="00541E34"/>
    <w:rsid w:val="00542343"/>
    <w:rsid w:val="00542426"/>
    <w:rsid w:val="00543CFA"/>
    <w:rsid w:val="00545A5D"/>
    <w:rsid w:val="00545EA0"/>
    <w:rsid w:val="00546DC5"/>
    <w:rsid w:val="005471AD"/>
    <w:rsid w:val="005507BE"/>
    <w:rsid w:val="00551730"/>
    <w:rsid w:val="005519F2"/>
    <w:rsid w:val="0055296B"/>
    <w:rsid w:val="00554F1A"/>
    <w:rsid w:val="0055610B"/>
    <w:rsid w:val="0056023F"/>
    <w:rsid w:val="00562EB7"/>
    <w:rsid w:val="005670A7"/>
    <w:rsid w:val="005673CD"/>
    <w:rsid w:val="0057065C"/>
    <w:rsid w:val="00570C56"/>
    <w:rsid w:val="00572CD9"/>
    <w:rsid w:val="00574DF6"/>
    <w:rsid w:val="00575EB0"/>
    <w:rsid w:val="00575FA4"/>
    <w:rsid w:val="00576001"/>
    <w:rsid w:val="00576096"/>
    <w:rsid w:val="00576405"/>
    <w:rsid w:val="00576762"/>
    <w:rsid w:val="005773CF"/>
    <w:rsid w:val="005773EB"/>
    <w:rsid w:val="00577CDC"/>
    <w:rsid w:val="005814D1"/>
    <w:rsid w:val="005818E6"/>
    <w:rsid w:val="0058294A"/>
    <w:rsid w:val="005840A2"/>
    <w:rsid w:val="005846BD"/>
    <w:rsid w:val="00584ED7"/>
    <w:rsid w:val="0058582D"/>
    <w:rsid w:val="00585EB3"/>
    <w:rsid w:val="00587189"/>
    <w:rsid w:val="00590DCC"/>
    <w:rsid w:val="0059138E"/>
    <w:rsid w:val="005938EE"/>
    <w:rsid w:val="0059500B"/>
    <w:rsid w:val="005A27CB"/>
    <w:rsid w:val="005A2DE9"/>
    <w:rsid w:val="005A4374"/>
    <w:rsid w:val="005A4708"/>
    <w:rsid w:val="005A7C4D"/>
    <w:rsid w:val="005A7FA6"/>
    <w:rsid w:val="005B36D1"/>
    <w:rsid w:val="005B6106"/>
    <w:rsid w:val="005C03E3"/>
    <w:rsid w:val="005C1237"/>
    <w:rsid w:val="005C40A2"/>
    <w:rsid w:val="005C43B9"/>
    <w:rsid w:val="005C46EC"/>
    <w:rsid w:val="005C6A3A"/>
    <w:rsid w:val="005C7B12"/>
    <w:rsid w:val="005D2D60"/>
    <w:rsid w:val="005D3484"/>
    <w:rsid w:val="005D630B"/>
    <w:rsid w:val="005E2073"/>
    <w:rsid w:val="005E29EB"/>
    <w:rsid w:val="005E4243"/>
    <w:rsid w:val="005E4321"/>
    <w:rsid w:val="005E4AE8"/>
    <w:rsid w:val="005F19E8"/>
    <w:rsid w:val="005F283C"/>
    <w:rsid w:val="005F3B4A"/>
    <w:rsid w:val="005F5492"/>
    <w:rsid w:val="005F6107"/>
    <w:rsid w:val="005F6E54"/>
    <w:rsid w:val="005F738D"/>
    <w:rsid w:val="00600572"/>
    <w:rsid w:val="00603422"/>
    <w:rsid w:val="0061602E"/>
    <w:rsid w:val="00621678"/>
    <w:rsid w:val="00621836"/>
    <w:rsid w:val="00622A50"/>
    <w:rsid w:val="00624AE5"/>
    <w:rsid w:val="006260E8"/>
    <w:rsid w:val="00627486"/>
    <w:rsid w:val="00630AC9"/>
    <w:rsid w:val="0063298E"/>
    <w:rsid w:val="00635F94"/>
    <w:rsid w:val="00636256"/>
    <w:rsid w:val="006364C5"/>
    <w:rsid w:val="00636707"/>
    <w:rsid w:val="00640DBE"/>
    <w:rsid w:val="00642294"/>
    <w:rsid w:val="0064305C"/>
    <w:rsid w:val="00643F5A"/>
    <w:rsid w:val="0064598D"/>
    <w:rsid w:val="00646A6A"/>
    <w:rsid w:val="00650722"/>
    <w:rsid w:val="00651EFA"/>
    <w:rsid w:val="00652C5A"/>
    <w:rsid w:val="00652CD8"/>
    <w:rsid w:val="00653B95"/>
    <w:rsid w:val="006544F5"/>
    <w:rsid w:val="00655B14"/>
    <w:rsid w:val="00656A4D"/>
    <w:rsid w:val="00657DF6"/>
    <w:rsid w:val="00660814"/>
    <w:rsid w:val="00662767"/>
    <w:rsid w:val="00665E13"/>
    <w:rsid w:val="006669C1"/>
    <w:rsid w:val="006673ED"/>
    <w:rsid w:val="0066740A"/>
    <w:rsid w:val="00670847"/>
    <w:rsid w:val="006715FF"/>
    <w:rsid w:val="0067226B"/>
    <w:rsid w:val="00676161"/>
    <w:rsid w:val="00680383"/>
    <w:rsid w:val="00684B49"/>
    <w:rsid w:val="00684C69"/>
    <w:rsid w:val="00685B9A"/>
    <w:rsid w:val="006935A7"/>
    <w:rsid w:val="00694236"/>
    <w:rsid w:val="00694350"/>
    <w:rsid w:val="00694B5C"/>
    <w:rsid w:val="0069548A"/>
    <w:rsid w:val="00695DBE"/>
    <w:rsid w:val="006969F9"/>
    <w:rsid w:val="006A15E6"/>
    <w:rsid w:val="006A3D05"/>
    <w:rsid w:val="006A56E0"/>
    <w:rsid w:val="006A7272"/>
    <w:rsid w:val="006B057D"/>
    <w:rsid w:val="006B0C18"/>
    <w:rsid w:val="006B0CE2"/>
    <w:rsid w:val="006B1788"/>
    <w:rsid w:val="006B1EF2"/>
    <w:rsid w:val="006B3454"/>
    <w:rsid w:val="006B58F2"/>
    <w:rsid w:val="006B66A2"/>
    <w:rsid w:val="006B7CC3"/>
    <w:rsid w:val="006C0AD3"/>
    <w:rsid w:val="006C24A3"/>
    <w:rsid w:val="006C2881"/>
    <w:rsid w:val="006C2A59"/>
    <w:rsid w:val="006C3BCF"/>
    <w:rsid w:val="006C5A32"/>
    <w:rsid w:val="006C75CF"/>
    <w:rsid w:val="006D00E9"/>
    <w:rsid w:val="006D2F64"/>
    <w:rsid w:val="006D3E1E"/>
    <w:rsid w:val="006D43F2"/>
    <w:rsid w:val="006D4E68"/>
    <w:rsid w:val="006D5248"/>
    <w:rsid w:val="006D60DE"/>
    <w:rsid w:val="006D6249"/>
    <w:rsid w:val="006D65AF"/>
    <w:rsid w:val="006D70DE"/>
    <w:rsid w:val="006D7535"/>
    <w:rsid w:val="006E00DB"/>
    <w:rsid w:val="006E2DAB"/>
    <w:rsid w:val="006E66B5"/>
    <w:rsid w:val="006E6868"/>
    <w:rsid w:val="006E6E56"/>
    <w:rsid w:val="006F01D1"/>
    <w:rsid w:val="006F29F6"/>
    <w:rsid w:val="006F3DF5"/>
    <w:rsid w:val="006F6AFC"/>
    <w:rsid w:val="006F7C6A"/>
    <w:rsid w:val="00701442"/>
    <w:rsid w:val="00702BA1"/>
    <w:rsid w:val="00702C6F"/>
    <w:rsid w:val="00703043"/>
    <w:rsid w:val="007040BF"/>
    <w:rsid w:val="007145B7"/>
    <w:rsid w:val="00714AC4"/>
    <w:rsid w:val="00717092"/>
    <w:rsid w:val="00717F86"/>
    <w:rsid w:val="00720726"/>
    <w:rsid w:val="00720B81"/>
    <w:rsid w:val="00722C35"/>
    <w:rsid w:val="0072344F"/>
    <w:rsid w:val="00723DBE"/>
    <w:rsid w:val="00724D75"/>
    <w:rsid w:val="00730068"/>
    <w:rsid w:val="007303BA"/>
    <w:rsid w:val="0073272E"/>
    <w:rsid w:val="00732ADC"/>
    <w:rsid w:val="00734B46"/>
    <w:rsid w:val="00735F89"/>
    <w:rsid w:val="00743BDE"/>
    <w:rsid w:val="00747966"/>
    <w:rsid w:val="00751029"/>
    <w:rsid w:val="007515D2"/>
    <w:rsid w:val="00752297"/>
    <w:rsid w:val="00753125"/>
    <w:rsid w:val="00753A04"/>
    <w:rsid w:val="00753BF0"/>
    <w:rsid w:val="0075556E"/>
    <w:rsid w:val="00755D4B"/>
    <w:rsid w:val="00756A6D"/>
    <w:rsid w:val="0076238B"/>
    <w:rsid w:val="0076471A"/>
    <w:rsid w:val="00767038"/>
    <w:rsid w:val="00770E08"/>
    <w:rsid w:val="007712BE"/>
    <w:rsid w:val="007716C1"/>
    <w:rsid w:val="00771A66"/>
    <w:rsid w:val="007735BD"/>
    <w:rsid w:val="00773EF0"/>
    <w:rsid w:val="00774501"/>
    <w:rsid w:val="00783874"/>
    <w:rsid w:val="007843BE"/>
    <w:rsid w:val="00785B5F"/>
    <w:rsid w:val="00787189"/>
    <w:rsid w:val="00791BE5"/>
    <w:rsid w:val="0079392E"/>
    <w:rsid w:val="007A2F44"/>
    <w:rsid w:val="007A3EAB"/>
    <w:rsid w:val="007A49B0"/>
    <w:rsid w:val="007A4CC6"/>
    <w:rsid w:val="007B39FE"/>
    <w:rsid w:val="007B3C5C"/>
    <w:rsid w:val="007B462F"/>
    <w:rsid w:val="007B5A65"/>
    <w:rsid w:val="007B5AAD"/>
    <w:rsid w:val="007B71AB"/>
    <w:rsid w:val="007B71F6"/>
    <w:rsid w:val="007B7DE7"/>
    <w:rsid w:val="007C18A8"/>
    <w:rsid w:val="007C201B"/>
    <w:rsid w:val="007C2D37"/>
    <w:rsid w:val="007C2DC9"/>
    <w:rsid w:val="007C2F26"/>
    <w:rsid w:val="007C325C"/>
    <w:rsid w:val="007C6D13"/>
    <w:rsid w:val="007D06B8"/>
    <w:rsid w:val="007D2C4E"/>
    <w:rsid w:val="007D317F"/>
    <w:rsid w:val="007D39CA"/>
    <w:rsid w:val="007D5D50"/>
    <w:rsid w:val="007D6424"/>
    <w:rsid w:val="007D6E32"/>
    <w:rsid w:val="007E2430"/>
    <w:rsid w:val="007E746C"/>
    <w:rsid w:val="007F03E1"/>
    <w:rsid w:val="007F0E76"/>
    <w:rsid w:val="007F5140"/>
    <w:rsid w:val="007F570E"/>
    <w:rsid w:val="007F5DE0"/>
    <w:rsid w:val="007F5F9E"/>
    <w:rsid w:val="007F6C6F"/>
    <w:rsid w:val="008019BA"/>
    <w:rsid w:val="00802C70"/>
    <w:rsid w:val="0080440A"/>
    <w:rsid w:val="008067BE"/>
    <w:rsid w:val="0080799E"/>
    <w:rsid w:val="00810E8D"/>
    <w:rsid w:val="00811D2C"/>
    <w:rsid w:val="00812121"/>
    <w:rsid w:val="00812ADC"/>
    <w:rsid w:val="0081314C"/>
    <w:rsid w:val="00813C7F"/>
    <w:rsid w:val="008158A7"/>
    <w:rsid w:val="008214AE"/>
    <w:rsid w:val="00825DE2"/>
    <w:rsid w:val="00827C72"/>
    <w:rsid w:val="00830AAD"/>
    <w:rsid w:val="00831CC6"/>
    <w:rsid w:val="00832AAC"/>
    <w:rsid w:val="008345A2"/>
    <w:rsid w:val="008353A6"/>
    <w:rsid w:val="00835DB8"/>
    <w:rsid w:val="0083792C"/>
    <w:rsid w:val="00841A2B"/>
    <w:rsid w:val="00841AC0"/>
    <w:rsid w:val="008420A0"/>
    <w:rsid w:val="0084397D"/>
    <w:rsid w:val="00843EE5"/>
    <w:rsid w:val="00845FEE"/>
    <w:rsid w:val="00847513"/>
    <w:rsid w:val="00847949"/>
    <w:rsid w:val="0085017E"/>
    <w:rsid w:val="0085034C"/>
    <w:rsid w:val="00851851"/>
    <w:rsid w:val="0085212D"/>
    <w:rsid w:val="00852255"/>
    <w:rsid w:val="0085241C"/>
    <w:rsid w:val="00852877"/>
    <w:rsid w:val="00852B3A"/>
    <w:rsid w:val="008534C6"/>
    <w:rsid w:val="00854C42"/>
    <w:rsid w:val="00855D16"/>
    <w:rsid w:val="00856EBE"/>
    <w:rsid w:val="008575F0"/>
    <w:rsid w:val="00862091"/>
    <w:rsid w:val="008642BF"/>
    <w:rsid w:val="00867392"/>
    <w:rsid w:val="00867D18"/>
    <w:rsid w:val="00871EDA"/>
    <w:rsid w:val="008721F6"/>
    <w:rsid w:val="00874564"/>
    <w:rsid w:val="00877EEE"/>
    <w:rsid w:val="008802BC"/>
    <w:rsid w:val="00880850"/>
    <w:rsid w:val="00881179"/>
    <w:rsid w:val="008828A8"/>
    <w:rsid w:val="00883BC8"/>
    <w:rsid w:val="00885A33"/>
    <w:rsid w:val="00886114"/>
    <w:rsid w:val="00886E37"/>
    <w:rsid w:val="008873DF"/>
    <w:rsid w:val="0089046B"/>
    <w:rsid w:val="00893B1A"/>
    <w:rsid w:val="008948F0"/>
    <w:rsid w:val="008A0C3C"/>
    <w:rsid w:val="008A19D8"/>
    <w:rsid w:val="008A2516"/>
    <w:rsid w:val="008A3EBA"/>
    <w:rsid w:val="008A4C49"/>
    <w:rsid w:val="008A6D87"/>
    <w:rsid w:val="008B06F3"/>
    <w:rsid w:val="008B1FA9"/>
    <w:rsid w:val="008B4926"/>
    <w:rsid w:val="008B4FB8"/>
    <w:rsid w:val="008C2643"/>
    <w:rsid w:val="008C4281"/>
    <w:rsid w:val="008C4A22"/>
    <w:rsid w:val="008C57C8"/>
    <w:rsid w:val="008C6189"/>
    <w:rsid w:val="008D089D"/>
    <w:rsid w:val="008D111B"/>
    <w:rsid w:val="008D2423"/>
    <w:rsid w:val="008D6062"/>
    <w:rsid w:val="008D715B"/>
    <w:rsid w:val="008E06F4"/>
    <w:rsid w:val="008E2E94"/>
    <w:rsid w:val="008E3241"/>
    <w:rsid w:val="008E33C4"/>
    <w:rsid w:val="008E39F9"/>
    <w:rsid w:val="008E42BB"/>
    <w:rsid w:val="008E508C"/>
    <w:rsid w:val="008E5892"/>
    <w:rsid w:val="008E6481"/>
    <w:rsid w:val="008E65BA"/>
    <w:rsid w:val="008E6AE6"/>
    <w:rsid w:val="008E7FEA"/>
    <w:rsid w:val="008F1A34"/>
    <w:rsid w:val="008F229E"/>
    <w:rsid w:val="008F298A"/>
    <w:rsid w:val="008F2CE8"/>
    <w:rsid w:val="008F2D1A"/>
    <w:rsid w:val="008F335A"/>
    <w:rsid w:val="008F5249"/>
    <w:rsid w:val="008F7B04"/>
    <w:rsid w:val="00903710"/>
    <w:rsid w:val="00904696"/>
    <w:rsid w:val="00905B64"/>
    <w:rsid w:val="00912B12"/>
    <w:rsid w:val="00912C1A"/>
    <w:rsid w:val="00912F42"/>
    <w:rsid w:val="00913743"/>
    <w:rsid w:val="00913DD9"/>
    <w:rsid w:val="00913F7F"/>
    <w:rsid w:val="00916BA8"/>
    <w:rsid w:val="00920879"/>
    <w:rsid w:val="009209B2"/>
    <w:rsid w:val="00920E06"/>
    <w:rsid w:val="00921BA0"/>
    <w:rsid w:val="00921FB4"/>
    <w:rsid w:val="00922057"/>
    <w:rsid w:val="00925060"/>
    <w:rsid w:val="00926447"/>
    <w:rsid w:val="009264CB"/>
    <w:rsid w:val="0092751D"/>
    <w:rsid w:val="00927D22"/>
    <w:rsid w:val="00930A97"/>
    <w:rsid w:val="00930DBA"/>
    <w:rsid w:val="00931531"/>
    <w:rsid w:val="00931CCB"/>
    <w:rsid w:val="00931F02"/>
    <w:rsid w:val="0093360A"/>
    <w:rsid w:val="00933F97"/>
    <w:rsid w:val="0093484A"/>
    <w:rsid w:val="00935AF3"/>
    <w:rsid w:val="00935B7D"/>
    <w:rsid w:val="00936560"/>
    <w:rsid w:val="009366B8"/>
    <w:rsid w:val="009377E3"/>
    <w:rsid w:val="00937F09"/>
    <w:rsid w:val="00941258"/>
    <w:rsid w:val="00943713"/>
    <w:rsid w:val="00944784"/>
    <w:rsid w:val="00944A0F"/>
    <w:rsid w:val="00944CC7"/>
    <w:rsid w:val="00946DA8"/>
    <w:rsid w:val="0095243C"/>
    <w:rsid w:val="009545A2"/>
    <w:rsid w:val="00954D28"/>
    <w:rsid w:val="00956D45"/>
    <w:rsid w:val="00960B85"/>
    <w:rsid w:val="009617AD"/>
    <w:rsid w:val="0096706F"/>
    <w:rsid w:val="00970250"/>
    <w:rsid w:val="00972425"/>
    <w:rsid w:val="00974C3D"/>
    <w:rsid w:val="0097633B"/>
    <w:rsid w:val="009765DC"/>
    <w:rsid w:val="0097775E"/>
    <w:rsid w:val="009777FA"/>
    <w:rsid w:val="00977D96"/>
    <w:rsid w:val="0098021A"/>
    <w:rsid w:val="00982A7B"/>
    <w:rsid w:val="00983AC7"/>
    <w:rsid w:val="0098405E"/>
    <w:rsid w:val="00985D23"/>
    <w:rsid w:val="0098631D"/>
    <w:rsid w:val="009910F1"/>
    <w:rsid w:val="00991260"/>
    <w:rsid w:val="009917B2"/>
    <w:rsid w:val="009944E0"/>
    <w:rsid w:val="00994C9F"/>
    <w:rsid w:val="009954A0"/>
    <w:rsid w:val="00996127"/>
    <w:rsid w:val="00996784"/>
    <w:rsid w:val="009976CC"/>
    <w:rsid w:val="009A2CD2"/>
    <w:rsid w:val="009A363A"/>
    <w:rsid w:val="009A39DC"/>
    <w:rsid w:val="009A5151"/>
    <w:rsid w:val="009A5345"/>
    <w:rsid w:val="009A56FF"/>
    <w:rsid w:val="009A6116"/>
    <w:rsid w:val="009B145D"/>
    <w:rsid w:val="009B260E"/>
    <w:rsid w:val="009B28E4"/>
    <w:rsid w:val="009B3AA1"/>
    <w:rsid w:val="009B4625"/>
    <w:rsid w:val="009B554C"/>
    <w:rsid w:val="009B5F46"/>
    <w:rsid w:val="009B7F55"/>
    <w:rsid w:val="009C05A1"/>
    <w:rsid w:val="009C5D56"/>
    <w:rsid w:val="009C6855"/>
    <w:rsid w:val="009D0565"/>
    <w:rsid w:val="009D1152"/>
    <w:rsid w:val="009D134C"/>
    <w:rsid w:val="009D301C"/>
    <w:rsid w:val="009D3C14"/>
    <w:rsid w:val="009D77A7"/>
    <w:rsid w:val="009E04BD"/>
    <w:rsid w:val="009E0A2F"/>
    <w:rsid w:val="009E171E"/>
    <w:rsid w:val="009E2CB9"/>
    <w:rsid w:val="009E3F06"/>
    <w:rsid w:val="009E4881"/>
    <w:rsid w:val="009E6826"/>
    <w:rsid w:val="009E78A1"/>
    <w:rsid w:val="009F0474"/>
    <w:rsid w:val="009F0CD7"/>
    <w:rsid w:val="009F1311"/>
    <w:rsid w:val="009F13CE"/>
    <w:rsid w:val="009F3842"/>
    <w:rsid w:val="009F48FE"/>
    <w:rsid w:val="009F4C4D"/>
    <w:rsid w:val="00A02751"/>
    <w:rsid w:val="00A027AF"/>
    <w:rsid w:val="00A04122"/>
    <w:rsid w:val="00A04D18"/>
    <w:rsid w:val="00A055DB"/>
    <w:rsid w:val="00A07BE9"/>
    <w:rsid w:val="00A12ADF"/>
    <w:rsid w:val="00A12DB0"/>
    <w:rsid w:val="00A17A82"/>
    <w:rsid w:val="00A20392"/>
    <w:rsid w:val="00A214B8"/>
    <w:rsid w:val="00A22A69"/>
    <w:rsid w:val="00A23FA0"/>
    <w:rsid w:val="00A24574"/>
    <w:rsid w:val="00A260A3"/>
    <w:rsid w:val="00A27D1A"/>
    <w:rsid w:val="00A30CDE"/>
    <w:rsid w:val="00A32681"/>
    <w:rsid w:val="00A3526A"/>
    <w:rsid w:val="00A357D0"/>
    <w:rsid w:val="00A35B3C"/>
    <w:rsid w:val="00A35F48"/>
    <w:rsid w:val="00A40065"/>
    <w:rsid w:val="00A45118"/>
    <w:rsid w:val="00A46EF9"/>
    <w:rsid w:val="00A51CCF"/>
    <w:rsid w:val="00A51D64"/>
    <w:rsid w:val="00A53C57"/>
    <w:rsid w:val="00A5481C"/>
    <w:rsid w:val="00A55048"/>
    <w:rsid w:val="00A56A8A"/>
    <w:rsid w:val="00A56FF0"/>
    <w:rsid w:val="00A60955"/>
    <w:rsid w:val="00A637FF"/>
    <w:rsid w:val="00A6478C"/>
    <w:rsid w:val="00A652A4"/>
    <w:rsid w:val="00A70151"/>
    <w:rsid w:val="00A71061"/>
    <w:rsid w:val="00A716BB"/>
    <w:rsid w:val="00A722AE"/>
    <w:rsid w:val="00A73063"/>
    <w:rsid w:val="00A75ACF"/>
    <w:rsid w:val="00A75D98"/>
    <w:rsid w:val="00A76CC5"/>
    <w:rsid w:val="00A771A0"/>
    <w:rsid w:val="00A80592"/>
    <w:rsid w:val="00A8078C"/>
    <w:rsid w:val="00A855D3"/>
    <w:rsid w:val="00A86ACB"/>
    <w:rsid w:val="00A92DDC"/>
    <w:rsid w:val="00A94596"/>
    <w:rsid w:val="00A94BE7"/>
    <w:rsid w:val="00A94DDC"/>
    <w:rsid w:val="00A954B6"/>
    <w:rsid w:val="00A95566"/>
    <w:rsid w:val="00A956CB"/>
    <w:rsid w:val="00AA036C"/>
    <w:rsid w:val="00AA1570"/>
    <w:rsid w:val="00AA3DAE"/>
    <w:rsid w:val="00AA4B1F"/>
    <w:rsid w:val="00AA59F2"/>
    <w:rsid w:val="00AA68EE"/>
    <w:rsid w:val="00AA6EBB"/>
    <w:rsid w:val="00AB1AEA"/>
    <w:rsid w:val="00AB3484"/>
    <w:rsid w:val="00AB3D61"/>
    <w:rsid w:val="00AB3E85"/>
    <w:rsid w:val="00AB5445"/>
    <w:rsid w:val="00AB5FAB"/>
    <w:rsid w:val="00AB6290"/>
    <w:rsid w:val="00AB7FED"/>
    <w:rsid w:val="00AC2C0D"/>
    <w:rsid w:val="00AC3247"/>
    <w:rsid w:val="00AC3CC3"/>
    <w:rsid w:val="00AC5068"/>
    <w:rsid w:val="00AC5CE7"/>
    <w:rsid w:val="00AC60E6"/>
    <w:rsid w:val="00AC67D1"/>
    <w:rsid w:val="00AC68EA"/>
    <w:rsid w:val="00AC6FF8"/>
    <w:rsid w:val="00AC74EA"/>
    <w:rsid w:val="00AD0FC7"/>
    <w:rsid w:val="00AD1024"/>
    <w:rsid w:val="00AD126B"/>
    <w:rsid w:val="00AD2ED9"/>
    <w:rsid w:val="00AD3D47"/>
    <w:rsid w:val="00AD7E2D"/>
    <w:rsid w:val="00AE0A7C"/>
    <w:rsid w:val="00AE4CAE"/>
    <w:rsid w:val="00AE54DB"/>
    <w:rsid w:val="00AE6A8F"/>
    <w:rsid w:val="00AE7AA8"/>
    <w:rsid w:val="00AF1C60"/>
    <w:rsid w:val="00AF2DA0"/>
    <w:rsid w:val="00AF3724"/>
    <w:rsid w:val="00AF7266"/>
    <w:rsid w:val="00B00156"/>
    <w:rsid w:val="00B00394"/>
    <w:rsid w:val="00B00D4D"/>
    <w:rsid w:val="00B0198B"/>
    <w:rsid w:val="00B02BC2"/>
    <w:rsid w:val="00B04224"/>
    <w:rsid w:val="00B04A4F"/>
    <w:rsid w:val="00B04FD4"/>
    <w:rsid w:val="00B05073"/>
    <w:rsid w:val="00B0546F"/>
    <w:rsid w:val="00B06E0E"/>
    <w:rsid w:val="00B103EE"/>
    <w:rsid w:val="00B11734"/>
    <w:rsid w:val="00B11C85"/>
    <w:rsid w:val="00B11E38"/>
    <w:rsid w:val="00B16FC7"/>
    <w:rsid w:val="00B17B72"/>
    <w:rsid w:val="00B21850"/>
    <w:rsid w:val="00B24331"/>
    <w:rsid w:val="00B25894"/>
    <w:rsid w:val="00B2605A"/>
    <w:rsid w:val="00B2685A"/>
    <w:rsid w:val="00B30091"/>
    <w:rsid w:val="00B32C21"/>
    <w:rsid w:val="00B34FD8"/>
    <w:rsid w:val="00B3539E"/>
    <w:rsid w:val="00B35AA7"/>
    <w:rsid w:val="00B402E5"/>
    <w:rsid w:val="00B40881"/>
    <w:rsid w:val="00B43EEF"/>
    <w:rsid w:val="00B459C5"/>
    <w:rsid w:val="00B5548F"/>
    <w:rsid w:val="00B56E05"/>
    <w:rsid w:val="00B575DD"/>
    <w:rsid w:val="00B5773B"/>
    <w:rsid w:val="00B57A25"/>
    <w:rsid w:val="00B60131"/>
    <w:rsid w:val="00B602D8"/>
    <w:rsid w:val="00B64253"/>
    <w:rsid w:val="00B64A56"/>
    <w:rsid w:val="00B64E8B"/>
    <w:rsid w:val="00B651D9"/>
    <w:rsid w:val="00B65B9C"/>
    <w:rsid w:val="00B66A6C"/>
    <w:rsid w:val="00B6735D"/>
    <w:rsid w:val="00B673CE"/>
    <w:rsid w:val="00B70CF8"/>
    <w:rsid w:val="00B73EC4"/>
    <w:rsid w:val="00B747A2"/>
    <w:rsid w:val="00B74A91"/>
    <w:rsid w:val="00B751A4"/>
    <w:rsid w:val="00B75C3E"/>
    <w:rsid w:val="00B77592"/>
    <w:rsid w:val="00B77FAA"/>
    <w:rsid w:val="00B84ED6"/>
    <w:rsid w:val="00B864A9"/>
    <w:rsid w:val="00B87667"/>
    <w:rsid w:val="00B8772E"/>
    <w:rsid w:val="00B90CD8"/>
    <w:rsid w:val="00B917DC"/>
    <w:rsid w:val="00B9280A"/>
    <w:rsid w:val="00B92ADA"/>
    <w:rsid w:val="00B93E3D"/>
    <w:rsid w:val="00B946F0"/>
    <w:rsid w:val="00B94B83"/>
    <w:rsid w:val="00B94FDF"/>
    <w:rsid w:val="00B969DF"/>
    <w:rsid w:val="00B96B4B"/>
    <w:rsid w:val="00BA2CDB"/>
    <w:rsid w:val="00BA3566"/>
    <w:rsid w:val="00BA63F5"/>
    <w:rsid w:val="00BB1C4F"/>
    <w:rsid w:val="00BB47C0"/>
    <w:rsid w:val="00BB4C30"/>
    <w:rsid w:val="00BB503A"/>
    <w:rsid w:val="00BB5D4F"/>
    <w:rsid w:val="00BB6D34"/>
    <w:rsid w:val="00BB7356"/>
    <w:rsid w:val="00BB772A"/>
    <w:rsid w:val="00BB7E00"/>
    <w:rsid w:val="00BC55F0"/>
    <w:rsid w:val="00BC5E46"/>
    <w:rsid w:val="00BC6765"/>
    <w:rsid w:val="00BD0456"/>
    <w:rsid w:val="00BD26F4"/>
    <w:rsid w:val="00BD30D0"/>
    <w:rsid w:val="00BD38F5"/>
    <w:rsid w:val="00BD5542"/>
    <w:rsid w:val="00BD617F"/>
    <w:rsid w:val="00BD691B"/>
    <w:rsid w:val="00BD70E5"/>
    <w:rsid w:val="00BE2CA7"/>
    <w:rsid w:val="00BE38E9"/>
    <w:rsid w:val="00BE3AA9"/>
    <w:rsid w:val="00BE3D30"/>
    <w:rsid w:val="00BE7A2A"/>
    <w:rsid w:val="00BF0AA5"/>
    <w:rsid w:val="00BF2417"/>
    <w:rsid w:val="00BF2B63"/>
    <w:rsid w:val="00BF4291"/>
    <w:rsid w:val="00BF6670"/>
    <w:rsid w:val="00BF7D24"/>
    <w:rsid w:val="00C019A1"/>
    <w:rsid w:val="00C0611E"/>
    <w:rsid w:val="00C0676F"/>
    <w:rsid w:val="00C06956"/>
    <w:rsid w:val="00C10942"/>
    <w:rsid w:val="00C11CBC"/>
    <w:rsid w:val="00C15F74"/>
    <w:rsid w:val="00C20043"/>
    <w:rsid w:val="00C20C49"/>
    <w:rsid w:val="00C21F04"/>
    <w:rsid w:val="00C22B19"/>
    <w:rsid w:val="00C2425D"/>
    <w:rsid w:val="00C24C35"/>
    <w:rsid w:val="00C24F5D"/>
    <w:rsid w:val="00C30377"/>
    <w:rsid w:val="00C30EE0"/>
    <w:rsid w:val="00C32A1C"/>
    <w:rsid w:val="00C32BA5"/>
    <w:rsid w:val="00C33A90"/>
    <w:rsid w:val="00C347F3"/>
    <w:rsid w:val="00C3497F"/>
    <w:rsid w:val="00C3599E"/>
    <w:rsid w:val="00C42068"/>
    <w:rsid w:val="00C4304C"/>
    <w:rsid w:val="00C45A75"/>
    <w:rsid w:val="00C45B67"/>
    <w:rsid w:val="00C45C53"/>
    <w:rsid w:val="00C505D9"/>
    <w:rsid w:val="00C5204B"/>
    <w:rsid w:val="00C525D2"/>
    <w:rsid w:val="00C532F6"/>
    <w:rsid w:val="00C53311"/>
    <w:rsid w:val="00C606BE"/>
    <w:rsid w:val="00C607B1"/>
    <w:rsid w:val="00C6091E"/>
    <w:rsid w:val="00C648D2"/>
    <w:rsid w:val="00C664A2"/>
    <w:rsid w:val="00C66EC6"/>
    <w:rsid w:val="00C725A1"/>
    <w:rsid w:val="00C75490"/>
    <w:rsid w:val="00C77097"/>
    <w:rsid w:val="00C8118F"/>
    <w:rsid w:val="00C82376"/>
    <w:rsid w:val="00C85437"/>
    <w:rsid w:val="00C85963"/>
    <w:rsid w:val="00C87BA5"/>
    <w:rsid w:val="00C9225B"/>
    <w:rsid w:val="00C9244E"/>
    <w:rsid w:val="00C92DBF"/>
    <w:rsid w:val="00C954BC"/>
    <w:rsid w:val="00C9565D"/>
    <w:rsid w:val="00C96991"/>
    <w:rsid w:val="00C97379"/>
    <w:rsid w:val="00CA134F"/>
    <w:rsid w:val="00CA1492"/>
    <w:rsid w:val="00CA742D"/>
    <w:rsid w:val="00CA79C0"/>
    <w:rsid w:val="00CB0454"/>
    <w:rsid w:val="00CB0E9D"/>
    <w:rsid w:val="00CB0F03"/>
    <w:rsid w:val="00CB1BB9"/>
    <w:rsid w:val="00CB3CFF"/>
    <w:rsid w:val="00CB4FA6"/>
    <w:rsid w:val="00CB6229"/>
    <w:rsid w:val="00CB6740"/>
    <w:rsid w:val="00CB7B3B"/>
    <w:rsid w:val="00CB7E06"/>
    <w:rsid w:val="00CC059D"/>
    <w:rsid w:val="00CC1533"/>
    <w:rsid w:val="00CC1BDE"/>
    <w:rsid w:val="00CC2BF2"/>
    <w:rsid w:val="00CC5EC6"/>
    <w:rsid w:val="00CC69C9"/>
    <w:rsid w:val="00CD1A5D"/>
    <w:rsid w:val="00CD4A06"/>
    <w:rsid w:val="00CD6CC7"/>
    <w:rsid w:val="00CD7D5D"/>
    <w:rsid w:val="00CE56FA"/>
    <w:rsid w:val="00CE57C9"/>
    <w:rsid w:val="00CE6A85"/>
    <w:rsid w:val="00CE7BBE"/>
    <w:rsid w:val="00CF021A"/>
    <w:rsid w:val="00CF0389"/>
    <w:rsid w:val="00CF0760"/>
    <w:rsid w:val="00CF31D4"/>
    <w:rsid w:val="00CF35FD"/>
    <w:rsid w:val="00CF5B84"/>
    <w:rsid w:val="00CF5D85"/>
    <w:rsid w:val="00D003D4"/>
    <w:rsid w:val="00D03CB0"/>
    <w:rsid w:val="00D04C84"/>
    <w:rsid w:val="00D106FD"/>
    <w:rsid w:val="00D10F7D"/>
    <w:rsid w:val="00D13A40"/>
    <w:rsid w:val="00D14532"/>
    <w:rsid w:val="00D171C7"/>
    <w:rsid w:val="00D17A8A"/>
    <w:rsid w:val="00D2293D"/>
    <w:rsid w:val="00D22A15"/>
    <w:rsid w:val="00D22CF2"/>
    <w:rsid w:val="00D24D97"/>
    <w:rsid w:val="00D26862"/>
    <w:rsid w:val="00D27C98"/>
    <w:rsid w:val="00D27F9F"/>
    <w:rsid w:val="00D3039A"/>
    <w:rsid w:val="00D32893"/>
    <w:rsid w:val="00D358E5"/>
    <w:rsid w:val="00D37C33"/>
    <w:rsid w:val="00D4035D"/>
    <w:rsid w:val="00D409A4"/>
    <w:rsid w:val="00D41597"/>
    <w:rsid w:val="00D42C7B"/>
    <w:rsid w:val="00D4318A"/>
    <w:rsid w:val="00D43387"/>
    <w:rsid w:val="00D438E4"/>
    <w:rsid w:val="00D43C38"/>
    <w:rsid w:val="00D44E89"/>
    <w:rsid w:val="00D45883"/>
    <w:rsid w:val="00D47891"/>
    <w:rsid w:val="00D4791D"/>
    <w:rsid w:val="00D50238"/>
    <w:rsid w:val="00D52908"/>
    <w:rsid w:val="00D5395B"/>
    <w:rsid w:val="00D568C9"/>
    <w:rsid w:val="00D5787D"/>
    <w:rsid w:val="00D60B3F"/>
    <w:rsid w:val="00D62514"/>
    <w:rsid w:val="00D634B2"/>
    <w:rsid w:val="00D64399"/>
    <w:rsid w:val="00D646D6"/>
    <w:rsid w:val="00D658E6"/>
    <w:rsid w:val="00D65F26"/>
    <w:rsid w:val="00D667C5"/>
    <w:rsid w:val="00D66C34"/>
    <w:rsid w:val="00D67F1B"/>
    <w:rsid w:val="00D70117"/>
    <w:rsid w:val="00D70BFB"/>
    <w:rsid w:val="00D714B0"/>
    <w:rsid w:val="00D72543"/>
    <w:rsid w:val="00D7553F"/>
    <w:rsid w:val="00D7559F"/>
    <w:rsid w:val="00D81875"/>
    <w:rsid w:val="00D90C1D"/>
    <w:rsid w:val="00D94554"/>
    <w:rsid w:val="00DA0274"/>
    <w:rsid w:val="00DA0474"/>
    <w:rsid w:val="00DA1925"/>
    <w:rsid w:val="00DA1C94"/>
    <w:rsid w:val="00DA46A0"/>
    <w:rsid w:val="00DA6F83"/>
    <w:rsid w:val="00DB0C4A"/>
    <w:rsid w:val="00DB10CB"/>
    <w:rsid w:val="00DB1673"/>
    <w:rsid w:val="00DC3F1A"/>
    <w:rsid w:val="00DC51ED"/>
    <w:rsid w:val="00DC6529"/>
    <w:rsid w:val="00DD16B6"/>
    <w:rsid w:val="00DD1CC3"/>
    <w:rsid w:val="00DD2E34"/>
    <w:rsid w:val="00DD2FA7"/>
    <w:rsid w:val="00DD45B7"/>
    <w:rsid w:val="00DD470E"/>
    <w:rsid w:val="00DD6481"/>
    <w:rsid w:val="00DE29DD"/>
    <w:rsid w:val="00DE6A13"/>
    <w:rsid w:val="00DE7E42"/>
    <w:rsid w:val="00DF02B8"/>
    <w:rsid w:val="00DF0502"/>
    <w:rsid w:val="00DF2021"/>
    <w:rsid w:val="00DF2634"/>
    <w:rsid w:val="00DF2DB0"/>
    <w:rsid w:val="00DF5788"/>
    <w:rsid w:val="00DF7288"/>
    <w:rsid w:val="00E006B7"/>
    <w:rsid w:val="00E00D92"/>
    <w:rsid w:val="00E0116C"/>
    <w:rsid w:val="00E01C76"/>
    <w:rsid w:val="00E0342C"/>
    <w:rsid w:val="00E039A7"/>
    <w:rsid w:val="00E03EA2"/>
    <w:rsid w:val="00E052D4"/>
    <w:rsid w:val="00E10290"/>
    <w:rsid w:val="00E12FB5"/>
    <w:rsid w:val="00E166E9"/>
    <w:rsid w:val="00E16BBE"/>
    <w:rsid w:val="00E17C0F"/>
    <w:rsid w:val="00E20ACA"/>
    <w:rsid w:val="00E221A0"/>
    <w:rsid w:val="00E22B89"/>
    <w:rsid w:val="00E24C78"/>
    <w:rsid w:val="00E24D66"/>
    <w:rsid w:val="00E26ED2"/>
    <w:rsid w:val="00E335C1"/>
    <w:rsid w:val="00E336A9"/>
    <w:rsid w:val="00E33CB6"/>
    <w:rsid w:val="00E354B0"/>
    <w:rsid w:val="00E35786"/>
    <w:rsid w:val="00E36B7E"/>
    <w:rsid w:val="00E37F46"/>
    <w:rsid w:val="00E4250E"/>
    <w:rsid w:val="00E433BC"/>
    <w:rsid w:val="00E43AB9"/>
    <w:rsid w:val="00E442B7"/>
    <w:rsid w:val="00E44806"/>
    <w:rsid w:val="00E46C29"/>
    <w:rsid w:val="00E47E70"/>
    <w:rsid w:val="00E50A58"/>
    <w:rsid w:val="00E50AEE"/>
    <w:rsid w:val="00E53DF9"/>
    <w:rsid w:val="00E54F37"/>
    <w:rsid w:val="00E57669"/>
    <w:rsid w:val="00E609F3"/>
    <w:rsid w:val="00E618C2"/>
    <w:rsid w:val="00E63EC6"/>
    <w:rsid w:val="00E6406B"/>
    <w:rsid w:val="00E661C6"/>
    <w:rsid w:val="00E72211"/>
    <w:rsid w:val="00E72AAB"/>
    <w:rsid w:val="00E73C9F"/>
    <w:rsid w:val="00E757C9"/>
    <w:rsid w:val="00E80241"/>
    <w:rsid w:val="00E802E0"/>
    <w:rsid w:val="00E8155F"/>
    <w:rsid w:val="00E827AF"/>
    <w:rsid w:val="00E84233"/>
    <w:rsid w:val="00E85474"/>
    <w:rsid w:val="00E8564E"/>
    <w:rsid w:val="00E92A0C"/>
    <w:rsid w:val="00E9404A"/>
    <w:rsid w:val="00E949B7"/>
    <w:rsid w:val="00E95603"/>
    <w:rsid w:val="00E96B7C"/>
    <w:rsid w:val="00EA12E1"/>
    <w:rsid w:val="00EA24FF"/>
    <w:rsid w:val="00EA28F4"/>
    <w:rsid w:val="00EA4241"/>
    <w:rsid w:val="00EA5B7B"/>
    <w:rsid w:val="00EA66C8"/>
    <w:rsid w:val="00EA6C5E"/>
    <w:rsid w:val="00EA7906"/>
    <w:rsid w:val="00EB1D72"/>
    <w:rsid w:val="00EB208F"/>
    <w:rsid w:val="00EB3517"/>
    <w:rsid w:val="00EB3518"/>
    <w:rsid w:val="00EC1C94"/>
    <w:rsid w:val="00EC46DB"/>
    <w:rsid w:val="00EC7BE8"/>
    <w:rsid w:val="00ED1AC5"/>
    <w:rsid w:val="00ED234A"/>
    <w:rsid w:val="00ED24BD"/>
    <w:rsid w:val="00ED354A"/>
    <w:rsid w:val="00ED5081"/>
    <w:rsid w:val="00ED53D3"/>
    <w:rsid w:val="00ED598F"/>
    <w:rsid w:val="00ED6680"/>
    <w:rsid w:val="00ED6E26"/>
    <w:rsid w:val="00EE3A2A"/>
    <w:rsid w:val="00EE4F06"/>
    <w:rsid w:val="00EE56EB"/>
    <w:rsid w:val="00EE6B9C"/>
    <w:rsid w:val="00EF147C"/>
    <w:rsid w:val="00EF1E3A"/>
    <w:rsid w:val="00EF35DB"/>
    <w:rsid w:val="00EF794E"/>
    <w:rsid w:val="00F014D0"/>
    <w:rsid w:val="00F04A25"/>
    <w:rsid w:val="00F0628D"/>
    <w:rsid w:val="00F07377"/>
    <w:rsid w:val="00F12CA6"/>
    <w:rsid w:val="00F13ADD"/>
    <w:rsid w:val="00F17D61"/>
    <w:rsid w:val="00F20689"/>
    <w:rsid w:val="00F252E0"/>
    <w:rsid w:val="00F26959"/>
    <w:rsid w:val="00F2710E"/>
    <w:rsid w:val="00F32C82"/>
    <w:rsid w:val="00F35769"/>
    <w:rsid w:val="00F3579A"/>
    <w:rsid w:val="00F36E06"/>
    <w:rsid w:val="00F37F9C"/>
    <w:rsid w:val="00F40649"/>
    <w:rsid w:val="00F41A47"/>
    <w:rsid w:val="00F42166"/>
    <w:rsid w:val="00F43878"/>
    <w:rsid w:val="00F43B17"/>
    <w:rsid w:val="00F43EB2"/>
    <w:rsid w:val="00F44A42"/>
    <w:rsid w:val="00F4520C"/>
    <w:rsid w:val="00F45A18"/>
    <w:rsid w:val="00F47554"/>
    <w:rsid w:val="00F47F6D"/>
    <w:rsid w:val="00F52DD4"/>
    <w:rsid w:val="00F54036"/>
    <w:rsid w:val="00F56187"/>
    <w:rsid w:val="00F6368F"/>
    <w:rsid w:val="00F63C38"/>
    <w:rsid w:val="00F641F1"/>
    <w:rsid w:val="00F66CCF"/>
    <w:rsid w:val="00F66EC2"/>
    <w:rsid w:val="00F67175"/>
    <w:rsid w:val="00F70458"/>
    <w:rsid w:val="00F705A8"/>
    <w:rsid w:val="00F70711"/>
    <w:rsid w:val="00F71049"/>
    <w:rsid w:val="00F71631"/>
    <w:rsid w:val="00F724AE"/>
    <w:rsid w:val="00F7597A"/>
    <w:rsid w:val="00F75E9A"/>
    <w:rsid w:val="00F81EC4"/>
    <w:rsid w:val="00F913EA"/>
    <w:rsid w:val="00F9294A"/>
    <w:rsid w:val="00F945B2"/>
    <w:rsid w:val="00F9607E"/>
    <w:rsid w:val="00FB3F06"/>
    <w:rsid w:val="00FB4260"/>
    <w:rsid w:val="00FB4773"/>
    <w:rsid w:val="00FB4EE7"/>
    <w:rsid w:val="00FB4FB4"/>
    <w:rsid w:val="00FB6B6A"/>
    <w:rsid w:val="00FC00CA"/>
    <w:rsid w:val="00FC298A"/>
    <w:rsid w:val="00FC4966"/>
    <w:rsid w:val="00FC4C4C"/>
    <w:rsid w:val="00FD21A1"/>
    <w:rsid w:val="00FD35C2"/>
    <w:rsid w:val="00FD38D1"/>
    <w:rsid w:val="00FD428F"/>
    <w:rsid w:val="00FD5AA3"/>
    <w:rsid w:val="00FD7327"/>
    <w:rsid w:val="00FE1F7C"/>
    <w:rsid w:val="00FE28B3"/>
    <w:rsid w:val="00FE2CF8"/>
    <w:rsid w:val="00FE471E"/>
    <w:rsid w:val="00FE5ADF"/>
    <w:rsid w:val="00FE6CE3"/>
    <w:rsid w:val="00FE7E93"/>
    <w:rsid w:val="00FF0E3D"/>
    <w:rsid w:val="00FF3425"/>
    <w:rsid w:val="00FF44F3"/>
    <w:rsid w:val="00FF51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72B52"/>
  <w15:docId w15:val="{3607AA3B-4547-48DF-9B4C-960494EC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7891"/>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567A4"/>
    <w:pPr>
      <w:ind w:left="720"/>
      <w:contextualSpacing/>
    </w:pPr>
  </w:style>
  <w:style w:type="paragraph" w:styleId="Encabezado">
    <w:name w:val="header"/>
    <w:basedOn w:val="Normal"/>
    <w:link w:val="EncabezadoCar"/>
    <w:uiPriority w:val="99"/>
    <w:unhideWhenUsed/>
    <w:rsid w:val="004567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67A4"/>
  </w:style>
  <w:style w:type="paragraph" w:styleId="Piedepgina">
    <w:name w:val="footer"/>
    <w:basedOn w:val="Normal"/>
    <w:link w:val="PiedepginaCar"/>
    <w:uiPriority w:val="99"/>
    <w:unhideWhenUsed/>
    <w:rsid w:val="004567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67A4"/>
  </w:style>
  <w:style w:type="paragraph" w:styleId="Textodeglobo">
    <w:name w:val="Balloon Text"/>
    <w:basedOn w:val="Normal"/>
    <w:link w:val="TextodegloboCar"/>
    <w:uiPriority w:val="99"/>
    <w:semiHidden/>
    <w:unhideWhenUsed/>
    <w:rsid w:val="00825D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5DE2"/>
    <w:rPr>
      <w:rFonts w:ascii="Tahoma" w:hAnsi="Tahoma" w:cs="Tahoma"/>
      <w:sz w:val="16"/>
      <w:szCs w:val="16"/>
    </w:rPr>
  </w:style>
  <w:style w:type="paragraph" w:styleId="Textonotapie">
    <w:name w:val="footnote text"/>
    <w:basedOn w:val="Normal"/>
    <w:link w:val="TextonotapieCar"/>
    <w:uiPriority w:val="99"/>
    <w:semiHidden/>
    <w:unhideWhenUsed/>
    <w:rsid w:val="00E5766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57669"/>
    <w:rPr>
      <w:sz w:val="20"/>
      <w:szCs w:val="20"/>
    </w:rPr>
  </w:style>
  <w:style w:type="character" w:styleId="Refdenotaalpie">
    <w:name w:val="footnote reference"/>
    <w:basedOn w:val="Fuentedeprrafopredeter"/>
    <w:uiPriority w:val="99"/>
    <w:semiHidden/>
    <w:unhideWhenUsed/>
    <w:rsid w:val="00E57669"/>
    <w:rPr>
      <w:vertAlign w:val="superscript"/>
    </w:rPr>
  </w:style>
  <w:style w:type="paragraph" w:styleId="Sinespaciado">
    <w:name w:val="No Spacing"/>
    <w:uiPriority w:val="1"/>
    <w:qFormat/>
    <w:rsid w:val="00CC1BDE"/>
    <w:pPr>
      <w:spacing w:after="0" w:line="240" w:lineRule="auto"/>
    </w:pPr>
    <w:rPr>
      <w:rFonts w:ascii="Calibri" w:eastAsia="MS Mincho" w:hAnsi="Calibri" w:cs="Times New Roman"/>
    </w:rPr>
  </w:style>
  <w:style w:type="table" w:styleId="Tablaconcuadrcula">
    <w:name w:val="Table Grid"/>
    <w:basedOn w:val="Tablanormal"/>
    <w:uiPriority w:val="39"/>
    <w:rsid w:val="000F4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aHTML">
    <w:name w:val="HTML Cite"/>
    <w:uiPriority w:val="99"/>
    <w:semiHidden/>
    <w:unhideWhenUsed/>
    <w:rsid w:val="0075556E"/>
    <w:rPr>
      <w:i/>
      <w:iCs/>
    </w:rPr>
  </w:style>
  <w:style w:type="paragraph" w:styleId="NormalWeb">
    <w:name w:val="Normal (Web)"/>
    <w:basedOn w:val="Normal"/>
    <w:uiPriority w:val="99"/>
    <w:unhideWhenUsed/>
    <w:rsid w:val="00CB0F0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Estilo">
    <w:name w:val="Estilo"/>
    <w:basedOn w:val="Sinespaciado"/>
    <w:link w:val="EstiloCar"/>
    <w:qFormat/>
    <w:rsid w:val="009A6116"/>
    <w:pPr>
      <w:jc w:val="both"/>
    </w:pPr>
    <w:rPr>
      <w:rFonts w:ascii="Arial" w:eastAsiaTheme="minorEastAsia" w:hAnsi="Arial" w:cstheme="minorBidi"/>
      <w:sz w:val="24"/>
      <w:lang w:eastAsia="es-MX"/>
    </w:rPr>
  </w:style>
  <w:style w:type="character" w:customStyle="1" w:styleId="EstiloCar">
    <w:name w:val="Estilo Car"/>
    <w:basedOn w:val="Fuentedeprrafopredeter"/>
    <w:link w:val="Estilo"/>
    <w:rsid w:val="009A6116"/>
    <w:rPr>
      <w:rFonts w:ascii="Arial" w:eastAsiaTheme="minorEastAsia" w:hAnsi="Arial"/>
      <w:sz w:val="24"/>
      <w:lang w:eastAsia="es-MX"/>
    </w:rPr>
  </w:style>
  <w:style w:type="character" w:styleId="Hipervnculo">
    <w:name w:val="Hyperlink"/>
    <w:basedOn w:val="Fuentedeprrafopredeter"/>
    <w:uiPriority w:val="99"/>
    <w:unhideWhenUsed/>
    <w:rsid w:val="009A6116"/>
    <w:rPr>
      <w:color w:val="0000FF" w:themeColor="hyperlink"/>
      <w:u w:val="single"/>
    </w:rPr>
  </w:style>
  <w:style w:type="character" w:styleId="Mencinsinresolver">
    <w:name w:val="Unresolved Mention"/>
    <w:basedOn w:val="Fuentedeprrafopredeter"/>
    <w:uiPriority w:val="99"/>
    <w:semiHidden/>
    <w:unhideWhenUsed/>
    <w:rsid w:val="009A6116"/>
    <w:rPr>
      <w:color w:val="808080"/>
      <w:shd w:val="clear" w:color="auto" w:fill="E6E6E6"/>
    </w:rPr>
  </w:style>
  <w:style w:type="character" w:customStyle="1" w:styleId="normaltextrun">
    <w:name w:val="normaltextrun"/>
    <w:basedOn w:val="Fuentedeprrafopredeter"/>
    <w:rsid w:val="006D65AF"/>
  </w:style>
  <w:style w:type="character" w:customStyle="1" w:styleId="spellingerror">
    <w:name w:val="spellingerror"/>
    <w:basedOn w:val="Fuentedeprrafopredeter"/>
    <w:rsid w:val="006D65AF"/>
  </w:style>
  <w:style w:type="character" w:customStyle="1" w:styleId="eop">
    <w:name w:val="eop"/>
    <w:basedOn w:val="Fuentedeprrafopredeter"/>
    <w:rsid w:val="006D65AF"/>
  </w:style>
  <w:style w:type="character" w:customStyle="1" w:styleId="contextualspellingandgrammarerror">
    <w:name w:val="contextualspellingandgrammarerror"/>
    <w:basedOn w:val="Fuentedeprrafopredeter"/>
    <w:rsid w:val="00F12CA6"/>
  </w:style>
  <w:style w:type="paragraph" w:customStyle="1" w:styleId="xmsonormal">
    <w:name w:val="x_msonormal"/>
    <w:basedOn w:val="Normal"/>
    <w:rsid w:val="00A04D18"/>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61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10846-066E-4313-87B5-F98ECA6FE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6</Pages>
  <Words>2233</Words>
  <Characters>12283</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USUARIO_TRIBUNAL</dc:creator>
  <cp:keywords/>
  <dc:description/>
  <cp:lastModifiedBy>USUARIO</cp:lastModifiedBy>
  <cp:revision>28</cp:revision>
  <cp:lastPrinted>2018-06-21T15:09:00Z</cp:lastPrinted>
  <dcterms:created xsi:type="dcterms:W3CDTF">2018-06-18T13:44:00Z</dcterms:created>
  <dcterms:modified xsi:type="dcterms:W3CDTF">2018-06-28T17:27:00Z</dcterms:modified>
</cp:coreProperties>
</file>