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6636B0" w:rsidRDefault="00894CB9" w:rsidP="00ED056E">
      <w:pPr>
        <w:spacing w:line="480" w:lineRule="auto"/>
        <w:jc w:val="right"/>
        <w:rPr>
          <w:rFonts w:cstheme="minorHAnsi"/>
          <w:b/>
          <w:color w:val="000000" w:themeColor="text1"/>
        </w:rPr>
      </w:pPr>
      <w:bookmarkStart w:id="0" w:name="_Hlk522110768"/>
      <w:r w:rsidRPr="006636B0">
        <w:rPr>
          <w:rFonts w:cstheme="minorHAnsi"/>
          <w:color w:val="000000" w:themeColor="text1"/>
        </w:rPr>
        <w:t xml:space="preserve"> </w:t>
      </w:r>
      <w:r w:rsidR="00846F9C" w:rsidRPr="006636B0">
        <w:rPr>
          <w:rFonts w:cstheme="minorHAnsi"/>
          <w:color w:val="000000" w:themeColor="text1"/>
        </w:rPr>
        <w:tab/>
      </w:r>
      <w:bookmarkStart w:id="1" w:name="_Hlk528746835"/>
      <w:bookmarkStart w:id="2" w:name="_Hlk522175838"/>
      <w:r w:rsidR="00846F9C" w:rsidRPr="006636B0">
        <w:rPr>
          <w:rFonts w:cstheme="minorHAnsi"/>
          <w:b/>
          <w:color w:val="000000" w:themeColor="text1"/>
        </w:rPr>
        <w:t xml:space="preserve">ACTA NÚMERO: </w:t>
      </w:r>
      <w:r w:rsidR="00097795" w:rsidRPr="006636B0">
        <w:rPr>
          <w:rFonts w:cstheme="minorHAnsi"/>
          <w:b/>
          <w:color w:val="000000" w:themeColor="text1"/>
        </w:rPr>
        <w:t>5</w:t>
      </w:r>
      <w:r w:rsidR="00BB6606" w:rsidRPr="006636B0">
        <w:rPr>
          <w:rFonts w:cstheme="minorHAnsi"/>
          <w:b/>
          <w:color w:val="000000" w:themeColor="text1"/>
        </w:rPr>
        <w:t>5</w:t>
      </w:r>
      <w:r w:rsidR="00846F9C" w:rsidRPr="006636B0">
        <w:rPr>
          <w:rFonts w:cstheme="minorHAnsi"/>
          <w:b/>
          <w:color w:val="000000" w:themeColor="text1"/>
        </w:rPr>
        <w:t>/201</w:t>
      </w:r>
      <w:r w:rsidR="00015813" w:rsidRPr="006636B0">
        <w:rPr>
          <w:rFonts w:cstheme="minorHAnsi"/>
          <w:b/>
          <w:color w:val="000000" w:themeColor="text1"/>
        </w:rPr>
        <w:t>8</w:t>
      </w:r>
      <w:r w:rsidR="000B4AC1" w:rsidRPr="006636B0">
        <w:rPr>
          <w:rFonts w:cstheme="minorHAnsi"/>
          <w:b/>
          <w:color w:val="000000" w:themeColor="text1"/>
        </w:rPr>
        <w:t>.</w:t>
      </w:r>
    </w:p>
    <w:p w:rsidR="00097795" w:rsidRPr="006636B0" w:rsidRDefault="00846F9C" w:rsidP="00525689">
      <w:pPr>
        <w:spacing w:after="0" w:line="480" w:lineRule="auto"/>
        <w:jc w:val="both"/>
        <w:rPr>
          <w:rFonts w:cstheme="minorHAnsi"/>
          <w:color w:val="000000" w:themeColor="text1"/>
        </w:rPr>
      </w:pPr>
      <w:r w:rsidRPr="006636B0">
        <w:rPr>
          <w:rFonts w:cstheme="minorHAnsi"/>
          <w:color w:val="000000" w:themeColor="text1"/>
        </w:rPr>
        <w:t xml:space="preserve">ACTA DE SESIÓN </w:t>
      </w:r>
      <w:r w:rsidR="00DB6C79" w:rsidRPr="006636B0">
        <w:rPr>
          <w:rFonts w:cstheme="minorHAnsi"/>
          <w:color w:val="000000" w:themeColor="text1"/>
        </w:rPr>
        <w:t>EXTRA</w:t>
      </w:r>
      <w:r w:rsidR="00015813" w:rsidRPr="006636B0">
        <w:rPr>
          <w:rFonts w:cstheme="minorHAnsi"/>
          <w:color w:val="000000" w:themeColor="text1"/>
        </w:rPr>
        <w:t xml:space="preserve">ORDINARIA </w:t>
      </w:r>
      <w:r w:rsidRPr="006636B0">
        <w:rPr>
          <w:rFonts w:cstheme="minorHAnsi"/>
          <w:color w:val="000000" w:themeColor="text1"/>
        </w:rPr>
        <w:t xml:space="preserve">PRIVADA DEL CONSEJO DE LA JUDICATURA DEL ESTADO DE TLAXCALA, CELEBRADA A LAS </w:t>
      </w:r>
      <w:r w:rsidR="00BB6606" w:rsidRPr="006636B0">
        <w:rPr>
          <w:rFonts w:cstheme="minorHAnsi"/>
          <w:color w:val="000000" w:themeColor="text1"/>
        </w:rPr>
        <w:t xml:space="preserve">CATORCE </w:t>
      </w:r>
      <w:r w:rsidR="00B87CCD" w:rsidRPr="006636B0">
        <w:rPr>
          <w:rFonts w:cstheme="minorHAnsi"/>
          <w:color w:val="000000" w:themeColor="text1"/>
        </w:rPr>
        <w:t>HORAS</w:t>
      </w:r>
      <w:r w:rsidR="00ED056E" w:rsidRPr="006636B0">
        <w:rPr>
          <w:rFonts w:cstheme="minorHAnsi"/>
          <w:color w:val="000000" w:themeColor="text1"/>
        </w:rPr>
        <w:t xml:space="preserve"> </w:t>
      </w:r>
      <w:r w:rsidRPr="006636B0">
        <w:rPr>
          <w:rFonts w:cstheme="minorHAnsi"/>
          <w:color w:val="000000" w:themeColor="text1"/>
        </w:rPr>
        <w:t>DEL</w:t>
      </w:r>
      <w:r w:rsidR="00BD0223" w:rsidRPr="006636B0">
        <w:rPr>
          <w:rFonts w:cstheme="minorHAnsi"/>
          <w:color w:val="000000" w:themeColor="text1"/>
        </w:rPr>
        <w:t xml:space="preserve"> </w:t>
      </w:r>
      <w:r w:rsidR="00BB6606" w:rsidRPr="006636B0">
        <w:rPr>
          <w:rFonts w:cstheme="minorHAnsi"/>
          <w:color w:val="000000" w:themeColor="text1"/>
        </w:rPr>
        <w:t xml:space="preserve">CATORCE </w:t>
      </w:r>
      <w:r w:rsidR="00ED056E" w:rsidRPr="006636B0">
        <w:rPr>
          <w:rFonts w:cstheme="minorHAnsi"/>
          <w:color w:val="000000" w:themeColor="text1"/>
        </w:rPr>
        <w:t>DE NOVIEMBRE</w:t>
      </w:r>
      <w:r w:rsidR="008D7DDF" w:rsidRPr="006636B0">
        <w:rPr>
          <w:rFonts w:cstheme="minorHAnsi"/>
          <w:color w:val="000000" w:themeColor="text1"/>
        </w:rPr>
        <w:t xml:space="preserve"> </w:t>
      </w:r>
      <w:r w:rsidR="00015813" w:rsidRPr="006636B0">
        <w:rPr>
          <w:rFonts w:cstheme="minorHAnsi"/>
          <w:color w:val="000000" w:themeColor="text1"/>
        </w:rPr>
        <w:t xml:space="preserve">DEL AÑO </w:t>
      </w:r>
      <w:r w:rsidRPr="006636B0">
        <w:rPr>
          <w:rFonts w:cstheme="minorHAnsi"/>
          <w:color w:val="000000" w:themeColor="text1"/>
        </w:rPr>
        <w:t>DOS MIL DIECI</w:t>
      </w:r>
      <w:r w:rsidR="00015813" w:rsidRPr="006636B0">
        <w:rPr>
          <w:rFonts w:cstheme="minorHAnsi"/>
          <w:color w:val="000000" w:themeColor="text1"/>
        </w:rPr>
        <w:t>OCHO</w:t>
      </w:r>
      <w:r w:rsidRPr="006636B0">
        <w:rPr>
          <w:rFonts w:cstheme="minorHAnsi"/>
          <w:color w:val="000000" w:themeColor="text1"/>
        </w:rPr>
        <w:t>, EN LA SALA DE JUNTAS DE LA PRESIDENCIA DEL TRIBUNAL SUPERIOR DE JUSTICIA DEL ESTADO, CON SEDE EN SANTA ANITA HUILOAC, APIZACO, TLAXCALA.</w:t>
      </w:r>
      <w:r w:rsidR="008D7DDF" w:rsidRPr="006636B0">
        <w:rPr>
          <w:rFonts w:cstheme="minorHAnsi"/>
          <w:color w:val="000000" w:themeColor="text1"/>
        </w:rPr>
        <w:t xml:space="preserve"> - </w:t>
      </w:r>
      <w:r w:rsidR="00A06A26" w:rsidRPr="006636B0">
        <w:rPr>
          <w:rFonts w:cstheme="minorHAnsi"/>
          <w:color w:val="000000" w:themeColor="text1"/>
        </w:rPr>
        <w:t xml:space="preserve"> </w:t>
      </w:r>
      <w:r w:rsidR="00B95C0E" w:rsidRPr="006636B0">
        <w:rPr>
          <w:rFonts w:cstheme="minorHAnsi"/>
          <w:color w:val="000000" w:themeColor="text1"/>
        </w:rPr>
        <w:t xml:space="preserve">- - - - </w:t>
      </w:r>
      <w:bookmarkStart w:id="3" w:name="_Hlk526168473"/>
    </w:p>
    <w:bookmarkEnd w:id="1"/>
    <w:p w:rsidR="00DB6C79" w:rsidRPr="006636B0" w:rsidRDefault="00DB6C79" w:rsidP="00525689">
      <w:pPr>
        <w:spacing w:after="0" w:line="480" w:lineRule="auto"/>
        <w:jc w:val="both"/>
        <w:rPr>
          <w:rFonts w:cstheme="minorHAnsi"/>
          <w:color w:val="000000" w:themeColor="text1"/>
        </w:rPr>
      </w:pPr>
    </w:p>
    <w:p w:rsidR="00ED056E" w:rsidRPr="006636B0" w:rsidRDefault="00782D72" w:rsidP="00ED056E">
      <w:pPr>
        <w:spacing w:line="480" w:lineRule="auto"/>
        <w:jc w:val="center"/>
        <w:rPr>
          <w:rFonts w:cstheme="minorHAnsi"/>
          <w:color w:val="000000" w:themeColor="text1"/>
        </w:rPr>
      </w:pPr>
      <w:r w:rsidRPr="006636B0">
        <w:rPr>
          <w:rFonts w:cstheme="minorHAnsi"/>
          <w:b/>
          <w:bCs/>
          <w:color w:val="000000" w:themeColor="text1"/>
        </w:rPr>
        <w:t>ORDEN DEL DÍA:</w:t>
      </w:r>
      <w:r w:rsidR="00ED056E" w:rsidRPr="006636B0">
        <w:rPr>
          <w:rFonts w:cstheme="minorHAnsi"/>
          <w:color w:val="000000" w:themeColor="text1"/>
        </w:rPr>
        <w:t xml:space="preserve">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bookmarkStart w:id="4" w:name="_Hlk529358832"/>
      <w:r w:rsidRPr="006636B0">
        <w:rPr>
          <w:rFonts w:asciiTheme="minorHAnsi" w:hAnsiTheme="minorHAnsi" w:cstheme="minorHAnsi"/>
          <w:color w:val="000000" w:themeColor="text1"/>
          <w:sz w:val="22"/>
          <w:szCs w:val="22"/>
        </w:rPr>
        <w:t xml:space="preserve">Verificación del quórum. - - - - - - - - - - - - - - - - - - - - - - - - - - - - - -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 xml:space="preserve">Aprobación de las actas número 53/2018 y 54/2018. - - - - - - - - -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Análisis y discusión del oficio número 2691</w:t>
      </w:r>
      <w:r w:rsidR="00976D06" w:rsidRPr="006636B0">
        <w:rPr>
          <w:rFonts w:asciiTheme="minorHAnsi" w:hAnsiTheme="minorHAnsi" w:cstheme="minorHAnsi"/>
          <w:color w:val="000000" w:themeColor="text1"/>
          <w:sz w:val="22"/>
          <w:szCs w:val="22"/>
        </w:rPr>
        <w:t>/2018</w:t>
      </w:r>
      <w:r w:rsidRPr="006636B0">
        <w:rPr>
          <w:rFonts w:asciiTheme="minorHAnsi" w:hAnsiTheme="minorHAnsi" w:cstheme="minorHAnsi"/>
          <w:color w:val="000000" w:themeColor="text1"/>
          <w:sz w:val="22"/>
          <w:szCs w:val="22"/>
        </w:rPr>
        <w:t>,</w:t>
      </w:r>
      <w:r w:rsidR="00376D6F" w:rsidRPr="006636B0">
        <w:rPr>
          <w:rFonts w:asciiTheme="minorHAnsi" w:hAnsiTheme="minorHAnsi" w:cstheme="minorHAnsi"/>
          <w:color w:val="000000" w:themeColor="text1"/>
          <w:sz w:val="22"/>
          <w:szCs w:val="22"/>
        </w:rPr>
        <w:t xml:space="preserve"> de fecha catorce de noviembre del año en curso,</w:t>
      </w:r>
      <w:r w:rsidRPr="006636B0">
        <w:rPr>
          <w:rFonts w:asciiTheme="minorHAnsi" w:hAnsiTheme="minorHAnsi" w:cstheme="minorHAnsi"/>
          <w:color w:val="000000" w:themeColor="text1"/>
          <w:sz w:val="22"/>
          <w:szCs w:val="22"/>
        </w:rPr>
        <w:t xml:space="preserve"> signado por el Dr. Héctor Maldonado Bonilla, en su carácter de </w:t>
      </w:r>
      <w:proofErr w:type="gramStart"/>
      <w:r w:rsidRPr="006636B0">
        <w:rPr>
          <w:rFonts w:asciiTheme="minorHAnsi" w:hAnsiTheme="minorHAnsi" w:cstheme="minorHAnsi"/>
          <w:color w:val="000000" w:themeColor="text1"/>
          <w:sz w:val="22"/>
          <w:szCs w:val="22"/>
        </w:rPr>
        <w:t>Presidente</w:t>
      </w:r>
      <w:proofErr w:type="gramEnd"/>
      <w:r w:rsidRPr="006636B0">
        <w:rPr>
          <w:rFonts w:asciiTheme="minorHAnsi" w:hAnsiTheme="minorHAnsi" w:cstheme="minorHAnsi"/>
          <w:color w:val="000000" w:themeColor="text1"/>
          <w:sz w:val="22"/>
          <w:szCs w:val="22"/>
        </w:rPr>
        <w:t xml:space="preserve"> del Tribunal Superior de Justicia del Estado.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Análisis, discusión y determinación en su caso del oficio número S.C.-343/2018, de fecha seis de octubre del año en curso, signado por el Maestro Fernando Bernal Salazar, Magistrado Presidente de la Sala Civil-Familiar del Tribunal Superior de Justicia del Estado. - - - - - - - - - - - - - - - - - - -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Análisis, discusión y determinación en su caso, del oficio número 2648, de fecha ocho de noviembre del año dos mil dieciocho, signado por el Secretario General de Acuerdos del Tribunal Superior de Justicia.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Análisis, discusión y determinación en su caso, de los escritos siguientes</w:t>
      </w:r>
      <w:r w:rsidR="00BA3869" w:rsidRPr="006636B0">
        <w:rPr>
          <w:rFonts w:asciiTheme="minorHAnsi" w:hAnsiTheme="minorHAnsi" w:cstheme="minorHAnsi"/>
          <w:color w:val="000000" w:themeColor="text1"/>
          <w:sz w:val="22"/>
          <w:szCs w:val="22"/>
        </w:rPr>
        <w:t>:</w:t>
      </w:r>
      <w:r w:rsidRPr="006636B0">
        <w:rPr>
          <w:rFonts w:asciiTheme="minorHAnsi" w:hAnsiTheme="minorHAnsi" w:cstheme="minorHAnsi"/>
          <w:color w:val="000000" w:themeColor="text1"/>
          <w:sz w:val="22"/>
          <w:szCs w:val="22"/>
        </w:rPr>
        <w:t xml:space="preserve"> </w:t>
      </w:r>
      <w:r w:rsidR="00BA3869" w:rsidRPr="006636B0">
        <w:rPr>
          <w:rFonts w:asciiTheme="minorHAnsi" w:hAnsiTheme="minorHAnsi" w:cstheme="minorHAnsi"/>
          <w:color w:val="000000" w:themeColor="text1"/>
          <w:sz w:val="22"/>
          <w:szCs w:val="22"/>
        </w:rPr>
        <w:t xml:space="preserve">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De fecha ocho de noviembre del año dos mil dieciocho, signado por el Magistrado de la Sala Civil -Familiar del Tribunal Superior de Justicia</w:t>
      </w:r>
      <w:r w:rsidR="00A0140F" w:rsidRPr="006636B0">
        <w:rPr>
          <w:rFonts w:asciiTheme="minorHAnsi" w:hAnsiTheme="minorHAnsi" w:cstheme="minorHAnsi"/>
          <w:color w:val="000000" w:themeColor="text1"/>
          <w:sz w:val="22"/>
          <w:szCs w:val="22"/>
        </w:rPr>
        <w:t>, ponencia uno.</w:t>
      </w:r>
      <w:r w:rsidRPr="006636B0">
        <w:rPr>
          <w:rFonts w:asciiTheme="minorHAnsi" w:hAnsiTheme="minorHAnsi" w:cstheme="minorHAnsi"/>
          <w:color w:val="000000" w:themeColor="text1"/>
          <w:sz w:val="22"/>
          <w:szCs w:val="22"/>
        </w:rPr>
        <w:t xml:space="preserve"> - - - - - - - - - - - - - - - - - - - - - - - - - - - - - - - - -</w:t>
      </w:r>
      <w:r w:rsidR="00A0140F" w:rsidRPr="006636B0">
        <w:rPr>
          <w:rFonts w:asciiTheme="minorHAnsi" w:hAnsiTheme="minorHAnsi" w:cstheme="minorHAnsi"/>
          <w:color w:val="000000" w:themeColor="text1"/>
          <w:sz w:val="22"/>
          <w:szCs w:val="22"/>
        </w:rPr>
        <w:t xml:space="preserve"> - - - - - - - - - - -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 De fecha diecinueve de octubre del año en curso, signado por el Secretario Proyectista adscrito a la Secretaría General de Acuerdos del Tribunal Superior de Justicia.  -- - - - - - - - - - - - - - - - - - - - - - - - - - - - - - -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De fecha siete de noviembre del presente año, signado por la Proyectista del</w:t>
      </w:r>
      <w:r w:rsidR="004177A0">
        <w:rPr>
          <w:rFonts w:asciiTheme="minorHAnsi" w:hAnsiTheme="minorHAnsi" w:cstheme="minorHAnsi"/>
          <w:color w:val="000000" w:themeColor="text1"/>
          <w:sz w:val="22"/>
          <w:szCs w:val="22"/>
        </w:rPr>
        <w:t xml:space="preserve"> Juzgado</w:t>
      </w:r>
      <w:r w:rsidRPr="006636B0">
        <w:rPr>
          <w:rFonts w:asciiTheme="minorHAnsi" w:hAnsiTheme="minorHAnsi" w:cstheme="minorHAnsi"/>
          <w:color w:val="000000" w:themeColor="text1"/>
          <w:sz w:val="22"/>
          <w:szCs w:val="22"/>
        </w:rPr>
        <w:t xml:space="preserve"> Civil del Distrito Judicial de Juárez. - - - - - - - - - - -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De fecha siete del mes y año que transcurre, signado por la Secretaria de Acuerdos adscrita al Juzgado Segundo Penal del Distrito Judicial de Guridi y Alcocer.</w:t>
      </w:r>
      <w:r w:rsidR="0061285A" w:rsidRPr="006636B0">
        <w:rPr>
          <w:rFonts w:asciiTheme="minorHAnsi" w:hAnsiTheme="minorHAnsi" w:cstheme="minorHAnsi"/>
          <w:color w:val="000000" w:themeColor="text1"/>
          <w:sz w:val="22"/>
          <w:szCs w:val="22"/>
        </w:rPr>
        <w:t xml:space="preserve"> - - - - - - - - - - - - - - - - - - - - - - - - - - - - - - - - - - - - - - - -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lastRenderedPageBreak/>
        <w:t xml:space="preserve">De fecha veintidós de octubre del año dos mil dieciocho, signado por la Diligenciaria Interina adscrita al Juzgado Segundo de lo Civil del Distrito Judicial de Cuauhtémoc. </w:t>
      </w:r>
      <w:r w:rsidR="0061285A" w:rsidRPr="006636B0">
        <w:rPr>
          <w:rFonts w:asciiTheme="minorHAnsi" w:hAnsiTheme="minorHAnsi" w:cstheme="minorHAnsi"/>
          <w:color w:val="000000" w:themeColor="text1"/>
          <w:sz w:val="22"/>
          <w:szCs w:val="22"/>
        </w:rPr>
        <w:t xml:space="preserve"> - - - - - - - - - - - - - - - - - - - - - - - - - - - - - - - - - - - - </w:t>
      </w:r>
    </w:p>
    <w:p w:rsidR="00BB6606" w:rsidRPr="006636B0" w:rsidRDefault="00BB6606" w:rsidP="00BB6606">
      <w:pPr>
        <w:pStyle w:val="NormalWeb"/>
        <w:numPr>
          <w:ilvl w:val="0"/>
          <w:numId w:val="2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De fecha treinta y uno de octubre del año en curso, signado por la Secretaria de Acuerdos del Juzgado de lo Civil del Distrito Judicial de Zaragoza. </w:t>
      </w:r>
      <w:r w:rsidR="0061285A" w:rsidRPr="006636B0">
        <w:rPr>
          <w:rFonts w:asciiTheme="minorHAnsi" w:hAnsiTheme="minorHAnsi" w:cstheme="minorHAnsi"/>
          <w:color w:val="000000" w:themeColor="text1"/>
          <w:sz w:val="22"/>
          <w:szCs w:val="22"/>
        </w:rPr>
        <w:t>- - - - - - - - - - - - - - - - - - - - - - - - - - - - - - - - - - - - - - - - - - - - - - - -</w:t>
      </w:r>
    </w:p>
    <w:p w:rsidR="00BB6606" w:rsidRPr="006636B0" w:rsidRDefault="00BB6606" w:rsidP="002471CA">
      <w:pPr>
        <w:pStyle w:val="NormalWeb"/>
        <w:numPr>
          <w:ilvl w:val="0"/>
          <w:numId w:val="1"/>
        </w:numPr>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De fecha siete de junio del año dos mil dieciocho, signado por la Administradora del Juzgado de Control y de Juicio Oral del Distrito Judicial de Sánchez Piedras y Especializado en Justicia para Adolescentes del Estado de Tlaxcala. </w:t>
      </w:r>
      <w:r w:rsidR="0061285A" w:rsidRPr="006636B0">
        <w:rPr>
          <w:rFonts w:asciiTheme="minorHAnsi" w:hAnsiTheme="minorHAnsi" w:cstheme="minorHAnsi"/>
          <w:color w:val="000000" w:themeColor="text1"/>
          <w:sz w:val="22"/>
          <w:szCs w:val="22"/>
        </w:rPr>
        <w:t xml:space="preserve"> - - - - - - - - - - - - - - - - - - - - - - - - - - - - - - - - - - - - - </w:t>
      </w:r>
      <w:r w:rsidRPr="006636B0">
        <w:rPr>
          <w:rFonts w:asciiTheme="minorHAnsi" w:hAnsiTheme="minorHAnsi" w:cstheme="minorHAnsi"/>
          <w:color w:val="000000" w:themeColor="text1"/>
          <w:sz w:val="22"/>
          <w:szCs w:val="22"/>
        </w:rPr>
        <w:t xml:space="preserve">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Análisis, discusión y determinación en su caso, de los escritos de fecha siete y nueve de noviembre, signados por la asistente de TIC’S y los asistentes de sala, del Juzgado de Control y de Juicio Oral del Distrito Judicial de Sánchez Piedras y Especializado en Justicia para Adolescentes, por guardar relación entre sí. </w:t>
      </w:r>
      <w:r w:rsidR="0061285A" w:rsidRPr="006636B0">
        <w:rPr>
          <w:rFonts w:asciiTheme="minorHAnsi" w:hAnsiTheme="minorHAnsi" w:cstheme="minorHAnsi"/>
          <w:color w:val="000000" w:themeColor="text1"/>
          <w:sz w:val="22"/>
          <w:szCs w:val="22"/>
        </w:rPr>
        <w:t>- - - - - - - - - - - - - - - - - - - - - - - - - - - - - - - - - - - - - - - - - -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Cuenta de la Secretaria Ejecutiva con la propuesta del calendario para el segundo periodo vacacional para los servidores públicos del Poder Judicial, en términos de los artículos 29 de la Ley Laboral de los Servidores Públicos del Estado de Tlaxcala y sus Municipios y 6 de la Ley Orgánica del Poder Judicial, para su determinación.</w:t>
      </w:r>
      <w:r w:rsidR="0061285A" w:rsidRPr="006636B0">
        <w:rPr>
          <w:rFonts w:asciiTheme="minorHAnsi" w:hAnsiTheme="minorHAnsi" w:cstheme="minorHAnsi"/>
          <w:color w:val="000000" w:themeColor="text1"/>
          <w:sz w:val="22"/>
          <w:szCs w:val="22"/>
        </w:rPr>
        <w:t xml:space="preserve"> - - - - - - - - - - - - - - - - - - - - - - - - - - - - - - - - - -</w:t>
      </w:r>
    </w:p>
    <w:p w:rsidR="00BB6606" w:rsidRPr="006636B0" w:rsidRDefault="00BB6606" w:rsidP="00BB6606">
      <w:pPr>
        <w:pStyle w:val="NormalWeb"/>
        <w:numPr>
          <w:ilvl w:val="0"/>
          <w:numId w:val="1"/>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Análisis y discusión que conlleve a la determinación de adscripción y readscripción de personal diverso del Poder Judicial del Estado.  </w:t>
      </w:r>
      <w:r w:rsidR="0061285A" w:rsidRPr="006636B0">
        <w:rPr>
          <w:rFonts w:asciiTheme="minorHAnsi" w:hAnsiTheme="minorHAnsi" w:cstheme="minorHAnsi"/>
          <w:color w:val="000000" w:themeColor="text1"/>
          <w:sz w:val="22"/>
          <w:szCs w:val="22"/>
        </w:rPr>
        <w:t xml:space="preserve">- - - - - - - - - </w:t>
      </w:r>
    </w:p>
    <w:bookmarkEnd w:id="4"/>
    <w:p w:rsidR="00BB6606" w:rsidRPr="006636B0" w:rsidRDefault="00BB6606" w:rsidP="0061285A">
      <w:pPr>
        <w:pStyle w:val="NormalWeb"/>
        <w:spacing w:before="0" w:beforeAutospacing="0" w:after="0" w:afterAutospacing="0" w:line="360" w:lineRule="auto"/>
        <w:jc w:val="both"/>
        <w:rPr>
          <w:rFonts w:asciiTheme="minorHAnsi" w:hAnsiTheme="minorHAnsi" w:cstheme="minorHAnsi"/>
          <w:b/>
          <w:bCs/>
          <w:color w:val="000000" w:themeColor="text1"/>
          <w:sz w:val="22"/>
          <w:szCs w:val="22"/>
        </w:rPr>
      </w:pPr>
      <w:r w:rsidRPr="006636B0">
        <w:rPr>
          <w:rFonts w:asciiTheme="minorHAnsi" w:hAnsiTheme="minorHAnsi" w:cstheme="minorHAnsi"/>
          <w:color w:val="000000" w:themeColor="text1"/>
          <w:sz w:val="22"/>
          <w:szCs w:val="22"/>
        </w:rPr>
        <w:t xml:space="preserve"> </w:t>
      </w:r>
    </w:p>
    <w:bookmarkEnd w:id="3"/>
    <w:p w:rsidR="00836425" w:rsidRPr="006636B0" w:rsidRDefault="00097795" w:rsidP="00525689">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6636B0">
        <w:rPr>
          <w:rFonts w:asciiTheme="minorHAnsi" w:hAnsiTheme="minorHAnsi" w:cstheme="minorHAnsi"/>
          <w:color w:val="000000" w:themeColor="text1"/>
          <w:sz w:val="22"/>
          <w:szCs w:val="22"/>
        </w:rPr>
        <w:t xml:space="preserve"> </w:t>
      </w:r>
      <w:bookmarkStart w:id="5" w:name="_Hlk521505849"/>
      <w:bookmarkEnd w:id="2"/>
      <w:r w:rsidR="0074113B" w:rsidRPr="006636B0">
        <w:rPr>
          <w:rFonts w:asciiTheme="minorHAnsi" w:hAnsiTheme="minorHAnsi" w:cstheme="minorHAnsi"/>
          <w:color w:val="000000" w:themeColor="text1"/>
          <w:sz w:val="22"/>
          <w:szCs w:val="22"/>
        </w:rPr>
        <w:t xml:space="preserve"> </w:t>
      </w:r>
      <w:bookmarkEnd w:id="5"/>
      <w:r w:rsidR="00836425" w:rsidRPr="006636B0">
        <w:rPr>
          <w:rFonts w:asciiTheme="minorHAnsi" w:hAnsiTheme="minorHAnsi" w:cstheme="minorHAnsi"/>
          <w:color w:val="000000" w:themeColor="text1"/>
          <w:sz w:val="22"/>
          <w:szCs w:val="22"/>
        </w:rPr>
        <w:t xml:space="preserve">ASISTENTES: - - - - - - - - - - - - - - - - - - - - - - - - - - - - - - - - - - - - - - - - - - - - - - - - - - - - </w:t>
      </w:r>
      <w:r w:rsidR="001A0591" w:rsidRPr="006636B0">
        <w:rPr>
          <w:rFonts w:asciiTheme="minorHAnsi" w:hAnsiTheme="minorHAnsi" w:cstheme="minorHAnsi"/>
          <w:color w:val="000000" w:themeColor="text1"/>
          <w:sz w:val="22"/>
          <w:szCs w:val="22"/>
        </w:rPr>
        <w:t xml:space="preserve">- - - - - - - </w:t>
      </w:r>
      <w:r w:rsidR="00C978FE" w:rsidRPr="006636B0">
        <w:rPr>
          <w:rFonts w:asciiTheme="minorHAnsi" w:hAnsiTheme="minorHAnsi" w:cstheme="minorHAnsi"/>
          <w:color w:val="000000" w:themeColor="text1"/>
          <w:sz w:val="22"/>
          <w:szCs w:val="22"/>
        </w:rPr>
        <w:t xml:space="preserve"> </w:t>
      </w:r>
    </w:p>
    <w:tbl>
      <w:tblPr>
        <w:tblW w:w="0" w:type="auto"/>
        <w:tblLook w:val="04A0" w:firstRow="1" w:lastRow="0" w:firstColumn="1" w:lastColumn="0" w:noHBand="0" w:noVBand="1"/>
      </w:tblPr>
      <w:tblGrid>
        <w:gridCol w:w="6141"/>
        <w:gridCol w:w="2132"/>
      </w:tblGrid>
      <w:tr w:rsidR="00D57E70" w:rsidRPr="006636B0" w:rsidTr="0034609A">
        <w:tc>
          <w:tcPr>
            <w:tcW w:w="6141" w:type="dxa"/>
            <w:hideMark/>
          </w:tcPr>
          <w:p w:rsidR="00836425" w:rsidRPr="006636B0" w:rsidRDefault="00836425" w:rsidP="00525689">
            <w:pPr>
              <w:spacing w:line="480" w:lineRule="auto"/>
              <w:jc w:val="both"/>
              <w:rPr>
                <w:rFonts w:cstheme="minorHAnsi"/>
                <w:color w:val="000000" w:themeColor="text1"/>
              </w:rPr>
            </w:pPr>
            <w:bookmarkStart w:id="6" w:name="_Hlk478713375"/>
            <w:r w:rsidRPr="006636B0">
              <w:rPr>
                <w:rFonts w:cstheme="minorHAnsi"/>
                <w:b/>
                <w:color w:val="000000" w:themeColor="text1"/>
              </w:rPr>
              <w:t xml:space="preserve">Doctor Héctor Maldonado Bonilla, Magistrado Presidente del Consejo de la Judicatura del Estado de Tlaxcala. - - - - - - - - - - - </w:t>
            </w:r>
            <w:r w:rsidR="001A0591" w:rsidRPr="006636B0">
              <w:rPr>
                <w:rFonts w:cstheme="minorHAnsi"/>
                <w:b/>
                <w:color w:val="000000" w:themeColor="text1"/>
              </w:rPr>
              <w:t xml:space="preserve">- - </w:t>
            </w:r>
            <w:r w:rsidR="002A460D" w:rsidRPr="006636B0">
              <w:rPr>
                <w:rFonts w:cstheme="minorHAnsi"/>
                <w:b/>
                <w:color w:val="000000" w:themeColor="text1"/>
              </w:rPr>
              <w:t xml:space="preserve"> </w:t>
            </w:r>
            <w:r w:rsidR="001A0591" w:rsidRPr="006636B0">
              <w:rPr>
                <w:rFonts w:cstheme="minorHAnsi"/>
                <w:b/>
                <w:color w:val="000000" w:themeColor="text1"/>
              </w:rPr>
              <w:t xml:space="preserve"> </w:t>
            </w:r>
            <w:r w:rsidR="00182720" w:rsidRPr="006636B0">
              <w:rPr>
                <w:rFonts w:cstheme="minorHAnsi"/>
                <w:b/>
                <w:color w:val="000000" w:themeColor="text1"/>
              </w:rPr>
              <w:t xml:space="preserve"> </w:t>
            </w:r>
            <w:r w:rsidRPr="006636B0">
              <w:rPr>
                <w:rFonts w:cstheme="minorHAnsi"/>
                <w:b/>
                <w:color w:val="000000" w:themeColor="text1"/>
              </w:rPr>
              <w:t xml:space="preserve"> </w:t>
            </w:r>
          </w:p>
        </w:tc>
        <w:tc>
          <w:tcPr>
            <w:tcW w:w="2132" w:type="dxa"/>
            <w:hideMark/>
          </w:tcPr>
          <w:p w:rsidR="00836425" w:rsidRPr="006636B0" w:rsidRDefault="00836425" w:rsidP="00525689">
            <w:pPr>
              <w:spacing w:after="0" w:line="480" w:lineRule="auto"/>
              <w:jc w:val="both"/>
              <w:rPr>
                <w:rFonts w:cstheme="minorHAnsi"/>
                <w:color w:val="000000" w:themeColor="text1"/>
              </w:rPr>
            </w:pPr>
            <w:r w:rsidRPr="006636B0">
              <w:rPr>
                <w:rFonts w:cstheme="minorHAnsi"/>
                <w:color w:val="000000" w:themeColor="text1"/>
              </w:rPr>
              <w:t xml:space="preserve">- - - -- - - - - - - - - - - - </w:t>
            </w:r>
          </w:p>
          <w:p w:rsidR="00836425" w:rsidRPr="006636B0" w:rsidRDefault="00836425" w:rsidP="00525689">
            <w:pPr>
              <w:spacing w:line="480" w:lineRule="auto"/>
              <w:jc w:val="both"/>
              <w:rPr>
                <w:rFonts w:cstheme="minorHAnsi"/>
                <w:color w:val="000000" w:themeColor="text1"/>
              </w:rPr>
            </w:pPr>
            <w:r w:rsidRPr="006636B0">
              <w:rPr>
                <w:rFonts w:cstheme="minorHAnsi"/>
                <w:color w:val="000000" w:themeColor="text1"/>
              </w:rPr>
              <w:t xml:space="preserve">Presente- - - - - - - - - </w:t>
            </w:r>
          </w:p>
        </w:tc>
      </w:tr>
      <w:tr w:rsidR="00D57E70" w:rsidRPr="006636B0" w:rsidTr="0034609A">
        <w:tc>
          <w:tcPr>
            <w:tcW w:w="6141" w:type="dxa"/>
            <w:hideMark/>
          </w:tcPr>
          <w:p w:rsidR="00836425" w:rsidRPr="006636B0" w:rsidRDefault="00836425" w:rsidP="00525689">
            <w:pPr>
              <w:spacing w:line="480" w:lineRule="auto"/>
              <w:jc w:val="both"/>
              <w:rPr>
                <w:rFonts w:cstheme="minorHAnsi"/>
                <w:b/>
                <w:color w:val="000000" w:themeColor="text1"/>
              </w:rPr>
            </w:pPr>
            <w:r w:rsidRPr="006636B0">
              <w:rPr>
                <w:rFonts w:cstheme="minorHAnsi"/>
                <w:b/>
                <w:color w:val="000000" w:themeColor="text1"/>
              </w:rPr>
              <w:t xml:space="preserve">Licenciada Martha Zenteno Ramírez, integrante del Consejo de la Judicatura del Estado de Tlaxcala.  - - - - -  - - - - - - -  - - - - - - - </w:t>
            </w:r>
            <w:r w:rsidR="001A0591" w:rsidRPr="006636B0">
              <w:rPr>
                <w:rFonts w:cstheme="minorHAnsi"/>
                <w:b/>
                <w:color w:val="000000" w:themeColor="text1"/>
              </w:rPr>
              <w:t xml:space="preserve">- - </w:t>
            </w:r>
            <w:r w:rsidR="00C978FE" w:rsidRPr="006636B0">
              <w:rPr>
                <w:rFonts w:cstheme="minorHAnsi"/>
                <w:b/>
                <w:color w:val="000000" w:themeColor="text1"/>
              </w:rPr>
              <w:t xml:space="preserve"> </w:t>
            </w:r>
            <w:r w:rsidR="001A0591" w:rsidRPr="006636B0">
              <w:rPr>
                <w:rFonts w:cstheme="minorHAnsi"/>
                <w:b/>
                <w:color w:val="000000" w:themeColor="text1"/>
              </w:rPr>
              <w:t xml:space="preserve"> </w:t>
            </w:r>
            <w:r w:rsidR="002A460D" w:rsidRPr="006636B0">
              <w:rPr>
                <w:rFonts w:cstheme="minorHAnsi"/>
                <w:b/>
                <w:color w:val="000000" w:themeColor="text1"/>
              </w:rPr>
              <w:t xml:space="preserve"> </w:t>
            </w:r>
            <w:r w:rsidR="001A0591" w:rsidRPr="006636B0">
              <w:rPr>
                <w:rFonts w:cstheme="minorHAnsi"/>
                <w:b/>
                <w:color w:val="000000" w:themeColor="text1"/>
              </w:rPr>
              <w:t xml:space="preserve"> </w:t>
            </w:r>
          </w:p>
        </w:tc>
        <w:tc>
          <w:tcPr>
            <w:tcW w:w="2132" w:type="dxa"/>
            <w:hideMark/>
          </w:tcPr>
          <w:p w:rsidR="00836425" w:rsidRPr="006636B0" w:rsidRDefault="00836425" w:rsidP="00525689">
            <w:pPr>
              <w:spacing w:after="0" w:line="480" w:lineRule="auto"/>
              <w:jc w:val="both"/>
              <w:rPr>
                <w:rFonts w:cstheme="minorHAnsi"/>
                <w:color w:val="000000" w:themeColor="text1"/>
              </w:rPr>
            </w:pPr>
            <w:r w:rsidRPr="006636B0">
              <w:rPr>
                <w:rFonts w:cstheme="minorHAnsi"/>
                <w:color w:val="000000" w:themeColor="text1"/>
              </w:rPr>
              <w:t xml:space="preserve">- - - -- - - - - - - - - - - - </w:t>
            </w:r>
          </w:p>
          <w:p w:rsidR="00836425" w:rsidRPr="006636B0" w:rsidRDefault="00836425" w:rsidP="00525689">
            <w:pPr>
              <w:spacing w:line="480" w:lineRule="auto"/>
              <w:jc w:val="both"/>
              <w:rPr>
                <w:rFonts w:cstheme="minorHAnsi"/>
                <w:color w:val="000000" w:themeColor="text1"/>
              </w:rPr>
            </w:pPr>
            <w:r w:rsidRPr="006636B0">
              <w:rPr>
                <w:rFonts w:cstheme="minorHAnsi"/>
                <w:color w:val="000000" w:themeColor="text1"/>
              </w:rPr>
              <w:t xml:space="preserve">Presente   - - - - - - - -  </w:t>
            </w:r>
          </w:p>
        </w:tc>
      </w:tr>
      <w:tr w:rsidR="00D57E70" w:rsidRPr="006636B0" w:rsidTr="0034609A">
        <w:tc>
          <w:tcPr>
            <w:tcW w:w="6141" w:type="dxa"/>
            <w:hideMark/>
          </w:tcPr>
          <w:p w:rsidR="00836425" w:rsidRPr="006636B0" w:rsidRDefault="00836425" w:rsidP="00525689">
            <w:pPr>
              <w:spacing w:line="480" w:lineRule="auto"/>
              <w:jc w:val="both"/>
              <w:rPr>
                <w:rFonts w:cstheme="minorHAnsi"/>
                <w:color w:val="000000" w:themeColor="text1"/>
              </w:rPr>
            </w:pPr>
            <w:r w:rsidRPr="006636B0">
              <w:rPr>
                <w:rFonts w:cstheme="minorHAnsi"/>
                <w:b/>
                <w:color w:val="000000" w:themeColor="text1"/>
              </w:rPr>
              <w:t xml:space="preserve">Licenciada Leticia Caballero Muñoz, integrante del Consejo de la Judicatura del Estado de Tlaxcala.  - - - - - - - - - - - - - - - - - - - - </w:t>
            </w:r>
            <w:r w:rsidR="001A0591" w:rsidRPr="006636B0">
              <w:rPr>
                <w:rFonts w:cstheme="minorHAnsi"/>
                <w:b/>
                <w:color w:val="000000" w:themeColor="text1"/>
              </w:rPr>
              <w:t xml:space="preserve">- - - </w:t>
            </w:r>
            <w:r w:rsidR="00C978FE" w:rsidRPr="006636B0">
              <w:rPr>
                <w:rFonts w:cstheme="minorHAnsi"/>
                <w:b/>
                <w:color w:val="000000" w:themeColor="text1"/>
              </w:rPr>
              <w:t xml:space="preserve"> </w:t>
            </w:r>
            <w:r w:rsidR="001A0591" w:rsidRPr="006636B0">
              <w:rPr>
                <w:rFonts w:cstheme="minorHAnsi"/>
                <w:b/>
                <w:color w:val="000000" w:themeColor="text1"/>
              </w:rPr>
              <w:t xml:space="preserve"> </w:t>
            </w:r>
          </w:p>
        </w:tc>
        <w:tc>
          <w:tcPr>
            <w:tcW w:w="2132" w:type="dxa"/>
            <w:hideMark/>
          </w:tcPr>
          <w:p w:rsidR="00836425" w:rsidRPr="006636B0" w:rsidRDefault="00836425" w:rsidP="00525689">
            <w:pPr>
              <w:spacing w:after="0" w:line="480" w:lineRule="auto"/>
              <w:jc w:val="both"/>
              <w:rPr>
                <w:rFonts w:cstheme="minorHAnsi"/>
                <w:color w:val="000000" w:themeColor="text1"/>
              </w:rPr>
            </w:pPr>
            <w:r w:rsidRPr="006636B0">
              <w:rPr>
                <w:rFonts w:cstheme="minorHAnsi"/>
                <w:color w:val="000000" w:themeColor="text1"/>
              </w:rPr>
              <w:t xml:space="preserve">- - - -- - - - - - - - - - - - </w:t>
            </w:r>
          </w:p>
          <w:p w:rsidR="00836425" w:rsidRPr="006636B0" w:rsidRDefault="00836425" w:rsidP="00525689">
            <w:pPr>
              <w:spacing w:line="480" w:lineRule="auto"/>
              <w:jc w:val="both"/>
              <w:rPr>
                <w:rFonts w:cstheme="minorHAnsi"/>
                <w:color w:val="000000" w:themeColor="text1"/>
              </w:rPr>
            </w:pPr>
            <w:r w:rsidRPr="006636B0">
              <w:rPr>
                <w:rFonts w:cstheme="minorHAnsi"/>
                <w:color w:val="000000" w:themeColor="text1"/>
              </w:rPr>
              <w:t xml:space="preserve">Presente- - - - - - - - - </w:t>
            </w:r>
          </w:p>
        </w:tc>
      </w:tr>
      <w:tr w:rsidR="00D57E70" w:rsidRPr="006636B0" w:rsidTr="0034609A">
        <w:tc>
          <w:tcPr>
            <w:tcW w:w="6141" w:type="dxa"/>
          </w:tcPr>
          <w:p w:rsidR="00836425" w:rsidRPr="006636B0" w:rsidRDefault="00836425" w:rsidP="00525689">
            <w:pPr>
              <w:spacing w:line="480" w:lineRule="auto"/>
              <w:jc w:val="both"/>
              <w:rPr>
                <w:rFonts w:cstheme="minorHAnsi"/>
                <w:b/>
                <w:color w:val="000000" w:themeColor="text1"/>
              </w:rPr>
            </w:pPr>
            <w:r w:rsidRPr="006636B0">
              <w:rPr>
                <w:rFonts w:cstheme="minorHAnsi"/>
                <w:b/>
                <w:color w:val="000000" w:themeColor="text1"/>
              </w:rPr>
              <w:t xml:space="preserve">Licenciado Álvaro García Moreno, integrante del Consejo de la </w:t>
            </w:r>
            <w:r w:rsidRPr="006636B0">
              <w:rPr>
                <w:rFonts w:cstheme="minorHAnsi"/>
                <w:b/>
                <w:color w:val="000000" w:themeColor="text1"/>
              </w:rPr>
              <w:lastRenderedPageBreak/>
              <w:t xml:space="preserve">Judicatura del Estado de Tlaxcala.  - - - - - - - - - - - - - - - - - - - - - - </w:t>
            </w:r>
            <w:r w:rsidR="001A0591" w:rsidRPr="006636B0">
              <w:rPr>
                <w:rFonts w:cstheme="minorHAnsi"/>
                <w:b/>
                <w:color w:val="000000" w:themeColor="text1"/>
              </w:rPr>
              <w:t xml:space="preserve">- </w:t>
            </w:r>
          </w:p>
        </w:tc>
        <w:tc>
          <w:tcPr>
            <w:tcW w:w="2132" w:type="dxa"/>
          </w:tcPr>
          <w:p w:rsidR="00836425" w:rsidRPr="006636B0" w:rsidRDefault="00836425" w:rsidP="00525689">
            <w:pPr>
              <w:spacing w:after="0" w:line="480" w:lineRule="auto"/>
              <w:jc w:val="both"/>
              <w:rPr>
                <w:rFonts w:cstheme="minorHAnsi"/>
                <w:color w:val="000000" w:themeColor="text1"/>
              </w:rPr>
            </w:pPr>
            <w:r w:rsidRPr="006636B0">
              <w:rPr>
                <w:rFonts w:cstheme="minorHAnsi"/>
                <w:color w:val="000000" w:themeColor="text1"/>
              </w:rPr>
              <w:lastRenderedPageBreak/>
              <w:t>- - - - - - - - - - - - - - - -</w:t>
            </w:r>
          </w:p>
          <w:p w:rsidR="00836425" w:rsidRPr="006636B0" w:rsidRDefault="0061285A" w:rsidP="00525689">
            <w:pPr>
              <w:spacing w:after="0" w:line="480" w:lineRule="auto"/>
              <w:jc w:val="both"/>
              <w:rPr>
                <w:rFonts w:cstheme="minorHAnsi"/>
                <w:color w:val="000000" w:themeColor="text1"/>
              </w:rPr>
            </w:pPr>
            <w:r w:rsidRPr="006636B0">
              <w:rPr>
                <w:rFonts w:cstheme="minorHAnsi"/>
                <w:color w:val="000000" w:themeColor="text1"/>
              </w:rPr>
              <w:lastRenderedPageBreak/>
              <w:t>Ausente</w:t>
            </w:r>
            <w:r w:rsidR="00836425" w:rsidRPr="006636B0">
              <w:rPr>
                <w:rFonts w:cstheme="minorHAnsi"/>
                <w:color w:val="000000" w:themeColor="text1"/>
              </w:rPr>
              <w:t xml:space="preserve"> - - - - - - - - </w:t>
            </w:r>
          </w:p>
        </w:tc>
      </w:tr>
      <w:tr w:rsidR="00D57E70" w:rsidRPr="006636B0" w:rsidTr="0034609A">
        <w:tc>
          <w:tcPr>
            <w:tcW w:w="6141" w:type="dxa"/>
            <w:hideMark/>
          </w:tcPr>
          <w:p w:rsidR="00836425" w:rsidRPr="006636B0" w:rsidRDefault="00836425" w:rsidP="00525689">
            <w:pPr>
              <w:spacing w:line="480" w:lineRule="auto"/>
              <w:jc w:val="both"/>
              <w:rPr>
                <w:rFonts w:cstheme="minorHAnsi"/>
                <w:b/>
                <w:color w:val="000000" w:themeColor="text1"/>
              </w:rPr>
            </w:pPr>
            <w:r w:rsidRPr="006636B0">
              <w:rPr>
                <w:rFonts w:cstheme="minorHAnsi"/>
                <w:b/>
                <w:color w:val="000000" w:themeColor="text1"/>
              </w:rPr>
              <w:lastRenderedPageBreak/>
              <w:t xml:space="preserve">Doctora Mildred </w:t>
            </w:r>
            <w:proofErr w:type="spellStart"/>
            <w:r w:rsidRPr="006636B0">
              <w:rPr>
                <w:rFonts w:cstheme="minorHAnsi"/>
                <w:b/>
                <w:color w:val="000000" w:themeColor="text1"/>
              </w:rPr>
              <w:t>Murbartián</w:t>
            </w:r>
            <w:proofErr w:type="spellEnd"/>
            <w:r w:rsidRPr="006636B0">
              <w:rPr>
                <w:rFonts w:cstheme="minorHAnsi"/>
                <w:b/>
                <w:color w:val="000000" w:themeColor="text1"/>
              </w:rPr>
              <w:t xml:space="preserve"> Aguilar, integrante del Consejo de la Judicatura del Estado de Tlaxcala. - - - - - - - - - - - - - - - - - - - </w:t>
            </w:r>
            <w:r w:rsidR="001A0591" w:rsidRPr="006636B0">
              <w:rPr>
                <w:rFonts w:cstheme="minorHAnsi"/>
                <w:b/>
                <w:color w:val="000000" w:themeColor="text1"/>
              </w:rPr>
              <w:t xml:space="preserve">- - - </w:t>
            </w:r>
            <w:r w:rsidR="00C978FE" w:rsidRPr="006636B0">
              <w:rPr>
                <w:rFonts w:cstheme="minorHAnsi"/>
                <w:b/>
                <w:color w:val="000000" w:themeColor="text1"/>
              </w:rPr>
              <w:t xml:space="preserve"> </w:t>
            </w:r>
            <w:r w:rsidR="001A0591" w:rsidRPr="006636B0">
              <w:rPr>
                <w:rFonts w:cstheme="minorHAnsi"/>
                <w:b/>
                <w:color w:val="000000" w:themeColor="text1"/>
              </w:rPr>
              <w:t xml:space="preserve"> </w:t>
            </w:r>
            <w:r w:rsidR="002A460D" w:rsidRPr="006636B0">
              <w:rPr>
                <w:rFonts w:cstheme="minorHAnsi"/>
                <w:b/>
                <w:color w:val="000000" w:themeColor="text1"/>
              </w:rPr>
              <w:t xml:space="preserve"> </w:t>
            </w:r>
            <w:r w:rsidRPr="006636B0">
              <w:rPr>
                <w:rFonts w:cstheme="minorHAnsi"/>
                <w:b/>
                <w:color w:val="000000" w:themeColor="text1"/>
              </w:rPr>
              <w:t xml:space="preserve"> </w:t>
            </w:r>
            <w:r w:rsidR="00182720" w:rsidRPr="006636B0">
              <w:rPr>
                <w:rFonts w:cstheme="minorHAnsi"/>
                <w:b/>
                <w:color w:val="000000" w:themeColor="text1"/>
              </w:rPr>
              <w:t xml:space="preserve"> </w:t>
            </w:r>
          </w:p>
        </w:tc>
        <w:tc>
          <w:tcPr>
            <w:tcW w:w="2132" w:type="dxa"/>
            <w:hideMark/>
          </w:tcPr>
          <w:p w:rsidR="00836425" w:rsidRPr="006636B0" w:rsidRDefault="0061285A" w:rsidP="00525689">
            <w:pPr>
              <w:spacing w:after="0" w:line="480" w:lineRule="auto"/>
              <w:jc w:val="both"/>
              <w:rPr>
                <w:rFonts w:cstheme="minorHAnsi"/>
                <w:color w:val="000000" w:themeColor="text1"/>
              </w:rPr>
            </w:pPr>
            <w:r w:rsidRPr="006636B0">
              <w:rPr>
                <w:rFonts w:cstheme="minorHAnsi"/>
                <w:color w:val="000000" w:themeColor="text1"/>
              </w:rPr>
              <w:t>Ausente</w:t>
            </w:r>
            <w:r w:rsidR="007E520E" w:rsidRPr="006636B0">
              <w:rPr>
                <w:rFonts w:cstheme="minorHAnsi"/>
                <w:color w:val="000000" w:themeColor="text1"/>
              </w:rPr>
              <w:t xml:space="preserve"> -</w:t>
            </w:r>
            <w:r w:rsidR="00836425" w:rsidRPr="006636B0">
              <w:rPr>
                <w:rFonts w:cstheme="minorHAnsi"/>
                <w:color w:val="000000" w:themeColor="text1"/>
              </w:rPr>
              <w:t xml:space="preserve"> </w:t>
            </w:r>
            <w:r w:rsidR="007E520E" w:rsidRPr="006636B0">
              <w:rPr>
                <w:rFonts w:cstheme="minorHAnsi"/>
                <w:color w:val="000000" w:themeColor="text1"/>
              </w:rPr>
              <w:t>- -</w:t>
            </w:r>
            <w:r w:rsidR="00836425" w:rsidRPr="006636B0">
              <w:rPr>
                <w:rFonts w:cstheme="minorHAnsi"/>
                <w:color w:val="000000" w:themeColor="text1"/>
              </w:rPr>
              <w:t xml:space="preserve"> - - - - - - - - - - - - - - - - - - - - - </w:t>
            </w:r>
            <w:r w:rsidR="001A0591" w:rsidRPr="006636B0">
              <w:rPr>
                <w:rFonts w:cstheme="minorHAnsi"/>
                <w:color w:val="000000" w:themeColor="text1"/>
              </w:rPr>
              <w:t xml:space="preserve">- </w:t>
            </w:r>
          </w:p>
        </w:tc>
      </w:tr>
    </w:tbl>
    <w:bookmarkEnd w:id="6"/>
    <w:p w:rsidR="00836425" w:rsidRPr="006636B0" w:rsidRDefault="00DB6C79" w:rsidP="00525689">
      <w:pPr>
        <w:spacing w:line="480" w:lineRule="auto"/>
        <w:jc w:val="both"/>
        <w:rPr>
          <w:rFonts w:cstheme="minorHAnsi"/>
          <w:color w:val="000000" w:themeColor="text1"/>
        </w:rPr>
      </w:pPr>
      <w:r w:rsidRPr="006636B0">
        <w:rPr>
          <w:rFonts w:cstheme="minorHAnsi"/>
          <w:color w:val="000000" w:themeColor="text1"/>
        </w:rPr>
        <w:t>D</w:t>
      </w:r>
      <w:r w:rsidR="00836425" w:rsidRPr="006636B0">
        <w:rPr>
          <w:rFonts w:cstheme="minorHAnsi"/>
          <w:color w:val="000000" w:themeColor="text1"/>
        </w:rPr>
        <w:t xml:space="preserve">ECLARATORIA DE QUORUM. </w:t>
      </w:r>
    </w:p>
    <w:p w:rsidR="0061285A" w:rsidRPr="006636B0" w:rsidRDefault="001A0591" w:rsidP="0061285A">
      <w:pPr>
        <w:spacing w:after="0" w:line="480" w:lineRule="auto"/>
        <w:jc w:val="both"/>
        <w:rPr>
          <w:rFonts w:cstheme="minorHAnsi"/>
          <w:color w:val="000000" w:themeColor="text1"/>
        </w:rPr>
      </w:pPr>
      <w:r w:rsidRPr="006636B0">
        <w:rPr>
          <w:rFonts w:cstheme="minorHAnsi"/>
          <w:b/>
          <w:color w:val="000000" w:themeColor="text1"/>
        </w:rPr>
        <w:t>En uso de la palabra, la Secretaria Ejecutiva dijo</w:t>
      </w:r>
      <w:r w:rsidRPr="006636B0">
        <w:rPr>
          <w:rFonts w:cstheme="minorHAnsi"/>
          <w:color w:val="000000" w:themeColor="text1"/>
        </w:rPr>
        <w:t xml:space="preserve">: </w:t>
      </w:r>
      <w:r w:rsidR="0061285A" w:rsidRPr="006636B0">
        <w:rPr>
          <w:rFonts w:cstheme="minorHAnsi"/>
          <w:color w:val="000000" w:themeColor="text1"/>
        </w:rPr>
        <w:t>en primer término doy cuenta en este acto con l</w:t>
      </w:r>
      <w:r w:rsidR="00DF29EC">
        <w:rPr>
          <w:rFonts w:cstheme="minorHAnsi"/>
          <w:color w:val="000000" w:themeColor="text1"/>
        </w:rPr>
        <w:t>os</w:t>
      </w:r>
      <w:r w:rsidR="0061285A" w:rsidRPr="006636B0">
        <w:rPr>
          <w:rFonts w:cstheme="minorHAnsi"/>
          <w:color w:val="000000" w:themeColor="text1"/>
        </w:rPr>
        <w:t xml:space="preserve"> oficio</w:t>
      </w:r>
      <w:r w:rsidR="00DF29EC">
        <w:rPr>
          <w:rFonts w:cstheme="minorHAnsi"/>
          <w:color w:val="000000" w:themeColor="text1"/>
        </w:rPr>
        <w:t>s</w:t>
      </w:r>
      <w:r w:rsidR="0061285A" w:rsidRPr="006636B0">
        <w:rPr>
          <w:rFonts w:cstheme="minorHAnsi"/>
          <w:color w:val="000000" w:themeColor="text1"/>
        </w:rPr>
        <w:t xml:space="preserve"> PTSJ/CD.J./584/2018 y </w:t>
      </w:r>
      <w:r w:rsidR="008148F6" w:rsidRPr="006636B0">
        <w:rPr>
          <w:rFonts w:cstheme="minorHAnsi"/>
          <w:color w:val="000000" w:themeColor="text1"/>
        </w:rPr>
        <w:t>PTSJ/CD.J./585/2018</w:t>
      </w:r>
      <w:r w:rsidR="0061285A" w:rsidRPr="006636B0">
        <w:rPr>
          <w:rFonts w:cstheme="minorHAnsi"/>
          <w:color w:val="000000" w:themeColor="text1"/>
        </w:rPr>
        <w:t xml:space="preserve">, </w:t>
      </w:r>
      <w:r w:rsidR="008148F6" w:rsidRPr="006636B0">
        <w:rPr>
          <w:rFonts w:cstheme="minorHAnsi"/>
          <w:color w:val="000000" w:themeColor="text1"/>
        </w:rPr>
        <w:t xml:space="preserve">signados por usted, </w:t>
      </w:r>
      <w:r w:rsidR="0061285A" w:rsidRPr="006636B0">
        <w:rPr>
          <w:rFonts w:cstheme="minorHAnsi"/>
          <w:color w:val="000000" w:themeColor="text1"/>
        </w:rPr>
        <w:t>mediante los cuales fueron  comisionados la Consejera Mildred Murbartián Aguilar y el Consejero Álvaro García Moreno,  para asistir al módulo sobre prueba y oralidad, correspondiente a la “</w:t>
      </w:r>
      <w:r w:rsidR="00DF29EC">
        <w:rPr>
          <w:rFonts w:cstheme="minorHAnsi"/>
          <w:color w:val="000000" w:themeColor="text1"/>
        </w:rPr>
        <w:t>C</w:t>
      </w:r>
      <w:r w:rsidR="0061285A" w:rsidRPr="006636B0">
        <w:rPr>
          <w:rFonts w:cstheme="minorHAnsi"/>
          <w:color w:val="000000" w:themeColor="text1"/>
        </w:rPr>
        <w:t xml:space="preserve">ertificación en Litigio Estratégico Internacional en el Sistema Interamericano”, impartido en Washington D.C. USA, del 12 al 16 de noviembre del año en curso, sin embargo, en atención al artículo 67, párrafo segundo de la Ley Orgánica del Poder Judicial del Estado, informo a usted que existe quórum legal para sesionar el día de hoy por encontrarse tres de los cinco integrantes de este cuerpo colegiado. </w:t>
      </w:r>
      <w:r w:rsidR="0061285A" w:rsidRPr="006636B0">
        <w:rPr>
          <w:rFonts w:cstheme="minorHAnsi"/>
          <w:b/>
          <w:color w:val="000000" w:themeColor="text1"/>
        </w:rPr>
        <w:t xml:space="preserve">En uso de la palabra, el Magistrado Presidente dijo: </w:t>
      </w:r>
      <w:r w:rsidR="0061285A" w:rsidRPr="006636B0">
        <w:rPr>
          <w:rFonts w:cstheme="minorHAnsi"/>
          <w:color w:val="000000" w:themeColor="text1"/>
        </w:rPr>
        <w:t>en primer término, dada la cuenta de la Secretaría Ejecutiva, se tiene por justificada la inasistencia a esta sesión por parte de la Consejera Mildred Murbartián Aguilar y del Consejero Álvaro García Moreno, en términos de los oficio</w:t>
      </w:r>
      <w:r w:rsidR="00DF29EC">
        <w:rPr>
          <w:rFonts w:cstheme="minorHAnsi"/>
          <w:color w:val="000000" w:themeColor="text1"/>
        </w:rPr>
        <w:t>s</w:t>
      </w:r>
      <w:r w:rsidR="0061285A" w:rsidRPr="006636B0">
        <w:rPr>
          <w:rFonts w:cstheme="minorHAnsi"/>
          <w:color w:val="000000" w:themeColor="text1"/>
        </w:rPr>
        <w:t xml:space="preserve"> con que se nos ha dado cuenta, por otro lado, existiendo quórum legal, declaro abierta la presente sesión para que todos los acuerdos que se dicten, tengan la validez que en derecho corresponde.  - - - - - - - - </w:t>
      </w:r>
      <w:r w:rsidR="00DF29EC">
        <w:rPr>
          <w:rFonts w:cstheme="minorHAnsi"/>
          <w:color w:val="000000" w:themeColor="text1"/>
        </w:rPr>
        <w:t xml:space="preserve">- - - - - - - - - - - - - - - - - - - - - - - - - - - - - - - - - - - - - - - - - - - - - </w:t>
      </w:r>
    </w:p>
    <w:p w:rsidR="008B42A6" w:rsidRPr="006636B0" w:rsidRDefault="00C318F9" w:rsidP="00525689">
      <w:pPr>
        <w:spacing w:line="480" w:lineRule="auto"/>
        <w:jc w:val="both"/>
        <w:rPr>
          <w:rFonts w:eastAsia="Batang" w:cstheme="minorHAnsi"/>
          <w:color w:val="000000" w:themeColor="text1"/>
          <w:u w:val="single"/>
        </w:rPr>
      </w:pPr>
      <w:r w:rsidRPr="006636B0">
        <w:rPr>
          <w:rFonts w:eastAsia="Batang" w:cstheme="minorHAnsi"/>
          <w:color w:val="000000" w:themeColor="text1"/>
        </w:rPr>
        <w:t xml:space="preserve"> </w:t>
      </w:r>
      <w:r w:rsidRPr="006636B0">
        <w:rPr>
          <w:rFonts w:eastAsia="Batang" w:cstheme="minorHAnsi"/>
          <w:color w:val="000000" w:themeColor="text1"/>
        </w:rPr>
        <w:tab/>
      </w:r>
      <w:r w:rsidR="0023212D" w:rsidRPr="006636B0">
        <w:rPr>
          <w:rFonts w:eastAsia="Batang" w:cstheme="minorHAnsi"/>
          <w:b/>
          <w:color w:val="000000" w:themeColor="text1"/>
        </w:rPr>
        <w:t>ACUERDO II/</w:t>
      </w:r>
      <w:r w:rsidR="00E2671B" w:rsidRPr="006636B0">
        <w:rPr>
          <w:rFonts w:eastAsia="Batang" w:cstheme="minorHAnsi"/>
          <w:b/>
          <w:color w:val="000000" w:themeColor="text1"/>
        </w:rPr>
        <w:t>5</w:t>
      </w:r>
      <w:r w:rsidR="0061285A" w:rsidRPr="006636B0">
        <w:rPr>
          <w:rFonts w:eastAsia="Batang" w:cstheme="minorHAnsi"/>
          <w:b/>
          <w:color w:val="000000" w:themeColor="text1"/>
        </w:rPr>
        <w:t>5</w:t>
      </w:r>
      <w:r w:rsidR="0023212D" w:rsidRPr="006636B0">
        <w:rPr>
          <w:rFonts w:eastAsia="Batang" w:cstheme="minorHAnsi"/>
          <w:b/>
          <w:color w:val="000000" w:themeColor="text1"/>
        </w:rPr>
        <w:t xml:space="preserve">/2018. </w:t>
      </w:r>
      <w:r w:rsidR="008B42A6" w:rsidRPr="006636B0">
        <w:rPr>
          <w:rFonts w:cstheme="minorHAnsi"/>
          <w:b/>
          <w:color w:val="000000" w:themeColor="text1"/>
        </w:rPr>
        <w:t>Aprobación de</w:t>
      </w:r>
      <w:r w:rsidR="0061285A" w:rsidRPr="006636B0">
        <w:rPr>
          <w:rFonts w:cstheme="minorHAnsi"/>
          <w:b/>
          <w:color w:val="000000" w:themeColor="text1"/>
        </w:rPr>
        <w:t xml:space="preserve"> </w:t>
      </w:r>
      <w:r w:rsidR="008B42A6" w:rsidRPr="006636B0">
        <w:rPr>
          <w:rFonts w:cstheme="minorHAnsi"/>
          <w:b/>
          <w:color w:val="000000" w:themeColor="text1"/>
        </w:rPr>
        <w:t>l</w:t>
      </w:r>
      <w:r w:rsidR="0061285A" w:rsidRPr="006636B0">
        <w:rPr>
          <w:rFonts w:cstheme="minorHAnsi"/>
          <w:b/>
          <w:color w:val="000000" w:themeColor="text1"/>
        </w:rPr>
        <w:t>as</w:t>
      </w:r>
      <w:r w:rsidR="008B42A6" w:rsidRPr="006636B0">
        <w:rPr>
          <w:rFonts w:cstheme="minorHAnsi"/>
          <w:b/>
          <w:color w:val="000000" w:themeColor="text1"/>
        </w:rPr>
        <w:t xml:space="preserve"> acta</w:t>
      </w:r>
      <w:r w:rsidR="0061285A" w:rsidRPr="006636B0">
        <w:rPr>
          <w:rFonts w:cstheme="minorHAnsi"/>
          <w:b/>
          <w:color w:val="000000" w:themeColor="text1"/>
        </w:rPr>
        <w:t>s</w:t>
      </w:r>
      <w:r w:rsidR="008B42A6" w:rsidRPr="006636B0">
        <w:rPr>
          <w:rFonts w:cstheme="minorHAnsi"/>
          <w:b/>
          <w:color w:val="000000" w:themeColor="text1"/>
        </w:rPr>
        <w:t xml:space="preserve"> número </w:t>
      </w:r>
      <w:r w:rsidR="00FA35CB" w:rsidRPr="006636B0">
        <w:rPr>
          <w:rFonts w:cstheme="minorHAnsi"/>
          <w:b/>
          <w:color w:val="000000" w:themeColor="text1"/>
        </w:rPr>
        <w:t>5</w:t>
      </w:r>
      <w:r w:rsidR="0061285A" w:rsidRPr="006636B0">
        <w:rPr>
          <w:rFonts w:cstheme="minorHAnsi"/>
          <w:b/>
          <w:color w:val="000000" w:themeColor="text1"/>
        </w:rPr>
        <w:t>3</w:t>
      </w:r>
      <w:r w:rsidR="008B42A6" w:rsidRPr="006636B0">
        <w:rPr>
          <w:rFonts w:cstheme="minorHAnsi"/>
          <w:b/>
          <w:color w:val="000000" w:themeColor="text1"/>
        </w:rPr>
        <w:t>/2018</w:t>
      </w:r>
      <w:r w:rsidR="0061285A" w:rsidRPr="006636B0">
        <w:rPr>
          <w:rFonts w:cstheme="minorHAnsi"/>
          <w:b/>
          <w:color w:val="000000" w:themeColor="text1"/>
        </w:rPr>
        <w:t xml:space="preserve"> y 54/2018</w:t>
      </w:r>
      <w:r w:rsidR="00E2671B" w:rsidRPr="006636B0">
        <w:rPr>
          <w:rFonts w:cstheme="minorHAnsi"/>
          <w:b/>
          <w:color w:val="000000" w:themeColor="text1"/>
        </w:rPr>
        <w:t xml:space="preserve">.- - - - - </w:t>
      </w:r>
      <w:proofErr w:type="gramStart"/>
      <w:r w:rsidR="00E2671B" w:rsidRPr="006636B0">
        <w:rPr>
          <w:rFonts w:cstheme="minorHAnsi"/>
          <w:b/>
          <w:color w:val="000000" w:themeColor="text1"/>
        </w:rPr>
        <w:t xml:space="preserve">-  </w:t>
      </w:r>
      <w:r w:rsidR="008B42A6" w:rsidRPr="006636B0">
        <w:rPr>
          <w:rFonts w:cstheme="minorHAnsi"/>
          <w:i/>
          <w:color w:val="000000" w:themeColor="text1"/>
        </w:rPr>
        <w:t>E</w:t>
      </w:r>
      <w:r w:rsidR="008B42A6" w:rsidRPr="006636B0">
        <w:rPr>
          <w:rFonts w:eastAsia="Batang" w:cstheme="minorHAnsi"/>
          <w:i/>
          <w:color w:val="000000" w:themeColor="text1"/>
        </w:rPr>
        <w:t>n</w:t>
      </w:r>
      <w:proofErr w:type="gramEnd"/>
      <w:r w:rsidR="008B42A6" w:rsidRPr="006636B0">
        <w:rPr>
          <w:rFonts w:eastAsia="Batang" w:cstheme="minorHAnsi"/>
          <w:i/>
          <w:color w:val="000000" w:themeColor="text1"/>
        </w:rPr>
        <w:t xml:space="preserve"> términos del artículo 18, fracción IV del Reglamento del Consejo de la Judicatura del Estado, se aprueba</w:t>
      </w:r>
      <w:r w:rsidR="00376D6F" w:rsidRPr="006636B0">
        <w:rPr>
          <w:rFonts w:eastAsia="Batang" w:cstheme="minorHAnsi"/>
          <w:i/>
          <w:color w:val="000000" w:themeColor="text1"/>
        </w:rPr>
        <w:t>n</w:t>
      </w:r>
      <w:r w:rsidR="008B42A6" w:rsidRPr="006636B0">
        <w:rPr>
          <w:rFonts w:eastAsia="Batang" w:cstheme="minorHAnsi"/>
          <w:i/>
          <w:color w:val="000000" w:themeColor="text1"/>
        </w:rPr>
        <w:t xml:space="preserve"> l</w:t>
      </w:r>
      <w:r w:rsidR="00376D6F" w:rsidRPr="006636B0">
        <w:rPr>
          <w:rFonts w:eastAsia="Batang" w:cstheme="minorHAnsi"/>
          <w:i/>
          <w:color w:val="000000" w:themeColor="text1"/>
        </w:rPr>
        <w:t>as</w:t>
      </w:r>
      <w:r w:rsidR="008B42A6" w:rsidRPr="006636B0">
        <w:rPr>
          <w:rFonts w:eastAsia="Batang" w:cstheme="minorHAnsi"/>
          <w:i/>
          <w:color w:val="000000" w:themeColor="text1"/>
        </w:rPr>
        <w:t xml:space="preserve"> acta</w:t>
      </w:r>
      <w:r w:rsidR="00376D6F" w:rsidRPr="006636B0">
        <w:rPr>
          <w:rFonts w:eastAsia="Batang" w:cstheme="minorHAnsi"/>
          <w:i/>
          <w:color w:val="000000" w:themeColor="text1"/>
        </w:rPr>
        <w:t>s</w:t>
      </w:r>
      <w:r w:rsidR="008B42A6" w:rsidRPr="006636B0">
        <w:rPr>
          <w:rFonts w:eastAsia="Batang" w:cstheme="minorHAnsi"/>
          <w:i/>
          <w:color w:val="000000" w:themeColor="text1"/>
        </w:rPr>
        <w:t xml:space="preserve"> número </w:t>
      </w:r>
      <w:r w:rsidR="00FA35CB" w:rsidRPr="006636B0">
        <w:rPr>
          <w:rFonts w:eastAsia="Batang" w:cstheme="minorHAnsi"/>
          <w:i/>
          <w:color w:val="000000" w:themeColor="text1"/>
        </w:rPr>
        <w:t>5</w:t>
      </w:r>
      <w:r w:rsidR="00376D6F" w:rsidRPr="006636B0">
        <w:rPr>
          <w:rFonts w:eastAsia="Batang" w:cstheme="minorHAnsi"/>
          <w:i/>
          <w:color w:val="000000" w:themeColor="text1"/>
        </w:rPr>
        <w:t>3</w:t>
      </w:r>
      <w:r w:rsidR="008B42A6" w:rsidRPr="006636B0">
        <w:rPr>
          <w:rFonts w:cstheme="minorHAnsi"/>
          <w:i/>
          <w:color w:val="000000" w:themeColor="text1"/>
        </w:rPr>
        <w:t>/2018</w:t>
      </w:r>
      <w:r w:rsidR="00376D6F" w:rsidRPr="006636B0">
        <w:rPr>
          <w:rFonts w:cstheme="minorHAnsi"/>
          <w:i/>
          <w:color w:val="000000" w:themeColor="text1"/>
        </w:rPr>
        <w:t xml:space="preserve"> y 54/2018</w:t>
      </w:r>
      <w:r w:rsidR="008B42A6" w:rsidRPr="006636B0">
        <w:rPr>
          <w:rFonts w:cstheme="minorHAnsi"/>
          <w:i/>
          <w:color w:val="000000" w:themeColor="text1"/>
        </w:rPr>
        <w:t>,</w:t>
      </w:r>
      <w:r w:rsidR="008B42A6" w:rsidRPr="006636B0">
        <w:rPr>
          <w:rFonts w:eastAsia="Batang" w:cstheme="minorHAnsi"/>
          <w:i/>
          <w:color w:val="000000" w:themeColor="text1"/>
        </w:rPr>
        <w:t xml:space="preserve"> se ordena a la Secretaria Ejecutiva recabar las firmas correspondientes.</w:t>
      </w:r>
      <w:r w:rsidR="008B42A6" w:rsidRPr="006636B0">
        <w:rPr>
          <w:rFonts w:eastAsia="Batang" w:cstheme="minorHAnsi"/>
          <w:color w:val="000000" w:themeColor="text1"/>
        </w:rPr>
        <w:t xml:space="preserve"> </w:t>
      </w:r>
      <w:r w:rsidR="008B42A6" w:rsidRPr="006636B0">
        <w:rPr>
          <w:rFonts w:eastAsia="Batang" w:cstheme="minorHAnsi"/>
          <w:color w:val="000000" w:themeColor="text1"/>
          <w:u w:val="single"/>
        </w:rPr>
        <w:t xml:space="preserve">APROBADO </w:t>
      </w:r>
      <w:proofErr w:type="gramStart"/>
      <w:r w:rsidR="008B42A6" w:rsidRPr="006636B0">
        <w:rPr>
          <w:rFonts w:eastAsia="Batang" w:cstheme="minorHAnsi"/>
          <w:color w:val="000000" w:themeColor="text1"/>
          <w:u w:val="single"/>
        </w:rPr>
        <w:t>POR</w:t>
      </w:r>
      <w:r w:rsidR="00550401" w:rsidRPr="006636B0">
        <w:rPr>
          <w:rFonts w:eastAsia="Batang" w:cstheme="minorHAnsi"/>
          <w:color w:val="000000" w:themeColor="text1"/>
          <w:u w:val="single"/>
        </w:rPr>
        <w:t xml:space="preserve"> </w:t>
      </w:r>
      <w:r w:rsidR="00976D06" w:rsidRPr="006636B0">
        <w:rPr>
          <w:rFonts w:eastAsia="Batang" w:cstheme="minorHAnsi"/>
          <w:color w:val="000000" w:themeColor="text1"/>
          <w:u w:val="single"/>
        </w:rPr>
        <w:t xml:space="preserve"> UNANIMIDAD</w:t>
      </w:r>
      <w:proofErr w:type="gramEnd"/>
      <w:r w:rsidR="00976D06" w:rsidRPr="006636B0">
        <w:rPr>
          <w:rFonts w:eastAsia="Batang" w:cstheme="minorHAnsi"/>
          <w:color w:val="000000" w:themeColor="text1"/>
          <w:u w:val="single"/>
        </w:rPr>
        <w:t xml:space="preserve"> DE VOTOS . - -</w:t>
      </w:r>
    </w:p>
    <w:p w:rsidR="003544EB" w:rsidRPr="006636B0" w:rsidRDefault="009209D2" w:rsidP="00376D6F">
      <w:pPr>
        <w:spacing w:line="480" w:lineRule="auto"/>
        <w:ind w:firstLine="708"/>
        <w:jc w:val="both"/>
        <w:rPr>
          <w:rFonts w:cstheme="minorHAnsi"/>
          <w:b/>
          <w:color w:val="000000" w:themeColor="text1"/>
        </w:rPr>
      </w:pPr>
      <w:bookmarkStart w:id="7" w:name="_Hlk527974409"/>
      <w:bookmarkStart w:id="8" w:name="_Hlk478557854"/>
      <w:r w:rsidRPr="006636B0">
        <w:rPr>
          <w:rFonts w:eastAsia="Batang" w:cstheme="minorHAnsi"/>
          <w:b/>
          <w:color w:val="000000" w:themeColor="text1"/>
        </w:rPr>
        <w:t>ACUERDO III/5</w:t>
      </w:r>
      <w:r w:rsidR="00376D6F" w:rsidRPr="006636B0">
        <w:rPr>
          <w:rFonts w:eastAsia="Batang" w:cstheme="minorHAnsi"/>
          <w:b/>
          <w:color w:val="000000" w:themeColor="text1"/>
        </w:rPr>
        <w:t>5</w:t>
      </w:r>
      <w:r w:rsidRPr="006636B0">
        <w:rPr>
          <w:rFonts w:eastAsia="Batang" w:cstheme="minorHAnsi"/>
          <w:b/>
          <w:color w:val="000000" w:themeColor="text1"/>
        </w:rPr>
        <w:t xml:space="preserve">/2018. </w:t>
      </w:r>
      <w:bookmarkEnd w:id="7"/>
      <w:r w:rsidR="002F1557" w:rsidRPr="006636B0">
        <w:rPr>
          <w:rFonts w:eastAsia="Batang" w:cstheme="minorHAnsi"/>
          <w:b/>
          <w:color w:val="000000" w:themeColor="text1"/>
        </w:rPr>
        <w:t xml:space="preserve"> </w:t>
      </w:r>
      <w:r w:rsidR="00376D6F" w:rsidRPr="006636B0">
        <w:rPr>
          <w:rFonts w:eastAsia="Batang" w:cstheme="minorHAnsi"/>
          <w:b/>
          <w:color w:val="000000" w:themeColor="text1"/>
        </w:rPr>
        <w:t>O</w:t>
      </w:r>
      <w:r w:rsidR="00376D6F" w:rsidRPr="006636B0">
        <w:rPr>
          <w:rFonts w:cstheme="minorHAnsi"/>
          <w:b/>
          <w:color w:val="000000" w:themeColor="text1"/>
        </w:rPr>
        <w:t>ficio número 2691</w:t>
      </w:r>
      <w:r w:rsidR="00976D06" w:rsidRPr="006636B0">
        <w:rPr>
          <w:rFonts w:cstheme="minorHAnsi"/>
          <w:b/>
          <w:color w:val="000000" w:themeColor="text1"/>
        </w:rPr>
        <w:t>/2018</w:t>
      </w:r>
      <w:r w:rsidR="00376D6F" w:rsidRPr="006636B0">
        <w:rPr>
          <w:rFonts w:cstheme="minorHAnsi"/>
          <w:b/>
          <w:color w:val="000000" w:themeColor="text1"/>
        </w:rPr>
        <w:t xml:space="preserve">, signado por el Dr. Héctor Maldonado Bonilla, en su carácter de </w:t>
      </w:r>
      <w:proofErr w:type="gramStart"/>
      <w:r w:rsidR="00376D6F" w:rsidRPr="006636B0">
        <w:rPr>
          <w:rFonts w:cstheme="minorHAnsi"/>
          <w:b/>
          <w:color w:val="000000" w:themeColor="text1"/>
        </w:rPr>
        <w:t>Presidente</w:t>
      </w:r>
      <w:proofErr w:type="gramEnd"/>
      <w:r w:rsidR="00376D6F" w:rsidRPr="006636B0">
        <w:rPr>
          <w:rFonts w:cstheme="minorHAnsi"/>
          <w:b/>
          <w:color w:val="000000" w:themeColor="text1"/>
        </w:rPr>
        <w:t xml:space="preserve"> del Tribunal Superior de Justicia del Estado. - - - - - - - </w:t>
      </w:r>
      <w:r w:rsidR="00976D06" w:rsidRPr="006636B0">
        <w:rPr>
          <w:rFonts w:cstheme="minorHAnsi"/>
          <w:b/>
          <w:color w:val="000000" w:themeColor="text1"/>
        </w:rPr>
        <w:t xml:space="preserve">- - - - - - - - - - - - - - - - - - - - - - - - - - - - - - - - - - - - - - - - - - - - - - - - - - - - - - - - - </w:t>
      </w:r>
    </w:p>
    <w:p w:rsidR="00376D6F" w:rsidRPr="006636B0" w:rsidRDefault="00376D6F" w:rsidP="00376D6F">
      <w:pPr>
        <w:spacing w:line="480" w:lineRule="auto"/>
        <w:jc w:val="both"/>
        <w:rPr>
          <w:rFonts w:cstheme="minorHAnsi"/>
          <w:color w:val="000000" w:themeColor="text1"/>
        </w:rPr>
      </w:pPr>
      <w:r w:rsidRPr="006636B0">
        <w:rPr>
          <w:rFonts w:eastAsia="Batang" w:cstheme="minorHAnsi"/>
          <w:color w:val="000000" w:themeColor="text1"/>
        </w:rPr>
        <w:t xml:space="preserve">Dada cuenta con el oficio número </w:t>
      </w:r>
      <w:r w:rsidRPr="006636B0">
        <w:rPr>
          <w:rFonts w:cstheme="minorHAnsi"/>
          <w:color w:val="000000" w:themeColor="text1"/>
        </w:rPr>
        <w:t>2691</w:t>
      </w:r>
      <w:r w:rsidR="00976D06" w:rsidRPr="006636B0">
        <w:rPr>
          <w:rFonts w:cstheme="minorHAnsi"/>
          <w:color w:val="000000" w:themeColor="text1"/>
        </w:rPr>
        <w:t>/2018</w:t>
      </w:r>
      <w:r w:rsidRPr="006636B0">
        <w:rPr>
          <w:rFonts w:cstheme="minorHAnsi"/>
          <w:color w:val="000000" w:themeColor="text1"/>
        </w:rPr>
        <w:t xml:space="preserve">, de fecha catorce de noviembre del año en curso, mediante el cual se comunica a este cuerpo colegiado el ACUERDO GENERAL NÚMERO 07/2018 DEL PLENO DEL TRIBUNAL SUPERIOR DE JUSTICIA DEL ESTADO DE TLAXCALA, RELATIVO A LA EXTINCIÓN DE FUNCIONES DEL JUZGADO ESPECIALIZADO EN </w:t>
      </w:r>
      <w:r w:rsidRPr="006636B0">
        <w:rPr>
          <w:rFonts w:cstheme="minorHAnsi"/>
          <w:color w:val="000000" w:themeColor="text1"/>
        </w:rPr>
        <w:lastRenderedPageBreak/>
        <w:t xml:space="preserve">ADMINISTRACIÓN DE JUSTICIA PARA ADOLESCENTES, DEL JUZGADO SEGUNDO DE LO PENAL DEL DISTRITO JUDICIAL DE SÁNCHEZ PIEDRAS Y DEL JUZGADO SEGUNDO DE LO PENAL DEL DISTRITO JUDICIAL DE GURIDI Y ALCOCER, ASÍ COMO A LA MODIFICACIÓN DE LA COMPETENCIA Y DENOMINACIÓN DEL JUZGADO PRIMERO DE LO PENAL DEL DISTRITO JUDICIAL DE SÁNCHEZ PIEDRAS Y MODIFICACIÓN DE LA DENOMINACIÓN DEL JUZGADO PRIMERO DE LO PENAL DEL DISTRITO JUDICIAL DE GURIDI Y ALCOCER; acuerdo del que este consejo toma debido conocimiento y atención a la instrucción dada </w:t>
      </w:r>
      <w:r w:rsidR="005E3368" w:rsidRPr="006636B0">
        <w:rPr>
          <w:rFonts w:cstheme="minorHAnsi"/>
          <w:color w:val="000000" w:themeColor="text1"/>
        </w:rPr>
        <w:t>en el punto número DÉCIMO PRIMERO, del acuerdo en cita mediante el cual se instruye a este Consejo realizar las acciones marcadas con los incisos del a) al f), con la finalidad de dar cumplimiento a ellas, se determina lo siguiente:</w:t>
      </w:r>
    </w:p>
    <w:p w:rsidR="00376D6F" w:rsidRPr="002E7AFA" w:rsidRDefault="005E3368" w:rsidP="007D3CD0">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Con relación al inciso a), en el que se indica definir la estructura orgánica del </w:t>
      </w:r>
      <w:r w:rsidR="00D53471" w:rsidRPr="002E7AFA">
        <w:rPr>
          <w:rFonts w:asciiTheme="minorHAnsi" w:hAnsiTheme="minorHAnsi" w:cstheme="minorHAnsi"/>
          <w:i/>
          <w:color w:val="000000" w:themeColor="text1"/>
          <w:sz w:val="22"/>
          <w:szCs w:val="22"/>
        </w:rPr>
        <w:t>“</w:t>
      </w:r>
      <w:r w:rsidRPr="002E7AFA">
        <w:rPr>
          <w:rFonts w:asciiTheme="minorHAnsi" w:hAnsiTheme="minorHAnsi" w:cstheme="minorHAnsi"/>
          <w:i/>
          <w:color w:val="000000" w:themeColor="text1"/>
          <w:sz w:val="22"/>
          <w:szCs w:val="22"/>
        </w:rPr>
        <w:t>Juzgado</w:t>
      </w:r>
      <w:r w:rsidR="00D53471" w:rsidRPr="002E7AFA">
        <w:rPr>
          <w:rFonts w:asciiTheme="minorHAnsi" w:hAnsiTheme="minorHAnsi" w:cstheme="minorHAnsi"/>
          <w:i/>
          <w:color w:val="000000" w:themeColor="text1"/>
          <w:sz w:val="22"/>
          <w:szCs w:val="22"/>
        </w:rPr>
        <w:t xml:space="preserve"> Penal del Distrito Judicial de Sánchez Piedras y Especializado en Administración de Justicia para </w:t>
      </w:r>
      <w:r w:rsidR="004177A0">
        <w:rPr>
          <w:rFonts w:asciiTheme="minorHAnsi" w:hAnsiTheme="minorHAnsi" w:cstheme="minorHAnsi"/>
          <w:i/>
          <w:color w:val="000000" w:themeColor="text1"/>
          <w:sz w:val="22"/>
          <w:szCs w:val="22"/>
        </w:rPr>
        <w:t>A</w:t>
      </w:r>
      <w:r w:rsidR="00D53471" w:rsidRPr="002E7AFA">
        <w:rPr>
          <w:rFonts w:asciiTheme="minorHAnsi" w:hAnsiTheme="minorHAnsi" w:cstheme="minorHAnsi"/>
          <w:i/>
          <w:color w:val="000000" w:themeColor="text1"/>
          <w:sz w:val="22"/>
          <w:szCs w:val="22"/>
        </w:rPr>
        <w:t xml:space="preserve">dolescentes”, cuya denominación y competencia se modificó a través del acuerdo en cita, tomando en </w:t>
      </w:r>
      <w:r w:rsidR="004D1554" w:rsidRPr="002E7AFA">
        <w:rPr>
          <w:rFonts w:asciiTheme="minorHAnsi" w:hAnsiTheme="minorHAnsi" w:cstheme="minorHAnsi"/>
          <w:i/>
          <w:color w:val="000000" w:themeColor="text1"/>
          <w:sz w:val="22"/>
          <w:szCs w:val="22"/>
        </w:rPr>
        <w:t>cuenta</w:t>
      </w:r>
      <w:r w:rsidR="00D53471" w:rsidRPr="002E7AFA">
        <w:rPr>
          <w:rFonts w:asciiTheme="minorHAnsi" w:hAnsiTheme="minorHAnsi" w:cstheme="minorHAnsi"/>
          <w:i/>
          <w:color w:val="000000" w:themeColor="text1"/>
          <w:sz w:val="22"/>
          <w:szCs w:val="22"/>
        </w:rPr>
        <w:t xml:space="preserve"> lo precisado en los considerandos III, IV y V, del acuerdo general 07/2018 que nos ocupa, </w:t>
      </w:r>
      <w:r w:rsidR="00242B16" w:rsidRPr="002E7AFA">
        <w:rPr>
          <w:rFonts w:asciiTheme="minorHAnsi" w:hAnsiTheme="minorHAnsi" w:cstheme="minorHAnsi"/>
          <w:i/>
          <w:color w:val="000000" w:themeColor="text1"/>
          <w:sz w:val="22"/>
          <w:szCs w:val="22"/>
        </w:rPr>
        <w:t xml:space="preserve">con relación a </w:t>
      </w:r>
      <w:r w:rsidR="00D53471" w:rsidRPr="002E7AFA">
        <w:rPr>
          <w:rFonts w:asciiTheme="minorHAnsi" w:hAnsiTheme="minorHAnsi" w:cstheme="minorHAnsi"/>
          <w:i/>
          <w:color w:val="000000" w:themeColor="text1"/>
          <w:sz w:val="22"/>
          <w:szCs w:val="22"/>
        </w:rPr>
        <w:t xml:space="preserve">la carga de trabajo y </w:t>
      </w:r>
      <w:r w:rsidR="007D3CD0" w:rsidRPr="002E7AFA">
        <w:rPr>
          <w:rFonts w:asciiTheme="minorHAnsi" w:hAnsiTheme="minorHAnsi" w:cstheme="minorHAnsi"/>
          <w:i/>
          <w:color w:val="000000" w:themeColor="text1"/>
          <w:sz w:val="22"/>
          <w:szCs w:val="22"/>
        </w:rPr>
        <w:t>los términos de</w:t>
      </w:r>
      <w:r w:rsidR="00D53471" w:rsidRPr="002E7AFA">
        <w:rPr>
          <w:rFonts w:asciiTheme="minorHAnsi" w:hAnsiTheme="minorHAnsi" w:cstheme="minorHAnsi"/>
          <w:i/>
          <w:color w:val="000000" w:themeColor="text1"/>
          <w:sz w:val="22"/>
          <w:szCs w:val="22"/>
        </w:rPr>
        <w:t xml:space="preserve"> la extinción de los juzgados</w:t>
      </w:r>
      <w:r w:rsidR="00242B16" w:rsidRPr="002E7AFA">
        <w:rPr>
          <w:rFonts w:asciiTheme="minorHAnsi" w:hAnsiTheme="minorHAnsi" w:cstheme="minorHAnsi"/>
          <w:i/>
          <w:color w:val="000000" w:themeColor="text1"/>
          <w:sz w:val="22"/>
          <w:szCs w:val="22"/>
        </w:rPr>
        <w:t>:</w:t>
      </w:r>
      <w:r w:rsidR="00D53471" w:rsidRPr="002E7AFA">
        <w:rPr>
          <w:rFonts w:asciiTheme="minorHAnsi" w:hAnsiTheme="minorHAnsi" w:cstheme="minorHAnsi"/>
          <w:i/>
          <w:color w:val="000000" w:themeColor="text1"/>
          <w:sz w:val="22"/>
          <w:szCs w:val="22"/>
        </w:rPr>
        <w:t xml:space="preserve"> Especializado en Administración de Justicia para Adolescentes y Segundo de lo Penal del Distrito Judicial de Sánchez Piedras, </w:t>
      </w:r>
      <w:r w:rsidR="00242B16" w:rsidRPr="002E7AFA">
        <w:rPr>
          <w:rFonts w:asciiTheme="minorHAnsi" w:hAnsiTheme="minorHAnsi" w:cstheme="minorHAnsi"/>
          <w:i/>
          <w:color w:val="000000" w:themeColor="text1"/>
          <w:sz w:val="22"/>
          <w:szCs w:val="22"/>
        </w:rPr>
        <w:t>con fundamento en lo que establecen los artículos 85</w:t>
      </w:r>
      <w:r w:rsidR="004D1554" w:rsidRPr="002E7AFA">
        <w:rPr>
          <w:rFonts w:asciiTheme="minorHAnsi" w:hAnsiTheme="minorHAnsi" w:cstheme="minorHAnsi"/>
          <w:i/>
          <w:color w:val="000000" w:themeColor="text1"/>
          <w:sz w:val="22"/>
          <w:szCs w:val="22"/>
        </w:rPr>
        <w:t>,</w:t>
      </w:r>
      <w:r w:rsidR="00242B16" w:rsidRPr="002E7AFA">
        <w:rPr>
          <w:rFonts w:asciiTheme="minorHAnsi" w:hAnsiTheme="minorHAnsi" w:cstheme="minorHAnsi"/>
          <w:i/>
          <w:color w:val="000000" w:themeColor="text1"/>
          <w:sz w:val="22"/>
          <w:szCs w:val="22"/>
        </w:rPr>
        <w:t xml:space="preserve"> de la Constitución Política del Estado Libre y Soberano de Tlaxcala</w:t>
      </w:r>
      <w:r w:rsidR="004D1554" w:rsidRPr="002E7AFA">
        <w:rPr>
          <w:rFonts w:asciiTheme="minorHAnsi" w:hAnsiTheme="minorHAnsi" w:cstheme="minorHAnsi"/>
          <w:i/>
          <w:color w:val="000000" w:themeColor="text1"/>
          <w:sz w:val="22"/>
          <w:szCs w:val="22"/>
        </w:rPr>
        <w:t>, 68, fracción</w:t>
      </w:r>
      <w:r w:rsidR="00242B16" w:rsidRPr="002E7AFA">
        <w:rPr>
          <w:rFonts w:asciiTheme="minorHAnsi" w:hAnsiTheme="minorHAnsi" w:cstheme="minorHAnsi"/>
          <w:i/>
          <w:color w:val="000000" w:themeColor="text1"/>
          <w:sz w:val="22"/>
          <w:szCs w:val="22"/>
        </w:rPr>
        <w:t xml:space="preserve"> </w:t>
      </w:r>
      <w:r w:rsidR="004D1554" w:rsidRPr="002E7AFA">
        <w:rPr>
          <w:rFonts w:asciiTheme="minorHAnsi" w:hAnsiTheme="minorHAnsi" w:cstheme="minorHAnsi"/>
          <w:i/>
          <w:color w:val="000000" w:themeColor="text1"/>
          <w:sz w:val="22"/>
          <w:szCs w:val="22"/>
        </w:rPr>
        <w:t xml:space="preserve">I, de la Ley Orgánica del Poder Judicial del Estado, </w:t>
      </w:r>
      <w:r w:rsidR="00D53471" w:rsidRPr="002E7AFA">
        <w:rPr>
          <w:rFonts w:asciiTheme="minorHAnsi" w:hAnsiTheme="minorHAnsi" w:cstheme="minorHAnsi"/>
          <w:i/>
          <w:color w:val="000000" w:themeColor="text1"/>
          <w:sz w:val="22"/>
          <w:szCs w:val="22"/>
        </w:rPr>
        <w:t>este cuerpo colegiado determina que</w:t>
      </w:r>
      <w:r w:rsidR="00242B16" w:rsidRPr="002E7AFA">
        <w:rPr>
          <w:rFonts w:asciiTheme="minorHAnsi" w:hAnsiTheme="minorHAnsi" w:cstheme="minorHAnsi"/>
          <w:i/>
          <w:color w:val="000000" w:themeColor="text1"/>
          <w:sz w:val="22"/>
          <w:szCs w:val="22"/>
        </w:rPr>
        <w:t>,</w:t>
      </w:r>
      <w:r w:rsidR="00D53471" w:rsidRPr="002E7AFA">
        <w:rPr>
          <w:rFonts w:asciiTheme="minorHAnsi" w:hAnsiTheme="minorHAnsi" w:cstheme="minorHAnsi"/>
          <w:i/>
          <w:color w:val="000000" w:themeColor="text1"/>
          <w:sz w:val="22"/>
          <w:szCs w:val="22"/>
        </w:rPr>
        <w:t xml:space="preserve"> el </w:t>
      </w:r>
      <w:r w:rsidR="00242B16" w:rsidRPr="002E7AFA">
        <w:rPr>
          <w:rFonts w:asciiTheme="minorHAnsi" w:hAnsiTheme="minorHAnsi" w:cstheme="minorHAnsi"/>
          <w:i/>
          <w:color w:val="000000" w:themeColor="text1"/>
          <w:sz w:val="22"/>
          <w:szCs w:val="22"/>
        </w:rPr>
        <w:t xml:space="preserve">Juzgado Penal del Distrito Judicial de Sánchez Piedras y Especializado en Administración de Justicia para </w:t>
      </w:r>
      <w:r w:rsidR="0004038D">
        <w:rPr>
          <w:rFonts w:asciiTheme="minorHAnsi" w:hAnsiTheme="minorHAnsi" w:cstheme="minorHAnsi"/>
          <w:i/>
          <w:color w:val="000000" w:themeColor="text1"/>
          <w:sz w:val="22"/>
          <w:szCs w:val="22"/>
        </w:rPr>
        <w:t>A</w:t>
      </w:r>
      <w:r w:rsidR="00242B16" w:rsidRPr="002E7AFA">
        <w:rPr>
          <w:rFonts w:asciiTheme="minorHAnsi" w:hAnsiTheme="minorHAnsi" w:cstheme="minorHAnsi"/>
          <w:i/>
          <w:color w:val="000000" w:themeColor="text1"/>
          <w:sz w:val="22"/>
          <w:szCs w:val="22"/>
        </w:rPr>
        <w:t>dolescentes, continué con la misma estructura orgánica con la que actualmente cuenta el Juzgado Primero Penal del Distrito Judicial de Sánchez</w:t>
      </w:r>
      <w:r w:rsidR="00186EBA" w:rsidRPr="002E7AFA">
        <w:rPr>
          <w:rFonts w:asciiTheme="minorHAnsi" w:hAnsiTheme="minorHAnsi" w:cstheme="minorHAnsi"/>
          <w:i/>
          <w:color w:val="000000" w:themeColor="text1"/>
          <w:sz w:val="22"/>
          <w:szCs w:val="22"/>
        </w:rPr>
        <w:t xml:space="preserve"> Piedras</w:t>
      </w:r>
      <w:r w:rsidR="00242B16" w:rsidRPr="002E7AFA">
        <w:rPr>
          <w:rFonts w:asciiTheme="minorHAnsi" w:hAnsiTheme="minorHAnsi" w:cstheme="minorHAnsi"/>
          <w:i/>
          <w:color w:val="000000" w:themeColor="text1"/>
          <w:sz w:val="22"/>
          <w:szCs w:val="22"/>
        </w:rPr>
        <w:t xml:space="preserve">; es decir, con un Juez, dos secretarios de acuerdos, un diligenciario, un oficial de partes, seis auxiliares administrativos y un auxiliar de limpieza. </w:t>
      </w:r>
    </w:p>
    <w:p w:rsidR="004D1554" w:rsidRPr="002E7AFA" w:rsidRDefault="004D1554" w:rsidP="004D1554">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Por cuanto hace al inciso b), en el que se requiere se defina la estructura orgánica del “Juzgado Penal del Distrito Judicial de Guridi y Alcocer”, de igual forma, tomando en cuenta lo precisado en los considerandos VI y VII, del acuerdo general 07/2018 en cuestión, con relación a la carga de trabajo y </w:t>
      </w:r>
      <w:r w:rsidR="00D16151" w:rsidRPr="002E7AFA">
        <w:rPr>
          <w:rFonts w:asciiTheme="minorHAnsi" w:hAnsiTheme="minorHAnsi" w:cstheme="minorHAnsi"/>
          <w:i/>
          <w:color w:val="000000" w:themeColor="text1"/>
          <w:sz w:val="22"/>
          <w:szCs w:val="22"/>
        </w:rPr>
        <w:t>los términos de</w:t>
      </w:r>
      <w:r w:rsidRPr="002E7AFA">
        <w:rPr>
          <w:rFonts w:asciiTheme="minorHAnsi" w:hAnsiTheme="minorHAnsi" w:cstheme="minorHAnsi"/>
          <w:i/>
          <w:color w:val="000000" w:themeColor="text1"/>
          <w:sz w:val="22"/>
          <w:szCs w:val="22"/>
        </w:rPr>
        <w:t xml:space="preserve"> la extinción del Juzgado Segundo de lo Penal del Distrito Judicial de Guridi y Alcocer, con fundamento en lo que establecen los artículos 85, de la Constitución Política del Estado Libre y </w:t>
      </w:r>
      <w:r w:rsidRPr="002E7AFA">
        <w:rPr>
          <w:rFonts w:asciiTheme="minorHAnsi" w:hAnsiTheme="minorHAnsi" w:cstheme="minorHAnsi"/>
          <w:i/>
          <w:color w:val="000000" w:themeColor="text1"/>
          <w:sz w:val="22"/>
          <w:szCs w:val="22"/>
        </w:rPr>
        <w:lastRenderedPageBreak/>
        <w:t>Soberano de Tlaxcala, 68, fracción I, de la Ley Orgánica del Poder Judicial del Estado, este cuerpo colegiado determina que, el Juzgado Penal del Distrito Judicial de Guridi y Alcocer, continué con la misma estructura orgánica con la que actualmente cuenta el Juzgado Primero</w:t>
      </w:r>
      <w:r w:rsidR="00186EBA" w:rsidRPr="002E7AFA">
        <w:rPr>
          <w:rFonts w:asciiTheme="minorHAnsi" w:hAnsiTheme="minorHAnsi" w:cstheme="minorHAnsi"/>
          <w:i/>
          <w:color w:val="000000" w:themeColor="text1"/>
          <w:sz w:val="22"/>
          <w:szCs w:val="22"/>
        </w:rPr>
        <w:t xml:space="preserve"> de lo</w:t>
      </w:r>
      <w:r w:rsidRPr="002E7AFA">
        <w:rPr>
          <w:rFonts w:asciiTheme="minorHAnsi" w:hAnsiTheme="minorHAnsi" w:cstheme="minorHAnsi"/>
          <w:i/>
          <w:color w:val="000000" w:themeColor="text1"/>
          <w:sz w:val="22"/>
          <w:szCs w:val="22"/>
        </w:rPr>
        <w:t xml:space="preserve"> Penal del Distrito Judicial de </w:t>
      </w:r>
      <w:r w:rsidR="00186EBA" w:rsidRPr="002E7AFA">
        <w:rPr>
          <w:rFonts w:asciiTheme="minorHAnsi" w:hAnsiTheme="minorHAnsi" w:cstheme="minorHAnsi"/>
          <w:i/>
          <w:color w:val="000000" w:themeColor="text1"/>
          <w:sz w:val="22"/>
          <w:szCs w:val="22"/>
        </w:rPr>
        <w:t>Guridi y Alcocer</w:t>
      </w:r>
      <w:r w:rsidRPr="002E7AFA">
        <w:rPr>
          <w:rFonts w:asciiTheme="minorHAnsi" w:hAnsiTheme="minorHAnsi" w:cstheme="minorHAnsi"/>
          <w:i/>
          <w:color w:val="000000" w:themeColor="text1"/>
          <w:sz w:val="22"/>
          <w:szCs w:val="22"/>
        </w:rPr>
        <w:t xml:space="preserve">; es decir, con un Juez, dos secretarios de acuerdos, un diligenciario, un oficial de partes, </w:t>
      </w:r>
      <w:r w:rsidR="00296C59" w:rsidRPr="002E7AFA">
        <w:rPr>
          <w:rFonts w:asciiTheme="minorHAnsi" w:hAnsiTheme="minorHAnsi" w:cstheme="minorHAnsi"/>
          <w:i/>
          <w:color w:val="000000" w:themeColor="text1"/>
          <w:sz w:val="22"/>
          <w:szCs w:val="22"/>
        </w:rPr>
        <w:t>nueve</w:t>
      </w:r>
      <w:r w:rsidRPr="002E7AFA">
        <w:rPr>
          <w:rFonts w:asciiTheme="minorHAnsi" w:hAnsiTheme="minorHAnsi" w:cstheme="minorHAnsi"/>
          <w:i/>
          <w:color w:val="000000" w:themeColor="text1"/>
          <w:sz w:val="22"/>
          <w:szCs w:val="22"/>
        </w:rPr>
        <w:t xml:space="preserve"> auxiliares administrativos y un auxiliar de limpieza. </w:t>
      </w:r>
    </w:p>
    <w:p w:rsidR="00631E4D" w:rsidRPr="002E7AFA" w:rsidRDefault="00186EBA" w:rsidP="00124A26">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Respecto al inciso c), en el que se instruye verificar que el titular del “Juzgado Penal del Distrito Judicial de Sánchez Piedras y Especializado en Administración de Justicia para Adolescentes”, cuente con la debida especialización en materia de adolescentes, </w:t>
      </w:r>
      <w:r w:rsidR="008148F6" w:rsidRPr="002E7AFA">
        <w:rPr>
          <w:rFonts w:asciiTheme="minorHAnsi" w:hAnsiTheme="minorHAnsi" w:cstheme="minorHAnsi"/>
          <w:i/>
          <w:color w:val="000000" w:themeColor="text1"/>
          <w:sz w:val="22"/>
          <w:szCs w:val="22"/>
        </w:rPr>
        <w:t xml:space="preserve">en atención a ello, se hace del conocimiento que el actual Juez del Juzgado Primero de lo Penal del Distrito Judicial de Sánchez Piedras, Licenciado Ramón Jiménez Casco, cuenta con la especialidad en justicia para adolescentes, toda vez que el día de ayer trece de noviembre del año </w:t>
      </w:r>
      <w:r w:rsidR="00631E4D" w:rsidRPr="002E7AFA">
        <w:rPr>
          <w:rFonts w:asciiTheme="minorHAnsi" w:hAnsiTheme="minorHAnsi" w:cstheme="minorHAnsi"/>
          <w:i/>
          <w:color w:val="000000" w:themeColor="text1"/>
          <w:sz w:val="22"/>
          <w:szCs w:val="22"/>
        </w:rPr>
        <w:t>en curso, dicho juez recibió su constancia con la que acredita haber concluido el diplomado en Justicia para Adolescentes</w:t>
      </w:r>
      <w:r w:rsidR="00976D06" w:rsidRPr="002E7AFA">
        <w:rPr>
          <w:rFonts w:asciiTheme="minorHAnsi" w:hAnsiTheme="minorHAnsi" w:cstheme="minorHAnsi"/>
          <w:i/>
          <w:color w:val="000000" w:themeColor="text1"/>
          <w:sz w:val="22"/>
          <w:szCs w:val="22"/>
        </w:rPr>
        <w:t>, con una duración de ciento veinte horas.</w:t>
      </w:r>
    </w:p>
    <w:p w:rsidR="001A61C2" w:rsidRPr="002E7AFA" w:rsidRDefault="001A61C2" w:rsidP="00124A26">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En atención al inciso d), </w:t>
      </w:r>
      <w:r w:rsidR="005E5B2F" w:rsidRPr="002E7AFA">
        <w:rPr>
          <w:rFonts w:asciiTheme="minorHAnsi" w:hAnsiTheme="minorHAnsi" w:cstheme="minorHAnsi"/>
          <w:i/>
          <w:color w:val="000000" w:themeColor="text1"/>
          <w:sz w:val="22"/>
          <w:szCs w:val="22"/>
        </w:rPr>
        <w:t>relativo a la adecuación de</w:t>
      </w:r>
      <w:r w:rsidRPr="002E7AFA">
        <w:rPr>
          <w:rFonts w:asciiTheme="minorHAnsi" w:hAnsiTheme="minorHAnsi" w:cstheme="minorHAnsi"/>
          <w:i/>
          <w:color w:val="000000" w:themeColor="text1"/>
          <w:sz w:val="22"/>
          <w:szCs w:val="22"/>
        </w:rPr>
        <w:t xml:space="preserve"> los nombramiento</w:t>
      </w:r>
      <w:r w:rsidR="00976D06" w:rsidRPr="002E7AFA">
        <w:rPr>
          <w:rFonts w:asciiTheme="minorHAnsi" w:hAnsiTheme="minorHAnsi" w:cstheme="minorHAnsi"/>
          <w:i/>
          <w:color w:val="000000" w:themeColor="text1"/>
          <w:sz w:val="22"/>
          <w:szCs w:val="22"/>
        </w:rPr>
        <w:t>s</w:t>
      </w:r>
      <w:r w:rsidRPr="002E7AFA">
        <w:rPr>
          <w:rFonts w:asciiTheme="minorHAnsi" w:hAnsiTheme="minorHAnsi" w:cstheme="minorHAnsi"/>
          <w:i/>
          <w:color w:val="000000" w:themeColor="text1"/>
          <w:sz w:val="22"/>
          <w:szCs w:val="22"/>
        </w:rPr>
        <w:t xml:space="preserve"> de los Juzgadores y demás personal adscrito a los Juzgados cuya denominación y competencia se modifican; con fundamento en lo que establecen los artículos  </w:t>
      </w:r>
      <w:r w:rsidR="005E5B2F" w:rsidRPr="002E7AFA">
        <w:rPr>
          <w:rFonts w:asciiTheme="minorHAnsi" w:hAnsiTheme="minorHAnsi" w:cstheme="minorHAnsi"/>
          <w:i/>
          <w:color w:val="000000" w:themeColor="text1"/>
          <w:sz w:val="22"/>
          <w:szCs w:val="22"/>
        </w:rPr>
        <w:t>85, de la Constitución Política del Estado Libre y Soberano de Tlaxcala, 68, fracción I y 69 de la Ley Orgánica del Poder Judicial del Estado, con copia certificada del acuerdo 07/2018 de referencia, se instruye a la Subdirectora de Recursos Humanos y Materiales de la Secretaría Ejecutiva, realice los nombramientos y movimiento</w:t>
      </w:r>
      <w:r w:rsidR="001A5318" w:rsidRPr="002E7AFA">
        <w:rPr>
          <w:rFonts w:asciiTheme="minorHAnsi" w:hAnsiTheme="minorHAnsi" w:cstheme="minorHAnsi"/>
          <w:i/>
          <w:color w:val="000000" w:themeColor="text1"/>
          <w:sz w:val="22"/>
          <w:szCs w:val="22"/>
        </w:rPr>
        <w:t>s</w:t>
      </w:r>
      <w:r w:rsidR="005E5B2F" w:rsidRPr="002E7AFA">
        <w:rPr>
          <w:rFonts w:asciiTheme="minorHAnsi" w:hAnsiTheme="minorHAnsi" w:cstheme="minorHAnsi"/>
          <w:i/>
          <w:color w:val="000000" w:themeColor="text1"/>
          <w:sz w:val="22"/>
          <w:szCs w:val="22"/>
        </w:rPr>
        <w:t xml:space="preserve"> respectivos, comunicando la nueva adscripción</w:t>
      </w:r>
      <w:r w:rsidR="001358FA" w:rsidRPr="002E7AFA">
        <w:rPr>
          <w:rFonts w:asciiTheme="minorHAnsi" w:hAnsiTheme="minorHAnsi" w:cstheme="minorHAnsi"/>
          <w:i/>
          <w:color w:val="000000" w:themeColor="text1"/>
          <w:sz w:val="22"/>
          <w:szCs w:val="22"/>
        </w:rPr>
        <w:t xml:space="preserve"> a los servidores públicos </w:t>
      </w:r>
      <w:r w:rsidR="001A5318" w:rsidRPr="002E7AFA">
        <w:rPr>
          <w:rFonts w:asciiTheme="minorHAnsi" w:hAnsiTheme="minorHAnsi" w:cstheme="minorHAnsi"/>
          <w:i/>
          <w:color w:val="000000" w:themeColor="text1"/>
          <w:sz w:val="22"/>
          <w:szCs w:val="22"/>
        </w:rPr>
        <w:t>que se encuentran en</w:t>
      </w:r>
      <w:r w:rsidR="001358FA" w:rsidRPr="002E7AFA">
        <w:rPr>
          <w:rFonts w:asciiTheme="minorHAnsi" w:hAnsiTheme="minorHAnsi" w:cstheme="minorHAnsi"/>
          <w:i/>
          <w:color w:val="000000" w:themeColor="text1"/>
          <w:sz w:val="22"/>
          <w:szCs w:val="22"/>
        </w:rPr>
        <w:t xml:space="preserve"> los juzgados cuya denominación y competencia se modifica, así como </w:t>
      </w:r>
      <w:r w:rsidR="005E5B2F" w:rsidRPr="002E7AFA">
        <w:rPr>
          <w:rFonts w:asciiTheme="minorHAnsi" w:hAnsiTheme="minorHAnsi" w:cstheme="minorHAnsi"/>
          <w:i/>
          <w:color w:val="000000" w:themeColor="text1"/>
          <w:sz w:val="22"/>
          <w:szCs w:val="22"/>
        </w:rPr>
        <w:t xml:space="preserve">a las </w:t>
      </w:r>
      <w:r w:rsidR="001358FA" w:rsidRPr="002E7AFA">
        <w:rPr>
          <w:rFonts w:asciiTheme="minorHAnsi" w:hAnsiTheme="minorHAnsi" w:cstheme="minorHAnsi"/>
          <w:i/>
          <w:color w:val="000000" w:themeColor="text1"/>
          <w:sz w:val="22"/>
          <w:szCs w:val="22"/>
        </w:rPr>
        <w:t xml:space="preserve">demás </w:t>
      </w:r>
      <w:r w:rsidR="005E5B2F" w:rsidRPr="002E7AFA">
        <w:rPr>
          <w:rFonts w:asciiTheme="minorHAnsi" w:hAnsiTheme="minorHAnsi" w:cstheme="minorHAnsi"/>
          <w:i/>
          <w:color w:val="000000" w:themeColor="text1"/>
          <w:sz w:val="22"/>
          <w:szCs w:val="22"/>
        </w:rPr>
        <w:t>áreas del Poder Judicial que corresponda</w:t>
      </w:r>
      <w:r w:rsidR="00BB148C" w:rsidRPr="002E7AFA">
        <w:rPr>
          <w:rFonts w:asciiTheme="minorHAnsi" w:hAnsiTheme="minorHAnsi" w:cstheme="minorHAnsi"/>
          <w:i/>
          <w:color w:val="000000" w:themeColor="text1"/>
          <w:sz w:val="22"/>
          <w:szCs w:val="22"/>
        </w:rPr>
        <w:t xml:space="preserve">; como consecuencia, </w:t>
      </w:r>
      <w:r w:rsidR="00527E16" w:rsidRPr="002E7AFA">
        <w:rPr>
          <w:rFonts w:asciiTheme="minorHAnsi" w:hAnsiTheme="minorHAnsi" w:cstheme="minorHAnsi"/>
          <w:i/>
          <w:color w:val="000000" w:themeColor="text1"/>
          <w:sz w:val="22"/>
          <w:szCs w:val="22"/>
        </w:rPr>
        <w:t>renovar los gafetes</w:t>
      </w:r>
      <w:r w:rsidR="001A5318" w:rsidRPr="002E7AFA">
        <w:rPr>
          <w:rFonts w:asciiTheme="minorHAnsi" w:hAnsiTheme="minorHAnsi" w:cstheme="minorHAnsi"/>
          <w:i/>
          <w:color w:val="000000" w:themeColor="text1"/>
          <w:sz w:val="22"/>
          <w:szCs w:val="22"/>
        </w:rPr>
        <w:t xml:space="preserve"> de identificación.</w:t>
      </w:r>
    </w:p>
    <w:p w:rsidR="00F93226" w:rsidRPr="002E7AFA" w:rsidRDefault="001358FA" w:rsidP="007D3CD0">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Respecto al inciso e), </w:t>
      </w:r>
      <w:r w:rsidR="00695C14" w:rsidRPr="002E7AFA">
        <w:rPr>
          <w:rFonts w:asciiTheme="minorHAnsi" w:hAnsiTheme="minorHAnsi" w:cstheme="minorHAnsi"/>
          <w:i/>
          <w:color w:val="000000" w:themeColor="text1"/>
          <w:sz w:val="22"/>
          <w:szCs w:val="22"/>
        </w:rPr>
        <w:t xml:space="preserve">en el que se indica que se inicie con asistencia técnica de la Contraloría del Poder Judicial, el proceso de evaluación  y seguimiento que tenga por objeto el levantamiento de un inventario de causas a cargo de los juzgados que nos ocupan, en los términos ahí precisados; con fundamento en lo que establecen los artículos 61, 69 y  80 de la Ley Orgánica del Poder Judicial del Estado, con copia certificada del acuerdo 07/2018 en cuestión, se instruye al Contralor del Poder </w:t>
      </w:r>
      <w:r w:rsidR="00695C14" w:rsidRPr="002E7AFA">
        <w:rPr>
          <w:rFonts w:asciiTheme="minorHAnsi" w:hAnsiTheme="minorHAnsi" w:cstheme="minorHAnsi"/>
          <w:i/>
          <w:color w:val="000000" w:themeColor="text1"/>
          <w:sz w:val="22"/>
          <w:szCs w:val="22"/>
        </w:rPr>
        <w:lastRenderedPageBreak/>
        <w:t xml:space="preserve">Judicial del Estado, </w:t>
      </w:r>
      <w:r w:rsidR="00F93226" w:rsidRPr="002E7AFA">
        <w:rPr>
          <w:rFonts w:asciiTheme="minorHAnsi" w:hAnsiTheme="minorHAnsi" w:cstheme="minorHAnsi"/>
          <w:i/>
          <w:color w:val="000000" w:themeColor="text1"/>
          <w:sz w:val="22"/>
          <w:szCs w:val="22"/>
        </w:rPr>
        <w:t>atender en su términos, el inciso e)</w:t>
      </w:r>
      <w:r w:rsidR="00205D0A" w:rsidRPr="002E7AFA">
        <w:rPr>
          <w:rFonts w:asciiTheme="minorHAnsi" w:hAnsiTheme="minorHAnsi" w:cstheme="minorHAnsi"/>
          <w:i/>
          <w:color w:val="000000" w:themeColor="text1"/>
          <w:sz w:val="22"/>
          <w:szCs w:val="22"/>
        </w:rPr>
        <w:t>, en coordinación con los jueces de los juzgados en cuestión</w:t>
      </w:r>
      <w:r w:rsidR="00F93226" w:rsidRPr="002E7AFA">
        <w:rPr>
          <w:rFonts w:asciiTheme="minorHAnsi" w:hAnsiTheme="minorHAnsi" w:cstheme="minorHAnsi"/>
          <w:i/>
          <w:color w:val="000000" w:themeColor="text1"/>
          <w:sz w:val="22"/>
          <w:szCs w:val="22"/>
        </w:rPr>
        <w:t>.</w:t>
      </w:r>
    </w:p>
    <w:p w:rsidR="001358FA" w:rsidRPr="002E7AFA" w:rsidRDefault="00F93226" w:rsidP="007D3CD0">
      <w:pPr>
        <w:pStyle w:val="Prrafodelista"/>
        <w:numPr>
          <w:ilvl w:val="0"/>
          <w:numId w:val="22"/>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Ahora bien, con relación al inciso f), en el que se instruye adoptar las demás medidas administrativas necesarias para el debido cumplimiento, este cuerpo colegiado determina:</w:t>
      </w:r>
    </w:p>
    <w:p w:rsidR="00205D0A" w:rsidRPr="002E7AFA" w:rsidRDefault="00F93226" w:rsidP="001902A0">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Se instruye a la Secretaria Ejecutiva, remitir a los jueces primero y segundo de lo penal de los Distritos Judiciales de Sánchez Piedras y Guridi y Alcocer,</w:t>
      </w:r>
      <w:r w:rsidR="00205D0A" w:rsidRPr="002E7AFA">
        <w:rPr>
          <w:rFonts w:asciiTheme="minorHAnsi" w:hAnsiTheme="minorHAnsi" w:cstheme="minorHAnsi"/>
          <w:i/>
          <w:color w:val="000000" w:themeColor="text1"/>
          <w:sz w:val="22"/>
          <w:szCs w:val="22"/>
        </w:rPr>
        <w:t xml:space="preserve"> así como a la del Juzgado Especializado en Administración de Justicia para Adolescentes, el acuerdo general 07/2018 en cita,</w:t>
      </w:r>
      <w:r w:rsidRPr="002E7AFA">
        <w:rPr>
          <w:rFonts w:asciiTheme="minorHAnsi" w:hAnsiTheme="minorHAnsi" w:cstheme="minorHAnsi"/>
          <w:i/>
          <w:color w:val="000000" w:themeColor="text1"/>
          <w:sz w:val="22"/>
          <w:szCs w:val="22"/>
        </w:rPr>
        <w:t xml:space="preserve"> para </w:t>
      </w:r>
      <w:r w:rsidR="00205D0A" w:rsidRPr="002E7AFA">
        <w:rPr>
          <w:rFonts w:asciiTheme="minorHAnsi" w:hAnsiTheme="minorHAnsi" w:cstheme="minorHAnsi"/>
          <w:i/>
          <w:color w:val="000000" w:themeColor="text1"/>
          <w:sz w:val="22"/>
          <w:szCs w:val="22"/>
        </w:rPr>
        <w:t xml:space="preserve">su </w:t>
      </w:r>
      <w:r w:rsidRPr="002E7AFA">
        <w:rPr>
          <w:rFonts w:asciiTheme="minorHAnsi" w:hAnsiTheme="minorHAnsi" w:cstheme="minorHAnsi"/>
          <w:i/>
          <w:color w:val="000000" w:themeColor="text1"/>
          <w:sz w:val="22"/>
          <w:szCs w:val="22"/>
        </w:rPr>
        <w:t>conocimiento</w:t>
      </w:r>
      <w:r w:rsidR="00205D0A" w:rsidRPr="002E7AFA">
        <w:rPr>
          <w:rFonts w:asciiTheme="minorHAnsi" w:hAnsiTheme="minorHAnsi" w:cstheme="minorHAnsi"/>
          <w:i/>
          <w:color w:val="000000" w:themeColor="text1"/>
          <w:sz w:val="22"/>
          <w:szCs w:val="22"/>
        </w:rPr>
        <w:t>, y a su vez,</w:t>
      </w:r>
      <w:r w:rsidRPr="002E7AFA">
        <w:rPr>
          <w:rFonts w:asciiTheme="minorHAnsi" w:hAnsiTheme="minorHAnsi" w:cstheme="minorHAnsi"/>
          <w:i/>
          <w:color w:val="000000" w:themeColor="text1"/>
          <w:sz w:val="22"/>
          <w:szCs w:val="22"/>
        </w:rPr>
        <w:t xml:space="preserve"> adoptar las medidas </w:t>
      </w:r>
      <w:r w:rsidR="00205D0A" w:rsidRPr="002E7AFA">
        <w:rPr>
          <w:rFonts w:asciiTheme="minorHAnsi" w:hAnsiTheme="minorHAnsi" w:cstheme="minorHAnsi"/>
          <w:i/>
          <w:color w:val="000000" w:themeColor="text1"/>
          <w:sz w:val="22"/>
          <w:szCs w:val="22"/>
        </w:rPr>
        <w:t>a que haya lugar en términos de dicho acuerdo, con motivo de la modificación a la denominación, competencia y extinción de los juzgados en mención, respectivamente</w:t>
      </w:r>
      <w:r w:rsidR="002C0404" w:rsidRPr="002E7AFA">
        <w:rPr>
          <w:rFonts w:asciiTheme="minorHAnsi" w:hAnsiTheme="minorHAnsi" w:cstheme="minorHAnsi"/>
          <w:i/>
          <w:color w:val="000000" w:themeColor="text1"/>
          <w:sz w:val="22"/>
          <w:szCs w:val="22"/>
        </w:rPr>
        <w:t>.</w:t>
      </w:r>
    </w:p>
    <w:p w:rsidR="002C0404" w:rsidRPr="002E7AFA" w:rsidRDefault="00205D0A" w:rsidP="001902A0">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Se instruye a la Secretaría Ejecutiva, publicar mediante aviso, tanto en la página web oficial del Poder Judicial como en </w:t>
      </w:r>
      <w:r w:rsidR="00C2007F" w:rsidRPr="002E7AFA">
        <w:rPr>
          <w:rFonts w:asciiTheme="minorHAnsi" w:hAnsiTheme="minorHAnsi" w:cstheme="minorHAnsi"/>
          <w:i/>
          <w:color w:val="000000" w:themeColor="text1"/>
          <w:sz w:val="22"/>
          <w:szCs w:val="22"/>
        </w:rPr>
        <w:t>el p</w:t>
      </w:r>
      <w:r w:rsidR="002C0404" w:rsidRPr="002E7AFA">
        <w:rPr>
          <w:rFonts w:asciiTheme="minorHAnsi" w:hAnsiTheme="minorHAnsi" w:cstheme="minorHAnsi"/>
          <w:i/>
          <w:color w:val="000000" w:themeColor="text1"/>
          <w:sz w:val="22"/>
          <w:szCs w:val="22"/>
        </w:rPr>
        <w:t>eriódico</w:t>
      </w:r>
      <w:r w:rsidRPr="002E7AFA">
        <w:rPr>
          <w:rFonts w:asciiTheme="minorHAnsi" w:hAnsiTheme="minorHAnsi" w:cstheme="minorHAnsi"/>
          <w:i/>
          <w:color w:val="000000" w:themeColor="text1"/>
          <w:sz w:val="22"/>
          <w:szCs w:val="22"/>
        </w:rPr>
        <w:t xml:space="preserve"> de </w:t>
      </w:r>
      <w:r w:rsidR="00C2007F" w:rsidRPr="002E7AFA">
        <w:rPr>
          <w:rFonts w:asciiTheme="minorHAnsi" w:hAnsiTheme="minorHAnsi" w:cstheme="minorHAnsi"/>
          <w:i/>
          <w:color w:val="000000" w:themeColor="text1"/>
          <w:sz w:val="22"/>
          <w:szCs w:val="22"/>
        </w:rPr>
        <w:t>m</w:t>
      </w:r>
      <w:r w:rsidRPr="002E7AFA">
        <w:rPr>
          <w:rFonts w:asciiTheme="minorHAnsi" w:hAnsiTheme="minorHAnsi" w:cstheme="minorHAnsi"/>
          <w:i/>
          <w:color w:val="000000" w:themeColor="text1"/>
          <w:sz w:val="22"/>
          <w:szCs w:val="22"/>
        </w:rPr>
        <w:t xml:space="preserve">ayor </w:t>
      </w:r>
      <w:r w:rsidR="002C0404" w:rsidRPr="002E7AFA">
        <w:rPr>
          <w:rFonts w:asciiTheme="minorHAnsi" w:hAnsiTheme="minorHAnsi" w:cstheme="minorHAnsi"/>
          <w:i/>
          <w:color w:val="000000" w:themeColor="text1"/>
          <w:sz w:val="22"/>
          <w:szCs w:val="22"/>
        </w:rPr>
        <w:t xml:space="preserve">circulación  “El Sol de Tlaxcala”, la modificación de </w:t>
      </w:r>
      <w:r w:rsidR="002F178B" w:rsidRPr="002E7AFA">
        <w:rPr>
          <w:rFonts w:asciiTheme="minorHAnsi" w:hAnsiTheme="minorHAnsi" w:cstheme="minorHAnsi"/>
          <w:i/>
          <w:color w:val="000000" w:themeColor="text1"/>
          <w:sz w:val="22"/>
          <w:szCs w:val="22"/>
        </w:rPr>
        <w:t xml:space="preserve">la </w:t>
      </w:r>
      <w:r w:rsidR="002C0404" w:rsidRPr="002E7AFA">
        <w:rPr>
          <w:rFonts w:asciiTheme="minorHAnsi" w:hAnsiTheme="minorHAnsi" w:cstheme="minorHAnsi"/>
          <w:i/>
          <w:color w:val="000000" w:themeColor="text1"/>
          <w:sz w:val="22"/>
          <w:szCs w:val="22"/>
        </w:rPr>
        <w:t>denominación de los Juzgados Primero de lo Penal de los Distrito Judiciales de Sánchez Piedras y Gurídi y Alcocer, la extinción de los Juzgados Segundos de lo Penal de dichos Distritos Judiciales y del Especializado en Administración de Justicia para Adolescentes; de igual forma, colocar un aviso en un lugar visible en los juzgados en mención, para conocimiento del público en general</w:t>
      </w:r>
      <w:r w:rsidR="00297016" w:rsidRPr="002E7AFA">
        <w:rPr>
          <w:rFonts w:asciiTheme="minorHAnsi" w:hAnsiTheme="minorHAnsi" w:cstheme="minorHAnsi"/>
          <w:i/>
          <w:color w:val="000000" w:themeColor="text1"/>
          <w:sz w:val="22"/>
          <w:szCs w:val="22"/>
        </w:rPr>
        <w:t xml:space="preserve">, asimismo, comunicarlo al Gobernador del Estado Libre y Soberano de Tlaxcala, al  Procurador </w:t>
      </w:r>
      <w:r w:rsidR="000E510C" w:rsidRPr="002E7AFA">
        <w:rPr>
          <w:rFonts w:asciiTheme="minorHAnsi" w:hAnsiTheme="minorHAnsi" w:cstheme="minorHAnsi"/>
          <w:i/>
          <w:color w:val="000000" w:themeColor="text1"/>
          <w:sz w:val="22"/>
          <w:szCs w:val="22"/>
        </w:rPr>
        <w:t xml:space="preserve">General </w:t>
      </w:r>
      <w:r w:rsidR="00297016" w:rsidRPr="002E7AFA">
        <w:rPr>
          <w:rFonts w:asciiTheme="minorHAnsi" w:hAnsiTheme="minorHAnsi" w:cstheme="minorHAnsi"/>
          <w:i/>
          <w:color w:val="000000" w:themeColor="text1"/>
          <w:sz w:val="22"/>
          <w:szCs w:val="22"/>
        </w:rPr>
        <w:t xml:space="preserve">de Justicia del Estado, al Director de los Centros de Readaptación Social en el Estado, al </w:t>
      </w:r>
      <w:r w:rsidR="000E510C" w:rsidRPr="002E7AFA">
        <w:rPr>
          <w:rFonts w:asciiTheme="minorHAnsi" w:hAnsiTheme="minorHAnsi" w:cstheme="minorHAnsi"/>
          <w:i/>
          <w:color w:val="000000" w:themeColor="text1"/>
          <w:sz w:val="22"/>
          <w:szCs w:val="22"/>
        </w:rPr>
        <w:t>C</w:t>
      </w:r>
      <w:r w:rsidR="002F178B" w:rsidRPr="002E7AFA">
        <w:rPr>
          <w:rFonts w:asciiTheme="minorHAnsi" w:hAnsiTheme="minorHAnsi" w:cstheme="minorHAnsi"/>
          <w:i/>
          <w:color w:val="000000" w:themeColor="text1"/>
          <w:sz w:val="22"/>
          <w:szCs w:val="22"/>
        </w:rPr>
        <w:t>entro de Internamiento de Instrucción de Medidas para Adolescentes del Estado de Tlaxcala</w:t>
      </w:r>
      <w:r w:rsidR="000E510C" w:rsidRPr="002E7AFA">
        <w:rPr>
          <w:rFonts w:asciiTheme="minorHAnsi" w:hAnsiTheme="minorHAnsi" w:cstheme="minorHAnsi"/>
          <w:i/>
          <w:color w:val="000000" w:themeColor="text1"/>
          <w:sz w:val="22"/>
          <w:szCs w:val="22"/>
        </w:rPr>
        <w:t>, a</w:t>
      </w:r>
      <w:r w:rsidR="002F178B" w:rsidRPr="002E7AFA">
        <w:rPr>
          <w:rFonts w:asciiTheme="minorHAnsi" w:hAnsiTheme="minorHAnsi" w:cstheme="minorHAnsi"/>
          <w:i/>
          <w:color w:val="000000" w:themeColor="text1"/>
          <w:sz w:val="22"/>
          <w:szCs w:val="22"/>
        </w:rPr>
        <w:t xml:space="preserve"> </w:t>
      </w:r>
      <w:r w:rsidR="000E510C" w:rsidRPr="002E7AFA">
        <w:rPr>
          <w:rFonts w:asciiTheme="minorHAnsi" w:hAnsiTheme="minorHAnsi" w:cstheme="minorHAnsi"/>
          <w:i/>
          <w:color w:val="000000" w:themeColor="text1"/>
          <w:sz w:val="22"/>
          <w:szCs w:val="22"/>
        </w:rPr>
        <w:t>l</w:t>
      </w:r>
      <w:r w:rsidR="002F178B" w:rsidRPr="002E7AFA">
        <w:rPr>
          <w:rFonts w:asciiTheme="minorHAnsi" w:hAnsiTheme="minorHAnsi" w:cstheme="minorHAnsi"/>
          <w:i/>
          <w:color w:val="000000" w:themeColor="text1"/>
          <w:sz w:val="22"/>
          <w:szCs w:val="22"/>
        </w:rPr>
        <w:t>os</w:t>
      </w:r>
      <w:r w:rsidR="000E510C" w:rsidRPr="002E7AFA">
        <w:rPr>
          <w:rFonts w:asciiTheme="minorHAnsi" w:hAnsiTheme="minorHAnsi" w:cstheme="minorHAnsi"/>
          <w:i/>
          <w:color w:val="000000" w:themeColor="text1"/>
          <w:sz w:val="22"/>
          <w:szCs w:val="22"/>
        </w:rPr>
        <w:t xml:space="preserve"> Tribunal</w:t>
      </w:r>
      <w:r w:rsidR="002F178B" w:rsidRPr="002E7AFA">
        <w:rPr>
          <w:rFonts w:asciiTheme="minorHAnsi" w:hAnsiTheme="minorHAnsi" w:cstheme="minorHAnsi"/>
          <w:i/>
          <w:color w:val="000000" w:themeColor="text1"/>
          <w:sz w:val="22"/>
          <w:szCs w:val="22"/>
        </w:rPr>
        <w:t>es</w:t>
      </w:r>
      <w:r w:rsidR="000E510C" w:rsidRPr="002E7AFA">
        <w:rPr>
          <w:rFonts w:asciiTheme="minorHAnsi" w:hAnsiTheme="minorHAnsi" w:cstheme="minorHAnsi"/>
          <w:i/>
          <w:color w:val="000000" w:themeColor="text1"/>
          <w:sz w:val="22"/>
          <w:szCs w:val="22"/>
        </w:rPr>
        <w:t xml:space="preserve"> </w:t>
      </w:r>
      <w:r w:rsidR="00297016" w:rsidRPr="002E7AFA">
        <w:rPr>
          <w:rFonts w:asciiTheme="minorHAnsi" w:hAnsiTheme="minorHAnsi" w:cstheme="minorHAnsi"/>
          <w:i/>
          <w:color w:val="000000" w:themeColor="text1"/>
          <w:sz w:val="22"/>
          <w:szCs w:val="22"/>
        </w:rPr>
        <w:t>Colegiado</w:t>
      </w:r>
      <w:r w:rsidR="002F178B" w:rsidRPr="002E7AFA">
        <w:rPr>
          <w:rFonts w:asciiTheme="minorHAnsi" w:hAnsiTheme="minorHAnsi" w:cstheme="minorHAnsi"/>
          <w:i/>
          <w:color w:val="000000" w:themeColor="text1"/>
          <w:sz w:val="22"/>
          <w:szCs w:val="22"/>
        </w:rPr>
        <w:t>s</w:t>
      </w:r>
      <w:r w:rsidR="00297016" w:rsidRPr="002E7AFA">
        <w:rPr>
          <w:rFonts w:asciiTheme="minorHAnsi" w:hAnsiTheme="minorHAnsi" w:cstheme="minorHAnsi"/>
          <w:i/>
          <w:color w:val="000000" w:themeColor="text1"/>
          <w:sz w:val="22"/>
          <w:szCs w:val="22"/>
        </w:rPr>
        <w:t xml:space="preserve"> del Vigésimo </w:t>
      </w:r>
      <w:r w:rsidR="00DF29EC">
        <w:rPr>
          <w:rFonts w:asciiTheme="minorHAnsi" w:hAnsiTheme="minorHAnsi" w:cstheme="minorHAnsi"/>
          <w:i/>
          <w:color w:val="000000" w:themeColor="text1"/>
          <w:sz w:val="22"/>
          <w:szCs w:val="22"/>
        </w:rPr>
        <w:t xml:space="preserve">Octavo </w:t>
      </w:r>
      <w:r w:rsidR="000E510C" w:rsidRPr="002E7AFA">
        <w:rPr>
          <w:rFonts w:asciiTheme="minorHAnsi" w:hAnsiTheme="minorHAnsi" w:cstheme="minorHAnsi"/>
          <w:i/>
          <w:color w:val="000000" w:themeColor="text1"/>
          <w:sz w:val="22"/>
          <w:szCs w:val="22"/>
        </w:rPr>
        <w:t xml:space="preserve">Circuito en el Estado, a </w:t>
      </w:r>
      <w:r w:rsidR="00297016" w:rsidRPr="002E7AFA">
        <w:rPr>
          <w:rFonts w:asciiTheme="minorHAnsi" w:hAnsiTheme="minorHAnsi" w:cstheme="minorHAnsi"/>
          <w:i/>
          <w:color w:val="000000" w:themeColor="text1"/>
          <w:sz w:val="22"/>
          <w:szCs w:val="22"/>
        </w:rPr>
        <w:t xml:space="preserve">los Juzgados </w:t>
      </w:r>
      <w:r w:rsidR="000E510C" w:rsidRPr="002E7AFA">
        <w:rPr>
          <w:rFonts w:asciiTheme="minorHAnsi" w:hAnsiTheme="minorHAnsi" w:cstheme="minorHAnsi"/>
          <w:i/>
          <w:color w:val="000000" w:themeColor="text1"/>
          <w:sz w:val="22"/>
          <w:szCs w:val="22"/>
        </w:rPr>
        <w:t xml:space="preserve">Federales en el Estado y demás autoridades a que haya lugar. </w:t>
      </w:r>
    </w:p>
    <w:p w:rsidR="001A61C2" w:rsidRPr="002E7AFA" w:rsidRDefault="002C0404" w:rsidP="001902A0">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Con motivo de la extinción del Juzgado Especializado en Administración de Justicia para Adolescentes, con la finalidad de salvaguardar los derechos laborales de los servidores adscritos </w:t>
      </w:r>
      <w:r w:rsidR="000D12A8" w:rsidRPr="002E7AFA">
        <w:rPr>
          <w:rFonts w:asciiTheme="minorHAnsi" w:hAnsiTheme="minorHAnsi" w:cstheme="minorHAnsi"/>
          <w:i/>
          <w:color w:val="000000" w:themeColor="text1"/>
          <w:sz w:val="22"/>
          <w:szCs w:val="22"/>
        </w:rPr>
        <w:t xml:space="preserve">a ese juzgado, en el punto de adscripción y readscripción de personal diverso del Poder Judicial del Estado, de la presente sesión, se acordará lo conducente. </w:t>
      </w:r>
    </w:p>
    <w:p w:rsidR="0064385E" w:rsidRPr="002E7AFA" w:rsidRDefault="00266223" w:rsidP="0064385E">
      <w:pPr>
        <w:pStyle w:val="Prrafodelista"/>
        <w:spacing w:line="480" w:lineRule="auto"/>
        <w:ind w:left="1440"/>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lastRenderedPageBreak/>
        <w:t xml:space="preserve">Con relación a los bienes muebles que se encuentran en dicho juzgado, se instruye a la Subdirectora de Recursos Humanos y Materiales de la Secretaría Ejecutiva, </w:t>
      </w:r>
      <w:r w:rsidR="0064385E" w:rsidRPr="002E7AFA">
        <w:rPr>
          <w:rFonts w:asciiTheme="minorHAnsi" w:hAnsiTheme="minorHAnsi" w:cstheme="minorHAnsi"/>
          <w:i/>
          <w:color w:val="000000" w:themeColor="text1"/>
          <w:sz w:val="22"/>
          <w:szCs w:val="22"/>
        </w:rPr>
        <w:t xml:space="preserve">a través del </w:t>
      </w:r>
      <w:r w:rsidRPr="002E7AFA">
        <w:rPr>
          <w:rFonts w:asciiTheme="minorHAnsi" w:hAnsiTheme="minorHAnsi" w:cstheme="minorHAnsi"/>
          <w:i/>
          <w:color w:val="000000" w:themeColor="text1"/>
          <w:sz w:val="22"/>
          <w:szCs w:val="22"/>
        </w:rPr>
        <w:t>Jefe del Departamento de Bienes Muebles e Inmuebles del Poder Judicial</w:t>
      </w:r>
      <w:r w:rsidR="0064385E" w:rsidRPr="002E7AFA">
        <w:rPr>
          <w:rFonts w:asciiTheme="minorHAnsi" w:hAnsiTheme="minorHAnsi" w:cstheme="minorHAnsi"/>
          <w:i/>
          <w:color w:val="000000" w:themeColor="text1"/>
          <w:sz w:val="22"/>
          <w:szCs w:val="22"/>
        </w:rPr>
        <w:t xml:space="preserve">, se desocupe totalmente la parte del inmueble que alberga las instalaciones del juzgado en cita, hecho que sea, y toda vez que el edifico de referencia se tiene en comodato, se instruye a la Secretaría Ejecutiva en coordinación con el área Jurídica del Tribunal Superior de Justicia, </w:t>
      </w:r>
      <w:r w:rsidR="007F7D42" w:rsidRPr="002E7AFA">
        <w:rPr>
          <w:rFonts w:asciiTheme="minorHAnsi" w:hAnsiTheme="minorHAnsi" w:cstheme="minorHAnsi"/>
          <w:i/>
          <w:color w:val="000000" w:themeColor="text1"/>
          <w:sz w:val="22"/>
          <w:szCs w:val="22"/>
        </w:rPr>
        <w:t xml:space="preserve">para </w:t>
      </w:r>
      <w:r w:rsidR="0064385E" w:rsidRPr="002E7AFA">
        <w:rPr>
          <w:rFonts w:asciiTheme="minorHAnsi" w:hAnsiTheme="minorHAnsi" w:cstheme="minorHAnsi"/>
          <w:i/>
          <w:color w:val="000000" w:themeColor="text1"/>
          <w:sz w:val="22"/>
          <w:szCs w:val="22"/>
        </w:rPr>
        <w:t>reali</w:t>
      </w:r>
      <w:r w:rsidR="007F7D42" w:rsidRPr="002E7AFA">
        <w:rPr>
          <w:rFonts w:asciiTheme="minorHAnsi" w:hAnsiTheme="minorHAnsi" w:cstheme="minorHAnsi"/>
          <w:i/>
          <w:color w:val="000000" w:themeColor="text1"/>
          <w:sz w:val="22"/>
          <w:szCs w:val="22"/>
        </w:rPr>
        <w:t>zar</w:t>
      </w:r>
      <w:r w:rsidR="0064385E" w:rsidRPr="002E7AFA">
        <w:rPr>
          <w:rFonts w:asciiTheme="minorHAnsi" w:hAnsiTheme="minorHAnsi" w:cstheme="minorHAnsi"/>
          <w:i/>
          <w:color w:val="000000" w:themeColor="text1"/>
          <w:sz w:val="22"/>
          <w:szCs w:val="22"/>
        </w:rPr>
        <w:t xml:space="preserve"> la entrega respectiva.</w:t>
      </w:r>
    </w:p>
    <w:p w:rsidR="00266223" w:rsidRPr="002E7AFA" w:rsidRDefault="000D12A8" w:rsidP="000D12A8">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Asimismo, con motivo de la extinción de los Juzgados Segundos de lo Penal de los Distrito</w:t>
      </w:r>
      <w:r w:rsidR="002F178B" w:rsidRPr="002E7AFA">
        <w:rPr>
          <w:rFonts w:asciiTheme="minorHAnsi" w:hAnsiTheme="minorHAnsi" w:cstheme="minorHAnsi"/>
          <w:i/>
          <w:color w:val="000000" w:themeColor="text1"/>
          <w:sz w:val="22"/>
          <w:szCs w:val="22"/>
        </w:rPr>
        <w:t>s</w:t>
      </w:r>
      <w:r w:rsidRPr="002E7AFA">
        <w:rPr>
          <w:rFonts w:asciiTheme="minorHAnsi" w:hAnsiTheme="minorHAnsi" w:cstheme="minorHAnsi"/>
          <w:i/>
          <w:color w:val="000000" w:themeColor="text1"/>
          <w:sz w:val="22"/>
          <w:szCs w:val="22"/>
        </w:rPr>
        <w:t xml:space="preserve"> Judiciales de Sánchez Piedras y Guridi y Alcocer, dados los términos para su extinción, en el punto de adscripción y readscripción de personal diverso del Poder Judicial del Estado, </w:t>
      </w:r>
      <w:r w:rsidR="00900CED" w:rsidRPr="002E7AFA">
        <w:rPr>
          <w:rFonts w:asciiTheme="minorHAnsi" w:hAnsiTheme="minorHAnsi" w:cstheme="minorHAnsi"/>
          <w:i/>
          <w:color w:val="000000" w:themeColor="text1"/>
          <w:sz w:val="22"/>
          <w:szCs w:val="22"/>
        </w:rPr>
        <w:t>que deberá sesionarse antes de que inicie el segundo periodo vacacional</w:t>
      </w:r>
      <w:r w:rsidR="00C2007F" w:rsidRPr="002E7AFA">
        <w:rPr>
          <w:rFonts w:asciiTheme="minorHAnsi" w:hAnsiTheme="minorHAnsi" w:cstheme="minorHAnsi"/>
          <w:i/>
          <w:color w:val="000000" w:themeColor="text1"/>
          <w:sz w:val="22"/>
          <w:szCs w:val="22"/>
        </w:rPr>
        <w:t xml:space="preserve">, </w:t>
      </w:r>
      <w:r w:rsidR="002F178B" w:rsidRPr="002E7AFA">
        <w:rPr>
          <w:rFonts w:asciiTheme="minorHAnsi" w:hAnsiTheme="minorHAnsi" w:cstheme="minorHAnsi"/>
          <w:i/>
          <w:color w:val="000000" w:themeColor="text1"/>
          <w:sz w:val="22"/>
          <w:szCs w:val="22"/>
        </w:rPr>
        <w:t xml:space="preserve">se acordará </w:t>
      </w:r>
      <w:r w:rsidRPr="002E7AFA">
        <w:rPr>
          <w:rFonts w:asciiTheme="minorHAnsi" w:hAnsiTheme="minorHAnsi" w:cstheme="minorHAnsi"/>
          <w:i/>
          <w:color w:val="000000" w:themeColor="text1"/>
          <w:sz w:val="22"/>
          <w:szCs w:val="22"/>
        </w:rPr>
        <w:t xml:space="preserve">lo conducente. </w:t>
      </w:r>
    </w:p>
    <w:p w:rsidR="00BB148C" w:rsidRPr="002E7AFA" w:rsidRDefault="00BB148C" w:rsidP="00BB148C">
      <w:pPr>
        <w:pStyle w:val="Prrafodelista"/>
        <w:spacing w:line="480" w:lineRule="auto"/>
        <w:ind w:left="1440"/>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Con relación a los bienes muebles que se encuentran en dichos juzgado</w:t>
      </w:r>
      <w:r w:rsidR="004177A0">
        <w:rPr>
          <w:rFonts w:asciiTheme="minorHAnsi" w:hAnsiTheme="minorHAnsi" w:cstheme="minorHAnsi"/>
          <w:i/>
          <w:color w:val="000000" w:themeColor="text1"/>
          <w:sz w:val="22"/>
          <w:szCs w:val="22"/>
        </w:rPr>
        <w:t>s</w:t>
      </w:r>
      <w:r w:rsidRPr="002E7AFA">
        <w:rPr>
          <w:rFonts w:asciiTheme="minorHAnsi" w:hAnsiTheme="minorHAnsi" w:cstheme="minorHAnsi"/>
          <w:i/>
          <w:color w:val="000000" w:themeColor="text1"/>
          <w:sz w:val="22"/>
          <w:szCs w:val="22"/>
        </w:rPr>
        <w:t xml:space="preserve">, una vez </w:t>
      </w:r>
      <w:r w:rsidRPr="002E7AFA">
        <w:rPr>
          <w:rFonts w:asciiTheme="minorHAnsi" w:hAnsiTheme="minorHAnsi" w:cstheme="minorHAnsi"/>
          <w:i/>
          <w:color w:val="000000" w:themeColor="text1"/>
          <w:sz w:val="22"/>
          <w:szCs w:val="22"/>
          <w:u w:val="single"/>
        </w:rPr>
        <w:t xml:space="preserve">concluido </w:t>
      </w:r>
      <w:r w:rsidRPr="002E7AFA">
        <w:rPr>
          <w:rFonts w:asciiTheme="minorHAnsi" w:hAnsiTheme="minorHAnsi" w:cstheme="minorHAnsi"/>
          <w:i/>
          <w:color w:val="000000" w:themeColor="text1"/>
          <w:sz w:val="22"/>
          <w:szCs w:val="22"/>
        </w:rPr>
        <w:t>el proceso de extinción, se instruye a la Subdirectora de Recursos Humanos y Materiales de la Secretaría Ejecutiva, a través del Jefe del Departamento de Bienes Muebles e Inmuebles del Poder Judicial, se desocupe totalmente la parte del inmueble que alberga las instalaciones de esos juzgados, hecho que sea, y en virtud de que se tiene en comodato, se instruye a la Secretaría Ejecutiva en coordinación con el área Jurídica del Tribunal Superior de Justicia, para realizar la entrega respectiva.</w:t>
      </w:r>
    </w:p>
    <w:p w:rsidR="00266223" w:rsidRPr="002E7AFA" w:rsidRDefault="00266223" w:rsidP="000D12A8">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Se instruye a la Subdirectora de Recursos Humanos y Materiales de la Secretaría Ejecutiva, en coordinación con los titulares de los juzgados cuya denominación se ha modificado, para la adquisición de los sellos correspondientes</w:t>
      </w:r>
      <w:r w:rsidR="00BB148C" w:rsidRPr="002E7AFA">
        <w:rPr>
          <w:rFonts w:asciiTheme="minorHAnsi" w:hAnsiTheme="minorHAnsi" w:cstheme="minorHAnsi"/>
          <w:i/>
          <w:color w:val="000000" w:themeColor="text1"/>
          <w:sz w:val="22"/>
          <w:szCs w:val="22"/>
        </w:rPr>
        <w:t xml:space="preserve">, asimismo realizar el cambio de los </w:t>
      </w:r>
      <w:r w:rsidR="00297016" w:rsidRPr="002E7AFA">
        <w:rPr>
          <w:rFonts w:asciiTheme="minorHAnsi" w:hAnsiTheme="minorHAnsi" w:cstheme="minorHAnsi"/>
          <w:i/>
          <w:color w:val="000000" w:themeColor="text1"/>
          <w:sz w:val="22"/>
          <w:szCs w:val="22"/>
        </w:rPr>
        <w:t>rótulos</w:t>
      </w:r>
      <w:r w:rsidR="002F178B" w:rsidRPr="002E7AFA">
        <w:rPr>
          <w:rFonts w:asciiTheme="minorHAnsi" w:hAnsiTheme="minorHAnsi" w:cstheme="minorHAnsi"/>
          <w:i/>
          <w:color w:val="000000" w:themeColor="text1"/>
          <w:sz w:val="22"/>
          <w:szCs w:val="22"/>
        </w:rPr>
        <w:t xml:space="preserve"> respectivos</w:t>
      </w:r>
      <w:r w:rsidR="00BB148C" w:rsidRPr="002E7AFA">
        <w:rPr>
          <w:rFonts w:asciiTheme="minorHAnsi" w:hAnsiTheme="minorHAnsi" w:cstheme="minorHAnsi"/>
          <w:i/>
          <w:color w:val="000000" w:themeColor="text1"/>
          <w:sz w:val="22"/>
          <w:szCs w:val="22"/>
        </w:rPr>
        <w:t>.</w:t>
      </w:r>
    </w:p>
    <w:p w:rsidR="000D12A8" w:rsidRPr="002E7AFA" w:rsidRDefault="00266223" w:rsidP="000D12A8">
      <w:pPr>
        <w:pStyle w:val="Prrafodelista"/>
        <w:numPr>
          <w:ilvl w:val="0"/>
          <w:numId w:val="23"/>
        </w:numPr>
        <w:spacing w:line="480" w:lineRule="auto"/>
        <w:jc w:val="both"/>
        <w:rPr>
          <w:rFonts w:asciiTheme="minorHAnsi" w:hAnsiTheme="minorHAnsi" w:cstheme="minorHAnsi"/>
          <w:i/>
          <w:color w:val="000000" w:themeColor="text1"/>
          <w:sz w:val="22"/>
          <w:szCs w:val="22"/>
        </w:rPr>
      </w:pPr>
      <w:r w:rsidRPr="002E7AFA">
        <w:rPr>
          <w:rFonts w:asciiTheme="minorHAnsi" w:hAnsiTheme="minorHAnsi" w:cstheme="minorHAnsi"/>
          <w:i/>
          <w:color w:val="000000" w:themeColor="text1"/>
          <w:sz w:val="22"/>
          <w:szCs w:val="22"/>
        </w:rPr>
        <w:t xml:space="preserve">Se instruye a la Subdirectora de Recursos Humanos y Materiales de la Secretaría Ejecutiva, a través del </w:t>
      </w:r>
      <w:proofErr w:type="gramStart"/>
      <w:r w:rsidRPr="002E7AFA">
        <w:rPr>
          <w:rFonts w:asciiTheme="minorHAnsi" w:hAnsiTheme="minorHAnsi" w:cstheme="minorHAnsi"/>
          <w:i/>
          <w:color w:val="000000" w:themeColor="text1"/>
          <w:sz w:val="22"/>
          <w:szCs w:val="22"/>
        </w:rPr>
        <w:t>Jefe</w:t>
      </w:r>
      <w:proofErr w:type="gramEnd"/>
      <w:r w:rsidRPr="002E7AFA">
        <w:rPr>
          <w:rFonts w:asciiTheme="minorHAnsi" w:hAnsiTheme="minorHAnsi" w:cstheme="minorHAnsi"/>
          <w:i/>
          <w:color w:val="000000" w:themeColor="text1"/>
          <w:sz w:val="22"/>
          <w:szCs w:val="22"/>
        </w:rPr>
        <w:t xml:space="preserve"> del Departamento de Bienes Muebles e Inmuebles del Poder Judicial, realizar la actualización de los resguardos </w:t>
      </w:r>
      <w:r w:rsidR="002F178B" w:rsidRPr="002E7AFA">
        <w:rPr>
          <w:rFonts w:asciiTheme="minorHAnsi" w:hAnsiTheme="minorHAnsi" w:cstheme="minorHAnsi"/>
          <w:i/>
          <w:color w:val="000000" w:themeColor="text1"/>
          <w:sz w:val="22"/>
          <w:szCs w:val="22"/>
        </w:rPr>
        <w:t>correspondientes</w:t>
      </w:r>
      <w:r w:rsidRPr="002E7AFA">
        <w:rPr>
          <w:rFonts w:asciiTheme="minorHAnsi" w:hAnsiTheme="minorHAnsi" w:cstheme="minorHAnsi"/>
          <w:i/>
          <w:color w:val="000000" w:themeColor="text1"/>
          <w:sz w:val="22"/>
          <w:szCs w:val="22"/>
        </w:rPr>
        <w:t>.</w:t>
      </w:r>
      <w:r w:rsidR="00297016" w:rsidRPr="002E7AFA">
        <w:rPr>
          <w:rFonts w:asciiTheme="minorHAnsi" w:hAnsiTheme="minorHAnsi" w:cstheme="minorHAnsi"/>
          <w:i/>
          <w:color w:val="000000" w:themeColor="text1"/>
          <w:sz w:val="22"/>
          <w:szCs w:val="22"/>
        </w:rPr>
        <w:t xml:space="preserve"> </w:t>
      </w:r>
    </w:p>
    <w:p w:rsidR="00297016" w:rsidRPr="006636B0" w:rsidRDefault="00297016" w:rsidP="00CD4D8F">
      <w:pPr>
        <w:spacing w:line="480" w:lineRule="auto"/>
        <w:jc w:val="both"/>
        <w:rPr>
          <w:rFonts w:cstheme="minorHAnsi"/>
          <w:color w:val="000000" w:themeColor="text1"/>
        </w:rPr>
      </w:pPr>
      <w:r w:rsidRPr="006636B0">
        <w:rPr>
          <w:rFonts w:cstheme="minorHAnsi"/>
          <w:color w:val="000000" w:themeColor="text1"/>
        </w:rPr>
        <w:t xml:space="preserve">Comuníquese el presente acuerdo </w:t>
      </w:r>
      <w:r w:rsidR="000E510C" w:rsidRPr="006636B0">
        <w:rPr>
          <w:rFonts w:cstheme="minorHAnsi"/>
          <w:color w:val="000000" w:themeColor="text1"/>
        </w:rPr>
        <w:t xml:space="preserve">al Pleno del Tribunal Superior de Justicia del Estado, para su conocimiento y efectos legales a que haya lugar, así como a los titulares de las áreas que </w:t>
      </w:r>
      <w:r w:rsidR="000E510C" w:rsidRPr="006636B0">
        <w:rPr>
          <w:rFonts w:cstheme="minorHAnsi"/>
          <w:color w:val="000000" w:themeColor="text1"/>
        </w:rPr>
        <w:lastRenderedPageBreak/>
        <w:t xml:space="preserve">se refirieron en el presente, para los efectos precisados. APROBADO POR </w:t>
      </w:r>
      <w:r w:rsidR="0040552C" w:rsidRPr="006636B0">
        <w:rPr>
          <w:rFonts w:cstheme="minorHAnsi"/>
          <w:color w:val="000000" w:themeColor="text1"/>
        </w:rPr>
        <w:t xml:space="preserve">UNANIMIDAD </w:t>
      </w:r>
      <w:r w:rsidR="000E510C" w:rsidRPr="006636B0">
        <w:rPr>
          <w:rFonts w:cstheme="minorHAnsi"/>
          <w:color w:val="000000" w:themeColor="text1"/>
        </w:rPr>
        <w:t>VOTOS.</w:t>
      </w:r>
      <w:r w:rsidR="0040552C" w:rsidRPr="006636B0">
        <w:rPr>
          <w:rFonts w:cstheme="minorHAnsi"/>
          <w:color w:val="000000" w:themeColor="text1"/>
        </w:rPr>
        <w:t xml:space="preserve"> - - - - - - - - - - - - - - - - - - - - - - - - - - - - - - - - - - - - - - - - - - - - - - - - - - - - - - - - - - - - - - - - </w:t>
      </w:r>
    </w:p>
    <w:p w:rsidR="00CD4D8F" w:rsidRPr="006636B0" w:rsidRDefault="00CD4D8F" w:rsidP="00CD4D8F">
      <w:pPr>
        <w:spacing w:line="480" w:lineRule="auto"/>
        <w:ind w:firstLine="708"/>
        <w:jc w:val="both"/>
        <w:rPr>
          <w:rFonts w:cstheme="minorHAnsi"/>
          <w:b/>
          <w:color w:val="000000" w:themeColor="text1"/>
        </w:rPr>
      </w:pPr>
      <w:r w:rsidRPr="006636B0">
        <w:rPr>
          <w:rFonts w:eastAsia="Batang" w:cstheme="minorHAnsi"/>
          <w:b/>
          <w:color w:val="000000" w:themeColor="text1"/>
        </w:rPr>
        <w:t>ACUERDO I</w:t>
      </w:r>
      <w:r w:rsidR="001902A0" w:rsidRPr="006636B0">
        <w:rPr>
          <w:rFonts w:eastAsia="Batang" w:cstheme="minorHAnsi"/>
          <w:b/>
          <w:color w:val="000000" w:themeColor="text1"/>
        </w:rPr>
        <w:t>V</w:t>
      </w:r>
      <w:r w:rsidRPr="006636B0">
        <w:rPr>
          <w:rFonts w:eastAsia="Batang" w:cstheme="minorHAnsi"/>
          <w:b/>
          <w:color w:val="000000" w:themeColor="text1"/>
        </w:rPr>
        <w:t>/55/2018.  O</w:t>
      </w:r>
      <w:r w:rsidRPr="006636B0">
        <w:rPr>
          <w:rFonts w:cstheme="minorHAnsi"/>
          <w:b/>
          <w:color w:val="000000" w:themeColor="text1"/>
        </w:rPr>
        <w:t xml:space="preserve">ficio número S.C.-343/2018, de fecha seis de octubre del año en curso, signado por el Maestro Fernando Bernal Salazar, Magistrado Presidente de la Sala Civil-Familiar del Tribunal Superior de Justicia del Estado. - - - - - - - - - - - - - - - - - - - - </w:t>
      </w:r>
    </w:p>
    <w:p w:rsidR="00CD4D8F" w:rsidRPr="003021F4" w:rsidRDefault="00CD4D8F" w:rsidP="00CD4D8F">
      <w:pPr>
        <w:spacing w:line="480" w:lineRule="auto"/>
        <w:jc w:val="both"/>
        <w:rPr>
          <w:rFonts w:cstheme="minorHAnsi"/>
          <w:color w:val="000000" w:themeColor="text1"/>
        </w:rPr>
      </w:pPr>
      <w:r w:rsidRPr="006636B0">
        <w:rPr>
          <w:rFonts w:cstheme="minorHAnsi"/>
          <w:color w:val="000000" w:themeColor="text1"/>
        </w:rPr>
        <w:t xml:space="preserve">Dada cuenta con el oficio número S.C.-343/2018, de fecha seis de octubre del año en curso, </w:t>
      </w:r>
      <w:r w:rsidR="005960AF" w:rsidRPr="006636B0">
        <w:rPr>
          <w:rFonts w:cstheme="minorHAnsi"/>
          <w:color w:val="000000" w:themeColor="text1"/>
        </w:rPr>
        <w:t>mediante el cual el Maestro Fernando Bernal Salazar,  Magistrado Presidente de la Sala Civil – Familiar del Tribunal Superior de Justicia del Estado, remite copia del informe mensual de actividades que present</w:t>
      </w:r>
      <w:r w:rsidR="004177A0">
        <w:rPr>
          <w:rFonts w:cstheme="minorHAnsi"/>
          <w:color w:val="000000" w:themeColor="text1"/>
        </w:rPr>
        <w:t>ó</w:t>
      </w:r>
      <w:r w:rsidR="005960AF" w:rsidRPr="006636B0">
        <w:rPr>
          <w:rFonts w:cstheme="minorHAnsi"/>
          <w:color w:val="000000" w:themeColor="text1"/>
        </w:rPr>
        <w:t xml:space="preserve"> ante el Congreso del Estado, informe del que este cuerpo colegiado toma conocimiento e instruye a la Secretaría Ejecutiva para que con dicho informe, abra el expediente de actividades del Magistrado Fernando Bernal Salazar, al que deberán agregarse to</w:t>
      </w:r>
      <w:r w:rsidR="001902A0" w:rsidRPr="006636B0">
        <w:rPr>
          <w:rFonts w:cstheme="minorHAnsi"/>
          <w:color w:val="000000" w:themeColor="text1"/>
        </w:rPr>
        <w:t>dos los informe</w:t>
      </w:r>
      <w:r w:rsidR="00DF29EC">
        <w:rPr>
          <w:rFonts w:cstheme="minorHAnsi"/>
          <w:color w:val="000000" w:themeColor="text1"/>
        </w:rPr>
        <w:t>s</w:t>
      </w:r>
      <w:r w:rsidR="001902A0" w:rsidRPr="006636B0">
        <w:rPr>
          <w:rFonts w:cstheme="minorHAnsi"/>
          <w:color w:val="000000" w:themeColor="text1"/>
        </w:rPr>
        <w:t xml:space="preserve"> y demás documentación relativa a sus actividades. </w:t>
      </w:r>
      <w:r w:rsidR="001902A0" w:rsidRPr="003021F4">
        <w:rPr>
          <w:rFonts w:cstheme="minorHAnsi"/>
          <w:color w:val="000000" w:themeColor="text1"/>
          <w:u w:val="single"/>
        </w:rPr>
        <w:t xml:space="preserve">APROBADO POR </w:t>
      </w:r>
      <w:r w:rsidR="008400B1" w:rsidRPr="003021F4">
        <w:rPr>
          <w:rFonts w:cstheme="minorHAnsi"/>
          <w:color w:val="000000" w:themeColor="text1"/>
          <w:u w:val="single"/>
        </w:rPr>
        <w:t xml:space="preserve">UNANIMIDAD </w:t>
      </w:r>
      <w:r w:rsidR="001902A0" w:rsidRPr="003021F4">
        <w:rPr>
          <w:rFonts w:cstheme="minorHAnsi"/>
          <w:color w:val="000000" w:themeColor="text1"/>
          <w:u w:val="single"/>
        </w:rPr>
        <w:t xml:space="preserve">DE VOTOS. </w:t>
      </w:r>
      <w:r w:rsidR="003021F4">
        <w:rPr>
          <w:rFonts w:cstheme="minorHAnsi"/>
          <w:color w:val="000000" w:themeColor="text1"/>
        </w:rPr>
        <w:t xml:space="preserve"> - - - - - - - - - - - - - - - - - - - - - - - - - - - - - - - - - - - - - </w:t>
      </w:r>
    </w:p>
    <w:p w:rsidR="001902A0" w:rsidRPr="006636B0" w:rsidRDefault="001902A0" w:rsidP="001902A0">
      <w:pPr>
        <w:spacing w:line="480" w:lineRule="auto"/>
        <w:ind w:firstLine="708"/>
        <w:jc w:val="both"/>
        <w:rPr>
          <w:rFonts w:cstheme="minorHAnsi"/>
          <w:b/>
          <w:color w:val="000000" w:themeColor="text1"/>
        </w:rPr>
      </w:pPr>
      <w:r w:rsidRPr="006636B0">
        <w:rPr>
          <w:rFonts w:eastAsia="Batang" w:cstheme="minorHAnsi"/>
          <w:b/>
          <w:color w:val="000000" w:themeColor="text1"/>
        </w:rPr>
        <w:t>ACUERDO V/55/2018. O</w:t>
      </w:r>
      <w:r w:rsidRPr="006636B0">
        <w:rPr>
          <w:rFonts w:cstheme="minorHAnsi"/>
          <w:b/>
          <w:color w:val="000000" w:themeColor="text1"/>
        </w:rPr>
        <w:t xml:space="preserve">ficio número 2648, de fecha ocho de noviembre del año dos mil dieciocho, signado por el Secretario General de Acuerdos del Tribunal Superior de Justicia. - - - - - - - - - - - - - - - - - - - - - - - - - - - - - - - - - - - - - - - - - - - - - - - - - - - - - - - - - - - - - - - - </w:t>
      </w:r>
    </w:p>
    <w:p w:rsidR="00824600" w:rsidRPr="006636B0" w:rsidRDefault="001902A0" w:rsidP="00BA3869">
      <w:pPr>
        <w:spacing w:line="480" w:lineRule="auto"/>
        <w:jc w:val="both"/>
        <w:rPr>
          <w:rFonts w:eastAsia="Times New Roman" w:cstheme="minorHAnsi"/>
          <w:color w:val="000000" w:themeColor="text1"/>
          <w:lang w:eastAsia="es-MX"/>
        </w:rPr>
      </w:pPr>
      <w:r w:rsidRPr="006636B0">
        <w:rPr>
          <w:rFonts w:cstheme="minorHAnsi"/>
          <w:color w:val="000000" w:themeColor="text1"/>
        </w:rPr>
        <w:t xml:space="preserve">Dada cuenta con el </w:t>
      </w:r>
      <w:r w:rsidRPr="006636B0">
        <w:rPr>
          <w:rFonts w:eastAsia="Batang" w:cstheme="minorHAnsi"/>
          <w:color w:val="000000" w:themeColor="text1"/>
        </w:rPr>
        <w:t>o</w:t>
      </w:r>
      <w:r w:rsidRPr="006636B0">
        <w:rPr>
          <w:rFonts w:cstheme="minorHAnsi"/>
          <w:color w:val="000000" w:themeColor="text1"/>
        </w:rPr>
        <w:t xml:space="preserve">ficio número 2648, de fecha ocho de noviembre del año dos mil dieciocho, así como del similar 2187, signado por el Licenciado Ramón Jiménez Casco, que se adjunta al primero de cuenta, </w:t>
      </w:r>
      <w:r w:rsidR="00824600" w:rsidRPr="006636B0">
        <w:rPr>
          <w:rFonts w:cstheme="minorHAnsi"/>
          <w:color w:val="000000" w:themeColor="text1"/>
        </w:rPr>
        <w:t>de los que se desprende en concreto, que se requiere la designación de un perito en psiquiatría para el desahogo de</w:t>
      </w:r>
      <w:r w:rsidR="002B5B91" w:rsidRPr="006636B0">
        <w:rPr>
          <w:rFonts w:cstheme="minorHAnsi"/>
          <w:color w:val="000000" w:themeColor="text1"/>
        </w:rPr>
        <w:t xml:space="preserve"> la</w:t>
      </w:r>
      <w:r w:rsidR="00824600" w:rsidRPr="006636B0">
        <w:rPr>
          <w:rFonts w:cstheme="minorHAnsi"/>
          <w:color w:val="000000" w:themeColor="text1"/>
        </w:rPr>
        <w:t xml:space="preserve"> diligencia ordenada en el proceso ahí indicado,  tomando en consideración que en registro del libro único de peritos auxiliares para la impartición de justicia</w:t>
      </w:r>
      <w:r w:rsidR="002B5B91" w:rsidRPr="006636B0">
        <w:rPr>
          <w:rFonts w:cstheme="minorHAnsi"/>
          <w:color w:val="000000" w:themeColor="text1"/>
        </w:rPr>
        <w:t xml:space="preserve"> del Tribunal Superior de Justicia,</w:t>
      </w:r>
      <w:r w:rsidR="00824600" w:rsidRPr="006636B0">
        <w:rPr>
          <w:rFonts w:cstheme="minorHAnsi"/>
          <w:color w:val="000000" w:themeColor="text1"/>
        </w:rPr>
        <w:t xml:space="preserve"> no existe alguno en esa materia, </w:t>
      </w:r>
      <w:r w:rsidR="002B5B91" w:rsidRPr="006636B0">
        <w:rPr>
          <w:rFonts w:cstheme="minorHAnsi"/>
          <w:color w:val="000000" w:themeColor="text1"/>
        </w:rPr>
        <w:t xml:space="preserve">y a su vez, teniendo como antecedente el acuerdo </w:t>
      </w:r>
      <w:r w:rsidR="002B5B91" w:rsidRPr="006636B0">
        <w:rPr>
          <w:rFonts w:cstheme="minorHAnsi"/>
          <w:b/>
          <w:color w:val="000000" w:themeColor="text1"/>
        </w:rPr>
        <w:t xml:space="preserve">III/31/2018, </w:t>
      </w:r>
      <w:r w:rsidR="002B5B91" w:rsidRPr="006636B0">
        <w:rPr>
          <w:rFonts w:cstheme="minorHAnsi"/>
          <w:color w:val="000000" w:themeColor="text1"/>
        </w:rPr>
        <w:t>en el que este cuerpo colegiado tom</w:t>
      </w:r>
      <w:r w:rsidR="004177A0">
        <w:rPr>
          <w:rFonts w:cstheme="minorHAnsi"/>
          <w:color w:val="000000" w:themeColor="text1"/>
        </w:rPr>
        <w:t>ó</w:t>
      </w:r>
      <w:r w:rsidR="002B5B91" w:rsidRPr="006636B0">
        <w:rPr>
          <w:rFonts w:cstheme="minorHAnsi"/>
          <w:color w:val="000000" w:themeColor="text1"/>
        </w:rPr>
        <w:t xml:space="preserve"> conocimiento del informe  de la Jueza Olivia Mendieta Cuapio, en el que precisó: “…</w:t>
      </w:r>
      <w:r w:rsidR="002B5B91" w:rsidRPr="006636B0">
        <w:rPr>
          <w:rFonts w:cstheme="minorHAnsi"/>
          <w:i/>
          <w:color w:val="000000" w:themeColor="text1"/>
        </w:rPr>
        <w:t xml:space="preserve">que a pesar de las múltiples gestiones ante las instancias correspondientes para solicitar a dichas instancias en auxilio de la administración de justicia y de las labores de ese juzgado, a efecto de dar cumplimiento a la ejecutoria emitida por la Sala Penal y Especializada en Administración de Justicia para Adolescentes del Tribunal Superior de Justicia del Estado, dentro del Toca Penal citado en el oficio de cuenta, le informen si cuenta con algún perito en psiquiatría o en su caso, con algún profesionista en dicha materia, a fin de que este Cuerpo Colegiado lo designara como tal, la respuesta a tales solicitudes fue </w:t>
      </w:r>
      <w:r w:rsidR="002B5B91" w:rsidRPr="006636B0">
        <w:rPr>
          <w:rFonts w:cstheme="minorHAnsi"/>
          <w:i/>
          <w:color w:val="000000" w:themeColor="text1"/>
        </w:rPr>
        <w:lastRenderedPageBreak/>
        <w:t>negativa</w:t>
      </w:r>
      <w:r w:rsidR="002B5B91" w:rsidRPr="006636B0">
        <w:rPr>
          <w:rFonts w:cstheme="minorHAnsi"/>
          <w:color w:val="000000" w:themeColor="text1"/>
        </w:rPr>
        <w:t xml:space="preserve">…”; con la finalidad de no retardar el procedimiento, </w:t>
      </w:r>
      <w:r w:rsidR="00BA3869" w:rsidRPr="006636B0">
        <w:rPr>
          <w:rFonts w:cstheme="minorHAnsi"/>
          <w:color w:val="000000" w:themeColor="text1"/>
        </w:rPr>
        <w:t>c</w:t>
      </w:r>
      <w:r w:rsidR="00BA3869" w:rsidRPr="006636B0">
        <w:rPr>
          <w:rFonts w:eastAsia="Times New Roman" w:cstheme="minorHAnsi"/>
          <w:color w:val="000000" w:themeColor="text1"/>
          <w:lang w:eastAsia="es-MX"/>
        </w:rPr>
        <w:t>on fundamento en lo que establecen los artículos 61 de la Ley Orgánica del Poder Judicial del Estado y 9, fracción XIV, del Reglamento del Consejo de la Judicatura del Estado,</w:t>
      </w:r>
      <w:r w:rsidR="00BA3869" w:rsidRPr="006636B0">
        <w:rPr>
          <w:rFonts w:cstheme="minorHAnsi"/>
          <w:i/>
          <w:color w:val="000000" w:themeColor="text1"/>
        </w:rPr>
        <w:t xml:space="preserve"> </w:t>
      </w:r>
      <w:r w:rsidR="002B5B91" w:rsidRPr="006636B0">
        <w:rPr>
          <w:rFonts w:cstheme="minorHAnsi"/>
          <w:i/>
          <w:color w:val="000000" w:themeColor="text1"/>
        </w:rPr>
        <w:t>se instruye a la Secretaria Ejecutiva para que a la brevedad obtenga tres cotizaciones de profesionistas en la materia de psiquiatría y de cuenta a este Consejo para</w:t>
      </w:r>
      <w:r w:rsidR="00BA3869" w:rsidRPr="006636B0">
        <w:rPr>
          <w:rFonts w:cstheme="minorHAnsi"/>
          <w:i/>
          <w:color w:val="000000" w:themeColor="text1"/>
        </w:rPr>
        <w:t xml:space="preserve"> acordar lo conducente</w:t>
      </w:r>
      <w:r w:rsidR="00BA3869" w:rsidRPr="006636B0">
        <w:rPr>
          <w:rFonts w:eastAsia="Times New Roman" w:cstheme="minorHAnsi"/>
          <w:color w:val="000000" w:themeColor="text1"/>
          <w:lang w:eastAsia="es-MX"/>
        </w:rPr>
        <w:t xml:space="preserve">, comuníquese esta determinación al Juez Primero de lo Penal del Distrito Judicial de Sánchez Piedras, para su conocimiento y efectos legales a que haya lugar, así como al Secretario General de Acuerdos del Tribunal Superior de </w:t>
      </w:r>
      <w:r w:rsidR="00DF29EC">
        <w:rPr>
          <w:rFonts w:eastAsia="Times New Roman" w:cstheme="minorHAnsi"/>
          <w:color w:val="000000" w:themeColor="text1"/>
          <w:lang w:eastAsia="es-MX"/>
        </w:rPr>
        <w:t>J</w:t>
      </w:r>
      <w:r w:rsidR="00BA3869" w:rsidRPr="006636B0">
        <w:rPr>
          <w:rFonts w:eastAsia="Times New Roman" w:cstheme="minorHAnsi"/>
          <w:color w:val="000000" w:themeColor="text1"/>
          <w:lang w:eastAsia="es-MX"/>
        </w:rPr>
        <w:t xml:space="preserve">usticia del Estado, para constancia en el expedientillo 05/2018.  </w:t>
      </w:r>
      <w:r w:rsidR="00BA3869" w:rsidRPr="006636B0">
        <w:rPr>
          <w:rFonts w:eastAsia="Times New Roman" w:cstheme="minorHAnsi"/>
          <w:color w:val="000000" w:themeColor="text1"/>
          <w:u w:val="single"/>
          <w:lang w:eastAsia="es-MX"/>
        </w:rPr>
        <w:t xml:space="preserve">APROBADO POR </w:t>
      </w:r>
      <w:r w:rsidR="008400B1" w:rsidRPr="006636B0">
        <w:rPr>
          <w:rFonts w:eastAsia="Times New Roman" w:cstheme="minorHAnsi"/>
          <w:color w:val="000000" w:themeColor="text1"/>
          <w:u w:val="single"/>
          <w:lang w:eastAsia="es-MX"/>
        </w:rPr>
        <w:t xml:space="preserve">UNANIMIDAD </w:t>
      </w:r>
      <w:r w:rsidR="00BA3869" w:rsidRPr="006636B0">
        <w:rPr>
          <w:rFonts w:eastAsia="Times New Roman" w:cstheme="minorHAnsi"/>
          <w:color w:val="000000" w:themeColor="text1"/>
          <w:u w:val="single"/>
          <w:lang w:eastAsia="es-MX"/>
        </w:rPr>
        <w:t xml:space="preserve">DE VOTOS. </w:t>
      </w:r>
      <w:r w:rsidR="008400B1" w:rsidRPr="006636B0">
        <w:rPr>
          <w:rFonts w:eastAsia="Times New Roman" w:cstheme="minorHAnsi"/>
          <w:color w:val="000000" w:themeColor="text1"/>
          <w:lang w:eastAsia="es-MX"/>
        </w:rPr>
        <w:t xml:space="preserve">- - - - - - - - - - - - - - - - - - - - - - - - - - - - - - - - - - - - - </w:t>
      </w:r>
    </w:p>
    <w:p w:rsidR="00F83D9C" w:rsidRPr="006636B0" w:rsidRDefault="00BA3869" w:rsidP="002E7AFA">
      <w:pPr>
        <w:spacing w:line="480" w:lineRule="auto"/>
        <w:ind w:firstLine="708"/>
        <w:jc w:val="both"/>
        <w:rPr>
          <w:rFonts w:cstheme="minorHAnsi"/>
          <w:i/>
          <w:color w:val="000000" w:themeColor="text1"/>
          <w:u w:val="single"/>
        </w:rPr>
      </w:pPr>
      <w:r w:rsidRPr="006636B0">
        <w:rPr>
          <w:rFonts w:eastAsia="Batang" w:cstheme="minorHAnsi"/>
          <w:b/>
          <w:color w:val="000000" w:themeColor="text1"/>
        </w:rPr>
        <w:t xml:space="preserve">ACUERDO VI/55/2018. </w:t>
      </w:r>
      <w:r w:rsidRPr="006636B0">
        <w:rPr>
          <w:rFonts w:cstheme="minorHAnsi"/>
          <w:b/>
          <w:color w:val="000000" w:themeColor="text1"/>
        </w:rPr>
        <w:t xml:space="preserve">escritos siguientes: </w:t>
      </w:r>
      <w:r w:rsidR="00553594" w:rsidRPr="006636B0">
        <w:rPr>
          <w:rFonts w:cstheme="minorHAnsi"/>
          <w:b/>
          <w:color w:val="000000" w:themeColor="text1"/>
        </w:rPr>
        <w:t xml:space="preserve">a) </w:t>
      </w:r>
      <w:r w:rsidRPr="006636B0">
        <w:rPr>
          <w:rFonts w:cstheme="minorHAnsi"/>
          <w:b/>
          <w:color w:val="000000" w:themeColor="text1"/>
        </w:rPr>
        <w:t>De fecha ocho de noviembre del año dos mil dieciocho, signado por el Magistrado de la Sala Civil -Familiar del Tribunal Superior de Justicia</w:t>
      </w:r>
      <w:r w:rsidR="00A0140F" w:rsidRPr="006636B0">
        <w:rPr>
          <w:rFonts w:cstheme="minorHAnsi"/>
          <w:b/>
          <w:color w:val="000000" w:themeColor="text1"/>
        </w:rPr>
        <w:t>, ponencia 1</w:t>
      </w:r>
      <w:r w:rsidR="00553594" w:rsidRPr="006636B0">
        <w:rPr>
          <w:rFonts w:cstheme="minorHAnsi"/>
          <w:b/>
          <w:color w:val="000000" w:themeColor="text1"/>
        </w:rPr>
        <w:t>; b)</w:t>
      </w:r>
      <w:r w:rsidRPr="006636B0">
        <w:rPr>
          <w:rFonts w:cstheme="minorHAnsi"/>
          <w:b/>
          <w:color w:val="000000" w:themeColor="text1"/>
        </w:rPr>
        <w:t xml:space="preserve"> De fecha diecinueve de octubre del año en curso, signado por el Secretario Proyectista adscrito a la Secretaría General de Acuerdos del Tribunal Superior de Justicia</w:t>
      </w:r>
      <w:r w:rsidR="00553594" w:rsidRPr="006636B0">
        <w:rPr>
          <w:rFonts w:cstheme="minorHAnsi"/>
          <w:b/>
          <w:color w:val="000000" w:themeColor="text1"/>
        </w:rPr>
        <w:t xml:space="preserve">; c) </w:t>
      </w:r>
      <w:r w:rsidRPr="006636B0">
        <w:rPr>
          <w:rFonts w:cstheme="minorHAnsi"/>
          <w:b/>
          <w:color w:val="000000" w:themeColor="text1"/>
        </w:rPr>
        <w:t xml:space="preserve">De fecha siete de noviembre del presente año, signado por la Proyectista del </w:t>
      </w:r>
      <w:r w:rsidR="004177A0">
        <w:rPr>
          <w:rFonts w:cstheme="minorHAnsi"/>
          <w:b/>
          <w:color w:val="000000" w:themeColor="text1"/>
        </w:rPr>
        <w:t xml:space="preserve">Juzgado </w:t>
      </w:r>
      <w:r w:rsidRPr="006636B0">
        <w:rPr>
          <w:rFonts w:cstheme="minorHAnsi"/>
          <w:b/>
          <w:color w:val="000000" w:themeColor="text1"/>
        </w:rPr>
        <w:t>Civil del Distrito Judicial de Juárez</w:t>
      </w:r>
      <w:r w:rsidR="00553594" w:rsidRPr="006636B0">
        <w:rPr>
          <w:rFonts w:cstheme="minorHAnsi"/>
          <w:b/>
          <w:color w:val="000000" w:themeColor="text1"/>
        </w:rPr>
        <w:t xml:space="preserve">; d) </w:t>
      </w:r>
      <w:r w:rsidRPr="006636B0">
        <w:rPr>
          <w:rFonts w:cstheme="minorHAnsi"/>
          <w:b/>
          <w:color w:val="000000" w:themeColor="text1"/>
        </w:rPr>
        <w:t>De fecha siete del mes y año que transcurre, signado por la Secretaria de Acuerdos adscrita al Juzgado Segundo de lo Penal del Distrito Judicial de Guridi y Alcocer</w:t>
      </w:r>
      <w:r w:rsidR="00553594" w:rsidRPr="006636B0">
        <w:rPr>
          <w:rFonts w:cstheme="minorHAnsi"/>
          <w:b/>
          <w:color w:val="000000" w:themeColor="text1"/>
        </w:rPr>
        <w:t xml:space="preserve">; e) </w:t>
      </w:r>
      <w:r w:rsidRPr="006636B0">
        <w:rPr>
          <w:rFonts w:cstheme="minorHAnsi"/>
          <w:b/>
          <w:color w:val="000000" w:themeColor="text1"/>
        </w:rPr>
        <w:t>De fecha veintidós de octubre del año dos mil dieciocho, signado por la Diligenciaria Interina adscrita al Juzgado Segundo de lo Civil del Distrito Judicial de Cuauhtémoc</w:t>
      </w:r>
      <w:r w:rsidR="00553594" w:rsidRPr="006636B0">
        <w:rPr>
          <w:rFonts w:cstheme="minorHAnsi"/>
          <w:b/>
          <w:color w:val="000000" w:themeColor="text1"/>
        </w:rPr>
        <w:t xml:space="preserve">; f) </w:t>
      </w:r>
      <w:r w:rsidRPr="006636B0">
        <w:rPr>
          <w:rFonts w:cstheme="minorHAnsi"/>
          <w:b/>
          <w:color w:val="000000" w:themeColor="text1"/>
        </w:rPr>
        <w:t>De fecha treinta y uno de octubre del año en curso, signado por la Secretaria de Acuerdos del Juzgado de lo Civil del Distrito Judicial de Zaragoza</w:t>
      </w:r>
      <w:r w:rsidR="007F4E78" w:rsidRPr="006636B0">
        <w:rPr>
          <w:rFonts w:cstheme="minorHAnsi"/>
          <w:b/>
          <w:color w:val="000000" w:themeColor="text1"/>
        </w:rPr>
        <w:t xml:space="preserve">, por guardar relación. - - - - - - - - - - - - - - - - - - - - - - - - - - - - - - - - - - - - - - - - - - - - </w:t>
      </w:r>
      <w:r w:rsidR="002E7AFA">
        <w:rPr>
          <w:rFonts w:cstheme="minorHAnsi"/>
          <w:b/>
          <w:color w:val="000000" w:themeColor="text1"/>
        </w:rPr>
        <w:t xml:space="preserve">- - - - - - - - - - - - - </w:t>
      </w:r>
      <w:r w:rsidR="00FE7692" w:rsidRPr="006636B0">
        <w:rPr>
          <w:rFonts w:cstheme="minorHAnsi"/>
          <w:i/>
          <w:color w:val="000000" w:themeColor="text1"/>
        </w:rPr>
        <w:t xml:space="preserve">Dada cuenta con los escritos </w:t>
      </w:r>
      <w:r w:rsidR="006B01D5" w:rsidRPr="006636B0">
        <w:rPr>
          <w:rFonts w:cstheme="minorHAnsi"/>
          <w:i/>
          <w:color w:val="000000" w:themeColor="text1"/>
        </w:rPr>
        <w:t>de referencia</w:t>
      </w:r>
      <w:r w:rsidR="00213A88" w:rsidRPr="006636B0">
        <w:rPr>
          <w:rFonts w:cstheme="minorHAnsi"/>
          <w:i/>
          <w:color w:val="000000" w:themeColor="text1"/>
        </w:rPr>
        <w:t xml:space="preserve"> de los diversos servidores públicos, mediante los cuales solicitan la ampliación de gasto médico</w:t>
      </w:r>
      <w:r w:rsidR="006B01D5" w:rsidRPr="006636B0">
        <w:rPr>
          <w:rFonts w:cstheme="minorHAnsi"/>
          <w:i/>
          <w:color w:val="000000" w:themeColor="text1"/>
        </w:rPr>
        <w:t xml:space="preserve">, </w:t>
      </w:r>
      <w:r w:rsidR="00A0140F" w:rsidRPr="006636B0">
        <w:rPr>
          <w:rFonts w:cstheme="minorHAnsi"/>
          <w:i/>
          <w:color w:val="000000" w:themeColor="text1"/>
        </w:rPr>
        <w:t xml:space="preserve">así como </w:t>
      </w:r>
      <w:r w:rsidR="006B01D5" w:rsidRPr="006636B0">
        <w:rPr>
          <w:rFonts w:cstheme="minorHAnsi"/>
          <w:i/>
          <w:color w:val="000000" w:themeColor="text1"/>
        </w:rPr>
        <w:t>con los informes del responsable del módulo médico del Poder Judicial, respecto del estado de salud, tanto de los servidores públicos solicitantes como de sus dependientes económicos</w:t>
      </w:r>
      <w:r w:rsidR="00A0140F" w:rsidRPr="006636B0">
        <w:rPr>
          <w:rFonts w:cstheme="minorHAnsi"/>
          <w:i/>
          <w:color w:val="000000" w:themeColor="text1"/>
        </w:rPr>
        <w:t xml:space="preserve"> y con </w:t>
      </w:r>
      <w:r w:rsidR="006B01D5" w:rsidRPr="006636B0">
        <w:rPr>
          <w:rFonts w:cstheme="minorHAnsi"/>
          <w:i/>
          <w:color w:val="000000" w:themeColor="text1"/>
        </w:rPr>
        <w:t xml:space="preserve">los reportes de gasto médico del área de Tesorería del Poder Judicial, </w:t>
      </w:r>
      <w:r w:rsidR="00213A88" w:rsidRPr="006636B0">
        <w:rPr>
          <w:rFonts w:cstheme="minorHAnsi"/>
          <w:i/>
          <w:color w:val="000000" w:themeColor="text1"/>
        </w:rPr>
        <w:t>previo análisis</w:t>
      </w:r>
      <w:r w:rsidR="00A0140F" w:rsidRPr="006636B0">
        <w:rPr>
          <w:rFonts w:cstheme="minorHAnsi"/>
          <w:i/>
          <w:color w:val="000000" w:themeColor="text1"/>
        </w:rPr>
        <w:t xml:space="preserve"> a dicha </w:t>
      </w:r>
      <w:r w:rsidR="00297E90" w:rsidRPr="006636B0">
        <w:rPr>
          <w:rFonts w:cstheme="minorHAnsi"/>
          <w:i/>
          <w:color w:val="000000" w:themeColor="text1"/>
        </w:rPr>
        <w:t>documentación</w:t>
      </w:r>
      <w:r w:rsidR="00213A88" w:rsidRPr="006636B0">
        <w:rPr>
          <w:rFonts w:cstheme="minorHAnsi"/>
          <w:i/>
          <w:color w:val="000000" w:themeColor="text1"/>
        </w:rPr>
        <w:t xml:space="preserve">, </w:t>
      </w:r>
      <w:r w:rsidR="00F83D9C" w:rsidRPr="006636B0">
        <w:rPr>
          <w:rFonts w:cstheme="minorHAnsi"/>
          <w:i/>
          <w:color w:val="000000" w:themeColor="text1"/>
        </w:rPr>
        <w:t>c</w:t>
      </w:r>
      <w:r w:rsidR="00F83D9C" w:rsidRPr="006636B0">
        <w:rPr>
          <w:rFonts w:eastAsia="Batang" w:cstheme="minorHAnsi"/>
          <w:i/>
          <w:color w:val="000000" w:themeColor="text1"/>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w:t>
      </w:r>
      <w:r w:rsidR="00BB1594" w:rsidRPr="006636B0">
        <w:rPr>
          <w:rFonts w:eastAsia="Batang" w:cstheme="minorHAnsi"/>
          <w:i/>
          <w:color w:val="000000" w:themeColor="text1"/>
        </w:rPr>
        <w:t xml:space="preserve">de manera general, </w:t>
      </w:r>
      <w:r w:rsidR="00297E90" w:rsidRPr="006636B0">
        <w:rPr>
          <w:rFonts w:eastAsia="Batang" w:cstheme="minorHAnsi"/>
          <w:i/>
          <w:color w:val="000000" w:themeColor="text1"/>
        </w:rPr>
        <w:t xml:space="preserve">una vez que lleguen al tope autorizado, </w:t>
      </w:r>
      <w:r w:rsidR="00F83D9C" w:rsidRPr="006636B0">
        <w:rPr>
          <w:rFonts w:eastAsia="Batang" w:cstheme="minorHAnsi"/>
          <w:i/>
          <w:color w:val="000000" w:themeColor="text1"/>
        </w:rPr>
        <w:t xml:space="preserve">la ampliación del gasto </w:t>
      </w:r>
      <w:r w:rsidR="00297E90" w:rsidRPr="006636B0">
        <w:rPr>
          <w:rFonts w:eastAsia="Batang" w:cstheme="minorHAnsi"/>
          <w:i/>
          <w:color w:val="000000" w:themeColor="text1"/>
        </w:rPr>
        <w:t xml:space="preserve">médico, </w:t>
      </w:r>
      <w:r w:rsidR="00F83D9C" w:rsidRPr="006636B0">
        <w:rPr>
          <w:rFonts w:eastAsia="Batang" w:cstheme="minorHAnsi"/>
          <w:i/>
          <w:color w:val="000000" w:themeColor="text1"/>
        </w:rPr>
        <w:t>a</w:t>
      </w:r>
      <w:r w:rsidR="00297E90" w:rsidRPr="006636B0">
        <w:rPr>
          <w:rFonts w:eastAsia="Batang" w:cstheme="minorHAnsi"/>
          <w:i/>
          <w:color w:val="000000" w:themeColor="text1"/>
        </w:rPr>
        <w:t xml:space="preserve"> todos</w:t>
      </w:r>
      <w:r w:rsidR="00F83D9C" w:rsidRPr="006636B0">
        <w:rPr>
          <w:rFonts w:eastAsia="Batang" w:cstheme="minorHAnsi"/>
          <w:i/>
          <w:color w:val="000000" w:themeColor="text1"/>
        </w:rPr>
        <w:t xml:space="preserve"> los peticionarios</w:t>
      </w:r>
      <w:r w:rsidR="00297E90" w:rsidRPr="006636B0">
        <w:rPr>
          <w:rFonts w:eastAsia="Batang" w:cstheme="minorHAnsi"/>
          <w:i/>
          <w:color w:val="000000" w:themeColor="text1"/>
        </w:rPr>
        <w:t>,</w:t>
      </w:r>
      <w:r w:rsidR="00F83D9C" w:rsidRPr="006636B0">
        <w:rPr>
          <w:rFonts w:eastAsia="Batang" w:cstheme="minorHAnsi"/>
          <w:i/>
          <w:color w:val="000000" w:themeColor="text1"/>
        </w:rPr>
        <w:t xml:space="preserve"> </w:t>
      </w:r>
      <w:r w:rsidR="00F83D9C" w:rsidRPr="006636B0">
        <w:rPr>
          <w:rFonts w:cstheme="minorHAnsi"/>
          <w:i/>
          <w:color w:val="000000" w:themeColor="text1"/>
          <w:u w:val="single"/>
        </w:rPr>
        <w:t xml:space="preserve">únicamente por cuanto hace a la atención y los medicamentos que prescriba el responsable del Módulo médico, con relación a </w:t>
      </w:r>
      <w:r w:rsidR="00F83D9C" w:rsidRPr="006636B0">
        <w:rPr>
          <w:rFonts w:cstheme="minorHAnsi"/>
          <w:i/>
          <w:color w:val="000000" w:themeColor="text1"/>
          <w:u w:val="single"/>
        </w:rPr>
        <w:lastRenderedPageBreak/>
        <w:t xml:space="preserve">las enfermedades crónico degenerativas </w:t>
      </w:r>
      <w:r w:rsidR="00297E90" w:rsidRPr="006636B0">
        <w:rPr>
          <w:rFonts w:cstheme="minorHAnsi"/>
          <w:i/>
          <w:color w:val="000000" w:themeColor="text1"/>
          <w:u w:val="single"/>
        </w:rPr>
        <w:t xml:space="preserve">que padezcan </w:t>
      </w:r>
      <w:r w:rsidR="00F83D9C" w:rsidRPr="006636B0">
        <w:rPr>
          <w:rFonts w:cstheme="minorHAnsi"/>
          <w:i/>
          <w:color w:val="000000" w:themeColor="text1"/>
          <w:u w:val="single"/>
        </w:rPr>
        <w:t xml:space="preserve">tanto </w:t>
      </w:r>
      <w:r w:rsidR="00BB1594" w:rsidRPr="006636B0">
        <w:rPr>
          <w:rFonts w:cstheme="minorHAnsi"/>
          <w:i/>
          <w:color w:val="000000" w:themeColor="text1"/>
          <w:u w:val="single"/>
        </w:rPr>
        <w:t xml:space="preserve">los titulares </w:t>
      </w:r>
      <w:r w:rsidR="00F83D9C" w:rsidRPr="006636B0">
        <w:rPr>
          <w:rFonts w:cstheme="minorHAnsi"/>
          <w:i/>
          <w:color w:val="000000" w:themeColor="text1"/>
          <w:u w:val="single"/>
        </w:rPr>
        <w:t xml:space="preserve">como de sus dependientes </w:t>
      </w:r>
      <w:r w:rsidR="00297E90" w:rsidRPr="006636B0">
        <w:rPr>
          <w:rFonts w:cstheme="minorHAnsi"/>
          <w:i/>
          <w:color w:val="000000" w:themeColor="text1"/>
          <w:u w:val="single"/>
        </w:rPr>
        <w:t>económicos</w:t>
      </w:r>
      <w:r w:rsidR="00F83D9C" w:rsidRPr="006636B0">
        <w:rPr>
          <w:rFonts w:cstheme="minorHAnsi"/>
          <w:i/>
          <w:color w:val="000000" w:themeColor="text1"/>
          <w:u w:val="single"/>
        </w:rPr>
        <w:t>.</w:t>
      </w:r>
    </w:p>
    <w:p w:rsidR="00F83D9C" w:rsidRPr="006636B0" w:rsidRDefault="00BB1594" w:rsidP="00A0140F">
      <w:pPr>
        <w:spacing w:after="0" w:line="480" w:lineRule="auto"/>
        <w:jc w:val="both"/>
        <w:rPr>
          <w:rFonts w:cstheme="minorHAnsi"/>
          <w:color w:val="000000" w:themeColor="text1"/>
        </w:rPr>
      </w:pPr>
      <w:r w:rsidRPr="006636B0">
        <w:rPr>
          <w:rFonts w:cstheme="minorHAnsi"/>
          <w:i/>
          <w:color w:val="000000" w:themeColor="text1"/>
        </w:rPr>
        <w:t xml:space="preserve">Ahora bien, </w:t>
      </w:r>
      <w:r w:rsidRPr="006636B0">
        <w:rPr>
          <w:rFonts w:cstheme="minorHAnsi"/>
          <w:b/>
          <w:i/>
          <w:color w:val="000000" w:themeColor="text1"/>
          <w:u w:val="single"/>
        </w:rPr>
        <w:t>d</w:t>
      </w:r>
      <w:r w:rsidR="00F83D9C" w:rsidRPr="006636B0">
        <w:rPr>
          <w:rFonts w:cstheme="minorHAnsi"/>
          <w:b/>
          <w:i/>
          <w:color w:val="000000" w:themeColor="text1"/>
          <w:u w:val="single"/>
        </w:rPr>
        <w:t>e m</w:t>
      </w:r>
      <w:r w:rsidR="008A7E6D">
        <w:rPr>
          <w:rFonts w:cstheme="minorHAnsi"/>
          <w:b/>
          <w:i/>
          <w:color w:val="000000" w:themeColor="text1"/>
          <w:u w:val="single"/>
        </w:rPr>
        <w:t>a</w:t>
      </w:r>
      <w:r w:rsidR="00F83D9C" w:rsidRPr="006636B0">
        <w:rPr>
          <w:rFonts w:cstheme="minorHAnsi"/>
          <w:b/>
          <w:i/>
          <w:color w:val="000000" w:themeColor="text1"/>
          <w:u w:val="single"/>
        </w:rPr>
        <w:t>n</w:t>
      </w:r>
      <w:r w:rsidR="008A7E6D">
        <w:rPr>
          <w:rFonts w:cstheme="minorHAnsi"/>
          <w:b/>
          <w:i/>
          <w:color w:val="000000" w:themeColor="text1"/>
          <w:u w:val="single"/>
        </w:rPr>
        <w:t>e</w:t>
      </w:r>
      <w:r w:rsidR="00F83D9C" w:rsidRPr="006636B0">
        <w:rPr>
          <w:rFonts w:cstheme="minorHAnsi"/>
          <w:b/>
          <w:i/>
          <w:color w:val="000000" w:themeColor="text1"/>
          <w:u w:val="single"/>
        </w:rPr>
        <w:t>ra específica</w:t>
      </w:r>
      <w:r w:rsidR="00F83D9C" w:rsidRPr="006636B0">
        <w:rPr>
          <w:rFonts w:cstheme="minorHAnsi"/>
          <w:i/>
          <w:color w:val="000000" w:themeColor="text1"/>
        </w:rPr>
        <w:t>, respecto de</w:t>
      </w:r>
      <w:r w:rsidRPr="006636B0">
        <w:rPr>
          <w:rFonts w:cstheme="minorHAnsi"/>
          <w:i/>
          <w:color w:val="000000" w:themeColor="text1"/>
        </w:rPr>
        <w:t xml:space="preserve"> la petición de </w:t>
      </w:r>
      <w:r w:rsidR="00F83D9C" w:rsidRPr="006636B0">
        <w:rPr>
          <w:rFonts w:cstheme="minorHAnsi"/>
          <w:i/>
          <w:color w:val="000000" w:themeColor="text1"/>
        </w:rPr>
        <w:t xml:space="preserve">la Diligenciaria Interina adscrita al Juzgado Segundo de lo Civil del Distrito Judicial de Cuauhtémoc, </w:t>
      </w:r>
      <w:r w:rsidRPr="006636B0">
        <w:rPr>
          <w:rFonts w:cstheme="minorHAnsi"/>
          <w:i/>
          <w:color w:val="000000" w:themeColor="text1"/>
        </w:rPr>
        <w:t xml:space="preserve">tomando en consideración que </w:t>
      </w:r>
      <w:r w:rsidR="00F83D9C" w:rsidRPr="006636B0">
        <w:rPr>
          <w:rFonts w:cstheme="minorHAnsi"/>
          <w:i/>
          <w:color w:val="000000" w:themeColor="text1"/>
        </w:rPr>
        <w:t xml:space="preserve">del reporte de gasto médico, se desprende que aún no llega al tope de la cantidad autorizada, se instruye al Tesorero del Poder Judicial, girar indicaciones a quien corresponda a fin de </w:t>
      </w:r>
      <w:r w:rsidRPr="006636B0">
        <w:rPr>
          <w:rFonts w:cstheme="minorHAnsi"/>
          <w:i/>
          <w:color w:val="000000" w:themeColor="text1"/>
        </w:rPr>
        <w:t>que en coordinación con la solicitante,</w:t>
      </w:r>
      <w:r w:rsidR="00A0140F" w:rsidRPr="006636B0">
        <w:rPr>
          <w:rFonts w:cstheme="minorHAnsi"/>
          <w:i/>
          <w:color w:val="000000" w:themeColor="text1"/>
        </w:rPr>
        <w:t xml:space="preserve"> y una vez cotejado el costo del médicamento registrado en </w:t>
      </w:r>
      <w:r w:rsidRPr="006636B0">
        <w:rPr>
          <w:rFonts w:cstheme="minorHAnsi"/>
          <w:i/>
          <w:color w:val="000000" w:themeColor="text1"/>
        </w:rPr>
        <w:t xml:space="preserve">la receta </w:t>
      </w:r>
      <w:r w:rsidR="00A0140F" w:rsidRPr="006636B0">
        <w:rPr>
          <w:rFonts w:cstheme="minorHAnsi"/>
          <w:i/>
          <w:color w:val="000000" w:themeColor="text1"/>
        </w:rPr>
        <w:t xml:space="preserve">que se </w:t>
      </w:r>
      <w:r w:rsidRPr="006636B0">
        <w:rPr>
          <w:rFonts w:cstheme="minorHAnsi"/>
          <w:i/>
          <w:color w:val="000000" w:themeColor="text1"/>
        </w:rPr>
        <w:t>adjunta a</w:t>
      </w:r>
      <w:r w:rsidR="00A0140F" w:rsidRPr="006636B0">
        <w:rPr>
          <w:rFonts w:cstheme="minorHAnsi"/>
          <w:i/>
          <w:color w:val="000000" w:themeColor="text1"/>
        </w:rPr>
        <w:t>l</w:t>
      </w:r>
      <w:r w:rsidRPr="006636B0">
        <w:rPr>
          <w:rFonts w:cstheme="minorHAnsi"/>
          <w:i/>
          <w:color w:val="000000" w:themeColor="text1"/>
        </w:rPr>
        <w:t xml:space="preserve"> </w:t>
      </w:r>
      <w:r w:rsidR="00A0140F" w:rsidRPr="006636B0">
        <w:rPr>
          <w:rFonts w:cstheme="minorHAnsi"/>
          <w:i/>
          <w:color w:val="000000" w:themeColor="text1"/>
        </w:rPr>
        <w:t>escrito de la servidora pública,</w:t>
      </w:r>
      <w:r w:rsidR="00297E90" w:rsidRPr="006636B0">
        <w:rPr>
          <w:rFonts w:cstheme="minorHAnsi"/>
          <w:i/>
          <w:color w:val="000000" w:themeColor="text1"/>
        </w:rPr>
        <w:t xml:space="preserve"> con las farmacias que se tiene convenio, </w:t>
      </w:r>
      <w:r w:rsidRPr="006636B0">
        <w:rPr>
          <w:rFonts w:cstheme="minorHAnsi"/>
          <w:i/>
          <w:color w:val="000000" w:themeColor="text1"/>
        </w:rPr>
        <w:t>si</w:t>
      </w:r>
      <w:r w:rsidR="00A0140F" w:rsidRPr="006636B0">
        <w:rPr>
          <w:rFonts w:cstheme="minorHAnsi"/>
          <w:i/>
          <w:color w:val="000000" w:themeColor="text1"/>
        </w:rPr>
        <w:t xml:space="preserve"> </w:t>
      </w:r>
      <w:r w:rsidRPr="006636B0">
        <w:rPr>
          <w:rFonts w:cstheme="minorHAnsi"/>
          <w:i/>
          <w:color w:val="000000" w:themeColor="text1"/>
        </w:rPr>
        <w:t>n</w:t>
      </w:r>
      <w:r w:rsidR="00A0140F" w:rsidRPr="006636B0">
        <w:rPr>
          <w:rFonts w:cstheme="minorHAnsi"/>
          <w:i/>
          <w:color w:val="000000" w:themeColor="text1"/>
        </w:rPr>
        <w:t xml:space="preserve">o se rebasa el tope autorizado, </w:t>
      </w:r>
      <w:r w:rsidR="00297E90" w:rsidRPr="006636B0">
        <w:rPr>
          <w:rFonts w:cstheme="minorHAnsi"/>
          <w:i/>
          <w:color w:val="000000" w:themeColor="text1"/>
        </w:rPr>
        <w:t xml:space="preserve">se pueda surtir, lo que deberá acontecer con alguna otra que se requiera, </w:t>
      </w:r>
      <w:r w:rsidR="00A0140F" w:rsidRPr="006636B0">
        <w:rPr>
          <w:rFonts w:cstheme="minorHAnsi"/>
          <w:i/>
          <w:color w:val="000000" w:themeColor="text1"/>
        </w:rPr>
        <w:t>esto último</w:t>
      </w:r>
      <w:r w:rsidR="00297E90" w:rsidRPr="006636B0">
        <w:rPr>
          <w:rFonts w:cstheme="minorHAnsi"/>
          <w:i/>
          <w:color w:val="000000" w:themeColor="text1"/>
        </w:rPr>
        <w:t>,</w:t>
      </w:r>
      <w:r w:rsidR="00A0140F" w:rsidRPr="006636B0">
        <w:rPr>
          <w:rFonts w:cstheme="minorHAnsi"/>
          <w:i/>
          <w:color w:val="000000" w:themeColor="text1"/>
        </w:rPr>
        <w:t xml:space="preserve"> en atención al reporte del responsable del módulo médico, </w:t>
      </w:r>
      <w:r w:rsidR="00297E90" w:rsidRPr="006636B0">
        <w:rPr>
          <w:rFonts w:cstheme="minorHAnsi"/>
          <w:i/>
          <w:color w:val="000000" w:themeColor="text1"/>
        </w:rPr>
        <w:t xml:space="preserve">del que se desprende que la </w:t>
      </w:r>
      <w:r w:rsidR="00A0140F" w:rsidRPr="006636B0">
        <w:rPr>
          <w:rFonts w:cstheme="minorHAnsi"/>
          <w:i/>
          <w:color w:val="000000" w:themeColor="text1"/>
        </w:rPr>
        <w:t>dependiente económico (</w:t>
      </w:r>
      <w:r w:rsidR="00680F8C" w:rsidRPr="006636B0">
        <w:rPr>
          <w:rFonts w:cstheme="minorHAnsi"/>
          <w:i/>
          <w:color w:val="000000" w:themeColor="text1"/>
        </w:rPr>
        <w:t>mamá</w:t>
      </w:r>
      <w:r w:rsidR="00A0140F" w:rsidRPr="006636B0">
        <w:rPr>
          <w:rFonts w:cstheme="minorHAnsi"/>
          <w:i/>
          <w:color w:val="000000" w:themeColor="text1"/>
        </w:rPr>
        <w:t>),</w:t>
      </w:r>
      <w:r w:rsidR="00297E90" w:rsidRPr="006636B0">
        <w:rPr>
          <w:rFonts w:cstheme="minorHAnsi"/>
          <w:i/>
          <w:color w:val="000000" w:themeColor="text1"/>
        </w:rPr>
        <w:t xml:space="preserve"> de dicha servidora,</w:t>
      </w:r>
      <w:r w:rsidR="00A0140F" w:rsidRPr="006636B0">
        <w:rPr>
          <w:rFonts w:cstheme="minorHAnsi"/>
          <w:i/>
          <w:color w:val="000000" w:themeColor="text1"/>
        </w:rPr>
        <w:t xml:space="preserve"> </w:t>
      </w:r>
      <w:r w:rsidR="00297E90" w:rsidRPr="006636B0">
        <w:rPr>
          <w:rFonts w:cstheme="minorHAnsi"/>
          <w:i/>
          <w:color w:val="000000" w:themeColor="text1"/>
        </w:rPr>
        <w:t>no padece</w:t>
      </w:r>
      <w:r w:rsidR="00A0140F" w:rsidRPr="006636B0">
        <w:rPr>
          <w:rFonts w:cstheme="minorHAnsi"/>
          <w:i/>
          <w:color w:val="000000" w:themeColor="text1"/>
        </w:rPr>
        <w:t xml:space="preserve"> enfermedad</w:t>
      </w:r>
      <w:r w:rsidR="00297E90" w:rsidRPr="006636B0">
        <w:rPr>
          <w:rFonts w:cstheme="minorHAnsi"/>
          <w:i/>
          <w:color w:val="000000" w:themeColor="text1"/>
        </w:rPr>
        <w:t>es</w:t>
      </w:r>
      <w:r w:rsidR="00A0140F" w:rsidRPr="006636B0">
        <w:rPr>
          <w:rFonts w:cstheme="minorHAnsi"/>
          <w:i/>
          <w:color w:val="000000" w:themeColor="text1"/>
        </w:rPr>
        <w:t xml:space="preserve"> crónico  degenerativa</w:t>
      </w:r>
      <w:r w:rsidR="00297E90" w:rsidRPr="006636B0">
        <w:rPr>
          <w:rFonts w:cstheme="minorHAnsi"/>
          <w:i/>
          <w:color w:val="000000" w:themeColor="text1"/>
        </w:rPr>
        <w:t>s</w:t>
      </w:r>
      <w:r w:rsidR="00A0140F" w:rsidRPr="006636B0">
        <w:rPr>
          <w:rFonts w:cstheme="minorHAnsi"/>
          <w:i/>
          <w:color w:val="000000" w:themeColor="text1"/>
        </w:rPr>
        <w:t xml:space="preserve">. </w:t>
      </w:r>
      <w:r w:rsidR="00F83D9C" w:rsidRPr="006636B0">
        <w:rPr>
          <w:rFonts w:cstheme="minorHAnsi"/>
          <w:i/>
          <w:color w:val="000000" w:themeColor="text1"/>
        </w:rPr>
        <w:t>C</w:t>
      </w:r>
      <w:r w:rsidR="00297E90" w:rsidRPr="006636B0">
        <w:rPr>
          <w:rFonts w:cstheme="minorHAnsi"/>
          <w:i/>
          <w:color w:val="000000" w:themeColor="text1"/>
        </w:rPr>
        <w:t xml:space="preserve">on copia </w:t>
      </w:r>
      <w:r w:rsidR="00680F8C" w:rsidRPr="006636B0">
        <w:rPr>
          <w:rFonts w:cstheme="minorHAnsi"/>
          <w:i/>
          <w:color w:val="000000" w:themeColor="text1"/>
        </w:rPr>
        <w:t>de los escritos</w:t>
      </w:r>
      <w:r w:rsidR="00297E90" w:rsidRPr="006636B0">
        <w:rPr>
          <w:rFonts w:cstheme="minorHAnsi"/>
          <w:i/>
          <w:color w:val="000000" w:themeColor="text1"/>
        </w:rPr>
        <w:t xml:space="preserve"> de solicitud de cuenta, c</w:t>
      </w:r>
      <w:r w:rsidR="00F83D9C" w:rsidRPr="006636B0">
        <w:rPr>
          <w:rFonts w:cstheme="minorHAnsi"/>
          <w:i/>
          <w:color w:val="000000" w:themeColor="text1"/>
        </w:rPr>
        <w:t xml:space="preserve">omuníquese esta determinación al Tesorero del </w:t>
      </w:r>
      <w:r w:rsidR="00A0140F" w:rsidRPr="006636B0">
        <w:rPr>
          <w:rFonts w:cstheme="minorHAnsi"/>
          <w:i/>
          <w:color w:val="000000" w:themeColor="text1"/>
        </w:rPr>
        <w:t>P</w:t>
      </w:r>
      <w:r w:rsidR="00F83D9C" w:rsidRPr="006636B0">
        <w:rPr>
          <w:rFonts w:cstheme="minorHAnsi"/>
          <w:i/>
          <w:color w:val="000000" w:themeColor="text1"/>
        </w:rPr>
        <w:t>oder Judicial del Estado, en términos del artículo 77 fracción I de la ley en cita y al responsable del Módulo médico para los efectos administrativos conducentes, así como a l</w:t>
      </w:r>
      <w:r w:rsidR="00297E90" w:rsidRPr="006636B0">
        <w:rPr>
          <w:rFonts w:cstheme="minorHAnsi"/>
          <w:i/>
          <w:color w:val="000000" w:themeColor="text1"/>
        </w:rPr>
        <w:t xml:space="preserve">os peticionarios.  </w:t>
      </w:r>
      <w:r w:rsidR="00297E90" w:rsidRPr="006636B0">
        <w:rPr>
          <w:rFonts w:cstheme="minorHAnsi"/>
          <w:color w:val="000000" w:themeColor="text1"/>
        </w:rPr>
        <w:t xml:space="preserve">APROBADO POR </w:t>
      </w:r>
      <w:r w:rsidR="00BB252D" w:rsidRPr="006636B0">
        <w:rPr>
          <w:rFonts w:cstheme="minorHAnsi"/>
          <w:color w:val="000000" w:themeColor="text1"/>
        </w:rPr>
        <w:t>UN</w:t>
      </w:r>
      <w:r w:rsidR="004325B6">
        <w:rPr>
          <w:rFonts w:cstheme="minorHAnsi"/>
          <w:color w:val="000000" w:themeColor="text1"/>
        </w:rPr>
        <w:t>AN</w:t>
      </w:r>
      <w:r w:rsidR="00BB252D" w:rsidRPr="006636B0">
        <w:rPr>
          <w:rFonts w:cstheme="minorHAnsi"/>
          <w:color w:val="000000" w:themeColor="text1"/>
        </w:rPr>
        <w:t xml:space="preserve">IMIDAD DE </w:t>
      </w:r>
      <w:r w:rsidR="00297E90" w:rsidRPr="006636B0">
        <w:rPr>
          <w:rFonts w:cstheme="minorHAnsi"/>
          <w:color w:val="000000" w:themeColor="text1"/>
        </w:rPr>
        <w:t>VOTOS.</w:t>
      </w:r>
      <w:r w:rsidR="007F4E78" w:rsidRPr="006636B0">
        <w:rPr>
          <w:rFonts w:cstheme="minorHAnsi"/>
          <w:color w:val="000000" w:themeColor="text1"/>
        </w:rPr>
        <w:t xml:space="preserve"> - - - - - - - - - - - - - - - - - - - - - - - - - - - - - - - - - - - - - - </w:t>
      </w:r>
    </w:p>
    <w:p w:rsidR="007F4E78" w:rsidRPr="006636B0" w:rsidRDefault="00297E90" w:rsidP="007F4E78">
      <w:pPr>
        <w:spacing w:line="480" w:lineRule="auto"/>
        <w:ind w:firstLine="708"/>
        <w:jc w:val="both"/>
        <w:rPr>
          <w:rFonts w:cstheme="minorHAnsi"/>
          <w:b/>
          <w:color w:val="000000" w:themeColor="text1"/>
        </w:rPr>
      </w:pPr>
      <w:r w:rsidRPr="006636B0">
        <w:rPr>
          <w:rFonts w:eastAsia="Times New Roman" w:cstheme="minorHAnsi"/>
          <w:b/>
          <w:color w:val="000000" w:themeColor="text1"/>
          <w:lang w:eastAsia="es-MX"/>
        </w:rPr>
        <w:t xml:space="preserve">ACUERDO VII/55/2018. </w:t>
      </w:r>
      <w:r w:rsidR="007F4E78" w:rsidRPr="006636B0">
        <w:rPr>
          <w:rFonts w:cstheme="minorHAnsi"/>
          <w:b/>
          <w:color w:val="000000" w:themeColor="text1"/>
        </w:rPr>
        <w:t xml:space="preserve">Escrito de fecha siete de junio del año dos mil dieciocho, signado por la Administradora del Juzgado de Control y de Juicio Oral del Distrito Judicial de Sánchez Piedras y Especializado en Justicia para Adolescentes del Estado de Tlaxcala. – </w:t>
      </w:r>
      <w:r w:rsidR="002E7AFA">
        <w:rPr>
          <w:rFonts w:cstheme="minorHAnsi"/>
          <w:b/>
          <w:color w:val="000000" w:themeColor="text1"/>
        </w:rPr>
        <w:t xml:space="preserve"> </w:t>
      </w:r>
      <w:r w:rsidR="007F4E78" w:rsidRPr="006636B0">
        <w:rPr>
          <w:rFonts w:cstheme="minorHAnsi"/>
          <w:b/>
          <w:color w:val="000000" w:themeColor="text1"/>
        </w:rPr>
        <w:t xml:space="preserve"> </w:t>
      </w:r>
    </w:p>
    <w:p w:rsidR="007F4E78" w:rsidRPr="006636B0" w:rsidRDefault="007F4E78" w:rsidP="007F4E78">
      <w:pPr>
        <w:spacing w:line="480" w:lineRule="auto"/>
        <w:jc w:val="both"/>
        <w:rPr>
          <w:rFonts w:cstheme="minorHAnsi"/>
          <w:color w:val="000000" w:themeColor="text1"/>
        </w:rPr>
      </w:pPr>
      <w:r w:rsidRPr="006636B0">
        <w:rPr>
          <w:rFonts w:cstheme="minorHAnsi"/>
          <w:color w:val="000000" w:themeColor="text1"/>
        </w:rPr>
        <w:t xml:space="preserve">Dada cuenta por la Secretaria Ejecutiva con el escrito de fecha siete de junio del año dos mil dieciocho, </w:t>
      </w:r>
      <w:r w:rsidR="000F4CDD" w:rsidRPr="006636B0">
        <w:rPr>
          <w:rFonts w:cstheme="minorHAnsi"/>
          <w:color w:val="000000" w:themeColor="text1"/>
        </w:rPr>
        <w:t>toda vez que de la misma se desprende que se trata de una solicitud de ampliación de gastos, este cuerpo colegiado determina darle el mismo tratamiento y acordarla en los mismos términos que fueron acordadas las solicitudes referidas en el punto inmediato anterior (</w:t>
      </w:r>
      <w:r w:rsidR="000F4CDD" w:rsidRPr="006636B0">
        <w:rPr>
          <w:rFonts w:eastAsia="Batang" w:cstheme="minorHAnsi"/>
          <w:b/>
          <w:color w:val="000000" w:themeColor="text1"/>
        </w:rPr>
        <w:t xml:space="preserve">VI/55/2018). APROBADO POR UNANIMIDAD DE VOTOS. - - - - - - - - - - - </w:t>
      </w:r>
      <w:r w:rsidR="002E7AFA">
        <w:rPr>
          <w:rFonts w:eastAsia="Batang" w:cstheme="minorHAnsi"/>
          <w:b/>
          <w:color w:val="000000" w:themeColor="text1"/>
        </w:rPr>
        <w:t xml:space="preserve"> </w:t>
      </w:r>
    </w:p>
    <w:p w:rsidR="00CD4D8F" w:rsidRPr="006636B0" w:rsidRDefault="0008323C" w:rsidP="00297E90">
      <w:pPr>
        <w:spacing w:after="0" w:line="480" w:lineRule="auto"/>
        <w:ind w:firstLine="708"/>
        <w:jc w:val="both"/>
        <w:rPr>
          <w:rFonts w:cstheme="minorHAnsi"/>
          <w:b/>
          <w:color w:val="000000" w:themeColor="text1"/>
        </w:rPr>
      </w:pPr>
      <w:bookmarkStart w:id="9" w:name="_Hlk530469827"/>
      <w:r w:rsidRPr="006636B0">
        <w:rPr>
          <w:rFonts w:eastAsia="Times New Roman" w:cstheme="minorHAnsi"/>
          <w:b/>
          <w:color w:val="000000" w:themeColor="text1"/>
          <w:lang w:eastAsia="es-MX"/>
        </w:rPr>
        <w:t>ACUERDO VIII</w:t>
      </w:r>
      <w:r w:rsidR="003E75D1">
        <w:rPr>
          <w:rFonts w:eastAsia="Times New Roman" w:cstheme="minorHAnsi"/>
          <w:b/>
          <w:color w:val="000000" w:themeColor="text1"/>
          <w:lang w:eastAsia="es-MX"/>
        </w:rPr>
        <w:t>/55/2018</w:t>
      </w:r>
      <w:r w:rsidRPr="006636B0">
        <w:rPr>
          <w:rFonts w:eastAsia="Times New Roman" w:cstheme="minorHAnsi"/>
          <w:b/>
          <w:color w:val="000000" w:themeColor="text1"/>
          <w:lang w:eastAsia="es-MX"/>
        </w:rPr>
        <w:t xml:space="preserve">. </w:t>
      </w:r>
      <w:r w:rsidR="00297E90" w:rsidRPr="006636B0">
        <w:rPr>
          <w:rFonts w:eastAsia="Times New Roman" w:cstheme="minorHAnsi"/>
          <w:b/>
          <w:color w:val="000000" w:themeColor="text1"/>
          <w:lang w:eastAsia="es-MX"/>
        </w:rPr>
        <w:t>E</w:t>
      </w:r>
      <w:r w:rsidR="00297E90" w:rsidRPr="006636B0">
        <w:rPr>
          <w:rFonts w:cstheme="minorHAnsi"/>
          <w:b/>
          <w:color w:val="000000" w:themeColor="text1"/>
        </w:rPr>
        <w:t>scritos de fecha siete y nueve de noviembre, signados por la asistente de TIC’S y los asistentes de sala, del Juzgado de Control y de Juicio Oral del Distrito Judicial de Sánchez Piedras y Especializado en Justicia para Adolescentes, por guardar relación entre sí. - - - - - - - - - - - - - - - - - - - - - - - - - - - - - - - - - - - - - - - - - - - - - - - - - - -</w:t>
      </w:r>
    </w:p>
    <w:p w:rsidR="00266223" w:rsidRPr="006636B0" w:rsidRDefault="002C7653" w:rsidP="002C7653">
      <w:pPr>
        <w:spacing w:after="0" w:line="480" w:lineRule="auto"/>
        <w:jc w:val="both"/>
        <w:rPr>
          <w:rFonts w:cstheme="minorHAnsi"/>
          <w:color w:val="000000" w:themeColor="text1"/>
        </w:rPr>
      </w:pPr>
      <w:r w:rsidRPr="006636B0">
        <w:rPr>
          <w:rFonts w:eastAsia="Times New Roman" w:cstheme="minorHAnsi"/>
          <w:i/>
          <w:color w:val="000000" w:themeColor="text1"/>
          <w:lang w:eastAsia="es-MX"/>
        </w:rPr>
        <w:t xml:space="preserve">Dada cuenta con los escritos de referencia, mediante los cuales solicitan el reembolso de la cantidad que les fue descontada por el concepto de faltas y retardos, con fundamento en lo que establecen los artículos 61 de la Ley Orgánica del Poder Judicial del Estado, 9 fracción </w:t>
      </w:r>
      <w:r w:rsidRPr="006636B0">
        <w:rPr>
          <w:rFonts w:eastAsia="Times New Roman" w:cstheme="minorHAnsi"/>
          <w:i/>
          <w:color w:val="000000" w:themeColor="text1"/>
          <w:lang w:eastAsia="es-MX"/>
        </w:rPr>
        <w:lastRenderedPageBreak/>
        <w:t xml:space="preserve">XVII del Reglamento del Consejo de la Judicatura del Estado, </w:t>
      </w:r>
      <w:bookmarkStart w:id="10" w:name="_Hlk531021622"/>
      <w:r w:rsidRPr="006636B0">
        <w:rPr>
          <w:rFonts w:eastAsia="Times New Roman" w:cstheme="minorHAnsi"/>
          <w:i/>
          <w:color w:val="000000" w:themeColor="text1"/>
          <w:lang w:eastAsia="es-MX"/>
        </w:rPr>
        <w:t xml:space="preserve">este cuerpo colegiado determina </w:t>
      </w:r>
      <w:r w:rsidRPr="006636B0">
        <w:rPr>
          <w:rFonts w:eastAsia="Times New Roman" w:cstheme="minorHAnsi"/>
          <w:b/>
          <w:i/>
          <w:color w:val="000000" w:themeColor="text1"/>
          <w:u w:val="single"/>
          <w:lang w:eastAsia="es-MX"/>
        </w:rPr>
        <w:t>por única ocasión</w:t>
      </w:r>
      <w:r w:rsidRPr="006636B0">
        <w:rPr>
          <w:rFonts w:eastAsia="Times New Roman" w:cstheme="minorHAnsi"/>
          <w:i/>
          <w:color w:val="000000" w:themeColor="text1"/>
          <w:lang w:eastAsia="es-MX"/>
        </w:rPr>
        <w:t xml:space="preserve"> autoriza</w:t>
      </w:r>
      <w:r w:rsidR="00455389">
        <w:rPr>
          <w:rFonts w:eastAsia="Times New Roman" w:cstheme="minorHAnsi"/>
          <w:i/>
          <w:color w:val="000000" w:themeColor="text1"/>
          <w:lang w:eastAsia="es-MX"/>
        </w:rPr>
        <w:t>r</w:t>
      </w:r>
      <w:r w:rsidRPr="006636B0">
        <w:rPr>
          <w:rFonts w:eastAsia="Times New Roman" w:cstheme="minorHAnsi"/>
          <w:i/>
          <w:color w:val="000000" w:themeColor="text1"/>
          <w:lang w:eastAsia="es-MX"/>
        </w:rPr>
        <w:t xml:space="preserve"> la devolución de las cantidades que les fueron descontadas respectivamente por tales conceptos, exhortándolos a que cumplan con el horario que se tiene establecido para el inicio de sus  labores (8:00 </w:t>
      </w:r>
      <w:r w:rsidR="00680F8C" w:rsidRPr="006636B0">
        <w:rPr>
          <w:rFonts w:eastAsia="Times New Roman" w:cstheme="minorHAnsi"/>
          <w:i/>
          <w:color w:val="000000" w:themeColor="text1"/>
          <w:lang w:eastAsia="es-MX"/>
        </w:rPr>
        <w:t>horas</w:t>
      </w:r>
      <w:r w:rsidRPr="006636B0">
        <w:rPr>
          <w:rFonts w:eastAsia="Times New Roman" w:cstheme="minorHAnsi"/>
          <w:i/>
          <w:color w:val="000000" w:themeColor="text1"/>
          <w:lang w:eastAsia="es-MX"/>
        </w:rPr>
        <w:t>.)</w:t>
      </w:r>
      <w:r w:rsidR="00B1147E" w:rsidRPr="006636B0">
        <w:rPr>
          <w:rFonts w:eastAsia="Times New Roman" w:cstheme="minorHAnsi"/>
          <w:i/>
          <w:color w:val="000000" w:themeColor="text1"/>
          <w:lang w:eastAsia="es-MX"/>
        </w:rPr>
        <w:t>, haciéndoles la precisión de que no existe alguna excepción o algún sustento para poder autorizar de manera continua o indefinida tal circunstancia,</w:t>
      </w:r>
      <w:r w:rsidRPr="006636B0">
        <w:rPr>
          <w:rFonts w:eastAsia="Times New Roman" w:cstheme="minorHAnsi"/>
          <w:i/>
          <w:color w:val="000000" w:themeColor="text1"/>
          <w:lang w:eastAsia="es-MX"/>
        </w:rPr>
        <w:t xml:space="preserve"> con copia de los escritos de cuenta, </w:t>
      </w:r>
      <w:r w:rsidRPr="006636B0">
        <w:rPr>
          <w:rFonts w:cstheme="minorHAnsi"/>
          <w:i/>
          <w:color w:val="000000" w:themeColor="text1"/>
        </w:rPr>
        <w:t>comuníquese esta determinación al Tesorero del Poder Judicial del Estado, en términos del artículo 77 fracción I de la ley en cita</w:t>
      </w:r>
      <w:r w:rsidR="00493097" w:rsidRPr="006636B0">
        <w:rPr>
          <w:rFonts w:cstheme="minorHAnsi"/>
          <w:i/>
          <w:color w:val="000000" w:themeColor="text1"/>
        </w:rPr>
        <w:t>, para los efectos administrativos conducentes, así como a los peticionarios para su conocimiento y cumplimiento</w:t>
      </w:r>
      <w:bookmarkEnd w:id="9"/>
      <w:r w:rsidR="00493097" w:rsidRPr="006636B0">
        <w:rPr>
          <w:rFonts w:cstheme="minorHAnsi"/>
          <w:i/>
          <w:color w:val="000000" w:themeColor="text1"/>
        </w:rPr>
        <w:t xml:space="preserve">. </w:t>
      </w:r>
      <w:r w:rsidR="00493097" w:rsidRPr="006636B0">
        <w:rPr>
          <w:rFonts w:cstheme="minorHAnsi"/>
          <w:color w:val="000000" w:themeColor="text1"/>
        </w:rPr>
        <w:t xml:space="preserve">APROBADO POR </w:t>
      </w:r>
      <w:r w:rsidR="00B1147E" w:rsidRPr="006636B0">
        <w:rPr>
          <w:rFonts w:cstheme="minorHAnsi"/>
          <w:color w:val="000000" w:themeColor="text1"/>
        </w:rPr>
        <w:t xml:space="preserve">UNANIMIDAD DE VOTOS. - - - - - - - - - - - - - - - - - - - - - - - - - - - - - - - - - - - - - - - - - - - - - - - - - - - - - - - - - - - - - - - - </w:t>
      </w:r>
    </w:p>
    <w:bookmarkEnd w:id="10"/>
    <w:p w:rsidR="00297016" w:rsidRPr="006636B0" w:rsidRDefault="00D74A2E" w:rsidP="00D74A2E">
      <w:pPr>
        <w:spacing w:line="480" w:lineRule="auto"/>
        <w:ind w:firstLine="708"/>
        <w:jc w:val="both"/>
        <w:rPr>
          <w:rFonts w:cstheme="minorHAnsi"/>
          <w:b/>
          <w:color w:val="000000" w:themeColor="text1"/>
        </w:rPr>
      </w:pPr>
      <w:r w:rsidRPr="006636B0">
        <w:rPr>
          <w:rFonts w:eastAsia="Times New Roman" w:cstheme="minorHAnsi"/>
          <w:b/>
          <w:color w:val="000000" w:themeColor="text1"/>
          <w:lang w:eastAsia="es-MX"/>
        </w:rPr>
        <w:t xml:space="preserve">ACUERDO </w:t>
      </w:r>
      <w:r w:rsidR="007F4E78" w:rsidRPr="006636B0">
        <w:rPr>
          <w:rFonts w:eastAsia="Times New Roman" w:cstheme="minorHAnsi"/>
          <w:b/>
          <w:color w:val="000000" w:themeColor="text1"/>
          <w:lang w:eastAsia="es-MX"/>
        </w:rPr>
        <w:t>IX</w:t>
      </w:r>
      <w:r w:rsidRPr="006636B0">
        <w:rPr>
          <w:rFonts w:eastAsia="Times New Roman" w:cstheme="minorHAnsi"/>
          <w:b/>
          <w:color w:val="000000" w:themeColor="text1"/>
          <w:lang w:eastAsia="es-MX"/>
        </w:rPr>
        <w:t xml:space="preserve">/55/2018. </w:t>
      </w:r>
      <w:r w:rsidRPr="006636B0">
        <w:rPr>
          <w:rFonts w:cstheme="minorHAnsi"/>
          <w:b/>
          <w:color w:val="000000" w:themeColor="text1"/>
        </w:rPr>
        <w:t xml:space="preserve">Cuenta de la Secretaria Ejecutiva con la propuesta del calendario para el segundo periodo vacacional para los servidores públicos del Poder Judicial, en términos de los artículos 29 de la Ley Laboral de los Servidores Públicos del Estado de Tlaxcala y sus Municipios y 6 de la Ley Orgánica del Poder Judicial, para su determinación.  - - - - - - - - - - - - - - - - - - - - - - - - - - - - - - - - - - - - - - - - - - - - - - - - - - - - - - - - - - </w:t>
      </w:r>
    </w:p>
    <w:p w:rsidR="007F4E78" w:rsidRPr="006636B0" w:rsidRDefault="007F4E78" w:rsidP="002471CA">
      <w:pPr>
        <w:spacing w:line="480" w:lineRule="auto"/>
        <w:jc w:val="both"/>
        <w:rPr>
          <w:rFonts w:cstheme="minorHAnsi"/>
          <w:b/>
        </w:rPr>
      </w:pPr>
      <w:r w:rsidRPr="006636B0">
        <w:rPr>
          <w:rFonts w:cstheme="minorHAnsi"/>
          <w:i/>
          <w:color w:val="000000" w:themeColor="text1"/>
        </w:rPr>
        <w:t xml:space="preserve">Dada cuenta por la Secretaria Ejecutiva con la propuesta del calendario respecto del </w:t>
      </w:r>
      <w:r w:rsidR="006E55B8" w:rsidRPr="006636B0">
        <w:rPr>
          <w:rFonts w:cstheme="minorHAnsi"/>
          <w:i/>
          <w:color w:val="000000" w:themeColor="text1"/>
        </w:rPr>
        <w:t>segundo</w:t>
      </w:r>
      <w:r w:rsidRPr="006636B0">
        <w:rPr>
          <w:rFonts w:cstheme="minorHAnsi"/>
          <w:i/>
          <w:color w:val="000000" w:themeColor="text1"/>
        </w:rPr>
        <w:t xml:space="preserve"> periodo vacacional para los servidores públicos del Poder Judicial para su determinación, con fundamento en los artículos 29 y 30 de la Ley Laboral de los Servidores Públicos del Estado de Tlaxcala y sus Municipios, 6 y 61 de la Ley Orgánica del Poder Judicial del Estado y 9, Fracción X, del Reglamento del Consejo de la Judicatura del Estado de Tlaxcala, este Cuerpo Colegiado determina como </w:t>
      </w:r>
      <w:r w:rsidR="00E11C8E">
        <w:rPr>
          <w:rFonts w:cstheme="minorHAnsi"/>
          <w:i/>
          <w:color w:val="000000" w:themeColor="text1"/>
        </w:rPr>
        <w:t xml:space="preserve">segundo </w:t>
      </w:r>
      <w:r w:rsidRPr="006636B0">
        <w:rPr>
          <w:rFonts w:cstheme="minorHAnsi"/>
          <w:i/>
          <w:color w:val="000000" w:themeColor="text1"/>
        </w:rPr>
        <w:t xml:space="preserve">período vacacional para los servidores públicos que tengan derecho, el lapso comprendido del lunes </w:t>
      </w:r>
      <w:r w:rsidR="006E55B8" w:rsidRPr="006636B0">
        <w:rPr>
          <w:rFonts w:cstheme="minorHAnsi"/>
          <w:i/>
          <w:color w:val="000000" w:themeColor="text1"/>
        </w:rPr>
        <w:t xml:space="preserve">diecisiete </w:t>
      </w:r>
      <w:r w:rsidRPr="006636B0">
        <w:rPr>
          <w:rFonts w:cstheme="minorHAnsi"/>
          <w:i/>
          <w:color w:val="000000" w:themeColor="text1"/>
        </w:rPr>
        <w:t xml:space="preserve">al </w:t>
      </w:r>
      <w:r w:rsidR="006E55B8" w:rsidRPr="006636B0">
        <w:rPr>
          <w:rFonts w:cstheme="minorHAnsi"/>
          <w:i/>
          <w:color w:val="000000" w:themeColor="text1"/>
        </w:rPr>
        <w:t xml:space="preserve">martes </w:t>
      </w:r>
      <w:r w:rsidRPr="006636B0">
        <w:rPr>
          <w:rFonts w:cstheme="minorHAnsi"/>
          <w:i/>
          <w:color w:val="000000" w:themeColor="text1"/>
        </w:rPr>
        <w:t>treinta</w:t>
      </w:r>
      <w:r w:rsidR="006E55B8" w:rsidRPr="006636B0">
        <w:rPr>
          <w:rFonts w:cstheme="minorHAnsi"/>
          <w:i/>
          <w:color w:val="000000" w:themeColor="text1"/>
        </w:rPr>
        <w:t xml:space="preserve"> y uno de diciembre del año dos mil dieciocho</w:t>
      </w:r>
      <w:r w:rsidRPr="006636B0">
        <w:rPr>
          <w:rFonts w:cstheme="minorHAnsi"/>
          <w:i/>
          <w:color w:val="000000" w:themeColor="text1"/>
        </w:rPr>
        <w:t xml:space="preserve">, para reiniciar actividades el día </w:t>
      </w:r>
      <w:r w:rsidR="006E55B8" w:rsidRPr="006636B0">
        <w:rPr>
          <w:rFonts w:cstheme="minorHAnsi"/>
          <w:i/>
          <w:color w:val="000000" w:themeColor="text1"/>
        </w:rPr>
        <w:t>miércoles dos de enero del año dos mil diecinueve</w:t>
      </w:r>
      <w:r w:rsidRPr="006636B0">
        <w:rPr>
          <w:rFonts w:cstheme="minorHAnsi"/>
          <w:i/>
          <w:color w:val="000000" w:themeColor="text1"/>
        </w:rPr>
        <w:t xml:space="preserve">, </w:t>
      </w:r>
      <w:r w:rsidRPr="006636B0">
        <w:rPr>
          <w:rFonts w:eastAsia="Batang" w:cstheme="minorHAnsi"/>
          <w:i/>
        </w:rPr>
        <w:t>debiendo establecerse las guardias correspondientes en la Sala Penal y Especializada en Administración de Justicia para Adolescentes</w:t>
      </w:r>
      <w:r w:rsidR="004D0619">
        <w:rPr>
          <w:rFonts w:eastAsia="Batang" w:cstheme="minorHAnsi"/>
          <w:i/>
        </w:rPr>
        <w:t xml:space="preserve">, </w:t>
      </w:r>
      <w:r w:rsidRPr="006636B0">
        <w:rPr>
          <w:rFonts w:eastAsia="Batang" w:cstheme="minorHAnsi"/>
          <w:i/>
        </w:rPr>
        <w:t xml:space="preserve">Secretaría General de Acuerdos del Tribunal Superior de Justicia, </w:t>
      </w:r>
      <w:r w:rsidR="006E55B8" w:rsidRPr="006636B0">
        <w:rPr>
          <w:rFonts w:eastAsia="Batang" w:cstheme="minorHAnsi"/>
          <w:i/>
        </w:rPr>
        <w:t>Juzgado Penal del Distrito Judicial de Guridi y Alcocer</w:t>
      </w:r>
      <w:r w:rsidR="008C5238" w:rsidRPr="006636B0">
        <w:rPr>
          <w:rFonts w:eastAsia="Batang" w:cstheme="minorHAnsi"/>
          <w:i/>
        </w:rPr>
        <w:t xml:space="preserve">, así como el </w:t>
      </w:r>
      <w:r w:rsidR="006E55B8" w:rsidRPr="006636B0">
        <w:rPr>
          <w:rFonts w:cstheme="minorHAnsi"/>
          <w:i/>
        </w:rPr>
        <w:t xml:space="preserve">Penal del Distrito Judicial de Sánchez Piedras y Especializado en Administración </w:t>
      </w:r>
      <w:r w:rsidR="004D0619">
        <w:rPr>
          <w:rFonts w:cstheme="minorHAnsi"/>
          <w:i/>
        </w:rPr>
        <w:t>d</w:t>
      </w:r>
      <w:r w:rsidR="006E55B8" w:rsidRPr="006636B0">
        <w:rPr>
          <w:rFonts w:cstheme="minorHAnsi"/>
          <w:i/>
        </w:rPr>
        <w:t>e Justicia Para Adolescentes</w:t>
      </w:r>
      <w:r w:rsidR="008C5238" w:rsidRPr="006636B0">
        <w:rPr>
          <w:rFonts w:cstheme="minorHAnsi"/>
          <w:i/>
        </w:rPr>
        <w:t xml:space="preserve">, </w:t>
      </w:r>
      <w:r w:rsidRPr="006636B0">
        <w:rPr>
          <w:rFonts w:eastAsia="Batang" w:cstheme="minorHAnsi"/>
          <w:i/>
        </w:rPr>
        <w:t xml:space="preserve">suspendiéndose durante dicho periodo los términos. </w:t>
      </w:r>
      <w:r w:rsidRPr="006636B0">
        <w:rPr>
          <w:rFonts w:cstheme="minorHAnsi"/>
          <w:i/>
        </w:rPr>
        <w:t xml:space="preserve">Asimismo, atendiendo a lo previsto en el artículo 94 del Código Nacional de Procedimientos Penales, se determina autorizar que el </w:t>
      </w:r>
      <w:r w:rsidR="008C5238" w:rsidRPr="006636B0">
        <w:rPr>
          <w:rFonts w:cstheme="minorHAnsi"/>
          <w:i/>
        </w:rPr>
        <w:t>segundo</w:t>
      </w:r>
      <w:r w:rsidRPr="006636B0">
        <w:rPr>
          <w:rFonts w:cstheme="minorHAnsi"/>
          <w:i/>
        </w:rPr>
        <w:t xml:space="preserve"> </w:t>
      </w:r>
      <w:r w:rsidR="004D0619">
        <w:rPr>
          <w:rFonts w:cstheme="minorHAnsi"/>
          <w:i/>
        </w:rPr>
        <w:t xml:space="preserve">periodo </w:t>
      </w:r>
      <w:r w:rsidRPr="006636B0">
        <w:rPr>
          <w:rFonts w:cstheme="minorHAnsi"/>
          <w:i/>
        </w:rPr>
        <w:t xml:space="preserve">vacacional correspondiente al año dos mil dieciocho, aplicable a los </w:t>
      </w:r>
      <w:r w:rsidR="004D0619">
        <w:rPr>
          <w:rFonts w:cstheme="minorHAnsi"/>
          <w:i/>
        </w:rPr>
        <w:t>J</w:t>
      </w:r>
      <w:r w:rsidRPr="006636B0">
        <w:rPr>
          <w:rFonts w:cstheme="minorHAnsi"/>
          <w:i/>
        </w:rPr>
        <w:t xml:space="preserve">uzgados de Control y de Juicio Oral del Distrito Judicial de Guridi y Alcocer y de Control y de </w:t>
      </w:r>
      <w:r w:rsidRPr="006636B0">
        <w:rPr>
          <w:rFonts w:cstheme="minorHAnsi"/>
          <w:i/>
        </w:rPr>
        <w:lastRenderedPageBreak/>
        <w:t>Juicio Oral del Distrito Judicial de Sánchez Piedras y Especializado en Justicia para Adolescentes del Estado de Tlaxcala, sea en el periodo ya mencionado, debiendo establecerse en cada juzgado la guardia respectiva a cargo de uno de los jueces de esa adscripción. En consecuencia, durante dicho periodo se suspenderán los términos y se estará a lo previsto en el párrafo tercero del artículo 94 del Código Nacional de Procedimientos Penales. Igualmente, respecto de las medidas de protección previstas en la Ley General de Acceso de las Mujeres a una Vida Libre de Violencia, y a efecto de facilitar y encausar su atención oportuna ante las instituciones facultadas para su otorgamiento (Ministerio Público, jueces municipales y policías), así como para mediar en asuntos de naturaleza familiar urgentes, se determina que el Centro Estatal de Justicia Alternativa del Estado</w:t>
      </w:r>
      <w:r w:rsidR="004D0619">
        <w:rPr>
          <w:rFonts w:cstheme="minorHAnsi"/>
          <w:i/>
        </w:rPr>
        <w:t>,</w:t>
      </w:r>
      <w:r w:rsidRPr="006636B0">
        <w:rPr>
          <w:rFonts w:cstheme="minorHAnsi"/>
          <w:i/>
        </w:rPr>
        <w:t xml:space="preserve"> mantenga, durante el periodo vacacional, la guardia respectiva en esta sede de Ciudad Judicial</w:t>
      </w:r>
      <w:r w:rsidR="004D0619">
        <w:rPr>
          <w:rFonts w:cstheme="minorHAnsi"/>
          <w:i/>
        </w:rPr>
        <w:t>.</w:t>
      </w:r>
      <w:r w:rsidR="00AA681C" w:rsidRPr="006636B0">
        <w:rPr>
          <w:rFonts w:cstheme="minorHAnsi"/>
          <w:i/>
        </w:rPr>
        <w:t xml:space="preserve"> </w:t>
      </w:r>
      <w:r w:rsidR="004D0619">
        <w:rPr>
          <w:rFonts w:cstheme="minorHAnsi"/>
          <w:i/>
        </w:rPr>
        <w:t>P</w:t>
      </w:r>
      <w:r w:rsidR="00AA681C" w:rsidRPr="006636B0">
        <w:rPr>
          <w:rFonts w:cstheme="minorHAnsi"/>
          <w:i/>
        </w:rPr>
        <w:t>or cuanto hace a la</w:t>
      </w:r>
      <w:r w:rsidR="00DF29EC">
        <w:rPr>
          <w:rFonts w:cstheme="minorHAnsi"/>
          <w:i/>
        </w:rPr>
        <w:t>s</w:t>
      </w:r>
      <w:r w:rsidR="00900930">
        <w:rPr>
          <w:rFonts w:cstheme="minorHAnsi"/>
          <w:i/>
        </w:rPr>
        <w:t xml:space="preserve"> </w:t>
      </w:r>
      <w:r w:rsidR="00AA681C" w:rsidRPr="006636B0">
        <w:rPr>
          <w:rFonts w:cstheme="minorHAnsi"/>
          <w:i/>
        </w:rPr>
        <w:t xml:space="preserve">guardias en los Juzgados Familiares del Distrito Judicial de Cuauhtémoc, estás deberán realizarse en términos del acuerdo </w:t>
      </w:r>
      <w:r w:rsidR="00AA681C" w:rsidRPr="006636B0">
        <w:rPr>
          <w:rFonts w:cstheme="minorHAnsi"/>
          <w:b/>
        </w:rPr>
        <w:t xml:space="preserve">III/33/2018. </w:t>
      </w:r>
      <w:r w:rsidRPr="006636B0">
        <w:rPr>
          <w:rFonts w:cstheme="minorHAnsi"/>
          <w:i/>
        </w:rPr>
        <w:t>C</w:t>
      </w:r>
      <w:r w:rsidRPr="006636B0">
        <w:rPr>
          <w:rFonts w:eastAsia="Batang" w:cstheme="minorHAnsi"/>
          <w:i/>
        </w:rPr>
        <w:t xml:space="preserve">omuníquese está determinación al Pleno del Tribunal Superior de Justicia, </w:t>
      </w:r>
      <w:r w:rsidR="009A2884">
        <w:rPr>
          <w:rFonts w:eastAsia="Batang" w:cstheme="minorHAnsi"/>
          <w:i/>
        </w:rPr>
        <w:t xml:space="preserve">a la </w:t>
      </w:r>
      <w:proofErr w:type="gramStart"/>
      <w:r w:rsidR="009A2884">
        <w:rPr>
          <w:rFonts w:eastAsia="Batang" w:cstheme="minorHAnsi"/>
          <w:i/>
        </w:rPr>
        <w:t>Presidenta</w:t>
      </w:r>
      <w:proofErr w:type="gramEnd"/>
      <w:r w:rsidR="009A2884">
        <w:rPr>
          <w:rFonts w:eastAsia="Batang" w:cstheme="minorHAnsi"/>
          <w:i/>
        </w:rPr>
        <w:t xml:space="preserve"> del Tribunal de Justicia Administrativa, </w:t>
      </w:r>
      <w:r w:rsidRPr="006636B0">
        <w:rPr>
          <w:rFonts w:eastAsia="Batang" w:cstheme="minorHAnsi"/>
          <w:i/>
        </w:rPr>
        <w:t xml:space="preserve">a los jueces y responsables de áreas administrativas, </w:t>
      </w:r>
      <w:r w:rsidRPr="006636B0">
        <w:rPr>
          <w:rFonts w:cstheme="minorHAnsi"/>
          <w:i/>
        </w:rPr>
        <w:t>a las autoridades federales y estatales que corresponda, así como a la población en general, debiendo publicar el aviso correspondiente en la página electrónica oficial del Poder Judicial del Estado y en las sedes de cada juzgado para los efectos correspondientes. En términos de lo anterior y toda vez que las funciones del sistema penal acusatorio obedecen a períodos distintos, tómese las providencias para que los funcionarios judiciales de estos juzgados tomen las vacaciones de manera escalonada.</w:t>
      </w:r>
      <w:r w:rsidR="006839EA" w:rsidRPr="006636B0">
        <w:rPr>
          <w:rFonts w:cstheme="minorHAnsi"/>
          <w:i/>
        </w:rPr>
        <w:t xml:space="preserve"> </w:t>
      </w:r>
      <w:r w:rsidR="006839EA" w:rsidRPr="006636B0">
        <w:rPr>
          <w:rFonts w:cstheme="minorHAnsi"/>
          <w:b/>
        </w:rPr>
        <w:t>APROBADO POR UNANIMIDAD DE VOTOS</w:t>
      </w:r>
      <w:r w:rsidR="004A0546" w:rsidRPr="006636B0">
        <w:rPr>
          <w:rFonts w:cstheme="minorHAnsi"/>
          <w:b/>
        </w:rPr>
        <w:t xml:space="preserve">. - - </w:t>
      </w:r>
    </w:p>
    <w:p w:rsidR="008E6057" w:rsidRPr="006636B0" w:rsidRDefault="002471CA" w:rsidP="007F4E78">
      <w:pPr>
        <w:spacing w:line="480" w:lineRule="auto"/>
        <w:ind w:firstLine="708"/>
        <w:jc w:val="both"/>
        <w:rPr>
          <w:rFonts w:cstheme="minorHAnsi"/>
          <w:color w:val="000000" w:themeColor="text1"/>
        </w:rPr>
      </w:pPr>
      <w:r w:rsidRPr="006636B0">
        <w:rPr>
          <w:rFonts w:cstheme="minorHAnsi"/>
          <w:b/>
          <w:color w:val="000000" w:themeColor="text1"/>
        </w:rPr>
        <w:t xml:space="preserve"> </w:t>
      </w:r>
      <w:r w:rsidR="008E6057" w:rsidRPr="006636B0">
        <w:rPr>
          <w:rFonts w:eastAsia="Batang" w:cstheme="minorHAnsi"/>
          <w:b/>
          <w:color w:val="000000" w:themeColor="text1"/>
        </w:rPr>
        <w:t>ACUERDO X/5</w:t>
      </w:r>
      <w:r w:rsidR="00376D6F" w:rsidRPr="006636B0">
        <w:rPr>
          <w:rFonts w:eastAsia="Batang" w:cstheme="minorHAnsi"/>
          <w:b/>
          <w:color w:val="000000" w:themeColor="text1"/>
        </w:rPr>
        <w:t>5</w:t>
      </w:r>
      <w:r w:rsidR="008E6057" w:rsidRPr="006636B0">
        <w:rPr>
          <w:rFonts w:eastAsia="Batang" w:cstheme="minorHAnsi"/>
          <w:b/>
          <w:color w:val="000000" w:themeColor="text1"/>
        </w:rPr>
        <w:t>/2018.</w:t>
      </w:r>
      <w:r w:rsidR="00526C97" w:rsidRPr="006636B0">
        <w:rPr>
          <w:rFonts w:cstheme="minorHAnsi"/>
          <w:color w:val="000000" w:themeColor="text1"/>
        </w:rPr>
        <w:t xml:space="preserve"> </w:t>
      </w:r>
      <w:r w:rsidR="00526C97" w:rsidRPr="006636B0">
        <w:rPr>
          <w:rFonts w:cstheme="minorHAnsi"/>
          <w:b/>
          <w:color w:val="000000" w:themeColor="text1"/>
        </w:rPr>
        <w:t>DETERMINACIÓN DE ADSCRIPCIÓN Y READSCRIPCIÓN DE PERSONAL DIVERSO DEL PODER JUDICIAL DEL ESTADO</w:t>
      </w:r>
      <w:r w:rsidR="00526C97" w:rsidRPr="006636B0">
        <w:rPr>
          <w:rFonts w:cstheme="minorHAnsi"/>
          <w:color w:val="000000" w:themeColor="text1"/>
        </w:rPr>
        <w:t>.</w:t>
      </w:r>
      <w:r w:rsidR="006636B0">
        <w:rPr>
          <w:rFonts w:cstheme="minorHAnsi"/>
          <w:color w:val="000000" w:themeColor="text1"/>
        </w:rPr>
        <w:t xml:space="preserve"> - - - - - - - - - - - - - - - - - - - - - - - - - - - </w:t>
      </w:r>
    </w:p>
    <w:p w:rsidR="00525689" w:rsidRPr="006636B0" w:rsidRDefault="00525689" w:rsidP="00525689">
      <w:pPr>
        <w:tabs>
          <w:tab w:val="left" w:pos="567"/>
        </w:tabs>
        <w:spacing w:line="480" w:lineRule="auto"/>
        <w:jc w:val="both"/>
        <w:rPr>
          <w:rFonts w:eastAsia="Batang" w:cstheme="minorHAnsi"/>
          <w:color w:val="000000" w:themeColor="text1"/>
        </w:rPr>
      </w:pPr>
      <w:r w:rsidRPr="006636B0">
        <w:rPr>
          <w:rFonts w:eastAsia="Batang" w:cstheme="minorHAnsi"/>
          <w:color w:val="000000" w:themeColor="text1"/>
        </w:rPr>
        <w:t>Con fundamento en lo que establecen los artículos 61 y 68 fracción I de la Ley Orgánica del Poder Judicial del Estado, se determinan las adscripciones y readscripciones siguientes:</w:t>
      </w:r>
    </w:p>
    <w:p w:rsidR="002C2090" w:rsidRPr="006636B0" w:rsidRDefault="002C2090" w:rsidP="00E907BA">
      <w:pPr>
        <w:pStyle w:val="Prrafodelista"/>
        <w:numPr>
          <w:ilvl w:val="0"/>
          <w:numId w:val="25"/>
        </w:numPr>
        <w:tabs>
          <w:tab w:val="left" w:pos="567"/>
        </w:tabs>
        <w:spacing w:line="480" w:lineRule="auto"/>
        <w:ind w:left="567"/>
        <w:jc w:val="both"/>
        <w:rPr>
          <w:rFonts w:asciiTheme="minorHAnsi" w:eastAsia="Batang"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En atención al oficio número CEJA/285/2018, de fecha seis de noviembre del año en curso, de fecha seis de noviembre del año en curso, signado por la Licenciada Cristina Quintero Martell,</w:t>
      </w:r>
      <w:r w:rsidR="003F54B1" w:rsidRPr="006636B0">
        <w:rPr>
          <w:rFonts w:asciiTheme="minorHAnsi" w:eastAsia="Batang" w:hAnsiTheme="minorHAnsi" w:cstheme="minorHAnsi"/>
          <w:color w:val="000000" w:themeColor="text1"/>
          <w:sz w:val="22"/>
          <w:szCs w:val="22"/>
        </w:rPr>
        <w:t xml:space="preserve"> Directora del Centro Estatal de Justicia Alternativa, se</w:t>
      </w:r>
      <w:r w:rsidRPr="006636B0">
        <w:rPr>
          <w:rFonts w:asciiTheme="minorHAnsi" w:eastAsia="Batang" w:hAnsiTheme="minorHAnsi" w:cstheme="minorHAnsi"/>
          <w:color w:val="000000" w:themeColor="text1"/>
          <w:sz w:val="22"/>
          <w:szCs w:val="22"/>
        </w:rPr>
        <w:t xml:space="preserve"> determina readscribir al Licenciado Felipe Zamora </w:t>
      </w:r>
      <w:proofErr w:type="spellStart"/>
      <w:r w:rsidRPr="006636B0">
        <w:rPr>
          <w:rFonts w:asciiTheme="minorHAnsi" w:eastAsia="Batang" w:hAnsiTheme="minorHAnsi" w:cstheme="minorHAnsi"/>
          <w:color w:val="000000" w:themeColor="text1"/>
          <w:sz w:val="22"/>
          <w:szCs w:val="22"/>
        </w:rPr>
        <w:t>Zamora</w:t>
      </w:r>
      <w:proofErr w:type="spellEnd"/>
      <w:r w:rsidRPr="006636B0">
        <w:rPr>
          <w:rFonts w:asciiTheme="minorHAnsi" w:eastAsia="Batang" w:hAnsiTheme="minorHAnsi" w:cstheme="minorHAnsi"/>
          <w:color w:val="000000" w:themeColor="text1"/>
          <w:sz w:val="22"/>
          <w:szCs w:val="22"/>
        </w:rPr>
        <w:t xml:space="preserve">, con su misma categoría y sueldo, </w:t>
      </w:r>
      <w:r w:rsidR="003F54B1" w:rsidRPr="006636B0">
        <w:rPr>
          <w:rFonts w:asciiTheme="minorHAnsi" w:eastAsia="Batang" w:hAnsiTheme="minorHAnsi" w:cstheme="minorHAnsi"/>
          <w:color w:val="000000" w:themeColor="text1"/>
          <w:sz w:val="22"/>
          <w:szCs w:val="22"/>
        </w:rPr>
        <w:t>a dicho centro</w:t>
      </w:r>
      <w:r w:rsidRPr="006636B0">
        <w:rPr>
          <w:rFonts w:asciiTheme="minorHAnsi" w:eastAsia="Batang" w:hAnsiTheme="minorHAnsi" w:cstheme="minorHAnsi"/>
          <w:color w:val="000000" w:themeColor="text1"/>
          <w:sz w:val="22"/>
          <w:szCs w:val="22"/>
        </w:rPr>
        <w:t>,</w:t>
      </w:r>
      <w:r w:rsidR="003F54B1" w:rsidRPr="006636B0">
        <w:rPr>
          <w:rFonts w:asciiTheme="minorHAnsi" w:eastAsia="Batang" w:hAnsiTheme="minorHAnsi" w:cstheme="minorHAnsi"/>
          <w:color w:val="000000" w:themeColor="text1"/>
          <w:sz w:val="22"/>
          <w:szCs w:val="22"/>
        </w:rPr>
        <w:t xml:space="preserve"> </w:t>
      </w:r>
      <w:r w:rsidRPr="006636B0">
        <w:rPr>
          <w:rFonts w:asciiTheme="minorHAnsi" w:eastAsia="Batang" w:hAnsiTheme="minorHAnsi" w:cstheme="minorHAnsi"/>
          <w:color w:val="000000" w:themeColor="text1"/>
          <w:sz w:val="22"/>
          <w:szCs w:val="22"/>
        </w:rPr>
        <w:t xml:space="preserve">a partir del </w:t>
      </w:r>
      <w:r w:rsidR="006636B0">
        <w:rPr>
          <w:rFonts w:asciiTheme="minorHAnsi" w:eastAsia="Batang" w:hAnsiTheme="minorHAnsi" w:cstheme="minorHAnsi"/>
          <w:color w:val="000000" w:themeColor="text1"/>
          <w:sz w:val="22"/>
          <w:szCs w:val="22"/>
        </w:rPr>
        <w:t xml:space="preserve">dieciséis de noviembre del año en curso </w:t>
      </w:r>
      <w:r w:rsidRPr="006636B0">
        <w:rPr>
          <w:rFonts w:asciiTheme="minorHAnsi" w:eastAsia="Batang" w:hAnsiTheme="minorHAnsi" w:cstheme="minorHAnsi"/>
          <w:color w:val="000000" w:themeColor="text1"/>
          <w:sz w:val="22"/>
          <w:szCs w:val="22"/>
        </w:rPr>
        <w:t>y hasta nuevas instrucciones</w:t>
      </w:r>
      <w:r w:rsidR="003F54B1" w:rsidRPr="006636B0">
        <w:rPr>
          <w:rFonts w:asciiTheme="minorHAnsi" w:eastAsia="Batang" w:hAnsiTheme="minorHAnsi" w:cstheme="minorHAnsi"/>
          <w:color w:val="000000" w:themeColor="text1"/>
          <w:sz w:val="22"/>
          <w:szCs w:val="22"/>
        </w:rPr>
        <w:t>, en funciones de facilitador, por contar con la certificación para ello</w:t>
      </w:r>
      <w:r w:rsidRPr="006636B0">
        <w:rPr>
          <w:rFonts w:asciiTheme="minorHAnsi" w:eastAsia="Batang" w:hAnsiTheme="minorHAnsi" w:cstheme="minorHAnsi"/>
          <w:color w:val="000000" w:themeColor="text1"/>
          <w:sz w:val="22"/>
          <w:szCs w:val="22"/>
        </w:rPr>
        <w:t xml:space="preserve">. Por </w:t>
      </w:r>
      <w:r w:rsidRPr="006636B0">
        <w:rPr>
          <w:rFonts w:asciiTheme="minorHAnsi" w:eastAsia="Batang" w:hAnsiTheme="minorHAnsi" w:cstheme="minorHAnsi"/>
          <w:color w:val="000000" w:themeColor="text1"/>
          <w:sz w:val="22"/>
          <w:szCs w:val="22"/>
        </w:rPr>
        <w:lastRenderedPageBreak/>
        <w:t xml:space="preserve">cuanto hace a la propuesta del servidor público Jesús Conde Juárez, para que realice las actividades de operador de la unidad </w:t>
      </w:r>
      <w:r w:rsidR="003F54B1" w:rsidRPr="006636B0">
        <w:rPr>
          <w:rFonts w:asciiTheme="minorHAnsi" w:eastAsia="Batang" w:hAnsiTheme="minorHAnsi" w:cstheme="minorHAnsi"/>
          <w:color w:val="000000" w:themeColor="text1"/>
          <w:sz w:val="22"/>
          <w:szCs w:val="22"/>
        </w:rPr>
        <w:t xml:space="preserve">móvil (CEJA MOVIL), </w:t>
      </w:r>
      <w:r w:rsidRPr="006636B0">
        <w:rPr>
          <w:rFonts w:asciiTheme="minorHAnsi" w:eastAsia="Batang" w:hAnsiTheme="minorHAnsi" w:cstheme="minorHAnsi"/>
          <w:color w:val="000000" w:themeColor="text1"/>
          <w:sz w:val="22"/>
          <w:szCs w:val="22"/>
        </w:rPr>
        <w:t xml:space="preserve">y </w:t>
      </w:r>
      <w:r w:rsidR="003F54B1" w:rsidRPr="006636B0">
        <w:rPr>
          <w:rFonts w:asciiTheme="minorHAnsi" w:eastAsia="Batang" w:hAnsiTheme="minorHAnsi" w:cstheme="minorHAnsi"/>
          <w:color w:val="000000" w:themeColor="text1"/>
          <w:sz w:val="22"/>
          <w:szCs w:val="22"/>
        </w:rPr>
        <w:t xml:space="preserve">funja como </w:t>
      </w:r>
      <w:r w:rsidRPr="006636B0">
        <w:rPr>
          <w:rFonts w:asciiTheme="minorHAnsi" w:eastAsia="Batang" w:hAnsiTheme="minorHAnsi" w:cstheme="minorHAnsi"/>
          <w:color w:val="000000" w:themeColor="text1"/>
          <w:sz w:val="22"/>
          <w:szCs w:val="22"/>
        </w:rPr>
        <w:t xml:space="preserve">auxiliar </w:t>
      </w:r>
      <w:r w:rsidR="003F54B1" w:rsidRPr="006636B0">
        <w:rPr>
          <w:rFonts w:asciiTheme="minorHAnsi" w:eastAsia="Batang" w:hAnsiTheme="minorHAnsi" w:cstheme="minorHAnsi"/>
          <w:color w:val="000000" w:themeColor="text1"/>
          <w:sz w:val="22"/>
          <w:szCs w:val="22"/>
        </w:rPr>
        <w:t xml:space="preserve">administrativo, </w:t>
      </w:r>
      <w:r w:rsidRPr="006636B0">
        <w:rPr>
          <w:rFonts w:asciiTheme="minorHAnsi" w:eastAsia="Batang" w:hAnsiTheme="minorHAnsi" w:cstheme="minorHAnsi"/>
          <w:color w:val="000000" w:themeColor="text1"/>
          <w:sz w:val="22"/>
          <w:szCs w:val="22"/>
        </w:rPr>
        <w:t xml:space="preserve">se determina que continuará con su misma adscripción y cuando las necesidades del servicio lo requieran, se comisionará por parte de la secretaría ejecutiva al Centro Estatal de Justicia Alternativa </w:t>
      </w:r>
      <w:r w:rsidR="003F54B1" w:rsidRPr="006636B0">
        <w:rPr>
          <w:rFonts w:asciiTheme="minorHAnsi" w:eastAsia="Batang" w:hAnsiTheme="minorHAnsi" w:cstheme="minorHAnsi"/>
          <w:color w:val="000000" w:themeColor="text1"/>
          <w:sz w:val="22"/>
          <w:szCs w:val="22"/>
        </w:rPr>
        <w:t xml:space="preserve">para realizar tales funciones. </w:t>
      </w:r>
      <w:r w:rsidR="003F54B1" w:rsidRPr="006636B0">
        <w:rPr>
          <w:rFonts w:asciiTheme="minorHAnsi" w:eastAsia="Batang" w:hAnsiTheme="minorHAnsi" w:cstheme="minorHAnsi"/>
          <w:color w:val="000000" w:themeColor="text1"/>
          <w:sz w:val="22"/>
          <w:szCs w:val="22"/>
          <w:u w:val="single"/>
        </w:rPr>
        <w:t>APROBADO POR UNANIMIDAD DE VOTOS.</w:t>
      </w:r>
      <w:r w:rsidR="006636B0">
        <w:rPr>
          <w:rFonts w:asciiTheme="minorHAnsi" w:eastAsia="Batang" w:hAnsiTheme="minorHAnsi" w:cstheme="minorHAnsi"/>
          <w:color w:val="000000" w:themeColor="text1"/>
          <w:sz w:val="22"/>
          <w:szCs w:val="22"/>
          <w:u w:val="single"/>
        </w:rPr>
        <w:t xml:space="preserve"> </w:t>
      </w:r>
      <w:r w:rsidR="00EF26BA">
        <w:rPr>
          <w:rFonts w:asciiTheme="minorHAnsi" w:eastAsia="Batang" w:hAnsiTheme="minorHAnsi" w:cstheme="minorHAnsi"/>
          <w:color w:val="000000" w:themeColor="text1"/>
          <w:sz w:val="22"/>
          <w:szCs w:val="22"/>
        </w:rPr>
        <w:t xml:space="preserve"> - - - - - - - - - - - - - - - - - - - - - - - - - - - - - - - - - </w:t>
      </w:r>
    </w:p>
    <w:p w:rsidR="00223BA4" w:rsidRPr="00942F7F" w:rsidRDefault="003F54B1" w:rsidP="003F54B1">
      <w:pPr>
        <w:pStyle w:val="Prrafodelista"/>
        <w:numPr>
          <w:ilvl w:val="0"/>
          <w:numId w:val="25"/>
        </w:numPr>
        <w:tabs>
          <w:tab w:val="left" w:pos="567"/>
        </w:tabs>
        <w:spacing w:line="480" w:lineRule="auto"/>
        <w:ind w:left="567"/>
        <w:jc w:val="both"/>
        <w:rPr>
          <w:rFonts w:asciiTheme="minorHAnsi" w:eastAsia="Batang" w:hAnsiTheme="minorHAnsi" w:cstheme="minorHAnsi"/>
          <w:color w:val="000000" w:themeColor="text1"/>
          <w:sz w:val="22"/>
          <w:szCs w:val="22"/>
          <w:u w:val="single"/>
        </w:rPr>
      </w:pPr>
      <w:r w:rsidRPr="006636B0">
        <w:rPr>
          <w:rFonts w:asciiTheme="minorHAnsi" w:eastAsia="Batang" w:hAnsiTheme="minorHAnsi" w:cstheme="minorHAnsi"/>
          <w:color w:val="000000" w:themeColor="text1"/>
          <w:sz w:val="22"/>
          <w:szCs w:val="22"/>
        </w:rPr>
        <w:t>Licenciada Dolores Cuamatzi Flores, Auxiliar de Juzgado</w:t>
      </w:r>
      <w:r w:rsidR="00223BA4" w:rsidRPr="006636B0">
        <w:rPr>
          <w:rFonts w:asciiTheme="minorHAnsi" w:eastAsia="Batang" w:hAnsiTheme="minorHAnsi" w:cstheme="minorHAnsi"/>
          <w:color w:val="000000" w:themeColor="text1"/>
          <w:sz w:val="22"/>
          <w:szCs w:val="22"/>
        </w:rPr>
        <w:t xml:space="preserve">, </w:t>
      </w:r>
      <w:r w:rsidRPr="006636B0">
        <w:rPr>
          <w:rFonts w:asciiTheme="minorHAnsi" w:eastAsia="Batang" w:hAnsiTheme="minorHAnsi" w:cstheme="minorHAnsi"/>
          <w:color w:val="000000" w:themeColor="text1"/>
          <w:sz w:val="22"/>
          <w:szCs w:val="22"/>
        </w:rPr>
        <w:t xml:space="preserve">actualmente comisionada al Consejo de la Judicatura, se determina </w:t>
      </w:r>
      <w:proofErr w:type="spellStart"/>
      <w:r w:rsidRPr="006636B0">
        <w:rPr>
          <w:rFonts w:asciiTheme="minorHAnsi" w:eastAsia="Batang" w:hAnsiTheme="minorHAnsi" w:cstheme="minorHAnsi"/>
          <w:color w:val="000000" w:themeColor="text1"/>
          <w:sz w:val="22"/>
          <w:szCs w:val="22"/>
        </w:rPr>
        <w:t>readscribirla</w:t>
      </w:r>
      <w:proofErr w:type="spellEnd"/>
      <w:r w:rsidRPr="006636B0">
        <w:rPr>
          <w:rFonts w:asciiTheme="minorHAnsi" w:eastAsia="Batang" w:hAnsiTheme="minorHAnsi" w:cstheme="minorHAnsi"/>
          <w:color w:val="000000" w:themeColor="text1"/>
          <w:sz w:val="22"/>
          <w:szCs w:val="22"/>
        </w:rPr>
        <w:t xml:space="preserve"> con su misma categoría y sueldo al Juzgado Primero </w:t>
      </w:r>
      <w:r w:rsidR="00223BA4" w:rsidRPr="006636B0">
        <w:rPr>
          <w:rFonts w:asciiTheme="minorHAnsi" w:eastAsia="Batang" w:hAnsiTheme="minorHAnsi" w:cstheme="minorHAnsi"/>
          <w:color w:val="000000" w:themeColor="text1"/>
          <w:sz w:val="22"/>
          <w:szCs w:val="22"/>
        </w:rPr>
        <w:t xml:space="preserve">de lo </w:t>
      </w:r>
      <w:r w:rsidRPr="006636B0">
        <w:rPr>
          <w:rFonts w:asciiTheme="minorHAnsi" w:eastAsia="Batang" w:hAnsiTheme="minorHAnsi" w:cstheme="minorHAnsi"/>
          <w:color w:val="000000" w:themeColor="text1"/>
          <w:sz w:val="22"/>
          <w:szCs w:val="22"/>
        </w:rPr>
        <w:t>Familiar de</w:t>
      </w:r>
      <w:r w:rsidR="00223BA4" w:rsidRPr="006636B0">
        <w:rPr>
          <w:rFonts w:asciiTheme="minorHAnsi" w:eastAsia="Batang" w:hAnsiTheme="minorHAnsi" w:cstheme="minorHAnsi"/>
          <w:color w:val="000000" w:themeColor="text1"/>
          <w:sz w:val="22"/>
          <w:szCs w:val="22"/>
        </w:rPr>
        <w:t xml:space="preserve">l Distrito Judicial de </w:t>
      </w:r>
      <w:r w:rsidRPr="006636B0">
        <w:rPr>
          <w:rFonts w:asciiTheme="minorHAnsi" w:eastAsia="Batang" w:hAnsiTheme="minorHAnsi" w:cstheme="minorHAnsi"/>
          <w:color w:val="000000" w:themeColor="text1"/>
          <w:sz w:val="22"/>
          <w:szCs w:val="22"/>
        </w:rPr>
        <w:t>Cuauhtémoc</w:t>
      </w:r>
      <w:r w:rsidR="00223BA4" w:rsidRPr="006636B0">
        <w:rPr>
          <w:rFonts w:asciiTheme="minorHAnsi" w:eastAsia="Batang" w:hAnsiTheme="minorHAnsi" w:cstheme="minorHAnsi"/>
          <w:color w:val="000000" w:themeColor="text1"/>
          <w:sz w:val="22"/>
          <w:szCs w:val="22"/>
        </w:rPr>
        <w:t xml:space="preserve">, como Auxiliar de Juzgado en funciones de Auxiliar de la Oficial de Partes, a partir del dieciséis de noviembre del año en curso y hasta nuevas instrucciones. </w:t>
      </w:r>
      <w:r w:rsidR="00223BA4" w:rsidRPr="00942F7F">
        <w:rPr>
          <w:rFonts w:asciiTheme="minorHAnsi" w:eastAsia="Batang" w:hAnsiTheme="minorHAnsi" w:cstheme="minorHAnsi"/>
          <w:color w:val="000000" w:themeColor="text1"/>
          <w:sz w:val="22"/>
          <w:szCs w:val="22"/>
          <w:u w:val="single"/>
        </w:rPr>
        <w:t>APROBADO POR UNANIMIDAD DE VOTOS</w:t>
      </w:r>
      <w:r w:rsidR="00942F7F">
        <w:rPr>
          <w:rFonts w:asciiTheme="minorHAnsi" w:eastAsia="Batang" w:hAnsiTheme="minorHAnsi" w:cstheme="minorHAnsi"/>
          <w:color w:val="000000" w:themeColor="text1"/>
          <w:sz w:val="22"/>
          <w:szCs w:val="22"/>
          <w:u w:val="single"/>
        </w:rPr>
        <w:t xml:space="preserve">. </w:t>
      </w:r>
      <w:r w:rsidR="00942F7F">
        <w:rPr>
          <w:rFonts w:asciiTheme="minorHAnsi" w:eastAsia="Batang" w:hAnsiTheme="minorHAnsi" w:cstheme="minorHAnsi"/>
          <w:color w:val="000000" w:themeColor="text1"/>
          <w:sz w:val="22"/>
          <w:szCs w:val="22"/>
        </w:rPr>
        <w:t>- - - - - - - - - - - - - - - - - - - - - - - - - - - - - - - - - - - - - - - - - - - - - -</w:t>
      </w:r>
    </w:p>
    <w:p w:rsidR="00234783" w:rsidRPr="006636B0" w:rsidRDefault="00223BA4" w:rsidP="00234783">
      <w:pPr>
        <w:pStyle w:val="Prrafodelista"/>
        <w:numPr>
          <w:ilvl w:val="0"/>
          <w:numId w:val="25"/>
        </w:numPr>
        <w:tabs>
          <w:tab w:val="left" w:pos="567"/>
        </w:tabs>
        <w:spacing w:line="480" w:lineRule="auto"/>
        <w:ind w:left="426"/>
        <w:jc w:val="both"/>
        <w:rPr>
          <w:rFonts w:asciiTheme="minorHAnsi" w:eastAsia="Batang"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 xml:space="preserve"> </w:t>
      </w:r>
      <w:r w:rsidR="00730867" w:rsidRPr="006636B0">
        <w:rPr>
          <w:rFonts w:asciiTheme="minorHAnsi" w:eastAsia="Batang" w:hAnsiTheme="minorHAnsi" w:cstheme="minorHAnsi"/>
          <w:color w:val="000000" w:themeColor="text1"/>
          <w:sz w:val="22"/>
          <w:szCs w:val="22"/>
        </w:rPr>
        <w:t>Con motivo de la extinción del Juzgado Especializado en Administración de Justicia para Adolescentes</w:t>
      </w:r>
      <w:r w:rsidR="00234783" w:rsidRPr="006636B0">
        <w:rPr>
          <w:rFonts w:asciiTheme="minorHAnsi" w:eastAsia="Batang" w:hAnsiTheme="minorHAnsi" w:cstheme="minorHAnsi"/>
          <w:color w:val="000000" w:themeColor="text1"/>
          <w:sz w:val="22"/>
          <w:szCs w:val="22"/>
        </w:rPr>
        <w:t xml:space="preserve"> en atención al acuerdo general 07/2018 del Pleno del Tribunal Superior de Justicia del Estado; en consecuencia</w:t>
      </w:r>
      <w:r w:rsidR="00730867" w:rsidRPr="006636B0">
        <w:rPr>
          <w:rFonts w:asciiTheme="minorHAnsi" w:eastAsia="Batang" w:hAnsiTheme="minorHAnsi" w:cstheme="minorHAnsi"/>
          <w:color w:val="000000" w:themeColor="text1"/>
          <w:sz w:val="22"/>
          <w:szCs w:val="22"/>
        </w:rPr>
        <w:t xml:space="preserve">, </w:t>
      </w:r>
      <w:r w:rsidR="00234783" w:rsidRPr="006636B0">
        <w:rPr>
          <w:rFonts w:asciiTheme="minorHAnsi" w:eastAsia="Batang" w:hAnsiTheme="minorHAnsi" w:cstheme="minorHAnsi"/>
          <w:color w:val="000000" w:themeColor="text1"/>
          <w:sz w:val="22"/>
          <w:szCs w:val="22"/>
        </w:rPr>
        <w:t xml:space="preserve">por las necesidades del servicio, </w:t>
      </w:r>
      <w:r w:rsidR="00730867" w:rsidRPr="006636B0">
        <w:rPr>
          <w:rFonts w:asciiTheme="minorHAnsi" w:eastAsia="Batang" w:hAnsiTheme="minorHAnsi" w:cstheme="minorHAnsi"/>
          <w:color w:val="000000" w:themeColor="text1"/>
          <w:sz w:val="22"/>
          <w:szCs w:val="22"/>
        </w:rPr>
        <w:t>se determina readscribir</w:t>
      </w:r>
      <w:r w:rsidR="00163AD6">
        <w:rPr>
          <w:rFonts w:asciiTheme="minorHAnsi" w:eastAsia="Batang" w:hAnsiTheme="minorHAnsi" w:cstheme="minorHAnsi"/>
          <w:color w:val="000000" w:themeColor="text1"/>
          <w:sz w:val="22"/>
          <w:szCs w:val="22"/>
        </w:rPr>
        <w:t xml:space="preserve"> de la siguiente manera</w:t>
      </w:r>
      <w:r w:rsidR="00234783" w:rsidRPr="006636B0">
        <w:rPr>
          <w:rFonts w:asciiTheme="minorHAnsi" w:eastAsia="Batang" w:hAnsiTheme="minorHAnsi" w:cstheme="minorHAnsi"/>
          <w:color w:val="000000" w:themeColor="text1"/>
          <w:sz w:val="22"/>
          <w:szCs w:val="22"/>
        </w:rPr>
        <w:t>:</w:t>
      </w:r>
    </w:p>
    <w:p w:rsidR="00234783" w:rsidRPr="006636B0" w:rsidRDefault="00234783" w:rsidP="00B15D9E">
      <w:pPr>
        <w:pStyle w:val="Prrafodelista"/>
        <w:numPr>
          <w:ilvl w:val="0"/>
          <w:numId w:val="26"/>
        </w:numPr>
        <w:tabs>
          <w:tab w:val="left" w:pos="567"/>
        </w:tabs>
        <w:spacing w:line="480" w:lineRule="auto"/>
        <w:ind w:left="426"/>
        <w:jc w:val="both"/>
        <w:rPr>
          <w:rFonts w:asciiTheme="minorHAnsi" w:eastAsia="Batang"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 xml:space="preserve">Licenciada Claudia Pérez Rodríguez, quien funge como titular del juzgado en cuestión, </w:t>
      </w:r>
      <w:r w:rsidR="00942F7F">
        <w:rPr>
          <w:rFonts w:asciiTheme="minorHAnsi" w:eastAsia="Batang" w:hAnsiTheme="minorHAnsi" w:cstheme="minorHAnsi"/>
          <w:color w:val="000000" w:themeColor="text1"/>
          <w:sz w:val="22"/>
          <w:szCs w:val="22"/>
        </w:rPr>
        <w:t>se  readscr</w:t>
      </w:r>
      <w:r w:rsidR="00C53ED9">
        <w:rPr>
          <w:rFonts w:asciiTheme="minorHAnsi" w:eastAsia="Batang" w:hAnsiTheme="minorHAnsi" w:cstheme="minorHAnsi"/>
          <w:color w:val="000000" w:themeColor="text1"/>
          <w:sz w:val="22"/>
          <w:szCs w:val="22"/>
        </w:rPr>
        <w:t>ibe al Juzgado</w:t>
      </w:r>
      <w:r w:rsidR="00292C03">
        <w:rPr>
          <w:rFonts w:asciiTheme="minorHAnsi" w:eastAsia="Batang" w:hAnsiTheme="minorHAnsi" w:cstheme="minorHAnsi"/>
          <w:color w:val="000000" w:themeColor="text1"/>
          <w:sz w:val="22"/>
          <w:szCs w:val="22"/>
        </w:rPr>
        <w:t xml:space="preserve"> </w:t>
      </w:r>
      <w:r w:rsidRPr="006636B0">
        <w:rPr>
          <w:rFonts w:asciiTheme="minorHAnsi" w:eastAsia="Batang" w:hAnsiTheme="minorHAnsi" w:cstheme="minorHAnsi"/>
          <w:color w:val="000000" w:themeColor="text1"/>
          <w:sz w:val="22"/>
          <w:szCs w:val="22"/>
        </w:rPr>
        <w:t xml:space="preserve">de </w:t>
      </w:r>
      <w:r w:rsidRPr="006636B0">
        <w:rPr>
          <w:rFonts w:asciiTheme="minorHAnsi" w:hAnsiTheme="minorHAnsi" w:cstheme="minorHAnsi"/>
          <w:sz w:val="22"/>
          <w:szCs w:val="22"/>
        </w:rPr>
        <w:t xml:space="preserve">Control y de Juicio Oral del Distrito Judicial de Guridi y Alcocer, </w:t>
      </w:r>
      <w:r w:rsidR="00C53ED9">
        <w:rPr>
          <w:rFonts w:asciiTheme="minorHAnsi" w:hAnsiTheme="minorHAnsi" w:cstheme="minorHAnsi"/>
          <w:sz w:val="22"/>
          <w:szCs w:val="22"/>
        </w:rPr>
        <w:t xml:space="preserve">para cubrir la ausencia temporal de la Licenciada María Isabel Pérez González, Jueza Tercero </w:t>
      </w:r>
      <w:r w:rsidR="00C53ED9" w:rsidRPr="006636B0">
        <w:rPr>
          <w:rFonts w:asciiTheme="minorHAnsi" w:eastAsia="Batang" w:hAnsiTheme="minorHAnsi" w:cstheme="minorHAnsi"/>
          <w:color w:val="000000" w:themeColor="text1"/>
          <w:sz w:val="22"/>
          <w:szCs w:val="22"/>
        </w:rPr>
        <w:t xml:space="preserve">de </w:t>
      </w:r>
      <w:r w:rsidR="00C53ED9" w:rsidRPr="006636B0">
        <w:rPr>
          <w:rFonts w:asciiTheme="minorHAnsi" w:hAnsiTheme="minorHAnsi" w:cstheme="minorHAnsi"/>
          <w:sz w:val="22"/>
          <w:szCs w:val="22"/>
        </w:rPr>
        <w:t>Control y de Juicio Oral del Distrito Judicial de Guridi y Alcocer</w:t>
      </w:r>
      <w:r w:rsidR="00C53ED9">
        <w:rPr>
          <w:rFonts w:asciiTheme="minorHAnsi" w:hAnsiTheme="minorHAnsi" w:cstheme="minorHAnsi"/>
          <w:sz w:val="22"/>
          <w:szCs w:val="22"/>
        </w:rPr>
        <w:t xml:space="preserve">, con motivo de la licencia que se le otorgó dada su designación como Magistrada del Tribunal de Justicia Administrativa; por tanto la adscripción de la Licenciada </w:t>
      </w:r>
      <w:r w:rsidR="00C53ED9" w:rsidRPr="006636B0">
        <w:rPr>
          <w:rFonts w:asciiTheme="minorHAnsi" w:eastAsia="Batang" w:hAnsiTheme="minorHAnsi" w:cstheme="minorHAnsi"/>
          <w:color w:val="000000" w:themeColor="text1"/>
          <w:sz w:val="22"/>
          <w:szCs w:val="22"/>
        </w:rPr>
        <w:t>Claudia Pérez Rodríguez</w:t>
      </w:r>
      <w:r w:rsidR="00C53ED9">
        <w:rPr>
          <w:rFonts w:asciiTheme="minorHAnsi" w:hAnsiTheme="minorHAnsi" w:cstheme="minorHAnsi"/>
          <w:sz w:val="22"/>
          <w:szCs w:val="22"/>
        </w:rPr>
        <w:t xml:space="preserve"> será </w:t>
      </w:r>
      <w:r w:rsidRPr="006636B0">
        <w:rPr>
          <w:rFonts w:asciiTheme="minorHAnsi" w:hAnsiTheme="minorHAnsi" w:cstheme="minorHAnsi"/>
          <w:sz w:val="22"/>
          <w:szCs w:val="22"/>
        </w:rPr>
        <w:t>a partir del dieciséis de noviembre del año en curso y hasta</w:t>
      </w:r>
      <w:r w:rsidR="00C53ED9">
        <w:rPr>
          <w:rFonts w:asciiTheme="minorHAnsi" w:hAnsiTheme="minorHAnsi" w:cstheme="minorHAnsi"/>
          <w:sz w:val="22"/>
          <w:szCs w:val="22"/>
        </w:rPr>
        <w:t xml:space="preserve"> que concluya la licencia en cuestión.</w:t>
      </w:r>
    </w:p>
    <w:p w:rsidR="00234783" w:rsidRPr="006636B0" w:rsidRDefault="00234783" w:rsidP="00E907BA">
      <w:pPr>
        <w:pStyle w:val="Prrafodelista"/>
        <w:numPr>
          <w:ilvl w:val="0"/>
          <w:numId w:val="26"/>
        </w:numPr>
        <w:tabs>
          <w:tab w:val="left" w:pos="567"/>
        </w:tabs>
        <w:spacing w:line="480" w:lineRule="auto"/>
        <w:ind w:left="426"/>
        <w:jc w:val="both"/>
        <w:rPr>
          <w:rFonts w:asciiTheme="minorHAnsi" w:eastAsia="Batang" w:hAnsiTheme="minorHAnsi" w:cstheme="minorHAnsi"/>
          <w:color w:val="000000" w:themeColor="text1"/>
          <w:sz w:val="22"/>
          <w:szCs w:val="22"/>
        </w:rPr>
      </w:pPr>
      <w:r w:rsidRPr="006636B0">
        <w:rPr>
          <w:rFonts w:asciiTheme="minorHAnsi" w:hAnsiTheme="minorHAnsi" w:cstheme="minorHAnsi"/>
          <w:sz w:val="22"/>
          <w:szCs w:val="22"/>
        </w:rPr>
        <w:t xml:space="preserve"> Licenciada Teresa Jiménez Vázquez, se readscribe al Juzgado Segundo </w:t>
      </w:r>
      <w:r w:rsidR="00B1321E" w:rsidRPr="006636B0">
        <w:rPr>
          <w:rFonts w:asciiTheme="minorHAnsi" w:hAnsiTheme="minorHAnsi" w:cstheme="minorHAnsi"/>
          <w:sz w:val="22"/>
          <w:szCs w:val="22"/>
        </w:rPr>
        <w:t xml:space="preserve">de lo Penal del Distrito Judicial de Sánchez Piedras, como Secretaria de Acuerdos, en substitución del Licenciado Carlos Domingo </w:t>
      </w:r>
      <w:proofErr w:type="spellStart"/>
      <w:r w:rsidR="00B1321E" w:rsidRPr="006636B0">
        <w:rPr>
          <w:rFonts w:asciiTheme="minorHAnsi" w:hAnsiTheme="minorHAnsi" w:cstheme="minorHAnsi"/>
          <w:sz w:val="22"/>
          <w:szCs w:val="22"/>
        </w:rPr>
        <w:t>Tecocoatzi</w:t>
      </w:r>
      <w:proofErr w:type="spellEnd"/>
      <w:r w:rsidR="00B1321E" w:rsidRPr="006636B0">
        <w:rPr>
          <w:rFonts w:asciiTheme="minorHAnsi" w:hAnsiTheme="minorHAnsi" w:cstheme="minorHAnsi"/>
          <w:sz w:val="22"/>
          <w:szCs w:val="22"/>
        </w:rPr>
        <w:t xml:space="preserve"> Juárez, a partir del dieciséis de noviembre del año en curso y hasta nuevas instrucciones.</w:t>
      </w:r>
    </w:p>
    <w:p w:rsidR="00B1321E" w:rsidRPr="006636B0" w:rsidRDefault="00B1321E" w:rsidP="00E907BA">
      <w:pPr>
        <w:pStyle w:val="Prrafodelista"/>
        <w:numPr>
          <w:ilvl w:val="0"/>
          <w:numId w:val="26"/>
        </w:numPr>
        <w:tabs>
          <w:tab w:val="left" w:pos="567"/>
        </w:tabs>
        <w:spacing w:line="480" w:lineRule="auto"/>
        <w:ind w:left="426"/>
        <w:jc w:val="both"/>
        <w:rPr>
          <w:rFonts w:asciiTheme="minorHAnsi" w:eastAsia="Batang"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 xml:space="preserve">Licenciado Carlos Domingo </w:t>
      </w:r>
      <w:proofErr w:type="spellStart"/>
      <w:r w:rsidRPr="006636B0">
        <w:rPr>
          <w:rFonts w:asciiTheme="minorHAnsi" w:eastAsia="Batang" w:hAnsiTheme="minorHAnsi" w:cstheme="minorHAnsi"/>
          <w:color w:val="000000" w:themeColor="text1"/>
          <w:sz w:val="22"/>
          <w:szCs w:val="22"/>
        </w:rPr>
        <w:t>Tecocoatzi</w:t>
      </w:r>
      <w:proofErr w:type="spellEnd"/>
      <w:r w:rsidRPr="006636B0">
        <w:rPr>
          <w:rFonts w:asciiTheme="minorHAnsi" w:eastAsia="Batang" w:hAnsiTheme="minorHAnsi" w:cstheme="minorHAnsi"/>
          <w:color w:val="000000" w:themeColor="text1"/>
          <w:sz w:val="22"/>
          <w:szCs w:val="22"/>
        </w:rPr>
        <w:t xml:space="preserve"> Juárez, con su misma categoría y sueldo pasa </w:t>
      </w:r>
      <w:r w:rsidR="00424CFC" w:rsidRPr="006636B0">
        <w:rPr>
          <w:rFonts w:asciiTheme="minorHAnsi" w:eastAsia="Batang" w:hAnsiTheme="minorHAnsi" w:cstheme="minorHAnsi"/>
          <w:color w:val="000000" w:themeColor="text1"/>
          <w:sz w:val="22"/>
          <w:szCs w:val="22"/>
        </w:rPr>
        <w:t>a</w:t>
      </w:r>
      <w:r w:rsidRPr="006636B0">
        <w:rPr>
          <w:rFonts w:asciiTheme="minorHAnsi" w:eastAsia="Batang" w:hAnsiTheme="minorHAnsi" w:cstheme="minorHAnsi"/>
          <w:color w:val="000000" w:themeColor="text1"/>
          <w:sz w:val="22"/>
          <w:szCs w:val="22"/>
        </w:rPr>
        <w:t xml:space="preserve">l Juzgado de </w:t>
      </w:r>
      <w:r w:rsidRPr="006636B0">
        <w:rPr>
          <w:rFonts w:asciiTheme="minorHAnsi" w:hAnsiTheme="minorHAnsi" w:cstheme="minorHAnsi"/>
          <w:sz w:val="22"/>
          <w:szCs w:val="22"/>
        </w:rPr>
        <w:t xml:space="preserve">Control y de Juicio Oral del Distrito Judicial de Guridi y Alcocer, como Secretario de </w:t>
      </w:r>
      <w:r w:rsidR="00533B1F">
        <w:rPr>
          <w:rFonts w:asciiTheme="minorHAnsi" w:hAnsiTheme="minorHAnsi" w:cstheme="minorHAnsi"/>
          <w:sz w:val="22"/>
          <w:szCs w:val="22"/>
        </w:rPr>
        <w:t>A</w:t>
      </w:r>
      <w:r w:rsidRPr="006636B0">
        <w:rPr>
          <w:rFonts w:asciiTheme="minorHAnsi" w:hAnsiTheme="minorHAnsi" w:cstheme="minorHAnsi"/>
          <w:sz w:val="22"/>
          <w:szCs w:val="22"/>
        </w:rPr>
        <w:t>cuerdo</w:t>
      </w:r>
      <w:r w:rsidR="00100AA3" w:rsidRPr="006636B0">
        <w:rPr>
          <w:rFonts w:asciiTheme="minorHAnsi" w:hAnsiTheme="minorHAnsi" w:cstheme="minorHAnsi"/>
          <w:sz w:val="22"/>
          <w:szCs w:val="22"/>
        </w:rPr>
        <w:t>s</w:t>
      </w:r>
      <w:r w:rsidRPr="006636B0">
        <w:rPr>
          <w:rFonts w:asciiTheme="minorHAnsi" w:hAnsiTheme="minorHAnsi" w:cstheme="minorHAnsi"/>
          <w:sz w:val="22"/>
          <w:szCs w:val="22"/>
        </w:rPr>
        <w:t>,</w:t>
      </w:r>
      <w:r w:rsidR="00B15D9E" w:rsidRPr="006636B0">
        <w:rPr>
          <w:rFonts w:asciiTheme="minorHAnsi" w:hAnsiTheme="minorHAnsi" w:cstheme="minorHAnsi"/>
          <w:sz w:val="22"/>
          <w:szCs w:val="22"/>
        </w:rPr>
        <w:t xml:space="preserve"> en funciones de Asistente de Sala,</w:t>
      </w:r>
      <w:r w:rsidRPr="006636B0">
        <w:rPr>
          <w:rFonts w:asciiTheme="minorHAnsi" w:hAnsiTheme="minorHAnsi" w:cstheme="minorHAnsi"/>
          <w:sz w:val="22"/>
          <w:szCs w:val="22"/>
        </w:rPr>
        <w:t xml:space="preserve"> a partir del dieciséis de </w:t>
      </w:r>
      <w:r w:rsidRPr="006636B0">
        <w:rPr>
          <w:rFonts w:asciiTheme="minorHAnsi" w:hAnsiTheme="minorHAnsi" w:cstheme="minorHAnsi"/>
          <w:sz w:val="22"/>
          <w:szCs w:val="22"/>
        </w:rPr>
        <w:lastRenderedPageBreak/>
        <w:t>noviembre del año en curso y hasta nuevas instrucciones, en lugar del Licenciado Gabriel Flores Alvarado.</w:t>
      </w:r>
    </w:p>
    <w:p w:rsidR="00B1321E" w:rsidRPr="006636B0" w:rsidRDefault="00B1321E" w:rsidP="00E907BA">
      <w:pPr>
        <w:pStyle w:val="Prrafodelista"/>
        <w:numPr>
          <w:ilvl w:val="0"/>
          <w:numId w:val="26"/>
        </w:numPr>
        <w:tabs>
          <w:tab w:val="left" w:pos="567"/>
        </w:tabs>
        <w:spacing w:line="480" w:lineRule="auto"/>
        <w:ind w:left="426"/>
        <w:jc w:val="both"/>
        <w:rPr>
          <w:rFonts w:asciiTheme="minorHAnsi" w:eastAsia="Batang" w:hAnsiTheme="minorHAnsi" w:cstheme="minorHAnsi"/>
          <w:color w:val="000000" w:themeColor="text1"/>
          <w:sz w:val="22"/>
          <w:szCs w:val="22"/>
        </w:rPr>
      </w:pPr>
      <w:r w:rsidRPr="006636B0">
        <w:rPr>
          <w:rFonts w:asciiTheme="minorHAnsi" w:eastAsia="Batang" w:hAnsiTheme="minorHAnsi" w:cstheme="minorHAnsi"/>
          <w:color w:val="000000" w:themeColor="text1"/>
          <w:sz w:val="22"/>
          <w:szCs w:val="22"/>
        </w:rPr>
        <w:t>Licenciado Gabri</w:t>
      </w:r>
      <w:r w:rsidR="00100AA3" w:rsidRPr="006636B0">
        <w:rPr>
          <w:rFonts w:asciiTheme="minorHAnsi" w:eastAsia="Batang" w:hAnsiTheme="minorHAnsi" w:cstheme="minorHAnsi"/>
          <w:color w:val="000000" w:themeColor="text1"/>
          <w:sz w:val="22"/>
          <w:szCs w:val="22"/>
        </w:rPr>
        <w:t>e</w:t>
      </w:r>
      <w:r w:rsidRPr="006636B0">
        <w:rPr>
          <w:rFonts w:asciiTheme="minorHAnsi" w:eastAsia="Batang" w:hAnsiTheme="minorHAnsi" w:cstheme="minorHAnsi"/>
          <w:color w:val="000000" w:themeColor="text1"/>
          <w:sz w:val="22"/>
          <w:szCs w:val="22"/>
        </w:rPr>
        <w:t xml:space="preserve">l Flores Alvarado, con su misma categoría y sueldo, pasa </w:t>
      </w:r>
      <w:r w:rsidR="00424CFC" w:rsidRPr="006636B0">
        <w:rPr>
          <w:rFonts w:asciiTheme="minorHAnsi" w:eastAsia="Batang" w:hAnsiTheme="minorHAnsi" w:cstheme="minorHAnsi"/>
          <w:color w:val="000000" w:themeColor="text1"/>
          <w:sz w:val="22"/>
          <w:szCs w:val="22"/>
        </w:rPr>
        <w:t xml:space="preserve">a </w:t>
      </w:r>
      <w:r w:rsidR="00424CFC" w:rsidRPr="00533B1F">
        <w:rPr>
          <w:rFonts w:asciiTheme="minorHAnsi" w:eastAsia="Batang" w:hAnsiTheme="minorHAnsi" w:cstheme="minorHAnsi"/>
          <w:color w:val="000000" w:themeColor="text1"/>
          <w:sz w:val="22"/>
          <w:szCs w:val="22"/>
        </w:rPr>
        <w:t xml:space="preserve">la </w:t>
      </w:r>
      <w:r w:rsidR="00533B1F" w:rsidRPr="00533B1F">
        <w:rPr>
          <w:rFonts w:asciiTheme="minorHAnsi" w:eastAsia="Batang" w:hAnsiTheme="minorHAnsi" w:cstheme="minorHAnsi"/>
          <w:color w:val="000000" w:themeColor="text1"/>
          <w:sz w:val="22"/>
          <w:szCs w:val="22"/>
        </w:rPr>
        <w:t>S</w:t>
      </w:r>
      <w:r w:rsidR="00533B1F" w:rsidRPr="00533B1F">
        <w:rPr>
          <w:rFonts w:asciiTheme="minorHAnsi" w:hAnsiTheme="minorHAnsi" w:cstheme="minorHAnsi"/>
          <w:i/>
          <w:sz w:val="22"/>
          <w:szCs w:val="22"/>
        </w:rPr>
        <w:t>ala de Audiencias Orales de Segunda Instancia en Materia Penal y Especializada en Administración de Justicia para Adolescentes del Estado</w:t>
      </w:r>
      <w:r w:rsidR="00533B1F">
        <w:rPr>
          <w:rFonts w:asciiTheme="minorHAnsi" w:hAnsiTheme="minorHAnsi" w:cstheme="minorHAnsi"/>
          <w:i/>
          <w:sz w:val="22"/>
          <w:szCs w:val="22"/>
        </w:rPr>
        <w:t>,</w:t>
      </w:r>
      <w:r w:rsidR="00533B1F" w:rsidRPr="00533B1F">
        <w:rPr>
          <w:rFonts w:asciiTheme="minorHAnsi" w:eastAsia="Batang" w:hAnsiTheme="minorHAnsi" w:cstheme="minorHAnsi"/>
          <w:color w:val="000000" w:themeColor="text1"/>
          <w:sz w:val="22"/>
          <w:szCs w:val="22"/>
        </w:rPr>
        <w:t xml:space="preserve"> </w:t>
      </w:r>
      <w:r w:rsidR="00424CFC" w:rsidRPr="00533B1F">
        <w:rPr>
          <w:rFonts w:asciiTheme="minorHAnsi" w:eastAsia="Batang" w:hAnsiTheme="minorHAnsi" w:cstheme="minorHAnsi"/>
          <w:color w:val="000000" w:themeColor="text1"/>
          <w:sz w:val="22"/>
          <w:szCs w:val="22"/>
        </w:rPr>
        <w:t>en funciones de administrador, en atención a la petición del Magistrado Presidente de la Sala Penal y Especializada en Administración de Justicia</w:t>
      </w:r>
      <w:r w:rsidR="00424CFC" w:rsidRPr="006636B0">
        <w:rPr>
          <w:rFonts w:asciiTheme="minorHAnsi" w:eastAsia="Batang" w:hAnsiTheme="minorHAnsi" w:cstheme="minorHAnsi"/>
          <w:color w:val="000000" w:themeColor="text1"/>
          <w:sz w:val="22"/>
          <w:szCs w:val="22"/>
        </w:rPr>
        <w:t xml:space="preserve"> para Adolescentes.</w:t>
      </w:r>
    </w:p>
    <w:p w:rsidR="00B15D9E" w:rsidRPr="0004038D" w:rsidRDefault="00533B1F" w:rsidP="00460170">
      <w:pPr>
        <w:pStyle w:val="Prrafodelista"/>
        <w:numPr>
          <w:ilvl w:val="0"/>
          <w:numId w:val="26"/>
        </w:numPr>
        <w:tabs>
          <w:tab w:val="left" w:pos="567"/>
        </w:tabs>
        <w:spacing w:line="480" w:lineRule="auto"/>
        <w:ind w:left="426"/>
        <w:jc w:val="both"/>
        <w:rPr>
          <w:rFonts w:asciiTheme="minorHAnsi" w:eastAsia="Batang" w:hAnsiTheme="minorHAnsi" w:cstheme="minorHAnsi"/>
          <w:color w:val="000000" w:themeColor="text1"/>
          <w:sz w:val="22"/>
          <w:szCs w:val="22"/>
          <w:u w:val="single"/>
        </w:rPr>
      </w:pPr>
      <w:r>
        <w:rPr>
          <w:rFonts w:asciiTheme="minorHAnsi" w:eastAsia="Batang" w:hAnsiTheme="minorHAnsi" w:cstheme="minorHAnsi"/>
          <w:color w:val="000000" w:themeColor="text1"/>
          <w:sz w:val="22"/>
          <w:szCs w:val="22"/>
        </w:rPr>
        <w:t xml:space="preserve">Con relación a </w:t>
      </w:r>
      <w:proofErr w:type="spellStart"/>
      <w:r w:rsidR="00424CFC" w:rsidRPr="006636B0">
        <w:rPr>
          <w:rFonts w:asciiTheme="minorHAnsi" w:eastAsia="Batang" w:hAnsiTheme="minorHAnsi" w:cstheme="minorHAnsi"/>
          <w:color w:val="000000" w:themeColor="text1"/>
          <w:sz w:val="22"/>
          <w:szCs w:val="22"/>
        </w:rPr>
        <w:t>Ever</w:t>
      </w:r>
      <w:proofErr w:type="spellEnd"/>
      <w:r w:rsidR="00424CFC" w:rsidRPr="006636B0">
        <w:rPr>
          <w:rFonts w:asciiTheme="minorHAnsi" w:eastAsia="Batang" w:hAnsiTheme="minorHAnsi" w:cstheme="minorHAnsi"/>
          <w:color w:val="000000" w:themeColor="text1"/>
          <w:sz w:val="22"/>
          <w:szCs w:val="22"/>
        </w:rPr>
        <w:t xml:space="preserve"> González Pérez</w:t>
      </w:r>
      <w:r>
        <w:rPr>
          <w:rFonts w:asciiTheme="minorHAnsi" w:eastAsia="Batang" w:hAnsiTheme="minorHAnsi" w:cstheme="minorHAnsi"/>
          <w:color w:val="000000" w:themeColor="text1"/>
          <w:sz w:val="22"/>
          <w:szCs w:val="22"/>
        </w:rPr>
        <w:t xml:space="preserve"> y </w:t>
      </w:r>
      <w:r w:rsidRPr="006636B0">
        <w:rPr>
          <w:rFonts w:asciiTheme="minorHAnsi" w:eastAsia="Batang" w:hAnsiTheme="minorHAnsi" w:cstheme="minorHAnsi"/>
          <w:color w:val="000000" w:themeColor="text1"/>
          <w:sz w:val="22"/>
          <w:szCs w:val="22"/>
        </w:rPr>
        <w:t>Liliana Sánchez Aguilar</w:t>
      </w:r>
      <w:r>
        <w:rPr>
          <w:rFonts w:asciiTheme="minorHAnsi" w:eastAsia="Batang" w:hAnsiTheme="minorHAnsi" w:cstheme="minorHAnsi"/>
          <w:color w:val="000000" w:themeColor="text1"/>
          <w:sz w:val="22"/>
          <w:szCs w:val="22"/>
        </w:rPr>
        <w:t>,</w:t>
      </w:r>
      <w:r w:rsidR="00460170">
        <w:rPr>
          <w:rFonts w:asciiTheme="minorHAnsi" w:eastAsia="Batang" w:hAnsiTheme="minorHAnsi" w:cstheme="minorHAnsi"/>
          <w:color w:val="000000" w:themeColor="text1"/>
          <w:sz w:val="22"/>
          <w:szCs w:val="22"/>
        </w:rPr>
        <w:t xml:space="preserve"> personal de base, </w:t>
      </w:r>
      <w:r>
        <w:rPr>
          <w:rFonts w:asciiTheme="minorHAnsi" w:eastAsia="Batang" w:hAnsiTheme="minorHAnsi" w:cstheme="minorHAnsi"/>
          <w:color w:val="000000" w:themeColor="text1"/>
          <w:sz w:val="22"/>
          <w:szCs w:val="22"/>
        </w:rPr>
        <w:t>se instruye a la Secretaria Ejecutiva, entablar pláticas a la brevedad con el personal</w:t>
      </w:r>
      <w:r w:rsidR="00460170">
        <w:rPr>
          <w:rFonts w:asciiTheme="minorHAnsi" w:eastAsia="Batang" w:hAnsiTheme="minorHAnsi" w:cstheme="minorHAnsi"/>
          <w:color w:val="000000" w:themeColor="text1"/>
          <w:sz w:val="22"/>
          <w:szCs w:val="22"/>
        </w:rPr>
        <w:t xml:space="preserve"> respectivo del </w:t>
      </w:r>
      <w:r>
        <w:rPr>
          <w:rFonts w:asciiTheme="minorHAnsi" w:eastAsia="Batang" w:hAnsiTheme="minorHAnsi" w:cstheme="minorHAnsi"/>
          <w:color w:val="000000" w:themeColor="text1"/>
          <w:sz w:val="22"/>
          <w:szCs w:val="22"/>
        </w:rPr>
        <w:t>S</w:t>
      </w:r>
      <w:r w:rsidR="00460170">
        <w:rPr>
          <w:rFonts w:asciiTheme="minorHAnsi" w:eastAsia="Batang" w:hAnsiTheme="minorHAnsi" w:cstheme="minorHAnsi"/>
          <w:color w:val="000000" w:themeColor="text1"/>
          <w:sz w:val="22"/>
          <w:szCs w:val="22"/>
        </w:rPr>
        <w:t>indicato para acordar de manera conjunta atendiendo las necesid</w:t>
      </w:r>
      <w:bookmarkStart w:id="11" w:name="_GoBack"/>
      <w:bookmarkEnd w:id="11"/>
      <w:r w:rsidR="00460170">
        <w:rPr>
          <w:rFonts w:asciiTheme="minorHAnsi" w:eastAsia="Batang" w:hAnsiTheme="minorHAnsi" w:cstheme="minorHAnsi"/>
          <w:color w:val="000000" w:themeColor="text1"/>
          <w:sz w:val="22"/>
          <w:szCs w:val="22"/>
        </w:rPr>
        <w:t xml:space="preserve">ades del servicio, su readscripción. </w:t>
      </w:r>
      <w:r w:rsidR="0004038D">
        <w:rPr>
          <w:rFonts w:asciiTheme="minorHAnsi" w:eastAsia="Batang" w:hAnsiTheme="minorHAnsi" w:cstheme="minorHAnsi"/>
          <w:color w:val="000000" w:themeColor="text1"/>
          <w:sz w:val="22"/>
          <w:szCs w:val="22"/>
        </w:rPr>
        <w:t>S</w:t>
      </w:r>
      <w:r w:rsidR="00B15D9E" w:rsidRPr="006636B0">
        <w:rPr>
          <w:rFonts w:asciiTheme="minorHAnsi" w:eastAsia="Batang" w:hAnsiTheme="minorHAnsi" w:cstheme="minorHAnsi"/>
          <w:color w:val="000000" w:themeColor="text1"/>
          <w:sz w:val="22"/>
          <w:szCs w:val="22"/>
        </w:rPr>
        <w:t>e readscribe</w:t>
      </w:r>
      <w:r w:rsidR="0004038D">
        <w:rPr>
          <w:rFonts w:asciiTheme="minorHAnsi" w:eastAsia="Batang" w:hAnsiTheme="minorHAnsi" w:cstheme="minorHAnsi"/>
          <w:color w:val="000000" w:themeColor="text1"/>
          <w:sz w:val="22"/>
          <w:szCs w:val="22"/>
        </w:rPr>
        <w:t>n</w:t>
      </w:r>
      <w:r w:rsidR="00B15D9E" w:rsidRPr="006636B0">
        <w:rPr>
          <w:rFonts w:asciiTheme="minorHAnsi" w:eastAsia="Batang" w:hAnsiTheme="minorHAnsi" w:cstheme="minorHAnsi"/>
          <w:color w:val="000000" w:themeColor="text1"/>
          <w:sz w:val="22"/>
          <w:szCs w:val="22"/>
        </w:rPr>
        <w:t xml:space="preserve"> con su misma categoría y sueldo</w:t>
      </w:r>
      <w:r w:rsidR="002471CA" w:rsidRPr="006636B0">
        <w:rPr>
          <w:rFonts w:asciiTheme="minorHAnsi" w:eastAsia="Batang" w:hAnsiTheme="minorHAnsi" w:cstheme="minorHAnsi"/>
          <w:color w:val="000000" w:themeColor="text1"/>
          <w:sz w:val="22"/>
          <w:szCs w:val="22"/>
        </w:rPr>
        <w:t xml:space="preserve"> a la Secretaría Ejecutiva</w:t>
      </w:r>
      <w:r w:rsidR="00460170">
        <w:rPr>
          <w:rFonts w:asciiTheme="minorHAnsi" w:eastAsia="Batang" w:hAnsiTheme="minorHAnsi" w:cstheme="minorHAnsi"/>
          <w:color w:val="000000" w:themeColor="text1"/>
          <w:sz w:val="22"/>
          <w:szCs w:val="22"/>
        </w:rPr>
        <w:t xml:space="preserve">. </w:t>
      </w:r>
      <w:r w:rsidR="00B15D9E" w:rsidRPr="0004038D">
        <w:rPr>
          <w:rFonts w:asciiTheme="minorHAnsi" w:eastAsia="Batang" w:hAnsiTheme="minorHAnsi" w:cstheme="minorHAnsi"/>
          <w:color w:val="000000" w:themeColor="text1"/>
          <w:sz w:val="22"/>
          <w:szCs w:val="22"/>
          <w:u w:val="single"/>
        </w:rPr>
        <w:t xml:space="preserve">APROBADO POR UNANIMIDAD DE VOTOS. </w:t>
      </w:r>
      <w:r w:rsidR="0004038D">
        <w:rPr>
          <w:rFonts w:asciiTheme="minorHAnsi" w:eastAsia="Batang" w:hAnsiTheme="minorHAnsi" w:cstheme="minorHAnsi"/>
          <w:color w:val="000000" w:themeColor="text1"/>
          <w:sz w:val="22"/>
          <w:szCs w:val="22"/>
          <w:u w:val="single"/>
        </w:rPr>
        <w:t xml:space="preserve"> </w:t>
      </w:r>
      <w:r w:rsidR="0004038D" w:rsidRPr="0004038D">
        <w:rPr>
          <w:rFonts w:asciiTheme="minorHAnsi" w:eastAsia="Batang" w:hAnsiTheme="minorHAnsi" w:cstheme="minorHAnsi"/>
          <w:color w:val="000000" w:themeColor="text1"/>
          <w:sz w:val="22"/>
          <w:szCs w:val="22"/>
        </w:rPr>
        <w:t xml:space="preserve">- - - - - - - - - - - - - - - - - </w:t>
      </w:r>
    </w:p>
    <w:p w:rsidR="00071EE9" w:rsidRPr="00460170" w:rsidRDefault="00071EE9" w:rsidP="00071EE9">
      <w:pPr>
        <w:pStyle w:val="Prrafodelista"/>
        <w:numPr>
          <w:ilvl w:val="0"/>
          <w:numId w:val="25"/>
        </w:numPr>
        <w:tabs>
          <w:tab w:val="left" w:pos="567"/>
        </w:tabs>
        <w:spacing w:line="480" w:lineRule="auto"/>
        <w:ind w:hanging="720"/>
        <w:jc w:val="both"/>
        <w:rPr>
          <w:rFonts w:asciiTheme="minorHAnsi" w:eastAsia="Batang" w:hAnsiTheme="minorHAnsi" w:cstheme="minorHAnsi"/>
          <w:color w:val="000000" w:themeColor="text1"/>
          <w:sz w:val="22"/>
          <w:szCs w:val="22"/>
          <w:u w:val="single"/>
        </w:rPr>
      </w:pPr>
      <w:r w:rsidRPr="006636B0">
        <w:rPr>
          <w:rFonts w:asciiTheme="minorHAnsi" w:eastAsia="Batang" w:hAnsiTheme="minorHAnsi" w:cstheme="minorHAnsi"/>
          <w:color w:val="000000" w:themeColor="text1"/>
          <w:sz w:val="22"/>
          <w:szCs w:val="22"/>
        </w:rPr>
        <w:t xml:space="preserve">En atención al escrito de la </w:t>
      </w:r>
      <w:r w:rsidR="00830102" w:rsidRPr="006636B0">
        <w:rPr>
          <w:rFonts w:asciiTheme="minorHAnsi" w:eastAsia="Batang" w:hAnsiTheme="minorHAnsi" w:cstheme="minorHAnsi"/>
          <w:color w:val="000000" w:themeColor="text1"/>
          <w:sz w:val="22"/>
          <w:szCs w:val="22"/>
        </w:rPr>
        <w:t xml:space="preserve">oficial de Partes del Juzgado Civil del Distrito Judicial de Juárez, </w:t>
      </w:r>
      <w:r w:rsidR="00460170">
        <w:rPr>
          <w:rFonts w:asciiTheme="minorHAnsi" w:eastAsia="Batang" w:hAnsiTheme="minorHAnsi" w:cstheme="minorHAnsi"/>
          <w:color w:val="000000" w:themeColor="text1"/>
          <w:sz w:val="22"/>
          <w:szCs w:val="22"/>
        </w:rPr>
        <w:t xml:space="preserve">así como de las actuaciones que se adjuntan al mismo, </w:t>
      </w:r>
      <w:r w:rsidR="00830102" w:rsidRPr="006636B0">
        <w:rPr>
          <w:rFonts w:asciiTheme="minorHAnsi" w:eastAsia="Batang" w:hAnsiTheme="minorHAnsi" w:cstheme="minorHAnsi"/>
          <w:color w:val="000000" w:themeColor="text1"/>
          <w:sz w:val="22"/>
          <w:szCs w:val="22"/>
        </w:rPr>
        <w:t xml:space="preserve">este cuerpo colegiado únicamente toma </w:t>
      </w:r>
      <w:r w:rsidR="00460170">
        <w:rPr>
          <w:rFonts w:asciiTheme="minorHAnsi" w:eastAsia="Batang" w:hAnsiTheme="minorHAnsi" w:cstheme="minorHAnsi"/>
          <w:color w:val="000000" w:themeColor="text1"/>
          <w:sz w:val="22"/>
          <w:szCs w:val="22"/>
        </w:rPr>
        <w:t xml:space="preserve">debido </w:t>
      </w:r>
      <w:r w:rsidR="00830102" w:rsidRPr="006636B0">
        <w:rPr>
          <w:rFonts w:asciiTheme="minorHAnsi" w:eastAsia="Batang" w:hAnsiTheme="minorHAnsi" w:cstheme="minorHAnsi"/>
          <w:color w:val="000000" w:themeColor="text1"/>
          <w:sz w:val="22"/>
          <w:szCs w:val="22"/>
        </w:rPr>
        <w:t>conocimiento.</w:t>
      </w:r>
      <w:r w:rsidR="00E907BA" w:rsidRPr="006636B0">
        <w:rPr>
          <w:rFonts w:asciiTheme="minorHAnsi" w:eastAsia="Batang" w:hAnsiTheme="minorHAnsi" w:cstheme="minorHAnsi"/>
          <w:color w:val="000000" w:themeColor="text1"/>
          <w:sz w:val="22"/>
          <w:szCs w:val="22"/>
        </w:rPr>
        <w:t xml:space="preserve"> </w:t>
      </w:r>
      <w:r w:rsidR="00E907BA" w:rsidRPr="00460170">
        <w:rPr>
          <w:rFonts w:asciiTheme="minorHAnsi" w:eastAsia="Batang" w:hAnsiTheme="minorHAnsi" w:cstheme="minorHAnsi"/>
          <w:color w:val="000000" w:themeColor="text1"/>
          <w:sz w:val="22"/>
          <w:szCs w:val="22"/>
          <w:u w:val="single"/>
        </w:rPr>
        <w:t>APROBADO POR UNANIMIDAD DE VOTOS</w:t>
      </w:r>
      <w:r w:rsidR="00460170">
        <w:rPr>
          <w:rFonts w:asciiTheme="minorHAnsi" w:eastAsia="Batang" w:hAnsiTheme="minorHAnsi" w:cstheme="minorHAnsi"/>
          <w:color w:val="000000" w:themeColor="text1"/>
          <w:sz w:val="22"/>
          <w:szCs w:val="22"/>
          <w:u w:val="single"/>
        </w:rPr>
        <w:t xml:space="preserve">. </w:t>
      </w:r>
      <w:r w:rsidR="00460170">
        <w:rPr>
          <w:rFonts w:asciiTheme="minorHAnsi" w:eastAsia="Batang" w:hAnsiTheme="minorHAnsi" w:cstheme="minorHAnsi"/>
          <w:color w:val="000000" w:themeColor="text1"/>
          <w:sz w:val="22"/>
          <w:szCs w:val="22"/>
        </w:rPr>
        <w:t xml:space="preserve">- - - - - - - - - - - - - - - - - - - - - - - - - - - - - - - - - - - - - - - - - </w:t>
      </w:r>
      <w:r w:rsidR="00135E17">
        <w:rPr>
          <w:rFonts w:asciiTheme="minorHAnsi" w:eastAsia="Batang" w:hAnsiTheme="minorHAnsi" w:cstheme="minorHAnsi"/>
          <w:color w:val="000000" w:themeColor="text1"/>
          <w:sz w:val="22"/>
          <w:szCs w:val="22"/>
        </w:rPr>
        <w:t>- - - - - - - - - - - - - - -</w:t>
      </w:r>
      <w:r w:rsidR="00E907BA" w:rsidRPr="00460170">
        <w:rPr>
          <w:rFonts w:asciiTheme="minorHAnsi" w:eastAsia="Batang" w:hAnsiTheme="minorHAnsi" w:cstheme="minorHAnsi"/>
          <w:color w:val="000000" w:themeColor="text1"/>
          <w:sz w:val="22"/>
          <w:szCs w:val="22"/>
          <w:u w:val="single"/>
        </w:rPr>
        <w:t xml:space="preserve"> </w:t>
      </w:r>
    </w:p>
    <w:p w:rsidR="00DF7751" w:rsidRPr="006636B0" w:rsidRDefault="00C237F2" w:rsidP="00561CC6">
      <w:pPr>
        <w:spacing w:before="100" w:beforeAutospacing="1" w:after="100" w:afterAutospacing="1" w:line="480" w:lineRule="auto"/>
        <w:jc w:val="both"/>
        <w:rPr>
          <w:rFonts w:cstheme="minorHAnsi"/>
          <w:i/>
          <w:color w:val="000000" w:themeColor="text1"/>
          <w:lang w:eastAsia="es-MX"/>
        </w:rPr>
      </w:pPr>
      <w:r w:rsidRPr="006636B0">
        <w:rPr>
          <w:rFonts w:cstheme="minorHAnsi"/>
          <w:color w:val="000000" w:themeColor="text1"/>
        </w:rPr>
        <w:t>Siendo las</w:t>
      </w:r>
      <w:r w:rsidR="006536F0" w:rsidRPr="006636B0">
        <w:rPr>
          <w:rFonts w:cstheme="minorHAnsi"/>
          <w:color w:val="000000" w:themeColor="text1"/>
        </w:rPr>
        <w:t xml:space="preserve"> </w:t>
      </w:r>
      <w:r w:rsidR="00071EE9" w:rsidRPr="006636B0">
        <w:rPr>
          <w:rFonts w:cstheme="minorHAnsi"/>
          <w:color w:val="000000" w:themeColor="text1"/>
        </w:rPr>
        <w:t xml:space="preserve">quince </w:t>
      </w:r>
      <w:r w:rsidR="00847FF2" w:rsidRPr="006636B0">
        <w:rPr>
          <w:rFonts w:cstheme="minorHAnsi"/>
          <w:color w:val="000000" w:themeColor="text1"/>
        </w:rPr>
        <w:t>h</w:t>
      </w:r>
      <w:r w:rsidR="00B64B96" w:rsidRPr="006636B0">
        <w:rPr>
          <w:rFonts w:cstheme="minorHAnsi"/>
          <w:color w:val="000000" w:themeColor="text1"/>
        </w:rPr>
        <w:t>oras</w:t>
      </w:r>
      <w:r w:rsidR="00071EE9" w:rsidRPr="006636B0">
        <w:rPr>
          <w:rFonts w:cstheme="minorHAnsi"/>
          <w:color w:val="000000" w:themeColor="text1"/>
        </w:rPr>
        <w:t xml:space="preserve"> con veinticuatro</w:t>
      </w:r>
      <w:r w:rsidR="00E81AF9" w:rsidRPr="006636B0">
        <w:rPr>
          <w:rFonts w:cstheme="minorHAnsi"/>
          <w:color w:val="000000" w:themeColor="text1"/>
        </w:rPr>
        <w:t xml:space="preserve"> </w:t>
      </w:r>
      <w:r w:rsidR="006536F0" w:rsidRPr="006636B0">
        <w:rPr>
          <w:rFonts w:cstheme="minorHAnsi"/>
          <w:color w:val="000000" w:themeColor="text1"/>
        </w:rPr>
        <w:t xml:space="preserve">del </w:t>
      </w:r>
      <w:r w:rsidRPr="006636B0">
        <w:rPr>
          <w:rFonts w:cstheme="minorHAnsi"/>
          <w:color w:val="000000" w:themeColor="text1"/>
        </w:rPr>
        <w:t xml:space="preserve">día de su inicio, se dio por concluida la Sesión </w:t>
      </w:r>
      <w:r w:rsidR="00416EF3" w:rsidRPr="006636B0">
        <w:rPr>
          <w:rFonts w:cstheme="minorHAnsi"/>
          <w:color w:val="000000" w:themeColor="text1"/>
        </w:rPr>
        <w:t>Extrao</w:t>
      </w:r>
      <w:r w:rsidR="009D137A" w:rsidRPr="006636B0">
        <w:rPr>
          <w:rFonts w:cstheme="minorHAnsi"/>
          <w:color w:val="000000" w:themeColor="text1"/>
        </w:rPr>
        <w:t>r</w:t>
      </w:r>
      <w:r w:rsidRPr="006636B0">
        <w:rPr>
          <w:rFonts w:cstheme="minorHAnsi"/>
          <w:color w:val="000000" w:themeColor="text1"/>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6636B0">
        <w:rPr>
          <w:rFonts w:cstheme="minorHAnsi"/>
          <w:color w:val="000000" w:themeColor="text1"/>
        </w:rPr>
        <w:t xml:space="preserve"> Doy fe. </w:t>
      </w:r>
      <w:r w:rsidRPr="006636B0">
        <w:rPr>
          <w:rFonts w:cstheme="minorHAnsi"/>
          <w:color w:val="000000" w:themeColor="text1"/>
        </w:rPr>
        <w:t xml:space="preserve"> </w:t>
      </w:r>
      <w:r w:rsidR="00DF7751" w:rsidRPr="006636B0">
        <w:rPr>
          <w:rFonts w:cstheme="minorHAnsi"/>
          <w:color w:val="000000" w:themeColor="text1"/>
        </w:rPr>
        <w:t xml:space="preserve"> </w:t>
      </w:r>
    </w:p>
    <w:p w:rsidR="00EC45CB" w:rsidRPr="006636B0" w:rsidRDefault="00EC45CB" w:rsidP="004325B6">
      <w:pPr>
        <w:spacing w:line="240" w:lineRule="auto"/>
        <w:jc w:val="both"/>
        <w:rPr>
          <w:rFonts w:cstheme="minorHAnsi"/>
          <w:b/>
          <w:color w:val="000000" w:themeColor="text1"/>
        </w:rPr>
      </w:pPr>
      <w:r w:rsidRPr="006636B0">
        <w:rPr>
          <w:rFonts w:cstheme="minorHAnsi"/>
          <w:b/>
          <w:color w:val="000000" w:themeColor="text1"/>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8"/>
    </w:p>
    <w:bookmarkEnd w:id="0"/>
    <w:tbl>
      <w:tblPr>
        <w:tblpPr w:leftFromText="141" w:rightFromText="141" w:vertAnchor="text" w:horzAnchor="margin" w:tblpY="269"/>
        <w:tblW w:w="8733" w:type="dxa"/>
        <w:tblLook w:val="04A0" w:firstRow="1" w:lastRow="0" w:firstColumn="1" w:lastColumn="0" w:noHBand="0" w:noVBand="1"/>
      </w:tblPr>
      <w:tblGrid>
        <w:gridCol w:w="3895"/>
        <w:gridCol w:w="640"/>
        <w:gridCol w:w="4198"/>
      </w:tblGrid>
      <w:tr w:rsidR="00D57E70" w:rsidRPr="006636B0" w:rsidTr="00DF29EC">
        <w:trPr>
          <w:trHeight w:val="1169"/>
        </w:trPr>
        <w:tc>
          <w:tcPr>
            <w:tcW w:w="3895" w:type="dxa"/>
          </w:tcPr>
          <w:p w:rsidR="004325B6" w:rsidRDefault="004325B6" w:rsidP="00525689">
            <w:pPr>
              <w:spacing w:after="0" w:line="240" w:lineRule="auto"/>
              <w:jc w:val="center"/>
              <w:rPr>
                <w:rFonts w:cstheme="minorHAnsi"/>
                <w:color w:val="000000" w:themeColor="text1"/>
              </w:rPr>
            </w:pPr>
          </w:p>
          <w:p w:rsidR="004325B6" w:rsidRDefault="004325B6" w:rsidP="00525689">
            <w:pPr>
              <w:spacing w:after="0" w:line="240" w:lineRule="auto"/>
              <w:jc w:val="center"/>
              <w:rPr>
                <w:rFonts w:cstheme="minorHAnsi"/>
                <w:color w:val="000000" w:themeColor="text1"/>
              </w:rPr>
            </w:pP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Dr. Héctor Maldonado Bonilla</w:t>
            </w: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 xml:space="preserve">Magistrado </w:t>
            </w:r>
            <w:proofErr w:type="gramStart"/>
            <w:r w:rsidRPr="006636B0">
              <w:rPr>
                <w:rFonts w:cstheme="minorHAnsi"/>
                <w:color w:val="000000" w:themeColor="text1"/>
              </w:rPr>
              <w:t>Presidente</w:t>
            </w:r>
            <w:proofErr w:type="gramEnd"/>
            <w:r w:rsidRPr="006636B0">
              <w:rPr>
                <w:rFonts w:cstheme="minorHAnsi"/>
                <w:color w:val="000000" w:themeColor="text1"/>
              </w:rPr>
              <w:t xml:space="preserve"> del Consejo</w:t>
            </w: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de la Judicatura del Estado de Tlaxcala</w:t>
            </w:r>
          </w:p>
        </w:tc>
        <w:tc>
          <w:tcPr>
            <w:tcW w:w="640" w:type="dxa"/>
          </w:tcPr>
          <w:p w:rsidR="00630354" w:rsidRPr="006636B0" w:rsidRDefault="00630354" w:rsidP="00525689">
            <w:pPr>
              <w:spacing w:after="0" w:line="240" w:lineRule="auto"/>
              <w:jc w:val="both"/>
              <w:rPr>
                <w:rFonts w:cstheme="minorHAnsi"/>
                <w:color w:val="000000" w:themeColor="text1"/>
              </w:rPr>
            </w:pPr>
          </w:p>
        </w:tc>
        <w:tc>
          <w:tcPr>
            <w:tcW w:w="4197" w:type="dxa"/>
          </w:tcPr>
          <w:p w:rsidR="004325B6" w:rsidRDefault="004325B6" w:rsidP="00525689">
            <w:pPr>
              <w:spacing w:after="0" w:line="240" w:lineRule="auto"/>
              <w:jc w:val="center"/>
              <w:rPr>
                <w:rFonts w:cstheme="minorHAnsi"/>
                <w:color w:val="000000" w:themeColor="text1"/>
              </w:rPr>
            </w:pPr>
          </w:p>
          <w:p w:rsidR="004325B6" w:rsidRDefault="004325B6" w:rsidP="00525689">
            <w:pPr>
              <w:spacing w:after="0" w:line="240" w:lineRule="auto"/>
              <w:jc w:val="center"/>
              <w:rPr>
                <w:rFonts w:cstheme="minorHAnsi"/>
                <w:color w:val="000000" w:themeColor="text1"/>
              </w:rPr>
            </w:pP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Lic. Martha Zenteno Ramírez</w:t>
            </w: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Integrante del Consejo de la Judicatura del Estado de Tlaxcala</w:t>
            </w:r>
          </w:p>
        </w:tc>
      </w:tr>
      <w:tr w:rsidR="00D57E70" w:rsidRPr="006636B0" w:rsidTr="00DF29EC">
        <w:trPr>
          <w:trHeight w:val="276"/>
        </w:trPr>
        <w:tc>
          <w:tcPr>
            <w:tcW w:w="8733" w:type="dxa"/>
            <w:gridSpan w:val="3"/>
          </w:tcPr>
          <w:p w:rsidR="00630354" w:rsidRPr="006636B0" w:rsidRDefault="00630354" w:rsidP="00525689">
            <w:pPr>
              <w:spacing w:after="0" w:line="240" w:lineRule="auto"/>
              <w:jc w:val="both"/>
              <w:rPr>
                <w:rFonts w:cstheme="minorHAnsi"/>
                <w:color w:val="000000" w:themeColor="text1"/>
              </w:rPr>
            </w:pPr>
          </w:p>
        </w:tc>
      </w:tr>
      <w:tr w:rsidR="00D57E70" w:rsidRPr="006636B0" w:rsidTr="00DF29EC">
        <w:trPr>
          <w:trHeight w:val="276"/>
        </w:trPr>
        <w:tc>
          <w:tcPr>
            <w:tcW w:w="8733" w:type="dxa"/>
            <w:gridSpan w:val="3"/>
          </w:tcPr>
          <w:p w:rsidR="00630354" w:rsidRPr="006636B0" w:rsidRDefault="00630354" w:rsidP="00525689">
            <w:pPr>
              <w:spacing w:after="0" w:line="240" w:lineRule="auto"/>
              <w:jc w:val="both"/>
              <w:rPr>
                <w:rFonts w:cstheme="minorHAnsi"/>
                <w:color w:val="000000" w:themeColor="text1"/>
              </w:rPr>
            </w:pPr>
          </w:p>
          <w:p w:rsidR="00BE2697" w:rsidRPr="006636B0" w:rsidRDefault="00BE2697" w:rsidP="00525689">
            <w:pPr>
              <w:spacing w:after="0" w:line="240" w:lineRule="auto"/>
              <w:jc w:val="both"/>
              <w:rPr>
                <w:rFonts w:cstheme="minorHAnsi"/>
                <w:color w:val="000000" w:themeColor="text1"/>
              </w:rPr>
            </w:pPr>
          </w:p>
          <w:p w:rsidR="00A7297B" w:rsidRPr="006636B0" w:rsidRDefault="00A7297B" w:rsidP="00525689">
            <w:pPr>
              <w:spacing w:after="0" w:line="240" w:lineRule="auto"/>
              <w:jc w:val="both"/>
              <w:rPr>
                <w:rFonts w:cstheme="minorHAnsi"/>
                <w:color w:val="000000" w:themeColor="text1"/>
              </w:rPr>
            </w:pPr>
          </w:p>
        </w:tc>
      </w:tr>
      <w:tr w:rsidR="00D57E70" w:rsidRPr="006636B0" w:rsidTr="00DF29EC">
        <w:trPr>
          <w:trHeight w:val="276"/>
        </w:trPr>
        <w:tc>
          <w:tcPr>
            <w:tcW w:w="3895" w:type="dxa"/>
          </w:tcPr>
          <w:p w:rsidR="00630354" w:rsidRPr="006636B0" w:rsidRDefault="00630354" w:rsidP="00525689">
            <w:pPr>
              <w:spacing w:after="0" w:line="240" w:lineRule="auto"/>
              <w:jc w:val="center"/>
              <w:rPr>
                <w:rFonts w:cstheme="minorHAnsi"/>
                <w:color w:val="000000" w:themeColor="text1"/>
              </w:rPr>
            </w:pP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Lic. Leticia Caballero Muñoz</w:t>
            </w: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 xml:space="preserve">Integrante del Consejo de la Judicatura </w:t>
            </w:r>
          </w:p>
          <w:p w:rsidR="00630354" w:rsidRPr="006636B0" w:rsidRDefault="00630354" w:rsidP="00525689">
            <w:pPr>
              <w:spacing w:after="0" w:line="240" w:lineRule="auto"/>
              <w:jc w:val="center"/>
              <w:rPr>
                <w:rFonts w:cstheme="minorHAnsi"/>
                <w:color w:val="000000" w:themeColor="text1"/>
              </w:rPr>
            </w:pPr>
            <w:r w:rsidRPr="006636B0">
              <w:rPr>
                <w:rFonts w:cstheme="minorHAnsi"/>
                <w:color w:val="000000" w:themeColor="text1"/>
              </w:rPr>
              <w:t>del Estado de Tlaxcala</w:t>
            </w:r>
          </w:p>
        </w:tc>
        <w:tc>
          <w:tcPr>
            <w:tcW w:w="640" w:type="dxa"/>
          </w:tcPr>
          <w:p w:rsidR="00630354" w:rsidRPr="006636B0" w:rsidRDefault="00630354" w:rsidP="00525689">
            <w:pPr>
              <w:spacing w:after="0" w:line="240" w:lineRule="auto"/>
              <w:jc w:val="both"/>
              <w:rPr>
                <w:rFonts w:cstheme="minorHAnsi"/>
                <w:color w:val="000000" w:themeColor="text1"/>
              </w:rPr>
            </w:pPr>
          </w:p>
        </w:tc>
        <w:tc>
          <w:tcPr>
            <w:tcW w:w="4197" w:type="dxa"/>
          </w:tcPr>
          <w:p w:rsidR="00B179D9" w:rsidRDefault="00B179D9" w:rsidP="00B179D9">
            <w:pPr>
              <w:spacing w:after="0" w:line="240" w:lineRule="auto"/>
              <w:jc w:val="center"/>
              <w:rPr>
                <w:rFonts w:cstheme="minorHAnsi"/>
                <w:color w:val="000000" w:themeColor="text1"/>
              </w:rPr>
            </w:pPr>
          </w:p>
          <w:p w:rsidR="00B179D9" w:rsidRPr="006636B0" w:rsidRDefault="00B179D9" w:rsidP="00B179D9">
            <w:pPr>
              <w:spacing w:after="0" w:line="240" w:lineRule="auto"/>
              <w:jc w:val="center"/>
              <w:rPr>
                <w:rFonts w:cstheme="minorHAnsi"/>
                <w:color w:val="000000" w:themeColor="text1"/>
              </w:rPr>
            </w:pPr>
            <w:r w:rsidRPr="006636B0">
              <w:rPr>
                <w:rFonts w:cstheme="minorHAnsi"/>
                <w:color w:val="000000" w:themeColor="text1"/>
              </w:rPr>
              <w:t xml:space="preserve">Lic. Georgette Alejandra </w:t>
            </w:r>
            <w:proofErr w:type="spellStart"/>
            <w:r w:rsidRPr="006636B0">
              <w:rPr>
                <w:rFonts w:cstheme="minorHAnsi"/>
                <w:color w:val="000000" w:themeColor="text1"/>
              </w:rPr>
              <w:t>Pointelin</w:t>
            </w:r>
            <w:proofErr w:type="spellEnd"/>
            <w:r w:rsidRPr="006636B0">
              <w:rPr>
                <w:rFonts w:cstheme="minorHAnsi"/>
                <w:color w:val="000000" w:themeColor="text1"/>
              </w:rPr>
              <w:t xml:space="preserve"> González</w:t>
            </w:r>
          </w:p>
          <w:p w:rsidR="00630354" w:rsidRPr="006636B0" w:rsidRDefault="00B179D9" w:rsidP="004325B6">
            <w:pPr>
              <w:spacing w:after="0" w:line="240" w:lineRule="auto"/>
              <w:jc w:val="center"/>
              <w:rPr>
                <w:rFonts w:cstheme="minorHAnsi"/>
                <w:color w:val="000000" w:themeColor="text1"/>
              </w:rPr>
            </w:pPr>
            <w:r w:rsidRPr="006636B0">
              <w:rPr>
                <w:rFonts w:cstheme="minorHAnsi"/>
                <w:color w:val="000000" w:themeColor="text1"/>
              </w:rPr>
              <w:t>Secretaria Ejecutiva del Consejo de la Judicatura del Estado de Tlaxcala</w:t>
            </w:r>
          </w:p>
        </w:tc>
      </w:tr>
      <w:tr w:rsidR="00D57E70" w:rsidRPr="006636B0" w:rsidTr="00DF29EC">
        <w:trPr>
          <w:trHeight w:val="276"/>
        </w:trPr>
        <w:tc>
          <w:tcPr>
            <w:tcW w:w="3895" w:type="dxa"/>
          </w:tcPr>
          <w:p w:rsidR="00630354" w:rsidRPr="006636B0" w:rsidRDefault="00630354" w:rsidP="00525689">
            <w:pPr>
              <w:tabs>
                <w:tab w:val="left" w:pos="2663"/>
              </w:tabs>
              <w:spacing w:after="0" w:line="240" w:lineRule="auto"/>
              <w:rPr>
                <w:rFonts w:cstheme="minorHAnsi"/>
                <w:color w:val="000000" w:themeColor="text1"/>
              </w:rPr>
            </w:pPr>
            <w:r w:rsidRPr="006636B0">
              <w:rPr>
                <w:rFonts w:cstheme="minorHAnsi"/>
                <w:color w:val="000000" w:themeColor="text1"/>
              </w:rPr>
              <w:tab/>
            </w:r>
          </w:p>
        </w:tc>
        <w:tc>
          <w:tcPr>
            <w:tcW w:w="640" w:type="dxa"/>
          </w:tcPr>
          <w:p w:rsidR="00630354" w:rsidRPr="006636B0" w:rsidRDefault="00630354" w:rsidP="00525689">
            <w:pPr>
              <w:spacing w:after="0" w:line="240" w:lineRule="auto"/>
              <w:jc w:val="both"/>
              <w:rPr>
                <w:rFonts w:cstheme="minorHAnsi"/>
                <w:color w:val="000000" w:themeColor="text1"/>
              </w:rPr>
            </w:pPr>
          </w:p>
        </w:tc>
        <w:tc>
          <w:tcPr>
            <w:tcW w:w="4197" w:type="dxa"/>
          </w:tcPr>
          <w:p w:rsidR="00630354" w:rsidRPr="006636B0" w:rsidRDefault="00630354" w:rsidP="00525689">
            <w:pPr>
              <w:spacing w:after="0" w:line="240" w:lineRule="auto"/>
              <w:jc w:val="center"/>
              <w:rPr>
                <w:rFonts w:cstheme="minorHAnsi"/>
                <w:color w:val="000000" w:themeColor="text1"/>
              </w:rPr>
            </w:pPr>
          </w:p>
        </w:tc>
      </w:tr>
    </w:tbl>
    <w:p w:rsidR="00A11279" w:rsidRPr="006636B0" w:rsidRDefault="00A11279" w:rsidP="004325B6">
      <w:pPr>
        <w:spacing w:after="0" w:line="480" w:lineRule="auto"/>
        <w:jc w:val="both"/>
        <w:rPr>
          <w:rFonts w:eastAsia="Batang" w:cstheme="minorHAnsi"/>
          <w:color w:val="000000" w:themeColor="text1"/>
        </w:rPr>
      </w:pPr>
    </w:p>
    <w:sectPr w:rsidR="00A11279" w:rsidRPr="006636B0" w:rsidSect="00DF29EC">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792" w:rsidRDefault="003D1792" w:rsidP="00460144">
      <w:pPr>
        <w:spacing w:after="0" w:line="240" w:lineRule="auto"/>
      </w:pPr>
      <w:r>
        <w:separator/>
      </w:r>
    </w:p>
  </w:endnote>
  <w:endnote w:type="continuationSeparator" w:id="0">
    <w:p w:rsidR="003D1792" w:rsidRDefault="003D179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Content>
      <w:p w:rsidR="0004038D" w:rsidRDefault="0004038D">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9</w:t>
        </w:r>
        <w:r>
          <w:rPr>
            <w:noProof/>
            <w:lang w:val="es-ES"/>
          </w:rPr>
          <w:fldChar w:fldCharType="end"/>
        </w:r>
      </w:p>
    </w:sdtContent>
  </w:sdt>
  <w:p w:rsidR="0004038D" w:rsidRDefault="00040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792" w:rsidRDefault="003D1792" w:rsidP="00460144">
      <w:pPr>
        <w:spacing w:after="0" w:line="240" w:lineRule="auto"/>
      </w:pPr>
      <w:r>
        <w:separator/>
      </w:r>
    </w:p>
  </w:footnote>
  <w:footnote w:type="continuationSeparator" w:id="0">
    <w:p w:rsidR="003D1792" w:rsidRDefault="003D179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8D" w:rsidRDefault="0004038D"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600218ED" wp14:editId="4B833329">
          <wp:simplePos x="0" y="0"/>
          <wp:positionH relativeFrom="column">
            <wp:posOffset>-1792831</wp:posOffset>
          </wp:positionH>
          <wp:positionV relativeFrom="page">
            <wp:posOffset>562</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B52"/>
    <w:multiLevelType w:val="hybridMultilevel"/>
    <w:tmpl w:val="8C2263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134E5E"/>
    <w:multiLevelType w:val="hybridMultilevel"/>
    <w:tmpl w:val="480A38D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15B500E7"/>
    <w:multiLevelType w:val="hybridMultilevel"/>
    <w:tmpl w:val="A09E7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93015"/>
    <w:multiLevelType w:val="hybridMultilevel"/>
    <w:tmpl w:val="9F1C77C6"/>
    <w:lvl w:ilvl="0" w:tplc="CB36898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5141BE"/>
    <w:multiLevelType w:val="hybridMultilevel"/>
    <w:tmpl w:val="8FB47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63DD2"/>
    <w:multiLevelType w:val="hybridMultilevel"/>
    <w:tmpl w:val="E1181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114AD7"/>
    <w:multiLevelType w:val="hybridMultilevel"/>
    <w:tmpl w:val="16EA6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4C3A64"/>
    <w:multiLevelType w:val="hybridMultilevel"/>
    <w:tmpl w:val="348E9900"/>
    <w:lvl w:ilvl="0" w:tplc="B37070A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45A04772"/>
    <w:multiLevelType w:val="hybridMultilevel"/>
    <w:tmpl w:val="2F0E9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68C2D01"/>
    <w:multiLevelType w:val="hybridMultilevel"/>
    <w:tmpl w:val="C218A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1D404A"/>
    <w:multiLevelType w:val="hybridMultilevel"/>
    <w:tmpl w:val="99862F70"/>
    <w:lvl w:ilvl="0" w:tplc="3DF8B8D0">
      <w:start w:val="1"/>
      <w:numFmt w:val="lowerLetter"/>
      <w:lvlText w:val="%1)"/>
      <w:lvlJc w:val="left"/>
      <w:pPr>
        <w:ind w:left="1778" w:hanging="360"/>
      </w:pPr>
      <w:rPr>
        <w:rFonts w:hint="default"/>
        <w:color w:val="auto"/>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4FB87934"/>
    <w:multiLevelType w:val="hybridMultilevel"/>
    <w:tmpl w:val="58A4260A"/>
    <w:lvl w:ilvl="0" w:tplc="3216F7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56264507"/>
    <w:multiLevelType w:val="hybridMultilevel"/>
    <w:tmpl w:val="59F45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5D4021CF"/>
    <w:multiLevelType w:val="hybridMultilevel"/>
    <w:tmpl w:val="7444F9D8"/>
    <w:lvl w:ilvl="0" w:tplc="31B2EE0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618E5142"/>
    <w:multiLevelType w:val="hybridMultilevel"/>
    <w:tmpl w:val="CEE4A71C"/>
    <w:lvl w:ilvl="0" w:tplc="7166DFF8">
      <w:start w:val="1"/>
      <w:numFmt w:val="decimal"/>
      <w:lvlText w:val="%1."/>
      <w:lvlJc w:val="left"/>
      <w:pPr>
        <w:ind w:left="720" w:hanging="360"/>
      </w:pPr>
      <w:rPr>
        <w:rFonts w:eastAsia="Batang" w:cstheme="minorHAnsi"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6B0515"/>
    <w:multiLevelType w:val="hybridMultilevel"/>
    <w:tmpl w:val="C2001A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BB5B14"/>
    <w:multiLevelType w:val="hybridMultilevel"/>
    <w:tmpl w:val="C3E2573C"/>
    <w:lvl w:ilvl="0" w:tplc="0C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B2419F5"/>
    <w:multiLevelType w:val="hybridMultilevel"/>
    <w:tmpl w:val="FD343BA2"/>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9" w15:restartNumberingAfterBreak="0">
    <w:nsid w:val="6C956AC9"/>
    <w:multiLevelType w:val="hybridMultilevel"/>
    <w:tmpl w:val="97C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7A2053"/>
    <w:multiLevelType w:val="hybridMultilevel"/>
    <w:tmpl w:val="1B109224"/>
    <w:lvl w:ilvl="0" w:tplc="E9447408">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2060F64"/>
    <w:multiLevelType w:val="hybridMultilevel"/>
    <w:tmpl w:val="39D622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5260AE7"/>
    <w:multiLevelType w:val="hybridMultilevel"/>
    <w:tmpl w:val="F12825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94D5CC9"/>
    <w:multiLevelType w:val="hybridMultilevel"/>
    <w:tmpl w:val="2A880B3C"/>
    <w:lvl w:ilvl="0" w:tplc="96E42B14">
      <w:start w:val="5"/>
      <w:numFmt w:val="bullet"/>
      <w:lvlText w:val="-"/>
      <w:lvlJc w:val="left"/>
      <w:pPr>
        <w:ind w:left="765" w:hanging="360"/>
      </w:pPr>
      <w:rPr>
        <w:rFonts w:ascii="Calibri" w:eastAsiaTheme="minorHAnsi" w:hAnsi="Calibri" w:cstheme="minorHAnsi"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4" w15:restartNumberingAfterBreak="0">
    <w:nsid w:val="7EED1004"/>
    <w:multiLevelType w:val="hybridMultilevel"/>
    <w:tmpl w:val="D41A87C4"/>
    <w:lvl w:ilvl="0" w:tplc="20D86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19"/>
  </w:num>
  <w:num w:numId="5">
    <w:abstractNumId w:val="13"/>
  </w:num>
  <w:num w:numId="6">
    <w:abstractNumId w:val="1"/>
  </w:num>
  <w:num w:numId="7">
    <w:abstractNumId w:val="2"/>
  </w:num>
  <w:num w:numId="8">
    <w:abstractNumId w:val="21"/>
  </w:num>
  <w:num w:numId="9">
    <w:abstractNumId w:val="0"/>
  </w:num>
  <w:num w:numId="10">
    <w:abstractNumId w:val="6"/>
  </w:num>
  <w:num w:numId="11">
    <w:abstractNumId w:val="20"/>
  </w:num>
  <w:num w:numId="12">
    <w:abstractNumId w:val="24"/>
  </w:num>
  <w:num w:numId="13">
    <w:abstractNumId w:val="23"/>
  </w:num>
  <w:num w:numId="14">
    <w:abstractNumId w:val="4"/>
  </w:num>
  <w:num w:numId="15">
    <w:abstractNumId w:val="9"/>
  </w:num>
  <w:num w:numId="16">
    <w:abstractNumId w:val="22"/>
  </w:num>
  <w:num w:numId="17">
    <w:abstractNumId w:val="8"/>
  </w:num>
  <w:num w:numId="18">
    <w:abstractNumId w:val="12"/>
  </w:num>
  <w:num w:numId="19">
    <w:abstractNumId w:val="15"/>
  </w:num>
  <w:num w:numId="20">
    <w:abstractNumId w:val="17"/>
  </w:num>
  <w:num w:numId="21">
    <w:abstractNumId w:val="10"/>
  </w:num>
  <w:num w:numId="22">
    <w:abstractNumId w:val="16"/>
  </w:num>
  <w:num w:numId="23">
    <w:abstractNumId w:val="3"/>
  </w:num>
  <w:num w:numId="24">
    <w:abstractNumId w:val="7"/>
  </w:num>
  <w:num w:numId="25">
    <w:abstractNumId w:val="5"/>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EBF"/>
    <w:rsid w:val="00005F87"/>
    <w:rsid w:val="0001251B"/>
    <w:rsid w:val="00013E0F"/>
    <w:rsid w:val="00015813"/>
    <w:rsid w:val="00015ED8"/>
    <w:rsid w:val="00017B77"/>
    <w:rsid w:val="00020B84"/>
    <w:rsid w:val="00021A89"/>
    <w:rsid w:val="00024F8F"/>
    <w:rsid w:val="00025B4F"/>
    <w:rsid w:val="00025C2C"/>
    <w:rsid w:val="000274E6"/>
    <w:rsid w:val="000277A2"/>
    <w:rsid w:val="00030850"/>
    <w:rsid w:val="00030AE2"/>
    <w:rsid w:val="00030E6B"/>
    <w:rsid w:val="00031065"/>
    <w:rsid w:val="000319A9"/>
    <w:rsid w:val="00032D23"/>
    <w:rsid w:val="00032FEA"/>
    <w:rsid w:val="00033D55"/>
    <w:rsid w:val="000342B6"/>
    <w:rsid w:val="00034D15"/>
    <w:rsid w:val="00035CFE"/>
    <w:rsid w:val="0004038D"/>
    <w:rsid w:val="000423DA"/>
    <w:rsid w:val="000448BB"/>
    <w:rsid w:val="00044F67"/>
    <w:rsid w:val="0004571B"/>
    <w:rsid w:val="000464F4"/>
    <w:rsid w:val="00046A02"/>
    <w:rsid w:val="000472A3"/>
    <w:rsid w:val="00047F72"/>
    <w:rsid w:val="00051145"/>
    <w:rsid w:val="00051E3F"/>
    <w:rsid w:val="00052A3A"/>
    <w:rsid w:val="00052CA5"/>
    <w:rsid w:val="00053E4D"/>
    <w:rsid w:val="000547C3"/>
    <w:rsid w:val="0005486D"/>
    <w:rsid w:val="000561CA"/>
    <w:rsid w:val="000606B9"/>
    <w:rsid w:val="00061332"/>
    <w:rsid w:val="000613D8"/>
    <w:rsid w:val="00061436"/>
    <w:rsid w:val="00061ABB"/>
    <w:rsid w:val="00062058"/>
    <w:rsid w:val="00064FB3"/>
    <w:rsid w:val="000659CD"/>
    <w:rsid w:val="00066F80"/>
    <w:rsid w:val="00067162"/>
    <w:rsid w:val="00067AE7"/>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508"/>
    <w:rsid w:val="0008186C"/>
    <w:rsid w:val="0008323C"/>
    <w:rsid w:val="00083ADB"/>
    <w:rsid w:val="00084960"/>
    <w:rsid w:val="00085000"/>
    <w:rsid w:val="00085962"/>
    <w:rsid w:val="00085DD9"/>
    <w:rsid w:val="000861AD"/>
    <w:rsid w:val="00086CC6"/>
    <w:rsid w:val="00087883"/>
    <w:rsid w:val="00087904"/>
    <w:rsid w:val="000925E5"/>
    <w:rsid w:val="00092B42"/>
    <w:rsid w:val="00092F38"/>
    <w:rsid w:val="00093474"/>
    <w:rsid w:val="000938CF"/>
    <w:rsid w:val="00093D86"/>
    <w:rsid w:val="00094060"/>
    <w:rsid w:val="000943EC"/>
    <w:rsid w:val="00096C06"/>
    <w:rsid w:val="00096D86"/>
    <w:rsid w:val="00096DE3"/>
    <w:rsid w:val="00097795"/>
    <w:rsid w:val="000979F1"/>
    <w:rsid w:val="00097E23"/>
    <w:rsid w:val="000A284F"/>
    <w:rsid w:val="000A3CE3"/>
    <w:rsid w:val="000A4025"/>
    <w:rsid w:val="000A4A7C"/>
    <w:rsid w:val="000A5667"/>
    <w:rsid w:val="000A61B2"/>
    <w:rsid w:val="000A6270"/>
    <w:rsid w:val="000A6914"/>
    <w:rsid w:val="000A7922"/>
    <w:rsid w:val="000B1CB3"/>
    <w:rsid w:val="000B495F"/>
    <w:rsid w:val="000B4AC1"/>
    <w:rsid w:val="000B543F"/>
    <w:rsid w:val="000B6371"/>
    <w:rsid w:val="000B6F76"/>
    <w:rsid w:val="000B7D6D"/>
    <w:rsid w:val="000C13EE"/>
    <w:rsid w:val="000C15EA"/>
    <w:rsid w:val="000C2D8E"/>
    <w:rsid w:val="000C429C"/>
    <w:rsid w:val="000C4489"/>
    <w:rsid w:val="000C50F8"/>
    <w:rsid w:val="000C76ED"/>
    <w:rsid w:val="000C7DE9"/>
    <w:rsid w:val="000D03AC"/>
    <w:rsid w:val="000D0D1A"/>
    <w:rsid w:val="000D12A8"/>
    <w:rsid w:val="000D19D0"/>
    <w:rsid w:val="000D335B"/>
    <w:rsid w:val="000D3F4F"/>
    <w:rsid w:val="000D65E6"/>
    <w:rsid w:val="000D7349"/>
    <w:rsid w:val="000D7822"/>
    <w:rsid w:val="000D7B41"/>
    <w:rsid w:val="000D7D99"/>
    <w:rsid w:val="000E1252"/>
    <w:rsid w:val="000E2B0B"/>
    <w:rsid w:val="000E431D"/>
    <w:rsid w:val="000E4403"/>
    <w:rsid w:val="000E46AC"/>
    <w:rsid w:val="000E50DD"/>
    <w:rsid w:val="000E510C"/>
    <w:rsid w:val="000E5240"/>
    <w:rsid w:val="000E6CDA"/>
    <w:rsid w:val="000F0D29"/>
    <w:rsid w:val="000F2900"/>
    <w:rsid w:val="000F2DEE"/>
    <w:rsid w:val="000F325C"/>
    <w:rsid w:val="000F4CDD"/>
    <w:rsid w:val="000F5D6C"/>
    <w:rsid w:val="000F640A"/>
    <w:rsid w:val="00100420"/>
    <w:rsid w:val="00100AA3"/>
    <w:rsid w:val="00100C0C"/>
    <w:rsid w:val="001020EF"/>
    <w:rsid w:val="0010335F"/>
    <w:rsid w:val="001046EC"/>
    <w:rsid w:val="00104B5A"/>
    <w:rsid w:val="00104BD5"/>
    <w:rsid w:val="00107F2D"/>
    <w:rsid w:val="00110994"/>
    <w:rsid w:val="00110C8D"/>
    <w:rsid w:val="00110D88"/>
    <w:rsid w:val="00112753"/>
    <w:rsid w:val="00113457"/>
    <w:rsid w:val="0011415C"/>
    <w:rsid w:val="00114A06"/>
    <w:rsid w:val="00115D54"/>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FAF"/>
    <w:rsid w:val="001304EA"/>
    <w:rsid w:val="00130C5F"/>
    <w:rsid w:val="001313CF"/>
    <w:rsid w:val="00132026"/>
    <w:rsid w:val="001337F5"/>
    <w:rsid w:val="001358FA"/>
    <w:rsid w:val="00135E17"/>
    <w:rsid w:val="00136268"/>
    <w:rsid w:val="001363E0"/>
    <w:rsid w:val="00136ABF"/>
    <w:rsid w:val="001372FB"/>
    <w:rsid w:val="00137B48"/>
    <w:rsid w:val="00137E7F"/>
    <w:rsid w:val="00140356"/>
    <w:rsid w:val="00140533"/>
    <w:rsid w:val="001412A6"/>
    <w:rsid w:val="0014161F"/>
    <w:rsid w:val="00141DBE"/>
    <w:rsid w:val="00142469"/>
    <w:rsid w:val="00142843"/>
    <w:rsid w:val="00142D08"/>
    <w:rsid w:val="001436DF"/>
    <w:rsid w:val="00145671"/>
    <w:rsid w:val="0015019F"/>
    <w:rsid w:val="0015087A"/>
    <w:rsid w:val="001525C4"/>
    <w:rsid w:val="001551B9"/>
    <w:rsid w:val="00156F41"/>
    <w:rsid w:val="0016068D"/>
    <w:rsid w:val="0016143B"/>
    <w:rsid w:val="00161E66"/>
    <w:rsid w:val="0016200D"/>
    <w:rsid w:val="00162DBE"/>
    <w:rsid w:val="00163AD6"/>
    <w:rsid w:val="0016421F"/>
    <w:rsid w:val="0016442F"/>
    <w:rsid w:val="001660AE"/>
    <w:rsid w:val="00166240"/>
    <w:rsid w:val="00166C27"/>
    <w:rsid w:val="00171968"/>
    <w:rsid w:val="00171F57"/>
    <w:rsid w:val="00173AC9"/>
    <w:rsid w:val="00173D85"/>
    <w:rsid w:val="00174B6C"/>
    <w:rsid w:val="00174E63"/>
    <w:rsid w:val="001758EF"/>
    <w:rsid w:val="00175A0A"/>
    <w:rsid w:val="00175CBE"/>
    <w:rsid w:val="001766AF"/>
    <w:rsid w:val="00176799"/>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554E"/>
    <w:rsid w:val="00195DEC"/>
    <w:rsid w:val="00197833"/>
    <w:rsid w:val="001A037C"/>
    <w:rsid w:val="001A0455"/>
    <w:rsid w:val="001A0591"/>
    <w:rsid w:val="001A1306"/>
    <w:rsid w:val="001A1386"/>
    <w:rsid w:val="001A1791"/>
    <w:rsid w:val="001A1B29"/>
    <w:rsid w:val="001A27BB"/>
    <w:rsid w:val="001A3C9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4750"/>
    <w:rsid w:val="001B4C26"/>
    <w:rsid w:val="001B5B39"/>
    <w:rsid w:val="001B5E2D"/>
    <w:rsid w:val="001B636C"/>
    <w:rsid w:val="001B6D92"/>
    <w:rsid w:val="001B746A"/>
    <w:rsid w:val="001B78AF"/>
    <w:rsid w:val="001B7DC7"/>
    <w:rsid w:val="001C1D16"/>
    <w:rsid w:val="001C237D"/>
    <w:rsid w:val="001C3295"/>
    <w:rsid w:val="001C3A74"/>
    <w:rsid w:val="001C4EF4"/>
    <w:rsid w:val="001C519B"/>
    <w:rsid w:val="001D0409"/>
    <w:rsid w:val="001D17B0"/>
    <w:rsid w:val="001D1C2E"/>
    <w:rsid w:val="001D1CA6"/>
    <w:rsid w:val="001D2C63"/>
    <w:rsid w:val="001D3CB3"/>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98"/>
    <w:rsid w:val="001F1A35"/>
    <w:rsid w:val="001F3292"/>
    <w:rsid w:val="001F64F1"/>
    <w:rsid w:val="001F753A"/>
    <w:rsid w:val="00201262"/>
    <w:rsid w:val="00201CE3"/>
    <w:rsid w:val="00201E0F"/>
    <w:rsid w:val="0020495A"/>
    <w:rsid w:val="00204A10"/>
    <w:rsid w:val="00205C7A"/>
    <w:rsid w:val="00205D0A"/>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14BB"/>
    <w:rsid w:val="0023212D"/>
    <w:rsid w:val="00232725"/>
    <w:rsid w:val="00232B52"/>
    <w:rsid w:val="00232C04"/>
    <w:rsid w:val="0023333C"/>
    <w:rsid w:val="002341EE"/>
    <w:rsid w:val="00234783"/>
    <w:rsid w:val="00236271"/>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7CB3"/>
    <w:rsid w:val="00257F2B"/>
    <w:rsid w:val="002609A5"/>
    <w:rsid w:val="00261581"/>
    <w:rsid w:val="00261892"/>
    <w:rsid w:val="0026505D"/>
    <w:rsid w:val="00266223"/>
    <w:rsid w:val="0026693E"/>
    <w:rsid w:val="00267A0A"/>
    <w:rsid w:val="00271519"/>
    <w:rsid w:val="002717A4"/>
    <w:rsid w:val="002730F2"/>
    <w:rsid w:val="0027383B"/>
    <w:rsid w:val="002741BA"/>
    <w:rsid w:val="00274828"/>
    <w:rsid w:val="00274862"/>
    <w:rsid w:val="00274D76"/>
    <w:rsid w:val="0027638A"/>
    <w:rsid w:val="00276717"/>
    <w:rsid w:val="00277281"/>
    <w:rsid w:val="00280969"/>
    <w:rsid w:val="00280DAF"/>
    <w:rsid w:val="00282873"/>
    <w:rsid w:val="00282D6A"/>
    <w:rsid w:val="00283C3C"/>
    <w:rsid w:val="00285123"/>
    <w:rsid w:val="00285F45"/>
    <w:rsid w:val="002864A8"/>
    <w:rsid w:val="00290D56"/>
    <w:rsid w:val="00292C03"/>
    <w:rsid w:val="002937ED"/>
    <w:rsid w:val="00294681"/>
    <w:rsid w:val="00295F05"/>
    <w:rsid w:val="002962E2"/>
    <w:rsid w:val="00296C59"/>
    <w:rsid w:val="00296D03"/>
    <w:rsid w:val="00296EED"/>
    <w:rsid w:val="00297016"/>
    <w:rsid w:val="00297E90"/>
    <w:rsid w:val="002A1307"/>
    <w:rsid w:val="002A1B44"/>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9C6"/>
    <w:rsid w:val="002D3E8D"/>
    <w:rsid w:val="002D461D"/>
    <w:rsid w:val="002D6245"/>
    <w:rsid w:val="002D6F85"/>
    <w:rsid w:val="002D72A9"/>
    <w:rsid w:val="002E04F3"/>
    <w:rsid w:val="002E1807"/>
    <w:rsid w:val="002E22E2"/>
    <w:rsid w:val="002E2556"/>
    <w:rsid w:val="002E342B"/>
    <w:rsid w:val="002E4F23"/>
    <w:rsid w:val="002E6519"/>
    <w:rsid w:val="002E74E3"/>
    <w:rsid w:val="002E7A79"/>
    <w:rsid w:val="002E7AFA"/>
    <w:rsid w:val="002E7F48"/>
    <w:rsid w:val="002F1557"/>
    <w:rsid w:val="002F1577"/>
    <w:rsid w:val="002F178B"/>
    <w:rsid w:val="002F1FC8"/>
    <w:rsid w:val="002F2671"/>
    <w:rsid w:val="002F3D80"/>
    <w:rsid w:val="002F3FFE"/>
    <w:rsid w:val="002F4DDB"/>
    <w:rsid w:val="002F5A4D"/>
    <w:rsid w:val="002F6943"/>
    <w:rsid w:val="002F7AA9"/>
    <w:rsid w:val="00300563"/>
    <w:rsid w:val="00301903"/>
    <w:rsid w:val="00301F8D"/>
    <w:rsid w:val="003021F4"/>
    <w:rsid w:val="00303D0B"/>
    <w:rsid w:val="00304200"/>
    <w:rsid w:val="0030474E"/>
    <w:rsid w:val="00304A1F"/>
    <w:rsid w:val="0030526D"/>
    <w:rsid w:val="00306AF4"/>
    <w:rsid w:val="00306C0E"/>
    <w:rsid w:val="00306C7B"/>
    <w:rsid w:val="00311395"/>
    <w:rsid w:val="00312667"/>
    <w:rsid w:val="00312DCE"/>
    <w:rsid w:val="0031455B"/>
    <w:rsid w:val="00315CE8"/>
    <w:rsid w:val="00315DB5"/>
    <w:rsid w:val="0031611F"/>
    <w:rsid w:val="00316A29"/>
    <w:rsid w:val="00316AFA"/>
    <w:rsid w:val="003201BE"/>
    <w:rsid w:val="0032058C"/>
    <w:rsid w:val="00320895"/>
    <w:rsid w:val="0032144B"/>
    <w:rsid w:val="00321E4D"/>
    <w:rsid w:val="00322F8B"/>
    <w:rsid w:val="00324506"/>
    <w:rsid w:val="003248CD"/>
    <w:rsid w:val="00324C8A"/>
    <w:rsid w:val="00326088"/>
    <w:rsid w:val="00327868"/>
    <w:rsid w:val="00327B68"/>
    <w:rsid w:val="0033125B"/>
    <w:rsid w:val="003318C4"/>
    <w:rsid w:val="003318FE"/>
    <w:rsid w:val="00331CC7"/>
    <w:rsid w:val="00332C3F"/>
    <w:rsid w:val="003348B4"/>
    <w:rsid w:val="00334EA0"/>
    <w:rsid w:val="00336098"/>
    <w:rsid w:val="00336235"/>
    <w:rsid w:val="0033633C"/>
    <w:rsid w:val="00336AE1"/>
    <w:rsid w:val="003371B8"/>
    <w:rsid w:val="003413BB"/>
    <w:rsid w:val="00341466"/>
    <w:rsid w:val="00341894"/>
    <w:rsid w:val="003422DA"/>
    <w:rsid w:val="00343CD6"/>
    <w:rsid w:val="00343F21"/>
    <w:rsid w:val="00344BF9"/>
    <w:rsid w:val="00345A80"/>
    <w:rsid w:val="0034609A"/>
    <w:rsid w:val="00346267"/>
    <w:rsid w:val="003462A2"/>
    <w:rsid w:val="00350378"/>
    <w:rsid w:val="003513E4"/>
    <w:rsid w:val="00353318"/>
    <w:rsid w:val="00354042"/>
    <w:rsid w:val="003544EB"/>
    <w:rsid w:val="0035523B"/>
    <w:rsid w:val="00355668"/>
    <w:rsid w:val="0035671C"/>
    <w:rsid w:val="00356F5A"/>
    <w:rsid w:val="003571B0"/>
    <w:rsid w:val="003576BE"/>
    <w:rsid w:val="0036047B"/>
    <w:rsid w:val="0036085B"/>
    <w:rsid w:val="00360F09"/>
    <w:rsid w:val="00361E8B"/>
    <w:rsid w:val="00363E44"/>
    <w:rsid w:val="00365150"/>
    <w:rsid w:val="003656C7"/>
    <w:rsid w:val="0036633D"/>
    <w:rsid w:val="003667F3"/>
    <w:rsid w:val="00367396"/>
    <w:rsid w:val="0037033F"/>
    <w:rsid w:val="003704FE"/>
    <w:rsid w:val="0037225D"/>
    <w:rsid w:val="00373123"/>
    <w:rsid w:val="0037506B"/>
    <w:rsid w:val="0037688D"/>
    <w:rsid w:val="00376D6F"/>
    <w:rsid w:val="00377150"/>
    <w:rsid w:val="003776FB"/>
    <w:rsid w:val="003801FE"/>
    <w:rsid w:val="00380318"/>
    <w:rsid w:val="00380886"/>
    <w:rsid w:val="00385692"/>
    <w:rsid w:val="00387D3C"/>
    <w:rsid w:val="00390892"/>
    <w:rsid w:val="00390F2C"/>
    <w:rsid w:val="00391D08"/>
    <w:rsid w:val="00393A14"/>
    <w:rsid w:val="00393E74"/>
    <w:rsid w:val="003950FC"/>
    <w:rsid w:val="003970D4"/>
    <w:rsid w:val="00397ACC"/>
    <w:rsid w:val="00397FE4"/>
    <w:rsid w:val="003A0643"/>
    <w:rsid w:val="003A06E7"/>
    <w:rsid w:val="003A3DAF"/>
    <w:rsid w:val="003A4E4B"/>
    <w:rsid w:val="003A66F6"/>
    <w:rsid w:val="003A7415"/>
    <w:rsid w:val="003B01DE"/>
    <w:rsid w:val="003B189E"/>
    <w:rsid w:val="003B2023"/>
    <w:rsid w:val="003B2E9B"/>
    <w:rsid w:val="003B2FED"/>
    <w:rsid w:val="003B5AB7"/>
    <w:rsid w:val="003B68B5"/>
    <w:rsid w:val="003B70D9"/>
    <w:rsid w:val="003B7D42"/>
    <w:rsid w:val="003C0920"/>
    <w:rsid w:val="003C193F"/>
    <w:rsid w:val="003C1FA5"/>
    <w:rsid w:val="003C280C"/>
    <w:rsid w:val="003C3386"/>
    <w:rsid w:val="003C3976"/>
    <w:rsid w:val="003C51F7"/>
    <w:rsid w:val="003C62F7"/>
    <w:rsid w:val="003C6991"/>
    <w:rsid w:val="003C7C28"/>
    <w:rsid w:val="003D0AD8"/>
    <w:rsid w:val="003D1204"/>
    <w:rsid w:val="003D1792"/>
    <w:rsid w:val="003D30F4"/>
    <w:rsid w:val="003D3730"/>
    <w:rsid w:val="003D5CD8"/>
    <w:rsid w:val="003D7ACF"/>
    <w:rsid w:val="003D7ECC"/>
    <w:rsid w:val="003E0A4A"/>
    <w:rsid w:val="003E318F"/>
    <w:rsid w:val="003E4AE5"/>
    <w:rsid w:val="003E7211"/>
    <w:rsid w:val="003E75D1"/>
    <w:rsid w:val="003E7C21"/>
    <w:rsid w:val="003E7C45"/>
    <w:rsid w:val="003F31C3"/>
    <w:rsid w:val="003F3B52"/>
    <w:rsid w:val="003F54B1"/>
    <w:rsid w:val="003F65DB"/>
    <w:rsid w:val="003F79E0"/>
    <w:rsid w:val="00400399"/>
    <w:rsid w:val="00403E14"/>
    <w:rsid w:val="0040552C"/>
    <w:rsid w:val="004058DE"/>
    <w:rsid w:val="00405B33"/>
    <w:rsid w:val="00405F46"/>
    <w:rsid w:val="004062FC"/>
    <w:rsid w:val="004066A3"/>
    <w:rsid w:val="00410688"/>
    <w:rsid w:val="00411A99"/>
    <w:rsid w:val="00411C92"/>
    <w:rsid w:val="004122DB"/>
    <w:rsid w:val="00412D63"/>
    <w:rsid w:val="00413181"/>
    <w:rsid w:val="0041508D"/>
    <w:rsid w:val="00415202"/>
    <w:rsid w:val="00415C51"/>
    <w:rsid w:val="0041681F"/>
    <w:rsid w:val="00416B29"/>
    <w:rsid w:val="00416EF3"/>
    <w:rsid w:val="00417607"/>
    <w:rsid w:val="004177A0"/>
    <w:rsid w:val="00417ABC"/>
    <w:rsid w:val="00417D43"/>
    <w:rsid w:val="0042019E"/>
    <w:rsid w:val="004205E4"/>
    <w:rsid w:val="00420BF0"/>
    <w:rsid w:val="00422F25"/>
    <w:rsid w:val="00424CFC"/>
    <w:rsid w:val="004253C7"/>
    <w:rsid w:val="004263E3"/>
    <w:rsid w:val="0042773B"/>
    <w:rsid w:val="00430318"/>
    <w:rsid w:val="00430698"/>
    <w:rsid w:val="004309C8"/>
    <w:rsid w:val="00431B17"/>
    <w:rsid w:val="004325B6"/>
    <w:rsid w:val="0043291E"/>
    <w:rsid w:val="004330C6"/>
    <w:rsid w:val="00433BA0"/>
    <w:rsid w:val="00434E01"/>
    <w:rsid w:val="0043604C"/>
    <w:rsid w:val="00436AF5"/>
    <w:rsid w:val="00436C9A"/>
    <w:rsid w:val="004378D2"/>
    <w:rsid w:val="00437FB1"/>
    <w:rsid w:val="00440B5F"/>
    <w:rsid w:val="00441802"/>
    <w:rsid w:val="00441F10"/>
    <w:rsid w:val="004422EF"/>
    <w:rsid w:val="0044468E"/>
    <w:rsid w:val="00444832"/>
    <w:rsid w:val="004452DD"/>
    <w:rsid w:val="00451A08"/>
    <w:rsid w:val="00455389"/>
    <w:rsid w:val="00455C9D"/>
    <w:rsid w:val="00456DAF"/>
    <w:rsid w:val="00460144"/>
    <w:rsid w:val="00460170"/>
    <w:rsid w:val="00461937"/>
    <w:rsid w:val="00462897"/>
    <w:rsid w:val="00462A05"/>
    <w:rsid w:val="00462AAE"/>
    <w:rsid w:val="00463DF8"/>
    <w:rsid w:val="0046471E"/>
    <w:rsid w:val="00465848"/>
    <w:rsid w:val="0046689B"/>
    <w:rsid w:val="00466E5A"/>
    <w:rsid w:val="00472CF8"/>
    <w:rsid w:val="00473185"/>
    <w:rsid w:val="00474169"/>
    <w:rsid w:val="0047558B"/>
    <w:rsid w:val="00476BFC"/>
    <w:rsid w:val="004802AE"/>
    <w:rsid w:val="004807ED"/>
    <w:rsid w:val="00480A3F"/>
    <w:rsid w:val="00481D68"/>
    <w:rsid w:val="004834C9"/>
    <w:rsid w:val="0048506B"/>
    <w:rsid w:val="00485C59"/>
    <w:rsid w:val="00486026"/>
    <w:rsid w:val="00486331"/>
    <w:rsid w:val="004866FB"/>
    <w:rsid w:val="00486ED7"/>
    <w:rsid w:val="00487C37"/>
    <w:rsid w:val="00490011"/>
    <w:rsid w:val="00493082"/>
    <w:rsid w:val="00493097"/>
    <w:rsid w:val="0049413D"/>
    <w:rsid w:val="004946BB"/>
    <w:rsid w:val="004946F1"/>
    <w:rsid w:val="004947C2"/>
    <w:rsid w:val="00494CDE"/>
    <w:rsid w:val="004979FD"/>
    <w:rsid w:val="00497DFF"/>
    <w:rsid w:val="004A0546"/>
    <w:rsid w:val="004A0849"/>
    <w:rsid w:val="004A38FB"/>
    <w:rsid w:val="004A3BA8"/>
    <w:rsid w:val="004A4579"/>
    <w:rsid w:val="004A4AC7"/>
    <w:rsid w:val="004A5CB6"/>
    <w:rsid w:val="004A6F0E"/>
    <w:rsid w:val="004B037A"/>
    <w:rsid w:val="004B2F69"/>
    <w:rsid w:val="004B43C1"/>
    <w:rsid w:val="004B5C51"/>
    <w:rsid w:val="004B65B3"/>
    <w:rsid w:val="004C046F"/>
    <w:rsid w:val="004C109A"/>
    <w:rsid w:val="004C1C36"/>
    <w:rsid w:val="004C37D7"/>
    <w:rsid w:val="004C3CD1"/>
    <w:rsid w:val="004C3EAC"/>
    <w:rsid w:val="004C4462"/>
    <w:rsid w:val="004C50D7"/>
    <w:rsid w:val="004C7793"/>
    <w:rsid w:val="004D0619"/>
    <w:rsid w:val="004D1554"/>
    <w:rsid w:val="004D30A0"/>
    <w:rsid w:val="004D30DB"/>
    <w:rsid w:val="004D4837"/>
    <w:rsid w:val="004D4B38"/>
    <w:rsid w:val="004D5029"/>
    <w:rsid w:val="004D6031"/>
    <w:rsid w:val="004D6C93"/>
    <w:rsid w:val="004D7B82"/>
    <w:rsid w:val="004E02AA"/>
    <w:rsid w:val="004E0678"/>
    <w:rsid w:val="004E1344"/>
    <w:rsid w:val="004E1927"/>
    <w:rsid w:val="004E21DF"/>
    <w:rsid w:val="004E2A7B"/>
    <w:rsid w:val="004E2BF3"/>
    <w:rsid w:val="004E3089"/>
    <w:rsid w:val="004E4E0C"/>
    <w:rsid w:val="004E5642"/>
    <w:rsid w:val="004E6AFF"/>
    <w:rsid w:val="004E6B6C"/>
    <w:rsid w:val="004F03A4"/>
    <w:rsid w:val="004F0D55"/>
    <w:rsid w:val="004F14B6"/>
    <w:rsid w:val="004F14DB"/>
    <w:rsid w:val="004F1DF4"/>
    <w:rsid w:val="004F1F21"/>
    <w:rsid w:val="004F4A20"/>
    <w:rsid w:val="004F4AB2"/>
    <w:rsid w:val="004F4B76"/>
    <w:rsid w:val="004F6FC4"/>
    <w:rsid w:val="004F7E6E"/>
    <w:rsid w:val="005014A1"/>
    <w:rsid w:val="00501B3E"/>
    <w:rsid w:val="00502718"/>
    <w:rsid w:val="00502C8E"/>
    <w:rsid w:val="00504546"/>
    <w:rsid w:val="00504C9E"/>
    <w:rsid w:val="00506079"/>
    <w:rsid w:val="005064CD"/>
    <w:rsid w:val="00506A2D"/>
    <w:rsid w:val="00507E33"/>
    <w:rsid w:val="00511A28"/>
    <w:rsid w:val="00512ADF"/>
    <w:rsid w:val="005140EE"/>
    <w:rsid w:val="00514491"/>
    <w:rsid w:val="00515DB3"/>
    <w:rsid w:val="00516372"/>
    <w:rsid w:val="005175B2"/>
    <w:rsid w:val="00517A56"/>
    <w:rsid w:val="00520A1F"/>
    <w:rsid w:val="00520D9A"/>
    <w:rsid w:val="005221D6"/>
    <w:rsid w:val="00523932"/>
    <w:rsid w:val="00523D9B"/>
    <w:rsid w:val="00524BF3"/>
    <w:rsid w:val="00524F7F"/>
    <w:rsid w:val="005252D2"/>
    <w:rsid w:val="00525689"/>
    <w:rsid w:val="0052664D"/>
    <w:rsid w:val="00526730"/>
    <w:rsid w:val="00526C97"/>
    <w:rsid w:val="00527C0E"/>
    <w:rsid w:val="00527E16"/>
    <w:rsid w:val="005307A9"/>
    <w:rsid w:val="00531660"/>
    <w:rsid w:val="0053256D"/>
    <w:rsid w:val="00533B1F"/>
    <w:rsid w:val="005356CC"/>
    <w:rsid w:val="005357EC"/>
    <w:rsid w:val="005433FD"/>
    <w:rsid w:val="00544DC3"/>
    <w:rsid w:val="005454A3"/>
    <w:rsid w:val="0054551F"/>
    <w:rsid w:val="0054553D"/>
    <w:rsid w:val="00545B5A"/>
    <w:rsid w:val="00545DF0"/>
    <w:rsid w:val="005462C7"/>
    <w:rsid w:val="00550401"/>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62B0"/>
    <w:rsid w:val="005662BA"/>
    <w:rsid w:val="00566B64"/>
    <w:rsid w:val="0056714F"/>
    <w:rsid w:val="0056731D"/>
    <w:rsid w:val="00567616"/>
    <w:rsid w:val="00570396"/>
    <w:rsid w:val="00570A3C"/>
    <w:rsid w:val="00572D8F"/>
    <w:rsid w:val="005734E5"/>
    <w:rsid w:val="00573CC9"/>
    <w:rsid w:val="00575EB8"/>
    <w:rsid w:val="005804F6"/>
    <w:rsid w:val="00580828"/>
    <w:rsid w:val="00581404"/>
    <w:rsid w:val="005814FF"/>
    <w:rsid w:val="0058288D"/>
    <w:rsid w:val="00584933"/>
    <w:rsid w:val="00584C70"/>
    <w:rsid w:val="00585CAE"/>
    <w:rsid w:val="005877BD"/>
    <w:rsid w:val="0059062A"/>
    <w:rsid w:val="00591048"/>
    <w:rsid w:val="00591A5B"/>
    <w:rsid w:val="00592002"/>
    <w:rsid w:val="0059422B"/>
    <w:rsid w:val="0059525C"/>
    <w:rsid w:val="00595DF7"/>
    <w:rsid w:val="005960AF"/>
    <w:rsid w:val="00596D79"/>
    <w:rsid w:val="005974FC"/>
    <w:rsid w:val="005A1334"/>
    <w:rsid w:val="005A2A82"/>
    <w:rsid w:val="005A3114"/>
    <w:rsid w:val="005A32E5"/>
    <w:rsid w:val="005A3D88"/>
    <w:rsid w:val="005A4856"/>
    <w:rsid w:val="005A4DA5"/>
    <w:rsid w:val="005A5401"/>
    <w:rsid w:val="005A579A"/>
    <w:rsid w:val="005A6D79"/>
    <w:rsid w:val="005A6FCC"/>
    <w:rsid w:val="005B016F"/>
    <w:rsid w:val="005B15B9"/>
    <w:rsid w:val="005B1B9F"/>
    <w:rsid w:val="005B34AE"/>
    <w:rsid w:val="005B493B"/>
    <w:rsid w:val="005B62F9"/>
    <w:rsid w:val="005B63A3"/>
    <w:rsid w:val="005B668C"/>
    <w:rsid w:val="005B7057"/>
    <w:rsid w:val="005B7D5B"/>
    <w:rsid w:val="005C0460"/>
    <w:rsid w:val="005C1C71"/>
    <w:rsid w:val="005C2BAF"/>
    <w:rsid w:val="005C43C0"/>
    <w:rsid w:val="005C632B"/>
    <w:rsid w:val="005C7266"/>
    <w:rsid w:val="005D307B"/>
    <w:rsid w:val="005D48BD"/>
    <w:rsid w:val="005D53D6"/>
    <w:rsid w:val="005D53F5"/>
    <w:rsid w:val="005D5807"/>
    <w:rsid w:val="005D5AB0"/>
    <w:rsid w:val="005D5B37"/>
    <w:rsid w:val="005D70A6"/>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600D29"/>
    <w:rsid w:val="00601BEB"/>
    <w:rsid w:val="00601DE7"/>
    <w:rsid w:val="00602262"/>
    <w:rsid w:val="006029E6"/>
    <w:rsid w:val="00602D72"/>
    <w:rsid w:val="00603084"/>
    <w:rsid w:val="006039B0"/>
    <w:rsid w:val="00605EB5"/>
    <w:rsid w:val="00607544"/>
    <w:rsid w:val="006076DC"/>
    <w:rsid w:val="00610728"/>
    <w:rsid w:val="00610A8B"/>
    <w:rsid w:val="00610F0F"/>
    <w:rsid w:val="00611903"/>
    <w:rsid w:val="00611954"/>
    <w:rsid w:val="006122CD"/>
    <w:rsid w:val="0061285A"/>
    <w:rsid w:val="00613D45"/>
    <w:rsid w:val="00615053"/>
    <w:rsid w:val="006179F2"/>
    <w:rsid w:val="00617DE1"/>
    <w:rsid w:val="006208E6"/>
    <w:rsid w:val="0062095F"/>
    <w:rsid w:val="00620DEF"/>
    <w:rsid w:val="006212E5"/>
    <w:rsid w:val="0062170E"/>
    <w:rsid w:val="006227DB"/>
    <w:rsid w:val="006228C2"/>
    <w:rsid w:val="00623487"/>
    <w:rsid w:val="00623618"/>
    <w:rsid w:val="006248E2"/>
    <w:rsid w:val="00624ED6"/>
    <w:rsid w:val="00625D42"/>
    <w:rsid w:val="00625FB3"/>
    <w:rsid w:val="00627DB3"/>
    <w:rsid w:val="00630354"/>
    <w:rsid w:val="00630672"/>
    <w:rsid w:val="00630FD4"/>
    <w:rsid w:val="006312D1"/>
    <w:rsid w:val="00631E4D"/>
    <w:rsid w:val="00632329"/>
    <w:rsid w:val="0063245A"/>
    <w:rsid w:val="0063250B"/>
    <w:rsid w:val="00634FFE"/>
    <w:rsid w:val="0063504F"/>
    <w:rsid w:val="006353AC"/>
    <w:rsid w:val="00636A0A"/>
    <w:rsid w:val="006370BB"/>
    <w:rsid w:val="00637947"/>
    <w:rsid w:val="00641036"/>
    <w:rsid w:val="00641D64"/>
    <w:rsid w:val="006422A8"/>
    <w:rsid w:val="00642C1E"/>
    <w:rsid w:val="0064385E"/>
    <w:rsid w:val="00644B17"/>
    <w:rsid w:val="00644BD3"/>
    <w:rsid w:val="00644F08"/>
    <w:rsid w:val="0064586C"/>
    <w:rsid w:val="00646B2C"/>
    <w:rsid w:val="00646F66"/>
    <w:rsid w:val="006470D6"/>
    <w:rsid w:val="00650088"/>
    <w:rsid w:val="00650CEC"/>
    <w:rsid w:val="0065116B"/>
    <w:rsid w:val="006519BA"/>
    <w:rsid w:val="006536F0"/>
    <w:rsid w:val="006542C5"/>
    <w:rsid w:val="00655692"/>
    <w:rsid w:val="00655EA2"/>
    <w:rsid w:val="006579A3"/>
    <w:rsid w:val="00660461"/>
    <w:rsid w:val="006607B2"/>
    <w:rsid w:val="00660E18"/>
    <w:rsid w:val="00660FD3"/>
    <w:rsid w:val="006628AA"/>
    <w:rsid w:val="00662DBD"/>
    <w:rsid w:val="0066325A"/>
    <w:rsid w:val="006636B0"/>
    <w:rsid w:val="0066517C"/>
    <w:rsid w:val="0066529F"/>
    <w:rsid w:val="0066567B"/>
    <w:rsid w:val="00666195"/>
    <w:rsid w:val="00671682"/>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AB"/>
    <w:rsid w:val="0068793F"/>
    <w:rsid w:val="00687D18"/>
    <w:rsid w:val="0069139B"/>
    <w:rsid w:val="00692381"/>
    <w:rsid w:val="0069322F"/>
    <w:rsid w:val="006932D4"/>
    <w:rsid w:val="00693AE9"/>
    <w:rsid w:val="00693CAB"/>
    <w:rsid w:val="0069429C"/>
    <w:rsid w:val="006947B9"/>
    <w:rsid w:val="006951B2"/>
    <w:rsid w:val="00695C14"/>
    <w:rsid w:val="00696F71"/>
    <w:rsid w:val="006A1B89"/>
    <w:rsid w:val="006A2ABA"/>
    <w:rsid w:val="006A39F7"/>
    <w:rsid w:val="006A4541"/>
    <w:rsid w:val="006A4F08"/>
    <w:rsid w:val="006B01D5"/>
    <w:rsid w:val="006B03A2"/>
    <w:rsid w:val="006B23D5"/>
    <w:rsid w:val="006B3785"/>
    <w:rsid w:val="006B4743"/>
    <w:rsid w:val="006B47A7"/>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3C8B"/>
    <w:rsid w:val="006D414A"/>
    <w:rsid w:val="006D4ADB"/>
    <w:rsid w:val="006D4FA0"/>
    <w:rsid w:val="006D624E"/>
    <w:rsid w:val="006D62F1"/>
    <w:rsid w:val="006D63C3"/>
    <w:rsid w:val="006D76B7"/>
    <w:rsid w:val="006E015E"/>
    <w:rsid w:val="006E0468"/>
    <w:rsid w:val="006E0E6B"/>
    <w:rsid w:val="006E11FA"/>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339"/>
    <w:rsid w:val="006F78CF"/>
    <w:rsid w:val="006F7C78"/>
    <w:rsid w:val="006F7E10"/>
    <w:rsid w:val="00700ADC"/>
    <w:rsid w:val="00701A80"/>
    <w:rsid w:val="0070251A"/>
    <w:rsid w:val="00703F4F"/>
    <w:rsid w:val="007042C2"/>
    <w:rsid w:val="007051D2"/>
    <w:rsid w:val="00705BA8"/>
    <w:rsid w:val="00707C4C"/>
    <w:rsid w:val="00707D1B"/>
    <w:rsid w:val="00707D72"/>
    <w:rsid w:val="00710CA7"/>
    <w:rsid w:val="007110F1"/>
    <w:rsid w:val="00715597"/>
    <w:rsid w:val="007162B4"/>
    <w:rsid w:val="0071721E"/>
    <w:rsid w:val="007174AE"/>
    <w:rsid w:val="00717F66"/>
    <w:rsid w:val="0072059B"/>
    <w:rsid w:val="007207C7"/>
    <w:rsid w:val="0072090A"/>
    <w:rsid w:val="007213AE"/>
    <w:rsid w:val="007257E3"/>
    <w:rsid w:val="00725E50"/>
    <w:rsid w:val="00726703"/>
    <w:rsid w:val="00726AAC"/>
    <w:rsid w:val="007274BE"/>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CE3"/>
    <w:rsid w:val="0074551D"/>
    <w:rsid w:val="00745C7A"/>
    <w:rsid w:val="007464BB"/>
    <w:rsid w:val="0074728C"/>
    <w:rsid w:val="007473A9"/>
    <w:rsid w:val="007502B8"/>
    <w:rsid w:val="00753A0A"/>
    <w:rsid w:val="00754B91"/>
    <w:rsid w:val="0075640F"/>
    <w:rsid w:val="007565C0"/>
    <w:rsid w:val="00760309"/>
    <w:rsid w:val="00760462"/>
    <w:rsid w:val="00760FC8"/>
    <w:rsid w:val="00760FFF"/>
    <w:rsid w:val="00761809"/>
    <w:rsid w:val="00763744"/>
    <w:rsid w:val="007637BC"/>
    <w:rsid w:val="007646B1"/>
    <w:rsid w:val="007647BF"/>
    <w:rsid w:val="007650D3"/>
    <w:rsid w:val="00765252"/>
    <w:rsid w:val="0076588C"/>
    <w:rsid w:val="00766680"/>
    <w:rsid w:val="00766966"/>
    <w:rsid w:val="00771748"/>
    <w:rsid w:val="00771A81"/>
    <w:rsid w:val="00771B75"/>
    <w:rsid w:val="007735B6"/>
    <w:rsid w:val="007744A9"/>
    <w:rsid w:val="00775C7C"/>
    <w:rsid w:val="00775CFC"/>
    <w:rsid w:val="00777D02"/>
    <w:rsid w:val="0078041F"/>
    <w:rsid w:val="00781D0B"/>
    <w:rsid w:val="007821B1"/>
    <w:rsid w:val="00782D72"/>
    <w:rsid w:val="007848BC"/>
    <w:rsid w:val="00785D5E"/>
    <w:rsid w:val="0078675C"/>
    <w:rsid w:val="0078794D"/>
    <w:rsid w:val="0078799F"/>
    <w:rsid w:val="00791991"/>
    <w:rsid w:val="00791C93"/>
    <w:rsid w:val="007930A0"/>
    <w:rsid w:val="00794B3B"/>
    <w:rsid w:val="00794D73"/>
    <w:rsid w:val="0079595F"/>
    <w:rsid w:val="00796790"/>
    <w:rsid w:val="00797346"/>
    <w:rsid w:val="007978EA"/>
    <w:rsid w:val="007A0EE7"/>
    <w:rsid w:val="007A27A6"/>
    <w:rsid w:val="007A2FAE"/>
    <w:rsid w:val="007A6881"/>
    <w:rsid w:val="007A6BDB"/>
    <w:rsid w:val="007A764E"/>
    <w:rsid w:val="007B050A"/>
    <w:rsid w:val="007B109E"/>
    <w:rsid w:val="007B12D2"/>
    <w:rsid w:val="007B17E9"/>
    <w:rsid w:val="007B231A"/>
    <w:rsid w:val="007B253D"/>
    <w:rsid w:val="007B2E05"/>
    <w:rsid w:val="007B3659"/>
    <w:rsid w:val="007B3667"/>
    <w:rsid w:val="007B4B64"/>
    <w:rsid w:val="007B5AAE"/>
    <w:rsid w:val="007B7F57"/>
    <w:rsid w:val="007C13B6"/>
    <w:rsid w:val="007C179E"/>
    <w:rsid w:val="007C2AE1"/>
    <w:rsid w:val="007C3F3D"/>
    <w:rsid w:val="007C5E46"/>
    <w:rsid w:val="007C6E4A"/>
    <w:rsid w:val="007D13A2"/>
    <w:rsid w:val="007D20CC"/>
    <w:rsid w:val="007D2718"/>
    <w:rsid w:val="007D27DF"/>
    <w:rsid w:val="007D3308"/>
    <w:rsid w:val="007D3CD0"/>
    <w:rsid w:val="007D45D5"/>
    <w:rsid w:val="007D489A"/>
    <w:rsid w:val="007D49DD"/>
    <w:rsid w:val="007D76FA"/>
    <w:rsid w:val="007D7B98"/>
    <w:rsid w:val="007E11C0"/>
    <w:rsid w:val="007E1BA6"/>
    <w:rsid w:val="007E4717"/>
    <w:rsid w:val="007E4733"/>
    <w:rsid w:val="007E520E"/>
    <w:rsid w:val="007E5F08"/>
    <w:rsid w:val="007E6249"/>
    <w:rsid w:val="007E6E4A"/>
    <w:rsid w:val="007F13EF"/>
    <w:rsid w:val="007F21CF"/>
    <w:rsid w:val="007F4E78"/>
    <w:rsid w:val="007F51C9"/>
    <w:rsid w:val="007F70AD"/>
    <w:rsid w:val="007F7774"/>
    <w:rsid w:val="007F7D42"/>
    <w:rsid w:val="007F7F0C"/>
    <w:rsid w:val="007F7FC2"/>
    <w:rsid w:val="008007C1"/>
    <w:rsid w:val="0080169A"/>
    <w:rsid w:val="00802821"/>
    <w:rsid w:val="00804028"/>
    <w:rsid w:val="00805E56"/>
    <w:rsid w:val="00806050"/>
    <w:rsid w:val="008071F6"/>
    <w:rsid w:val="00807C5F"/>
    <w:rsid w:val="008107F4"/>
    <w:rsid w:val="00812594"/>
    <w:rsid w:val="00813E8F"/>
    <w:rsid w:val="008148F6"/>
    <w:rsid w:val="00814C41"/>
    <w:rsid w:val="008155EB"/>
    <w:rsid w:val="0082210F"/>
    <w:rsid w:val="00822FBC"/>
    <w:rsid w:val="00823B49"/>
    <w:rsid w:val="00824600"/>
    <w:rsid w:val="00825934"/>
    <w:rsid w:val="00825E96"/>
    <w:rsid w:val="00830011"/>
    <w:rsid w:val="00830102"/>
    <w:rsid w:val="0083111B"/>
    <w:rsid w:val="00832349"/>
    <w:rsid w:val="008352D9"/>
    <w:rsid w:val="00835B06"/>
    <w:rsid w:val="008362B0"/>
    <w:rsid w:val="00836323"/>
    <w:rsid w:val="00836425"/>
    <w:rsid w:val="00836A9C"/>
    <w:rsid w:val="00836B82"/>
    <w:rsid w:val="008400B1"/>
    <w:rsid w:val="008407F0"/>
    <w:rsid w:val="0084085C"/>
    <w:rsid w:val="00841177"/>
    <w:rsid w:val="008424FC"/>
    <w:rsid w:val="00842A92"/>
    <w:rsid w:val="00844EE9"/>
    <w:rsid w:val="00846382"/>
    <w:rsid w:val="0084674A"/>
    <w:rsid w:val="00846F9C"/>
    <w:rsid w:val="00847FF2"/>
    <w:rsid w:val="0085075A"/>
    <w:rsid w:val="00850DE8"/>
    <w:rsid w:val="008513EC"/>
    <w:rsid w:val="0085247A"/>
    <w:rsid w:val="00852A8A"/>
    <w:rsid w:val="00852CDF"/>
    <w:rsid w:val="00852EA7"/>
    <w:rsid w:val="008551AE"/>
    <w:rsid w:val="00855E2B"/>
    <w:rsid w:val="008563C9"/>
    <w:rsid w:val="00860C3B"/>
    <w:rsid w:val="0086135E"/>
    <w:rsid w:val="00862410"/>
    <w:rsid w:val="00863328"/>
    <w:rsid w:val="00864A4C"/>
    <w:rsid w:val="00865BA3"/>
    <w:rsid w:val="008671E0"/>
    <w:rsid w:val="00870418"/>
    <w:rsid w:val="00872849"/>
    <w:rsid w:val="00872D84"/>
    <w:rsid w:val="00872F0F"/>
    <w:rsid w:val="00874231"/>
    <w:rsid w:val="00875229"/>
    <w:rsid w:val="008755CD"/>
    <w:rsid w:val="00875A41"/>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8A6"/>
    <w:rsid w:val="00894CB9"/>
    <w:rsid w:val="00894E66"/>
    <w:rsid w:val="0089652E"/>
    <w:rsid w:val="00896878"/>
    <w:rsid w:val="008A07A2"/>
    <w:rsid w:val="008A1C4C"/>
    <w:rsid w:val="008A27DB"/>
    <w:rsid w:val="008A3A57"/>
    <w:rsid w:val="008A3C8A"/>
    <w:rsid w:val="008A426B"/>
    <w:rsid w:val="008A4DD7"/>
    <w:rsid w:val="008A5185"/>
    <w:rsid w:val="008A5E5C"/>
    <w:rsid w:val="008A63CC"/>
    <w:rsid w:val="008A648B"/>
    <w:rsid w:val="008A72F1"/>
    <w:rsid w:val="008A7E6D"/>
    <w:rsid w:val="008B16ED"/>
    <w:rsid w:val="008B17A7"/>
    <w:rsid w:val="008B2848"/>
    <w:rsid w:val="008B3D47"/>
    <w:rsid w:val="008B42A6"/>
    <w:rsid w:val="008B515D"/>
    <w:rsid w:val="008B5F63"/>
    <w:rsid w:val="008B752E"/>
    <w:rsid w:val="008C307B"/>
    <w:rsid w:val="008C3F1A"/>
    <w:rsid w:val="008C4159"/>
    <w:rsid w:val="008C492B"/>
    <w:rsid w:val="008C5238"/>
    <w:rsid w:val="008C5419"/>
    <w:rsid w:val="008C6866"/>
    <w:rsid w:val="008D116F"/>
    <w:rsid w:val="008D2FE5"/>
    <w:rsid w:val="008D471B"/>
    <w:rsid w:val="008D4832"/>
    <w:rsid w:val="008D491D"/>
    <w:rsid w:val="008D636D"/>
    <w:rsid w:val="008D6544"/>
    <w:rsid w:val="008D7680"/>
    <w:rsid w:val="008D7C33"/>
    <w:rsid w:val="008D7DDB"/>
    <w:rsid w:val="008D7DDF"/>
    <w:rsid w:val="008D7E4E"/>
    <w:rsid w:val="008E03CB"/>
    <w:rsid w:val="008E3044"/>
    <w:rsid w:val="008E321E"/>
    <w:rsid w:val="008E3AC4"/>
    <w:rsid w:val="008E4375"/>
    <w:rsid w:val="008E4D73"/>
    <w:rsid w:val="008E4F14"/>
    <w:rsid w:val="008E5199"/>
    <w:rsid w:val="008E5E36"/>
    <w:rsid w:val="008E6057"/>
    <w:rsid w:val="008E6128"/>
    <w:rsid w:val="008F07A4"/>
    <w:rsid w:val="008F0C7E"/>
    <w:rsid w:val="008F117D"/>
    <w:rsid w:val="008F4D8B"/>
    <w:rsid w:val="008F54D9"/>
    <w:rsid w:val="008F5C0C"/>
    <w:rsid w:val="008F657A"/>
    <w:rsid w:val="008F742A"/>
    <w:rsid w:val="008F74CE"/>
    <w:rsid w:val="00900331"/>
    <w:rsid w:val="0090086E"/>
    <w:rsid w:val="00900930"/>
    <w:rsid w:val="00900CED"/>
    <w:rsid w:val="00902018"/>
    <w:rsid w:val="0090487C"/>
    <w:rsid w:val="009069DA"/>
    <w:rsid w:val="0090752F"/>
    <w:rsid w:val="00910D17"/>
    <w:rsid w:val="00910D96"/>
    <w:rsid w:val="00910FE7"/>
    <w:rsid w:val="009124C2"/>
    <w:rsid w:val="0091310C"/>
    <w:rsid w:val="00914121"/>
    <w:rsid w:val="00916CFC"/>
    <w:rsid w:val="00916F43"/>
    <w:rsid w:val="00920131"/>
    <w:rsid w:val="009209D2"/>
    <w:rsid w:val="00920FF2"/>
    <w:rsid w:val="00921F49"/>
    <w:rsid w:val="0092245B"/>
    <w:rsid w:val="009228ED"/>
    <w:rsid w:val="00923AF3"/>
    <w:rsid w:val="00927653"/>
    <w:rsid w:val="00927D22"/>
    <w:rsid w:val="0093037C"/>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2F7F"/>
    <w:rsid w:val="0094579D"/>
    <w:rsid w:val="009459E1"/>
    <w:rsid w:val="0094656F"/>
    <w:rsid w:val="00950D3E"/>
    <w:rsid w:val="0095107D"/>
    <w:rsid w:val="00952FA1"/>
    <w:rsid w:val="00953639"/>
    <w:rsid w:val="0095397F"/>
    <w:rsid w:val="0095470C"/>
    <w:rsid w:val="00954893"/>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6A4"/>
    <w:rsid w:val="009717AA"/>
    <w:rsid w:val="00972DDF"/>
    <w:rsid w:val="00973186"/>
    <w:rsid w:val="009738CA"/>
    <w:rsid w:val="009739B8"/>
    <w:rsid w:val="00975B47"/>
    <w:rsid w:val="00976077"/>
    <w:rsid w:val="00976D06"/>
    <w:rsid w:val="00980030"/>
    <w:rsid w:val="00980E39"/>
    <w:rsid w:val="009813A4"/>
    <w:rsid w:val="0098167E"/>
    <w:rsid w:val="00982B5B"/>
    <w:rsid w:val="00985467"/>
    <w:rsid w:val="0098634B"/>
    <w:rsid w:val="00987C27"/>
    <w:rsid w:val="00987EA8"/>
    <w:rsid w:val="00987EDA"/>
    <w:rsid w:val="00990C8E"/>
    <w:rsid w:val="009915FF"/>
    <w:rsid w:val="00991CF5"/>
    <w:rsid w:val="0099385A"/>
    <w:rsid w:val="00995DFE"/>
    <w:rsid w:val="00996153"/>
    <w:rsid w:val="00996351"/>
    <w:rsid w:val="009975F4"/>
    <w:rsid w:val="009976A5"/>
    <w:rsid w:val="009A010C"/>
    <w:rsid w:val="009A0210"/>
    <w:rsid w:val="009A2884"/>
    <w:rsid w:val="009A5D45"/>
    <w:rsid w:val="009A6E27"/>
    <w:rsid w:val="009B10C1"/>
    <w:rsid w:val="009B28D4"/>
    <w:rsid w:val="009B3B65"/>
    <w:rsid w:val="009B3DDD"/>
    <w:rsid w:val="009B700A"/>
    <w:rsid w:val="009C01FB"/>
    <w:rsid w:val="009C1595"/>
    <w:rsid w:val="009C2680"/>
    <w:rsid w:val="009C2CB3"/>
    <w:rsid w:val="009C354F"/>
    <w:rsid w:val="009C63F7"/>
    <w:rsid w:val="009C6865"/>
    <w:rsid w:val="009C6F1E"/>
    <w:rsid w:val="009D0C28"/>
    <w:rsid w:val="009D137A"/>
    <w:rsid w:val="009D1F38"/>
    <w:rsid w:val="009D2045"/>
    <w:rsid w:val="009D22C3"/>
    <w:rsid w:val="009D27E4"/>
    <w:rsid w:val="009D285E"/>
    <w:rsid w:val="009D31B8"/>
    <w:rsid w:val="009D3B58"/>
    <w:rsid w:val="009D4505"/>
    <w:rsid w:val="009D5DCF"/>
    <w:rsid w:val="009D78E8"/>
    <w:rsid w:val="009E092C"/>
    <w:rsid w:val="009E0C48"/>
    <w:rsid w:val="009E1215"/>
    <w:rsid w:val="009E1A09"/>
    <w:rsid w:val="009E2649"/>
    <w:rsid w:val="009E411D"/>
    <w:rsid w:val="009E41BA"/>
    <w:rsid w:val="009E5D41"/>
    <w:rsid w:val="009E6997"/>
    <w:rsid w:val="009E745E"/>
    <w:rsid w:val="009F0BED"/>
    <w:rsid w:val="009F1BB6"/>
    <w:rsid w:val="009F455D"/>
    <w:rsid w:val="009F4C19"/>
    <w:rsid w:val="009F4E2C"/>
    <w:rsid w:val="009F4E5A"/>
    <w:rsid w:val="009F6C00"/>
    <w:rsid w:val="009F708B"/>
    <w:rsid w:val="009F7CB8"/>
    <w:rsid w:val="00A0140F"/>
    <w:rsid w:val="00A01693"/>
    <w:rsid w:val="00A032A2"/>
    <w:rsid w:val="00A0563E"/>
    <w:rsid w:val="00A05E2F"/>
    <w:rsid w:val="00A063A7"/>
    <w:rsid w:val="00A065D8"/>
    <w:rsid w:val="00A06A26"/>
    <w:rsid w:val="00A07B40"/>
    <w:rsid w:val="00A07F04"/>
    <w:rsid w:val="00A1016E"/>
    <w:rsid w:val="00A11279"/>
    <w:rsid w:val="00A11472"/>
    <w:rsid w:val="00A11562"/>
    <w:rsid w:val="00A117C9"/>
    <w:rsid w:val="00A118E4"/>
    <w:rsid w:val="00A1216A"/>
    <w:rsid w:val="00A12F39"/>
    <w:rsid w:val="00A1469D"/>
    <w:rsid w:val="00A14E95"/>
    <w:rsid w:val="00A153E4"/>
    <w:rsid w:val="00A16B3F"/>
    <w:rsid w:val="00A20564"/>
    <w:rsid w:val="00A2100E"/>
    <w:rsid w:val="00A21676"/>
    <w:rsid w:val="00A218EA"/>
    <w:rsid w:val="00A21A90"/>
    <w:rsid w:val="00A21BB7"/>
    <w:rsid w:val="00A21DEA"/>
    <w:rsid w:val="00A22203"/>
    <w:rsid w:val="00A222C4"/>
    <w:rsid w:val="00A223AA"/>
    <w:rsid w:val="00A22F55"/>
    <w:rsid w:val="00A2456E"/>
    <w:rsid w:val="00A26120"/>
    <w:rsid w:val="00A263D3"/>
    <w:rsid w:val="00A2668E"/>
    <w:rsid w:val="00A26D47"/>
    <w:rsid w:val="00A27FC6"/>
    <w:rsid w:val="00A30C68"/>
    <w:rsid w:val="00A3200D"/>
    <w:rsid w:val="00A32752"/>
    <w:rsid w:val="00A32FBB"/>
    <w:rsid w:val="00A33B2F"/>
    <w:rsid w:val="00A36230"/>
    <w:rsid w:val="00A36A04"/>
    <w:rsid w:val="00A4059F"/>
    <w:rsid w:val="00A41A81"/>
    <w:rsid w:val="00A41C3F"/>
    <w:rsid w:val="00A4317C"/>
    <w:rsid w:val="00A43340"/>
    <w:rsid w:val="00A4767A"/>
    <w:rsid w:val="00A47AB8"/>
    <w:rsid w:val="00A47FF8"/>
    <w:rsid w:val="00A501B7"/>
    <w:rsid w:val="00A504C7"/>
    <w:rsid w:val="00A50556"/>
    <w:rsid w:val="00A5096A"/>
    <w:rsid w:val="00A50E86"/>
    <w:rsid w:val="00A53C6A"/>
    <w:rsid w:val="00A53C80"/>
    <w:rsid w:val="00A5410F"/>
    <w:rsid w:val="00A54340"/>
    <w:rsid w:val="00A54FEB"/>
    <w:rsid w:val="00A55923"/>
    <w:rsid w:val="00A55D43"/>
    <w:rsid w:val="00A56C51"/>
    <w:rsid w:val="00A56F85"/>
    <w:rsid w:val="00A60B74"/>
    <w:rsid w:val="00A60C7E"/>
    <w:rsid w:val="00A6134E"/>
    <w:rsid w:val="00A6141B"/>
    <w:rsid w:val="00A61D2B"/>
    <w:rsid w:val="00A62847"/>
    <w:rsid w:val="00A628BD"/>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83E"/>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90DEE"/>
    <w:rsid w:val="00A928D5"/>
    <w:rsid w:val="00A94D3F"/>
    <w:rsid w:val="00A9553F"/>
    <w:rsid w:val="00A957E9"/>
    <w:rsid w:val="00A96B70"/>
    <w:rsid w:val="00A97353"/>
    <w:rsid w:val="00A97F56"/>
    <w:rsid w:val="00AA0637"/>
    <w:rsid w:val="00AA2FBE"/>
    <w:rsid w:val="00AA440C"/>
    <w:rsid w:val="00AA451E"/>
    <w:rsid w:val="00AA505D"/>
    <w:rsid w:val="00AA5125"/>
    <w:rsid w:val="00AA6142"/>
    <w:rsid w:val="00AA681C"/>
    <w:rsid w:val="00AA6CF4"/>
    <w:rsid w:val="00AA703A"/>
    <w:rsid w:val="00AA776E"/>
    <w:rsid w:val="00AB1769"/>
    <w:rsid w:val="00AB200D"/>
    <w:rsid w:val="00AB2DB3"/>
    <w:rsid w:val="00AB42D8"/>
    <w:rsid w:val="00AB4568"/>
    <w:rsid w:val="00AB54FB"/>
    <w:rsid w:val="00AB5FE7"/>
    <w:rsid w:val="00AB5FF0"/>
    <w:rsid w:val="00AB6863"/>
    <w:rsid w:val="00AB6A31"/>
    <w:rsid w:val="00AB6FBA"/>
    <w:rsid w:val="00AC0683"/>
    <w:rsid w:val="00AC492C"/>
    <w:rsid w:val="00AC6B6D"/>
    <w:rsid w:val="00AC6E80"/>
    <w:rsid w:val="00AD035F"/>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2088"/>
    <w:rsid w:val="00B02DEB"/>
    <w:rsid w:val="00B0443B"/>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3173"/>
    <w:rsid w:val="00B34D18"/>
    <w:rsid w:val="00B3588D"/>
    <w:rsid w:val="00B35F16"/>
    <w:rsid w:val="00B40203"/>
    <w:rsid w:val="00B429E1"/>
    <w:rsid w:val="00B43A08"/>
    <w:rsid w:val="00B43C82"/>
    <w:rsid w:val="00B440B2"/>
    <w:rsid w:val="00B44537"/>
    <w:rsid w:val="00B4603A"/>
    <w:rsid w:val="00B46537"/>
    <w:rsid w:val="00B46E41"/>
    <w:rsid w:val="00B46EE3"/>
    <w:rsid w:val="00B47855"/>
    <w:rsid w:val="00B5017C"/>
    <w:rsid w:val="00B50CB2"/>
    <w:rsid w:val="00B51E4C"/>
    <w:rsid w:val="00B521B0"/>
    <w:rsid w:val="00B54199"/>
    <w:rsid w:val="00B54F4D"/>
    <w:rsid w:val="00B54FB6"/>
    <w:rsid w:val="00B553CE"/>
    <w:rsid w:val="00B5601F"/>
    <w:rsid w:val="00B5793C"/>
    <w:rsid w:val="00B60518"/>
    <w:rsid w:val="00B60D63"/>
    <w:rsid w:val="00B61900"/>
    <w:rsid w:val="00B61C9C"/>
    <w:rsid w:val="00B62264"/>
    <w:rsid w:val="00B62FF4"/>
    <w:rsid w:val="00B63317"/>
    <w:rsid w:val="00B63706"/>
    <w:rsid w:val="00B644F1"/>
    <w:rsid w:val="00B64B96"/>
    <w:rsid w:val="00B65013"/>
    <w:rsid w:val="00B65459"/>
    <w:rsid w:val="00B654A2"/>
    <w:rsid w:val="00B65C90"/>
    <w:rsid w:val="00B66395"/>
    <w:rsid w:val="00B7010B"/>
    <w:rsid w:val="00B708C8"/>
    <w:rsid w:val="00B7124A"/>
    <w:rsid w:val="00B71788"/>
    <w:rsid w:val="00B7417E"/>
    <w:rsid w:val="00B75295"/>
    <w:rsid w:val="00B77E7E"/>
    <w:rsid w:val="00B800D0"/>
    <w:rsid w:val="00B81290"/>
    <w:rsid w:val="00B82EEF"/>
    <w:rsid w:val="00B837DA"/>
    <w:rsid w:val="00B87CCD"/>
    <w:rsid w:val="00B92E5D"/>
    <w:rsid w:val="00B93550"/>
    <w:rsid w:val="00B956FC"/>
    <w:rsid w:val="00B95777"/>
    <w:rsid w:val="00B95C0D"/>
    <w:rsid w:val="00B95C0E"/>
    <w:rsid w:val="00B960C3"/>
    <w:rsid w:val="00BA00C1"/>
    <w:rsid w:val="00BA0CFB"/>
    <w:rsid w:val="00BA15F9"/>
    <w:rsid w:val="00BA172C"/>
    <w:rsid w:val="00BA34CB"/>
    <w:rsid w:val="00BA3869"/>
    <w:rsid w:val="00BA3D9E"/>
    <w:rsid w:val="00BA5640"/>
    <w:rsid w:val="00BA65AE"/>
    <w:rsid w:val="00BB0814"/>
    <w:rsid w:val="00BB13DF"/>
    <w:rsid w:val="00BB148C"/>
    <w:rsid w:val="00BB1594"/>
    <w:rsid w:val="00BB252D"/>
    <w:rsid w:val="00BB2642"/>
    <w:rsid w:val="00BB4F8C"/>
    <w:rsid w:val="00BB5E67"/>
    <w:rsid w:val="00BB6606"/>
    <w:rsid w:val="00BB7BEF"/>
    <w:rsid w:val="00BC02C2"/>
    <w:rsid w:val="00BC1C41"/>
    <w:rsid w:val="00BC2296"/>
    <w:rsid w:val="00BC2AB9"/>
    <w:rsid w:val="00BC2AE4"/>
    <w:rsid w:val="00BC3B8E"/>
    <w:rsid w:val="00BC3C64"/>
    <w:rsid w:val="00BC4046"/>
    <w:rsid w:val="00BC6470"/>
    <w:rsid w:val="00BC7714"/>
    <w:rsid w:val="00BD0223"/>
    <w:rsid w:val="00BD03F2"/>
    <w:rsid w:val="00BD2AF6"/>
    <w:rsid w:val="00BD46D3"/>
    <w:rsid w:val="00BD5120"/>
    <w:rsid w:val="00BD6F26"/>
    <w:rsid w:val="00BD71DF"/>
    <w:rsid w:val="00BD7339"/>
    <w:rsid w:val="00BD7B6E"/>
    <w:rsid w:val="00BE05CA"/>
    <w:rsid w:val="00BE0929"/>
    <w:rsid w:val="00BE2697"/>
    <w:rsid w:val="00BE3159"/>
    <w:rsid w:val="00BE31F9"/>
    <w:rsid w:val="00BE340B"/>
    <w:rsid w:val="00BE38D5"/>
    <w:rsid w:val="00BE4C16"/>
    <w:rsid w:val="00BE5583"/>
    <w:rsid w:val="00BE63C7"/>
    <w:rsid w:val="00BE68E5"/>
    <w:rsid w:val="00BF0E2E"/>
    <w:rsid w:val="00BF1044"/>
    <w:rsid w:val="00BF3F13"/>
    <w:rsid w:val="00BF4709"/>
    <w:rsid w:val="00BF4C0C"/>
    <w:rsid w:val="00BF4E25"/>
    <w:rsid w:val="00BF5859"/>
    <w:rsid w:val="00BF5A25"/>
    <w:rsid w:val="00BF6E6F"/>
    <w:rsid w:val="00C00B43"/>
    <w:rsid w:val="00C02AA1"/>
    <w:rsid w:val="00C03513"/>
    <w:rsid w:val="00C0482F"/>
    <w:rsid w:val="00C06259"/>
    <w:rsid w:val="00C069FC"/>
    <w:rsid w:val="00C079A9"/>
    <w:rsid w:val="00C07BF1"/>
    <w:rsid w:val="00C100B1"/>
    <w:rsid w:val="00C11930"/>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48A7"/>
    <w:rsid w:val="00C24B95"/>
    <w:rsid w:val="00C26229"/>
    <w:rsid w:val="00C27136"/>
    <w:rsid w:val="00C274AA"/>
    <w:rsid w:val="00C305B4"/>
    <w:rsid w:val="00C30737"/>
    <w:rsid w:val="00C318F9"/>
    <w:rsid w:val="00C31ED6"/>
    <w:rsid w:val="00C33134"/>
    <w:rsid w:val="00C332AA"/>
    <w:rsid w:val="00C339D6"/>
    <w:rsid w:val="00C33E74"/>
    <w:rsid w:val="00C34089"/>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7D7"/>
    <w:rsid w:val="00C473D7"/>
    <w:rsid w:val="00C51743"/>
    <w:rsid w:val="00C53808"/>
    <w:rsid w:val="00C53ED9"/>
    <w:rsid w:val="00C54046"/>
    <w:rsid w:val="00C5648E"/>
    <w:rsid w:val="00C569D0"/>
    <w:rsid w:val="00C60CE3"/>
    <w:rsid w:val="00C61FF6"/>
    <w:rsid w:val="00C6471A"/>
    <w:rsid w:val="00C6552C"/>
    <w:rsid w:val="00C65F27"/>
    <w:rsid w:val="00C65F2D"/>
    <w:rsid w:val="00C673EE"/>
    <w:rsid w:val="00C67A72"/>
    <w:rsid w:val="00C706EB"/>
    <w:rsid w:val="00C70741"/>
    <w:rsid w:val="00C708A8"/>
    <w:rsid w:val="00C725D2"/>
    <w:rsid w:val="00C72B95"/>
    <w:rsid w:val="00C731F4"/>
    <w:rsid w:val="00C74856"/>
    <w:rsid w:val="00C7524E"/>
    <w:rsid w:val="00C753CB"/>
    <w:rsid w:val="00C7584E"/>
    <w:rsid w:val="00C76FD8"/>
    <w:rsid w:val="00C77360"/>
    <w:rsid w:val="00C80319"/>
    <w:rsid w:val="00C81030"/>
    <w:rsid w:val="00C8125E"/>
    <w:rsid w:val="00C81527"/>
    <w:rsid w:val="00C83D37"/>
    <w:rsid w:val="00C84408"/>
    <w:rsid w:val="00C84783"/>
    <w:rsid w:val="00C85659"/>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376"/>
    <w:rsid w:val="00CA21EA"/>
    <w:rsid w:val="00CA22CE"/>
    <w:rsid w:val="00CA2EAD"/>
    <w:rsid w:val="00CA4135"/>
    <w:rsid w:val="00CA5F8E"/>
    <w:rsid w:val="00CA6A2F"/>
    <w:rsid w:val="00CA73C5"/>
    <w:rsid w:val="00CB2AE5"/>
    <w:rsid w:val="00CB372A"/>
    <w:rsid w:val="00CB4585"/>
    <w:rsid w:val="00CB6DA1"/>
    <w:rsid w:val="00CB7D50"/>
    <w:rsid w:val="00CC01FC"/>
    <w:rsid w:val="00CC11EF"/>
    <w:rsid w:val="00CC298C"/>
    <w:rsid w:val="00CC460C"/>
    <w:rsid w:val="00CC595F"/>
    <w:rsid w:val="00CC5F3D"/>
    <w:rsid w:val="00CC6E09"/>
    <w:rsid w:val="00CC7249"/>
    <w:rsid w:val="00CC7ACC"/>
    <w:rsid w:val="00CD0D93"/>
    <w:rsid w:val="00CD0DB9"/>
    <w:rsid w:val="00CD1777"/>
    <w:rsid w:val="00CD1DA7"/>
    <w:rsid w:val="00CD21D1"/>
    <w:rsid w:val="00CD2D05"/>
    <w:rsid w:val="00CD2F50"/>
    <w:rsid w:val="00CD3F80"/>
    <w:rsid w:val="00CD4D8F"/>
    <w:rsid w:val="00CD6114"/>
    <w:rsid w:val="00CE0491"/>
    <w:rsid w:val="00CE09AE"/>
    <w:rsid w:val="00CE0AA9"/>
    <w:rsid w:val="00CE1F20"/>
    <w:rsid w:val="00CE2F8A"/>
    <w:rsid w:val="00CE3562"/>
    <w:rsid w:val="00CE3CF8"/>
    <w:rsid w:val="00CE402F"/>
    <w:rsid w:val="00CE63B2"/>
    <w:rsid w:val="00CF0A16"/>
    <w:rsid w:val="00CF0F98"/>
    <w:rsid w:val="00CF1C74"/>
    <w:rsid w:val="00CF2370"/>
    <w:rsid w:val="00CF4010"/>
    <w:rsid w:val="00CF57E4"/>
    <w:rsid w:val="00CF5CA2"/>
    <w:rsid w:val="00CF5ED8"/>
    <w:rsid w:val="00D01128"/>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606C"/>
    <w:rsid w:val="00D16151"/>
    <w:rsid w:val="00D16B18"/>
    <w:rsid w:val="00D17A07"/>
    <w:rsid w:val="00D21498"/>
    <w:rsid w:val="00D21617"/>
    <w:rsid w:val="00D218CE"/>
    <w:rsid w:val="00D2361B"/>
    <w:rsid w:val="00D249C3"/>
    <w:rsid w:val="00D2775A"/>
    <w:rsid w:val="00D3063B"/>
    <w:rsid w:val="00D32545"/>
    <w:rsid w:val="00D343A9"/>
    <w:rsid w:val="00D34919"/>
    <w:rsid w:val="00D349B5"/>
    <w:rsid w:val="00D34F65"/>
    <w:rsid w:val="00D35BC8"/>
    <w:rsid w:val="00D3738D"/>
    <w:rsid w:val="00D3744A"/>
    <w:rsid w:val="00D37EC1"/>
    <w:rsid w:val="00D37F36"/>
    <w:rsid w:val="00D40C74"/>
    <w:rsid w:val="00D41060"/>
    <w:rsid w:val="00D4226F"/>
    <w:rsid w:val="00D426BF"/>
    <w:rsid w:val="00D43204"/>
    <w:rsid w:val="00D44CD9"/>
    <w:rsid w:val="00D45F45"/>
    <w:rsid w:val="00D46012"/>
    <w:rsid w:val="00D46B6F"/>
    <w:rsid w:val="00D475F7"/>
    <w:rsid w:val="00D47E7C"/>
    <w:rsid w:val="00D50C28"/>
    <w:rsid w:val="00D53471"/>
    <w:rsid w:val="00D53AB3"/>
    <w:rsid w:val="00D53C09"/>
    <w:rsid w:val="00D5561E"/>
    <w:rsid w:val="00D56542"/>
    <w:rsid w:val="00D56F34"/>
    <w:rsid w:val="00D5761B"/>
    <w:rsid w:val="00D57E70"/>
    <w:rsid w:val="00D60873"/>
    <w:rsid w:val="00D608D3"/>
    <w:rsid w:val="00D60C94"/>
    <w:rsid w:val="00D61795"/>
    <w:rsid w:val="00D6195B"/>
    <w:rsid w:val="00D6573A"/>
    <w:rsid w:val="00D70063"/>
    <w:rsid w:val="00D7033A"/>
    <w:rsid w:val="00D71CE2"/>
    <w:rsid w:val="00D730C5"/>
    <w:rsid w:val="00D735F3"/>
    <w:rsid w:val="00D74A2E"/>
    <w:rsid w:val="00D75C09"/>
    <w:rsid w:val="00D764AC"/>
    <w:rsid w:val="00D764D2"/>
    <w:rsid w:val="00D77F5C"/>
    <w:rsid w:val="00D81ECD"/>
    <w:rsid w:val="00D828B9"/>
    <w:rsid w:val="00D84589"/>
    <w:rsid w:val="00D857DC"/>
    <w:rsid w:val="00D86D65"/>
    <w:rsid w:val="00D8729A"/>
    <w:rsid w:val="00D872F0"/>
    <w:rsid w:val="00D91832"/>
    <w:rsid w:val="00D931C3"/>
    <w:rsid w:val="00D94448"/>
    <w:rsid w:val="00D946F1"/>
    <w:rsid w:val="00D95BDF"/>
    <w:rsid w:val="00D96364"/>
    <w:rsid w:val="00D973F8"/>
    <w:rsid w:val="00D9777A"/>
    <w:rsid w:val="00DA0CB7"/>
    <w:rsid w:val="00DA0F02"/>
    <w:rsid w:val="00DA118A"/>
    <w:rsid w:val="00DA1FCA"/>
    <w:rsid w:val="00DA2927"/>
    <w:rsid w:val="00DA2D8E"/>
    <w:rsid w:val="00DA393F"/>
    <w:rsid w:val="00DA3CED"/>
    <w:rsid w:val="00DA47C6"/>
    <w:rsid w:val="00DA6370"/>
    <w:rsid w:val="00DA6430"/>
    <w:rsid w:val="00DA7096"/>
    <w:rsid w:val="00DA789E"/>
    <w:rsid w:val="00DB0674"/>
    <w:rsid w:val="00DB0716"/>
    <w:rsid w:val="00DB1420"/>
    <w:rsid w:val="00DB3E3C"/>
    <w:rsid w:val="00DB4ADA"/>
    <w:rsid w:val="00DB5FD4"/>
    <w:rsid w:val="00DB6C79"/>
    <w:rsid w:val="00DB720B"/>
    <w:rsid w:val="00DC12F8"/>
    <w:rsid w:val="00DC241F"/>
    <w:rsid w:val="00DC2515"/>
    <w:rsid w:val="00DC350B"/>
    <w:rsid w:val="00DC373D"/>
    <w:rsid w:val="00DC5B00"/>
    <w:rsid w:val="00DC6368"/>
    <w:rsid w:val="00DC7F3E"/>
    <w:rsid w:val="00DD1016"/>
    <w:rsid w:val="00DD2386"/>
    <w:rsid w:val="00DD268F"/>
    <w:rsid w:val="00DD2C2D"/>
    <w:rsid w:val="00DD324F"/>
    <w:rsid w:val="00DD4FC4"/>
    <w:rsid w:val="00DD5725"/>
    <w:rsid w:val="00DD66CD"/>
    <w:rsid w:val="00DD6AFC"/>
    <w:rsid w:val="00DD7CCC"/>
    <w:rsid w:val="00DE151F"/>
    <w:rsid w:val="00DE15FA"/>
    <w:rsid w:val="00DE2361"/>
    <w:rsid w:val="00DE2862"/>
    <w:rsid w:val="00DE5AF4"/>
    <w:rsid w:val="00DE62C3"/>
    <w:rsid w:val="00DE6459"/>
    <w:rsid w:val="00DE6770"/>
    <w:rsid w:val="00DE7318"/>
    <w:rsid w:val="00DF0976"/>
    <w:rsid w:val="00DF0D48"/>
    <w:rsid w:val="00DF1287"/>
    <w:rsid w:val="00DF197E"/>
    <w:rsid w:val="00DF2201"/>
    <w:rsid w:val="00DF29EC"/>
    <w:rsid w:val="00DF2B1D"/>
    <w:rsid w:val="00DF3165"/>
    <w:rsid w:val="00DF63D5"/>
    <w:rsid w:val="00DF6C64"/>
    <w:rsid w:val="00DF6E02"/>
    <w:rsid w:val="00DF7549"/>
    <w:rsid w:val="00DF7751"/>
    <w:rsid w:val="00DF79C9"/>
    <w:rsid w:val="00DF7EC2"/>
    <w:rsid w:val="00E003D0"/>
    <w:rsid w:val="00E021B9"/>
    <w:rsid w:val="00E02DAC"/>
    <w:rsid w:val="00E036F5"/>
    <w:rsid w:val="00E03D59"/>
    <w:rsid w:val="00E04E63"/>
    <w:rsid w:val="00E05347"/>
    <w:rsid w:val="00E05643"/>
    <w:rsid w:val="00E05979"/>
    <w:rsid w:val="00E05C03"/>
    <w:rsid w:val="00E06E16"/>
    <w:rsid w:val="00E07C7F"/>
    <w:rsid w:val="00E07CB2"/>
    <w:rsid w:val="00E10D35"/>
    <w:rsid w:val="00E11C8E"/>
    <w:rsid w:val="00E1493C"/>
    <w:rsid w:val="00E16D26"/>
    <w:rsid w:val="00E210BC"/>
    <w:rsid w:val="00E2186B"/>
    <w:rsid w:val="00E22AF5"/>
    <w:rsid w:val="00E23411"/>
    <w:rsid w:val="00E245EA"/>
    <w:rsid w:val="00E2671B"/>
    <w:rsid w:val="00E26CBC"/>
    <w:rsid w:val="00E27914"/>
    <w:rsid w:val="00E31457"/>
    <w:rsid w:val="00E32BAD"/>
    <w:rsid w:val="00E3375A"/>
    <w:rsid w:val="00E33EA7"/>
    <w:rsid w:val="00E3400A"/>
    <w:rsid w:val="00E3414B"/>
    <w:rsid w:val="00E356C0"/>
    <w:rsid w:val="00E36854"/>
    <w:rsid w:val="00E368B7"/>
    <w:rsid w:val="00E413AC"/>
    <w:rsid w:val="00E42805"/>
    <w:rsid w:val="00E42E79"/>
    <w:rsid w:val="00E4370C"/>
    <w:rsid w:val="00E43819"/>
    <w:rsid w:val="00E44370"/>
    <w:rsid w:val="00E4461C"/>
    <w:rsid w:val="00E44630"/>
    <w:rsid w:val="00E44DB4"/>
    <w:rsid w:val="00E45CB5"/>
    <w:rsid w:val="00E46601"/>
    <w:rsid w:val="00E46C0D"/>
    <w:rsid w:val="00E46CB2"/>
    <w:rsid w:val="00E47499"/>
    <w:rsid w:val="00E50BB8"/>
    <w:rsid w:val="00E517F2"/>
    <w:rsid w:val="00E51F19"/>
    <w:rsid w:val="00E52240"/>
    <w:rsid w:val="00E54755"/>
    <w:rsid w:val="00E54849"/>
    <w:rsid w:val="00E555EC"/>
    <w:rsid w:val="00E556CA"/>
    <w:rsid w:val="00E557AE"/>
    <w:rsid w:val="00E55CAA"/>
    <w:rsid w:val="00E575EF"/>
    <w:rsid w:val="00E60283"/>
    <w:rsid w:val="00E60B96"/>
    <w:rsid w:val="00E60FD2"/>
    <w:rsid w:val="00E61B48"/>
    <w:rsid w:val="00E63339"/>
    <w:rsid w:val="00E6651E"/>
    <w:rsid w:val="00E67B21"/>
    <w:rsid w:val="00E67C10"/>
    <w:rsid w:val="00E70109"/>
    <w:rsid w:val="00E70C5D"/>
    <w:rsid w:val="00E70F6D"/>
    <w:rsid w:val="00E716BA"/>
    <w:rsid w:val="00E71F73"/>
    <w:rsid w:val="00E73B82"/>
    <w:rsid w:val="00E74583"/>
    <w:rsid w:val="00E803A4"/>
    <w:rsid w:val="00E8075C"/>
    <w:rsid w:val="00E8093A"/>
    <w:rsid w:val="00E8096F"/>
    <w:rsid w:val="00E80B03"/>
    <w:rsid w:val="00E8127B"/>
    <w:rsid w:val="00E81396"/>
    <w:rsid w:val="00E81ADB"/>
    <w:rsid w:val="00E81AF9"/>
    <w:rsid w:val="00E82497"/>
    <w:rsid w:val="00E828F1"/>
    <w:rsid w:val="00E82FB0"/>
    <w:rsid w:val="00E83C85"/>
    <w:rsid w:val="00E842A3"/>
    <w:rsid w:val="00E8525E"/>
    <w:rsid w:val="00E85474"/>
    <w:rsid w:val="00E85D96"/>
    <w:rsid w:val="00E87A69"/>
    <w:rsid w:val="00E87CCB"/>
    <w:rsid w:val="00E900B9"/>
    <w:rsid w:val="00E907BA"/>
    <w:rsid w:val="00E91343"/>
    <w:rsid w:val="00E91841"/>
    <w:rsid w:val="00E92C37"/>
    <w:rsid w:val="00E93846"/>
    <w:rsid w:val="00E93B5C"/>
    <w:rsid w:val="00E94B39"/>
    <w:rsid w:val="00E958EC"/>
    <w:rsid w:val="00E95C6D"/>
    <w:rsid w:val="00E96439"/>
    <w:rsid w:val="00E965FC"/>
    <w:rsid w:val="00E97143"/>
    <w:rsid w:val="00E977F3"/>
    <w:rsid w:val="00EA082B"/>
    <w:rsid w:val="00EA2610"/>
    <w:rsid w:val="00EA2DDE"/>
    <w:rsid w:val="00EA2FEE"/>
    <w:rsid w:val="00EA312F"/>
    <w:rsid w:val="00EA3493"/>
    <w:rsid w:val="00EA3B3E"/>
    <w:rsid w:val="00EA4CB7"/>
    <w:rsid w:val="00EA6C24"/>
    <w:rsid w:val="00EA74F2"/>
    <w:rsid w:val="00EA7CC0"/>
    <w:rsid w:val="00EA7E10"/>
    <w:rsid w:val="00EB044E"/>
    <w:rsid w:val="00EB0A7B"/>
    <w:rsid w:val="00EB0A81"/>
    <w:rsid w:val="00EB24E4"/>
    <w:rsid w:val="00EB294C"/>
    <w:rsid w:val="00EB5925"/>
    <w:rsid w:val="00EB5CB5"/>
    <w:rsid w:val="00EB6B00"/>
    <w:rsid w:val="00EC0417"/>
    <w:rsid w:val="00EC1805"/>
    <w:rsid w:val="00EC1C18"/>
    <w:rsid w:val="00EC3AEA"/>
    <w:rsid w:val="00EC3D7E"/>
    <w:rsid w:val="00EC4073"/>
    <w:rsid w:val="00EC45CB"/>
    <w:rsid w:val="00EC470B"/>
    <w:rsid w:val="00EC4719"/>
    <w:rsid w:val="00EC4A38"/>
    <w:rsid w:val="00EC7732"/>
    <w:rsid w:val="00ED056E"/>
    <w:rsid w:val="00ED187D"/>
    <w:rsid w:val="00ED2191"/>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A81"/>
    <w:rsid w:val="00EE6293"/>
    <w:rsid w:val="00EE66F9"/>
    <w:rsid w:val="00EE672D"/>
    <w:rsid w:val="00EE734D"/>
    <w:rsid w:val="00EF10B7"/>
    <w:rsid w:val="00EF11D7"/>
    <w:rsid w:val="00EF1213"/>
    <w:rsid w:val="00EF1AC5"/>
    <w:rsid w:val="00EF26BA"/>
    <w:rsid w:val="00EF455F"/>
    <w:rsid w:val="00EF52AB"/>
    <w:rsid w:val="00EF6516"/>
    <w:rsid w:val="00EF6BF0"/>
    <w:rsid w:val="00EF7F05"/>
    <w:rsid w:val="00F04F84"/>
    <w:rsid w:val="00F06859"/>
    <w:rsid w:val="00F07464"/>
    <w:rsid w:val="00F102F7"/>
    <w:rsid w:val="00F10585"/>
    <w:rsid w:val="00F10A90"/>
    <w:rsid w:val="00F10BA2"/>
    <w:rsid w:val="00F10F7E"/>
    <w:rsid w:val="00F11689"/>
    <w:rsid w:val="00F13049"/>
    <w:rsid w:val="00F15662"/>
    <w:rsid w:val="00F15DD2"/>
    <w:rsid w:val="00F16657"/>
    <w:rsid w:val="00F168CF"/>
    <w:rsid w:val="00F16E5F"/>
    <w:rsid w:val="00F17D59"/>
    <w:rsid w:val="00F203BE"/>
    <w:rsid w:val="00F235D3"/>
    <w:rsid w:val="00F245E6"/>
    <w:rsid w:val="00F25284"/>
    <w:rsid w:val="00F26CCF"/>
    <w:rsid w:val="00F2720D"/>
    <w:rsid w:val="00F27D76"/>
    <w:rsid w:val="00F305EC"/>
    <w:rsid w:val="00F30CDA"/>
    <w:rsid w:val="00F30E2D"/>
    <w:rsid w:val="00F3164E"/>
    <w:rsid w:val="00F31F26"/>
    <w:rsid w:val="00F31FD3"/>
    <w:rsid w:val="00F3244F"/>
    <w:rsid w:val="00F329A8"/>
    <w:rsid w:val="00F3323C"/>
    <w:rsid w:val="00F346D7"/>
    <w:rsid w:val="00F360D4"/>
    <w:rsid w:val="00F36B0F"/>
    <w:rsid w:val="00F41BF4"/>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094"/>
    <w:rsid w:val="00F657D1"/>
    <w:rsid w:val="00F65AD7"/>
    <w:rsid w:val="00F66277"/>
    <w:rsid w:val="00F66412"/>
    <w:rsid w:val="00F66C55"/>
    <w:rsid w:val="00F6798A"/>
    <w:rsid w:val="00F706DA"/>
    <w:rsid w:val="00F70A46"/>
    <w:rsid w:val="00F71AC5"/>
    <w:rsid w:val="00F73138"/>
    <w:rsid w:val="00F7371B"/>
    <w:rsid w:val="00F7682B"/>
    <w:rsid w:val="00F77358"/>
    <w:rsid w:val="00F77A76"/>
    <w:rsid w:val="00F8017B"/>
    <w:rsid w:val="00F801E1"/>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903AC"/>
    <w:rsid w:val="00F90B5E"/>
    <w:rsid w:val="00F90CAD"/>
    <w:rsid w:val="00F91A6B"/>
    <w:rsid w:val="00F93226"/>
    <w:rsid w:val="00F93F3C"/>
    <w:rsid w:val="00F942C5"/>
    <w:rsid w:val="00F95287"/>
    <w:rsid w:val="00FA11C9"/>
    <w:rsid w:val="00FA1829"/>
    <w:rsid w:val="00FA23B7"/>
    <w:rsid w:val="00FA35CB"/>
    <w:rsid w:val="00FA36F6"/>
    <w:rsid w:val="00FA3C31"/>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6953"/>
    <w:rsid w:val="00FC1E81"/>
    <w:rsid w:val="00FC3FE2"/>
    <w:rsid w:val="00FC4C13"/>
    <w:rsid w:val="00FC7D4C"/>
    <w:rsid w:val="00FD0F09"/>
    <w:rsid w:val="00FD17E7"/>
    <w:rsid w:val="00FD181B"/>
    <w:rsid w:val="00FD224C"/>
    <w:rsid w:val="00FD233C"/>
    <w:rsid w:val="00FD5E89"/>
    <w:rsid w:val="00FD6132"/>
    <w:rsid w:val="00FD6C91"/>
    <w:rsid w:val="00FE05B3"/>
    <w:rsid w:val="00FE1E39"/>
    <w:rsid w:val="00FE28B1"/>
    <w:rsid w:val="00FE3177"/>
    <w:rsid w:val="00FE405B"/>
    <w:rsid w:val="00FE42DF"/>
    <w:rsid w:val="00FE4E55"/>
    <w:rsid w:val="00FE635B"/>
    <w:rsid w:val="00FE691C"/>
    <w:rsid w:val="00FE7692"/>
    <w:rsid w:val="00FE7F11"/>
    <w:rsid w:val="00FF11C0"/>
    <w:rsid w:val="00FF1C2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00E2B"/>
  <w15:docId w15:val="{1FE1C169-52E4-4EA5-8F34-7CD1D0B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529B-B468-4C4D-9762-7A9DF641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14</Pages>
  <Words>5551</Words>
  <Characters>30535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78</cp:revision>
  <cp:lastPrinted>2019-01-15T17:10:00Z</cp:lastPrinted>
  <dcterms:created xsi:type="dcterms:W3CDTF">2018-11-13T23:12:00Z</dcterms:created>
  <dcterms:modified xsi:type="dcterms:W3CDTF">2019-01-15T17:52:00Z</dcterms:modified>
</cp:coreProperties>
</file>