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B84494" w:rsidRDefault="00894CB9" w:rsidP="000D7B2B">
      <w:pPr>
        <w:spacing w:line="480" w:lineRule="auto"/>
        <w:jc w:val="right"/>
        <w:rPr>
          <w:rFonts w:cstheme="minorHAnsi"/>
        </w:rPr>
      </w:pPr>
      <w:bookmarkStart w:id="0" w:name="_Hlk522110768"/>
      <w:r w:rsidRPr="00B84494">
        <w:rPr>
          <w:rFonts w:cstheme="minorHAnsi"/>
        </w:rPr>
        <w:t xml:space="preserve"> </w:t>
      </w:r>
      <w:r w:rsidR="00846F9C" w:rsidRPr="00B84494">
        <w:rPr>
          <w:rFonts w:cstheme="minorHAnsi"/>
        </w:rPr>
        <w:tab/>
      </w:r>
      <w:bookmarkStart w:id="1" w:name="_Hlk528746835"/>
      <w:bookmarkStart w:id="2" w:name="_Hlk531765616"/>
      <w:bookmarkStart w:id="3" w:name="_Hlk522175838"/>
      <w:r w:rsidR="00846F9C" w:rsidRPr="00B84494">
        <w:rPr>
          <w:rFonts w:cstheme="minorHAnsi"/>
        </w:rPr>
        <w:t xml:space="preserve">ACTA NÚMERO: </w:t>
      </w:r>
      <w:r w:rsidR="00851659" w:rsidRPr="00B84494">
        <w:rPr>
          <w:rFonts w:cstheme="minorHAnsi"/>
        </w:rPr>
        <w:t>0</w:t>
      </w:r>
      <w:r w:rsidR="00A07C78" w:rsidRPr="00B84494">
        <w:rPr>
          <w:rFonts w:cstheme="minorHAnsi"/>
        </w:rPr>
        <w:t>3</w:t>
      </w:r>
      <w:r w:rsidR="00846F9C" w:rsidRPr="00B84494">
        <w:rPr>
          <w:rFonts w:cstheme="minorHAnsi"/>
        </w:rPr>
        <w:t>/201</w:t>
      </w:r>
      <w:r w:rsidR="00F74EAE" w:rsidRPr="00B84494">
        <w:rPr>
          <w:rFonts w:cstheme="minorHAnsi"/>
        </w:rPr>
        <w:t>9</w:t>
      </w:r>
      <w:r w:rsidR="000B4AC1" w:rsidRPr="00B84494">
        <w:rPr>
          <w:rFonts w:cstheme="minorHAnsi"/>
        </w:rPr>
        <w:t>.</w:t>
      </w:r>
    </w:p>
    <w:p w:rsidR="00B9793D" w:rsidRDefault="00846F9C" w:rsidP="000D7B2B">
      <w:pPr>
        <w:spacing w:line="480" w:lineRule="auto"/>
        <w:jc w:val="both"/>
        <w:rPr>
          <w:rFonts w:cstheme="minorHAnsi"/>
        </w:rPr>
      </w:pPr>
      <w:r w:rsidRPr="00B84494">
        <w:rPr>
          <w:rFonts w:cstheme="minorHAnsi"/>
        </w:rPr>
        <w:t xml:space="preserve">ACTA DE SESIÓN </w:t>
      </w:r>
      <w:r w:rsidR="00015813" w:rsidRPr="00B84494">
        <w:rPr>
          <w:rFonts w:cstheme="minorHAnsi"/>
        </w:rPr>
        <w:t xml:space="preserve">ORDINARIA </w:t>
      </w:r>
      <w:r w:rsidRPr="00B84494">
        <w:rPr>
          <w:rFonts w:cstheme="minorHAnsi"/>
        </w:rPr>
        <w:t xml:space="preserve">PRIVADA DEL CONSEJO DE LA JUDICATURA DEL ESTADO DE TLAXCALA, CELEBRADA A LAS </w:t>
      </w:r>
      <w:r w:rsidR="00486E2B" w:rsidRPr="00B84494">
        <w:rPr>
          <w:rFonts w:cstheme="minorHAnsi"/>
        </w:rPr>
        <w:t>ONCE</w:t>
      </w:r>
      <w:r w:rsidR="00A132BD" w:rsidRPr="00B84494">
        <w:rPr>
          <w:rFonts w:cstheme="minorHAnsi"/>
        </w:rPr>
        <w:t xml:space="preserve"> </w:t>
      </w:r>
      <w:r w:rsidR="00B87CCD" w:rsidRPr="00B84494">
        <w:rPr>
          <w:rFonts w:cstheme="minorHAnsi"/>
        </w:rPr>
        <w:t>HORAS</w:t>
      </w:r>
      <w:r w:rsidR="00A132BD" w:rsidRPr="00B84494">
        <w:rPr>
          <w:rFonts w:cstheme="minorHAnsi"/>
        </w:rPr>
        <w:t xml:space="preserve"> DEL</w:t>
      </w:r>
      <w:r w:rsidR="00486E2B" w:rsidRPr="00B84494">
        <w:rPr>
          <w:rFonts w:cstheme="minorHAnsi"/>
        </w:rPr>
        <w:t xml:space="preserve"> </w:t>
      </w:r>
      <w:r w:rsidR="00A07C78" w:rsidRPr="00B84494">
        <w:rPr>
          <w:rFonts w:cstheme="minorHAnsi"/>
        </w:rPr>
        <w:t>VEINTITRÉS</w:t>
      </w:r>
      <w:r w:rsidR="00E77A96" w:rsidRPr="00B84494">
        <w:rPr>
          <w:rFonts w:cstheme="minorHAnsi"/>
        </w:rPr>
        <w:t xml:space="preserve"> DE ENERO DEL AÑO DOS MIL DIECINUEVE</w:t>
      </w:r>
      <w:r w:rsidRPr="00B84494">
        <w:rPr>
          <w:rFonts w:cstheme="minorHAnsi"/>
        </w:rPr>
        <w:t xml:space="preserve">, </w:t>
      </w:r>
      <w:bookmarkStart w:id="4" w:name="_Hlk531346874"/>
      <w:r w:rsidRPr="00B84494">
        <w:rPr>
          <w:rFonts w:cstheme="minorHAnsi"/>
        </w:rPr>
        <w:t xml:space="preserve">EN LA SALA DE JUNTAS DE LA PRESIDENCIA DEL TRIBUNAL SUPERIOR DE JUSTICIA DEL ESTADO, </w:t>
      </w:r>
      <w:bookmarkStart w:id="5" w:name="_Hlk526168473"/>
      <w:bookmarkEnd w:id="1"/>
      <w:bookmarkEnd w:id="4"/>
      <w:r w:rsidR="00486E2B" w:rsidRPr="00B84494">
        <w:rPr>
          <w:rFonts w:cstheme="minorHAnsi"/>
        </w:rPr>
        <w:t>CON SEDE EN SANTA ANITA HUILOAC, APIZACO, TLAXCALA, BAJO</w:t>
      </w:r>
    </w:p>
    <w:p w:rsidR="00486E2B" w:rsidRPr="00B84494" w:rsidRDefault="00486E2B" w:rsidP="000D7B2B">
      <w:pPr>
        <w:spacing w:line="480" w:lineRule="auto"/>
        <w:jc w:val="both"/>
        <w:rPr>
          <w:rFonts w:cstheme="minorHAnsi"/>
          <w:bCs/>
        </w:rPr>
      </w:pPr>
      <w:r w:rsidRPr="00B84494">
        <w:rPr>
          <w:rFonts w:cstheme="minorHAnsi"/>
        </w:rPr>
        <w:t xml:space="preserve"> EL SIGUIENT</w:t>
      </w:r>
      <w:r w:rsidRPr="00B84494">
        <w:rPr>
          <w:rFonts w:cstheme="minorHAnsi"/>
          <w:bCs/>
        </w:rPr>
        <w:t xml:space="preserve">E: </w:t>
      </w:r>
    </w:p>
    <w:p w:rsidR="00A07C78" w:rsidRPr="00B84494" w:rsidRDefault="00A132BD" w:rsidP="000D7B2B">
      <w:pPr>
        <w:spacing w:line="480" w:lineRule="auto"/>
        <w:jc w:val="center"/>
        <w:rPr>
          <w:rFonts w:cstheme="minorHAnsi"/>
          <w:b/>
          <w:bCs/>
          <w:color w:val="000000"/>
        </w:rPr>
      </w:pPr>
      <w:bookmarkStart w:id="6" w:name="_Hlk529358832"/>
      <w:bookmarkEnd w:id="2"/>
      <w:r w:rsidRPr="00B84494">
        <w:rPr>
          <w:rFonts w:cstheme="minorHAnsi"/>
          <w:bCs/>
        </w:rPr>
        <w:t>ORDEN DEL DÍA:</w:t>
      </w:r>
      <w:r w:rsidR="00E77A96" w:rsidRPr="00B84494">
        <w:rPr>
          <w:rFonts w:cstheme="minorHAnsi"/>
          <w:bCs/>
        </w:rPr>
        <w:t xml:space="preserve"> </w:t>
      </w:r>
      <w:r w:rsidR="00A07C78" w:rsidRPr="00B84494">
        <w:rPr>
          <w:rFonts w:cstheme="minorHAnsi"/>
          <w:b/>
          <w:bCs/>
          <w:color w:val="000000"/>
        </w:rPr>
        <w:t xml:space="preserve">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Verificación del quórum. - - - - - - - - - - - - - - - - - - -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eastAsia="Batang" w:hAnsiTheme="minorHAnsi" w:cstheme="minorHAnsi"/>
          <w:sz w:val="22"/>
          <w:szCs w:val="22"/>
        </w:rPr>
        <w:t xml:space="preserve">Aprobación del acta número 01/2019. - - - - - - - - -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86/2019, de fecha quince de enero del presente año, signado por </w:t>
      </w:r>
      <w:r w:rsidR="00AB2727" w:rsidRPr="00B84494">
        <w:rPr>
          <w:rFonts w:asciiTheme="minorHAnsi" w:hAnsiTheme="minorHAnsi" w:cstheme="minorHAnsi"/>
          <w:color w:val="000000"/>
          <w:sz w:val="22"/>
          <w:szCs w:val="22"/>
        </w:rPr>
        <w:t xml:space="preserve">el Dr. Héctor Maldonado Bonilla, en su carácter de </w:t>
      </w:r>
      <w:r w:rsidR="00C03B69" w:rsidRPr="00B84494">
        <w:rPr>
          <w:rFonts w:asciiTheme="minorHAnsi" w:hAnsiTheme="minorHAnsi" w:cstheme="minorHAnsi"/>
          <w:color w:val="000000"/>
          <w:sz w:val="22"/>
          <w:szCs w:val="22"/>
        </w:rPr>
        <w:t xml:space="preserve">Magistrado </w:t>
      </w:r>
      <w:r w:rsidR="00AB2727" w:rsidRPr="00B84494">
        <w:rPr>
          <w:rFonts w:asciiTheme="minorHAnsi" w:hAnsiTheme="minorHAnsi" w:cstheme="minorHAnsi"/>
          <w:color w:val="000000"/>
          <w:sz w:val="22"/>
          <w:szCs w:val="22"/>
        </w:rPr>
        <w:t>Presidente del Tribunal Superior de Justicia del Estado.</w:t>
      </w:r>
      <w:r w:rsidRPr="00B84494">
        <w:rPr>
          <w:rFonts w:asciiTheme="minorHAnsi" w:hAnsiTheme="minorHAnsi" w:cstheme="minorHAnsi"/>
          <w:color w:val="000000"/>
          <w:sz w:val="22"/>
          <w:szCs w:val="22"/>
        </w:rPr>
        <w:t xml:space="preserve"> - - - - - - - - </w:t>
      </w:r>
      <w:r w:rsidR="00AB2727" w:rsidRPr="00B84494">
        <w:rPr>
          <w:rFonts w:asciiTheme="minorHAnsi" w:hAnsiTheme="minorHAnsi" w:cstheme="minorHAnsi"/>
          <w:color w:val="000000"/>
          <w:sz w:val="22"/>
          <w:szCs w:val="22"/>
        </w:rPr>
        <w:t xml:space="preserve">- - - - - - - - - - - - - - - - - - - - </w:t>
      </w:r>
      <w:r w:rsidR="00C03B69" w:rsidRPr="00B84494">
        <w:rPr>
          <w:rFonts w:asciiTheme="minorHAnsi" w:hAnsiTheme="minorHAnsi" w:cstheme="minorHAnsi"/>
          <w:color w:val="000000"/>
          <w:sz w:val="22"/>
          <w:szCs w:val="22"/>
        </w:rPr>
        <w:t xml:space="preserve"> </w:t>
      </w:r>
      <w:r w:rsidR="00AB2727" w:rsidRPr="00B84494">
        <w:rPr>
          <w:rFonts w:asciiTheme="minorHAnsi" w:hAnsiTheme="minorHAnsi" w:cstheme="minorHAnsi"/>
          <w:color w:val="000000"/>
          <w:sz w:val="22"/>
          <w:szCs w:val="22"/>
        </w:rPr>
        <w:t xml:space="preserve">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97, de fecha quince de enero del año que transcurre, </w:t>
      </w:r>
      <w:r w:rsidR="00AB2727" w:rsidRPr="00B84494">
        <w:rPr>
          <w:rFonts w:asciiTheme="minorHAnsi" w:hAnsiTheme="minorHAnsi" w:cstheme="minorHAnsi"/>
          <w:color w:val="000000"/>
          <w:sz w:val="22"/>
          <w:szCs w:val="22"/>
        </w:rPr>
        <w:t xml:space="preserve">signado por el Dr. Héctor Maldonado Bonilla, en su carácter de </w:t>
      </w:r>
      <w:r w:rsidR="00C03B69" w:rsidRPr="00B84494">
        <w:rPr>
          <w:rFonts w:asciiTheme="minorHAnsi" w:hAnsiTheme="minorHAnsi" w:cstheme="minorHAnsi"/>
          <w:color w:val="000000"/>
          <w:sz w:val="22"/>
          <w:szCs w:val="22"/>
        </w:rPr>
        <w:t xml:space="preserve">Magistrado </w:t>
      </w:r>
      <w:r w:rsidR="00AB2727" w:rsidRPr="00B84494">
        <w:rPr>
          <w:rFonts w:asciiTheme="minorHAnsi" w:hAnsiTheme="minorHAnsi" w:cstheme="minorHAnsi"/>
          <w:color w:val="000000"/>
          <w:sz w:val="22"/>
          <w:szCs w:val="22"/>
        </w:rPr>
        <w:t>Presidente del Tribunal Superior de Justicia del Estado.</w:t>
      </w:r>
      <w:r w:rsidRPr="00B84494">
        <w:rPr>
          <w:rFonts w:asciiTheme="minorHAnsi" w:hAnsiTheme="minorHAnsi" w:cstheme="minorHAnsi"/>
          <w:color w:val="000000"/>
          <w:sz w:val="22"/>
          <w:szCs w:val="22"/>
        </w:rPr>
        <w:t xml:space="preserve"> - - - - - - - - </w:t>
      </w:r>
      <w:r w:rsidR="00AB2727" w:rsidRPr="00B84494">
        <w:rPr>
          <w:rFonts w:asciiTheme="minorHAnsi" w:hAnsiTheme="minorHAnsi" w:cstheme="minorHAnsi"/>
          <w:color w:val="000000"/>
          <w:sz w:val="22"/>
          <w:szCs w:val="22"/>
        </w:rPr>
        <w:t xml:space="preserve">- - - - - - - - - - - - - - - - - - - - - - - - - - </w:t>
      </w:r>
      <w:r w:rsidR="00C03B69" w:rsidRPr="00B84494">
        <w:rPr>
          <w:rFonts w:asciiTheme="minorHAnsi" w:hAnsiTheme="minorHAnsi" w:cstheme="minorHAnsi"/>
          <w:color w:val="000000"/>
          <w:sz w:val="22"/>
          <w:szCs w:val="22"/>
        </w:rPr>
        <w:t xml:space="preserve"> </w:t>
      </w:r>
      <w:r w:rsidR="00AB2727" w:rsidRPr="00B84494">
        <w:rPr>
          <w:rFonts w:asciiTheme="minorHAnsi" w:hAnsiTheme="minorHAnsi" w:cstheme="minorHAnsi"/>
          <w:color w:val="000000"/>
          <w:sz w:val="22"/>
          <w:szCs w:val="22"/>
        </w:rPr>
        <w:t xml:space="preserve">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CJET/CA/15/2019, de fecha catorce de enero del año dos mil diecinueve, signado por la consejera Martha Zenteno Ramírez.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40/C/2019, de fecha once de enero del presente año, signado por el Contralor del Poder Judicial del Estado. - - - - - - - - - - - - - - - - - - - - - - - -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JURTSJ/06/2019, de fecha once del mes y año en curso, signado por la encargada de la Dirección Jurídica del Tribunal Superior de Justicia del Estado. - - - - - - - - - - - - - - - - - - - - - - - - - - - - - - - -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 los escritos de fecha siete y dieciocho de enero de la anualidad que transcurre, signado por la Secretaria de Acuerdos del Juzgado Civil del Distrito Judicial de Zaragoza y el </w:t>
      </w:r>
      <w:r w:rsidRPr="00B84494">
        <w:rPr>
          <w:rFonts w:asciiTheme="minorHAnsi" w:hAnsiTheme="minorHAnsi" w:cstheme="minorHAnsi"/>
          <w:color w:val="000000"/>
          <w:sz w:val="22"/>
          <w:szCs w:val="22"/>
        </w:rPr>
        <w:lastRenderedPageBreak/>
        <w:t xml:space="preserve">Jefe de Sección adscrito a la Subdirección de Recursos Humanos y Materiales de la Secretaría Ejecutiva, respectivamente.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105, de fecha catorce de enero del año dos mil diecinueve, signado por el Juez Civil y Familiar del Distrito Judicial de Ocampo. - - - - - - -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escrito recibido el cuatro del mes y año en curso, signado por el Consejero Álvaro García Moreno. - - -  </w:t>
      </w:r>
    </w:p>
    <w:p w:rsidR="00A07C78" w:rsidRPr="00F43D0C" w:rsidRDefault="00A07C78" w:rsidP="00F43D0C">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CEJA/12/2019, de fecha catorce de enero del año dos mil diecinueve, signado por la </w:t>
      </w:r>
      <w:r w:rsidR="00F43D0C">
        <w:rPr>
          <w:rFonts w:asciiTheme="minorHAnsi" w:hAnsiTheme="minorHAnsi" w:cstheme="minorHAnsi"/>
          <w:color w:val="000000"/>
          <w:sz w:val="22"/>
          <w:szCs w:val="22"/>
        </w:rPr>
        <w:t>D</w:t>
      </w:r>
      <w:r w:rsidRPr="00F43D0C">
        <w:rPr>
          <w:rFonts w:asciiTheme="minorHAnsi" w:hAnsiTheme="minorHAnsi" w:cstheme="minorHAnsi"/>
          <w:color w:val="000000"/>
          <w:sz w:val="22"/>
          <w:szCs w:val="22"/>
        </w:rPr>
        <w:t>irectora del Centro Estatal de Justicia Alternativa del Estado.</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discusión y determinación en su caso, del oficio número 023/2019, de fecha cuatro de enero del año en curso, signado por el Secretario General y la Secretaria de Trabajo y Conflictos para los tres Poderes del Estado, ambos del Sindicato 7 de Mayo. - - - - - - - - - - - - - - - - - - - - - - - - -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w:t>
      </w:r>
    </w:p>
    <w:p w:rsidR="00A07C78" w:rsidRPr="00B84494" w:rsidRDefault="00A07C78" w:rsidP="000D7B2B">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Asuntos generales. - - - - - - - - - - - - - - - - - - - - - - - - - - - - - - - - - - - - - - - - - - - - </w:t>
      </w:r>
    </w:p>
    <w:bookmarkEnd w:id="6"/>
    <w:p w:rsidR="00E77A96" w:rsidRPr="00B84494" w:rsidRDefault="00E77A96" w:rsidP="000D7B2B">
      <w:pPr>
        <w:pStyle w:val="NormalWeb"/>
        <w:spacing w:before="0" w:beforeAutospacing="0" w:after="0" w:afterAutospacing="0" w:line="480" w:lineRule="auto"/>
        <w:jc w:val="both"/>
        <w:rPr>
          <w:rFonts w:asciiTheme="minorHAnsi" w:hAnsiTheme="minorHAnsi" w:cstheme="minorHAnsi"/>
          <w:sz w:val="22"/>
          <w:szCs w:val="22"/>
        </w:rPr>
      </w:pPr>
    </w:p>
    <w:p w:rsidR="00836425" w:rsidRPr="00B84494" w:rsidRDefault="00BB6606" w:rsidP="000D7B2B">
      <w:pPr>
        <w:pStyle w:val="NormalWeb"/>
        <w:spacing w:before="0" w:beforeAutospacing="0" w:after="0" w:afterAutospacing="0" w:line="480" w:lineRule="auto"/>
        <w:jc w:val="both"/>
        <w:rPr>
          <w:rFonts w:asciiTheme="minorHAnsi" w:hAnsiTheme="minorHAnsi" w:cstheme="minorHAnsi"/>
          <w:sz w:val="22"/>
          <w:szCs w:val="22"/>
        </w:rPr>
      </w:pPr>
      <w:r w:rsidRPr="00B84494">
        <w:rPr>
          <w:rFonts w:asciiTheme="minorHAnsi" w:hAnsiTheme="minorHAnsi" w:cstheme="minorHAnsi"/>
          <w:sz w:val="22"/>
          <w:szCs w:val="22"/>
        </w:rPr>
        <w:t xml:space="preserve"> </w:t>
      </w:r>
      <w:bookmarkEnd w:id="5"/>
      <w:r w:rsidR="00097795" w:rsidRPr="00B84494">
        <w:rPr>
          <w:rFonts w:asciiTheme="minorHAnsi" w:hAnsiTheme="minorHAnsi" w:cstheme="minorHAnsi"/>
          <w:sz w:val="22"/>
          <w:szCs w:val="22"/>
        </w:rPr>
        <w:t xml:space="preserve"> </w:t>
      </w:r>
      <w:bookmarkStart w:id="7" w:name="_Hlk521505849"/>
      <w:bookmarkEnd w:id="3"/>
      <w:r w:rsidR="0074113B" w:rsidRPr="00B84494">
        <w:rPr>
          <w:rFonts w:asciiTheme="minorHAnsi" w:hAnsiTheme="minorHAnsi" w:cstheme="minorHAnsi"/>
          <w:sz w:val="22"/>
          <w:szCs w:val="22"/>
        </w:rPr>
        <w:t xml:space="preserve"> </w:t>
      </w:r>
      <w:bookmarkEnd w:id="7"/>
      <w:r w:rsidR="00836425" w:rsidRPr="00B84494">
        <w:rPr>
          <w:rFonts w:asciiTheme="minorHAnsi" w:hAnsiTheme="minorHAnsi" w:cstheme="minorHAnsi"/>
          <w:sz w:val="22"/>
          <w:szCs w:val="22"/>
        </w:rPr>
        <w:t xml:space="preserve">ASISTENTES: - - - - - - - - - - - - - - - - - - - - - - - - - - - - - - - - - - - - - - - - - - - - - - - - - - - - </w:t>
      </w:r>
      <w:r w:rsidR="001A0591" w:rsidRPr="00B84494">
        <w:rPr>
          <w:rFonts w:asciiTheme="minorHAnsi" w:hAnsiTheme="minorHAnsi" w:cstheme="minorHAnsi"/>
          <w:sz w:val="22"/>
          <w:szCs w:val="22"/>
        </w:rPr>
        <w:t xml:space="preserve">- - - - - - - </w:t>
      </w:r>
      <w:r w:rsidR="00C978FE" w:rsidRPr="00B84494">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7F2BB2" w:rsidRPr="00B84494" w:rsidTr="0034609A">
        <w:tc>
          <w:tcPr>
            <w:tcW w:w="6141" w:type="dxa"/>
            <w:hideMark/>
          </w:tcPr>
          <w:p w:rsidR="00836425" w:rsidRPr="00B84494" w:rsidRDefault="00836425" w:rsidP="000D7B2B">
            <w:pPr>
              <w:spacing w:line="480" w:lineRule="auto"/>
              <w:jc w:val="both"/>
              <w:rPr>
                <w:rFonts w:cstheme="minorHAnsi"/>
              </w:rPr>
            </w:pPr>
            <w:bookmarkStart w:id="8" w:name="_Hlk478713375"/>
            <w:r w:rsidRPr="00B84494">
              <w:rPr>
                <w:rFonts w:cstheme="minorHAnsi"/>
              </w:rPr>
              <w:t xml:space="preserve">Doctor Héctor Maldonado Bonilla, Magistrado Presidente del Consejo de la Judicatura del Estado de Tlaxcala. - - - - - - - - - - - </w:t>
            </w:r>
            <w:r w:rsidR="001A0591" w:rsidRPr="00B84494">
              <w:rPr>
                <w:rFonts w:cstheme="minorHAnsi"/>
              </w:rPr>
              <w:t xml:space="preserve">- - </w:t>
            </w:r>
            <w:r w:rsidR="002A460D" w:rsidRPr="00B84494">
              <w:rPr>
                <w:rFonts w:cstheme="minorHAnsi"/>
              </w:rPr>
              <w:t xml:space="preserve"> </w:t>
            </w:r>
            <w:r w:rsidR="001A0591" w:rsidRPr="00B84494">
              <w:rPr>
                <w:rFonts w:cstheme="minorHAnsi"/>
              </w:rPr>
              <w:t xml:space="preserve"> </w:t>
            </w:r>
            <w:r w:rsidR="00182720" w:rsidRPr="00B84494">
              <w:rPr>
                <w:rFonts w:cstheme="minorHAnsi"/>
              </w:rPr>
              <w:t xml:space="preserve"> </w:t>
            </w:r>
            <w:r w:rsidRPr="00B84494">
              <w:rPr>
                <w:rFonts w:cstheme="minorHAnsi"/>
              </w:rPr>
              <w:t xml:space="preserve"> </w:t>
            </w:r>
          </w:p>
        </w:tc>
        <w:tc>
          <w:tcPr>
            <w:tcW w:w="2132" w:type="dxa"/>
            <w:hideMark/>
          </w:tcPr>
          <w:p w:rsidR="00836425" w:rsidRPr="00B84494" w:rsidRDefault="00836425" w:rsidP="000D7B2B">
            <w:pPr>
              <w:spacing w:after="0" w:line="480" w:lineRule="auto"/>
              <w:jc w:val="both"/>
              <w:rPr>
                <w:rFonts w:cstheme="minorHAnsi"/>
              </w:rPr>
            </w:pPr>
            <w:r w:rsidRPr="00B84494">
              <w:rPr>
                <w:rFonts w:cstheme="minorHAnsi"/>
              </w:rPr>
              <w:t xml:space="preserve">- - - -- - - - - - - - - - - - </w:t>
            </w:r>
          </w:p>
          <w:p w:rsidR="00836425" w:rsidRPr="00B84494" w:rsidRDefault="00836425" w:rsidP="000D7B2B">
            <w:pPr>
              <w:spacing w:line="480" w:lineRule="auto"/>
              <w:jc w:val="both"/>
              <w:rPr>
                <w:rFonts w:cstheme="minorHAnsi"/>
              </w:rPr>
            </w:pPr>
            <w:r w:rsidRPr="00B84494">
              <w:rPr>
                <w:rFonts w:cstheme="minorHAnsi"/>
              </w:rPr>
              <w:t xml:space="preserve">Presente- - - - - - - - - </w:t>
            </w:r>
          </w:p>
        </w:tc>
      </w:tr>
      <w:tr w:rsidR="007F2BB2" w:rsidRPr="00B84494" w:rsidTr="0034609A">
        <w:tc>
          <w:tcPr>
            <w:tcW w:w="6141" w:type="dxa"/>
            <w:hideMark/>
          </w:tcPr>
          <w:p w:rsidR="00836425" w:rsidRPr="00B84494" w:rsidRDefault="00836425" w:rsidP="000D7B2B">
            <w:pPr>
              <w:spacing w:line="480" w:lineRule="auto"/>
              <w:jc w:val="both"/>
              <w:rPr>
                <w:rFonts w:cstheme="minorHAnsi"/>
              </w:rPr>
            </w:pPr>
            <w:r w:rsidRPr="00B84494">
              <w:rPr>
                <w:rFonts w:cstheme="minorHAnsi"/>
              </w:rPr>
              <w:t xml:space="preserve">Licenciada Martha Zenteno Ramírez, integrante del Consejo de la Judicatura del Estado de Tlaxcala.  - - - - -  - - - - - - -  - - - - - - - </w:t>
            </w:r>
            <w:r w:rsidR="001A0591" w:rsidRPr="00B84494">
              <w:rPr>
                <w:rFonts w:cstheme="minorHAnsi"/>
              </w:rPr>
              <w:t xml:space="preserve">- - </w:t>
            </w:r>
            <w:r w:rsidR="00C978FE" w:rsidRPr="00B84494">
              <w:rPr>
                <w:rFonts w:cstheme="minorHAnsi"/>
              </w:rPr>
              <w:t xml:space="preserve"> </w:t>
            </w:r>
            <w:r w:rsidR="001A0591" w:rsidRPr="00B84494">
              <w:rPr>
                <w:rFonts w:cstheme="minorHAnsi"/>
              </w:rPr>
              <w:t xml:space="preserve"> </w:t>
            </w:r>
            <w:r w:rsidR="002A460D" w:rsidRPr="00B84494">
              <w:rPr>
                <w:rFonts w:cstheme="minorHAnsi"/>
              </w:rPr>
              <w:t xml:space="preserve"> </w:t>
            </w:r>
            <w:r w:rsidR="001A0591" w:rsidRPr="00B84494">
              <w:rPr>
                <w:rFonts w:cstheme="minorHAnsi"/>
              </w:rPr>
              <w:t xml:space="preserve"> </w:t>
            </w:r>
          </w:p>
        </w:tc>
        <w:tc>
          <w:tcPr>
            <w:tcW w:w="2132" w:type="dxa"/>
            <w:hideMark/>
          </w:tcPr>
          <w:p w:rsidR="00836425" w:rsidRPr="00B84494" w:rsidRDefault="00836425" w:rsidP="000D7B2B">
            <w:pPr>
              <w:spacing w:after="0" w:line="480" w:lineRule="auto"/>
              <w:jc w:val="both"/>
              <w:rPr>
                <w:rFonts w:cstheme="minorHAnsi"/>
              </w:rPr>
            </w:pPr>
            <w:r w:rsidRPr="00B84494">
              <w:rPr>
                <w:rFonts w:cstheme="minorHAnsi"/>
              </w:rPr>
              <w:t xml:space="preserve">- - - -- - - - - - - - - - - - </w:t>
            </w:r>
          </w:p>
          <w:p w:rsidR="00836425" w:rsidRPr="00B84494" w:rsidRDefault="00836425" w:rsidP="000D7B2B">
            <w:pPr>
              <w:spacing w:line="480" w:lineRule="auto"/>
              <w:jc w:val="both"/>
              <w:rPr>
                <w:rFonts w:cstheme="minorHAnsi"/>
              </w:rPr>
            </w:pPr>
            <w:r w:rsidRPr="00B84494">
              <w:rPr>
                <w:rFonts w:cstheme="minorHAnsi"/>
              </w:rPr>
              <w:t xml:space="preserve">Presente   - - - - - - - -  </w:t>
            </w:r>
          </w:p>
        </w:tc>
      </w:tr>
      <w:tr w:rsidR="007F2BB2" w:rsidRPr="00B84494" w:rsidTr="0034609A">
        <w:tc>
          <w:tcPr>
            <w:tcW w:w="6141" w:type="dxa"/>
            <w:hideMark/>
          </w:tcPr>
          <w:p w:rsidR="00836425" w:rsidRPr="00B84494" w:rsidRDefault="00836425" w:rsidP="000D7B2B">
            <w:pPr>
              <w:spacing w:line="480" w:lineRule="auto"/>
              <w:jc w:val="both"/>
              <w:rPr>
                <w:rFonts w:cstheme="minorHAnsi"/>
              </w:rPr>
            </w:pPr>
            <w:r w:rsidRPr="00B84494">
              <w:rPr>
                <w:rFonts w:cstheme="minorHAnsi"/>
              </w:rPr>
              <w:t xml:space="preserve">Licenciada Leticia Caballero Muñoz, integrante del Consejo de la Judicatura del Estado de Tlaxcala.  - - - - - - - - - - - - - - - - - - - - </w:t>
            </w:r>
            <w:r w:rsidR="001A0591" w:rsidRPr="00B84494">
              <w:rPr>
                <w:rFonts w:cstheme="minorHAnsi"/>
              </w:rPr>
              <w:t xml:space="preserve">- - - </w:t>
            </w:r>
            <w:r w:rsidR="00C978FE" w:rsidRPr="00B84494">
              <w:rPr>
                <w:rFonts w:cstheme="minorHAnsi"/>
              </w:rPr>
              <w:t xml:space="preserve"> </w:t>
            </w:r>
            <w:r w:rsidR="001A0591" w:rsidRPr="00B84494">
              <w:rPr>
                <w:rFonts w:cstheme="minorHAnsi"/>
              </w:rPr>
              <w:t xml:space="preserve"> </w:t>
            </w:r>
          </w:p>
        </w:tc>
        <w:tc>
          <w:tcPr>
            <w:tcW w:w="2132" w:type="dxa"/>
            <w:hideMark/>
          </w:tcPr>
          <w:p w:rsidR="00836425" w:rsidRPr="00B84494" w:rsidRDefault="00836425" w:rsidP="000D7B2B">
            <w:pPr>
              <w:spacing w:after="0" w:line="480" w:lineRule="auto"/>
              <w:jc w:val="both"/>
              <w:rPr>
                <w:rFonts w:cstheme="minorHAnsi"/>
              </w:rPr>
            </w:pPr>
            <w:r w:rsidRPr="00B84494">
              <w:rPr>
                <w:rFonts w:cstheme="minorHAnsi"/>
              </w:rPr>
              <w:t xml:space="preserve">- - - -- - - - - - - - - - - - </w:t>
            </w:r>
          </w:p>
          <w:p w:rsidR="00836425" w:rsidRPr="00B84494" w:rsidRDefault="00486E2B" w:rsidP="000D7B2B">
            <w:pPr>
              <w:spacing w:line="480" w:lineRule="auto"/>
              <w:jc w:val="both"/>
              <w:rPr>
                <w:rFonts w:cstheme="minorHAnsi"/>
              </w:rPr>
            </w:pPr>
            <w:r w:rsidRPr="00B84494">
              <w:rPr>
                <w:rFonts w:cstheme="minorHAnsi"/>
              </w:rPr>
              <w:t>P</w:t>
            </w:r>
            <w:r w:rsidR="00DE0369" w:rsidRPr="00B84494">
              <w:rPr>
                <w:rFonts w:cstheme="minorHAnsi"/>
              </w:rPr>
              <w:t>resente</w:t>
            </w:r>
            <w:r w:rsidR="00836425" w:rsidRPr="00B84494">
              <w:rPr>
                <w:rFonts w:cstheme="minorHAnsi"/>
              </w:rPr>
              <w:t xml:space="preserve">- - - - - - - - - </w:t>
            </w:r>
          </w:p>
        </w:tc>
      </w:tr>
      <w:tr w:rsidR="007F2BB2" w:rsidRPr="00B84494" w:rsidTr="0034609A">
        <w:tc>
          <w:tcPr>
            <w:tcW w:w="6141" w:type="dxa"/>
          </w:tcPr>
          <w:p w:rsidR="00836425" w:rsidRPr="00B84494" w:rsidRDefault="00836425" w:rsidP="000D7B2B">
            <w:pPr>
              <w:spacing w:line="480" w:lineRule="auto"/>
              <w:jc w:val="both"/>
              <w:rPr>
                <w:rFonts w:cstheme="minorHAnsi"/>
              </w:rPr>
            </w:pPr>
            <w:r w:rsidRPr="00B84494">
              <w:rPr>
                <w:rFonts w:cstheme="minorHAnsi"/>
              </w:rPr>
              <w:t xml:space="preserve">Licenciado Álvaro García Moreno, integrante del Consejo de la Judicatura del Estado de Tlaxcala.  - - - - - - - - - - - - - - - - - - - - - - </w:t>
            </w:r>
            <w:r w:rsidR="001A0591" w:rsidRPr="00B84494">
              <w:rPr>
                <w:rFonts w:cstheme="minorHAnsi"/>
              </w:rPr>
              <w:t xml:space="preserve">- </w:t>
            </w:r>
          </w:p>
        </w:tc>
        <w:tc>
          <w:tcPr>
            <w:tcW w:w="2132" w:type="dxa"/>
          </w:tcPr>
          <w:p w:rsidR="00836425" w:rsidRPr="00B84494" w:rsidRDefault="00836425" w:rsidP="000D7B2B">
            <w:pPr>
              <w:spacing w:after="0" w:line="480" w:lineRule="auto"/>
              <w:jc w:val="both"/>
              <w:rPr>
                <w:rFonts w:cstheme="minorHAnsi"/>
              </w:rPr>
            </w:pPr>
            <w:r w:rsidRPr="00B84494">
              <w:rPr>
                <w:rFonts w:cstheme="minorHAnsi"/>
              </w:rPr>
              <w:t>- - - - - - - - - - - - - - - -</w:t>
            </w:r>
          </w:p>
          <w:p w:rsidR="00836425" w:rsidRPr="00B84494" w:rsidRDefault="009D77AD" w:rsidP="000D7B2B">
            <w:pPr>
              <w:spacing w:after="0" w:line="480" w:lineRule="auto"/>
              <w:jc w:val="both"/>
              <w:rPr>
                <w:rFonts w:cstheme="minorHAnsi"/>
              </w:rPr>
            </w:pPr>
            <w:r w:rsidRPr="00B84494">
              <w:rPr>
                <w:rFonts w:cstheme="minorHAnsi"/>
              </w:rPr>
              <w:t>Presente</w:t>
            </w:r>
            <w:r w:rsidR="00836425" w:rsidRPr="00B84494">
              <w:rPr>
                <w:rFonts w:cstheme="minorHAnsi"/>
              </w:rPr>
              <w:t xml:space="preserve"> - - - - - - - - </w:t>
            </w:r>
          </w:p>
        </w:tc>
      </w:tr>
      <w:tr w:rsidR="007F2BB2" w:rsidRPr="00B84494" w:rsidTr="0034609A">
        <w:tc>
          <w:tcPr>
            <w:tcW w:w="6141" w:type="dxa"/>
            <w:hideMark/>
          </w:tcPr>
          <w:p w:rsidR="00836425" w:rsidRPr="00B84494" w:rsidRDefault="00836425" w:rsidP="000D7B2B">
            <w:pPr>
              <w:spacing w:line="480" w:lineRule="auto"/>
              <w:jc w:val="both"/>
              <w:rPr>
                <w:rFonts w:cstheme="minorHAnsi"/>
              </w:rPr>
            </w:pPr>
            <w:r w:rsidRPr="00B84494">
              <w:rPr>
                <w:rFonts w:cstheme="minorHAnsi"/>
              </w:rPr>
              <w:t xml:space="preserve">Doctora Mildred Murbartián Aguilar, integrante del Consejo de la Judicatura del Estado de Tlaxcala. - - - - - - - - - - - - - - - - - - - </w:t>
            </w:r>
            <w:r w:rsidR="001A0591" w:rsidRPr="00B84494">
              <w:rPr>
                <w:rFonts w:cstheme="minorHAnsi"/>
              </w:rPr>
              <w:t xml:space="preserve">- - - </w:t>
            </w:r>
            <w:r w:rsidR="00C978FE" w:rsidRPr="00B84494">
              <w:rPr>
                <w:rFonts w:cstheme="minorHAnsi"/>
              </w:rPr>
              <w:t xml:space="preserve"> </w:t>
            </w:r>
            <w:r w:rsidR="001A0591" w:rsidRPr="00B84494">
              <w:rPr>
                <w:rFonts w:cstheme="minorHAnsi"/>
              </w:rPr>
              <w:t xml:space="preserve"> </w:t>
            </w:r>
            <w:r w:rsidR="002A460D" w:rsidRPr="00B84494">
              <w:rPr>
                <w:rFonts w:cstheme="minorHAnsi"/>
              </w:rPr>
              <w:t xml:space="preserve"> </w:t>
            </w:r>
            <w:r w:rsidRPr="00B84494">
              <w:rPr>
                <w:rFonts w:cstheme="minorHAnsi"/>
              </w:rPr>
              <w:t xml:space="preserve"> </w:t>
            </w:r>
            <w:r w:rsidR="00182720" w:rsidRPr="00B84494">
              <w:rPr>
                <w:rFonts w:cstheme="minorHAnsi"/>
              </w:rPr>
              <w:t xml:space="preserve"> </w:t>
            </w:r>
          </w:p>
        </w:tc>
        <w:tc>
          <w:tcPr>
            <w:tcW w:w="2132" w:type="dxa"/>
            <w:hideMark/>
          </w:tcPr>
          <w:p w:rsidR="00836425" w:rsidRPr="00B84494" w:rsidRDefault="009D77AD" w:rsidP="000D7B2B">
            <w:pPr>
              <w:spacing w:after="0" w:line="480" w:lineRule="auto"/>
              <w:jc w:val="both"/>
              <w:rPr>
                <w:rFonts w:cstheme="minorHAnsi"/>
              </w:rPr>
            </w:pPr>
            <w:r w:rsidRPr="00B84494">
              <w:rPr>
                <w:rFonts w:cstheme="minorHAnsi"/>
              </w:rPr>
              <w:t xml:space="preserve">Presente </w:t>
            </w:r>
            <w:r w:rsidR="007E520E" w:rsidRPr="00B84494">
              <w:rPr>
                <w:rFonts w:cstheme="minorHAnsi"/>
              </w:rPr>
              <w:t>-</w:t>
            </w:r>
            <w:r w:rsidR="00836425" w:rsidRPr="00B84494">
              <w:rPr>
                <w:rFonts w:cstheme="minorHAnsi"/>
              </w:rPr>
              <w:t xml:space="preserve"> </w:t>
            </w:r>
            <w:r w:rsidR="007E520E" w:rsidRPr="00B84494">
              <w:rPr>
                <w:rFonts w:cstheme="minorHAnsi"/>
              </w:rPr>
              <w:t>- -</w:t>
            </w:r>
            <w:r w:rsidR="00836425" w:rsidRPr="00B84494">
              <w:rPr>
                <w:rFonts w:cstheme="minorHAnsi"/>
              </w:rPr>
              <w:t xml:space="preserve"> - - - - - - - - - - - - - - - - - - - - -</w:t>
            </w:r>
          </w:p>
          <w:p w:rsidR="00DE0369" w:rsidRPr="00B84494" w:rsidRDefault="00DE0369" w:rsidP="000D7B2B">
            <w:pPr>
              <w:spacing w:after="0" w:line="480" w:lineRule="auto"/>
              <w:jc w:val="both"/>
              <w:rPr>
                <w:rFonts w:cstheme="minorHAnsi"/>
              </w:rPr>
            </w:pPr>
          </w:p>
        </w:tc>
      </w:tr>
    </w:tbl>
    <w:bookmarkEnd w:id="8"/>
    <w:p w:rsidR="00836425" w:rsidRPr="00B84494" w:rsidRDefault="00DB6C79" w:rsidP="000D7B2B">
      <w:pPr>
        <w:spacing w:line="480" w:lineRule="auto"/>
        <w:jc w:val="both"/>
        <w:rPr>
          <w:rFonts w:cstheme="minorHAnsi"/>
        </w:rPr>
      </w:pPr>
      <w:r w:rsidRPr="00B84494">
        <w:rPr>
          <w:rFonts w:cstheme="minorHAnsi"/>
        </w:rPr>
        <w:t>D</w:t>
      </w:r>
      <w:r w:rsidR="00836425" w:rsidRPr="00B84494">
        <w:rPr>
          <w:rFonts w:cstheme="minorHAnsi"/>
        </w:rPr>
        <w:t xml:space="preserve">ECLARATORIA DE QUORUM. </w:t>
      </w:r>
    </w:p>
    <w:p w:rsidR="00197BD4" w:rsidRPr="00B84494" w:rsidRDefault="00197BD4" w:rsidP="000D7B2B">
      <w:pPr>
        <w:spacing w:line="480" w:lineRule="auto"/>
        <w:jc w:val="both"/>
        <w:rPr>
          <w:rFonts w:cstheme="minorHAnsi"/>
        </w:rPr>
      </w:pPr>
      <w:r w:rsidRPr="00B84494">
        <w:rPr>
          <w:rFonts w:cstheme="minorHAnsi"/>
        </w:rPr>
        <w:lastRenderedPageBreak/>
        <w:t xml:space="preserve">En uso de la palabra, la Secretaria Ejecutiva dijo: presidente, le informo que existe quórum legal para sesionar el día de hoy por encontrarse presentes </w:t>
      </w:r>
      <w:r w:rsidR="009D77AD" w:rsidRPr="00B84494">
        <w:rPr>
          <w:rFonts w:cstheme="minorHAnsi"/>
        </w:rPr>
        <w:t>los cinco</w:t>
      </w:r>
      <w:r w:rsidRPr="00B84494">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B84494">
        <w:rPr>
          <w:rFonts w:cstheme="minorHAnsi"/>
        </w:rPr>
        <w:t xml:space="preserve">- - - - - - - - - - - - - - - - - - - - </w:t>
      </w:r>
      <w:r w:rsidRPr="00B84494">
        <w:rPr>
          <w:rFonts w:cstheme="minorHAnsi"/>
        </w:rPr>
        <w:t xml:space="preserve"> </w:t>
      </w:r>
    </w:p>
    <w:p w:rsidR="00A07C78" w:rsidRPr="00B84494" w:rsidRDefault="00C318F9" w:rsidP="000D7B2B">
      <w:pPr>
        <w:spacing w:line="480" w:lineRule="auto"/>
        <w:jc w:val="both"/>
        <w:rPr>
          <w:rFonts w:cstheme="minorHAnsi"/>
        </w:rPr>
      </w:pPr>
      <w:r w:rsidRPr="00B84494">
        <w:rPr>
          <w:rFonts w:eastAsia="Batang" w:cstheme="minorHAnsi"/>
        </w:rPr>
        <w:t xml:space="preserve"> </w:t>
      </w:r>
      <w:r w:rsidRPr="00B84494">
        <w:rPr>
          <w:rFonts w:eastAsia="Batang" w:cstheme="minorHAnsi"/>
        </w:rPr>
        <w:tab/>
      </w:r>
      <w:r w:rsidR="0023212D" w:rsidRPr="00B84494">
        <w:rPr>
          <w:rFonts w:eastAsia="Batang" w:cstheme="minorHAnsi"/>
          <w:b/>
        </w:rPr>
        <w:t>ACUERDO II/</w:t>
      </w:r>
      <w:r w:rsidR="00E77A96" w:rsidRPr="00B84494">
        <w:rPr>
          <w:rFonts w:eastAsia="Batang" w:cstheme="minorHAnsi"/>
          <w:b/>
        </w:rPr>
        <w:t>0</w:t>
      </w:r>
      <w:r w:rsidR="004A72A3">
        <w:rPr>
          <w:rFonts w:eastAsia="Batang" w:cstheme="minorHAnsi"/>
          <w:b/>
        </w:rPr>
        <w:t>3</w:t>
      </w:r>
      <w:bookmarkStart w:id="9" w:name="_GoBack"/>
      <w:bookmarkEnd w:id="9"/>
      <w:r w:rsidR="0023212D" w:rsidRPr="00B84494">
        <w:rPr>
          <w:rFonts w:eastAsia="Batang" w:cstheme="minorHAnsi"/>
          <w:b/>
        </w:rPr>
        <w:t>/201</w:t>
      </w:r>
      <w:r w:rsidR="00E77A96" w:rsidRPr="00B84494">
        <w:rPr>
          <w:rFonts w:eastAsia="Batang" w:cstheme="minorHAnsi"/>
          <w:b/>
        </w:rPr>
        <w:t>9</w:t>
      </w:r>
      <w:r w:rsidR="0023212D" w:rsidRPr="00B84494">
        <w:rPr>
          <w:rFonts w:eastAsia="Batang" w:cstheme="minorHAnsi"/>
          <w:b/>
        </w:rPr>
        <w:t>.</w:t>
      </w:r>
      <w:r w:rsidR="0023212D" w:rsidRPr="00B84494">
        <w:rPr>
          <w:rFonts w:eastAsia="Batang" w:cstheme="minorHAnsi"/>
        </w:rPr>
        <w:t xml:space="preserve"> </w:t>
      </w:r>
      <w:r w:rsidR="008B42A6" w:rsidRPr="00B84494">
        <w:rPr>
          <w:rFonts w:cstheme="minorHAnsi"/>
          <w:b/>
        </w:rPr>
        <w:t>Aprobación de</w:t>
      </w:r>
      <w:r w:rsidR="00585A35" w:rsidRPr="00B84494">
        <w:rPr>
          <w:rFonts w:cstheme="minorHAnsi"/>
          <w:b/>
        </w:rPr>
        <w:t>l act</w:t>
      </w:r>
      <w:r w:rsidR="00A07C78" w:rsidRPr="00B84494">
        <w:rPr>
          <w:rFonts w:cstheme="minorHAnsi"/>
          <w:b/>
        </w:rPr>
        <w:t>a</w:t>
      </w:r>
      <w:r w:rsidR="008B42A6" w:rsidRPr="00B84494">
        <w:rPr>
          <w:rFonts w:cstheme="minorHAnsi"/>
          <w:b/>
        </w:rPr>
        <w:t xml:space="preserve"> número </w:t>
      </w:r>
      <w:r w:rsidR="00A07C78" w:rsidRPr="00B84494">
        <w:rPr>
          <w:rFonts w:cstheme="minorHAnsi"/>
          <w:b/>
        </w:rPr>
        <w:t>01/2019</w:t>
      </w:r>
      <w:r w:rsidR="002F7AFC" w:rsidRPr="00B84494">
        <w:rPr>
          <w:rFonts w:cstheme="minorHAnsi"/>
          <w:b/>
        </w:rPr>
        <w:t>. - - - - - -</w:t>
      </w:r>
      <w:r w:rsidR="00A07C78" w:rsidRPr="00B84494">
        <w:rPr>
          <w:rFonts w:cstheme="minorHAnsi"/>
          <w:b/>
        </w:rPr>
        <w:t xml:space="preserve">- - - - - - - - - - - </w:t>
      </w:r>
    </w:p>
    <w:p w:rsidR="008B42A6" w:rsidRPr="00B84494" w:rsidRDefault="008B42A6" w:rsidP="000D7B2B">
      <w:pPr>
        <w:spacing w:line="480" w:lineRule="auto"/>
        <w:jc w:val="both"/>
        <w:rPr>
          <w:rFonts w:eastAsia="Batang" w:cstheme="minorHAnsi"/>
        </w:rPr>
      </w:pPr>
      <w:r w:rsidRPr="00B84494">
        <w:rPr>
          <w:rFonts w:cstheme="minorHAnsi"/>
          <w:i/>
        </w:rPr>
        <w:t>E</w:t>
      </w:r>
      <w:r w:rsidRPr="00B84494">
        <w:rPr>
          <w:rFonts w:eastAsia="Batang" w:cstheme="minorHAnsi"/>
          <w:i/>
        </w:rPr>
        <w:t xml:space="preserve">n términos del artículo 18, fracción IV del Reglamento del Consejo de la Judicatura del Estado, se aprueba </w:t>
      </w:r>
      <w:r w:rsidR="00A07C78" w:rsidRPr="00B84494">
        <w:rPr>
          <w:rFonts w:eastAsia="Batang" w:cstheme="minorHAnsi"/>
          <w:i/>
        </w:rPr>
        <w:t>e</w:t>
      </w:r>
      <w:r w:rsidR="005E05DF" w:rsidRPr="00B84494">
        <w:rPr>
          <w:rFonts w:eastAsia="Batang" w:cstheme="minorHAnsi"/>
          <w:i/>
        </w:rPr>
        <w:t>l</w:t>
      </w:r>
      <w:r w:rsidRPr="00B84494">
        <w:rPr>
          <w:rFonts w:eastAsia="Batang" w:cstheme="minorHAnsi"/>
          <w:i/>
        </w:rPr>
        <w:t xml:space="preserve"> acta número </w:t>
      </w:r>
      <w:r w:rsidR="00A07C78" w:rsidRPr="00B84494">
        <w:rPr>
          <w:rFonts w:eastAsia="Batang" w:cstheme="minorHAnsi"/>
          <w:i/>
        </w:rPr>
        <w:t>01/2019</w:t>
      </w:r>
      <w:r w:rsidRPr="00B84494">
        <w:rPr>
          <w:rFonts w:cstheme="minorHAnsi"/>
          <w:i/>
        </w:rPr>
        <w:t>,</w:t>
      </w:r>
      <w:r w:rsidRPr="00B84494">
        <w:rPr>
          <w:rFonts w:eastAsia="Batang" w:cstheme="minorHAnsi"/>
          <w:i/>
        </w:rPr>
        <w:t xml:space="preserve"> se ordena a la Secretaria Ejecutiva recabar las firmas correspondientes.</w:t>
      </w:r>
      <w:r w:rsidRPr="00B84494">
        <w:rPr>
          <w:rFonts w:eastAsia="Batang" w:cstheme="minorHAnsi"/>
        </w:rPr>
        <w:t xml:space="preserve"> </w:t>
      </w:r>
      <w:r w:rsidRPr="00B84494">
        <w:rPr>
          <w:rFonts w:eastAsia="Batang" w:cstheme="minorHAnsi"/>
          <w:u w:val="single"/>
        </w:rPr>
        <w:t xml:space="preserve">APROBADO </w:t>
      </w:r>
      <w:r w:rsidR="00C06044" w:rsidRPr="00B84494">
        <w:rPr>
          <w:rFonts w:eastAsia="Batang" w:cstheme="minorHAnsi"/>
          <w:u w:val="single"/>
        </w:rPr>
        <w:t xml:space="preserve">POR </w:t>
      </w:r>
      <w:r w:rsidR="000D7B2B" w:rsidRPr="00B84494">
        <w:rPr>
          <w:rFonts w:eastAsia="Batang" w:cstheme="minorHAnsi"/>
          <w:u w:val="single"/>
        </w:rPr>
        <w:t xml:space="preserve">UNANIMIDAD </w:t>
      </w:r>
      <w:r w:rsidR="005E05DF" w:rsidRPr="00B84494">
        <w:rPr>
          <w:rFonts w:eastAsia="Batang" w:cstheme="minorHAnsi"/>
          <w:u w:val="single"/>
        </w:rPr>
        <w:t>D</w:t>
      </w:r>
      <w:r w:rsidR="00C06044" w:rsidRPr="00B84494">
        <w:rPr>
          <w:rFonts w:eastAsia="Batang" w:cstheme="minorHAnsi"/>
          <w:u w:val="single"/>
        </w:rPr>
        <w:t xml:space="preserve">E </w:t>
      </w:r>
      <w:r w:rsidR="00A132BD" w:rsidRPr="00B84494">
        <w:rPr>
          <w:rFonts w:eastAsia="Batang" w:cstheme="minorHAnsi"/>
          <w:u w:val="single"/>
        </w:rPr>
        <w:t>VOTOS.</w:t>
      </w:r>
      <w:r w:rsidR="00C06044" w:rsidRPr="00B84494">
        <w:rPr>
          <w:rFonts w:eastAsia="Batang" w:cstheme="minorHAnsi"/>
          <w:u w:val="single"/>
        </w:rPr>
        <w:t xml:space="preserve"> </w:t>
      </w:r>
      <w:r w:rsidR="00C06044" w:rsidRPr="00B84494">
        <w:rPr>
          <w:rFonts w:eastAsia="Batang" w:cstheme="minorHAnsi"/>
        </w:rPr>
        <w:t>- -</w:t>
      </w:r>
      <w:r w:rsidR="000D7B2B" w:rsidRPr="00B84494">
        <w:rPr>
          <w:rFonts w:eastAsia="Batang" w:cstheme="minorHAnsi"/>
        </w:rPr>
        <w:t xml:space="preserve"> - - - - - - - - - - - - - - - - - </w:t>
      </w:r>
      <w:r w:rsidR="00C06044" w:rsidRPr="00B84494">
        <w:rPr>
          <w:rFonts w:eastAsia="Batang" w:cstheme="minorHAnsi"/>
        </w:rPr>
        <w:t xml:space="preserve"> </w:t>
      </w:r>
      <w:r w:rsidR="005E05DF" w:rsidRPr="00B84494">
        <w:rPr>
          <w:rFonts w:eastAsia="Batang" w:cstheme="minorHAnsi"/>
        </w:rPr>
        <w:t xml:space="preserve"> </w:t>
      </w:r>
      <w:r w:rsidR="00C06044" w:rsidRPr="00B84494">
        <w:rPr>
          <w:rFonts w:eastAsia="Batang" w:cstheme="minorHAnsi"/>
        </w:rPr>
        <w:t xml:space="preserve"> </w:t>
      </w:r>
    </w:p>
    <w:p w:rsidR="00EB1BFC" w:rsidRPr="00B84494" w:rsidRDefault="00EB1BFC" w:rsidP="000D7B2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0" w:name="_Hlk531765597"/>
      <w:r w:rsidRPr="00B84494">
        <w:rPr>
          <w:rFonts w:asciiTheme="minorHAnsi" w:eastAsia="Batang" w:hAnsiTheme="minorHAnsi" w:cstheme="minorHAnsi"/>
          <w:b/>
          <w:sz w:val="22"/>
          <w:szCs w:val="22"/>
        </w:rPr>
        <w:t>ACUERDO I</w:t>
      </w:r>
      <w:r w:rsidR="002D5313" w:rsidRPr="00B84494">
        <w:rPr>
          <w:rFonts w:asciiTheme="minorHAnsi" w:eastAsia="Batang" w:hAnsiTheme="minorHAnsi" w:cstheme="minorHAnsi"/>
          <w:b/>
          <w:sz w:val="22"/>
          <w:szCs w:val="22"/>
        </w:rPr>
        <w:t>II</w:t>
      </w:r>
      <w:r w:rsidRPr="00B84494">
        <w:rPr>
          <w:rFonts w:asciiTheme="minorHAnsi" w:eastAsia="Batang" w:hAnsiTheme="minorHAnsi" w:cstheme="minorHAnsi"/>
          <w:b/>
          <w:sz w:val="22"/>
          <w:szCs w:val="22"/>
        </w:rPr>
        <w:t>/0</w:t>
      </w:r>
      <w:r w:rsidR="003D20D5" w:rsidRPr="00B84494">
        <w:rPr>
          <w:rFonts w:asciiTheme="minorHAnsi" w:eastAsia="Batang" w:hAnsiTheme="minorHAnsi" w:cstheme="minorHAnsi"/>
          <w:b/>
          <w:sz w:val="22"/>
          <w:szCs w:val="22"/>
        </w:rPr>
        <w:t>3</w:t>
      </w:r>
      <w:r w:rsidRPr="00B84494">
        <w:rPr>
          <w:rFonts w:asciiTheme="minorHAnsi" w:eastAsia="Batang" w:hAnsiTheme="minorHAnsi" w:cstheme="minorHAnsi"/>
          <w:b/>
          <w:sz w:val="22"/>
          <w:szCs w:val="22"/>
        </w:rPr>
        <w:t>/2019</w:t>
      </w:r>
      <w:r w:rsidR="007C7779" w:rsidRPr="00B84494">
        <w:rPr>
          <w:rFonts w:asciiTheme="minorHAnsi" w:eastAsia="Batang" w:hAnsiTheme="minorHAnsi" w:cstheme="minorHAnsi"/>
          <w:b/>
          <w:sz w:val="22"/>
          <w:szCs w:val="22"/>
        </w:rPr>
        <w:t>. O</w:t>
      </w:r>
      <w:r w:rsidR="007C7779" w:rsidRPr="00B84494">
        <w:rPr>
          <w:rFonts w:asciiTheme="minorHAnsi" w:hAnsiTheme="minorHAnsi" w:cstheme="minorHAnsi"/>
          <w:b/>
          <w:color w:val="000000"/>
          <w:sz w:val="22"/>
          <w:szCs w:val="22"/>
        </w:rPr>
        <w:t xml:space="preserve">ficio número 86/2019, de fecha quince de enero del presente año, signado por el Dr. Héctor Maldonado Bonilla, en su carácter de Magistrado Presidente del Tribunal Superior de Justicia del Estado. - - - - - - - - - - - - - - - - - - </w:t>
      </w:r>
    </w:p>
    <w:p w:rsidR="009C75E7" w:rsidRPr="00B84494" w:rsidRDefault="009C75E7" w:rsidP="000D7B2B">
      <w:pPr>
        <w:spacing w:after="0" w:line="480" w:lineRule="auto"/>
        <w:jc w:val="both"/>
        <w:rPr>
          <w:rFonts w:eastAsia="Batang" w:cstheme="minorHAnsi"/>
          <w:lang w:eastAsia="es-ES"/>
        </w:rPr>
      </w:pPr>
      <w:r w:rsidRPr="00B84494">
        <w:rPr>
          <w:rFonts w:cstheme="minorHAnsi"/>
          <w:color w:val="000000"/>
        </w:rPr>
        <w:t xml:space="preserve">Dada cuenta con el oficio número 86/2019, de fecha quince de enero del presente año, a través del cual se comunica a este cuerpo colegiado que, toda vez que ha fenecido el término de tres meses concedido </w:t>
      </w:r>
      <w:r w:rsidR="006178E3" w:rsidRPr="00B84494">
        <w:rPr>
          <w:rFonts w:cstheme="minorHAnsi"/>
          <w:color w:val="000000"/>
        </w:rPr>
        <w:t xml:space="preserve">al Tribunal de Justicia Administrativa del Poder Judicial del Estado, </w:t>
      </w:r>
      <w:r w:rsidRPr="00B84494">
        <w:rPr>
          <w:rFonts w:cstheme="minorHAnsi"/>
          <w:color w:val="000000"/>
        </w:rPr>
        <w:t xml:space="preserve">para </w:t>
      </w:r>
      <w:r w:rsidR="006178E3" w:rsidRPr="00B84494">
        <w:rPr>
          <w:rFonts w:cstheme="minorHAnsi"/>
          <w:color w:val="000000"/>
        </w:rPr>
        <w:t xml:space="preserve">que se </w:t>
      </w:r>
      <w:r w:rsidRPr="00B84494">
        <w:rPr>
          <w:rFonts w:cstheme="minorHAnsi"/>
          <w:color w:val="000000"/>
        </w:rPr>
        <w:t>realizar</w:t>
      </w:r>
      <w:r w:rsidR="006178E3" w:rsidRPr="00B84494">
        <w:rPr>
          <w:rFonts w:cstheme="minorHAnsi"/>
          <w:color w:val="000000"/>
        </w:rPr>
        <w:t>an</w:t>
      </w:r>
      <w:r w:rsidRPr="00B84494">
        <w:rPr>
          <w:rFonts w:cstheme="minorHAnsi"/>
          <w:color w:val="000000"/>
        </w:rPr>
        <w:t xml:space="preserve"> las adecuaciones a las instalaciones que albergarían al Tribunal de Justicia Administrativa del Poder Judicial del Estado, ubicadas en Libramiento Poniente sin número de la Colonia Unitlax, Tlaxcala, Tlax.,  y a la fecha no se han concluido los trabajos para tales efectos, el Pleno del Tribunal Superior de Justicia del Estado, </w:t>
      </w:r>
      <w:r w:rsidR="006178E3" w:rsidRPr="00B84494">
        <w:rPr>
          <w:rFonts w:cstheme="minorHAnsi"/>
          <w:color w:val="000000"/>
        </w:rPr>
        <w:t xml:space="preserve">determinó prorrogar por otros dos meses el plazo concedido, en consecuencia, dicho tribunal </w:t>
      </w:r>
      <w:r w:rsidRPr="00B84494">
        <w:rPr>
          <w:rFonts w:cstheme="minorHAnsi"/>
          <w:color w:val="000000"/>
        </w:rPr>
        <w:t>contin</w:t>
      </w:r>
      <w:r w:rsidR="006178E3" w:rsidRPr="00B84494">
        <w:rPr>
          <w:rFonts w:cstheme="minorHAnsi"/>
          <w:color w:val="000000"/>
        </w:rPr>
        <w:t>uará</w:t>
      </w:r>
      <w:r w:rsidRPr="00B84494">
        <w:rPr>
          <w:rFonts w:cstheme="minorHAnsi"/>
          <w:color w:val="000000"/>
        </w:rPr>
        <w:t xml:space="preserve"> </w:t>
      </w:r>
      <w:r w:rsidR="006178E3" w:rsidRPr="00B84494">
        <w:rPr>
          <w:rFonts w:cstheme="minorHAnsi"/>
          <w:color w:val="000000"/>
        </w:rPr>
        <w:t>de manera provisional ocupando el espacio físico en el que se encuentra; es decir, en la planta baja del recinto de “Ciudad Judicial”, nuevo plazo que fenecerá el doce de febrero del año en curso</w:t>
      </w:r>
      <w:r w:rsidR="00A163EA" w:rsidRPr="00B84494">
        <w:rPr>
          <w:rFonts w:cstheme="minorHAnsi"/>
          <w:color w:val="000000"/>
        </w:rPr>
        <w:t xml:space="preserve">. Ahora bien, tomando en consideración el acuerdo </w:t>
      </w:r>
      <w:r w:rsidR="00A163EA" w:rsidRPr="00B84494">
        <w:rPr>
          <w:rFonts w:eastAsia="Batang" w:cstheme="minorHAnsi"/>
          <w:b/>
        </w:rPr>
        <w:t>V/56/2018</w:t>
      </w:r>
      <w:r w:rsidR="00A163EA" w:rsidRPr="00B84494">
        <w:rPr>
          <w:rFonts w:cstheme="minorHAnsi"/>
          <w:color w:val="000000"/>
        </w:rPr>
        <w:t>, emitido por este consejo, en el que se determinó “…</w:t>
      </w:r>
      <w:r w:rsidR="00A163EA" w:rsidRPr="00B84494">
        <w:rPr>
          <w:rFonts w:eastAsia="Batang" w:cstheme="minorHAnsi"/>
          <w:i/>
          <w:lang w:eastAsia="es-ES"/>
        </w:rPr>
        <w:t xml:space="preserve">No erogar cantidad alguna, con relación al Tribunal de Justicia Administrativa, hasta nuevas instrucciones...”, </w:t>
      </w:r>
      <w:r w:rsidR="000136EE" w:rsidRPr="00B84494">
        <w:rPr>
          <w:rFonts w:eastAsia="Batang" w:cstheme="minorHAnsi"/>
          <w:i/>
          <w:lang w:eastAsia="es-ES"/>
        </w:rPr>
        <w:t xml:space="preserve">por </w:t>
      </w:r>
      <w:r w:rsidR="000D7B2B" w:rsidRPr="00B84494">
        <w:rPr>
          <w:rFonts w:eastAsia="Batang" w:cstheme="minorHAnsi"/>
          <w:i/>
          <w:lang w:eastAsia="es-ES"/>
        </w:rPr>
        <w:t xml:space="preserve">lo </w:t>
      </w:r>
      <w:r w:rsidR="000136EE" w:rsidRPr="00B84494">
        <w:rPr>
          <w:rFonts w:eastAsia="Batang" w:cstheme="minorHAnsi"/>
          <w:i/>
          <w:lang w:eastAsia="es-ES"/>
        </w:rPr>
        <w:t>tanto</w:t>
      </w:r>
      <w:r w:rsidR="00A163EA" w:rsidRPr="00B84494">
        <w:rPr>
          <w:rFonts w:eastAsia="Batang" w:cstheme="minorHAnsi"/>
          <w:i/>
          <w:lang w:eastAsia="es-ES"/>
        </w:rPr>
        <w:t xml:space="preserve">, se toma conocimiento del plazo concedido y con la finalidad de que el público en general tenga conocimiento de tal circunstancia, se instruye a la Secretaria Ejecutiva </w:t>
      </w:r>
      <w:r w:rsidR="00700EB6" w:rsidRPr="00B84494">
        <w:rPr>
          <w:rFonts w:eastAsia="Batang" w:cstheme="minorHAnsi"/>
          <w:i/>
          <w:lang w:eastAsia="es-ES"/>
        </w:rPr>
        <w:t>publ</w:t>
      </w:r>
      <w:r w:rsidR="000136EE" w:rsidRPr="00B84494">
        <w:rPr>
          <w:rFonts w:eastAsia="Batang" w:cstheme="minorHAnsi"/>
          <w:i/>
          <w:lang w:eastAsia="es-ES"/>
        </w:rPr>
        <w:t>icar un aviso en la página web oficial del Poder Judicial del Estado y en un área visible del Tribunal de Justicia Administrativa</w:t>
      </w:r>
      <w:r w:rsidR="000D7B2B" w:rsidRPr="00B84494">
        <w:rPr>
          <w:rFonts w:eastAsia="Batang" w:cstheme="minorHAnsi"/>
          <w:i/>
          <w:lang w:eastAsia="es-ES"/>
        </w:rPr>
        <w:t xml:space="preserve">; asimismo mediante atento  oficio a </w:t>
      </w:r>
      <w:r w:rsidR="000D7B2B" w:rsidRPr="00B84494">
        <w:rPr>
          <w:rFonts w:eastAsia="Batang" w:cstheme="minorHAnsi"/>
          <w:i/>
          <w:lang w:eastAsia="es-ES"/>
        </w:rPr>
        <w:lastRenderedPageBreak/>
        <w:t xml:space="preserve">la </w:t>
      </w:r>
      <w:r w:rsidR="000D7B2B" w:rsidRPr="00B84494">
        <w:rPr>
          <w:rStyle w:val="Textoennegrita"/>
          <w:rFonts w:cstheme="minorHAnsi"/>
          <w:b w:val="0"/>
          <w:i/>
          <w:color w:val="000000"/>
          <w:shd w:val="clear" w:color="auto" w:fill="F8F8F8"/>
        </w:rPr>
        <w:t>Secretaría de Obras Públicas, Desarrollo Urbano y Vivienda</w:t>
      </w:r>
      <w:r w:rsidR="000D7B2B" w:rsidRPr="00B84494">
        <w:rPr>
          <w:rFonts w:cstheme="minorHAnsi"/>
          <w:b/>
          <w:i/>
          <w:color w:val="000000"/>
          <w:shd w:val="clear" w:color="auto" w:fill="F8F8F8"/>
        </w:rPr>
        <w:t>,</w:t>
      </w:r>
      <w:r w:rsidR="000D7B2B" w:rsidRPr="00B84494">
        <w:rPr>
          <w:rFonts w:eastAsia="Batang" w:cstheme="minorHAnsi"/>
          <w:i/>
          <w:lang w:eastAsia="es-ES"/>
        </w:rPr>
        <w:t xml:space="preserve"> </w:t>
      </w:r>
      <w:r w:rsidR="008237A9" w:rsidRPr="00B84494">
        <w:rPr>
          <w:rFonts w:eastAsia="Batang" w:cstheme="minorHAnsi"/>
          <w:i/>
          <w:lang w:eastAsia="es-ES"/>
        </w:rPr>
        <w:t>nos indique el avance que presentan los referidos trabajos y los tiempos máximos de su ejecución, considerando la temporalidad autorizada por el Pleno del Tribunal Superior de Justicia, hecho que sea, informar a la brevedad a este cuerpo colegiado con la respuesta que se proporcione al respecto, para los efectos a que haya lugar</w:t>
      </w:r>
      <w:r w:rsidR="008237A9" w:rsidRPr="00B84494">
        <w:rPr>
          <w:rFonts w:eastAsia="Batang" w:cstheme="minorHAnsi"/>
          <w:u w:val="single"/>
          <w:lang w:eastAsia="es-ES"/>
        </w:rPr>
        <w:t xml:space="preserve">.  </w:t>
      </w:r>
      <w:r w:rsidR="000136EE" w:rsidRPr="00B84494">
        <w:rPr>
          <w:rFonts w:eastAsia="Batang" w:cstheme="minorHAnsi"/>
          <w:u w:val="single"/>
          <w:lang w:eastAsia="es-ES"/>
        </w:rPr>
        <w:t xml:space="preserve">APROBADO </w:t>
      </w:r>
      <w:r w:rsidR="00FE0C0B" w:rsidRPr="00B84494">
        <w:rPr>
          <w:rFonts w:eastAsia="Batang" w:cstheme="minorHAnsi"/>
          <w:u w:val="single"/>
          <w:lang w:eastAsia="es-ES"/>
        </w:rPr>
        <w:t>POR UNANIMIDAD DE</w:t>
      </w:r>
      <w:r w:rsidR="000136EE" w:rsidRPr="00B84494">
        <w:rPr>
          <w:rFonts w:eastAsia="Batang" w:cstheme="minorHAnsi"/>
          <w:u w:val="single"/>
          <w:lang w:eastAsia="es-ES"/>
        </w:rPr>
        <w:t xml:space="preserve"> VOTOS.  </w:t>
      </w:r>
      <w:r w:rsidR="00FE0C0B" w:rsidRPr="00B84494">
        <w:rPr>
          <w:rFonts w:eastAsia="Batang" w:cstheme="minorHAnsi"/>
          <w:lang w:eastAsia="es-ES"/>
        </w:rPr>
        <w:t xml:space="preserve">- - - </w:t>
      </w:r>
    </w:p>
    <w:p w:rsidR="000136EE" w:rsidRPr="00B84494" w:rsidRDefault="000136EE" w:rsidP="000D7B2B">
      <w:pPr>
        <w:spacing w:after="0" w:line="480" w:lineRule="auto"/>
        <w:ind w:firstLine="708"/>
        <w:jc w:val="both"/>
        <w:rPr>
          <w:rFonts w:cstheme="minorHAnsi"/>
          <w:b/>
          <w:color w:val="000000"/>
        </w:rPr>
      </w:pPr>
      <w:r w:rsidRPr="00B84494">
        <w:rPr>
          <w:rFonts w:eastAsia="Batang" w:cstheme="minorHAnsi"/>
          <w:b/>
        </w:rPr>
        <w:t xml:space="preserve">ACUERDO </w:t>
      </w:r>
      <w:r w:rsidR="002D5313" w:rsidRPr="00B84494">
        <w:rPr>
          <w:rFonts w:eastAsia="Batang" w:cstheme="minorHAnsi"/>
          <w:b/>
        </w:rPr>
        <w:t>I</w:t>
      </w:r>
      <w:r w:rsidRPr="00B84494">
        <w:rPr>
          <w:rFonts w:eastAsia="Batang" w:cstheme="minorHAnsi"/>
          <w:b/>
        </w:rPr>
        <w:t>V/0</w:t>
      </w:r>
      <w:r w:rsidR="003D20D5" w:rsidRPr="00B84494">
        <w:rPr>
          <w:rFonts w:eastAsia="Batang" w:cstheme="minorHAnsi"/>
          <w:b/>
        </w:rPr>
        <w:t>3</w:t>
      </w:r>
      <w:r w:rsidRPr="00B84494">
        <w:rPr>
          <w:rFonts w:eastAsia="Batang" w:cstheme="minorHAnsi"/>
          <w:b/>
        </w:rPr>
        <w:t xml:space="preserve">/2019. </w:t>
      </w:r>
      <w:r w:rsidR="003D12EB" w:rsidRPr="00B84494">
        <w:rPr>
          <w:rFonts w:eastAsia="Batang" w:cstheme="minorHAnsi"/>
          <w:b/>
        </w:rPr>
        <w:t>O</w:t>
      </w:r>
      <w:r w:rsidR="003D12EB" w:rsidRPr="00B84494">
        <w:rPr>
          <w:rFonts w:cstheme="minorHAnsi"/>
          <w:b/>
          <w:color w:val="000000"/>
        </w:rPr>
        <w:t xml:space="preserve">ficio número 97, de fecha quince de enero del año que transcurre, signado por el Dr. Héctor Maldonado Bonilla, en su carácter de Magistrado Presidente del Tribunal Superior de Justicia del Estado. - - - - - - - - - - - - - - - - - - - - - - - - - - -  </w:t>
      </w:r>
    </w:p>
    <w:p w:rsidR="004B4484" w:rsidRPr="00B84494" w:rsidRDefault="00C05205" w:rsidP="000D7B2B">
      <w:pPr>
        <w:spacing w:after="0" w:line="480" w:lineRule="auto"/>
        <w:jc w:val="both"/>
        <w:rPr>
          <w:rFonts w:cstheme="minorHAnsi"/>
          <w:color w:val="000000"/>
        </w:rPr>
      </w:pPr>
      <w:r w:rsidRPr="00B84494">
        <w:rPr>
          <w:rFonts w:cstheme="minorHAnsi"/>
          <w:i/>
          <w:color w:val="000000"/>
        </w:rPr>
        <w:t xml:space="preserve">Dada cuenta con el oficio número 97, de fecha quince de enero del año que transcurre, </w:t>
      </w:r>
      <w:r w:rsidR="004C6B9B" w:rsidRPr="00B84494">
        <w:rPr>
          <w:rFonts w:cstheme="minorHAnsi"/>
          <w:i/>
          <w:color w:val="000000"/>
        </w:rPr>
        <w:t>relativo a</w:t>
      </w:r>
      <w:r w:rsidRPr="00B84494">
        <w:rPr>
          <w:rFonts w:cstheme="minorHAnsi"/>
          <w:i/>
          <w:color w:val="000000"/>
        </w:rPr>
        <w:t>l oficio número 625/2019,</w:t>
      </w:r>
      <w:r w:rsidR="004C6B9B" w:rsidRPr="00B84494">
        <w:rPr>
          <w:rFonts w:cstheme="minorHAnsi"/>
          <w:i/>
          <w:color w:val="000000"/>
        </w:rPr>
        <w:t xml:space="preserve"> el cual emana del acuerdo dictado dentro del Juicio de Amparo número 420/2017-V, promovido por Rafael Juárez Castañeda, y en atención a ello, </w:t>
      </w:r>
      <w:r w:rsidRPr="00B84494">
        <w:rPr>
          <w:rFonts w:cstheme="minorHAnsi"/>
          <w:i/>
          <w:color w:val="000000"/>
        </w:rPr>
        <w:t>mediante el</w:t>
      </w:r>
      <w:r w:rsidR="004C6B9B" w:rsidRPr="00B84494">
        <w:rPr>
          <w:rFonts w:cstheme="minorHAnsi"/>
          <w:i/>
          <w:color w:val="000000"/>
        </w:rPr>
        <w:t xml:space="preserve"> oficio de cuenta,</w:t>
      </w:r>
      <w:r w:rsidRPr="00B84494">
        <w:rPr>
          <w:rFonts w:cstheme="minorHAnsi"/>
          <w:i/>
          <w:color w:val="000000"/>
        </w:rPr>
        <w:t xml:space="preserve"> se requiere a este consejo elaborar y remitir al Pleno del Tribunal Superior de Justicia, para revisión y en su caso aprobación, propuesta de ampliación al presupuesto de Egresos del Poder Judicial del Estado, para dar suficiencia presupuestal a la partida 1.5.3.5., que corresponde a haberes de retiro, a fin de estar en condiciones de hacer el pago correspondiente al Licenciado Rafael Juárez Castañeda por concepto de haber de retiro en los términos ahí precisados</w:t>
      </w:r>
      <w:r w:rsidR="004C6B9B" w:rsidRPr="00B84494">
        <w:rPr>
          <w:rFonts w:cstheme="minorHAnsi"/>
          <w:i/>
          <w:color w:val="000000"/>
        </w:rPr>
        <w:t>. Ahora bien, toda vez que el Consejo de la Judicatura en Sesión Extraordinaria</w:t>
      </w:r>
      <w:r w:rsidR="0063474F" w:rsidRPr="00B84494">
        <w:rPr>
          <w:rFonts w:cstheme="minorHAnsi"/>
          <w:i/>
          <w:color w:val="000000"/>
        </w:rPr>
        <w:t xml:space="preserve"> Privada</w:t>
      </w:r>
      <w:r w:rsidR="004C6B9B" w:rsidRPr="00B84494">
        <w:rPr>
          <w:rFonts w:cstheme="minorHAnsi"/>
          <w:i/>
          <w:color w:val="000000"/>
        </w:rPr>
        <w:t xml:space="preserve"> de fecha dieciocho de octubre del año dos mil diecisiete, </w:t>
      </w:r>
      <w:r w:rsidR="0063474F" w:rsidRPr="00B84494">
        <w:rPr>
          <w:rFonts w:cstheme="minorHAnsi"/>
          <w:i/>
          <w:color w:val="000000"/>
        </w:rPr>
        <w:t xml:space="preserve">emitió el </w:t>
      </w:r>
      <w:r w:rsidR="008237A9" w:rsidRPr="00B84494">
        <w:rPr>
          <w:rFonts w:cstheme="minorHAnsi"/>
          <w:i/>
          <w:color w:val="000000"/>
        </w:rPr>
        <w:t xml:space="preserve">siguiente </w:t>
      </w:r>
      <w:r w:rsidR="0063474F" w:rsidRPr="00B84494">
        <w:rPr>
          <w:rFonts w:cstheme="minorHAnsi"/>
          <w:i/>
          <w:color w:val="000000"/>
        </w:rPr>
        <w:t>acuerdo</w:t>
      </w:r>
      <w:r w:rsidR="008237A9" w:rsidRPr="00B84494">
        <w:rPr>
          <w:rFonts w:cstheme="minorHAnsi"/>
          <w:i/>
          <w:color w:val="000000"/>
        </w:rPr>
        <w:t>:</w:t>
      </w:r>
      <w:r w:rsidR="0063474F" w:rsidRPr="00B84494">
        <w:rPr>
          <w:rFonts w:cstheme="minorHAnsi"/>
          <w:i/>
          <w:color w:val="000000"/>
        </w:rPr>
        <w:t xml:space="preserve"> </w:t>
      </w:r>
      <w:r w:rsidR="0063474F" w:rsidRPr="00B84494">
        <w:rPr>
          <w:rFonts w:cstheme="minorHAnsi"/>
          <w:color w:val="000000"/>
        </w:rPr>
        <w:t>“</w:t>
      </w:r>
      <w:r w:rsidR="0063474F" w:rsidRPr="00B84494">
        <w:rPr>
          <w:rFonts w:cstheme="minorHAnsi"/>
          <w:b/>
          <w:i/>
        </w:rPr>
        <w:t>II/52/2017.</w:t>
      </w:r>
      <w:r w:rsidR="0063474F" w:rsidRPr="00B84494">
        <w:rPr>
          <w:rFonts w:cstheme="minorHAnsi"/>
          <w:i/>
          <w:color w:val="000000"/>
        </w:rPr>
        <w:t xml:space="preserve"> </w:t>
      </w:r>
      <w:r w:rsidR="0063474F" w:rsidRPr="00B84494">
        <w:rPr>
          <w:rFonts w:eastAsia="Batang" w:cstheme="minorHAnsi"/>
          <w:b/>
          <w:i/>
        </w:rPr>
        <w:t xml:space="preserve"> O</w:t>
      </w:r>
      <w:r w:rsidR="0063474F" w:rsidRPr="00B84494">
        <w:rPr>
          <w:rFonts w:cstheme="minorHAnsi"/>
          <w:b/>
          <w:i/>
          <w:color w:val="000000"/>
        </w:rPr>
        <w:t>ficio número TES/387/2017, de fecha dieciocho de octubre del año en curso, signado por el C.P. Floriberto Pérez Mejía, Tesorero del Poder Judicial del Estado.</w:t>
      </w:r>
      <w:r w:rsidR="0063474F" w:rsidRPr="00B84494">
        <w:rPr>
          <w:rFonts w:cstheme="minorHAnsi"/>
          <w:b/>
          <w:color w:val="000000"/>
        </w:rPr>
        <w:t xml:space="preserve"> </w:t>
      </w:r>
      <w:r w:rsidR="0063474F" w:rsidRPr="00B84494">
        <w:rPr>
          <w:rFonts w:cstheme="minorHAnsi"/>
          <w:i/>
          <w:color w:val="000000"/>
        </w:rPr>
        <w:t>Dada cuenta con</w:t>
      </w:r>
      <w:r w:rsidR="0063474F" w:rsidRPr="00B84494">
        <w:rPr>
          <w:rFonts w:cstheme="minorHAnsi"/>
          <w:b/>
          <w:i/>
          <w:color w:val="000000"/>
        </w:rPr>
        <w:t xml:space="preserve"> </w:t>
      </w:r>
      <w:r w:rsidR="0063474F" w:rsidRPr="00B84494">
        <w:rPr>
          <w:rFonts w:cstheme="minorHAnsi"/>
          <w:i/>
          <w:color w:val="000000"/>
        </w:rPr>
        <w:t>el oficio número TES/387/2017, de fecha dieciocho de octubre del año en curso, signado por el C.P. Floriberto Pérez Mejía, Tesorero del Poder Judicial del Estado,</w:t>
      </w:r>
      <w:r w:rsidR="0063474F" w:rsidRPr="00B84494">
        <w:rPr>
          <w:rFonts w:cstheme="minorHAnsi"/>
          <w:color w:val="000000"/>
        </w:rPr>
        <w:t xml:space="preserve"> </w:t>
      </w:r>
      <w:r w:rsidR="0063474F" w:rsidRPr="00B84494">
        <w:rPr>
          <w:rFonts w:eastAsia="Batang" w:cstheme="minorHAnsi"/>
          <w:i/>
        </w:rPr>
        <w:t xml:space="preserve">en términos del artículo 77, fracción III de la Ley Orgánica del Poder Judicial, se tiene por presente al Tesorero del Poder Judicial informando que la Secretaría de Planeación y Finanzas del Gobierno del Estado </w:t>
      </w:r>
      <w:r w:rsidR="0063474F" w:rsidRPr="00B84494">
        <w:rPr>
          <w:rFonts w:cstheme="minorHAnsi"/>
          <w:i/>
        </w:rPr>
        <w:t xml:space="preserve">autorizó ampliación presupuestal al Poder Judicial del Estado, por la cantidad de $2,125,781.26 (Dos millones ciento veinticinco mil setecientos ochenta y un pesos 26/100 M.N.), informe del que este Cuerpo Colegiado toma conocimiento y con la finalidad de atender los diversos requerimientos realizados por el Juzgado Primero de Distrito en el Estado dictados dentro del juicio de amparo 1951/2013-III-B promovido por RAFAEL JUÁREZ CASTAÑEDA, con relación al adeudo que se tiene con el Licenciado en mención con motivo de su haber de retiro,  en términos del artículo 61 de la Ley Orgánica del Poder Judicial del Estado este Consejo propone que dicha cantidad se </w:t>
      </w:r>
      <w:r w:rsidR="0063474F" w:rsidRPr="00B84494">
        <w:rPr>
          <w:rFonts w:cstheme="minorHAnsi"/>
          <w:i/>
        </w:rPr>
        <w:lastRenderedPageBreak/>
        <w:t>disponga para cumplimentar la ejecutoria emitida en el juicio de amparo indicado y con tal motivo le sea pagada la cantidad en cita al Licenciado RAFAEL JUÁREZ CASTAÑEDA, por tanto se hace manifiesta dicha propuesta</w:t>
      </w:r>
      <w:r w:rsidR="0063474F" w:rsidRPr="00B84494">
        <w:rPr>
          <w:rFonts w:eastAsia="Batang" w:cstheme="minorHAnsi"/>
          <w:i/>
        </w:rPr>
        <w:t xml:space="preserve"> al Pleno del Tribunal Superior de Justicia para su aprobación, con fundamento en los artículos 85 de la Constitución Política del Estado Libre y Soberano de Tlaxcala, 289 y 301 del Código Financiero para el Estado de Tlaxcala y sus Municipios, y 25 Fracción X de la Ley Orgánica del Poder Judicial del Estado de Tlaxcala. Asimismo, por cuanto hace a la cédula de determinación del monto a pagar que acompaña al oficio de cuenta, una vez aprobada por el Pleno del Tribunal Superior de Justicia la aplicación de la ampliación presupuestal, en términos del artículo 77 Fracción I de la Ley Orgánica del Poder Judicial del Estado de Tlaxcala, se instruye al Tesorero del Poder Judicial del Estado para realizar el pago al Licenciado Rafael Juárez Castañeda en los términos que se precisan en dicha cédula, misma que se aprueba por este órgano colegiado.”; </w:t>
      </w:r>
      <w:r w:rsidR="006D2F20" w:rsidRPr="00B84494">
        <w:rPr>
          <w:rFonts w:eastAsia="Batang" w:cstheme="minorHAnsi"/>
          <w:i/>
        </w:rPr>
        <w:t xml:space="preserve"> aplicación de la ampliación presupuestal </w:t>
      </w:r>
      <w:r w:rsidR="00FE3618" w:rsidRPr="00B84494">
        <w:rPr>
          <w:rFonts w:eastAsia="Batang" w:cstheme="minorHAnsi"/>
          <w:i/>
        </w:rPr>
        <w:t xml:space="preserve">propuesta, </w:t>
      </w:r>
      <w:r w:rsidR="006D2F20" w:rsidRPr="00B84494">
        <w:rPr>
          <w:rFonts w:eastAsia="Batang" w:cstheme="minorHAnsi"/>
          <w:i/>
        </w:rPr>
        <w:t>que mediante sesión</w:t>
      </w:r>
      <w:r w:rsidR="00302D80" w:rsidRPr="00B84494">
        <w:rPr>
          <w:rFonts w:eastAsia="Batang" w:cstheme="minorHAnsi"/>
          <w:i/>
        </w:rPr>
        <w:t xml:space="preserve"> extraordinaria  de fecha diecinueve de octubre del dos mil diecisiete </w:t>
      </w:r>
      <w:r w:rsidR="006D2F20" w:rsidRPr="00B84494">
        <w:rPr>
          <w:rFonts w:eastAsia="Batang" w:cstheme="minorHAnsi"/>
          <w:i/>
        </w:rPr>
        <w:t xml:space="preserve">fue aprobada por el Pleno del Tribunal Superior de Justicia y </w:t>
      </w:r>
      <w:r w:rsidR="00FE3618" w:rsidRPr="00B84494">
        <w:rPr>
          <w:rFonts w:eastAsia="Batang" w:cstheme="minorHAnsi"/>
          <w:i/>
        </w:rPr>
        <w:t xml:space="preserve">posteriormente </w:t>
      </w:r>
      <w:r w:rsidR="006D2F20" w:rsidRPr="00B84494">
        <w:rPr>
          <w:rFonts w:eastAsia="Batang" w:cstheme="minorHAnsi"/>
          <w:i/>
        </w:rPr>
        <w:t xml:space="preserve">ejecutada por el Tesorero del Poder Judicial </w:t>
      </w:r>
      <w:r w:rsidR="00FE3618" w:rsidRPr="00B84494">
        <w:rPr>
          <w:rFonts w:eastAsia="Batang" w:cstheme="minorHAnsi"/>
          <w:i/>
        </w:rPr>
        <w:t>en cumplimiento a</w:t>
      </w:r>
      <w:r w:rsidR="006D2F20" w:rsidRPr="00B84494">
        <w:rPr>
          <w:rFonts w:eastAsia="Batang" w:cstheme="minorHAnsi"/>
          <w:i/>
        </w:rPr>
        <w:t xml:space="preserve"> la ejecutoria emitida por el Juez Primero de Distrito en el Estado, en el amparo número </w:t>
      </w:r>
      <w:r w:rsidR="006D2F20" w:rsidRPr="00B84494">
        <w:rPr>
          <w:rFonts w:cstheme="minorHAnsi"/>
          <w:i/>
        </w:rPr>
        <w:t>1951/2013-III-B promovido por RAFAEL JUÁREZ CASTAÑEDA,</w:t>
      </w:r>
      <w:r w:rsidR="006D2F20" w:rsidRPr="00B84494">
        <w:rPr>
          <w:rFonts w:eastAsia="Batang" w:cstheme="minorHAnsi"/>
          <w:i/>
        </w:rPr>
        <w:t xml:space="preserve"> c</w:t>
      </w:r>
      <w:r w:rsidR="006D2F20" w:rsidRPr="00B84494">
        <w:rPr>
          <w:rFonts w:cstheme="minorHAnsi"/>
          <w:i/>
        </w:rPr>
        <w:t>on relación al adeudo que se tenía con el Licenciado en mención con motivo de su haber de retiro</w:t>
      </w:r>
      <w:r w:rsidR="006D2F20" w:rsidRPr="00B84494">
        <w:rPr>
          <w:rFonts w:eastAsia="Batang" w:cstheme="minorHAnsi"/>
          <w:i/>
        </w:rPr>
        <w:t>; en consecuencia,</w:t>
      </w:r>
      <w:r w:rsidR="00FE3618" w:rsidRPr="00B84494">
        <w:rPr>
          <w:rFonts w:eastAsia="Batang" w:cstheme="minorHAnsi"/>
          <w:i/>
        </w:rPr>
        <w:t xml:space="preserve"> </w:t>
      </w:r>
      <w:r w:rsidR="006D2F20" w:rsidRPr="00B84494">
        <w:rPr>
          <w:rFonts w:eastAsia="Batang" w:cstheme="minorHAnsi"/>
          <w:i/>
        </w:rPr>
        <w:t>con la finalidad de atender debidamente el requerimiento realizado a este cuerpo colegiado mediante el oficio de cuenta, y toda vez que se trata de un juicio de amparo diferente (</w:t>
      </w:r>
      <w:r w:rsidR="006D2F20" w:rsidRPr="00B84494">
        <w:rPr>
          <w:rFonts w:cstheme="minorHAnsi"/>
          <w:i/>
          <w:color w:val="000000"/>
        </w:rPr>
        <w:t xml:space="preserve">420/2017-V) al </w:t>
      </w:r>
      <w:r w:rsidR="006D2F20" w:rsidRPr="00B84494">
        <w:rPr>
          <w:rFonts w:cstheme="minorHAnsi"/>
          <w:i/>
        </w:rPr>
        <w:t xml:space="preserve">1951/2013-III-B, </w:t>
      </w:r>
      <w:r w:rsidR="004B4484" w:rsidRPr="00B84494">
        <w:rPr>
          <w:rFonts w:cstheme="minorHAnsi"/>
          <w:i/>
        </w:rPr>
        <w:t xml:space="preserve">para mejor proveer, </w:t>
      </w:r>
      <w:r w:rsidR="00F14837" w:rsidRPr="00B84494">
        <w:rPr>
          <w:rFonts w:cstheme="minorHAnsi"/>
          <w:i/>
        </w:rPr>
        <w:t xml:space="preserve">con fundamento en lo que establecen los artículos 45 Bis, 45 Quáter, 61, 69, y 77 de la Ley Orgánica del Poder Judicial del Estado, </w:t>
      </w:r>
      <w:r w:rsidR="006D2F20" w:rsidRPr="00B84494">
        <w:rPr>
          <w:rFonts w:cstheme="minorHAnsi"/>
          <w:i/>
        </w:rPr>
        <w:t>se instruye a</w:t>
      </w:r>
      <w:r w:rsidR="00D02EC6" w:rsidRPr="00B84494">
        <w:rPr>
          <w:rFonts w:cstheme="minorHAnsi"/>
          <w:i/>
        </w:rPr>
        <w:t xml:space="preserve"> </w:t>
      </w:r>
      <w:r w:rsidR="006D2F20" w:rsidRPr="00B84494">
        <w:rPr>
          <w:rFonts w:cstheme="minorHAnsi"/>
          <w:i/>
        </w:rPr>
        <w:t>l</w:t>
      </w:r>
      <w:r w:rsidR="00D02EC6" w:rsidRPr="00B84494">
        <w:rPr>
          <w:rFonts w:cstheme="minorHAnsi"/>
          <w:i/>
        </w:rPr>
        <w:t xml:space="preserve">a </w:t>
      </w:r>
      <w:r w:rsidR="006D2F20" w:rsidRPr="00B84494">
        <w:rPr>
          <w:rFonts w:cstheme="minorHAnsi"/>
          <w:i/>
        </w:rPr>
        <w:t>encargada de la Dirección Jurídica del Tribunal Superior de Justicia</w:t>
      </w:r>
      <w:r w:rsidR="00D02EC6" w:rsidRPr="00B84494">
        <w:rPr>
          <w:rFonts w:cstheme="minorHAnsi"/>
          <w:i/>
        </w:rPr>
        <w:t xml:space="preserve"> en coordinación con el Tesorero del Poder Judicial, verificar </w:t>
      </w:r>
      <w:r w:rsidR="004B4484" w:rsidRPr="00B84494">
        <w:rPr>
          <w:rFonts w:cstheme="minorHAnsi"/>
          <w:i/>
        </w:rPr>
        <w:t xml:space="preserve">las ejecutorias de ambos juicios de amparos que emanan del mismo Juzgado Primero de Distrito, y hecho que sea, en su caso, mediante informe, presentar ante este cuerpo colegiado la </w:t>
      </w:r>
      <w:r w:rsidR="004B4484" w:rsidRPr="00B84494">
        <w:rPr>
          <w:rFonts w:eastAsia="Batang" w:cstheme="minorHAnsi"/>
          <w:i/>
        </w:rPr>
        <w:t>cédula de determinación del monto a pagar al Magistrado Rafael Juárez Castañeda, por concepto de haber de retiro en los términos requeridos. Con copia de los antecedentes respectivos, comuníquese esta determinación tanto a</w:t>
      </w:r>
      <w:r w:rsidR="00507B77">
        <w:rPr>
          <w:rFonts w:eastAsia="Batang" w:cstheme="minorHAnsi"/>
          <w:i/>
        </w:rPr>
        <w:t xml:space="preserve"> la</w:t>
      </w:r>
      <w:r w:rsidR="004B4484" w:rsidRPr="00B84494">
        <w:rPr>
          <w:rFonts w:eastAsia="Batang" w:cstheme="minorHAnsi"/>
          <w:i/>
        </w:rPr>
        <w:t xml:space="preserve"> </w:t>
      </w:r>
      <w:r w:rsidR="004B4484" w:rsidRPr="00B84494">
        <w:rPr>
          <w:rFonts w:cstheme="minorHAnsi"/>
          <w:i/>
        </w:rPr>
        <w:t xml:space="preserve">encargada de la Dirección Jurídica del Tribunal Superior de Justicia como al Tesorero del Poder Judicial, para los efectos conducentes; al </w:t>
      </w:r>
      <w:r w:rsidR="008237A9" w:rsidRPr="00B84494">
        <w:rPr>
          <w:rFonts w:cstheme="minorHAnsi"/>
          <w:i/>
        </w:rPr>
        <w:t xml:space="preserve">Pleno </w:t>
      </w:r>
      <w:r w:rsidR="00507B77">
        <w:rPr>
          <w:rFonts w:cstheme="minorHAnsi"/>
          <w:i/>
        </w:rPr>
        <w:t xml:space="preserve">del </w:t>
      </w:r>
      <w:r w:rsidR="004B4484" w:rsidRPr="00B84494">
        <w:rPr>
          <w:rFonts w:cstheme="minorHAnsi"/>
          <w:i/>
        </w:rPr>
        <w:t xml:space="preserve">Tribunal Superior de Justicia para su conocimiento y efectos a que haya lugar. </w:t>
      </w:r>
      <w:r w:rsidR="004B4484" w:rsidRPr="00B84494">
        <w:rPr>
          <w:rFonts w:cstheme="minorHAnsi"/>
          <w:u w:val="single"/>
        </w:rPr>
        <w:t xml:space="preserve">APROBADO POR </w:t>
      </w:r>
      <w:r w:rsidR="008237A9" w:rsidRPr="00B84494">
        <w:rPr>
          <w:rFonts w:cstheme="minorHAnsi"/>
          <w:u w:val="single"/>
        </w:rPr>
        <w:t xml:space="preserve">UNANIMIDAD </w:t>
      </w:r>
      <w:r w:rsidR="004B4484" w:rsidRPr="00B84494">
        <w:rPr>
          <w:rFonts w:cstheme="minorHAnsi"/>
          <w:u w:val="single"/>
        </w:rPr>
        <w:t>DE VOTOS</w:t>
      </w:r>
      <w:r w:rsidR="004B4484" w:rsidRPr="00B84494">
        <w:rPr>
          <w:rFonts w:cstheme="minorHAnsi"/>
          <w:i/>
        </w:rPr>
        <w:t xml:space="preserve">. </w:t>
      </w:r>
      <w:r w:rsidR="008237A9" w:rsidRPr="00B84494">
        <w:rPr>
          <w:rFonts w:cstheme="minorHAnsi"/>
          <w:i/>
        </w:rPr>
        <w:t xml:space="preserve"> - - - - - - - - - - - - - - - - - - - - - - - - - - - - - - - - - - - - - - - - - - - - - - - - - - </w:t>
      </w:r>
    </w:p>
    <w:p w:rsidR="007C7779" w:rsidRPr="00B84494" w:rsidRDefault="0063474F" w:rsidP="000D7B2B">
      <w:pPr>
        <w:spacing w:after="0" w:line="480" w:lineRule="auto"/>
        <w:ind w:firstLine="708"/>
        <w:jc w:val="both"/>
        <w:rPr>
          <w:rFonts w:cstheme="minorHAnsi"/>
          <w:b/>
          <w:color w:val="000000"/>
        </w:rPr>
      </w:pPr>
      <w:r w:rsidRPr="00B84494">
        <w:rPr>
          <w:rFonts w:cstheme="minorHAnsi"/>
          <w:b/>
          <w:color w:val="000000"/>
        </w:rPr>
        <w:lastRenderedPageBreak/>
        <w:t xml:space="preserve"> </w:t>
      </w:r>
      <w:r w:rsidR="00666FA2" w:rsidRPr="00B84494">
        <w:rPr>
          <w:rFonts w:eastAsia="Batang" w:cstheme="minorHAnsi"/>
          <w:b/>
        </w:rPr>
        <w:t>ACUERDO V/0</w:t>
      </w:r>
      <w:r w:rsidR="003D20D5" w:rsidRPr="00B84494">
        <w:rPr>
          <w:rFonts w:eastAsia="Batang" w:cstheme="minorHAnsi"/>
          <w:b/>
        </w:rPr>
        <w:t>3</w:t>
      </w:r>
      <w:r w:rsidR="00666FA2" w:rsidRPr="00B84494">
        <w:rPr>
          <w:rFonts w:eastAsia="Batang" w:cstheme="minorHAnsi"/>
          <w:b/>
        </w:rPr>
        <w:t>/2019. O</w:t>
      </w:r>
      <w:r w:rsidR="00666FA2" w:rsidRPr="00B84494">
        <w:rPr>
          <w:rFonts w:cstheme="minorHAnsi"/>
          <w:b/>
          <w:color w:val="000000"/>
        </w:rPr>
        <w:t xml:space="preserve">ficio número CJET/CA/15/2019, de fecha catorce de enero del año dos mil diecinueve, signado por la consejera Martha Zenteno Ramírez. - - - - - - - - - </w:t>
      </w:r>
      <w:r w:rsidR="008672A2" w:rsidRPr="00B84494">
        <w:rPr>
          <w:rFonts w:cstheme="minorHAnsi"/>
          <w:b/>
          <w:color w:val="000000"/>
        </w:rPr>
        <w:t xml:space="preserve"> </w:t>
      </w:r>
      <w:r w:rsidR="00666FA2" w:rsidRPr="00B84494">
        <w:rPr>
          <w:rFonts w:cstheme="minorHAnsi"/>
          <w:b/>
          <w:color w:val="000000"/>
        </w:rPr>
        <w:t xml:space="preserve"> </w:t>
      </w:r>
    </w:p>
    <w:p w:rsidR="005147AB" w:rsidRPr="000E604E" w:rsidRDefault="004735DF" w:rsidP="000D7B2B">
      <w:pPr>
        <w:spacing w:after="0" w:line="480" w:lineRule="auto"/>
        <w:jc w:val="both"/>
        <w:rPr>
          <w:rFonts w:cstheme="minorHAnsi"/>
          <w:b/>
          <w:color w:val="000000"/>
          <w:u w:val="single"/>
        </w:rPr>
      </w:pPr>
      <w:r w:rsidRPr="00B84494">
        <w:rPr>
          <w:rFonts w:cstheme="minorHAnsi"/>
          <w:i/>
          <w:color w:val="000000"/>
        </w:rPr>
        <w:t xml:space="preserve">Dada cuenta con el </w:t>
      </w:r>
      <w:r w:rsidRPr="00B84494">
        <w:rPr>
          <w:rFonts w:eastAsia="Batang" w:cstheme="minorHAnsi"/>
          <w:i/>
        </w:rPr>
        <w:t>o</w:t>
      </w:r>
      <w:r w:rsidRPr="00B84494">
        <w:rPr>
          <w:rFonts w:cstheme="minorHAnsi"/>
          <w:i/>
          <w:color w:val="000000"/>
        </w:rPr>
        <w:t xml:space="preserve">ficio número CJET/CA/15/2019, de fecha catorce de enero del año dos mil diecinueve, mediante el cual la Presidenta de la Comisión de Administración del Consejo, en </w:t>
      </w:r>
      <w:r w:rsidR="000859DE" w:rsidRPr="00B84494">
        <w:rPr>
          <w:rFonts w:cstheme="minorHAnsi"/>
          <w:i/>
          <w:color w:val="000000"/>
        </w:rPr>
        <w:t>cumplimiento al acuerdo III/60/2018, presenta el  proyecto de : “ACUERDO GENERAL DEL PLENO DEL CONSEJO DE LA JUDICATURA DE TLAXCALA, PARA REGULARIZAR LA ORGANIZACIÓN Y FUNCIONAMIENTO DE LA OFICIALÍA DE PARTES COMÚN DE LOS JUZGADOS DEL  DISTRITO JUDICIAL DE CUAUHTÉMOC”;  al respecto</w:t>
      </w:r>
      <w:r w:rsidR="000859DE" w:rsidRPr="00B84494">
        <w:rPr>
          <w:rFonts w:cstheme="minorHAnsi"/>
          <w:b/>
          <w:color w:val="000000"/>
        </w:rPr>
        <w:t xml:space="preserve">, </w:t>
      </w:r>
      <w:r w:rsidR="005147AB" w:rsidRPr="00B84494">
        <w:rPr>
          <w:rFonts w:eastAsia="Batang" w:cstheme="minorHAnsi"/>
          <w:i/>
        </w:rPr>
        <w:t xml:space="preserve">con  fundamento en lo que establecen los artículos 85 de la Constitución Política del Estado Libre y Soberano de Tlaxcala, 68 fracción III de la Ley Orgánica del Poder Judicial del Estado, y 9 fracción III del Reglamento del Consejo de la Judicatura del Estado, este cuerpo colegiado determina aprobar el acuerdo en cuestión, en lo general,  otorgándole </w:t>
      </w:r>
      <w:r w:rsidR="00507B77">
        <w:rPr>
          <w:rFonts w:eastAsia="Batang" w:cstheme="minorHAnsi"/>
          <w:i/>
        </w:rPr>
        <w:t>e</w:t>
      </w:r>
      <w:r w:rsidR="005147AB" w:rsidRPr="00B84494">
        <w:rPr>
          <w:rFonts w:eastAsia="Batang" w:cstheme="minorHAnsi"/>
          <w:i/>
        </w:rPr>
        <w:t>l número 01/2019, por ser el que le corresponde, de los del índice del Consejo de la Judicatura del Estado</w:t>
      </w:r>
      <w:r w:rsidR="004145E0" w:rsidRPr="00B84494">
        <w:rPr>
          <w:rFonts w:eastAsia="Batang" w:cstheme="minorHAnsi"/>
          <w:i/>
        </w:rPr>
        <w:t xml:space="preserve">; </w:t>
      </w:r>
      <w:r w:rsidR="005147AB" w:rsidRPr="00B84494">
        <w:rPr>
          <w:rFonts w:eastAsia="Batang" w:cstheme="minorHAnsi"/>
          <w:i/>
        </w:rPr>
        <w:t xml:space="preserve"> en términos del artículo 25 fracción VIII, de la Ley Orgánica del Poder Judicial del Estado, se determina remitirlo en copia certificada al Pleno del Tribunal Superior de Justicia, para los efectos legales a que haya lugar</w:t>
      </w:r>
      <w:r w:rsidR="004145E0" w:rsidRPr="00B84494">
        <w:rPr>
          <w:rFonts w:eastAsia="Batang" w:cstheme="minorHAnsi"/>
          <w:i/>
        </w:rPr>
        <w:t>, instruyendo a la Secretaria Ejecutiva dar seguimiento a los puntos D</w:t>
      </w:r>
      <w:r w:rsidR="0012058B">
        <w:rPr>
          <w:rFonts w:eastAsia="Batang" w:cstheme="minorHAnsi"/>
          <w:i/>
        </w:rPr>
        <w:t>É</w:t>
      </w:r>
      <w:r w:rsidR="004145E0" w:rsidRPr="00B84494">
        <w:rPr>
          <w:rFonts w:eastAsia="Batang" w:cstheme="minorHAnsi"/>
          <w:i/>
        </w:rPr>
        <w:t xml:space="preserve">CIMO </w:t>
      </w:r>
      <w:r w:rsidR="0012058B">
        <w:rPr>
          <w:rFonts w:eastAsia="Batang" w:cstheme="minorHAnsi"/>
          <w:i/>
        </w:rPr>
        <w:t>CUARTO</w:t>
      </w:r>
      <w:r w:rsidR="004145E0" w:rsidRPr="00B84494">
        <w:rPr>
          <w:rFonts w:eastAsia="Batang" w:cstheme="minorHAnsi"/>
          <w:i/>
        </w:rPr>
        <w:t xml:space="preserve"> y D</w:t>
      </w:r>
      <w:r w:rsidR="0012058B">
        <w:rPr>
          <w:rFonts w:eastAsia="Batang" w:cstheme="minorHAnsi"/>
          <w:i/>
        </w:rPr>
        <w:t>É</w:t>
      </w:r>
      <w:r w:rsidR="004145E0" w:rsidRPr="00B84494">
        <w:rPr>
          <w:rFonts w:eastAsia="Batang" w:cstheme="minorHAnsi"/>
          <w:i/>
        </w:rPr>
        <w:t xml:space="preserve">CIMO </w:t>
      </w:r>
      <w:r w:rsidR="0012058B">
        <w:rPr>
          <w:rFonts w:eastAsia="Batang" w:cstheme="minorHAnsi"/>
          <w:i/>
        </w:rPr>
        <w:t>QUINTO</w:t>
      </w:r>
      <w:r w:rsidR="004145E0" w:rsidRPr="00B84494">
        <w:rPr>
          <w:rFonts w:eastAsia="Batang" w:cstheme="minorHAnsi"/>
          <w:i/>
        </w:rPr>
        <w:t xml:space="preserve"> del acuerdo en cuestión</w:t>
      </w:r>
      <w:r w:rsidR="005147AB" w:rsidRPr="00B84494">
        <w:rPr>
          <w:rFonts w:eastAsia="Batang" w:cstheme="minorHAnsi"/>
          <w:i/>
        </w:rPr>
        <w:t xml:space="preserve">. </w:t>
      </w:r>
      <w:r w:rsidR="005147AB" w:rsidRPr="000E604E">
        <w:rPr>
          <w:rFonts w:eastAsia="Batang" w:cstheme="minorHAnsi"/>
          <w:u w:val="single"/>
        </w:rPr>
        <w:t xml:space="preserve">APROBADO </w:t>
      </w:r>
      <w:r w:rsidR="004145E0" w:rsidRPr="000E604E">
        <w:rPr>
          <w:rFonts w:eastAsia="Batang" w:cstheme="minorHAnsi"/>
          <w:u w:val="single"/>
        </w:rPr>
        <w:t>POR</w:t>
      </w:r>
      <w:r w:rsidR="009B6B70" w:rsidRPr="000E604E">
        <w:rPr>
          <w:rFonts w:eastAsia="Batang" w:cstheme="minorHAnsi"/>
          <w:u w:val="single"/>
        </w:rPr>
        <w:t xml:space="preserve"> UNANIMIDAD </w:t>
      </w:r>
      <w:r w:rsidR="004145E0" w:rsidRPr="000E604E">
        <w:rPr>
          <w:rFonts w:eastAsia="Batang" w:cstheme="minorHAnsi"/>
          <w:u w:val="single"/>
        </w:rPr>
        <w:t xml:space="preserve">DE VOTOS. </w:t>
      </w:r>
      <w:r w:rsidR="000E604E">
        <w:rPr>
          <w:rFonts w:eastAsia="Batang" w:cstheme="minorHAnsi"/>
          <w:u w:val="single"/>
        </w:rPr>
        <w:t xml:space="preserve"> </w:t>
      </w:r>
      <w:r w:rsidR="000E604E" w:rsidRPr="000E604E">
        <w:rPr>
          <w:rFonts w:eastAsia="Batang" w:cstheme="minorHAnsi"/>
        </w:rPr>
        <w:t xml:space="preserve">- - - - - - - - - - - - - - - - - - - - - - - - - - - - - - - - - - - - - - - - - - - - - - - - - - </w:t>
      </w:r>
    </w:p>
    <w:p w:rsidR="00EB1BFC" w:rsidRPr="00B84494" w:rsidRDefault="004145E0" w:rsidP="000D7B2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1" w:name="_Hlk536428496"/>
      <w:r w:rsidRPr="00B84494">
        <w:rPr>
          <w:rFonts w:asciiTheme="minorHAnsi" w:eastAsia="Batang" w:hAnsiTheme="minorHAnsi" w:cstheme="minorHAnsi"/>
          <w:b/>
          <w:sz w:val="22"/>
          <w:szCs w:val="22"/>
        </w:rPr>
        <w:t>ACUERDO VI/0</w:t>
      </w:r>
      <w:r w:rsidR="003D20D5" w:rsidRPr="00B84494">
        <w:rPr>
          <w:rFonts w:asciiTheme="minorHAnsi" w:eastAsia="Batang" w:hAnsiTheme="minorHAnsi" w:cstheme="minorHAnsi"/>
          <w:b/>
          <w:sz w:val="22"/>
          <w:szCs w:val="22"/>
        </w:rPr>
        <w:t>3</w:t>
      </w:r>
      <w:r w:rsidRPr="00B84494">
        <w:rPr>
          <w:rFonts w:asciiTheme="minorHAnsi" w:eastAsia="Batang" w:hAnsiTheme="minorHAnsi" w:cstheme="minorHAnsi"/>
          <w:b/>
          <w:sz w:val="22"/>
          <w:szCs w:val="22"/>
        </w:rPr>
        <w:t>/2019. O</w:t>
      </w:r>
      <w:r w:rsidRPr="00B84494">
        <w:rPr>
          <w:rFonts w:asciiTheme="minorHAnsi" w:hAnsiTheme="minorHAnsi" w:cstheme="minorHAnsi"/>
          <w:b/>
          <w:color w:val="000000"/>
          <w:sz w:val="22"/>
          <w:szCs w:val="22"/>
        </w:rPr>
        <w:t xml:space="preserve">ficio número 40/C/2019, de fecha once de enero del presente año, signado por el Contralor del Poder Judicial del Estado. - - - - - - - - - - - - - - - - - </w:t>
      </w:r>
      <w:r w:rsidR="008672A2" w:rsidRPr="00B84494">
        <w:rPr>
          <w:rFonts w:asciiTheme="minorHAnsi" w:hAnsiTheme="minorHAnsi" w:cstheme="minorHAnsi"/>
          <w:b/>
          <w:color w:val="000000"/>
          <w:sz w:val="22"/>
          <w:szCs w:val="22"/>
        </w:rPr>
        <w:t xml:space="preserve"> </w:t>
      </w:r>
    </w:p>
    <w:p w:rsidR="004145E0" w:rsidRPr="00B84494" w:rsidRDefault="004145E0" w:rsidP="000D7B2B">
      <w:pPr>
        <w:spacing w:after="0" w:line="480" w:lineRule="auto"/>
        <w:jc w:val="both"/>
        <w:rPr>
          <w:rFonts w:cstheme="minorHAnsi"/>
          <w:b/>
        </w:rPr>
      </w:pPr>
      <w:bookmarkStart w:id="12" w:name="_Hlk511288684"/>
      <w:r w:rsidRPr="00B84494">
        <w:rPr>
          <w:rFonts w:cstheme="minorHAnsi"/>
          <w:i/>
        </w:rPr>
        <w:t>Dada cuenta con el o</w:t>
      </w:r>
      <w:r w:rsidRPr="00B84494">
        <w:rPr>
          <w:rFonts w:cstheme="minorHAnsi"/>
          <w:i/>
          <w:color w:val="000000"/>
        </w:rPr>
        <w:t>ficio número</w:t>
      </w:r>
      <w:bookmarkEnd w:id="12"/>
      <w:r w:rsidRPr="00B84494">
        <w:rPr>
          <w:rFonts w:cstheme="minorHAnsi"/>
          <w:i/>
          <w:color w:val="000000"/>
        </w:rPr>
        <w:t xml:space="preserve"> </w:t>
      </w:r>
      <w:r w:rsidRPr="00B84494">
        <w:rPr>
          <w:rFonts w:cstheme="minorHAnsi"/>
          <w:b/>
          <w:i/>
          <w:color w:val="000000"/>
        </w:rPr>
        <w:t>40/C/2019, de fecha once de enero del presente año</w:t>
      </w:r>
      <w:r w:rsidRPr="00B84494">
        <w:rPr>
          <w:rFonts w:cstheme="minorHAnsi"/>
          <w:i/>
          <w:color w:val="000000"/>
        </w:rPr>
        <w:t>,</w:t>
      </w:r>
      <w:r w:rsidRPr="00B84494">
        <w:rPr>
          <w:rFonts w:cstheme="minorHAnsi"/>
          <w:b/>
          <w:i/>
          <w:color w:val="000000"/>
        </w:rPr>
        <w:t xml:space="preserve"> relativo al </w:t>
      </w:r>
      <w:r w:rsidRPr="00B84494">
        <w:rPr>
          <w:rFonts w:cstheme="minorHAnsi"/>
          <w:i/>
          <w:color w:val="000000"/>
        </w:rPr>
        <w:t>Proyecto de Avance del Programa Operativo Anual del Fondo Auxiliar para la Impartición de Justicia, correspondiente al tercer trimestre del año dos mil dieciocho, constante de veintiocho fojas</w:t>
      </w:r>
      <w:r w:rsidRPr="00B84494">
        <w:rPr>
          <w:rFonts w:cstheme="minorHAnsi"/>
          <w:i/>
        </w:rPr>
        <w:t>, con fundamento en los artículos 101, 101 Bis y 106 fracción III, este Cuerpo Colegiado determina aprobarlo y a su vez remitirlo al Tesorero del Poder Judicial para los efectos legales a que haya lugar. Comuníquese al Contralor del Poder Judicial para su seguimiento y control.</w:t>
      </w:r>
      <w:bookmarkEnd w:id="11"/>
      <w:r w:rsidRPr="00B84494">
        <w:rPr>
          <w:rFonts w:cstheme="minorHAnsi"/>
        </w:rPr>
        <w:t xml:space="preserve"> </w:t>
      </w:r>
      <w:r w:rsidRPr="00B84494">
        <w:rPr>
          <w:rFonts w:cstheme="minorHAnsi"/>
          <w:u w:val="single"/>
        </w:rPr>
        <w:t xml:space="preserve">APROBADO POR </w:t>
      </w:r>
      <w:r w:rsidR="009B6B70" w:rsidRPr="00B84494">
        <w:rPr>
          <w:rFonts w:cstheme="minorHAnsi"/>
          <w:u w:val="single"/>
        </w:rPr>
        <w:t xml:space="preserve">UNANIMIDAD </w:t>
      </w:r>
      <w:r w:rsidRPr="00B84494">
        <w:rPr>
          <w:rFonts w:cstheme="minorHAnsi"/>
          <w:u w:val="single"/>
        </w:rPr>
        <w:t>DE VOTOS.</w:t>
      </w:r>
      <w:r w:rsidRPr="00B84494">
        <w:rPr>
          <w:rFonts w:cstheme="minorHAnsi"/>
        </w:rPr>
        <w:t xml:space="preserve"> - - - - - - - - - </w:t>
      </w:r>
      <w:r w:rsidR="009B6B70" w:rsidRPr="00B84494">
        <w:rPr>
          <w:rFonts w:cstheme="minorHAnsi"/>
        </w:rPr>
        <w:t>- - - - - - - - -</w:t>
      </w:r>
    </w:p>
    <w:p w:rsidR="00F14837" w:rsidRPr="00B84494" w:rsidRDefault="004145E0" w:rsidP="000D7B2B">
      <w:pPr>
        <w:spacing w:after="0" w:line="480" w:lineRule="auto"/>
        <w:ind w:firstLine="708"/>
        <w:jc w:val="both"/>
        <w:rPr>
          <w:rFonts w:cstheme="minorHAnsi"/>
          <w:b/>
          <w:color w:val="000000"/>
        </w:rPr>
      </w:pPr>
      <w:bookmarkStart w:id="13" w:name="_Hlk536429383"/>
      <w:r w:rsidRPr="00B84494">
        <w:rPr>
          <w:rFonts w:eastAsia="Batang" w:cstheme="minorHAnsi"/>
          <w:b/>
        </w:rPr>
        <w:t>ACUERDO VII/0</w:t>
      </w:r>
      <w:r w:rsidR="003D20D5" w:rsidRPr="00B84494">
        <w:rPr>
          <w:rFonts w:eastAsia="Batang" w:cstheme="minorHAnsi"/>
          <w:b/>
        </w:rPr>
        <w:t>3</w:t>
      </w:r>
      <w:r w:rsidRPr="00B84494">
        <w:rPr>
          <w:rFonts w:eastAsia="Batang" w:cstheme="minorHAnsi"/>
          <w:b/>
        </w:rPr>
        <w:t xml:space="preserve">/2019. </w:t>
      </w:r>
      <w:r w:rsidR="00F14837" w:rsidRPr="00B84494">
        <w:rPr>
          <w:rFonts w:cstheme="minorHAnsi"/>
          <w:b/>
          <w:color w:val="000000"/>
        </w:rPr>
        <w:t xml:space="preserve">Oficio número JURTSJ/06/2019, de fecha once del mes y año en curso, signado por la encargada de la Dirección Jurídica del Tribunal Superior de Justicia del Estado. - - - - - - - - - - - - - - - - - - - - - - - - - - - - - - - - - - - - - - - - - - - - - - - - - - - - - - - </w:t>
      </w:r>
      <w:r w:rsidR="008672A2" w:rsidRPr="00B84494">
        <w:rPr>
          <w:rFonts w:cstheme="minorHAnsi"/>
          <w:b/>
          <w:color w:val="000000"/>
        </w:rPr>
        <w:t xml:space="preserve"> </w:t>
      </w:r>
    </w:p>
    <w:p w:rsidR="00F14837" w:rsidRPr="000E604E" w:rsidRDefault="00F14837" w:rsidP="000D7B2B">
      <w:pPr>
        <w:spacing w:after="0" w:line="480" w:lineRule="auto"/>
        <w:jc w:val="both"/>
        <w:rPr>
          <w:rFonts w:cstheme="minorHAnsi"/>
          <w:color w:val="000000"/>
        </w:rPr>
      </w:pPr>
      <w:r w:rsidRPr="00B84494">
        <w:rPr>
          <w:rFonts w:eastAsia="Batang" w:cstheme="minorHAnsi"/>
          <w:i/>
        </w:rPr>
        <w:t xml:space="preserve">Dada cuenta con el </w:t>
      </w:r>
      <w:r w:rsidRPr="00B84494">
        <w:rPr>
          <w:rFonts w:cstheme="minorHAnsi"/>
          <w:b/>
          <w:i/>
          <w:color w:val="000000"/>
        </w:rPr>
        <w:t xml:space="preserve">oficio número JURTSJ/06/2019, de fecha once del mes y año en curso, este cuerpo colegiado toma debido conocimiento e instruye a la encargada de la Dirección </w:t>
      </w:r>
      <w:r w:rsidRPr="00B84494">
        <w:rPr>
          <w:rFonts w:cstheme="minorHAnsi"/>
          <w:b/>
          <w:i/>
          <w:color w:val="000000"/>
        </w:rPr>
        <w:lastRenderedPageBreak/>
        <w:t>Jurídica del Tribunal Superior de Justicia del Estado, mantener informado a este cuerpo colegiado del seguimiento respectivo hasta su conclusión</w:t>
      </w:r>
      <w:bookmarkEnd w:id="13"/>
      <w:r w:rsidRPr="00B84494">
        <w:rPr>
          <w:rFonts w:cstheme="minorHAnsi"/>
          <w:b/>
          <w:i/>
          <w:color w:val="000000"/>
        </w:rPr>
        <w:t>.</w:t>
      </w:r>
      <w:r w:rsidRPr="00B84494">
        <w:rPr>
          <w:rFonts w:cstheme="minorHAnsi"/>
          <w:b/>
          <w:color w:val="000000"/>
        </w:rPr>
        <w:t xml:space="preserve"> </w:t>
      </w:r>
      <w:r w:rsidRPr="000E604E">
        <w:rPr>
          <w:rFonts w:cstheme="minorHAnsi"/>
          <w:color w:val="000000"/>
          <w:u w:val="single"/>
        </w:rPr>
        <w:t xml:space="preserve">APROBADO POR </w:t>
      </w:r>
      <w:r w:rsidR="003C054E" w:rsidRPr="000E604E">
        <w:rPr>
          <w:rFonts w:cstheme="minorHAnsi"/>
          <w:color w:val="000000"/>
          <w:u w:val="single"/>
        </w:rPr>
        <w:t xml:space="preserve">UNANIMIDAD </w:t>
      </w:r>
      <w:r w:rsidRPr="000E604E">
        <w:rPr>
          <w:rFonts w:cstheme="minorHAnsi"/>
          <w:color w:val="000000"/>
          <w:u w:val="single"/>
        </w:rPr>
        <w:t xml:space="preserve">DE </w:t>
      </w:r>
      <w:r w:rsidR="003C054E" w:rsidRPr="000E604E">
        <w:rPr>
          <w:rFonts w:cstheme="minorHAnsi"/>
          <w:color w:val="000000"/>
          <w:u w:val="single"/>
        </w:rPr>
        <w:t>VOTOS.</w:t>
      </w:r>
      <w:r w:rsidR="000E604E">
        <w:rPr>
          <w:rFonts w:cstheme="minorHAnsi"/>
          <w:color w:val="000000"/>
          <w:u w:val="single"/>
        </w:rPr>
        <w:t xml:space="preserve"> </w:t>
      </w:r>
      <w:r w:rsidR="000E604E">
        <w:rPr>
          <w:rFonts w:cstheme="minorHAnsi"/>
          <w:color w:val="000000"/>
        </w:rPr>
        <w:t xml:space="preserve">- - - - - - - - - - - - - - - - - - - - - - - - - - - - - - - - - - - - - - - - - - - - - - - - - - - - - - - - - - - - - - </w:t>
      </w:r>
    </w:p>
    <w:p w:rsidR="00C03B69" w:rsidRPr="00B84494" w:rsidRDefault="00F14837" w:rsidP="000D7B2B">
      <w:pPr>
        <w:spacing w:after="0" w:line="480" w:lineRule="auto"/>
        <w:ind w:firstLine="708"/>
        <w:jc w:val="both"/>
        <w:rPr>
          <w:rFonts w:cstheme="minorHAnsi"/>
          <w:b/>
          <w:color w:val="000000"/>
        </w:rPr>
      </w:pPr>
      <w:bookmarkStart w:id="14" w:name="_Hlk536429527"/>
      <w:r w:rsidRPr="00B84494">
        <w:rPr>
          <w:rFonts w:eastAsia="Batang" w:cstheme="minorHAnsi"/>
          <w:b/>
        </w:rPr>
        <w:t xml:space="preserve">ACUERDO </w:t>
      </w:r>
      <w:r w:rsidR="002D5313" w:rsidRPr="00B84494">
        <w:rPr>
          <w:rFonts w:eastAsia="Batang" w:cstheme="minorHAnsi"/>
          <w:b/>
        </w:rPr>
        <w:t>VIII</w:t>
      </w:r>
      <w:r w:rsidRPr="00B84494">
        <w:rPr>
          <w:rFonts w:eastAsia="Batang" w:cstheme="minorHAnsi"/>
          <w:b/>
        </w:rPr>
        <w:t>/0</w:t>
      </w:r>
      <w:r w:rsidR="003D20D5" w:rsidRPr="00B84494">
        <w:rPr>
          <w:rFonts w:eastAsia="Batang" w:cstheme="minorHAnsi"/>
          <w:b/>
        </w:rPr>
        <w:t>3</w:t>
      </w:r>
      <w:r w:rsidRPr="00B84494">
        <w:rPr>
          <w:rFonts w:eastAsia="Batang" w:cstheme="minorHAnsi"/>
          <w:b/>
        </w:rPr>
        <w:t>/2019. E</w:t>
      </w:r>
      <w:r w:rsidRPr="00B84494">
        <w:rPr>
          <w:rFonts w:cstheme="minorHAnsi"/>
          <w:b/>
          <w:color w:val="000000"/>
        </w:rPr>
        <w:t xml:space="preserve">scritos de fecha siete y dieciocho de enero de la anualidad que transcurre, signado por la Secretaria de Acuerdos del Juzgado Civil del Distrito Judicial de Zaragoza y el Jefe de Sección adscrito a la Subdirección de Recursos Humanos y Materiales de la Secretaría Ejecutiva, respectivamente. - - - - - - - - - - - - - - - - - - </w:t>
      </w:r>
      <w:r w:rsidR="008672A2" w:rsidRPr="00B84494">
        <w:rPr>
          <w:rFonts w:cstheme="minorHAnsi"/>
          <w:b/>
          <w:color w:val="000000"/>
        </w:rPr>
        <w:t xml:space="preserve"> </w:t>
      </w:r>
    </w:p>
    <w:p w:rsidR="00F14837" w:rsidRPr="00B84494" w:rsidRDefault="00F14837" w:rsidP="000D7B2B">
      <w:pPr>
        <w:spacing w:after="0" w:line="480" w:lineRule="auto"/>
        <w:jc w:val="both"/>
        <w:rPr>
          <w:rFonts w:eastAsia="Batang" w:cstheme="minorHAnsi"/>
        </w:rPr>
      </w:pPr>
      <w:r w:rsidRPr="00B84494">
        <w:rPr>
          <w:rFonts w:eastAsia="Batang" w:cstheme="minorHAnsi"/>
          <w:i/>
        </w:rPr>
        <w:t>Dada cuenta con los e</w:t>
      </w:r>
      <w:r w:rsidRPr="00B84494">
        <w:rPr>
          <w:rFonts w:cstheme="minorHAnsi"/>
          <w:b/>
          <w:i/>
          <w:color w:val="000000"/>
        </w:rPr>
        <w:t xml:space="preserve">scritos de fecha siete y dieciocho de enero de la anualidad que transcurre en mención, </w:t>
      </w:r>
      <w:r w:rsidRPr="00B84494">
        <w:rPr>
          <w:rFonts w:cstheme="minorHAnsi"/>
          <w:i/>
        </w:rPr>
        <w:t xml:space="preserve">previo análisis a cada uno de ellos y por tratarse del mismo asunto; autorización de pago relacionado con gasto médico, con fundamento en lo que establecen los artículos </w:t>
      </w:r>
      <w:r w:rsidRPr="00B84494">
        <w:rPr>
          <w:rFonts w:eastAsia="Batang" w:cstheme="minorHAnsi"/>
          <w:i/>
        </w:rPr>
        <w:t xml:space="preserve">61 de la Ley Orgánica del Poder Judicial del Estado, 9 fracción XVII del Reglamento del Consejo de la Judicatura, 7, 10 y 50 de los Lineamientos actualizados y complementados para el pago de servicios médicos y 24 del convenio laboral vigente, este cuerpo colegiado determina autorizar el pago de los gastos médicos que se encuentren debidamente justificados, en los porcentajes que corresponda, en términos de los lineamientos en mención. Con los escritos de cuenta, </w:t>
      </w:r>
      <w:r w:rsidRPr="00B84494">
        <w:rPr>
          <w:rFonts w:cstheme="minorHAnsi"/>
          <w:i/>
        </w:rPr>
        <w:t>comuníquese esta determinación al Tesorero del Poder Judicial del Estado, en términos del artículo 77 fracción I de la ley orgánica en cita, para los efectos legales a que haya lugar, y a los peticionarios, para su conocimiento y seguimiento.</w:t>
      </w:r>
      <w:bookmarkEnd w:id="14"/>
      <w:r w:rsidRPr="00B84494">
        <w:rPr>
          <w:rFonts w:cstheme="minorHAnsi"/>
          <w:i/>
        </w:rPr>
        <w:t xml:space="preserve"> </w:t>
      </w:r>
      <w:r w:rsidRPr="00B84494">
        <w:rPr>
          <w:rFonts w:cstheme="minorHAnsi"/>
          <w:u w:val="single"/>
        </w:rPr>
        <w:t xml:space="preserve">APROBADO POR </w:t>
      </w:r>
      <w:r w:rsidR="009855E7" w:rsidRPr="00B84494">
        <w:rPr>
          <w:rFonts w:cstheme="minorHAnsi"/>
          <w:u w:val="single"/>
        </w:rPr>
        <w:t xml:space="preserve">UNANIMIDAD </w:t>
      </w:r>
      <w:r w:rsidRPr="00B84494">
        <w:rPr>
          <w:rFonts w:cstheme="minorHAnsi"/>
          <w:u w:val="single"/>
        </w:rPr>
        <w:t xml:space="preserve">DE VOTOS. </w:t>
      </w:r>
      <w:r w:rsidRPr="00B84494">
        <w:rPr>
          <w:rFonts w:cstheme="minorHAnsi"/>
        </w:rPr>
        <w:t>- - - - - - - - - - - - -</w:t>
      </w:r>
      <w:r w:rsidR="009855E7" w:rsidRPr="00B84494">
        <w:rPr>
          <w:rFonts w:cstheme="minorHAnsi"/>
        </w:rPr>
        <w:t xml:space="preserve"> - - - </w:t>
      </w:r>
      <w:r w:rsidR="008672A2" w:rsidRPr="00B84494">
        <w:rPr>
          <w:rFonts w:cstheme="minorHAnsi"/>
        </w:rPr>
        <w:t xml:space="preserve"> </w:t>
      </w:r>
      <w:r w:rsidR="009855E7" w:rsidRPr="00B84494">
        <w:rPr>
          <w:rFonts w:cstheme="minorHAnsi"/>
        </w:rPr>
        <w:t xml:space="preserve"> </w:t>
      </w:r>
    </w:p>
    <w:p w:rsidR="00C03B69" w:rsidRPr="00B84494" w:rsidRDefault="00F51BC2" w:rsidP="000D7B2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5" w:name="_Hlk536429704"/>
      <w:r w:rsidRPr="00B84494">
        <w:rPr>
          <w:rFonts w:asciiTheme="minorHAnsi" w:eastAsia="Batang" w:hAnsiTheme="minorHAnsi" w:cstheme="minorHAnsi"/>
          <w:b/>
          <w:sz w:val="22"/>
          <w:szCs w:val="22"/>
        </w:rPr>
        <w:t xml:space="preserve">ACUERDO </w:t>
      </w:r>
      <w:r w:rsidR="002D5313" w:rsidRPr="00B84494">
        <w:rPr>
          <w:rFonts w:asciiTheme="minorHAnsi" w:eastAsia="Batang" w:hAnsiTheme="minorHAnsi" w:cstheme="minorHAnsi"/>
          <w:b/>
          <w:sz w:val="22"/>
          <w:szCs w:val="22"/>
        </w:rPr>
        <w:t>I</w:t>
      </w:r>
      <w:r w:rsidRPr="00B84494">
        <w:rPr>
          <w:rFonts w:asciiTheme="minorHAnsi" w:eastAsia="Batang" w:hAnsiTheme="minorHAnsi" w:cstheme="minorHAnsi"/>
          <w:b/>
          <w:sz w:val="22"/>
          <w:szCs w:val="22"/>
        </w:rPr>
        <w:t>X/0</w:t>
      </w:r>
      <w:r w:rsidR="004A72A3">
        <w:rPr>
          <w:rFonts w:asciiTheme="minorHAnsi" w:eastAsia="Batang" w:hAnsiTheme="minorHAnsi" w:cstheme="minorHAnsi"/>
          <w:b/>
          <w:sz w:val="22"/>
          <w:szCs w:val="22"/>
        </w:rPr>
        <w:t>3</w:t>
      </w:r>
      <w:r w:rsidRPr="00B84494">
        <w:rPr>
          <w:rFonts w:asciiTheme="minorHAnsi" w:eastAsia="Batang" w:hAnsiTheme="minorHAnsi" w:cstheme="minorHAnsi"/>
          <w:b/>
          <w:sz w:val="22"/>
          <w:szCs w:val="22"/>
        </w:rPr>
        <w:t xml:space="preserve">/2019. </w:t>
      </w:r>
      <w:r w:rsidR="00E06CE2" w:rsidRPr="00B84494">
        <w:rPr>
          <w:rFonts w:asciiTheme="minorHAnsi" w:hAnsiTheme="minorHAnsi" w:cstheme="minorHAnsi"/>
          <w:b/>
          <w:color w:val="000000"/>
          <w:sz w:val="22"/>
          <w:szCs w:val="22"/>
        </w:rPr>
        <w:t xml:space="preserve">Oficio número 105, de fecha catorce de enero del año dos mil diecinueve, signado por el Juez Civil y Familiar del Distrito Judicial de Ocampo. - - - - - - </w:t>
      </w:r>
      <w:r w:rsidR="008672A2" w:rsidRPr="00B84494">
        <w:rPr>
          <w:rFonts w:asciiTheme="minorHAnsi" w:hAnsiTheme="minorHAnsi" w:cstheme="minorHAnsi"/>
          <w:b/>
          <w:color w:val="000000"/>
          <w:sz w:val="22"/>
          <w:szCs w:val="22"/>
        </w:rPr>
        <w:t xml:space="preserve"> </w:t>
      </w:r>
      <w:r w:rsidR="00E06CE2" w:rsidRPr="00B84494">
        <w:rPr>
          <w:rFonts w:asciiTheme="minorHAnsi" w:hAnsiTheme="minorHAnsi" w:cstheme="minorHAnsi"/>
          <w:b/>
          <w:color w:val="000000"/>
          <w:sz w:val="22"/>
          <w:szCs w:val="22"/>
        </w:rPr>
        <w:t xml:space="preserve"> </w:t>
      </w:r>
      <w:r w:rsidR="002D5313" w:rsidRPr="00B84494">
        <w:rPr>
          <w:rFonts w:asciiTheme="minorHAnsi" w:hAnsiTheme="minorHAnsi" w:cstheme="minorHAnsi"/>
          <w:b/>
          <w:color w:val="000000"/>
          <w:sz w:val="22"/>
          <w:szCs w:val="22"/>
        </w:rPr>
        <w:t xml:space="preserve"> </w:t>
      </w:r>
      <w:r w:rsidR="00E06CE2" w:rsidRPr="00B84494">
        <w:rPr>
          <w:rFonts w:asciiTheme="minorHAnsi" w:hAnsiTheme="minorHAnsi" w:cstheme="minorHAnsi"/>
          <w:b/>
          <w:color w:val="000000"/>
          <w:sz w:val="22"/>
          <w:szCs w:val="22"/>
        </w:rPr>
        <w:t xml:space="preserve"> </w:t>
      </w:r>
    </w:p>
    <w:p w:rsidR="00F06396" w:rsidRPr="00B84494" w:rsidRDefault="00E06CE2" w:rsidP="000D7B2B">
      <w:pPr>
        <w:pStyle w:val="NormalWeb"/>
        <w:spacing w:before="0" w:beforeAutospacing="0" w:after="0" w:afterAutospacing="0" w:line="480" w:lineRule="auto"/>
        <w:jc w:val="both"/>
        <w:rPr>
          <w:rFonts w:asciiTheme="minorHAnsi" w:hAnsiTheme="minorHAnsi" w:cstheme="minorHAnsi"/>
          <w:sz w:val="22"/>
          <w:szCs w:val="22"/>
        </w:rPr>
      </w:pPr>
      <w:r w:rsidRPr="00B84494">
        <w:rPr>
          <w:rFonts w:asciiTheme="minorHAnsi" w:eastAsia="Batang" w:hAnsiTheme="minorHAnsi" w:cstheme="minorHAnsi"/>
          <w:i/>
          <w:sz w:val="22"/>
          <w:szCs w:val="22"/>
        </w:rPr>
        <w:t xml:space="preserve">Dada cuenta con el </w:t>
      </w:r>
      <w:r w:rsidRPr="00B84494">
        <w:rPr>
          <w:rFonts w:asciiTheme="minorHAnsi" w:hAnsiTheme="minorHAnsi" w:cstheme="minorHAnsi"/>
          <w:i/>
          <w:color w:val="000000"/>
          <w:sz w:val="22"/>
          <w:szCs w:val="22"/>
        </w:rPr>
        <w:t>oficio número 105, de fecha catorce de enero del año dos mil diecinueve,</w:t>
      </w:r>
      <w:r w:rsidR="009D0BE5" w:rsidRPr="00B84494">
        <w:rPr>
          <w:rFonts w:asciiTheme="minorHAnsi" w:hAnsiTheme="minorHAnsi" w:cstheme="minorHAnsi"/>
          <w:i/>
          <w:color w:val="000000"/>
          <w:sz w:val="22"/>
          <w:szCs w:val="22"/>
        </w:rPr>
        <w:t xml:space="preserve"> </w:t>
      </w:r>
      <w:r w:rsidR="00AA744D" w:rsidRPr="00B84494">
        <w:rPr>
          <w:rFonts w:asciiTheme="minorHAnsi" w:hAnsiTheme="minorHAnsi" w:cstheme="minorHAnsi"/>
          <w:i/>
          <w:color w:val="000000"/>
          <w:sz w:val="22"/>
          <w:szCs w:val="22"/>
        </w:rPr>
        <w:t>así como con el acta administrativa de fecha catorce de diciembre del año próximo pasado, previo análisis, con funda</w:t>
      </w:r>
      <w:r w:rsidR="00926001" w:rsidRPr="00B84494">
        <w:rPr>
          <w:rFonts w:asciiTheme="minorHAnsi" w:hAnsiTheme="minorHAnsi" w:cstheme="minorHAnsi"/>
          <w:i/>
          <w:color w:val="000000"/>
          <w:sz w:val="22"/>
          <w:szCs w:val="22"/>
        </w:rPr>
        <w:t xml:space="preserve">mento en lo que establecen los artículos 61, 68 fracciones </w:t>
      </w:r>
      <w:r w:rsidR="00F06396" w:rsidRPr="00B84494">
        <w:rPr>
          <w:rFonts w:asciiTheme="minorHAnsi" w:hAnsiTheme="minorHAnsi" w:cstheme="minorHAnsi"/>
          <w:i/>
          <w:color w:val="000000"/>
          <w:sz w:val="22"/>
          <w:szCs w:val="22"/>
        </w:rPr>
        <w:t xml:space="preserve">IX y XXVI de la Ley Orgánica del Poder Judicial del Estado, 3, </w:t>
      </w:r>
      <w:r w:rsidR="00F06396" w:rsidRPr="00B84494">
        <w:rPr>
          <w:rFonts w:asciiTheme="minorHAnsi" w:hAnsiTheme="minorHAnsi" w:cstheme="minorHAnsi"/>
          <w:i/>
          <w:sz w:val="22"/>
          <w:szCs w:val="22"/>
        </w:rPr>
        <w:t>fracción II,  90 y 91, de la Ley General de Responsabilidades Administrativas, túrnese el oficio y acta de cuenta a la Contraloría del Poder Judicial del Estado, para los efectos legales correspondientes.</w:t>
      </w:r>
      <w:r w:rsidR="00F06396" w:rsidRPr="00B84494">
        <w:rPr>
          <w:rFonts w:asciiTheme="minorHAnsi" w:hAnsiTheme="minorHAnsi" w:cstheme="minorHAnsi"/>
          <w:sz w:val="22"/>
          <w:szCs w:val="22"/>
        </w:rPr>
        <w:t xml:space="preserve"> </w:t>
      </w:r>
      <w:bookmarkEnd w:id="15"/>
      <w:r w:rsidR="00F06396" w:rsidRPr="00B84494">
        <w:rPr>
          <w:rFonts w:asciiTheme="minorHAnsi" w:hAnsiTheme="minorHAnsi" w:cstheme="minorHAnsi"/>
          <w:sz w:val="22"/>
          <w:szCs w:val="22"/>
          <w:u w:val="single"/>
        </w:rPr>
        <w:t xml:space="preserve">APROBADO POR </w:t>
      </w:r>
      <w:r w:rsidR="009855E7" w:rsidRPr="00B84494">
        <w:rPr>
          <w:rFonts w:asciiTheme="minorHAnsi" w:hAnsiTheme="minorHAnsi" w:cstheme="minorHAnsi"/>
          <w:sz w:val="22"/>
          <w:szCs w:val="22"/>
          <w:u w:val="single"/>
        </w:rPr>
        <w:t xml:space="preserve">UNANIMIDAD </w:t>
      </w:r>
      <w:r w:rsidR="00F06396" w:rsidRPr="00B84494">
        <w:rPr>
          <w:rFonts w:asciiTheme="minorHAnsi" w:hAnsiTheme="minorHAnsi" w:cstheme="minorHAnsi"/>
          <w:sz w:val="22"/>
          <w:szCs w:val="22"/>
          <w:u w:val="single"/>
        </w:rPr>
        <w:t>DE VOTOS.</w:t>
      </w:r>
      <w:r w:rsidR="009855E7" w:rsidRPr="00B84494">
        <w:rPr>
          <w:rFonts w:asciiTheme="minorHAnsi" w:hAnsiTheme="minorHAnsi" w:cstheme="minorHAnsi"/>
          <w:sz w:val="22"/>
          <w:szCs w:val="22"/>
          <w:u w:val="single"/>
        </w:rPr>
        <w:t xml:space="preserve"> </w:t>
      </w:r>
      <w:r w:rsidR="009855E7" w:rsidRPr="00B84494">
        <w:rPr>
          <w:rFonts w:asciiTheme="minorHAnsi" w:hAnsiTheme="minorHAnsi" w:cstheme="minorHAnsi"/>
          <w:sz w:val="22"/>
          <w:szCs w:val="22"/>
        </w:rPr>
        <w:t xml:space="preserve">- - - - - - - - - - - - - - - - - - - - - - - - - - - - - - - - </w:t>
      </w:r>
      <w:r w:rsidR="000E604E">
        <w:rPr>
          <w:rFonts w:asciiTheme="minorHAnsi" w:hAnsiTheme="minorHAnsi" w:cstheme="minorHAnsi"/>
          <w:sz w:val="22"/>
          <w:szCs w:val="22"/>
        </w:rPr>
        <w:t xml:space="preserve">- - - - - - - - - - - - - - - - - - - </w:t>
      </w:r>
    </w:p>
    <w:p w:rsidR="00F06396" w:rsidRPr="00B84494" w:rsidRDefault="00F06396" w:rsidP="000D7B2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6" w:name="_Hlk536429994"/>
      <w:r w:rsidRPr="00B84494">
        <w:rPr>
          <w:rFonts w:asciiTheme="minorHAnsi" w:eastAsia="Batang" w:hAnsiTheme="minorHAnsi" w:cstheme="minorHAnsi"/>
          <w:b/>
          <w:sz w:val="22"/>
          <w:szCs w:val="22"/>
        </w:rPr>
        <w:t>ACUERDO X/0</w:t>
      </w:r>
      <w:r w:rsidR="003D20D5" w:rsidRPr="00B84494">
        <w:rPr>
          <w:rFonts w:asciiTheme="minorHAnsi" w:eastAsia="Batang" w:hAnsiTheme="minorHAnsi" w:cstheme="minorHAnsi"/>
          <w:b/>
          <w:sz w:val="22"/>
          <w:szCs w:val="22"/>
        </w:rPr>
        <w:t>3</w:t>
      </w:r>
      <w:r w:rsidRPr="00B84494">
        <w:rPr>
          <w:rFonts w:asciiTheme="minorHAnsi" w:eastAsia="Batang" w:hAnsiTheme="minorHAnsi" w:cstheme="minorHAnsi"/>
          <w:b/>
          <w:sz w:val="22"/>
          <w:szCs w:val="22"/>
        </w:rPr>
        <w:t xml:space="preserve">/2019. </w:t>
      </w:r>
      <w:r w:rsidR="003D20D5" w:rsidRPr="00B84494">
        <w:rPr>
          <w:rFonts w:asciiTheme="minorHAnsi" w:eastAsia="Batang" w:hAnsiTheme="minorHAnsi" w:cstheme="minorHAnsi"/>
          <w:b/>
          <w:sz w:val="22"/>
          <w:szCs w:val="22"/>
        </w:rPr>
        <w:t>E</w:t>
      </w:r>
      <w:r w:rsidR="003D20D5" w:rsidRPr="00B84494">
        <w:rPr>
          <w:rFonts w:asciiTheme="minorHAnsi" w:hAnsiTheme="minorHAnsi" w:cstheme="minorHAnsi"/>
          <w:b/>
          <w:color w:val="000000"/>
          <w:sz w:val="22"/>
          <w:szCs w:val="22"/>
        </w:rPr>
        <w:t xml:space="preserve">scrito recibido el cuatro del mes y año en curso, signado por el </w:t>
      </w:r>
      <w:proofErr w:type="gramStart"/>
      <w:r w:rsidR="003D20D5" w:rsidRPr="00B84494">
        <w:rPr>
          <w:rFonts w:asciiTheme="minorHAnsi" w:hAnsiTheme="minorHAnsi" w:cstheme="minorHAnsi"/>
          <w:b/>
          <w:color w:val="000000"/>
          <w:sz w:val="22"/>
          <w:szCs w:val="22"/>
        </w:rPr>
        <w:t>Consejero</w:t>
      </w:r>
      <w:proofErr w:type="gramEnd"/>
      <w:r w:rsidR="003D20D5" w:rsidRPr="00B84494">
        <w:rPr>
          <w:rFonts w:asciiTheme="minorHAnsi" w:hAnsiTheme="minorHAnsi" w:cstheme="minorHAnsi"/>
          <w:b/>
          <w:color w:val="000000"/>
          <w:sz w:val="22"/>
          <w:szCs w:val="22"/>
        </w:rPr>
        <w:t xml:space="preserve"> Álvaro García Moreno. - - - - - - - - - - - - - - - - - - - - - - - - - - - - - - - - - - - - - - - </w:t>
      </w:r>
      <w:r w:rsidR="008672A2" w:rsidRPr="00B84494">
        <w:rPr>
          <w:rFonts w:asciiTheme="minorHAnsi" w:hAnsiTheme="minorHAnsi" w:cstheme="minorHAnsi"/>
          <w:b/>
          <w:color w:val="000000"/>
          <w:sz w:val="22"/>
          <w:szCs w:val="22"/>
        </w:rPr>
        <w:t xml:space="preserve"> </w:t>
      </w:r>
      <w:r w:rsidR="003D20D5" w:rsidRPr="00B84494">
        <w:rPr>
          <w:rFonts w:asciiTheme="minorHAnsi" w:hAnsiTheme="minorHAnsi" w:cstheme="minorHAnsi"/>
          <w:b/>
          <w:color w:val="000000"/>
          <w:sz w:val="22"/>
          <w:szCs w:val="22"/>
        </w:rPr>
        <w:t xml:space="preserve"> </w:t>
      </w:r>
    </w:p>
    <w:p w:rsidR="003D20D5" w:rsidRPr="00B84494" w:rsidRDefault="003D20D5" w:rsidP="000D7B2B">
      <w:pPr>
        <w:pStyle w:val="NormalWeb"/>
        <w:spacing w:before="0" w:beforeAutospacing="0" w:after="0" w:afterAutospacing="0" w:line="480" w:lineRule="auto"/>
        <w:jc w:val="both"/>
        <w:rPr>
          <w:rFonts w:asciiTheme="minorHAnsi" w:hAnsiTheme="minorHAnsi" w:cstheme="minorHAnsi"/>
          <w:color w:val="000000"/>
          <w:sz w:val="22"/>
          <w:szCs w:val="22"/>
        </w:rPr>
      </w:pPr>
      <w:r w:rsidRPr="00B84494">
        <w:rPr>
          <w:rFonts w:asciiTheme="minorHAnsi" w:hAnsiTheme="minorHAnsi" w:cstheme="minorHAnsi"/>
          <w:i/>
          <w:sz w:val="22"/>
          <w:szCs w:val="22"/>
        </w:rPr>
        <w:t>Dada cuenta con el e</w:t>
      </w:r>
      <w:r w:rsidRPr="00B84494">
        <w:rPr>
          <w:rFonts w:asciiTheme="minorHAnsi" w:hAnsiTheme="minorHAnsi" w:cstheme="minorHAnsi"/>
          <w:i/>
          <w:color w:val="000000"/>
          <w:sz w:val="22"/>
          <w:szCs w:val="22"/>
        </w:rPr>
        <w:t xml:space="preserve">scrito recibido el cuatro del mes y año en curso, este cuerpo colegiado toma debido conocimiento del voto particular que emite </w:t>
      </w:r>
      <w:r w:rsidR="009855E7" w:rsidRPr="00B84494">
        <w:rPr>
          <w:rFonts w:asciiTheme="minorHAnsi" w:hAnsiTheme="minorHAnsi" w:cstheme="minorHAnsi"/>
          <w:i/>
          <w:color w:val="000000"/>
          <w:sz w:val="22"/>
          <w:szCs w:val="22"/>
        </w:rPr>
        <w:t>el consejero</w:t>
      </w:r>
      <w:r w:rsidRPr="00B84494">
        <w:rPr>
          <w:rFonts w:asciiTheme="minorHAnsi" w:hAnsiTheme="minorHAnsi" w:cstheme="minorHAnsi"/>
          <w:i/>
          <w:color w:val="000000"/>
          <w:sz w:val="22"/>
          <w:szCs w:val="22"/>
        </w:rPr>
        <w:t xml:space="preserve"> Álvaro García Moreno </w:t>
      </w:r>
      <w:r w:rsidRPr="00B84494">
        <w:rPr>
          <w:rFonts w:asciiTheme="minorHAnsi" w:hAnsiTheme="minorHAnsi" w:cstheme="minorHAnsi"/>
          <w:i/>
          <w:color w:val="000000"/>
          <w:sz w:val="22"/>
          <w:szCs w:val="22"/>
        </w:rPr>
        <w:lastRenderedPageBreak/>
        <w:t xml:space="preserve">en contra de la resolución que precisa; en atención a lo que establece el </w:t>
      </w:r>
      <w:r w:rsidR="009855E7" w:rsidRPr="00B84494">
        <w:rPr>
          <w:rFonts w:asciiTheme="minorHAnsi" w:hAnsiTheme="minorHAnsi" w:cstheme="minorHAnsi"/>
          <w:i/>
          <w:color w:val="000000"/>
          <w:sz w:val="22"/>
          <w:szCs w:val="22"/>
        </w:rPr>
        <w:t>artículo 65</w:t>
      </w:r>
      <w:r w:rsidRPr="00B84494">
        <w:rPr>
          <w:rFonts w:asciiTheme="minorHAnsi" w:hAnsiTheme="minorHAnsi" w:cstheme="minorHAnsi"/>
          <w:i/>
          <w:color w:val="000000"/>
          <w:sz w:val="22"/>
          <w:szCs w:val="22"/>
        </w:rPr>
        <w:t xml:space="preserve"> Ter, de la Ley Orgánica del Poder Judicial del Estado, se determina turnar dicho escrito a la Comisión de Disciplina para los efectos conducentes</w:t>
      </w:r>
      <w:r w:rsidRPr="00B84494">
        <w:rPr>
          <w:rFonts w:asciiTheme="minorHAnsi" w:hAnsiTheme="minorHAnsi" w:cstheme="minorHAnsi"/>
          <w:color w:val="000000"/>
          <w:sz w:val="22"/>
          <w:szCs w:val="22"/>
        </w:rPr>
        <w:t>.</w:t>
      </w:r>
      <w:bookmarkEnd w:id="16"/>
      <w:r w:rsidRPr="00B84494">
        <w:rPr>
          <w:rFonts w:asciiTheme="minorHAnsi" w:hAnsiTheme="minorHAnsi" w:cstheme="minorHAnsi"/>
          <w:color w:val="000000"/>
          <w:sz w:val="22"/>
          <w:szCs w:val="22"/>
        </w:rPr>
        <w:t xml:space="preserve"> </w:t>
      </w:r>
      <w:r w:rsidRPr="00B84494">
        <w:rPr>
          <w:rFonts w:asciiTheme="minorHAnsi" w:hAnsiTheme="minorHAnsi" w:cstheme="minorHAnsi"/>
          <w:color w:val="000000"/>
          <w:sz w:val="22"/>
          <w:szCs w:val="22"/>
          <w:u w:val="single"/>
        </w:rPr>
        <w:t xml:space="preserve">APROBADO POR </w:t>
      </w:r>
      <w:r w:rsidR="009855E7" w:rsidRPr="00B84494">
        <w:rPr>
          <w:rFonts w:asciiTheme="minorHAnsi" w:hAnsiTheme="minorHAnsi" w:cstheme="minorHAnsi"/>
          <w:color w:val="000000"/>
          <w:sz w:val="22"/>
          <w:szCs w:val="22"/>
          <w:u w:val="single"/>
        </w:rPr>
        <w:t>UNANIMIDAD D</w:t>
      </w:r>
      <w:r w:rsidRPr="00B84494">
        <w:rPr>
          <w:rFonts w:asciiTheme="minorHAnsi" w:hAnsiTheme="minorHAnsi" w:cstheme="minorHAnsi"/>
          <w:color w:val="000000"/>
          <w:sz w:val="22"/>
          <w:szCs w:val="22"/>
          <w:u w:val="single"/>
        </w:rPr>
        <w:t xml:space="preserve">E </w:t>
      </w:r>
      <w:r w:rsidR="00B9793D" w:rsidRPr="00B84494">
        <w:rPr>
          <w:rFonts w:asciiTheme="minorHAnsi" w:hAnsiTheme="minorHAnsi" w:cstheme="minorHAnsi"/>
          <w:color w:val="000000"/>
          <w:sz w:val="22"/>
          <w:szCs w:val="22"/>
          <w:u w:val="single"/>
        </w:rPr>
        <w:t>VOTOS.</w:t>
      </w:r>
      <w:r w:rsidR="00B9793D" w:rsidRPr="00B84494">
        <w:rPr>
          <w:rFonts w:asciiTheme="minorHAnsi" w:hAnsiTheme="minorHAnsi" w:cstheme="minorHAnsi"/>
          <w:color w:val="000000"/>
          <w:sz w:val="22"/>
          <w:szCs w:val="22"/>
        </w:rPr>
        <w:t xml:space="preserve"> -</w:t>
      </w:r>
      <w:r w:rsidR="009855E7" w:rsidRPr="00B84494">
        <w:rPr>
          <w:rFonts w:asciiTheme="minorHAnsi" w:hAnsiTheme="minorHAnsi" w:cstheme="minorHAnsi"/>
          <w:color w:val="000000"/>
          <w:sz w:val="22"/>
          <w:szCs w:val="22"/>
        </w:rPr>
        <w:t xml:space="preserve"> - - - - </w:t>
      </w:r>
      <w:r w:rsidR="008672A2" w:rsidRPr="00B84494">
        <w:rPr>
          <w:rFonts w:asciiTheme="minorHAnsi" w:hAnsiTheme="minorHAnsi" w:cstheme="minorHAnsi"/>
          <w:color w:val="000000"/>
          <w:sz w:val="22"/>
          <w:szCs w:val="22"/>
        </w:rPr>
        <w:t xml:space="preserve"> </w:t>
      </w:r>
    </w:p>
    <w:p w:rsidR="00356DB9" w:rsidRPr="00B84494" w:rsidRDefault="00356DB9" w:rsidP="000D7B2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84494">
        <w:rPr>
          <w:rFonts w:asciiTheme="minorHAnsi" w:eastAsia="Batang" w:hAnsiTheme="minorHAnsi" w:cstheme="minorHAnsi"/>
          <w:b/>
          <w:sz w:val="22"/>
          <w:szCs w:val="22"/>
        </w:rPr>
        <w:t>ACUERDO XI/03/2019. O</w:t>
      </w:r>
      <w:r w:rsidRPr="00B84494">
        <w:rPr>
          <w:rFonts w:asciiTheme="minorHAnsi" w:hAnsiTheme="minorHAnsi" w:cstheme="minorHAnsi"/>
          <w:b/>
          <w:color w:val="000000"/>
          <w:sz w:val="22"/>
          <w:szCs w:val="22"/>
        </w:rPr>
        <w:t xml:space="preserve">ficio número CEJA/12/2019, de fecha catorce de enero del año dos mil diecinueve, signado por la </w:t>
      </w:r>
      <w:r w:rsidR="00F43D0C">
        <w:rPr>
          <w:rFonts w:asciiTheme="minorHAnsi" w:hAnsiTheme="minorHAnsi" w:cstheme="minorHAnsi"/>
          <w:b/>
          <w:color w:val="000000"/>
          <w:sz w:val="22"/>
          <w:szCs w:val="22"/>
        </w:rPr>
        <w:t>D</w:t>
      </w:r>
      <w:r w:rsidRPr="00B84494">
        <w:rPr>
          <w:rFonts w:asciiTheme="minorHAnsi" w:hAnsiTheme="minorHAnsi" w:cstheme="minorHAnsi"/>
          <w:b/>
          <w:color w:val="000000"/>
          <w:sz w:val="22"/>
          <w:szCs w:val="22"/>
        </w:rPr>
        <w:t xml:space="preserve">irectora del Centro Estatal de Justicia Alternativa del Estado. - - - - - - - - - -  - - - - - - - - - - - - - - - - - - - - - - - - - - - - - - - - - - - - - - - - - - - - - - - - - - - </w:t>
      </w:r>
      <w:r w:rsidR="008672A2" w:rsidRPr="00B84494">
        <w:rPr>
          <w:rFonts w:asciiTheme="minorHAnsi" w:hAnsiTheme="minorHAnsi" w:cstheme="minorHAnsi"/>
          <w:b/>
          <w:color w:val="000000"/>
          <w:sz w:val="22"/>
          <w:szCs w:val="22"/>
        </w:rPr>
        <w:t xml:space="preserve"> </w:t>
      </w:r>
      <w:r w:rsidRPr="00B84494">
        <w:rPr>
          <w:rFonts w:asciiTheme="minorHAnsi" w:hAnsiTheme="minorHAnsi" w:cstheme="minorHAnsi"/>
          <w:b/>
          <w:color w:val="000000"/>
          <w:sz w:val="22"/>
          <w:szCs w:val="22"/>
        </w:rPr>
        <w:t xml:space="preserve"> </w:t>
      </w:r>
    </w:p>
    <w:p w:rsidR="006070B0" w:rsidRPr="00B84494" w:rsidRDefault="006070B0" w:rsidP="000D7B2B">
      <w:pPr>
        <w:pStyle w:val="NormalWeb"/>
        <w:spacing w:before="0" w:beforeAutospacing="0" w:after="0" w:afterAutospacing="0" w:line="480" w:lineRule="auto"/>
        <w:jc w:val="both"/>
        <w:rPr>
          <w:rFonts w:asciiTheme="minorHAnsi" w:hAnsiTheme="minorHAnsi" w:cstheme="minorHAnsi"/>
          <w:color w:val="000000"/>
          <w:sz w:val="22"/>
          <w:szCs w:val="22"/>
        </w:rPr>
      </w:pPr>
      <w:r w:rsidRPr="00B84494">
        <w:rPr>
          <w:rFonts w:asciiTheme="minorHAnsi" w:hAnsiTheme="minorHAnsi" w:cstheme="minorHAnsi"/>
          <w:color w:val="000000"/>
          <w:sz w:val="22"/>
          <w:szCs w:val="22"/>
        </w:rPr>
        <w:t xml:space="preserve">Dada cuenta con el </w:t>
      </w:r>
      <w:r w:rsidRPr="00B84494">
        <w:rPr>
          <w:rFonts w:asciiTheme="minorHAnsi" w:eastAsia="Batang" w:hAnsiTheme="minorHAnsi" w:cstheme="minorHAnsi"/>
          <w:sz w:val="22"/>
          <w:szCs w:val="22"/>
        </w:rPr>
        <w:t>o</w:t>
      </w:r>
      <w:r w:rsidRPr="00B84494">
        <w:rPr>
          <w:rFonts w:asciiTheme="minorHAnsi" w:hAnsiTheme="minorHAnsi" w:cstheme="minorHAnsi"/>
          <w:color w:val="000000"/>
          <w:sz w:val="22"/>
          <w:szCs w:val="22"/>
        </w:rPr>
        <w:t xml:space="preserve">ficio número CEJA/12/2019, de fecha catorce de enero del año dos mil diecinueve, se tiene por presente a la Directora del Centro Estatal de Justicia Alternativa  del Estado de Tlaxcala, dando cumplimiento a lo que establece el artículo 21 Fracción XV de la Ley de Mecanismos Alternativos de Solución de Controversias del Estado de Tlaxcala, con el informe de actividades que presenta mediante el escrito de cuenta, del que este cuerpo colegiado toma debido conocimiento e instruye a la Secretaría Ejecutiva abrir con éste, el expediente de actividades de la Directora del Centro Estatal de Justicia Alternativa  del Estado de Tlaxcala, para que surta los efectos legales correspondientes. </w:t>
      </w:r>
      <w:r w:rsidRPr="00B84494">
        <w:rPr>
          <w:rFonts w:asciiTheme="minorHAnsi" w:hAnsiTheme="minorHAnsi" w:cstheme="minorHAnsi"/>
          <w:color w:val="000000"/>
          <w:sz w:val="22"/>
          <w:szCs w:val="22"/>
          <w:u w:val="single"/>
        </w:rPr>
        <w:t xml:space="preserve">APROBADO POR </w:t>
      </w:r>
      <w:r w:rsidR="001A708B" w:rsidRPr="00B84494">
        <w:rPr>
          <w:rFonts w:asciiTheme="minorHAnsi" w:hAnsiTheme="minorHAnsi" w:cstheme="minorHAnsi"/>
          <w:color w:val="000000"/>
          <w:sz w:val="22"/>
          <w:szCs w:val="22"/>
          <w:u w:val="single"/>
        </w:rPr>
        <w:t>UNANIMIDAD DE VOTOS</w:t>
      </w:r>
      <w:r w:rsidRPr="00B84494">
        <w:rPr>
          <w:rFonts w:asciiTheme="minorHAnsi" w:hAnsiTheme="minorHAnsi" w:cstheme="minorHAnsi"/>
          <w:color w:val="000000"/>
          <w:sz w:val="22"/>
          <w:szCs w:val="22"/>
        </w:rPr>
        <w:t>.</w:t>
      </w:r>
      <w:r w:rsidR="001A708B" w:rsidRPr="00B84494">
        <w:rPr>
          <w:rFonts w:asciiTheme="minorHAnsi" w:hAnsiTheme="minorHAnsi" w:cstheme="minorHAnsi"/>
          <w:color w:val="000000"/>
          <w:sz w:val="22"/>
          <w:szCs w:val="22"/>
        </w:rPr>
        <w:t xml:space="preserve"> - - - - - - - - - - - - - - - - - - - - - - - - - - - - - - - - - - - - - - - - - - - - - - - - - - -</w:t>
      </w:r>
    </w:p>
    <w:p w:rsidR="003D20D5" w:rsidRPr="00B84494" w:rsidRDefault="006070B0" w:rsidP="000D7B2B">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84494">
        <w:rPr>
          <w:rFonts w:asciiTheme="minorHAnsi" w:hAnsiTheme="minorHAnsi" w:cstheme="minorHAnsi"/>
          <w:color w:val="000000"/>
          <w:sz w:val="22"/>
          <w:szCs w:val="22"/>
        </w:rPr>
        <w:t xml:space="preserve"> </w:t>
      </w:r>
      <w:r w:rsidRPr="00B84494">
        <w:rPr>
          <w:rFonts w:asciiTheme="minorHAnsi" w:eastAsia="Batang" w:hAnsiTheme="minorHAnsi" w:cstheme="minorHAnsi"/>
          <w:b/>
          <w:sz w:val="22"/>
          <w:szCs w:val="22"/>
        </w:rPr>
        <w:t>ACUERDO XI</w:t>
      </w:r>
      <w:r w:rsidR="002D5313" w:rsidRPr="00B84494">
        <w:rPr>
          <w:rFonts w:asciiTheme="minorHAnsi" w:eastAsia="Batang" w:hAnsiTheme="minorHAnsi" w:cstheme="minorHAnsi"/>
          <w:b/>
          <w:sz w:val="22"/>
          <w:szCs w:val="22"/>
        </w:rPr>
        <w:t>I</w:t>
      </w:r>
      <w:r w:rsidRPr="00B84494">
        <w:rPr>
          <w:rFonts w:asciiTheme="minorHAnsi" w:eastAsia="Batang" w:hAnsiTheme="minorHAnsi" w:cstheme="minorHAnsi"/>
          <w:b/>
          <w:sz w:val="22"/>
          <w:szCs w:val="22"/>
        </w:rPr>
        <w:t>/03/2019.  O</w:t>
      </w:r>
      <w:r w:rsidRPr="00B84494">
        <w:rPr>
          <w:rFonts w:asciiTheme="minorHAnsi" w:hAnsiTheme="minorHAnsi" w:cstheme="minorHAnsi"/>
          <w:b/>
          <w:color w:val="000000"/>
          <w:sz w:val="22"/>
          <w:szCs w:val="22"/>
        </w:rPr>
        <w:t xml:space="preserve">ficio número 023/2019, de fecha cuatro de enero del año en curso, signado por el Secretario General y la Secretaria de Trabajo y Conflictos para los tres Poderes del Estado, ambos del Sindicato 7 de Mayo. - - - - - - - - - - - - - - - - - - - - - - - </w:t>
      </w:r>
      <w:r w:rsidR="008672A2" w:rsidRPr="00B84494">
        <w:rPr>
          <w:rFonts w:asciiTheme="minorHAnsi" w:hAnsiTheme="minorHAnsi" w:cstheme="minorHAnsi"/>
          <w:b/>
          <w:color w:val="000000"/>
          <w:sz w:val="22"/>
          <w:szCs w:val="22"/>
        </w:rPr>
        <w:t xml:space="preserve"> </w:t>
      </w:r>
    </w:p>
    <w:p w:rsidR="00AD0587" w:rsidRPr="00B84494" w:rsidRDefault="00AD0587" w:rsidP="000D7B2B">
      <w:pPr>
        <w:pStyle w:val="NormalWeb"/>
        <w:spacing w:before="0" w:beforeAutospacing="0" w:after="0" w:afterAutospacing="0" w:line="480" w:lineRule="auto"/>
        <w:jc w:val="both"/>
        <w:rPr>
          <w:rFonts w:asciiTheme="minorHAnsi" w:hAnsiTheme="minorHAnsi" w:cstheme="minorHAnsi"/>
          <w:color w:val="000000"/>
          <w:sz w:val="22"/>
          <w:szCs w:val="22"/>
        </w:rPr>
      </w:pPr>
      <w:r w:rsidRPr="00B84494">
        <w:rPr>
          <w:rFonts w:asciiTheme="minorHAnsi" w:hAnsiTheme="minorHAnsi" w:cstheme="minorHAnsi"/>
          <w:i/>
          <w:color w:val="000000"/>
          <w:sz w:val="22"/>
          <w:szCs w:val="22"/>
        </w:rPr>
        <w:t xml:space="preserve">Dada cuenta con el oficio número </w:t>
      </w:r>
      <w:r w:rsidR="00D876C7" w:rsidRPr="00B84494">
        <w:rPr>
          <w:rFonts w:asciiTheme="minorHAnsi" w:hAnsiTheme="minorHAnsi" w:cstheme="minorHAnsi"/>
          <w:i/>
          <w:color w:val="000000"/>
          <w:sz w:val="22"/>
          <w:szCs w:val="22"/>
        </w:rPr>
        <w:t>023/2019, de fecha cuatro de enero del año en curso,</w:t>
      </w:r>
      <w:r w:rsidR="00D876C7" w:rsidRPr="00B84494">
        <w:rPr>
          <w:rFonts w:asciiTheme="minorHAnsi" w:hAnsiTheme="minorHAnsi" w:cstheme="minorHAnsi"/>
          <w:b/>
          <w:color w:val="000000"/>
          <w:sz w:val="22"/>
          <w:szCs w:val="22"/>
        </w:rPr>
        <w:t xml:space="preserve"> </w:t>
      </w:r>
      <w:r w:rsidRPr="00B84494">
        <w:rPr>
          <w:rFonts w:asciiTheme="minorHAnsi" w:hAnsiTheme="minorHAnsi" w:cstheme="minorHAnsi"/>
          <w:i/>
          <w:color w:val="000000"/>
          <w:sz w:val="22"/>
          <w:szCs w:val="22"/>
        </w:rPr>
        <w:t>con fundamento en lo que establecen los artículos 61 de la Ley Orgánica del Poder Judicial del Estado y 9 fracción XVII del Reglamento del Consejo de la Judicatura se autoriza el pago de los días económicos al personal sindicalizado, en términos de lo que establece el artículo  21 del Convenio Laboral vigente, instruyendo a</w:t>
      </w:r>
      <w:r w:rsidR="00D876C7" w:rsidRPr="00B84494">
        <w:rPr>
          <w:rFonts w:asciiTheme="minorHAnsi" w:hAnsiTheme="minorHAnsi" w:cstheme="minorHAnsi"/>
          <w:i/>
          <w:color w:val="000000"/>
          <w:sz w:val="22"/>
          <w:szCs w:val="22"/>
        </w:rPr>
        <w:t xml:space="preserve"> </w:t>
      </w:r>
      <w:r w:rsidRPr="00B84494">
        <w:rPr>
          <w:rFonts w:asciiTheme="minorHAnsi" w:hAnsiTheme="minorHAnsi" w:cstheme="minorHAnsi"/>
          <w:i/>
          <w:color w:val="000000"/>
          <w:sz w:val="22"/>
          <w:szCs w:val="22"/>
        </w:rPr>
        <w:t>l</w:t>
      </w:r>
      <w:r w:rsidR="00D876C7" w:rsidRPr="00B84494">
        <w:rPr>
          <w:rFonts w:asciiTheme="minorHAnsi" w:hAnsiTheme="minorHAnsi" w:cstheme="minorHAnsi"/>
          <w:i/>
          <w:color w:val="000000"/>
          <w:sz w:val="22"/>
          <w:szCs w:val="22"/>
        </w:rPr>
        <w:t>a S</w:t>
      </w:r>
      <w:r w:rsidRPr="00B84494">
        <w:rPr>
          <w:rFonts w:asciiTheme="minorHAnsi" w:hAnsiTheme="minorHAnsi" w:cstheme="minorHAnsi"/>
          <w:i/>
          <w:color w:val="000000"/>
          <w:sz w:val="22"/>
          <w:szCs w:val="22"/>
        </w:rPr>
        <w:t>ecretari</w:t>
      </w:r>
      <w:r w:rsidR="00CE49AD" w:rsidRPr="00B84494">
        <w:rPr>
          <w:rFonts w:asciiTheme="minorHAnsi" w:hAnsiTheme="minorHAnsi" w:cstheme="minorHAnsi"/>
          <w:i/>
          <w:color w:val="000000"/>
          <w:sz w:val="22"/>
          <w:szCs w:val="22"/>
        </w:rPr>
        <w:t>a</w:t>
      </w:r>
      <w:r w:rsidRPr="00B84494">
        <w:rPr>
          <w:rFonts w:asciiTheme="minorHAnsi" w:hAnsiTheme="minorHAnsi" w:cstheme="minorHAnsi"/>
          <w:i/>
          <w:color w:val="000000"/>
          <w:sz w:val="22"/>
          <w:szCs w:val="22"/>
        </w:rPr>
        <w:t xml:space="preserve"> Ejecutiv</w:t>
      </w:r>
      <w:r w:rsidR="00CE49AD" w:rsidRPr="00B84494">
        <w:rPr>
          <w:rFonts w:asciiTheme="minorHAnsi" w:hAnsiTheme="minorHAnsi" w:cstheme="minorHAnsi"/>
          <w:i/>
          <w:color w:val="000000"/>
          <w:sz w:val="22"/>
          <w:szCs w:val="22"/>
        </w:rPr>
        <w:t>a</w:t>
      </w:r>
      <w:r w:rsidRPr="00B84494">
        <w:rPr>
          <w:rFonts w:asciiTheme="minorHAnsi" w:hAnsiTheme="minorHAnsi" w:cstheme="minorHAnsi"/>
          <w:i/>
          <w:color w:val="000000"/>
          <w:sz w:val="22"/>
          <w:szCs w:val="22"/>
        </w:rPr>
        <w:t xml:space="preserve"> para que, a través de la Subdirección de Recursos Humanos y Materiales remita al área de tesorería del Poder Judicial la relación de personal sindicalizado, en la que se especifique los días a que tiene derecho cada servidor público. En consecuencia, con fundamento en el artículo 77 fracción I de la Ley Orgánica del Poder Judicial, se instruye al Tesorero del Poder Judicial realizar el pago de los días económico</w:t>
      </w:r>
      <w:r w:rsidR="00D876C7" w:rsidRPr="00B84494">
        <w:rPr>
          <w:rFonts w:asciiTheme="minorHAnsi" w:hAnsiTheme="minorHAnsi" w:cstheme="minorHAnsi"/>
          <w:i/>
          <w:color w:val="000000"/>
          <w:sz w:val="22"/>
          <w:szCs w:val="22"/>
        </w:rPr>
        <w:t>s</w:t>
      </w:r>
      <w:r w:rsidRPr="00B84494">
        <w:rPr>
          <w:rFonts w:asciiTheme="minorHAnsi" w:hAnsiTheme="minorHAnsi" w:cstheme="minorHAnsi"/>
          <w:i/>
          <w:color w:val="000000"/>
          <w:sz w:val="22"/>
          <w:szCs w:val="22"/>
        </w:rPr>
        <w:t xml:space="preserve"> con base en la relación que le sea enviada</w:t>
      </w:r>
      <w:r w:rsidR="0097794F" w:rsidRPr="00B84494">
        <w:rPr>
          <w:rFonts w:asciiTheme="minorHAnsi" w:hAnsiTheme="minorHAnsi" w:cstheme="minorHAnsi"/>
          <w:i/>
          <w:color w:val="000000"/>
          <w:sz w:val="22"/>
          <w:szCs w:val="22"/>
        </w:rPr>
        <w:t xml:space="preserve"> en su momento</w:t>
      </w:r>
      <w:r w:rsidRPr="00B84494">
        <w:rPr>
          <w:rFonts w:asciiTheme="minorHAnsi" w:hAnsiTheme="minorHAnsi" w:cstheme="minorHAnsi"/>
          <w:i/>
          <w:color w:val="000000"/>
          <w:sz w:val="22"/>
          <w:szCs w:val="22"/>
        </w:rPr>
        <w:t>.</w:t>
      </w:r>
      <w:r w:rsidRPr="00B84494">
        <w:rPr>
          <w:rFonts w:asciiTheme="minorHAnsi" w:hAnsiTheme="minorHAnsi" w:cstheme="minorHAnsi"/>
          <w:color w:val="000000"/>
          <w:sz w:val="22"/>
          <w:szCs w:val="22"/>
        </w:rPr>
        <w:t xml:space="preserve"> </w:t>
      </w:r>
      <w:r w:rsidRPr="00B84494">
        <w:rPr>
          <w:rFonts w:asciiTheme="minorHAnsi" w:hAnsiTheme="minorHAnsi" w:cstheme="minorHAnsi"/>
          <w:color w:val="000000"/>
          <w:sz w:val="22"/>
          <w:szCs w:val="22"/>
          <w:u w:val="single"/>
        </w:rPr>
        <w:t>APROBADO POR</w:t>
      </w:r>
      <w:r w:rsidR="00E45750" w:rsidRPr="00B84494">
        <w:rPr>
          <w:rFonts w:asciiTheme="minorHAnsi" w:hAnsiTheme="minorHAnsi" w:cstheme="minorHAnsi"/>
          <w:color w:val="000000"/>
          <w:sz w:val="22"/>
          <w:szCs w:val="22"/>
          <w:u w:val="single"/>
        </w:rPr>
        <w:t xml:space="preserve"> UNANIMIDAD DE</w:t>
      </w:r>
      <w:r w:rsidRPr="00B84494">
        <w:rPr>
          <w:rFonts w:asciiTheme="minorHAnsi" w:hAnsiTheme="minorHAnsi" w:cstheme="minorHAnsi"/>
          <w:color w:val="000000"/>
          <w:sz w:val="22"/>
          <w:szCs w:val="22"/>
          <w:u w:val="single"/>
        </w:rPr>
        <w:t xml:space="preserve"> VOTOS</w:t>
      </w:r>
      <w:r w:rsidRPr="00B84494">
        <w:rPr>
          <w:rFonts w:asciiTheme="minorHAnsi" w:hAnsiTheme="minorHAnsi" w:cstheme="minorHAnsi"/>
          <w:color w:val="000000"/>
          <w:sz w:val="22"/>
          <w:szCs w:val="22"/>
        </w:rPr>
        <w:t xml:space="preserve"> - </w:t>
      </w:r>
      <w:r w:rsidR="00E45750" w:rsidRPr="00B84494">
        <w:rPr>
          <w:rFonts w:asciiTheme="minorHAnsi" w:hAnsiTheme="minorHAnsi" w:cstheme="minorHAnsi"/>
          <w:color w:val="000000"/>
          <w:sz w:val="22"/>
          <w:szCs w:val="22"/>
        </w:rPr>
        <w:t xml:space="preserve">- - - - - - - - - - - - - - - - - - - - - - - - - - - - - - - - - - - - - </w:t>
      </w:r>
      <w:r w:rsidR="008672A2" w:rsidRPr="00B84494">
        <w:rPr>
          <w:rFonts w:asciiTheme="minorHAnsi" w:hAnsiTheme="minorHAnsi" w:cstheme="minorHAnsi"/>
          <w:color w:val="000000"/>
          <w:sz w:val="22"/>
          <w:szCs w:val="22"/>
        </w:rPr>
        <w:t xml:space="preserve"> </w:t>
      </w:r>
      <w:r w:rsidR="00E45750" w:rsidRPr="00B84494">
        <w:rPr>
          <w:rFonts w:asciiTheme="minorHAnsi" w:hAnsiTheme="minorHAnsi" w:cstheme="minorHAnsi"/>
          <w:color w:val="000000"/>
          <w:sz w:val="22"/>
          <w:szCs w:val="22"/>
        </w:rPr>
        <w:t xml:space="preserve"> </w:t>
      </w:r>
    </w:p>
    <w:p w:rsidR="00525689" w:rsidRPr="00B84494" w:rsidRDefault="008E6057" w:rsidP="000E604E">
      <w:pPr>
        <w:spacing w:line="480" w:lineRule="auto"/>
        <w:ind w:firstLine="708"/>
        <w:jc w:val="both"/>
        <w:rPr>
          <w:rFonts w:eastAsia="Batang" w:cstheme="minorHAnsi"/>
        </w:rPr>
      </w:pPr>
      <w:bookmarkStart w:id="17" w:name="_Hlk531775447"/>
      <w:bookmarkStart w:id="18" w:name="_Hlk533770911"/>
      <w:bookmarkStart w:id="19" w:name="_Hlk478557854"/>
      <w:bookmarkEnd w:id="10"/>
      <w:r w:rsidRPr="00B84494">
        <w:rPr>
          <w:rFonts w:eastAsia="Batang" w:cstheme="minorHAnsi"/>
          <w:b/>
        </w:rPr>
        <w:t xml:space="preserve">ACUERDO </w:t>
      </w:r>
      <w:r w:rsidR="0079317E" w:rsidRPr="00B84494">
        <w:rPr>
          <w:rFonts w:eastAsia="Batang" w:cstheme="minorHAnsi"/>
          <w:b/>
        </w:rPr>
        <w:t>X</w:t>
      </w:r>
      <w:r w:rsidR="002D5313" w:rsidRPr="00B84494">
        <w:rPr>
          <w:rFonts w:eastAsia="Batang" w:cstheme="minorHAnsi"/>
          <w:b/>
        </w:rPr>
        <w:t>III</w:t>
      </w:r>
      <w:r w:rsidRPr="00B84494">
        <w:rPr>
          <w:rFonts w:eastAsia="Batang" w:cstheme="minorHAnsi"/>
          <w:b/>
        </w:rPr>
        <w:t>/</w:t>
      </w:r>
      <w:r w:rsidR="005E05DF" w:rsidRPr="00B84494">
        <w:rPr>
          <w:rFonts w:eastAsia="Batang" w:cstheme="minorHAnsi"/>
          <w:b/>
        </w:rPr>
        <w:t>0</w:t>
      </w:r>
      <w:r w:rsidR="00A07C78" w:rsidRPr="00B84494">
        <w:rPr>
          <w:rFonts w:eastAsia="Batang" w:cstheme="minorHAnsi"/>
          <w:b/>
        </w:rPr>
        <w:t>3</w:t>
      </w:r>
      <w:r w:rsidRPr="00B84494">
        <w:rPr>
          <w:rFonts w:eastAsia="Batang" w:cstheme="minorHAnsi"/>
          <w:b/>
        </w:rPr>
        <w:t>/201</w:t>
      </w:r>
      <w:r w:rsidR="00E77A96" w:rsidRPr="00B84494">
        <w:rPr>
          <w:rFonts w:eastAsia="Batang" w:cstheme="minorHAnsi"/>
          <w:b/>
        </w:rPr>
        <w:t>9</w:t>
      </w:r>
      <w:r w:rsidRPr="00B84494">
        <w:rPr>
          <w:rFonts w:eastAsia="Batang" w:cstheme="minorHAnsi"/>
        </w:rPr>
        <w:t>.</w:t>
      </w:r>
      <w:r w:rsidR="00526C97" w:rsidRPr="00B84494">
        <w:rPr>
          <w:rFonts w:cstheme="minorHAnsi"/>
        </w:rPr>
        <w:t xml:space="preserve"> </w:t>
      </w:r>
      <w:bookmarkStart w:id="20" w:name="_Hlk531775432"/>
      <w:bookmarkEnd w:id="17"/>
      <w:r w:rsidR="00526C97" w:rsidRPr="00B84494">
        <w:rPr>
          <w:rFonts w:cstheme="minorHAnsi"/>
        </w:rPr>
        <w:t>DETERMINACIÓN DE ADSCRIPCIÓN Y READSCRIPCIÓN DE PERSONAL DIVERSO DEL PODER JUDICIAL DEL ESTADO</w:t>
      </w:r>
      <w:bookmarkEnd w:id="20"/>
      <w:r w:rsidR="00526C97" w:rsidRPr="00B84494">
        <w:rPr>
          <w:rFonts w:cstheme="minorHAnsi"/>
        </w:rPr>
        <w:t>.</w:t>
      </w:r>
      <w:r w:rsidR="006636B0" w:rsidRPr="00B84494">
        <w:rPr>
          <w:rFonts w:cstheme="minorHAnsi"/>
        </w:rPr>
        <w:t xml:space="preserve"> - - - - - - - - - - - - - - - - - - - - - - - - - </w:t>
      </w:r>
      <w:r w:rsidR="000E604E">
        <w:rPr>
          <w:rFonts w:cstheme="minorHAnsi"/>
        </w:rPr>
        <w:t xml:space="preserve">- - </w:t>
      </w:r>
      <w:r w:rsidR="00525689" w:rsidRPr="00B84494">
        <w:rPr>
          <w:rFonts w:eastAsia="Batang" w:cstheme="minorHAnsi"/>
        </w:rPr>
        <w:lastRenderedPageBreak/>
        <w:t>Con fundamento en lo que establecen los artículos 61 y 68 fracción I de la Ley Orgánica del Poder Judicial del Estado, se determinan las adscripciones y readscripciones siguientes:</w:t>
      </w:r>
    </w:p>
    <w:p w:rsidR="00A85785" w:rsidRPr="00B84494" w:rsidRDefault="0046483F" w:rsidP="00955574">
      <w:pPr>
        <w:pStyle w:val="Prrafodelista"/>
        <w:numPr>
          <w:ilvl w:val="0"/>
          <w:numId w:val="10"/>
        </w:numPr>
        <w:tabs>
          <w:tab w:val="left" w:pos="567"/>
        </w:tabs>
        <w:spacing w:line="480" w:lineRule="auto"/>
        <w:ind w:left="426"/>
        <w:jc w:val="both"/>
        <w:rPr>
          <w:rFonts w:asciiTheme="minorHAnsi" w:eastAsia="Batang" w:hAnsiTheme="minorHAnsi" w:cstheme="minorHAnsi"/>
          <w:sz w:val="22"/>
          <w:szCs w:val="22"/>
        </w:rPr>
      </w:pPr>
      <w:r w:rsidRPr="00B84494">
        <w:rPr>
          <w:rFonts w:asciiTheme="minorHAnsi" w:eastAsia="Batang" w:hAnsiTheme="minorHAnsi" w:cstheme="minorHAnsi"/>
          <w:sz w:val="22"/>
          <w:szCs w:val="22"/>
        </w:rPr>
        <w:t>Respecto de los vencimientos de contratos</w:t>
      </w:r>
      <w:r w:rsidR="00A07C78" w:rsidRPr="00B84494">
        <w:rPr>
          <w:rFonts w:asciiTheme="minorHAnsi" w:eastAsia="Batang" w:hAnsiTheme="minorHAnsi" w:cstheme="minorHAnsi"/>
          <w:sz w:val="22"/>
          <w:szCs w:val="22"/>
        </w:rPr>
        <w:t xml:space="preserve">, </w:t>
      </w:r>
      <w:r w:rsidRPr="00B84494">
        <w:rPr>
          <w:rFonts w:asciiTheme="minorHAnsi" w:eastAsia="Batang" w:hAnsiTheme="minorHAnsi" w:cstheme="minorHAnsi"/>
          <w:sz w:val="22"/>
          <w:szCs w:val="22"/>
        </w:rPr>
        <w:t>interinatos</w:t>
      </w:r>
      <w:r w:rsidR="00A07C78" w:rsidRPr="00B84494">
        <w:rPr>
          <w:rFonts w:asciiTheme="minorHAnsi" w:eastAsia="Batang" w:hAnsiTheme="minorHAnsi" w:cstheme="minorHAnsi"/>
          <w:sz w:val="22"/>
          <w:szCs w:val="22"/>
        </w:rPr>
        <w:t xml:space="preserve"> y licencias: </w:t>
      </w:r>
      <w:bookmarkEnd w:id="18"/>
    </w:p>
    <w:p w:rsidR="00955574" w:rsidRPr="00B84494" w:rsidRDefault="00955574" w:rsidP="00955574">
      <w:pPr>
        <w:pStyle w:val="Prrafodelista"/>
        <w:numPr>
          <w:ilvl w:val="1"/>
          <w:numId w:val="10"/>
        </w:numPr>
        <w:spacing w:line="480" w:lineRule="auto"/>
        <w:jc w:val="both"/>
        <w:rPr>
          <w:rFonts w:asciiTheme="minorHAnsi" w:eastAsia="Batang" w:hAnsiTheme="minorHAnsi" w:cstheme="minorHAnsi"/>
          <w:i/>
          <w:sz w:val="22"/>
          <w:szCs w:val="22"/>
        </w:rPr>
      </w:pPr>
      <w:r w:rsidRPr="00B84494">
        <w:rPr>
          <w:rFonts w:asciiTheme="minorHAnsi" w:hAnsiTheme="minorHAnsi" w:cstheme="minorHAnsi"/>
          <w:i/>
          <w:iCs/>
          <w:sz w:val="22"/>
          <w:szCs w:val="22"/>
          <w:lang w:eastAsia="es-MX"/>
        </w:rPr>
        <w:t xml:space="preserve">Licenciado Agustín Sánchez Rodríguez, </w:t>
      </w:r>
      <w:r w:rsidRPr="00B84494">
        <w:rPr>
          <w:rFonts w:asciiTheme="minorHAnsi" w:hAnsiTheme="minorHAnsi" w:cstheme="minorHAnsi"/>
          <w:i/>
          <w:sz w:val="22"/>
          <w:szCs w:val="22"/>
        </w:rPr>
        <w:t xml:space="preserve">encargado de la Secretaría Técnica de </w:t>
      </w:r>
      <w:r w:rsidR="00CB3A39" w:rsidRPr="00B84494">
        <w:rPr>
          <w:rFonts w:asciiTheme="minorHAnsi" w:hAnsiTheme="minorHAnsi" w:cstheme="minorHAnsi"/>
          <w:i/>
          <w:sz w:val="22"/>
          <w:szCs w:val="22"/>
        </w:rPr>
        <w:t>la Comisión</w:t>
      </w:r>
      <w:r w:rsidRPr="00B84494">
        <w:rPr>
          <w:rFonts w:asciiTheme="minorHAnsi" w:hAnsiTheme="minorHAnsi" w:cstheme="minorHAnsi"/>
          <w:i/>
          <w:sz w:val="22"/>
          <w:szCs w:val="22"/>
        </w:rPr>
        <w:t xml:space="preserve"> de Disciplina, vence su encargo el treinta y uno de enero del año en curso,</w:t>
      </w:r>
      <w:r w:rsidRPr="00B84494">
        <w:rPr>
          <w:rFonts w:asciiTheme="minorHAnsi" w:hAnsiTheme="minorHAnsi" w:cstheme="minorHAnsi"/>
          <w:i/>
          <w:iCs/>
          <w:sz w:val="22"/>
          <w:szCs w:val="22"/>
          <w:lang w:eastAsia="es-MX"/>
        </w:rPr>
        <w:t xml:space="preserve"> se determina renovarlo por </w:t>
      </w:r>
      <w:r w:rsidR="00B9793D" w:rsidRPr="00B84494">
        <w:rPr>
          <w:rFonts w:asciiTheme="minorHAnsi" w:hAnsiTheme="minorHAnsi" w:cstheme="minorHAnsi"/>
          <w:i/>
          <w:iCs/>
          <w:sz w:val="22"/>
          <w:szCs w:val="22"/>
          <w:lang w:eastAsia="es-MX"/>
        </w:rPr>
        <w:t>dos meses</w:t>
      </w:r>
      <w:r w:rsidRPr="00B84494">
        <w:rPr>
          <w:rFonts w:asciiTheme="minorHAnsi" w:hAnsiTheme="minorHAnsi" w:cstheme="minorHAnsi"/>
          <w:i/>
          <w:iCs/>
          <w:sz w:val="22"/>
          <w:szCs w:val="22"/>
          <w:lang w:eastAsia="es-MX"/>
        </w:rPr>
        <w:t xml:space="preserve"> más, con su misma categoría y sueldo.</w:t>
      </w:r>
    </w:p>
    <w:p w:rsidR="00E84681" w:rsidRPr="00B84494" w:rsidRDefault="00B13392" w:rsidP="00A011D4">
      <w:pPr>
        <w:pStyle w:val="Prrafodelista"/>
        <w:numPr>
          <w:ilvl w:val="1"/>
          <w:numId w:val="10"/>
        </w:numPr>
        <w:spacing w:line="480" w:lineRule="auto"/>
        <w:jc w:val="both"/>
        <w:rPr>
          <w:rFonts w:asciiTheme="minorHAnsi" w:eastAsia="Batang" w:hAnsiTheme="minorHAnsi" w:cstheme="minorHAnsi"/>
          <w:i/>
          <w:sz w:val="22"/>
          <w:szCs w:val="22"/>
        </w:rPr>
      </w:pPr>
      <w:r w:rsidRPr="00B84494">
        <w:rPr>
          <w:rFonts w:asciiTheme="minorHAnsi" w:eastAsia="Batang" w:hAnsiTheme="minorHAnsi" w:cstheme="minorHAnsi"/>
          <w:i/>
          <w:sz w:val="22"/>
          <w:szCs w:val="22"/>
        </w:rPr>
        <w:t>Fabiola González Ramíre</w:t>
      </w:r>
      <w:r w:rsidR="00AB2629" w:rsidRPr="00B84494">
        <w:rPr>
          <w:rFonts w:asciiTheme="minorHAnsi" w:eastAsia="Batang" w:hAnsiTheme="minorHAnsi" w:cstheme="minorHAnsi"/>
          <w:i/>
          <w:sz w:val="22"/>
          <w:szCs w:val="22"/>
        </w:rPr>
        <w:t>z,</w:t>
      </w:r>
      <w:r w:rsidR="00CF3354" w:rsidRPr="00B84494">
        <w:rPr>
          <w:rFonts w:asciiTheme="minorHAnsi" w:eastAsia="Batang" w:hAnsiTheme="minorHAnsi" w:cstheme="minorHAnsi"/>
          <w:i/>
          <w:sz w:val="22"/>
          <w:szCs w:val="22"/>
        </w:rPr>
        <w:t xml:space="preserve"> mecanógrafa adscrita al Juzgado Civil del Distrito Judicial de Zaragoza, </w:t>
      </w:r>
      <w:r w:rsidR="00AB2629" w:rsidRPr="00B84494">
        <w:rPr>
          <w:rFonts w:asciiTheme="minorHAnsi" w:eastAsia="Batang" w:hAnsiTheme="minorHAnsi" w:cstheme="minorHAnsi"/>
          <w:i/>
          <w:sz w:val="22"/>
          <w:szCs w:val="22"/>
        </w:rPr>
        <w:t>vence su li</w:t>
      </w:r>
      <w:r w:rsidR="00E84681" w:rsidRPr="00B84494">
        <w:rPr>
          <w:rFonts w:asciiTheme="minorHAnsi" w:eastAsia="Batang" w:hAnsiTheme="minorHAnsi" w:cstheme="minorHAnsi"/>
          <w:i/>
          <w:sz w:val="22"/>
          <w:szCs w:val="22"/>
        </w:rPr>
        <w:t xml:space="preserve">cencia por gravidez el </w:t>
      </w:r>
      <w:r w:rsidR="00CF3354" w:rsidRPr="00B84494">
        <w:rPr>
          <w:rFonts w:asciiTheme="minorHAnsi" w:eastAsia="Batang" w:hAnsiTheme="minorHAnsi" w:cstheme="minorHAnsi"/>
          <w:i/>
          <w:sz w:val="22"/>
          <w:szCs w:val="22"/>
        </w:rPr>
        <w:t>primero de febrero del año en curso, en consecuencia, causa baja el Licenciado Carlos Felipe Nava Aguilar.</w:t>
      </w:r>
    </w:p>
    <w:p w:rsidR="00CF3354" w:rsidRPr="00B84494" w:rsidRDefault="00CF3354" w:rsidP="00955574">
      <w:pPr>
        <w:pStyle w:val="Prrafodelista"/>
        <w:numPr>
          <w:ilvl w:val="1"/>
          <w:numId w:val="10"/>
        </w:numPr>
        <w:spacing w:line="480" w:lineRule="auto"/>
        <w:jc w:val="both"/>
        <w:rPr>
          <w:rFonts w:asciiTheme="minorHAnsi" w:eastAsia="Batang" w:hAnsiTheme="minorHAnsi" w:cstheme="minorHAnsi"/>
          <w:i/>
          <w:sz w:val="22"/>
          <w:szCs w:val="22"/>
        </w:rPr>
      </w:pPr>
      <w:r w:rsidRPr="00B84494">
        <w:rPr>
          <w:rFonts w:asciiTheme="minorHAnsi" w:eastAsia="Batang" w:hAnsiTheme="minorHAnsi" w:cstheme="minorHAnsi"/>
          <w:i/>
          <w:sz w:val="22"/>
          <w:szCs w:val="22"/>
        </w:rPr>
        <w:t>Verónica Mendieta Zamora, taquimecanógrafa adscrita a la Sala Civil – Familiar Primera Ponencia, vence licencia sin goce de sueldo el ocho de febrero del presente año, causa baja Marcela Rodríguez Cuatecontzi.</w:t>
      </w:r>
    </w:p>
    <w:p w:rsidR="006351F3" w:rsidRPr="00621BD1" w:rsidRDefault="00CF3354" w:rsidP="00FA6BC3">
      <w:pPr>
        <w:pStyle w:val="Prrafodelista"/>
        <w:numPr>
          <w:ilvl w:val="1"/>
          <w:numId w:val="10"/>
        </w:numPr>
        <w:spacing w:line="480" w:lineRule="auto"/>
        <w:jc w:val="both"/>
        <w:rPr>
          <w:rFonts w:asciiTheme="minorHAnsi" w:eastAsia="Batang" w:hAnsiTheme="minorHAnsi" w:cstheme="minorHAnsi"/>
          <w:sz w:val="22"/>
          <w:szCs w:val="22"/>
          <w:u w:val="single"/>
        </w:rPr>
      </w:pPr>
      <w:r w:rsidRPr="00621BD1">
        <w:rPr>
          <w:rFonts w:asciiTheme="minorHAnsi" w:eastAsia="Batang" w:hAnsiTheme="minorHAnsi" w:cstheme="minorHAnsi"/>
          <w:i/>
          <w:sz w:val="22"/>
          <w:szCs w:val="22"/>
        </w:rPr>
        <w:t xml:space="preserve">Cuenta </w:t>
      </w:r>
      <w:r w:rsidR="00C7666A" w:rsidRPr="00621BD1">
        <w:rPr>
          <w:rFonts w:asciiTheme="minorHAnsi" w:eastAsia="Batang" w:hAnsiTheme="minorHAnsi" w:cstheme="minorHAnsi"/>
          <w:i/>
          <w:sz w:val="22"/>
          <w:szCs w:val="22"/>
        </w:rPr>
        <w:t xml:space="preserve">e informe </w:t>
      </w:r>
      <w:r w:rsidRPr="00621BD1">
        <w:rPr>
          <w:rFonts w:asciiTheme="minorHAnsi" w:eastAsia="Batang" w:hAnsiTheme="minorHAnsi" w:cstheme="minorHAnsi"/>
          <w:i/>
          <w:sz w:val="22"/>
          <w:szCs w:val="22"/>
        </w:rPr>
        <w:t xml:space="preserve">de la Secretaria Ejecutiva con </w:t>
      </w:r>
      <w:r w:rsidR="008A07BB" w:rsidRPr="00621BD1">
        <w:rPr>
          <w:rFonts w:asciiTheme="minorHAnsi" w:eastAsia="Batang" w:hAnsiTheme="minorHAnsi" w:cstheme="minorHAnsi"/>
          <w:i/>
          <w:sz w:val="22"/>
          <w:szCs w:val="22"/>
        </w:rPr>
        <w:t xml:space="preserve">diversas </w:t>
      </w:r>
      <w:r w:rsidR="00A011D4" w:rsidRPr="00621BD1">
        <w:rPr>
          <w:rFonts w:asciiTheme="minorHAnsi" w:eastAsia="Batang" w:hAnsiTheme="minorHAnsi" w:cstheme="minorHAnsi"/>
          <w:i/>
          <w:sz w:val="22"/>
          <w:szCs w:val="22"/>
        </w:rPr>
        <w:t xml:space="preserve">actas </w:t>
      </w:r>
      <w:r w:rsidR="009E3A2F" w:rsidRPr="00621BD1">
        <w:rPr>
          <w:rFonts w:asciiTheme="minorHAnsi" w:eastAsia="Batang" w:hAnsiTheme="minorHAnsi" w:cstheme="minorHAnsi"/>
          <w:i/>
          <w:sz w:val="22"/>
          <w:szCs w:val="22"/>
        </w:rPr>
        <w:t>de inasistencia</w:t>
      </w:r>
      <w:r w:rsidR="00A011D4" w:rsidRPr="00621BD1">
        <w:rPr>
          <w:rFonts w:asciiTheme="minorHAnsi" w:eastAsia="Batang" w:hAnsiTheme="minorHAnsi" w:cstheme="minorHAnsi"/>
          <w:i/>
          <w:sz w:val="22"/>
          <w:szCs w:val="22"/>
        </w:rPr>
        <w:t xml:space="preserve">, levantadas </w:t>
      </w:r>
      <w:r w:rsidR="008A07BB" w:rsidRPr="00621BD1">
        <w:rPr>
          <w:rFonts w:asciiTheme="minorHAnsi" w:eastAsia="Batang" w:hAnsiTheme="minorHAnsi" w:cstheme="minorHAnsi"/>
          <w:i/>
          <w:sz w:val="22"/>
          <w:szCs w:val="22"/>
        </w:rPr>
        <w:t>a</w:t>
      </w:r>
      <w:r w:rsidR="00A011D4" w:rsidRPr="00621BD1">
        <w:rPr>
          <w:rFonts w:asciiTheme="minorHAnsi" w:eastAsia="Batang" w:hAnsiTheme="minorHAnsi" w:cstheme="minorHAnsi"/>
          <w:i/>
          <w:sz w:val="22"/>
          <w:szCs w:val="22"/>
        </w:rPr>
        <w:t xml:space="preserve"> la Licenciada Lupita Sánchez Rincón,</w:t>
      </w:r>
      <w:r w:rsidR="00270E37" w:rsidRPr="00621BD1">
        <w:rPr>
          <w:rFonts w:asciiTheme="minorHAnsi" w:eastAsia="Batang" w:hAnsiTheme="minorHAnsi" w:cstheme="minorHAnsi"/>
          <w:i/>
          <w:sz w:val="22"/>
          <w:szCs w:val="22"/>
        </w:rPr>
        <w:t xml:space="preserve"> tanto en el Juzgado Civil y Familiar del Distrito Judicial de Ocampo como en la Secretaría Ejecutiva, </w:t>
      </w:r>
      <w:r w:rsidR="008A07BB" w:rsidRPr="00621BD1">
        <w:rPr>
          <w:rFonts w:asciiTheme="minorHAnsi" w:eastAsia="Batang" w:hAnsiTheme="minorHAnsi" w:cstheme="minorHAnsi"/>
          <w:b/>
          <w:i/>
          <w:sz w:val="22"/>
          <w:szCs w:val="22"/>
        </w:rPr>
        <w:t>a quien,</w:t>
      </w:r>
      <w:r w:rsidR="008A07BB" w:rsidRPr="00621BD1">
        <w:rPr>
          <w:rFonts w:asciiTheme="minorHAnsi" w:eastAsia="Batang" w:hAnsiTheme="minorHAnsi" w:cstheme="minorHAnsi"/>
          <w:i/>
          <w:sz w:val="22"/>
          <w:szCs w:val="22"/>
        </w:rPr>
        <w:t xml:space="preserve"> con motivo de la extinción de los Juzgados Segundo de lo Penal de los Distritos Judiciales de Sánchez Piedras y Guridi y Alcocer, </w:t>
      </w:r>
      <w:r w:rsidR="00005817" w:rsidRPr="00621BD1">
        <w:rPr>
          <w:rFonts w:asciiTheme="minorHAnsi" w:eastAsia="Batang" w:hAnsiTheme="minorHAnsi" w:cstheme="minorHAnsi"/>
          <w:i/>
          <w:sz w:val="22"/>
          <w:szCs w:val="22"/>
        </w:rPr>
        <w:t xml:space="preserve">en </w:t>
      </w:r>
      <w:r w:rsidR="008A07BB" w:rsidRPr="00621BD1">
        <w:rPr>
          <w:rFonts w:asciiTheme="minorHAnsi" w:eastAsia="Batang" w:hAnsiTheme="minorHAnsi" w:cstheme="minorHAnsi"/>
          <w:i/>
          <w:sz w:val="22"/>
          <w:szCs w:val="22"/>
        </w:rPr>
        <w:t xml:space="preserve">sesión </w:t>
      </w:r>
      <w:r w:rsidR="00005817" w:rsidRPr="00621BD1">
        <w:rPr>
          <w:rFonts w:asciiTheme="minorHAnsi" w:eastAsia="Batang" w:hAnsiTheme="minorHAnsi" w:cstheme="minorHAnsi"/>
          <w:i/>
          <w:sz w:val="22"/>
          <w:szCs w:val="22"/>
        </w:rPr>
        <w:t>ordinaria de fecha catorce de diciembre del año próximo pasado, este cuerpo colegiado determinó adscribirla a partir del día dos de enero del año do mil diecinueve, al</w:t>
      </w:r>
      <w:r w:rsidR="00A011D4" w:rsidRPr="00621BD1">
        <w:rPr>
          <w:rFonts w:asciiTheme="minorHAnsi" w:eastAsia="Batang" w:hAnsiTheme="minorHAnsi" w:cstheme="minorHAnsi"/>
          <w:i/>
          <w:sz w:val="22"/>
          <w:szCs w:val="22"/>
        </w:rPr>
        <w:t xml:space="preserve"> Juzgado </w:t>
      </w:r>
      <w:r w:rsidR="00D94769" w:rsidRPr="00621BD1">
        <w:rPr>
          <w:rFonts w:asciiTheme="minorHAnsi" w:eastAsia="Batang" w:hAnsiTheme="minorHAnsi" w:cstheme="minorHAnsi"/>
          <w:i/>
          <w:sz w:val="22"/>
          <w:szCs w:val="22"/>
        </w:rPr>
        <w:t>Civil y Familiar del Distrito Judicial de Ocampo</w:t>
      </w:r>
      <w:r w:rsidR="00005817" w:rsidRPr="00621BD1">
        <w:rPr>
          <w:rFonts w:asciiTheme="minorHAnsi" w:eastAsia="Batang" w:hAnsiTheme="minorHAnsi" w:cstheme="minorHAnsi"/>
          <w:i/>
          <w:sz w:val="22"/>
          <w:szCs w:val="22"/>
        </w:rPr>
        <w:t xml:space="preserve">; sin embargo, como se justifica con las actas de cuenta, la servidora pública en cuestión, no se presentó en dicha fecha a recoger el oficio mediante el cual se le comunicaba su nueva adscripción, a pesar de que, a través de su </w:t>
      </w:r>
      <w:r w:rsidR="00C7666A" w:rsidRPr="00621BD1">
        <w:rPr>
          <w:rFonts w:asciiTheme="minorHAnsi" w:eastAsia="Batang" w:hAnsiTheme="minorHAnsi" w:cstheme="minorHAnsi"/>
          <w:i/>
          <w:sz w:val="22"/>
          <w:szCs w:val="22"/>
        </w:rPr>
        <w:t>titular</w:t>
      </w:r>
      <w:r w:rsidR="00005817" w:rsidRPr="00621BD1">
        <w:rPr>
          <w:rFonts w:asciiTheme="minorHAnsi" w:eastAsia="Batang" w:hAnsiTheme="minorHAnsi" w:cstheme="minorHAnsi"/>
          <w:i/>
          <w:sz w:val="22"/>
          <w:szCs w:val="22"/>
        </w:rPr>
        <w:t xml:space="preserve">, se  </w:t>
      </w:r>
      <w:r w:rsidR="00C7666A" w:rsidRPr="00621BD1">
        <w:rPr>
          <w:rFonts w:asciiTheme="minorHAnsi" w:eastAsia="Batang" w:hAnsiTheme="minorHAnsi" w:cstheme="minorHAnsi"/>
          <w:i/>
          <w:sz w:val="22"/>
          <w:szCs w:val="22"/>
        </w:rPr>
        <w:t xml:space="preserve">le </w:t>
      </w:r>
      <w:r w:rsidR="00005817" w:rsidRPr="00621BD1">
        <w:rPr>
          <w:rFonts w:asciiTheme="minorHAnsi" w:eastAsia="Batang" w:hAnsiTheme="minorHAnsi" w:cstheme="minorHAnsi"/>
          <w:i/>
          <w:sz w:val="22"/>
          <w:szCs w:val="22"/>
        </w:rPr>
        <w:t>hizo del conocimiento que</w:t>
      </w:r>
      <w:r w:rsidR="00C7666A" w:rsidRPr="00621BD1">
        <w:rPr>
          <w:rFonts w:asciiTheme="minorHAnsi" w:eastAsia="Batang" w:hAnsiTheme="minorHAnsi" w:cstheme="minorHAnsi"/>
          <w:i/>
          <w:sz w:val="22"/>
          <w:szCs w:val="22"/>
        </w:rPr>
        <w:t>,</w:t>
      </w:r>
      <w:r w:rsidR="00005817" w:rsidRPr="00621BD1">
        <w:rPr>
          <w:rFonts w:asciiTheme="minorHAnsi" w:eastAsia="Batang" w:hAnsiTheme="minorHAnsi" w:cstheme="minorHAnsi"/>
          <w:i/>
          <w:sz w:val="22"/>
          <w:szCs w:val="22"/>
        </w:rPr>
        <w:t xml:space="preserve"> deberían presentarse en el horario de inicio de labores, </w:t>
      </w:r>
      <w:r w:rsidR="00C7666A" w:rsidRPr="00621BD1">
        <w:rPr>
          <w:rFonts w:asciiTheme="minorHAnsi" w:eastAsia="Batang" w:hAnsiTheme="minorHAnsi" w:cstheme="minorHAnsi"/>
          <w:i/>
          <w:sz w:val="22"/>
          <w:szCs w:val="22"/>
        </w:rPr>
        <w:t xml:space="preserve">en </w:t>
      </w:r>
      <w:r w:rsidR="00005817" w:rsidRPr="00621BD1">
        <w:rPr>
          <w:rFonts w:asciiTheme="minorHAnsi" w:eastAsia="Batang" w:hAnsiTheme="minorHAnsi" w:cstheme="minorHAnsi"/>
          <w:i/>
          <w:sz w:val="22"/>
          <w:szCs w:val="22"/>
        </w:rPr>
        <w:t xml:space="preserve"> la Secretaría Ejecutiva </w:t>
      </w:r>
      <w:r w:rsidR="00C7666A" w:rsidRPr="00621BD1">
        <w:rPr>
          <w:rFonts w:asciiTheme="minorHAnsi" w:eastAsia="Batang" w:hAnsiTheme="minorHAnsi" w:cstheme="minorHAnsi"/>
          <w:i/>
          <w:sz w:val="22"/>
          <w:szCs w:val="22"/>
        </w:rPr>
        <w:t xml:space="preserve">del Consejo de la Judicatura </w:t>
      </w:r>
      <w:r w:rsidR="00005817" w:rsidRPr="00621BD1">
        <w:rPr>
          <w:rFonts w:asciiTheme="minorHAnsi" w:eastAsia="Batang" w:hAnsiTheme="minorHAnsi" w:cstheme="minorHAnsi"/>
          <w:i/>
          <w:sz w:val="22"/>
          <w:szCs w:val="22"/>
        </w:rPr>
        <w:t xml:space="preserve">para recibir indicaciones, así como su oficio de nueva adscripción, lo que de </w:t>
      </w:r>
      <w:r w:rsidR="00C7666A" w:rsidRPr="00621BD1">
        <w:rPr>
          <w:rFonts w:asciiTheme="minorHAnsi" w:eastAsia="Batang" w:hAnsiTheme="minorHAnsi" w:cstheme="minorHAnsi"/>
          <w:i/>
          <w:sz w:val="22"/>
          <w:szCs w:val="22"/>
        </w:rPr>
        <w:t>igual forma aconteció con todo el demás personal de esos juzgados</w:t>
      </w:r>
      <w:r w:rsidR="00005817" w:rsidRPr="00621BD1">
        <w:rPr>
          <w:rFonts w:asciiTheme="minorHAnsi" w:eastAsia="Batang" w:hAnsiTheme="minorHAnsi" w:cstheme="minorHAnsi"/>
          <w:i/>
          <w:sz w:val="22"/>
          <w:szCs w:val="22"/>
        </w:rPr>
        <w:t>,</w:t>
      </w:r>
      <w:r w:rsidR="00C7666A" w:rsidRPr="00621BD1">
        <w:rPr>
          <w:rFonts w:asciiTheme="minorHAnsi" w:eastAsia="Batang" w:hAnsiTheme="minorHAnsi" w:cstheme="minorHAnsi"/>
          <w:i/>
          <w:sz w:val="22"/>
          <w:szCs w:val="22"/>
        </w:rPr>
        <w:t xml:space="preserve"> y es la única persona que no acudió para tal efecto</w:t>
      </w:r>
      <w:r w:rsidR="00005817" w:rsidRPr="00621BD1">
        <w:rPr>
          <w:rFonts w:asciiTheme="minorHAnsi" w:eastAsia="Batang" w:hAnsiTheme="minorHAnsi" w:cstheme="minorHAnsi"/>
          <w:i/>
          <w:sz w:val="22"/>
          <w:szCs w:val="22"/>
        </w:rPr>
        <w:t>;</w:t>
      </w:r>
      <w:r w:rsidR="00C7666A" w:rsidRPr="00621BD1">
        <w:rPr>
          <w:rFonts w:asciiTheme="minorHAnsi" w:eastAsia="Batang" w:hAnsiTheme="minorHAnsi" w:cstheme="minorHAnsi"/>
          <w:i/>
          <w:sz w:val="22"/>
          <w:szCs w:val="22"/>
        </w:rPr>
        <w:t xml:space="preserve"> desprendiéndose del informe de la Secretaria Ejecutiva, que a la fecha no existe registro de que </w:t>
      </w:r>
      <w:r w:rsidR="006C2B7D" w:rsidRPr="00621BD1">
        <w:rPr>
          <w:rFonts w:asciiTheme="minorHAnsi" w:eastAsia="Batang" w:hAnsiTheme="minorHAnsi" w:cstheme="minorHAnsi"/>
          <w:i/>
          <w:sz w:val="22"/>
          <w:szCs w:val="22"/>
        </w:rPr>
        <w:t>haya</w:t>
      </w:r>
      <w:r w:rsidR="00C7666A" w:rsidRPr="00621BD1">
        <w:rPr>
          <w:rFonts w:asciiTheme="minorHAnsi" w:eastAsia="Batang" w:hAnsiTheme="minorHAnsi" w:cstheme="minorHAnsi"/>
          <w:i/>
          <w:sz w:val="22"/>
          <w:szCs w:val="22"/>
        </w:rPr>
        <w:t xml:space="preserve"> presentado alguna incapacidad o realizado alguna llamada para explicar el por qué no se ha presentado a laborar</w:t>
      </w:r>
      <w:r w:rsidR="000E2019" w:rsidRPr="00621BD1">
        <w:rPr>
          <w:rFonts w:asciiTheme="minorHAnsi" w:eastAsia="Batang" w:hAnsiTheme="minorHAnsi" w:cstheme="minorHAnsi"/>
          <w:i/>
          <w:sz w:val="22"/>
          <w:szCs w:val="22"/>
        </w:rPr>
        <w:t xml:space="preserve">; asimismo, derivado del correspondiente procedimiento </w:t>
      </w:r>
      <w:r w:rsidR="00AE76C4" w:rsidRPr="00621BD1">
        <w:rPr>
          <w:rFonts w:asciiTheme="minorHAnsi" w:eastAsia="Batang" w:hAnsiTheme="minorHAnsi" w:cstheme="minorHAnsi"/>
          <w:i/>
          <w:sz w:val="22"/>
          <w:szCs w:val="22"/>
        </w:rPr>
        <w:t xml:space="preserve">de rescisión laboral  número 01/2019 iniciado por los motivos expuestos, se concluye la actualización de una causa de rescisión de la relación de trabajo sin responsabilidad para el Consejo de la Judicatura del Estado </w:t>
      </w:r>
      <w:r w:rsidR="00AE76C4" w:rsidRPr="00621BD1">
        <w:rPr>
          <w:rFonts w:asciiTheme="minorHAnsi" w:eastAsia="Batang" w:hAnsiTheme="minorHAnsi" w:cstheme="minorHAnsi"/>
          <w:i/>
          <w:sz w:val="22"/>
          <w:szCs w:val="22"/>
        </w:rPr>
        <w:lastRenderedPageBreak/>
        <w:t>de Tlaxcala y/o Tribunal Superior de Justicia del Estado de Tlaxcala,</w:t>
      </w:r>
      <w:r w:rsidR="00C7666A" w:rsidRPr="00621BD1">
        <w:rPr>
          <w:rFonts w:asciiTheme="minorHAnsi" w:eastAsia="Batang" w:hAnsiTheme="minorHAnsi" w:cstheme="minorHAnsi"/>
          <w:i/>
          <w:sz w:val="22"/>
          <w:szCs w:val="22"/>
        </w:rPr>
        <w:t xml:space="preserve"> </w:t>
      </w:r>
      <w:r w:rsidR="00005817" w:rsidRPr="00621BD1">
        <w:rPr>
          <w:rFonts w:asciiTheme="minorHAnsi" w:eastAsia="Batang" w:hAnsiTheme="minorHAnsi" w:cstheme="minorHAnsi"/>
          <w:i/>
          <w:sz w:val="22"/>
          <w:szCs w:val="22"/>
        </w:rPr>
        <w:t xml:space="preserve">por tanto, </w:t>
      </w:r>
      <w:r w:rsidR="00C7666A" w:rsidRPr="00621BD1">
        <w:rPr>
          <w:rFonts w:asciiTheme="minorHAnsi" w:eastAsia="Batang" w:hAnsiTheme="minorHAnsi" w:cstheme="minorHAnsi"/>
          <w:i/>
          <w:sz w:val="22"/>
          <w:szCs w:val="22"/>
        </w:rPr>
        <w:t xml:space="preserve">su actuar encuadra en lo que establece el artículo </w:t>
      </w:r>
      <w:r w:rsidR="00005817" w:rsidRPr="00621BD1">
        <w:rPr>
          <w:rFonts w:asciiTheme="minorHAnsi" w:eastAsia="Batang" w:hAnsiTheme="minorHAnsi" w:cstheme="minorHAnsi"/>
          <w:i/>
          <w:sz w:val="22"/>
          <w:szCs w:val="22"/>
        </w:rPr>
        <w:t>34</w:t>
      </w:r>
      <w:r w:rsidR="00C7666A" w:rsidRPr="00621BD1">
        <w:rPr>
          <w:rFonts w:asciiTheme="minorHAnsi" w:eastAsia="Batang" w:hAnsiTheme="minorHAnsi" w:cstheme="minorHAnsi"/>
          <w:i/>
          <w:sz w:val="22"/>
          <w:szCs w:val="22"/>
        </w:rPr>
        <w:t>,</w:t>
      </w:r>
      <w:r w:rsidR="00005817" w:rsidRPr="00621BD1">
        <w:rPr>
          <w:rFonts w:asciiTheme="minorHAnsi" w:eastAsia="Batang" w:hAnsiTheme="minorHAnsi" w:cstheme="minorHAnsi"/>
          <w:i/>
          <w:sz w:val="22"/>
          <w:szCs w:val="22"/>
        </w:rPr>
        <w:t xml:space="preserve"> fracción VIII de la Ley Laboral de los </w:t>
      </w:r>
      <w:r w:rsidR="00C7666A" w:rsidRPr="00621BD1">
        <w:rPr>
          <w:rFonts w:asciiTheme="minorHAnsi" w:eastAsia="Batang" w:hAnsiTheme="minorHAnsi" w:cstheme="minorHAnsi"/>
          <w:i/>
          <w:sz w:val="22"/>
          <w:szCs w:val="22"/>
        </w:rPr>
        <w:t>Servidores Públicos del Estado de Tlaxcala y sus Municipios; en consecuencia, este cuerpo colegiado, con fundamento en lo que establecen los artículos 61, 68 fracción I de la Ley Orgánica del Poder Judicial del Estado, determina dar por terminada la relación laboral que so</w:t>
      </w:r>
      <w:r w:rsidR="006351F3" w:rsidRPr="00621BD1">
        <w:rPr>
          <w:rFonts w:asciiTheme="minorHAnsi" w:eastAsia="Batang" w:hAnsiTheme="minorHAnsi" w:cstheme="minorHAnsi"/>
          <w:i/>
          <w:sz w:val="22"/>
          <w:szCs w:val="22"/>
        </w:rPr>
        <w:t xml:space="preserve">stenía </w:t>
      </w:r>
      <w:r w:rsidR="006351F3" w:rsidRPr="00621BD1">
        <w:rPr>
          <w:rFonts w:asciiTheme="minorHAnsi" w:hAnsiTheme="minorHAnsi" w:cstheme="minorHAnsi"/>
          <w:i/>
          <w:sz w:val="22"/>
          <w:szCs w:val="22"/>
        </w:rPr>
        <w:t xml:space="preserve">con el Tribunal Superior de Justicia y Consejo de la Judicatura del Estado; </w:t>
      </w:r>
      <w:r w:rsidR="0098632F">
        <w:rPr>
          <w:rFonts w:asciiTheme="minorHAnsi" w:hAnsiTheme="minorHAnsi" w:cstheme="minorHAnsi"/>
          <w:i/>
          <w:sz w:val="22"/>
          <w:szCs w:val="22"/>
        </w:rPr>
        <w:t xml:space="preserve">con las actas de cuenta, </w:t>
      </w:r>
      <w:r w:rsidR="006351F3" w:rsidRPr="00621BD1">
        <w:rPr>
          <w:rFonts w:asciiTheme="minorHAnsi" w:hAnsiTheme="minorHAnsi" w:cstheme="minorHAnsi"/>
          <w:i/>
          <w:sz w:val="22"/>
          <w:szCs w:val="22"/>
        </w:rPr>
        <w:t>se instruye al personal adscrito a la Dirección Jurídica del Tribunal Superior de Justicia en coordinación con el Tesorero del Poder Judicial para que se calcule y tramite el pago de las prestaciones laborales que conforme a ley le correspondan y realice el pago por conducto del Tribunal de Conciliación y Arbitraje del Estado, para todos los efectos legales a que haya lugar. Comuníquese esta determinación tanto a la encargada de la Dirección Jurídica del Tribunal Superior de Justicia como al Tesorero del Poder Judicial, para los efectos conducentes.</w:t>
      </w:r>
      <w:r w:rsidR="00621BD1" w:rsidRPr="00621BD1">
        <w:rPr>
          <w:rFonts w:asciiTheme="minorHAnsi" w:hAnsiTheme="minorHAnsi" w:cstheme="minorHAnsi"/>
          <w:i/>
          <w:sz w:val="22"/>
          <w:szCs w:val="22"/>
        </w:rPr>
        <w:t xml:space="preserve"> </w:t>
      </w:r>
      <w:r w:rsidR="00621BD1" w:rsidRPr="00621BD1">
        <w:rPr>
          <w:rFonts w:asciiTheme="minorHAnsi" w:hAnsiTheme="minorHAnsi" w:cstheme="minorHAnsi"/>
          <w:sz w:val="22"/>
          <w:szCs w:val="22"/>
          <w:u w:val="single"/>
        </w:rPr>
        <w:t>APROBADO POR UNANIMIDAD DE VOTOS.</w:t>
      </w:r>
      <w:r w:rsidR="00621BD1">
        <w:rPr>
          <w:rFonts w:asciiTheme="minorHAnsi" w:hAnsiTheme="minorHAnsi" w:cstheme="minorHAnsi"/>
          <w:sz w:val="22"/>
          <w:szCs w:val="22"/>
          <w:u w:val="single"/>
        </w:rPr>
        <w:t xml:space="preserve"> </w:t>
      </w:r>
      <w:r w:rsidR="00621BD1">
        <w:rPr>
          <w:rFonts w:asciiTheme="minorHAnsi" w:hAnsiTheme="minorHAnsi" w:cstheme="minorHAnsi"/>
          <w:sz w:val="22"/>
          <w:szCs w:val="22"/>
        </w:rPr>
        <w:t xml:space="preserve">- - </w:t>
      </w:r>
      <w:r w:rsidR="0098632F">
        <w:rPr>
          <w:rFonts w:asciiTheme="minorHAnsi" w:hAnsiTheme="minorHAnsi" w:cstheme="minorHAnsi"/>
          <w:sz w:val="22"/>
          <w:szCs w:val="22"/>
        </w:rPr>
        <w:t xml:space="preserve"> </w:t>
      </w:r>
      <w:r w:rsidR="00621BD1">
        <w:rPr>
          <w:rFonts w:asciiTheme="minorHAnsi" w:hAnsiTheme="minorHAnsi" w:cstheme="minorHAnsi"/>
          <w:sz w:val="22"/>
          <w:szCs w:val="22"/>
        </w:rPr>
        <w:t xml:space="preserve"> </w:t>
      </w:r>
    </w:p>
    <w:p w:rsidR="00BB6A78" w:rsidRPr="00B84494" w:rsidRDefault="00270E37" w:rsidP="008672A2">
      <w:pPr>
        <w:pStyle w:val="Prrafodelista"/>
        <w:numPr>
          <w:ilvl w:val="1"/>
          <w:numId w:val="10"/>
        </w:numPr>
        <w:spacing w:line="480" w:lineRule="auto"/>
        <w:jc w:val="both"/>
        <w:rPr>
          <w:rFonts w:asciiTheme="minorHAnsi" w:eastAsia="Batang" w:hAnsiTheme="minorHAnsi" w:cstheme="minorHAnsi"/>
          <w:i/>
          <w:sz w:val="22"/>
          <w:szCs w:val="22"/>
        </w:rPr>
      </w:pPr>
      <w:r w:rsidRPr="00B84494">
        <w:rPr>
          <w:rFonts w:asciiTheme="minorHAnsi" w:eastAsia="Batang" w:hAnsiTheme="minorHAnsi" w:cstheme="minorHAnsi"/>
          <w:i/>
          <w:sz w:val="22"/>
          <w:szCs w:val="22"/>
        </w:rPr>
        <w:t xml:space="preserve">En atención al escrito de fecha ocho de enero del año en curso, signado por la Licenciada Viviana Barbosa Bonola, mediante el cual </w:t>
      </w:r>
      <w:r w:rsidR="00FB6359" w:rsidRPr="00B84494">
        <w:rPr>
          <w:rFonts w:asciiTheme="minorHAnsi" w:eastAsia="Batang" w:hAnsiTheme="minorHAnsi" w:cstheme="minorHAnsi"/>
          <w:i/>
          <w:sz w:val="22"/>
          <w:szCs w:val="22"/>
        </w:rPr>
        <w:t xml:space="preserve">informa que ha </w:t>
      </w:r>
      <w:r w:rsidR="00BB6A78" w:rsidRPr="00B84494">
        <w:rPr>
          <w:rFonts w:asciiTheme="minorHAnsi" w:eastAsia="Batang" w:hAnsiTheme="minorHAnsi" w:cstheme="minorHAnsi"/>
          <w:i/>
          <w:sz w:val="22"/>
          <w:szCs w:val="22"/>
        </w:rPr>
        <w:t xml:space="preserve">terminado </w:t>
      </w:r>
      <w:r w:rsidR="00FB6359" w:rsidRPr="00B84494">
        <w:rPr>
          <w:rFonts w:asciiTheme="minorHAnsi" w:eastAsia="Batang" w:hAnsiTheme="minorHAnsi" w:cstheme="minorHAnsi"/>
          <w:i/>
          <w:sz w:val="22"/>
          <w:szCs w:val="22"/>
        </w:rPr>
        <w:t xml:space="preserve">su encargo como Delegada Federal </w:t>
      </w:r>
      <w:r w:rsidR="004D04C7" w:rsidRPr="00B84494">
        <w:rPr>
          <w:rFonts w:asciiTheme="minorHAnsi" w:eastAsia="Batang" w:hAnsiTheme="minorHAnsi" w:cstheme="minorHAnsi"/>
          <w:i/>
          <w:sz w:val="22"/>
          <w:szCs w:val="22"/>
        </w:rPr>
        <w:t>del Trabajo</w:t>
      </w:r>
      <w:r w:rsidR="00BB6A78" w:rsidRPr="00B84494">
        <w:rPr>
          <w:rFonts w:asciiTheme="minorHAnsi" w:eastAsia="Batang" w:hAnsiTheme="minorHAnsi" w:cstheme="minorHAnsi"/>
          <w:i/>
          <w:sz w:val="22"/>
          <w:szCs w:val="22"/>
        </w:rPr>
        <w:t xml:space="preserve">, concluyendo así con la gestión encomendada por el Gobierno de la República; en consecuencia, este cuerpo colegiado determina, designarla como </w:t>
      </w:r>
      <w:r w:rsidR="00A560AA">
        <w:rPr>
          <w:rFonts w:asciiTheme="minorHAnsi" w:eastAsia="Batang" w:hAnsiTheme="minorHAnsi" w:cstheme="minorHAnsi"/>
          <w:i/>
          <w:sz w:val="22"/>
          <w:szCs w:val="22"/>
        </w:rPr>
        <w:t xml:space="preserve">Secretaria Proyectista de Sala en funciones de </w:t>
      </w:r>
      <w:r w:rsidR="00BB6A78" w:rsidRPr="00B84494">
        <w:rPr>
          <w:rFonts w:asciiTheme="minorHAnsi" w:eastAsia="Batang" w:hAnsiTheme="minorHAnsi" w:cstheme="minorHAnsi"/>
          <w:i/>
          <w:sz w:val="22"/>
          <w:szCs w:val="22"/>
        </w:rPr>
        <w:t xml:space="preserve">Subdirectora del Instituto de Especialización Judicial del Tribunal Superior de Justicia, a partir del día </w:t>
      </w:r>
      <w:r w:rsidR="00220E96" w:rsidRPr="00B84494">
        <w:rPr>
          <w:rFonts w:asciiTheme="minorHAnsi" w:eastAsia="Batang" w:hAnsiTheme="minorHAnsi" w:cstheme="minorHAnsi"/>
          <w:i/>
          <w:sz w:val="22"/>
          <w:szCs w:val="22"/>
        </w:rPr>
        <w:t>veinticinco</w:t>
      </w:r>
      <w:r w:rsidR="00BB6A78" w:rsidRPr="00B84494">
        <w:rPr>
          <w:rFonts w:asciiTheme="minorHAnsi" w:eastAsia="Batang" w:hAnsiTheme="minorHAnsi" w:cstheme="minorHAnsi"/>
          <w:i/>
          <w:sz w:val="22"/>
          <w:szCs w:val="22"/>
        </w:rPr>
        <w:t xml:space="preserve"> de enero del año en curso, con su misma categoría y nivel (1</w:t>
      </w:r>
      <w:r w:rsidR="00220E96" w:rsidRPr="00B84494">
        <w:rPr>
          <w:rFonts w:asciiTheme="minorHAnsi" w:eastAsia="Batang" w:hAnsiTheme="minorHAnsi" w:cstheme="minorHAnsi"/>
          <w:i/>
          <w:sz w:val="22"/>
          <w:szCs w:val="22"/>
        </w:rPr>
        <w:t>4</w:t>
      </w:r>
      <w:r w:rsidR="00BB6A78" w:rsidRPr="00B84494">
        <w:rPr>
          <w:rFonts w:asciiTheme="minorHAnsi" w:eastAsia="Batang" w:hAnsiTheme="minorHAnsi" w:cstheme="minorHAnsi"/>
          <w:i/>
          <w:sz w:val="22"/>
          <w:szCs w:val="22"/>
        </w:rPr>
        <w:t>), hasta nuevas instrucciones.</w:t>
      </w:r>
    </w:p>
    <w:p w:rsidR="00220E96" w:rsidRPr="00B84494" w:rsidRDefault="00BB6A78" w:rsidP="00220E96">
      <w:pPr>
        <w:pStyle w:val="Prrafodelista"/>
        <w:numPr>
          <w:ilvl w:val="1"/>
          <w:numId w:val="10"/>
        </w:numPr>
        <w:spacing w:line="480" w:lineRule="auto"/>
        <w:jc w:val="both"/>
        <w:rPr>
          <w:rFonts w:asciiTheme="minorHAnsi" w:eastAsia="Batang" w:hAnsiTheme="minorHAnsi" w:cstheme="minorHAnsi"/>
          <w:sz w:val="22"/>
          <w:szCs w:val="22"/>
        </w:rPr>
      </w:pPr>
      <w:r w:rsidRPr="00B84494">
        <w:rPr>
          <w:rFonts w:asciiTheme="minorHAnsi" w:eastAsia="Batang" w:hAnsiTheme="minorHAnsi" w:cstheme="minorHAnsi"/>
          <w:i/>
          <w:sz w:val="22"/>
          <w:szCs w:val="22"/>
        </w:rPr>
        <w:t xml:space="preserve"> En atención al escrito de fecha dieciocho de enero del presente año, signado por el  Licenciado César Cuapantecatl Contreras, Proyectista del Juzgado Civil  y Familiar del Distrito Judicial de </w:t>
      </w:r>
      <w:r w:rsidR="00220E96" w:rsidRPr="00B84494">
        <w:rPr>
          <w:rFonts w:asciiTheme="minorHAnsi" w:eastAsia="Batang" w:hAnsiTheme="minorHAnsi" w:cstheme="minorHAnsi"/>
          <w:i/>
          <w:sz w:val="22"/>
          <w:szCs w:val="22"/>
        </w:rPr>
        <w:t xml:space="preserve">Ocampo, este cuerpo colegiado determina, realizar un </w:t>
      </w:r>
      <w:r w:rsidR="00220E96" w:rsidRPr="00B84494">
        <w:rPr>
          <w:rFonts w:asciiTheme="minorHAnsi" w:eastAsia="Batang" w:hAnsiTheme="minorHAnsi" w:cstheme="minorHAnsi"/>
          <w:b/>
          <w:i/>
          <w:sz w:val="22"/>
          <w:szCs w:val="22"/>
          <w:u w:val="single"/>
        </w:rPr>
        <w:t xml:space="preserve">enroque </w:t>
      </w:r>
      <w:r w:rsidR="00220E96" w:rsidRPr="00B84494">
        <w:rPr>
          <w:rFonts w:asciiTheme="minorHAnsi" w:eastAsia="Batang" w:hAnsiTheme="minorHAnsi" w:cstheme="minorHAnsi"/>
          <w:i/>
          <w:sz w:val="22"/>
          <w:szCs w:val="22"/>
        </w:rPr>
        <w:t xml:space="preserve">entre el servidor público en cita y el Licenciado Aldo Napoleón Fernández Moreno,  quien se encuentra </w:t>
      </w:r>
      <w:r w:rsidR="001A6966" w:rsidRPr="00B84494">
        <w:rPr>
          <w:rFonts w:asciiTheme="minorHAnsi" w:eastAsia="Batang" w:hAnsiTheme="minorHAnsi" w:cstheme="minorHAnsi"/>
          <w:i/>
          <w:sz w:val="22"/>
          <w:szCs w:val="22"/>
        </w:rPr>
        <w:t>adscrito</w:t>
      </w:r>
      <w:r w:rsidR="00220E96" w:rsidRPr="00B84494">
        <w:rPr>
          <w:rFonts w:asciiTheme="minorHAnsi" w:eastAsia="Batang" w:hAnsiTheme="minorHAnsi" w:cstheme="minorHAnsi"/>
          <w:i/>
          <w:sz w:val="22"/>
          <w:szCs w:val="22"/>
        </w:rPr>
        <w:t xml:space="preserve"> al Juzgado Primero Familiar del Distrito Judicial de Cuauhtémoc, con su misma categoría y sueldo, a partir del veinticinco de enero del año en curso y hasta nuevas instrucciones.</w:t>
      </w:r>
    </w:p>
    <w:p w:rsidR="00CB3A39" w:rsidRPr="000E604E" w:rsidRDefault="00220E96" w:rsidP="00CB3A39">
      <w:pPr>
        <w:pStyle w:val="Prrafodelista"/>
        <w:numPr>
          <w:ilvl w:val="1"/>
          <w:numId w:val="10"/>
        </w:numPr>
        <w:spacing w:line="480" w:lineRule="auto"/>
        <w:jc w:val="both"/>
        <w:rPr>
          <w:rFonts w:asciiTheme="minorHAnsi" w:eastAsia="Batang" w:hAnsiTheme="minorHAnsi" w:cstheme="minorHAnsi"/>
          <w:sz w:val="22"/>
          <w:szCs w:val="22"/>
        </w:rPr>
      </w:pPr>
      <w:r w:rsidRPr="00B84494">
        <w:rPr>
          <w:rFonts w:asciiTheme="minorHAnsi" w:eastAsia="Batang" w:hAnsiTheme="minorHAnsi" w:cstheme="minorHAnsi"/>
          <w:sz w:val="22"/>
          <w:szCs w:val="22"/>
        </w:rPr>
        <w:t xml:space="preserve"> </w:t>
      </w:r>
      <w:r w:rsidRPr="001A6966">
        <w:rPr>
          <w:rFonts w:asciiTheme="minorHAnsi" w:eastAsia="Batang" w:hAnsiTheme="minorHAnsi" w:cstheme="minorHAnsi"/>
          <w:b/>
          <w:sz w:val="22"/>
          <w:szCs w:val="22"/>
        </w:rPr>
        <w:t xml:space="preserve">Readscripción </w:t>
      </w:r>
      <w:r w:rsidRPr="00B84494">
        <w:rPr>
          <w:rFonts w:asciiTheme="minorHAnsi" w:eastAsia="Batang" w:hAnsiTheme="minorHAnsi" w:cstheme="minorHAnsi"/>
          <w:sz w:val="22"/>
          <w:szCs w:val="22"/>
        </w:rPr>
        <w:t xml:space="preserve">del Licenciado Ismael Maldonado Copalcua como </w:t>
      </w:r>
      <w:r w:rsidR="00FC1001" w:rsidRPr="00B84494">
        <w:rPr>
          <w:rFonts w:asciiTheme="minorHAnsi" w:eastAsia="Batang" w:hAnsiTheme="minorHAnsi" w:cstheme="minorHAnsi"/>
          <w:sz w:val="22"/>
          <w:szCs w:val="22"/>
        </w:rPr>
        <w:t>Asistente de causa al Juzgado de control y de Juicio Oral del Distrito Judicial de Guridi y Alcocer</w:t>
      </w:r>
      <w:r w:rsidR="001D0E6F" w:rsidRPr="00B84494">
        <w:rPr>
          <w:rFonts w:asciiTheme="minorHAnsi" w:eastAsia="Batang" w:hAnsiTheme="minorHAnsi" w:cstheme="minorHAnsi"/>
          <w:sz w:val="22"/>
          <w:szCs w:val="22"/>
        </w:rPr>
        <w:t xml:space="preserve">, en </w:t>
      </w:r>
      <w:r w:rsidR="00CB3A39" w:rsidRPr="00B84494">
        <w:rPr>
          <w:rFonts w:asciiTheme="minorHAnsi" w:eastAsia="Batang" w:hAnsiTheme="minorHAnsi" w:cstheme="minorHAnsi"/>
          <w:sz w:val="22"/>
          <w:szCs w:val="22"/>
        </w:rPr>
        <w:t>consecuencia,</w:t>
      </w:r>
      <w:r w:rsidR="001D0E6F" w:rsidRPr="00B84494">
        <w:rPr>
          <w:rFonts w:asciiTheme="minorHAnsi" w:eastAsia="Batang" w:hAnsiTheme="minorHAnsi" w:cstheme="minorHAnsi"/>
          <w:sz w:val="22"/>
          <w:szCs w:val="22"/>
        </w:rPr>
        <w:t xml:space="preserve"> al Licenciado </w:t>
      </w:r>
      <w:r w:rsidR="00FA6BC3">
        <w:rPr>
          <w:rFonts w:asciiTheme="minorHAnsi" w:eastAsia="Batang" w:hAnsiTheme="minorHAnsi" w:cstheme="minorHAnsi"/>
          <w:sz w:val="22"/>
          <w:szCs w:val="22"/>
        </w:rPr>
        <w:t xml:space="preserve">José </w:t>
      </w:r>
      <w:r w:rsidR="001D0E6F" w:rsidRPr="00B84494">
        <w:rPr>
          <w:rFonts w:asciiTheme="minorHAnsi" w:eastAsia="Batang" w:hAnsiTheme="minorHAnsi" w:cstheme="minorHAnsi"/>
          <w:sz w:val="22"/>
          <w:szCs w:val="22"/>
        </w:rPr>
        <w:t>Davi</w:t>
      </w:r>
      <w:r w:rsidR="00082DA9" w:rsidRPr="00B84494">
        <w:rPr>
          <w:rFonts w:asciiTheme="minorHAnsi" w:eastAsia="Batang" w:hAnsiTheme="minorHAnsi" w:cstheme="minorHAnsi"/>
          <w:sz w:val="22"/>
          <w:szCs w:val="22"/>
        </w:rPr>
        <w:t>d FloresOlayo</w:t>
      </w:r>
      <w:r w:rsidR="00FA6BC3">
        <w:rPr>
          <w:rFonts w:asciiTheme="minorHAnsi" w:eastAsia="Batang" w:hAnsiTheme="minorHAnsi" w:cstheme="minorHAnsi"/>
          <w:sz w:val="22"/>
          <w:szCs w:val="22"/>
        </w:rPr>
        <w:t xml:space="preserve"> Hernández</w:t>
      </w:r>
      <w:r w:rsidR="00082DA9" w:rsidRPr="00B84494">
        <w:rPr>
          <w:rFonts w:asciiTheme="minorHAnsi" w:eastAsia="Batang" w:hAnsiTheme="minorHAnsi" w:cstheme="minorHAnsi"/>
          <w:sz w:val="22"/>
          <w:szCs w:val="22"/>
        </w:rPr>
        <w:t>,</w:t>
      </w:r>
      <w:r w:rsidR="001A6966">
        <w:rPr>
          <w:rFonts w:asciiTheme="minorHAnsi" w:eastAsia="Batang" w:hAnsiTheme="minorHAnsi" w:cstheme="minorHAnsi"/>
          <w:sz w:val="22"/>
          <w:szCs w:val="22"/>
        </w:rPr>
        <w:t xml:space="preserve"> se readscribe </w:t>
      </w:r>
      <w:r w:rsidR="00082DA9" w:rsidRPr="00B84494">
        <w:rPr>
          <w:rFonts w:asciiTheme="minorHAnsi" w:eastAsia="Batang" w:hAnsiTheme="minorHAnsi" w:cstheme="minorHAnsi"/>
          <w:sz w:val="22"/>
          <w:szCs w:val="22"/>
        </w:rPr>
        <w:t xml:space="preserve">como </w:t>
      </w:r>
      <w:r w:rsidR="00A42117">
        <w:rPr>
          <w:rFonts w:asciiTheme="minorHAnsi" w:eastAsia="Batang" w:hAnsiTheme="minorHAnsi" w:cstheme="minorHAnsi"/>
          <w:sz w:val="22"/>
          <w:szCs w:val="22"/>
        </w:rPr>
        <w:lastRenderedPageBreak/>
        <w:t xml:space="preserve">encargado de atención al público, </w:t>
      </w:r>
      <w:r w:rsidR="00A42117" w:rsidRPr="00A42117">
        <w:rPr>
          <w:rFonts w:asciiTheme="minorHAnsi" w:eastAsia="Batang" w:hAnsiTheme="minorHAnsi" w:cstheme="minorHAnsi"/>
          <w:i/>
          <w:sz w:val="22"/>
          <w:szCs w:val="22"/>
        </w:rPr>
        <w:t xml:space="preserve">por el término de tres meses </w:t>
      </w:r>
      <w:r w:rsidR="001A6966" w:rsidRPr="00A42117">
        <w:rPr>
          <w:rFonts w:asciiTheme="minorHAnsi" w:eastAsia="Batang" w:hAnsiTheme="minorHAnsi" w:cstheme="minorHAnsi"/>
          <w:i/>
          <w:sz w:val="22"/>
          <w:szCs w:val="22"/>
        </w:rPr>
        <w:t xml:space="preserve">a </w:t>
      </w:r>
      <w:r w:rsidR="00CB3A39" w:rsidRPr="00A42117">
        <w:rPr>
          <w:rFonts w:asciiTheme="minorHAnsi" w:eastAsia="Batang" w:hAnsiTheme="minorHAnsi" w:cstheme="minorHAnsi"/>
          <w:i/>
          <w:sz w:val="22"/>
          <w:szCs w:val="22"/>
        </w:rPr>
        <w:t>partir</w:t>
      </w:r>
      <w:r w:rsidR="00CB3A39" w:rsidRPr="00B84494">
        <w:rPr>
          <w:rFonts w:asciiTheme="minorHAnsi" w:eastAsia="Batang" w:hAnsiTheme="minorHAnsi" w:cstheme="minorHAnsi"/>
          <w:i/>
          <w:sz w:val="22"/>
          <w:szCs w:val="22"/>
        </w:rPr>
        <w:t xml:space="preserve"> del veinticinco de enero del año en curso</w:t>
      </w:r>
      <w:r w:rsidR="001A6966">
        <w:rPr>
          <w:rFonts w:asciiTheme="minorHAnsi" w:eastAsia="Batang" w:hAnsiTheme="minorHAnsi" w:cstheme="minorHAnsi"/>
          <w:i/>
          <w:sz w:val="22"/>
          <w:szCs w:val="22"/>
        </w:rPr>
        <w:t>, con el nivel que le corresponde.</w:t>
      </w:r>
    </w:p>
    <w:p w:rsidR="000E604E" w:rsidRPr="000E604E" w:rsidRDefault="000E604E" w:rsidP="000E604E">
      <w:pPr>
        <w:spacing w:line="480" w:lineRule="auto"/>
        <w:ind w:left="360"/>
        <w:jc w:val="both"/>
        <w:rPr>
          <w:rFonts w:eastAsia="Batang" w:cstheme="minorHAnsi"/>
        </w:rPr>
      </w:pPr>
      <w:r w:rsidRPr="000E604E">
        <w:rPr>
          <w:rFonts w:eastAsia="Batang" w:cstheme="minorHAnsi"/>
          <w:u w:val="single"/>
        </w:rPr>
        <w:t>APROBADOPOR UNANIMIDAD DE VOTOS.</w:t>
      </w:r>
      <w:r w:rsidRPr="000E604E">
        <w:rPr>
          <w:rFonts w:eastAsia="Batang" w:cstheme="minorHAnsi"/>
        </w:rPr>
        <w:t xml:space="preserve"> -</w:t>
      </w:r>
      <w:r>
        <w:rPr>
          <w:rFonts w:eastAsia="Batang" w:cstheme="minorHAnsi"/>
        </w:rPr>
        <w:t xml:space="preserve"> - - - - - - - - - - - - - - - - - - - - - - - - - - - - - - - - - - </w:t>
      </w:r>
    </w:p>
    <w:p w:rsidR="003D6040" w:rsidRPr="00B84494" w:rsidRDefault="00FB5012" w:rsidP="00FB5012">
      <w:pPr>
        <w:tabs>
          <w:tab w:val="left" w:pos="567"/>
        </w:tabs>
        <w:spacing w:after="0" w:line="480" w:lineRule="auto"/>
        <w:jc w:val="both"/>
        <w:rPr>
          <w:rFonts w:eastAsia="Batang" w:cstheme="minorHAnsi"/>
          <w:b/>
        </w:rPr>
      </w:pPr>
      <w:r>
        <w:rPr>
          <w:rFonts w:eastAsia="Batang" w:cstheme="minorHAnsi"/>
          <w:b/>
        </w:rPr>
        <w:tab/>
      </w:r>
      <w:r w:rsidR="003D6040" w:rsidRPr="00B84494">
        <w:rPr>
          <w:rFonts w:eastAsia="Batang" w:cstheme="minorHAnsi"/>
          <w:b/>
        </w:rPr>
        <w:t>ACUERDO X</w:t>
      </w:r>
      <w:r w:rsidR="002D5313" w:rsidRPr="00B84494">
        <w:rPr>
          <w:rFonts w:eastAsia="Batang" w:cstheme="minorHAnsi"/>
          <w:b/>
        </w:rPr>
        <w:t>I</w:t>
      </w:r>
      <w:r w:rsidR="003D6040" w:rsidRPr="00B84494">
        <w:rPr>
          <w:rFonts w:eastAsia="Batang" w:cstheme="minorHAnsi"/>
          <w:b/>
        </w:rPr>
        <w:t>V/03/2019. ASUNTOS GENERALES</w:t>
      </w:r>
    </w:p>
    <w:p w:rsidR="001A708B" w:rsidRDefault="001A708B" w:rsidP="00FB5012">
      <w:pPr>
        <w:tabs>
          <w:tab w:val="left" w:pos="567"/>
        </w:tabs>
        <w:spacing w:after="0" w:line="480" w:lineRule="auto"/>
        <w:jc w:val="both"/>
        <w:rPr>
          <w:rFonts w:eastAsia="Batang" w:cstheme="minorHAnsi"/>
        </w:rPr>
      </w:pPr>
      <w:r w:rsidRPr="00B84494">
        <w:rPr>
          <w:rFonts w:eastAsia="Batang" w:cstheme="minorHAnsi"/>
        </w:rPr>
        <w:t xml:space="preserve">No hay asuntos generales que tratar. </w:t>
      </w:r>
      <w:r w:rsidR="00FB5012">
        <w:rPr>
          <w:rFonts w:eastAsia="Batang" w:cstheme="minorHAnsi"/>
        </w:rPr>
        <w:t>- - - - - - - - - - - - - - - - - - - - - - - - - - - - - - - - - - - - - - - - - -</w:t>
      </w:r>
    </w:p>
    <w:p w:rsidR="00DF7751" w:rsidRPr="00B84494" w:rsidRDefault="00C237F2" w:rsidP="00FB5012">
      <w:pPr>
        <w:spacing w:line="480" w:lineRule="auto"/>
        <w:jc w:val="both"/>
        <w:rPr>
          <w:rFonts w:cstheme="minorHAnsi"/>
          <w:i/>
          <w:lang w:eastAsia="es-MX"/>
        </w:rPr>
      </w:pPr>
      <w:r w:rsidRPr="00B84494">
        <w:rPr>
          <w:rFonts w:cstheme="minorHAnsi"/>
        </w:rPr>
        <w:t>Siendo las</w:t>
      </w:r>
      <w:r w:rsidR="004364C7" w:rsidRPr="00B84494">
        <w:rPr>
          <w:rFonts w:cstheme="minorHAnsi"/>
        </w:rPr>
        <w:t xml:space="preserve"> </w:t>
      </w:r>
      <w:r w:rsidR="002E458F" w:rsidRPr="00B84494">
        <w:rPr>
          <w:rFonts w:cstheme="minorHAnsi"/>
        </w:rPr>
        <w:t xml:space="preserve">doce horas con cuarenta y dos minutos </w:t>
      </w:r>
      <w:r w:rsidR="006536F0" w:rsidRPr="00B84494">
        <w:rPr>
          <w:rFonts w:cstheme="minorHAnsi"/>
        </w:rPr>
        <w:t xml:space="preserve">el </w:t>
      </w:r>
      <w:r w:rsidRPr="00B84494">
        <w:rPr>
          <w:rFonts w:cstheme="minorHAnsi"/>
        </w:rPr>
        <w:t xml:space="preserve">día de su inicio, se dio por concluida la Sesión </w:t>
      </w:r>
      <w:r w:rsidR="00A07C78" w:rsidRPr="00B84494">
        <w:rPr>
          <w:rFonts w:cstheme="minorHAnsi"/>
        </w:rPr>
        <w:t>O</w:t>
      </w:r>
      <w:r w:rsidR="009D137A" w:rsidRPr="00B84494">
        <w:rPr>
          <w:rFonts w:cstheme="minorHAnsi"/>
        </w:rPr>
        <w:t>r</w:t>
      </w:r>
      <w:r w:rsidRPr="00B84494">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B84494">
        <w:rPr>
          <w:rFonts w:cstheme="minorHAnsi"/>
        </w:rPr>
        <w:t xml:space="preserve"> Doy fe. </w:t>
      </w:r>
      <w:r w:rsidRPr="00B84494">
        <w:rPr>
          <w:rFonts w:cstheme="minorHAnsi"/>
        </w:rPr>
        <w:t xml:space="preserve"> </w:t>
      </w:r>
      <w:r w:rsidR="00DF7751" w:rsidRPr="00B84494">
        <w:rPr>
          <w:rFonts w:cstheme="minorHAnsi"/>
        </w:rPr>
        <w:t xml:space="preserve"> </w:t>
      </w:r>
    </w:p>
    <w:p w:rsidR="00A11279" w:rsidRDefault="00EC45CB" w:rsidP="000D7B2B">
      <w:pPr>
        <w:spacing w:line="480" w:lineRule="auto"/>
        <w:jc w:val="both"/>
        <w:rPr>
          <w:rFonts w:cstheme="minorHAnsi"/>
        </w:rPr>
      </w:pPr>
      <w:r w:rsidRPr="00B84494">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9"/>
    </w:p>
    <w:p w:rsidR="00226B29" w:rsidRDefault="00226B29" w:rsidP="000D7B2B">
      <w:pPr>
        <w:spacing w:line="480" w:lineRule="auto"/>
        <w:jc w:val="both"/>
        <w:rPr>
          <w:rFonts w:cstheme="minorHAnsi"/>
        </w:rPr>
      </w:pPr>
    </w:p>
    <w:p w:rsidR="00287889" w:rsidRDefault="00287889" w:rsidP="000D7B2B">
      <w:pPr>
        <w:spacing w:line="480" w:lineRule="auto"/>
        <w:jc w:val="both"/>
        <w:rPr>
          <w:rFonts w:eastAsia="Batang" w:cstheme="minorHAnsi"/>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7F2BB2" w:rsidRPr="00B84494" w:rsidTr="00226B29">
        <w:trPr>
          <w:trHeight w:val="958"/>
        </w:trPr>
        <w:tc>
          <w:tcPr>
            <w:tcW w:w="3842" w:type="dxa"/>
          </w:tcPr>
          <w:p w:rsidR="000D4664" w:rsidRPr="00B84494" w:rsidRDefault="000D4664" w:rsidP="00287889">
            <w:pPr>
              <w:spacing w:after="0" w:line="240" w:lineRule="auto"/>
              <w:jc w:val="center"/>
              <w:rPr>
                <w:rFonts w:cstheme="minorHAnsi"/>
              </w:rPr>
            </w:pPr>
          </w:p>
          <w:p w:rsidR="000D4664" w:rsidRPr="00B84494" w:rsidRDefault="000D4664"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r w:rsidRPr="00B84494">
              <w:rPr>
                <w:rFonts w:cstheme="minorHAnsi"/>
              </w:rPr>
              <w:t>Dr. Héctor Maldonado Bonilla</w:t>
            </w:r>
          </w:p>
          <w:p w:rsidR="00E3420A" w:rsidRPr="00B84494" w:rsidRDefault="00E3420A" w:rsidP="00287889">
            <w:pPr>
              <w:spacing w:after="0" w:line="240" w:lineRule="auto"/>
              <w:jc w:val="center"/>
              <w:rPr>
                <w:rFonts w:cstheme="minorHAnsi"/>
              </w:rPr>
            </w:pPr>
            <w:r w:rsidRPr="00B84494">
              <w:rPr>
                <w:rFonts w:cstheme="minorHAnsi"/>
              </w:rPr>
              <w:t xml:space="preserve">Magistrado </w:t>
            </w:r>
            <w:proofErr w:type="gramStart"/>
            <w:r w:rsidRPr="00B84494">
              <w:rPr>
                <w:rFonts w:cstheme="minorHAnsi"/>
              </w:rPr>
              <w:t>Presidente</w:t>
            </w:r>
            <w:proofErr w:type="gramEnd"/>
            <w:r w:rsidRPr="00B84494">
              <w:rPr>
                <w:rFonts w:cstheme="minorHAnsi"/>
              </w:rPr>
              <w:t xml:space="preserve"> del Consejo</w:t>
            </w:r>
          </w:p>
          <w:p w:rsidR="00E3420A" w:rsidRPr="00B84494" w:rsidRDefault="00E3420A" w:rsidP="00287889">
            <w:pPr>
              <w:spacing w:after="0" w:line="240" w:lineRule="auto"/>
              <w:jc w:val="center"/>
              <w:rPr>
                <w:rFonts w:cstheme="minorHAnsi"/>
              </w:rPr>
            </w:pPr>
            <w:r w:rsidRPr="00B84494">
              <w:rPr>
                <w:rFonts w:cstheme="minorHAnsi"/>
              </w:rPr>
              <w:t>de la Judicatura del Estado de Tlaxcala</w:t>
            </w:r>
          </w:p>
        </w:tc>
        <w:tc>
          <w:tcPr>
            <w:tcW w:w="631" w:type="dxa"/>
            <w:gridSpan w:val="2"/>
          </w:tcPr>
          <w:p w:rsidR="00E3420A" w:rsidRPr="00B84494" w:rsidRDefault="00E3420A" w:rsidP="00287889">
            <w:pPr>
              <w:spacing w:after="0" w:line="240" w:lineRule="auto"/>
              <w:jc w:val="both"/>
              <w:rPr>
                <w:rFonts w:cstheme="minorHAnsi"/>
              </w:rPr>
            </w:pPr>
          </w:p>
        </w:tc>
        <w:tc>
          <w:tcPr>
            <w:tcW w:w="4142" w:type="dxa"/>
          </w:tcPr>
          <w:p w:rsidR="000D4664" w:rsidRPr="00B84494" w:rsidRDefault="000D4664" w:rsidP="00287889">
            <w:pPr>
              <w:spacing w:after="0" w:line="240" w:lineRule="auto"/>
              <w:jc w:val="center"/>
              <w:rPr>
                <w:rFonts w:cstheme="minorHAnsi"/>
              </w:rPr>
            </w:pPr>
          </w:p>
          <w:p w:rsidR="000D4664" w:rsidRPr="00B84494" w:rsidRDefault="000D4664"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r w:rsidRPr="00B84494">
              <w:rPr>
                <w:rFonts w:cstheme="minorHAnsi"/>
              </w:rPr>
              <w:t>Lic. Martha Zenteno Ramírez</w:t>
            </w:r>
          </w:p>
          <w:p w:rsidR="00E3420A" w:rsidRPr="00B84494" w:rsidRDefault="00E3420A" w:rsidP="00287889">
            <w:pPr>
              <w:spacing w:after="0" w:line="240" w:lineRule="auto"/>
              <w:jc w:val="center"/>
              <w:rPr>
                <w:rFonts w:cstheme="minorHAnsi"/>
              </w:rPr>
            </w:pPr>
            <w:r w:rsidRPr="00B84494">
              <w:rPr>
                <w:rFonts w:cstheme="minorHAnsi"/>
              </w:rPr>
              <w:t>Integrante del Consejo de la Judicatura del Estado de Tlaxcala</w:t>
            </w:r>
          </w:p>
        </w:tc>
      </w:tr>
      <w:tr w:rsidR="007F2BB2" w:rsidRPr="00B84494" w:rsidTr="00AB7264">
        <w:trPr>
          <w:trHeight w:val="226"/>
        </w:trPr>
        <w:tc>
          <w:tcPr>
            <w:tcW w:w="8615" w:type="dxa"/>
            <w:gridSpan w:val="4"/>
          </w:tcPr>
          <w:p w:rsidR="00E3420A" w:rsidRDefault="00E3420A" w:rsidP="00287889">
            <w:pPr>
              <w:spacing w:after="0" w:line="240" w:lineRule="auto"/>
              <w:jc w:val="both"/>
              <w:rPr>
                <w:rFonts w:cstheme="minorHAnsi"/>
              </w:rPr>
            </w:pPr>
          </w:p>
          <w:p w:rsidR="00FB5012" w:rsidRPr="00B84494" w:rsidRDefault="00FB5012" w:rsidP="00287889">
            <w:pPr>
              <w:spacing w:after="0" w:line="240" w:lineRule="auto"/>
              <w:jc w:val="both"/>
              <w:rPr>
                <w:rFonts w:cstheme="minorHAnsi"/>
              </w:rPr>
            </w:pPr>
          </w:p>
        </w:tc>
      </w:tr>
      <w:tr w:rsidR="007F2BB2" w:rsidRPr="00B84494" w:rsidTr="00AB7264">
        <w:trPr>
          <w:trHeight w:val="226"/>
        </w:trPr>
        <w:tc>
          <w:tcPr>
            <w:tcW w:w="8615" w:type="dxa"/>
            <w:gridSpan w:val="4"/>
          </w:tcPr>
          <w:p w:rsidR="00E3420A" w:rsidRPr="00B84494" w:rsidRDefault="00E3420A" w:rsidP="00287889">
            <w:pPr>
              <w:spacing w:after="0" w:line="240" w:lineRule="auto"/>
              <w:jc w:val="both"/>
              <w:rPr>
                <w:rFonts w:cstheme="minorHAnsi"/>
              </w:rPr>
            </w:pPr>
          </w:p>
          <w:p w:rsidR="00E3420A" w:rsidRPr="00B84494" w:rsidRDefault="00E3420A" w:rsidP="00287889">
            <w:pPr>
              <w:spacing w:after="0" w:line="240" w:lineRule="auto"/>
              <w:jc w:val="both"/>
              <w:rPr>
                <w:rFonts w:cstheme="minorHAnsi"/>
              </w:rPr>
            </w:pPr>
          </w:p>
        </w:tc>
      </w:tr>
      <w:tr w:rsidR="007F2BB2" w:rsidRPr="00B84494" w:rsidTr="00226B29">
        <w:trPr>
          <w:trHeight w:val="226"/>
        </w:trPr>
        <w:tc>
          <w:tcPr>
            <w:tcW w:w="3842" w:type="dxa"/>
          </w:tcPr>
          <w:p w:rsidR="00E3420A" w:rsidRPr="00B84494" w:rsidRDefault="00E3420A"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r w:rsidRPr="00B84494">
              <w:rPr>
                <w:rFonts w:cstheme="minorHAnsi"/>
              </w:rPr>
              <w:t>Lic. Leticia Caballero Muñoz</w:t>
            </w:r>
          </w:p>
          <w:p w:rsidR="00E3420A" w:rsidRPr="00B84494" w:rsidRDefault="00E3420A" w:rsidP="00287889">
            <w:pPr>
              <w:spacing w:after="0" w:line="240" w:lineRule="auto"/>
              <w:jc w:val="center"/>
              <w:rPr>
                <w:rFonts w:cstheme="minorHAnsi"/>
              </w:rPr>
            </w:pPr>
            <w:r w:rsidRPr="00B84494">
              <w:rPr>
                <w:rFonts w:cstheme="minorHAnsi"/>
              </w:rPr>
              <w:t xml:space="preserve">Integrante del Consejo de la Judicatura </w:t>
            </w:r>
          </w:p>
          <w:p w:rsidR="00E3420A" w:rsidRPr="00B84494" w:rsidRDefault="00E3420A" w:rsidP="00287889">
            <w:pPr>
              <w:spacing w:after="0" w:line="240" w:lineRule="auto"/>
              <w:jc w:val="center"/>
              <w:rPr>
                <w:rFonts w:cstheme="minorHAnsi"/>
              </w:rPr>
            </w:pPr>
            <w:r w:rsidRPr="00B84494">
              <w:rPr>
                <w:rFonts w:cstheme="minorHAnsi"/>
              </w:rPr>
              <w:t>del Estado de Tlaxcala</w:t>
            </w:r>
          </w:p>
        </w:tc>
        <w:tc>
          <w:tcPr>
            <w:tcW w:w="631" w:type="dxa"/>
            <w:gridSpan w:val="2"/>
          </w:tcPr>
          <w:p w:rsidR="00E3420A" w:rsidRPr="00B84494" w:rsidRDefault="00E3420A" w:rsidP="00287889">
            <w:pPr>
              <w:spacing w:after="0" w:line="240" w:lineRule="auto"/>
              <w:jc w:val="both"/>
              <w:rPr>
                <w:rFonts w:cstheme="minorHAnsi"/>
              </w:rPr>
            </w:pPr>
          </w:p>
        </w:tc>
        <w:tc>
          <w:tcPr>
            <w:tcW w:w="4142" w:type="dxa"/>
          </w:tcPr>
          <w:p w:rsidR="00E3420A" w:rsidRPr="00B84494" w:rsidRDefault="00E3420A"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r w:rsidRPr="00B84494">
              <w:rPr>
                <w:rFonts w:cstheme="minorHAnsi"/>
              </w:rPr>
              <w:t>Lic. Álvaro García Moreno</w:t>
            </w:r>
          </w:p>
          <w:p w:rsidR="00E3420A" w:rsidRPr="00B84494" w:rsidRDefault="00E3420A" w:rsidP="00287889">
            <w:pPr>
              <w:spacing w:after="0" w:line="240" w:lineRule="auto"/>
              <w:jc w:val="center"/>
              <w:rPr>
                <w:rFonts w:cstheme="minorHAnsi"/>
              </w:rPr>
            </w:pPr>
            <w:r w:rsidRPr="00B84494">
              <w:rPr>
                <w:rFonts w:cstheme="minorHAnsi"/>
              </w:rPr>
              <w:t>Integrante del Consejo de la Judicatura</w:t>
            </w:r>
          </w:p>
          <w:p w:rsidR="00E3420A" w:rsidRPr="00B84494" w:rsidRDefault="00E3420A" w:rsidP="00287889">
            <w:pPr>
              <w:spacing w:after="0" w:line="240" w:lineRule="auto"/>
              <w:jc w:val="center"/>
              <w:rPr>
                <w:rFonts w:cstheme="minorHAnsi"/>
              </w:rPr>
            </w:pPr>
            <w:r w:rsidRPr="00B84494">
              <w:rPr>
                <w:rFonts w:cstheme="minorHAnsi"/>
              </w:rPr>
              <w:t xml:space="preserve">del Estado de Tlaxcala  </w:t>
            </w:r>
          </w:p>
        </w:tc>
      </w:tr>
      <w:tr w:rsidR="007F2BB2" w:rsidRPr="00B84494" w:rsidTr="00226B29">
        <w:trPr>
          <w:trHeight w:val="226"/>
        </w:trPr>
        <w:tc>
          <w:tcPr>
            <w:tcW w:w="3842" w:type="dxa"/>
          </w:tcPr>
          <w:p w:rsidR="00E3420A" w:rsidRPr="00B84494" w:rsidRDefault="00E3420A" w:rsidP="00287889">
            <w:pPr>
              <w:tabs>
                <w:tab w:val="left" w:pos="2663"/>
              </w:tabs>
              <w:spacing w:after="0" w:line="240" w:lineRule="auto"/>
              <w:rPr>
                <w:rFonts w:cstheme="minorHAnsi"/>
              </w:rPr>
            </w:pPr>
            <w:r w:rsidRPr="00B84494">
              <w:rPr>
                <w:rFonts w:cstheme="minorHAnsi"/>
              </w:rPr>
              <w:tab/>
            </w:r>
          </w:p>
        </w:tc>
        <w:tc>
          <w:tcPr>
            <w:tcW w:w="631" w:type="dxa"/>
            <w:gridSpan w:val="2"/>
          </w:tcPr>
          <w:p w:rsidR="00E3420A" w:rsidRPr="00B84494" w:rsidRDefault="00E3420A" w:rsidP="00287889">
            <w:pPr>
              <w:spacing w:after="0" w:line="240" w:lineRule="auto"/>
              <w:jc w:val="both"/>
              <w:rPr>
                <w:rFonts w:cstheme="minorHAnsi"/>
              </w:rPr>
            </w:pPr>
          </w:p>
        </w:tc>
        <w:tc>
          <w:tcPr>
            <w:tcW w:w="4142" w:type="dxa"/>
          </w:tcPr>
          <w:p w:rsidR="00E3420A" w:rsidRPr="00B84494" w:rsidRDefault="00E3420A" w:rsidP="00287889">
            <w:pPr>
              <w:spacing w:after="0" w:line="240" w:lineRule="auto"/>
              <w:jc w:val="center"/>
              <w:rPr>
                <w:rFonts w:cstheme="minorHAnsi"/>
              </w:rPr>
            </w:pPr>
          </w:p>
        </w:tc>
      </w:tr>
      <w:tr w:rsidR="007F2BB2" w:rsidRPr="00B84494" w:rsidTr="00AB7264">
        <w:trPr>
          <w:trHeight w:val="226"/>
        </w:trPr>
        <w:tc>
          <w:tcPr>
            <w:tcW w:w="4054" w:type="dxa"/>
            <w:gridSpan w:val="2"/>
          </w:tcPr>
          <w:p w:rsidR="00E3420A" w:rsidRPr="00B84494" w:rsidRDefault="00E3420A"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p>
          <w:p w:rsidR="00E3420A" w:rsidRDefault="00E3420A" w:rsidP="00287889">
            <w:pPr>
              <w:spacing w:after="0" w:line="240" w:lineRule="auto"/>
              <w:jc w:val="center"/>
              <w:rPr>
                <w:rFonts w:cstheme="minorHAnsi"/>
              </w:rPr>
            </w:pPr>
          </w:p>
          <w:p w:rsidR="00FB5012" w:rsidRPr="00B84494" w:rsidRDefault="00FB5012"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r w:rsidRPr="00B84494">
              <w:rPr>
                <w:rFonts w:cstheme="minorHAnsi"/>
              </w:rPr>
              <w:t xml:space="preserve">Dra. Mildred </w:t>
            </w:r>
            <w:proofErr w:type="spellStart"/>
            <w:r w:rsidRPr="00B84494">
              <w:rPr>
                <w:rFonts w:cstheme="minorHAnsi"/>
              </w:rPr>
              <w:t>Murbartián</w:t>
            </w:r>
            <w:proofErr w:type="spellEnd"/>
            <w:r w:rsidRPr="00B84494">
              <w:rPr>
                <w:rFonts w:cstheme="minorHAnsi"/>
              </w:rPr>
              <w:t xml:space="preserve"> Aguilar</w:t>
            </w:r>
          </w:p>
          <w:p w:rsidR="00E3420A" w:rsidRPr="00B84494" w:rsidRDefault="00E3420A" w:rsidP="00287889">
            <w:pPr>
              <w:spacing w:after="0" w:line="240" w:lineRule="auto"/>
              <w:jc w:val="center"/>
              <w:rPr>
                <w:rFonts w:cstheme="minorHAnsi"/>
              </w:rPr>
            </w:pPr>
            <w:r w:rsidRPr="00B84494">
              <w:rPr>
                <w:rFonts w:cstheme="minorHAnsi"/>
              </w:rPr>
              <w:t>Integrante del Consejo de la Judicatura del Estado de Tlaxcala</w:t>
            </w:r>
          </w:p>
        </w:tc>
        <w:tc>
          <w:tcPr>
            <w:tcW w:w="4561" w:type="dxa"/>
            <w:gridSpan w:val="2"/>
          </w:tcPr>
          <w:p w:rsidR="00E3420A" w:rsidRPr="00B84494" w:rsidRDefault="00E3420A" w:rsidP="00287889">
            <w:pPr>
              <w:spacing w:after="0" w:line="240" w:lineRule="auto"/>
              <w:jc w:val="center"/>
              <w:rPr>
                <w:rFonts w:cstheme="minorHAnsi"/>
              </w:rPr>
            </w:pPr>
          </w:p>
          <w:p w:rsidR="00E3420A" w:rsidRDefault="00E3420A" w:rsidP="00287889">
            <w:pPr>
              <w:spacing w:after="0" w:line="240" w:lineRule="auto"/>
              <w:jc w:val="center"/>
              <w:rPr>
                <w:rFonts w:cstheme="minorHAnsi"/>
              </w:rPr>
            </w:pPr>
          </w:p>
          <w:p w:rsidR="00FB5012" w:rsidRPr="00B84494" w:rsidRDefault="00FB5012"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p>
          <w:p w:rsidR="00E3420A" w:rsidRPr="00B84494" w:rsidRDefault="00E3420A" w:rsidP="00287889">
            <w:pPr>
              <w:spacing w:after="0" w:line="240" w:lineRule="auto"/>
              <w:jc w:val="center"/>
              <w:rPr>
                <w:rFonts w:cstheme="minorHAnsi"/>
              </w:rPr>
            </w:pPr>
            <w:r w:rsidRPr="00B84494">
              <w:rPr>
                <w:rFonts w:cstheme="minorHAnsi"/>
              </w:rPr>
              <w:t xml:space="preserve">Lic. Georgette Alejandra </w:t>
            </w:r>
            <w:proofErr w:type="spellStart"/>
            <w:r w:rsidRPr="00B84494">
              <w:rPr>
                <w:rFonts w:cstheme="minorHAnsi"/>
              </w:rPr>
              <w:t>Pointelin</w:t>
            </w:r>
            <w:proofErr w:type="spellEnd"/>
            <w:r w:rsidRPr="00B84494">
              <w:rPr>
                <w:rFonts w:cstheme="minorHAnsi"/>
              </w:rPr>
              <w:t xml:space="preserve"> González</w:t>
            </w:r>
          </w:p>
          <w:p w:rsidR="00E3420A" w:rsidRPr="00B84494" w:rsidRDefault="00E3420A" w:rsidP="00287889">
            <w:pPr>
              <w:spacing w:after="0" w:line="240" w:lineRule="auto"/>
              <w:jc w:val="center"/>
              <w:rPr>
                <w:rFonts w:cstheme="minorHAnsi"/>
              </w:rPr>
            </w:pPr>
            <w:r w:rsidRPr="00B84494">
              <w:rPr>
                <w:rFonts w:cstheme="minorHAnsi"/>
              </w:rPr>
              <w:t xml:space="preserve">Secretaria Ejecutiva del Consejo de la Judicatura del Estado de Tlaxcala </w:t>
            </w:r>
          </w:p>
        </w:tc>
      </w:tr>
    </w:tbl>
    <w:p w:rsidR="00E3420A" w:rsidRPr="00B84494" w:rsidRDefault="00E3420A" w:rsidP="000D7B2B">
      <w:pPr>
        <w:spacing w:after="0" w:line="480" w:lineRule="auto"/>
        <w:jc w:val="both"/>
        <w:rPr>
          <w:rFonts w:eastAsia="Batang" w:cstheme="minorHAnsi"/>
        </w:rPr>
      </w:pPr>
    </w:p>
    <w:sectPr w:rsidR="00E3420A" w:rsidRPr="00B84494" w:rsidSect="00B9793D">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29" w:rsidRDefault="00A13329" w:rsidP="00460144">
      <w:pPr>
        <w:spacing w:after="0" w:line="240" w:lineRule="auto"/>
      </w:pPr>
      <w:r>
        <w:separator/>
      </w:r>
    </w:p>
  </w:endnote>
  <w:endnote w:type="continuationSeparator" w:id="0">
    <w:p w:rsidR="00A13329" w:rsidRDefault="00A13329"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226B29" w:rsidRDefault="00226B29">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226B29" w:rsidRDefault="00226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29" w:rsidRDefault="00A13329" w:rsidP="00460144">
      <w:pPr>
        <w:spacing w:after="0" w:line="240" w:lineRule="auto"/>
      </w:pPr>
      <w:r>
        <w:separator/>
      </w:r>
    </w:p>
  </w:footnote>
  <w:footnote w:type="continuationSeparator" w:id="0">
    <w:p w:rsidR="00A13329" w:rsidRDefault="00A13329"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DC" w:rsidRDefault="00226B29"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724BA08E" wp14:editId="5A5B49AA">
          <wp:simplePos x="0" y="0"/>
          <wp:positionH relativeFrom="column">
            <wp:posOffset>-1813380</wp:posOffset>
          </wp:positionH>
          <wp:positionV relativeFrom="page">
            <wp:posOffset>-16246</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F8446F9"/>
    <w:multiLevelType w:val="hybridMultilevel"/>
    <w:tmpl w:val="099AA35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327B4D1D"/>
    <w:multiLevelType w:val="hybridMultilevel"/>
    <w:tmpl w:val="32E60AA6"/>
    <w:lvl w:ilvl="0" w:tplc="A6768E44">
      <w:numFmt w:val="bullet"/>
      <w:lvlText w:val="-"/>
      <w:lvlJc w:val="left"/>
      <w:pPr>
        <w:ind w:left="720" w:hanging="360"/>
      </w:pPr>
      <w:rPr>
        <w:rFonts w:ascii="Calibri" w:eastAsia="Batang"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2439D8"/>
    <w:multiLevelType w:val="multilevel"/>
    <w:tmpl w:val="BB240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5CA2765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98659F"/>
    <w:multiLevelType w:val="hybridMultilevel"/>
    <w:tmpl w:val="98C0AE08"/>
    <w:lvl w:ilvl="0" w:tplc="080A0011">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7A06191D"/>
    <w:multiLevelType w:val="hybridMultilevel"/>
    <w:tmpl w:val="22E61D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6"/>
  </w:num>
  <w:num w:numId="6">
    <w:abstractNumId w:val="9"/>
  </w:num>
  <w:num w:numId="7">
    <w:abstractNumId w:val="2"/>
  </w:num>
  <w:num w:numId="8">
    <w:abstractNumId w:val="8"/>
  </w:num>
  <w:num w:numId="9">
    <w:abstractNumId w:val="7"/>
  </w:num>
  <w:num w:numId="10">
    <w:abstractNumId w:val="5"/>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817"/>
    <w:rsid w:val="00005CA6"/>
    <w:rsid w:val="00005F87"/>
    <w:rsid w:val="00006921"/>
    <w:rsid w:val="00010A3F"/>
    <w:rsid w:val="000114E8"/>
    <w:rsid w:val="0001251B"/>
    <w:rsid w:val="000136EE"/>
    <w:rsid w:val="00013E0F"/>
    <w:rsid w:val="00014933"/>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606B9"/>
    <w:rsid w:val="00061332"/>
    <w:rsid w:val="000613D8"/>
    <w:rsid w:val="00061436"/>
    <w:rsid w:val="00061ABB"/>
    <w:rsid w:val="00061E50"/>
    <w:rsid w:val="00062058"/>
    <w:rsid w:val="00064FB3"/>
    <w:rsid w:val="000659CD"/>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DA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1F4C"/>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664"/>
    <w:rsid w:val="000D65E6"/>
    <w:rsid w:val="000D7349"/>
    <w:rsid w:val="000D7822"/>
    <w:rsid w:val="000D7B2B"/>
    <w:rsid w:val="000D7B41"/>
    <w:rsid w:val="000D7D99"/>
    <w:rsid w:val="000E1252"/>
    <w:rsid w:val="000E2019"/>
    <w:rsid w:val="000E2B0B"/>
    <w:rsid w:val="000E396C"/>
    <w:rsid w:val="000E431D"/>
    <w:rsid w:val="000E4403"/>
    <w:rsid w:val="000E46AC"/>
    <w:rsid w:val="000E50DD"/>
    <w:rsid w:val="000E510C"/>
    <w:rsid w:val="000E5240"/>
    <w:rsid w:val="000E604E"/>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FC7"/>
    <w:rsid w:val="0012058B"/>
    <w:rsid w:val="00121154"/>
    <w:rsid w:val="00121307"/>
    <w:rsid w:val="00121F9F"/>
    <w:rsid w:val="00122122"/>
    <w:rsid w:val="00122CAB"/>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803"/>
    <w:rsid w:val="00132B49"/>
    <w:rsid w:val="00132E8C"/>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21F"/>
    <w:rsid w:val="0016442F"/>
    <w:rsid w:val="0016517B"/>
    <w:rsid w:val="001654E2"/>
    <w:rsid w:val="001660AE"/>
    <w:rsid w:val="00166240"/>
    <w:rsid w:val="00166BE8"/>
    <w:rsid w:val="00166C27"/>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2720"/>
    <w:rsid w:val="001834B7"/>
    <w:rsid w:val="00183522"/>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313C"/>
    <w:rsid w:val="001A3514"/>
    <w:rsid w:val="001A3C9B"/>
    <w:rsid w:val="001A3FBB"/>
    <w:rsid w:val="001A42F5"/>
    <w:rsid w:val="001A4840"/>
    <w:rsid w:val="001A4B68"/>
    <w:rsid w:val="001A5318"/>
    <w:rsid w:val="001A547B"/>
    <w:rsid w:val="001A61C2"/>
    <w:rsid w:val="001A6966"/>
    <w:rsid w:val="001A708B"/>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A74"/>
    <w:rsid w:val="001C3EF6"/>
    <w:rsid w:val="001C4EF4"/>
    <w:rsid w:val="001C519B"/>
    <w:rsid w:val="001D0409"/>
    <w:rsid w:val="001D0E6F"/>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2B2F"/>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6C44"/>
    <w:rsid w:val="00217AF8"/>
    <w:rsid w:val="00220E96"/>
    <w:rsid w:val="002210FB"/>
    <w:rsid w:val="0022139A"/>
    <w:rsid w:val="0022301A"/>
    <w:rsid w:val="00223BA4"/>
    <w:rsid w:val="00224741"/>
    <w:rsid w:val="00226B29"/>
    <w:rsid w:val="00226D16"/>
    <w:rsid w:val="00227070"/>
    <w:rsid w:val="0022786E"/>
    <w:rsid w:val="00227BA3"/>
    <w:rsid w:val="00230423"/>
    <w:rsid w:val="00230492"/>
    <w:rsid w:val="0023054C"/>
    <w:rsid w:val="0023067D"/>
    <w:rsid w:val="002314BB"/>
    <w:rsid w:val="002317AC"/>
    <w:rsid w:val="0023212D"/>
    <w:rsid w:val="0023236C"/>
    <w:rsid w:val="00232725"/>
    <w:rsid w:val="00232B52"/>
    <w:rsid w:val="00232C04"/>
    <w:rsid w:val="0023333C"/>
    <w:rsid w:val="002341EE"/>
    <w:rsid w:val="00234783"/>
    <w:rsid w:val="00236271"/>
    <w:rsid w:val="00236D9E"/>
    <w:rsid w:val="00237230"/>
    <w:rsid w:val="00237236"/>
    <w:rsid w:val="00237DD9"/>
    <w:rsid w:val="002404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6471"/>
    <w:rsid w:val="00257CB3"/>
    <w:rsid w:val="00257F2B"/>
    <w:rsid w:val="002609A5"/>
    <w:rsid w:val="0026140C"/>
    <w:rsid w:val="00261581"/>
    <w:rsid w:val="0026158D"/>
    <w:rsid w:val="00261892"/>
    <w:rsid w:val="002621F0"/>
    <w:rsid w:val="00262559"/>
    <w:rsid w:val="0026443C"/>
    <w:rsid w:val="00264473"/>
    <w:rsid w:val="0026505D"/>
    <w:rsid w:val="00266223"/>
    <w:rsid w:val="0026693E"/>
    <w:rsid w:val="00267A0A"/>
    <w:rsid w:val="00270E37"/>
    <w:rsid w:val="00271519"/>
    <w:rsid w:val="002717A4"/>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87889"/>
    <w:rsid w:val="00290D56"/>
    <w:rsid w:val="0029117D"/>
    <w:rsid w:val="0029148D"/>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5D9"/>
    <w:rsid w:val="002D39C6"/>
    <w:rsid w:val="002D3E8D"/>
    <w:rsid w:val="002D461D"/>
    <w:rsid w:val="002D5313"/>
    <w:rsid w:val="002D6245"/>
    <w:rsid w:val="002D6F85"/>
    <w:rsid w:val="002D72A9"/>
    <w:rsid w:val="002D76C3"/>
    <w:rsid w:val="002D7D10"/>
    <w:rsid w:val="002E04F3"/>
    <w:rsid w:val="002E1807"/>
    <w:rsid w:val="002E22E2"/>
    <w:rsid w:val="002E342B"/>
    <w:rsid w:val="002E458F"/>
    <w:rsid w:val="002E4822"/>
    <w:rsid w:val="002E4F23"/>
    <w:rsid w:val="002E6519"/>
    <w:rsid w:val="002E74E3"/>
    <w:rsid w:val="002E7A79"/>
    <w:rsid w:val="002E7AFA"/>
    <w:rsid w:val="002E7F48"/>
    <w:rsid w:val="002F12C9"/>
    <w:rsid w:val="002F1557"/>
    <w:rsid w:val="002F1577"/>
    <w:rsid w:val="002F178B"/>
    <w:rsid w:val="002F1FC8"/>
    <w:rsid w:val="002F2671"/>
    <w:rsid w:val="002F3D80"/>
    <w:rsid w:val="002F3FFE"/>
    <w:rsid w:val="002F44E3"/>
    <w:rsid w:val="002F4786"/>
    <w:rsid w:val="002F4DDB"/>
    <w:rsid w:val="002F5A4D"/>
    <w:rsid w:val="002F686E"/>
    <w:rsid w:val="002F6943"/>
    <w:rsid w:val="002F7999"/>
    <w:rsid w:val="002F7AA9"/>
    <w:rsid w:val="002F7AFC"/>
    <w:rsid w:val="002F7C1C"/>
    <w:rsid w:val="00300563"/>
    <w:rsid w:val="00300AE4"/>
    <w:rsid w:val="00301903"/>
    <w:rsid w:val="00301F8D"/>
    <w:rsid w:val="003021F4"/>
    <w:rsid w:val="00302D80"/>
    <w:rsid w:val="00302F19"/>
    <w:rsid w:val="00303D0B"/>
    <w:rsid w:val="00303DD5"/>
    <w:rsid w:val="00304200"/>
    <w:rsid w:val="0030474E"/>
    <w:rsid w:val="00304A1F"/>
    <w:rsid w:val="0030526D"/>
    <w:rsid w:val="003056EA"/>
    <w:rsid w:val="00306AF4"/>
    <w:rsid w:val="00306C0E"/>
    <w:rsid w:val="00306C7B"/>
    <w:rsid w:val="00311395"/>
    <w:rsid w:val="0031230B"/>
    <w:rsid w:val="00312667"/>
    <w:rsid w:val="00312DCE"/>
    <w:rsid w:val="0031455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5281"/>
    <w:rsid w:val="00326088"/>
    <w:rsid w:val="0032681A"/>
    <w:rsid w:val="00327868"/>
    <w:rsid w:val="00327B68"/>
    <w:rsid w:val="00330F5A"/>
    <w:rsid w:val="0033125B"/>
    <w:rsid w:val="003318C4"/>
    <w:rsid w:val="003318FE"/>
    <w:rsid w:val="00331CC7"/>
    <w:rsid w:val="00332C3F"/>
    <w:rsid w:val="003339DC"/>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293D"/>
    <w:rsid w:val="00385175"/>
    <w:rsid w:val="00385692"/>
    <w:rsid w:val="00387D3C"/>
    <w:rsid w:val="00390892"/>
    <w:rsid w:val="00390F2C"/>
    <w:rsid w:val="00391D08"/>
    <w:rsid w:val="00393A14"/>
    <w:rsid w:val="00393E74"/>
    <w:rsid w:val="00394137"/>
    <w:rsid w:val="003950FC"/>
    <w:rsid w:val="00395F23"/>
    <w:rsid w:val="003970D4"/>
    <w:rsid w:val="00397ACC"/>
    <w:rsid w:val="00397FE4"/>
    <w:rsid w:val="003A005D"/>
    <w:rsid w:val="003A0643"/>
    <w:rsid w:val="003A06E7"/>
    <w:rsid w:val="003A3DAF"/>
    <w:rsid w:val="003A4E4B"/>
    <w:rsid w:val="003A66F6"/>
    <w:rsid w:val="003A6906"/>
    <w:rsid w:val="003A692B"/>
    <w:rsid w:val="003A7415"/>
    <w:rsid w:val="003B00FF"/>
    <w:rsid w:val="003B01DE"/>
    <w:rsid w:val="003B094C"/>
    <w:rsid w:val="003B189E"/>
    <w:rsid w:val="003B2023"/>
    <w:rsid w:val="003B2E9B"/>
    <w:rsid w:val="003B2FED"/>
    <w:rsid w:val="003B5AB7"/>
    <w:rsid w:val="003B68B5"/>
    <w:rsid w:val="003B70D9"/>
    <w:rsid w:val="003B7D42"/>
    <w:rsid w:val="003C054E"/>
    <w:rsid w:val="003C0920"/>
    <w:rsid w:val="003C193F"/>
    <w:rsid w:val="003C1FA5"/>
    <w:rsid w:val="003C23E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ECC"/>
    <w:rsid w:val="003E0320"/>
    <w:rsid w:val="003E0A4A"/>
    <w:rsid w:val="003E2F05"/>
    <w:rsid w:val="003E318F"/>
    <w:rsid w:val="003E4AE5"/>
    <w:rsid w:val="003E7211"/>
    <w:rsid w:val="003E75D1"/>
    <w:rsid w:val="003E7C21"/>
    <w:rsid w:val="003E7C45"/>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45E0"/>
    <w:rsid w:val="0041508D"/>
    <w:rsid w:val="00415202"/>
    <w:rsid w:val="00415C51"/>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5C9D"/>
    <w:rsid w:val="00456DAF"/>
    <w:rsid w:val="00460144"/>
    <w:rsid w:val="00460170"/>
    <w:rsid w:val="00461937"/>
    <w:rsid w:val="00462897"/>
    <w:rsid w:val="00462A05"/>
    <w:rsid w:val="00462AAE"/>
    <w:rsid w:val="00463DF8"/>
    <w:rsid w:val="0046471E"/>
    <w:rsid w:val="0046483F"/>
    <w:rsid w:val="00465848"/>
    <w:rsid w:val="00465D0F"/>
    <w:rsid w:val="0046689B"/>
    <w:rsid w:val="00466E5A"/>
    <w:rsid w:val="004701EA"/>
    <w:rsid w:val="00472C4F"/>
    <w:rsid w:val="00472CF8"/>
    <w:rsid w:val="00473185"/>
    <w:rsid w:val="004735DF"/>
    <w:rsid w:val="00474999"/>
    <w:rsid w:val="004754AB"/>
    <w:rsid w:val="0047558B"/>
    <w:rsid w:val="00476BFC"/>
    <w:rsid w:val="0047780D"/>
    <w:rsid w:val="004802AE"/>
    <w:rsid w:val="004807ED"/>
    <w:rsid w:val="00480A3F"/>
    <w:rsid w:val="00481C16"/>
    <w:rsid w:val="00481D68"/>
    <w:rsid w:val="00483435"/>
    <w:rsid w:val="004834C9"/>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413D"/>
    <w:rsid w:val="004946BB"/>
    <w:rsid w:val="004946F1"/>
    <w:rsid w:val="004947C2"/>
    <w:rsid w:val="00494CDE"/>
    <w:rsid w:val="004950A4"/>
    <w:rsid w:val="00495303"/>
    <w:rsid w:val="004979FD"/>
    <w:rsid w:val="00497DFF"/>
    <w:rsid w:val="004A0546"/>
    <w:rsid w:val="004A0849"/>
    <w:rsid w:val="004A124F"/>
    <w:rsid w:val="004A1D0A"/>
    <w:rsid w:val="004A38FB"/>
    <w:rsid w:val="004A3BA8"/>
    <w:rsid w:val="004A3D1E"/>
    <w:rsid w:val="004A4579"/>
    <w:rsid w:val="004A4AC7"/>
    <w:rsid w:val="004A5CB6"/>
    <w:rsid w:val="004A6F0E"/>
    <w:rsid w:val="004A6F63"/>
    <w:rsid w:val="004A72A3"/>
    <w:rsid w:val="004A7809"/>
    <w:rsid w:val="004B037A"/>
    <w:rsid w:val="004B2CD2"/>
    <w:rsid w:val="004B2F69"/>
    <w:rsid w:val="004B38F7"/>
    <w:rsid w:val="004B43C1"/>
    <w:rsid w:val="004B4484"/>
    <w:rsid w:val="004B5C51"/>
    <w:rsid w:val="004B65B3"/>
    <w:rsid w:val="004B665B"/>
    <w:rsid w:val="004C046F"/>
    <w:rsid w:val="004C05D3"/>
    <w:rsid w:val="004C109A"/>
    <w:rsid w:val="004C1C36"/>
    <w:rsid w:val="004C37D7"/>
    <w:rsid w:val="004C3CD1"/>
    <w:rsid w:val="004C3EAC"/>
    <w:rsid w:val="004C4462"/>
    <w:rsid w:val="004C50D7"/>
    <w:rsid w:val="004C6B9B"/>
    <w:rsid w:val="004C7793"/>
    <w:rsid w:val="004C7C2E"/>
    <w:rsid w:val="004D04C7"/>
    <w:rsid w:val="004D0619"/>
    <w:rsid w:val="004D1554"/>
    <w:rsid w:val="004D1FCB"/>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B77"/>
    <w:rsid w:val="00507E33"/>
    <w:rsid w:val="00511A28"/>
    <w:rsid w:val="00512ADF"/>
    <w:rsid w:val="005140EE"/>
    <w:rsid w:val="00514491"/>
    <w:rsid w:val="005147AB"/>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5D44"/>
    <w:rsid w:val="005662B0"/>
    <w:rsid w:val="005662BA"/>
    <w:rsid w:val="00566B64"/>
    <w:rsid w:val="0056714F"/>
    <w:rsid w:val="0056731D"/>
    <w:rsid w:val="00567616"/>
    <w:rsid w:val="005677F0"/>
    <w:rsid w:val="00570396"/>
    <w:rsid w:val="00570A3C"/>
    <w:rsid w:val="005711F2"/>
    <w:rsid w:val="00572D8F"/>
    <w:rsid w:val="005734E5"/>
    <w:rsid w:val="00573CC9"/>
    <w:rsid w:val="00575EB8"/>
    <w:rsid w:val="005804F6"/>
    <w:rsid w:val="00580828"/>
    <w:rsid w:val="00581404"/>
    <w:rsid w:val="005814FF"/>
    <w:rsid w:val="0058153B"/>
    <w:rsid w:val="00582758"/>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C34"/>
    <w:rsid w:val="005C43C0"/>
    <w:rsid w:val="005C4C34"/>
    <w:rsid w:val="005C632B"/>
    <w:rsid w:val="005C7266"/>
    <w:rsid w:val="005D307B"/>
    <w:rsid w:val="005D48BD"/>
    <w:rsid w:val="005D51E5"/>
    <w:rsid w:val="005D53D6"/>
    <w:rsid w:val="005D53F5"/>
    <w:rsid w:val="005D5807"/>
    <w:rsid w:val="005D5AB0"/>
    <w:rsid w:val="005D5B37"/>
    <w:rsid w:val="005D70A6"/>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10728"/>
    <w:rsid w:val="00610A8B"/>
    <w:rsid w:val="00610F0F"/>
    <w:rsid w:val="00611903"/>
    <w:rsid w:val="00611954"/>
    <w:rsid w:val="00612187"/>
    <w:rsid w:val="006122CD"/>
    <w:rsid w:val="00612582"/>
    <w:rsid w:val="0061285A"/>
    <w:rsid w:val="00613D45"/>
    <w:rsid w:val="00615053"/>
    <w:rsid w:val="00616D6F"/>
    <w:rsid w:val="006178E3"/>
    <w:rsid w:val="006179F2"/>
    <w:rsid w:val="00617DE1"/>
    <w:rsid w:val="006208E6"/>
    <w:rsid w:val="0062095F"/>
    <w:rsid w:val="00620DEF"/>
    <w:rsid w:val="006212E5"/>
    <w:rsid w:val="0062170E"/>
    <w:rsid w:val="00621BD1"/>
    <w:rsid w:val="006227DB"/>
    <w:rsid w:val="006228C2"/>
    <w:rsid w:val="00623487"/>
    <w:rsid w:val="00623618"/>
    <w:rsid w:val="006240F7"/>
    <w:rsid w:val="006248E2"/>
    <w:rsid w:val="00624ED6"/>
    <w:rsid w:val="00625D42"/>
    <w:rsid w:val="00625FB3"/>
    <w:rsid w:val="00627DB3"/>
    <w:rsid w:val="00630354"/>
    <w:rsid w:val="00630672"/>
    <w:rsid w:val="00630FD4"/>
    <w:rsid w:val="006312D1"/>
    <w:rsid w:val="00631E4D"/>
    <w:rsid w:val="00632329"/>
    <w:rsid w:val="0063245A"/>
    <w:rsid w:val="0063250B"/>
    <w:rsid w:val="0063474F"/>
    <w:rsid w:val="00634FFE"/>
    <w:rsid w:val="0063504F"/>
    <w:rsid w:val="006351F3"/>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C5"/>
    <w:rsid w:val="00655692"/>
    <w:rsid w:val="0065599C"/>
    <w:rsid w:val="00655EA2"/>
    <w:rsid w:val="00657785"/>
    <w:rsid w:val="006579A3"/>
    <w:rsid w:val="00660461"/>
    <w:rsid w:val="006607B2"/>
    <w:rsid w:val="00660E18"/>
    <w:rsid w:val="00660FAE"/>
    <w:rsid w:val="00660FD3"/>
    <w:rsid w:val="006628AA"/>
    <w:rsid w:val="00662DBD"/>
    <w:rsid w:val="0066325A"/>
    <w:rsid w:val="006636B0"/>
    <w:rsid w:val="00664856"/>
    <w:rsid w:val="0066517C"/>
    <w:rsid w:val="006651B0"/>
    <w:rsid w:val="0066529F"/>
    <w:rsid w:val="006655D7"/>
    <w:rsid w:val="0066567B"/>
    <w:rsid w:val="00666195"/>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2E"/>
    <w:rsid w:val="00685DD6"/>
    <w:rsid w:val="00685E96"/>
    <w:rsid w:val="0068670D"/>
    <w:rsid w:val="0068787D"/>
    <w:rsid w:val="006878AB"/>
    <w:rsid w:val="0068793F"/>
    <w:rsid w:val="00687D18"/>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8C2"/>
    <w:rsid w:val="006B7B45"/>
    <w:rsid w:val="006B7DD5"/>
    <w:rsid w:val="006B7DE2"/>
    <w:rsid w:val="006C0E8C"/>
    <w:rsid w:val="006C2B7D"/>
    <w:rsid w:val="006C2E8D"/>
    <w:rsid w:val="006C3F6B"/>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ADB"/>
    <w:rsid w:val="006D4FA0"/>
    <w:rsid w:val="006D5DB6"/>
    <w:rsid w:val="006D624E"/>
    <w:rsid w:val="006D62F1"/>
    <w:rsid w:val="006D63C3"/>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0EB6"/>
    <w:rsid w:val="007010E1"/>
    <w:rsid w:val="00701A80"/>
    <w:rsid w:val="007020E9"/>
    <w:rsid w:val="0070251A"/>
    <w:rsid w:val="0070284E"/>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F66"/>
    <w:rsid w:val="0072059B"/>
    <w:rsid w:val="007207C7"/>
    <w:rsid w:val="0072090A"/>
    <w:rsid w:val="007213AE"/>
    <w:rsid w:val="0072559D"/>
    <w:rsid w:val="007257E3"/>
    <w:rsid w:val="00725E50"/>
    <w:rsid w:val="00726360"/>
    <w:rsid w:val="00726703"/>
    <w:rsid w:val="00726AAC"/>
    <w:rsid w:val="00726BAF"/>
    <w:rsid w:val="007274BE"/>
    <w:rsid w:val="00727CB6"/>
    <w:rsid w:val="00730558"/>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0AF"/>
    <w:rsid w:val="0074551D"/>
    <w:rsid w:val="00745BDF"/>
    <w:rsid w:val="00745C7A"/>
    <w:rsid w:val="007464BB"/>
    <w:rsid w:val="0074728C"/>
    <w:rsid w:val="007473A9"/>
    <w:rsid w:val="00747DE9"/>
    <w:rsid w:val="007502B8"/>
    <w:rsid w:val="00753A0A"/>
    <w:rsid w:val="00754B91"/>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7CE"/>
    <w:rsid w:val="00766966"/>
    <w:rsid w:val="00766FF6"/>
    <w:rsid w:val="0076749D"/>
    <w:rsid w:val="00771748"/>
    <w:rsid w:val="00771A81"/>
    <w:rsid w:val="00771B75"/>
    <w:rsid w:val="007735B6"/>
    <w:rsid w:val="007744A9"/>
    <w:rsid w:val="00774ADF"/>
    <w:rsid w:val="00775C7C"/>
    <w:rsid w:val="00775CFC"/>
    <w:rsid w:val="00777256"/>
    <w:rsid w:val="00777D02"/>
    <w:rsid w:val="0078041F"/>
    <w:rsid w:val="00781D0B"/>
    <w:rsid w:val="007821B1"/>
    <w:rsid w:val="00782D72"/>
    <w:rsid w:val="007848BC"/>
    <w:rsid w:val="00784C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5E46"/>
    <w:rsid w:val="007C6417"/>
    <w:rsid w:val="007C661E"/>
    <w:rsid w:val="007C6A6B"/>
    <w:rsid w:val="007C6E4A"/>
    <w:rsid w:val="007C7779"/>
    <w:rsid w:val="007C7A41"/>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C5F"/>
    <w:rsid w:val="008107F4"/>
    <w:rsid w:val="00812594"/>
    <w:rsid w:val="00813E8F"/>
    <w:rsid w:val="008148F6"/>
    <w:rsid w:val="00814C41"/>
    <w:rsid w:val="008155EB"/>
    <w:rsid w:val="0082210F"/>
    <w:rsid w:val="00822FBC"/>
    <w:rsid w:val="008237A9"/>
    <w:rsid w:val="00823B49"/>
    <w:rsid w:val="00824600"/>
    <w:rsid w:val="00824CA8"/>
    <w:rsid w:val="00825934"/>
    <w:rsid w:val="00825D4B"/>
    <w:rsid w:val="00825E96"/>
    <w:rsid w:val="00830011"/>
    <w:rsid w:val="00830102"/>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24FC"/>
    <w:rsid w:val="00842A92"/>
    <w:rsid w:val="00844EE9"/>
    <w:rsid w:val="00846382"/>
    <w:rsid w:val="0084674A"/>
    <w:rsid w:val="00846F9C"/>
    <w:rsid w:val="00847FF2"/>
    <w:rsid w:val="0085075A"/>
    <w:rsid w:val="00850DE8"/>
    <w:rsid w:val="008513EC"/>
    <w:rsid w:val="00851493"/>
    <w:rsid w:val="00851659"/>
    <w:rsid w:val="0085247A"/>
    <w:rsid w:val="00852A8A"/>
    <w:rsid w:val="00852CDF"/>
    <w:rsid w:val="00852EA7"/>
    <w:rsid w:val="0085414C"/>
    <w:rsid w:val="008551AE"/>
    <w:rsid w:val="00855E2B"/>
    <w:rsid w:val="008563C9"/>
    <w:rsid w:val="00856A2A"/>
    <w:rsid w:val="00860C3B"/>
    <w:rsid w:val="0086135E"/>
    <w:rsid w:val="00862410"/>
    <w:rsid w:val="00863328"/>
    <w:rsid w:val="008639AA"/>
    <w:rsid w:val="00864A4C"/>
    <w:rsid w:val="00865BA3"/>
    <w:rsid w:val="008671E0"/>
    <w:rsid w:val="008672A2"/>
    <w:rsid w:val="00870418"/>
    <w:rsid w:val="00872849"/>
    <w:rsid w:val="00872D84"/>
    <w:rsid w:val="00872F0F"/>
    <w:rsid w:val="00873B65"/>
    <w:rsid w:val="00874231"/>
    <w:rsid w:val="00875229"/>
    <w:rsid w:val="008755CD"/>
    <w:rsid w:val="00875A41"/>
    <w:rsid w:val="0087643C"/>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A8D"/>
    <w:rsid w:val="00894CB9"/>
    <w:rsid w:val="00894E66"/>
    <w:rsid w:val="0089652E"/>
    <w:rsid w:val="00896878"/>
    <w:rsid w:val="008971DA"/>
    <w:rsid w:val="008976DE"/>
    <w:rsid w:val="008A07A2"/>
    <w:rsid w:val="008A07BB"/>
    <w:rsid w:val="008A1C4C"/>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1503"/>
    <w:rsid w:val="008B16ED"/>
    <w:rsid w:val="008B17A7"/>
    <w:rsid w:val="008B2848"/>
    <w:rsid w:val="008B3D47"/>
    <w:rsid w:val="008B4289"/>
    <w:rsid w:val="008B42A6"/>
    <w:rsid w:val="008B515D"/>
    <w:rsid w:val="008B5F63"/>
    <w:rsid w:val="008B6084"/>
    <w:rsid w:val="008B752E"/>
    <w:rsid w:val="008C307B"/>
    <w:rsid w:val="008C35BF"/>
    <w:rsid w:val="008C3F1A"/>
    <w:rsid w:val="008C4159"/>
    <w:rsid w:val="008C492B"/>
    <w:rsid w:val="008C5238"/>
    <w:rsid w:val="008C5419"/>
    <w:rsid w:val="008C6866"/>
    <w:rsid w:val="008D116F"/>
    <w:rsid w:val="008D2FE5"/>
    <w:rsid w:val="008D4207"/>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3173"/>
    <w:rsid w:val="008F4D8B"/>
    <w:rsid w:val="008F54D9"/>
    <w:rsid w:val="008F57A7"/>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D16"/>
    <w:rsid w:val="00926001"/>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415"/>
    <w:rsid w:val="009407CA"/>
    <w:rsid w:val="0094134D"/>
    <w:rsid w:val="009414CA"/>
    <w:rsid w:val="00942D0D"/>
    <w:rsid w:val="00942DD1"/>
    <w:rsid w:val="00942F70"/>
    <w:rsid w:val="00942F7F"/>
    <w:rsid w:val="00943989"/>
    <w:rsid w:val="00943E02"/>
    <w:rsid w:val="0094495A"/>
    <w:rsid w:val="0094579D"/>
    <w:rsid w:val="009459E1"/>
    <w:rsid w:val="00946422"/>
    <w:rsid w:val="0094656F"/>
    <w:rsid w:val="00950D3E"/>
    <w:rsid w:val="0095107D"/>
    <w:rsid w:val="00952FA1"/>
    <w:rsid w:val="00953639"/>
    <w:rsid w:val="0095397F"/>
    <w:rsid w:val="0095470C"/>
    <w:rsid w:val="00954893"/>
    <w:rsid w:val="00954C18"/>
    <w:rsid w:val="00955077"/>
    <w:rsid w:val="00955574"/>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2DDF"/>
    <w:rsid w:val="00973186"/>
    <w:rsid w:val="009732F1"/>
    <w:rsid w:val="009738CA"/>
    <w:rsid w:val="009739B8"/>
    <w:rsid w:val="00975B47"/>
    <w:rsid w:val="00976077"/>
    <w:rsid w:val="00976D06"/>
    <w:rsid w:val="0097794F"/>
    <w:rsid w:val="00980030"/>
    <w:rsid w:val="00980E39"/>
    <w:rsid w:val="009813A4"/>
    <w:rsid w:val="0098167E"/>
    <w:rsid w:val="00982B48"/>
    <w:rsid w:val="00982B5B"/>
    <w:rsid w:val="00985467"/>
    <w:rsid w:val="009855E7"/>
    <w:rsid w:val="0098632F"/>
    <w:rsid w:val="0098634B"/>
    <w:rsid w:val="00986FE7"/>
    <w:rsid w:val="00987C27"/>
    <w:rsid w:val="00987D3C"/>
    <w:rsid w:val="00987EA8"/>
    <w:rsid w:val="00987EDA"/>
    <w:rsid w:val="00990C8E"/>
    <w:rsid w:val="009915FF"/>
    <w:rsid w:val="00991CF5"/>
    <w:rsid w:val="00991E90"/>
    <w:rsid w:val="0099385A"/>
    <w:rsid w:val="00995153"/>
    <w:rsid w:val="00995DFE"/>
    <w:rsid w:val="00996153"/>
    <w:rsid w:val="00996351"/>
    <w:rsid w:val="009975F4"/>
    <w:rsid w:val="009976A5"/>
    <w:rsid w:val="009A010C"/>
    <w:rsid w:val="009A0210"/>
    <w:rsid w:val="009A2884"/>
    <w:rsid w:val="009A5D45"/>
    <w:rsid w:val="009A6E27"/>
    <w:rsid w:val="009A75F7"/>
    <w:rsid w:val="009B10C1"/>
    <w:rsid w:val="009B166F"/>
    <w:rsid w:val="009B28D4"/>
    <w:rsid w:val="009B2A6E"/>
    <w:rsid w:val="009B3B65"/>
    <w:rsid w:val="009B3DDD"/>
    <w:rsid w:val="009B6043"/>
    <w:rsid w:val="009B6B70"/>
    <w:rsid w:val="009B700A"/>
    <w:rsid w:val="009B7974"/>
    <w:rsid w:val="009C01FB"/>
    <w:rsid w:val="009C114A"/>
    <w:rsid w:val="009C1595"/>
    <w:rsid w:val="009C1816"/>
    <w:rsid w:val="009C1F40"/>
    <w:rsid w:val="009C2680"/>
    <w:rsid w:val="009C2CB3"/>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A2F"/>
    <w:rsid w:val="009E411D"/>
    <w:rsid w:val="009E41BA"/>
    <w:rsid w:val="009E5039"/>
    <w:rsid w:val="009E5202"/>
    <w:rsid w:val="009E5D41"/>
    <w:rsid w:val="009E6997"/>
    <w:rsid w:val="009E6E85"/>
    <w:rsid w:val="009E745E"/>
    <w:rsid w:val="009F0238"/>
    <w:rsid w:val="009F0BED"/>
    <w:rsid w:val="009F0EB0"/>
    <w:rsid w:val="009F1BB6"/>
    <w:rsid w:val="009F455D"/>
    <w:rsid w:val="009F4C19"/>
    <w:rsid w:val="009F4E2C"/>
    <w:rsid w:val="009F4E5A"/>
    <w:rsid w:val="009F4EEA"/>
    <w:rsid w:val="009F5B71"/>
    <w:rsid w:val="009F6C00"/>
    <w:rsid w:val="009F708B"/>
    <w:rsid w:val="009F7CB8"/>
    <w:rsid w:val="00A011D4"/>
    <w:rsid w:val="00A0140F"/>
    <w:rsid w:val="00A01693"/>
    <w:rsid w:val="00A032A2"/>
    <w:rsid w:val="00A03545"/>
    <w:rsid w:val="00A04660"/>
    <w:rsid w:val="00A0563E"/>
    <w:rsid w:val="00A05E2F"/>
    <w:rsid w:val="00A063A7"/>
    <w:rsid w:val="00A065D8"/>
    <w:rsid w:val="00A06A26"/>
    <w:rsid w:val="00A07B40"/>
    <w:rsid w:val="00A07C78"/>
    <w:rsid w:val="00A07F04"/>
    <w:rsid w:val="00A1016E"/>
    <w:rsid w:val="00A11279"/>
    <w:rsid w:val="00A11472"/>
    <w:rsid w:val="00A11562"/>
    <w:rsid w:val="00A117C9"/>
    <w:rsid w:val="00A118E4"/>
    <w:rsid w:val="00A1216A"/>
    <w:rsid w:val="00A12F39"/>
    <w:rsid w:val="00A132BD"/>
    <w:rsid w:val="00A13329"/>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149"/>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A81"/>
    <w:rsid w:val="00A41C3F"/>
    <w:rsid w:val="00A42117"/>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0AA"/>
    <w:rsid w:val="00A56C51"/>
    <w:rsid w:val="00A56F85"/>
    <w:rsid w:val="00A57725"/>
    <w:rsid w:val="00A60659"/>
    <w:rsid w:val="00A60B74"/>
    <w:rsid w:val="00A60C7E"/>
    <w:rsid w:val="00A60E68"/>
    <w:rsid w:val="00A6134E"/>
    <w:rsid w:val="00A6141B"/>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4D5"/>
    <w:rsid w:val="00A7258F"/>
    <w:rsid w:val="00A7297B"/>
    <w:rsid w:val="00A73293"/>
    <w:rsid w:val="00A7383E"/>
    <w:rsid w:val="00A74BF2"/>
    <w:rsid w:val="00A74C4B"/>
    <w:rsid w:val="00A75301"/>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44D"/>
    <w:rsid w:val="00AA7509"/>
    <w:rsid w:val="00AA776E"/>
    <w:rsid w:val="00AB0853"/>
    <w:rsid w:val="00AB1769"/>
    <w:rsid w:val="00AB200D"/>
    <w:rsid w:val="00AB2629"/>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0587"/>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2F5B"/>
    <w:rsid w:val="00AE3B5D"/>
    <w:rsid w:val="00AE3E6E"/>
    <w:rsid w:val="00AE4651"/>
    <w:rsid w:val="00AE5174"/>
    <w:rsid w:val="00AE6033"/>
    <w:rsid w:val="00AE671D"/>
    <w:rsid w:val="00AE76C4"/>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1675"/>
    <w:rsid w:val="00B02088"/>
    <w:rsid w:val="00B02DEB"/>
    <w:rsid w:val="00B0443B"/>
    <w:rsid w:val="00B05783"/>
    <w:rsid w:val="00B05B6D"/>
    <w:rsid w:val="00B05C61"/>
    <w:rsid w:val="00B05E45"/>
    <w:rsid w:val="00B05F57"/>
    <w:rsid w:val="00B05F70"/>
    <w:rsid w:val="00B0728A"/>
    <w:rsid w:val="00B078D3"/>
    <w:rsid w:val="00B1147E"/>
    <w:rsid w:val="00B118F9"/>
    <w:rsid w:val="00B11DA2"/>
    <w:rsid w:val="00B1286D"/>
    <w:rsid w:val="00B1321E"/>
    <w:rsid w:val="00B13392"/>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2FB4"/>
    <w:rsid w:val="00B33173"/>
    <w:rsid w:val="00B33F3F"/>
    <w:rsid w:val="00B34B7B"/>
    <w:rsid w:val="00B34D18"/>
    <w:rsid w:val="00B3588D"/>
    <w:rsid w:val="00B35F16"/>
    <w:rsid w:val="00B36B47"/>
    <w:rsid w:val="00B37EC3"/>
    <w:rsid w:val="00B40203"/>
    <w:rsid w:val="00B429E1"/>
    <w:rsid w:val="00B43A08"/>
    <w:rsid w:val="00B43C82"/>
    <w:rsid w:val="00B440B2"/>
    <w:rsid w:val="00B44537"/>
    <w:rsid w:val="00B44CD7"/>
    <w:rsid w:val="00B4603A"/>
    <w:rsid w:val="00B46537"/>
    <w:rsid w:val="00B46E41"/>
    <w:rsid w:val="00B46EE3"/>
    <w:rsid w:val="00B47855"/>
    <w:rsid w:val="00B5017C"/>
    <w:rsid w:val="00B50CB2"/>
    <w:rsid w:val="00B51E4C"/>
    <w:rsid w:val="00B521B0"/>
    <w:rsid w:val="00B54199"/>
    <w:rsid w:val="00B54C8F"/>
    <w:rsid w:val="00B54D99"/>
    <w:rsid w:val="00B54F4D"/>
    <w:rsid w:val="00B54FB6"/>
    <w:rsid w:val="00B553CE"/>
    <w:rsid w:val="00B5601F"/>
    <w:rsid w:val="00B56427"/>
    <w:rsid w:val="00B5793C"/>
    <w:rsid w:val="00B60518"/>
    <w:rsid w:val="00B60D63"/>
    <w:rsid w:val="00B61900"/>
    <w:rsid w:val="00B61C9C"/>
    <w:rsid w:val="00B62264"/>
    <w:rsid w:val="00B6228E"/>
    <w:rsid w:val="00B62FF4"/>
    <w:rsid w:val="00B63317"/>
    <w:rsid w:val="00B63706"/>
    <w:rsid w:val="00B644F1"/>
    <w:rsid w:val="00B64B96"/>
    <w:rsid w:val="00B65459"/>
    <w:rsid w:val="00B654A2"/>
    <w:rsid w:val="00B65C90"/>
    <w:rsid w:val="00B6632A"/>
    <w:rsid w:val="00B66395"/>
    <w:rsid w:val="00B66C2E"/>
    <w:rsid w:val="00B7010B"/>
    <w:rsid w:val="00B708C8"/>
    <w:rsid w:val="00B7124A"/>
    <w:rsid w:val="00B71788"/>
    <w:rsid w:val="00B72357"/>
    <w:rsid w:val="00B735D1"/>
    <w:rsid w:val="00B7417E"/>
    <w:rsid w:val="00B75295"/>
    <w:rsid w:val="00B77927"/>
    <w:rsid w:val="00B77E7E"/>
    <w:rsid w:val="00B800D0"/>
    <w:rsid w:val="00B81290"/>
    <w:rsid w:val="00B82EEF"/>
    <w:rsid w:val="00B82EF5"/>
    <w:rsid w:val="00B837DA"/>
    <w:rsid w:val="00B84494"/>
    <w:rsid w:val="00B86375"/>
    <w:rsid w:val="00B86AEC"/>
    <w:rsid w:val="00B874D2"/>
    <w:rsid w:val="00B87CCD"/>
    <w:rsid w:val="00B92E5D"/>
    <w:rsid w:val="00B93550"/>
    <w:rsid w:val="00B956FC"/>
    <w:rsid w:val="00B95777"/>
    <w:rsid w:val="00B95C0D"/>
    <w:rsid w:val="00B95C0E"/>
    <w:rsid w:val="00B960C3"/>
    <w:rsid w:val="00B9793D"/>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6A78"/>
    <w:rsid w:val="00BB7BEF"/>
    <w:rsid w:val="00BC02C2"/>
    <w:rsid w:val="00BC1C41"/>
    <w:rsid w:val="00BC2296"/>
    <w:rsid w:val="00BC2AB9"/>
    <w:rsid w:val="00BC2AE4"/>
    <w:rsid w:val="00BC3B8E"/>
    <w:rsid w:val="00BC3C64"/>
    <w:rsid w:val="00BC4046"/>
    <w:rsid w:val="00BC434C"/>
    <w:rsid w:val="00BC4515"/>
    <w:rsid w:val="00BC6470"/>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07CB7"/>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3AF3"/>
    <w:rsid w:val="00C248A7"/>
    <w:rsid w:val="00C24B95"/>
    <w:rsid w:val="00C26229"/>
    <w:rsid w:val="00C27136"/>
    <w:rsid w:val="00C274AA"/>
    <w:rsid w:val="00C305B4"/>
    <w:rsid w:val="00C30737"/>
    <w:rsid w:val="00C318F9"/>
    <w:rsid w:val="00C31ED6"/>
    <w:rsid w:val="00C33134"/>
    <w:rsid w:val="00C332AA"/>
    <w:rsid w:val="00C33478"/>
    <w:rsid w:val="00C339D6"/>
    <w:rsid w:val="00C33D8D"/>
    <w:rsid w:val="00C33E74"/>
    <w:rsid w:val="00C34089"/>
    <w:rsid w:val="00C35398"/>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2D6"/>
    <w:rsid w:val="00C467D7"/>
    <w:rsid w:val="00C473D7"/>
    <w:rsid w:val="00C4758A"/>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66A"/>
    <w:rsid w:val="00C76B22"/>
    <w:rsid w:val="00C76FD8"/>
    <w:rsid w:val="00C77360"/>
    <w:rsid w:val="00C80319"/>
    <w:rsid w:val="00C80717"/>
    <w:rsid w:val="00C807F4"/>
    <w:rsid w:val="00C80AB6"/>
    <w:rsid w:val="00C81030"/>
    <w:rsid w:val="00C8125E"/>
    <w:rsid w:val="00C81527"/>
    <w:rsid w:val="00C816D1"/>
    <w:rsid w:val="00C8344A"/>
    <w:rsid w:val="00C83D37"/>
    <w:rsid w:val="00C84408"/>
    <w:rsid w:val="00C84783"/>
    <w:rsid w:val="00C85202"/>
    <w:rsid w:val="00C85659"/>
    <w:rsid w:val="00C8664B"/>
    <w:rsid w:val="00C86825"/>
    <w:rsid w:val="00C91606"/>
    <w:rsid w:val="00C919BC"/>
    <w:rsid w:val="00C92686"/>
    <w:rsid w:val="00C92DC9"/>
    <w:rsid w:val="00C932A9"/>
    <w:rsid w:val="00C9334B"/>
    <w:rsid w:val="00C93D6A"/>
    <w:rsid w:val="00C947B3"/>
    <w:rsid w:val="00C953A8"/>
    <w:rsid w:val="00C96F7C"/>
    <w:rsid w:val="00C978FE"/>
    <w:rsid w:val="00CA0559"/>
    <w:rsid w:val="00CA07D7"/>
    <w:rsid w:val="00CA080C"/>
    <w:rsid w:val="00CA097D"/>
    <w:rsid w:val="00CA118B"/>
    <w:rsid w:val="00CA1376"/>
    <w:rsid w:val="00CA21EA"/>
    <w:rsid w:val="00CA22CE"/>
    <w:rsid w:val="00CA2EAD"/>
    <w:rsid w:val="00CA4135"/>
    <w:rsid w:val="00CA4748"/>
    <w:rsid w:val="00CA5F8E"/>
    <w:rsid w:val="00CA6A2F"/>
    <w:rsid w:val="00CA73C5"/>
    <w:rsid w:val="00CB2AE5"/>
    <w:rsid w:val="00CB372A"/>
    <w:rsid w:val="00CB3A39"/>
    <w:rsid w:val="00CB4585"/>
    <w:rsid w:val="00CB6DA1"/>
    <w:rsid w:val="00CB6DEC"/>
    <w:rsid w:val="00CB7D50"/>
    <w:rsid w:val="00CC01FC"/>
    <w:rsid w:val="00CC11EF"/>
    <w:rsid w:val="00CC15CE"/>
    <w:rsid w:val="00CC1E3E"/>
    <w:rsid w:val="00CC2666"/>
    <w:rsid w:val="00CC2977"/>
    <w:rsid w:val="00CC298C"/>
    <w:rsid w:val="00CC460C"/>
    <w:rsid w:val="00CC595F"/>
    <w:rsid w:val="00CC5F3D"/>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6114"/>
    <w:rsid w:val="00CD7779"/>
    <w:rsid w:val="00CE0491"/>
    <w:rsid w:val="00CE09AE"/>
    <w:rsid w:val="00CE0AA9"/>
    <w:rsid w:val="00CE1F20"/>
    <w:rsid w:val="00CE2F8A"/>
    <w:rsid w:val="00CE3562"/>
    <w:rsid w:val="00CE3CF8"/>
    <w:rsid w:val="00CE402F"/>
    <w:rsid w:val="00CE49AD"/>
    <w:rsid w:val="00CE63B2"/>
    <w:rsid w:val="00CE7D3B"/>
    <w:rsid w:val="00CF0A16"/>
    <w:rsid w:val="00CF0F98"/>
    <w:rsid w:val="00CF1C74"/>
    <w:rsid w:val="00CF2370"/>
    <w:rsid w:val="00CF32AC"/>
    <w:rsid w:val="00CF3354"/>
    <w:rsid w:val="00CF4010"/>
    <w:rsid w:val="00CF487F"/>
    <w:rsid w:val="00CF57E4"/>
    <w:rsid w:val="00CF5CA2"/>
    <w:rsid w:val="00CF5ED8"/>
    <w:rsid w:val="00CF65D3"/>
    <w:rsid w:val="00CF66DF"/>
    <w:rsid w:val="00CF6E50"/>
    <w:rsid w:val="00D00A31"/>
    <w:rsid w:val="00D01128"/>
    <w:rsid w:val="00D014A5"/>
    <w:rsid w:val="00D01985"/>
    <w:rsid w:val="00D02A23"/>
    <w:rsid w:val="00D02BAE"/>
    <w:rsid w:val="00D02EC6"/>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78DB"/>
    <w:rsid w:val="00D70063"/>
    <w:rsid w:val="00D7033A"/>
    <w:rsid w:val="00D71CE2"/>
    <w:rsid w:val="00D730C5"/>
    <w:rsid w:val="00D735F3"/>
    <w:rsid w:val="00D74A2E"/>
    <w:rsid w:val="00D75C09"/>
    <w:rsid w:val="00D764AC"/>
    <w:rsid w:val="00D764D2"/>
    <w:rsid w:val="00D7744A"/>
    <w:rsid w:val="00D77F5C"/>
    <w:rsid w:val="00D81ECD"/>
    <w:rsid w:val="00D827C1"/>
    <w:rsid w:val="00D828B9"/>
    <w:rsid w:val="00D82E1B"/>
    <w:rsid w:val="00D84589"/>
    <w:rsid w:val="00D84D01"/>
    <w:rsid w:val="00D857DC"/>
    <w:rsid w:val="00D86D65"/>
    <w:rsid w:val="00D8729A"/>
    <w:rsid w:val="00D872F0"/>
    <w:rsid w:val="00D876C7"/>
    <w:rsid w:val="00D91832"/>
    <w:rsid w:val="00D931C3"/>
    <w:rsid w:val="00D93A1A"/>
    <w:rsid w:val="00D94448"/>
    <w:rsid w:val="00D946F1"/>
    <w:rsid w:val="00D94769"/>
    <w:rsid w:val="00D94DFF"/>
    <w:rsid w:val="00D95BDF"/>
    <w:rsid w:val="00D96364"/>
    <w:rsid w:val="00D967D3"/>
    <w:rsid w:val="00D973F8"/>
    <w:rsid w:val="00D9777A"/>
    <w:rsid w:val="00DA0CB7"/>
    <w:rsid w:val="00DA0F02"/>
    <w:rsid w:val="00DA118A"/>
    <w:rsid w:val="00DA1FCA"/>
    <w:rsid w:val="00DA2927"/>
    <w:rsid w:val="00DA2D8E"/>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5B00"/>
    <w:rsid w:val="00DC601A"/>
    <w:rsid w:val="00DC6368"/>
    <w:rsid w:val="00DC7F3E"/>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493C"/>
    <w:rsid w:val="00E16D26"/>
    <w:rsid w:val="00E17095"/>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2F45"/>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0"/>
    <w:rsid w:val="00E45BBC"/>
    <w:rsid w:val="00E45CAA"/>
    <w:rsid w:val="00E45CB5"/>
    <w:rsid w:val="00E46601"/>
    <w:rsid w:val="00E46C0D"/>
    <w:rsid w:val="00E46CB2"/>
    <w:rsid w:val="00E46D0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3E0"/>
    <w:rsid w:val="00E61B48"/>
    <w:rsid w:val="00E63339"/>
    <w:rsid w:val="00E64C80"/>
    <w:rsid w:val="00E65A2B"/>
    <w:rsid w:val="00E6651E"/>
    <w:rsid w:val="00E67B21"/>
    <w:rsid w:val="00E67C10"/>
    <w:rsid w:val="00E70109"/>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4681"/>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3163"/>
    <w:rsid w:val="00EB5925"/>
    <w:rsid w:val="00EB5BF0"/>
    <w:rsid w:val="00EB5CB5"/>
    <w:rsid w:val="00EB6B00"/>
    <w:rsid w:val="00EB79EA"/>
    <w:rsid w:val="00EC0417"/>
    <w:rsid w:val="00EC0B9F"/>
    <w:rsid w:val="00EC1393"/>
    <w:rsid w:val="00EC1804"/>
    <w:rsid w:val="00EC1805"/>
    <w:rsid w:val="00EC1C18"/>
    <w:rsid w:val="00EC3AEA"/>
    <w:rsid w:val="00EC3D7E"/>
    <w:rsid w:val="00EC4073"/>
    <w:rsid w:val="00EC45CB"/>
    <w:rsid w:val="00EC470B"/>
    <w:rsid w:val="00EC4719"/>
    <w:rsid w:val="00EC4A38"/>
    <w:rsid w:val="00EC5A53"/>
    <w:rsid w:val="00EC69E3"/>
    <w:rsid w:val="00EC7732"/>
    <w:rsid w:val="00ED056E"/>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585"/>
    <w:rsid w:val="00F10A90"/>
    <w:rsid w:val="00F10BA2"/>
    <w:rsid w:val="00F10F7E"/>
    <w:rsid w:val="00F11689"/>
    <w:rsid w:val="00F13049"/>
    <w:rsid w:val="00F14837"/>
    <w:rsid w:val="00F15662"/>
    <w:rsid w:val="00F15DD2"/>
    <w:rsid w:val="00F16597"/>
    <w:rsid w:val="00F16657"/>
    <w:rsid w:val="00F168CF"/>
    <w:rsid w:val="00F16C83"/>
    <w:rsid w:val="00F16E5F"/>
    <w:rsid w:val="00F17D59"/>
    <w:rsid w:val="00F203BE"/>
    <w:rsid w:val="00F234D1"/>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3D0C"/>
    <w:rsid w:val="00F4438D"/>
    <w:rsid w:val="00F451C7"/>
    <w:rsid w:val="00F453A5"/>
    <w:rsid w:val="00F46AFC"/>
    <w:rsid w:val="00F5125F"/>
    <w:rsid w:val="00F51BC2"/>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4EAE"/>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40D8"/>
    <w:rsid w:val="00FA4676"/>
    <w:rsid w:val="00FA46A1"/>
    <w:rsid w:val="00FA5356"/>
    <w:rsid w:val="00FA5941"/>
    <w:rsid w:val="00FA5C8D"/>
    <w:rsid w:val="00FA612A"/>
    <w:rsid w:val="00FA6BC3"/>
    <w:rsid w:val="00FA75FE"/>
    <w:rsid w:val="00FA7FE3"/>
    <w:rsid w:val="00FB05CE"/>
    <w:rsid w:val="00FB0624"/>
    <w:rsid w:val="00FB08C6"/>
    <w:rsid w:val="00FB0F28"/>
    <w:rsid w:val="00FB10B1"/>
    <w:rsid w:val="00FB1534"/>
    <w:rsid w:val="00FB2BFD"/>
    <w:rsid w:val="00FB45A9"/>
    <w:rsid w:val="00FB4882"/>
    <w:rsid w:val="00FB5012"/>
    <w:rsid w:val="00FB53B8"/>
    <w:rsid w:val="00FB6359"/>
    <w:rsid w:val="00FB6953"/>
    <w:rsid w:val="00FC0F04"/>
    <w:rsid w:val="00FC1001"/>
    <w:rsid w:val="00FC1E81"/>
    <w:rsid w:val="00FC3FE2"/>
    <w:rsid w:val="00FC4C13"/>
    <w:rsid w:val="00FC74C7"/>
    <w:rsid w:val="00FC7D4C"/>
    <w:rsid w:val="00FD0F09"/>
    <w:rsid w:val="00FD17E7"/>
    <w:rsid w:val="00FD181B"/>
    <w:rsid w:val="00FD224C"/>
    <w:rsid w:val="00FD233C"/>
    <w:rsid w:val="00FD5E89"/>
    <w:rsid w:val="00FD6132"/>
    <w:rsid w:val="00FD6C91"/>
    <w:rsid w:val="00FD71F2"/>
    <w:rsid w:val="00FE05B3"/>
    <w:rsid w:val="00FE0C0B"/>
    <w:rsid w:val="00FE1E39"/>
    <w:rsid w:val="00FE1F9A"/>
    <w:rsid w:val="00FE2116"/>
    <w:rsid w:val="00FE28B1"/>
    <w:rsid w:val="00FE2B3A"/>
    <w:rsid w:val="00FE3177"/>
    <w:rsid w:val="00FE3618"/>
    <w:rsid w:val="00FE405B"/>
    <w:rsid w:val="00FE41AB"/>
    <w:rsid w:val="00FE42DF"/>
    <w:rsid w:val="00FE4E55"/>
    <w:rsid w:val="00FE502D"/>
    <w:rsid w:val="00FE5C2E"/>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DDDC"/>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Textoennegrita">
    <w:name w:val="Strong"/>
    <w:basedOn w:val="Fuentedeprrafopredeter"/>
    <w:uiPriority w:val="22"/>
    <w:qFormat/>
    <w:rsid w:val="000D7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193568814">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ADEA-AFED-4946-9205-B6CAF632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4450</Words>
  <Characters>24476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45</cp:revision>
  <cp:lastPrinted>2019-03-01T17:44:00Z</cp:lastPrinted>
  <dcterms:created xsi:type="dcterms:W3CDTF">2019-01-23T16:18:00Z</dcterms:created>
  <dcterms:modified xsi:type="dcterms:W3CDTF">2019-03-01T17:45:00Z</dcterms:modified>
</cp:coreProperties>
</file>