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0E4BCC" w:rsidRDefault="00846F9C" w:rsidP="003E7C45">
      <w:pPr>
        <w:spacing w:line="480" w:lineRule="auto"/>
        <w:jc w:val="right"/>
        <w:rPr>
          <w:rFonts w:cstheme="minorHAnsi"/>
          <w:b/>
          <w:color w:val="000000" w:themeColor="text1"/>
        </w:rPr>
      </w:pPr>
      <w:bookmarkStart w:id="0" w:name="_Hlk522175838"/>
      <w:bookmarkStart w:id="1" w:name="_Hlk522110768"/>
      <w:r w:rsidRPr="000E4BCC">
        <w:rPr>
          <w:rFonts w:cstheme="minorHAnsi"/>
          <w:b/>
          <w:color w:val="000000" w:themeColor="text1"/>
        </w:rPr>
        <w:t xml:space="preserve">ACTA NÚMERO: </w:t>
      </w:r>
      <w:r w:rsidR="00A526FD" w:rsidRPr="000E4BCC">
        <w:rPr>
          <w:rFonts w:cstheme="minorHAnsi"/>
          <w:b/>
          <w:color w:val="000000" w:themeColor="text1"/>
        </w:rPr>
        <w:t>04</w:t>
      </w:r>
      <w:r w:rsidRPr="000E4BCC">
        <w:rPr>
          <w:rFonts w:cstheme="minorHAnsi"/>
          <w:b/>
          <w:color w:val="000000" w:themeColor="text1"/>
        </w:rPr>
        <w:t>/201</w:t>
      </w:r>
      <w:r w:rsidR="00840841">
        <w:rPr>
          <w:rFonts w:cstheme="minorHAnsi"/>
          <w:b/>
          <w:color w:val="000000" w:themeColor="text1"/>
        </w:rPr>
        <w:t>9</w:t>
      </w:r>
      <w:r w:rsidR="000B4AC1" w:rsidRPr="000E4BCC">
        <w:rPr>
          <w:rFonts w:cstheme="minorHAnsi"/>
          <w:b/>
          <w:color w:val="000000" w:themeColor="text1"/>
        </w:rPr>
        <w:t>.</w:t>
      </w:r>
    </w:p>
    <w:p w:rsidR="00097795" w:rsidRPr="000E4BCC" w:rsidRDefault="00846F9C" w:rsidP="00C978FE">
      <w:pPr>
        <w:spacing w:after="0" w:line="480" w:lineRule="auto"/>
        <w:jc w:val="both"/>
        <w:rPr>
          <w:rFonts w:cstheme="minorHAnsi"/>
          <w:b/>
          <w:bCs/>
          <w:color w:val="000000" w:themeColor="text1"/>
        </w:rPr>
      </w:pPr>
      <w:r w:rsidRPr="000E4BCC">
        <w:rPr>
          <w:rFonts w:cstheme="minorHAnsi"/>
          <w:color w:val="000000" w:themeColor="text1"/>
        </w:rPr>
        <w:t xml:space="preserve">ACTA DE SESIÓN </w:t>
      </w:r>
      <w:r w:rsidR="0074113B" w:rsidRPr="000E4BCC">
        <w:rPr>
          <w:rFonts w:cstheme="minorHAnsi"/>
          <w:color w:val="000000" w:themeColor="text1"/>
        </w:rPr>
        <w:t>EXTRA</w:t>
      </w:r>
      <w:r w:rsidR="00015813" w:rsidRPr="000E4BCC">
        <w:rPr>
          <w:rFonts w:cstheme="minorHAnsi"/>
          <w:color w:val="000000" w:themeColor="text1"/>
        </w:rPr>
        <w:t xml:space="preserve">ORDINARIA </w:t>
      </w:r>
      <w:r w:rsidRPr="000E4BCC">
        <w:rPr>
          <w:rFonts w:cstheme="minorHAnsi"/>
          <w:color w:val="000000" w:themeColor="text1"/>
        </w:rPr>
        <w:t xml:space="preserve">PRIVADA DEL CONSEJO DE LA JUDICATURA DEL ESTADO DE TLAXCALA, CELEBRADA A LAS </w:t>
      </w:r>
      <w:r w:rsidR="00567F26" w:rsidRPr="000E4BCC">
        <w:rPr>
          <w:rFonts w:cstheme="minorHAnsi"/>
          <w:color w:val="000000" w:themeColor="text1"/>
        </w:rPr>
        <w:t>ONCE H</w:t>
      </w:r>
      <w:r w:rsidR="00B87CCD" w:rsidRPr="000E4BCC">
        <w:rPr>
          <w:rFonts w:cstheme="minorHAnsi"/>
          <w:color w:val="000000" w:themeColor="text1"/>
        </w:rPr>
        <w:t>ORAS</w:t>
      </w:r>
      <w:r w:rsidR="00156F41" w:rsidRPr="000E4BCC">
        <w:rPr>
          <w:rFonts w:cstheme="minorHAnsi"/>
          <w:color w:val="000000" w:themeColor="text1"/>
        </w:rPr>
        <w:t xml:space="preserve"> </w:t>
      </w:r>
      <w:r w:rsidR="00097795" w:rsidRPr="000E4BCC">
        <w:rPr>
          <w:rFonts w:cstheme="minorHAnsi"/>
          <w:color w:val="000000" w:themeColor="text1"/>
        </w:rPr>
        <w:t xml:space="preserve">CON TREINTA MINUTOS </w:t>
      </w:r>
      <w:r w:rsidRPr="000E4BCC">
        <w:rPr>
          <w:rFonts w:cstheme="minorHAnsi"/>
          <w:color w:val="000000" w:themeColor="text1"/>
        </w:rPr>
        <w:t>DEL</w:t>
      </w:r>
      <w:r w:rsidR="00567F26" w:rsidRPr="000E4BCC">
        <w:rPr>
          <w:rFonts w:cstheme="minorHAnsi"/>
          <w:color w:val="000000" w:themeColor="text1"/>
        </w:rPr>
        <w:t xml:space="preserve"> VEINTICINCO DE ENERO DEL AÑO DOS MIL DIECI</w:t>
      </w:r>
      <w:r w:rsidR="00840841">
        <w:rPr>
          <w:rFonts w:cstheme="minorHAnsi"/>
          <w:color w:val="000000" w:themeColor="text1"/>
        </w:rPr>
        <w:t>NUEVE,</w:t>
      </w:r>
      <w:r w:rsidRPr="000E4BCC">
        <w:rPr>
          <w:rFonts w:cstheme="minorHAnsi"/>
          <w:color w:val="000000" w:themeColor="text1"/>
        </w:rPr>
        <w:t xml:space="preserve"> EN LA SALA DE JUNTAS DE LA PRESIDENCIA DEL TRIBUNAL SUPERIOR DE JUSTICIA DEL ESTADO, CON SEDE EN SANTA ANITA HUILOAC, APIZACO, TLAXCALA.</w:t>
      </w:r>
      <w:r w:rsidR="008D7DDF" w:rsidRPr="000E4BCC">
        <w:rPr>
          <w:rFonts w:cstheme="minorHAnsi"/>
          <w:color w:val="000000" w:themeColor="text1"/>
        </w:rPr>
        <w:t xml:space="preserve"> - </w:t>
      </w:r>
      <w:r w:rsidR="00A06A26" w:rsidRPr="000E4BCC">
        <w:rPr>
          <w:rFonts w:cstheme="minorHAnsi"/>
          <w:color w:val="000000" w:themeColor="text1"/>
        </w:rPr>
        <w:t xml:space="preserve"> </w:t>
      </w:r>
      <w:r w:rsidR="00B95C0E" w:rsidRPr="000E4BCC">
        <w:rPr>
          <w:rFonts w:cstheme="minorHAnsi"/>
          <w:color w:val="000000" w:themeColor="text1"/>
        </w:rPr>
        <w:t>- - - - - -</w:t>
      </w:r>
      <w:r w:rsidR="0074113B" w:rsidRPr="000E4BCC">
        <w:rPr>
          <w:rFonts w:cstheme="minorHAnsi"/>
          <w:color w:val="000000" w:themeColor="text1"/>
        </w:rPr>
        <w:t xml:space="preserve"> - - - - - - - </w:t>
      </w:r>
      <w:r w:rsidR="00097795" w:rsidRPr="000E4BCC">
        <w:rPr>
          <w:rFonts w:cstheme="minorHAnsi"/>
          <w:color w:val="000000" w:themeColor="text1"/>
        </w:rPr>
        <w:t xml:space="preserve">- - - - - - - - - - - - - - - - - - - - - - - - - - - - - - - - - - - - - - - - </w:t>
      </w:r>
      <w:bookmarkStart w:id="2" w:name="_Hlk526168473"/>
    </w:p>
    <w:p w:rsidR="00097795" w:rsidRPr="000E4BCC" w:rsidRDefault="00097795" w:rsidP="00097795">
      <w:pPr>
        <w:spacing w:line="480" w:lineRule="auto"/>
        <w:jc w:val="center"/>
        <w:rPr>
          <w:rFonts w:cstheme="minorHAnsi"/>
          <w:b/>
          <w:bCs/>
          <w:color w:val="000000" w:themeColor="text1"/>
        </w:rPr>
      </w:pPr>
      <w:r w:rsidRPr="000E4BCC">
        <w:rPr>
          <w:rFonts w:cstheme="minorHAnsi"/>
          <w:b/>
          <w:bCs/>
          <w:color w:val="000000" w:themeColor="text1"/>
        </w:rPr>
        <w:t>ORDEN DEL DÍA:</w:t>
      </w:r>
    </w:p>
    <w:p w:rsidR="00097795" w:rsidRPr="000E4BCC" w:rsidRDefault="00097795" w:rsidP="00097795">
      <w:pPr>
        <w:pStyle w:val="NormalWeb"/>
        <w:numPr>
          <w:ilvl w:val="0"/>
          <w:numId w:val="1"/>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0E4BCC">
        <w:rPr>
          <w:rFonts w:asciiTheme="minorHAnsi" w:hAnsiTheme="minorHAnsi" w:cstheme="minorHAnsi"/>
          <w:color w:val="000000" w:themeColor="text1"/>
          <w:sz w:val="22"/>
          <w:szCs w:val="22"/>
        </w:rPr>
        <w:t xml:space="preserve">Verificación del quórum. - - - - - - - - - - - - - - - - - - - - - - - - - - - - - - - - - - - - - - - </w:t>
      </w:r>
    </w:p>
    <w:p w:rsidR="008479D5" w:rsidRPr="000E4BCC" w:rsidRDefault="008479D5" w:rsidP="00E378C2">
      <w:pPr>
        <w:pStyle w:val="NormalWeb"/>
        <w:numPr>
          <w:ilvl w:val="0"/>
          <w:numId w:val="1"/>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0E4BCC">
        <w:rPr>
          <w:rFonts w:asciiTheme="minorHAnsi" w:hAnsiTheme="minorHAnsi" w:cstheme="minorHAnsi"/>
          <w:color w:val="000000" w:themeColor="text1"/>
          <w:sz w:val="22"/>
          <w:szCs w:val="22"/>
        </w:rPr>
        <w:t xml:space="preserve">Análisis, discusión y determinación en su caso, de los oficios número </w:t>
      </w:r>
      <w:r w:rsidR="00097795" w:rsidRPr="000E4BCC">
        <w:rPr>
          <w:rFonts w:asciiTheme="minorHAnsi" w:hAnsiTheme="minorHAnsi" w:cstheme="minorHAnsi"/>
          <w:color w:val="000000" w:themeColor="text1"/>
          <w:sz w:val="22"/>
          <w:szCs w:val="22"/>
        </w:rPr>
        <w:t xml:space="preserve"> TES/</w:t>
      </w:r>
      <w:r w:rsidR="00A526FD" w:rsidRPr="000E4BCC">
        <w:rPr>
          <w:rFonts w:asciiTheme="minorHAnsi" w:hAnsiTheme="minorHAnsi" w:cstheme="minorHAnsi"/>
          <w:color w:val="000000" w:themeColor="text1"/>
          <w:sz w:val="22"/>
          <w:szCs w:val="22"/>
        </w:rPr>
        <w:t>548</w:t>
      </w:r>
      <w:r w:rsidR="00097795" w:rsidRPr="000E4BCC">
        <w:rPr>
          <w:rFonts w:asciiTheme="minorHAnsi" w:hAnsiTheme="minorHAnsi" w:cstheme="minorHAnsi"/>
          <w:color w:val="000000" w:themeColor="text1"/>
          <w:sz w:val="22"/>
          <w:szCs w:val="22"/>
        </w:rPr>
        <w:t>/2018, TES/</w:t>
      </w:r>
      <w:r w:rsidR="00A526FD" w:rsidRPr="000E4BCC">
        <w:rPr>
          <w:rFonts w:asciiTheme="minorHAnsi" w:hAnsiTheme="minorHAnsi" w:cstheme="minorHAnsi"/>
          <w:color w:val="000000" w:themeColor="text1"/>
          <w:sz w:val="22"/>
          <w:szCs w:val="22"/>
        </w:rPr>
        <w:t>608</w:t>
      </w:r>
      <w:r w:rsidR="00097795" w:rsidRPr="000E4BCC">
        <w:rPr>
          <w:rFonts w:asciiTheme="minorHAnsi" w:hAnsiTheme="minorHAnsi" w:cstheme="minorHAnsi"/>
          <w:color w:val="000000" w:themeColor="text1"/>
          <w:sz w:val="22"/>
          <w:szCs w:val="22"/>
        </w:rPr>
        <w:t>/2018 y TES/</w:t>
      </w:r>
      <w:r w:rsidR="00A526FD" w:rsidRPr="000E4BCC">
        <w:rPr>
          <w:rFonts w:asciiTheme="minorHAnsi" w:hAnsiTheme="minorHAnsi" w:cstheme="minorHAnsi"/>
          <w:color w:val="000000" w:themeColor="text1"/>
          <w:sz w:val="22"/>
          <w:szCs w:val="22"/>
        </w:rPr>
        <w:t>015</w:t>
      </w:r>
      <w:r w:rsidR="00097795" w:rsidRPr="000E4BCC">
        <w:rPr>
          <w:rFonts w:asciiTheme="minorHAnsi" w:hAnsiTheme="minorHAnsi" w:cstheme="minorHAnsi"/>
          <w:color w:val="000000" w:themeColor="text1"/>
          <w:sz w:val="22"/>
          <w:szCs w:val="22"/>
        </w:rPr>
        <w:t>/201</w:t>
      </w:r>
      <w:r w:rsidR="001E2C72">
        <w:rPr>
          <w:rFonts w:asciiTheme="minorHAnsi" w:hAnsiTheme="minorHAnsi" w:cstheme="minorHAnsi"/>
          <w:color w:val="000000" w:themeColor="text1"/>
          <w:sz w:val="22"/>
          <w:szCs w:val="22"/>
        </w:rPr>
        <w:t>9</w:t>
      </w:r>
      <w:r w:rsidR="00097795" w:rsidRPr="000E4BCC">
        <w:rPr>
          <w:rFonts w:asciiTheme="minorHAnsi" w:hAnsiTheme="minorHAnsi" w:cstheme="minorHAnsi"/>
          <w:color w:val="000000" w:themeColor="text1"/>
          <w:sz w:val="22"/>
          <w:szCs w:val="22"/>
        </w:rPr>
        <w:t>, de fecha</w:t>
      </w:r>
      <w:r w:rsidR="00A526FD" w:rsidRPr="000E4BCC">
        <w:rPr>
          <w:rFonts w:asciiTheme="minorHAnsi" w:hAnsiTheme="minorHAnsi" w:cstheme="minorHAnsi"/>
          <w:color w:val="000000" w:themeColor="text1"/>
          <w:sz w:val="22"/>
          <w:szCs w:val="22"/>
        </w:rPr>
        <w:t xml:space="preserve"> doce de noviembre, doce de diciembre del año dos mil dieciocho y ocho de enero del presente año, </w:t>
      </w:r>
      <w:r w:rsidR="00097795" w:rsidRPr="000E4BCC">
        <w:rPr>
          <w:rFonts w:asciiTheme="minorHAnsi" w:hAnsiTheme="minorHAnsi" w:cstheme="minorHAnsi"/>
          <w:color w:val="000000" w:themeColor="text1"/>
          <w:sz w:val="22"/>
          <w:szCs w:val="22"/>
        </w:rPr>
        <w:t>todos signados por el Tesorero del Poder Judicial del Estado, así como con el oficio número 0</w:t>
      </w:r>
      <w:r w:rsidR="00A526FD" w:rsidRPr="000E4BCC">
        <w:rPr>
          <w:rFonts w:asciiTheme="minorHAnsi" w:hAnsiTheme="minorHAnsi" w:cstheme="minorHAnsi"/>
          <w:color w:val="000000" w:themeColor="text1"/>
          <w:sz w:val="22"/>
          <w:szCs w:val="22"/>
        </w:rPr>
        <w:t>7</w:t>
      </w:r>
      <w:r w:rsidR="00097795" w:rsidRPr="000E4BCC">
        <w:rPr>
          <w:rFonts w:asciiTheme="minorHAnsi" w:hAnsiTheme="minorHAnsi" w:cstheme="minorHAnsi"/>
          <w:color w:val="000000" w:themeColor="text1"/>
          <w:sz w:val="22"/>
          <w:szCs w:val="22"/>
        </w:rPr>
        <w:t xml:space="preserve">2/C/2018, de </w:t>
      </w:r>
      <w:r w:rsidR="00A526FD" w:rsidRPr="000E4BCC">
        <w:rPr>
          <w:rFonts w:asciiTheme="minorHAnsi" w:hAnsiTheme="minorHAnsi" w:cstheme="minorHAnsi"/>
          <w:color w:val="000000" w:themeColor="text1"/>
          <w:sz w:val="22"/>
          <w:szCs w:val="22"/>
        </w:rPr>
        <w:t xml:space="preserve">catorce </w:t>
      </w:r>
      <w:r w:rsidR="00097795" w:rsidRPr="000E4BCC">
        <w:rPr>
          <w:rFonts w:asciiTheme="minorHAnsi" w:hAnsiTheme="minorHAnsi" w:cstheme="minorHAnsi"/>
          <w:color w:val="000000" w:themeColor="text1"/>
          <w:sz w:val="22"/>
          <w:szCs w:val="22"/>
        </w:rPr>
        <w:t>del presente mes y año, signado por el Contralor del Poder Judicial del Estado, por guardar relación entre sí</w:t>
      </w:r>
      <w:r w:rsidRPr="000E4BCC">
        <w:rPr>
          <w:rFonts w:asciiTheme="minorHAnsi" w:hAnsiTheme="minorHAnsi" w:cstheme="minorHAnsi"/>
          <w:color w:val="000000" w:themeColor="text1"/>
          <w:sz w:val="22"/>
          <w:szCs w:val="22"/>
        </w:rPr>
        <w:t>.</w:t>
      </w:r>
      <w:r w:rsidR="001B7D12">
        <w:rPr>
          <w:rFonts w:asciiTheme="minorHAnsi" w:hAnsiTheme="minorHAnsi" w:cstheme="minorHAnsi"/>
          <w:color w:val="000000" w:themeColor="text1"/>
          <w:sz w:val="22"/>
          <w:szCs w:val="22"/>
        </w:rPr>
        <w:t xml:space="preserve">- - - - - - - - - - - - - - - - - - - - - - - - - - - - - - - - - - - - - - - - - - - - - - - - - - - - </w:t>
      </w:r>
    </w:p>
    <w:p w:rsidR="00A526FD" w:rsidRPr="000E4BCC" w:rsidRDefault="00B11CEE" w:rsidP="00E378C2">
      <w:pPr>
        <w:pStyle w:val="NormalWeb"/>
        <w:numPr>
          <w:ilvl w:val="0"/>
          <w:numId w:val="1"/>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0E4BCC">
        <w:rPr>
          <w:rFonts w:asciiTheme="minorHAnsi" w:hAnsiTheme="minorHAnsi" w:cstheme="minorHAnsi"/>
          <w:color w:val="000000" w:themeColor="text1"/>
          <w:sz w:val="22"/>
          <w:szCs w:val="22"/>
        </w:rPr>
        <w:t xml:space="preserve">Análisis, discusión y determinación en su caso, del oficio </w:t>
      </w:r>
      <w:r w:rsidR="002771FA" w:rsidRPr="000E4BCC">
        <w:rPr>
          <w:rFonts w:asciiTheme="minorHAnsi" w:hAnsiTheme="minorHAnsi" w:cstheme="minorHAnsi"/>
          <w:color w:val="000000" w:themeColor="text1"/>
          <w:sz w:val="22"/>
          <w:szCs w:val="22"/>
        </w:rPr>
        <w:t>número TES</w:t>
      </w:r>
      <w:r w:rsidR="00A526FD" w:rsidRPr="000E4BCC">
        <w:rPr>
          <w:rFonts w:asciiTheme="minorHAnsi" w:hAnsiTheme="minorHAnsi" w:cstheme="minorHAnsi"/>
          <w:color w:val="000000" w:themeColor="text1"/>
          <w:sz w:val="22"/>
          <w:szCs w:val="22"/>
        </w:rPr>
        <w:t xml:space="preserve">/036/2019, de fecha veintitrés de enero del año en curso, signado por el Tesorero del Poder Judicial del Estado. </w:t>
      </w:r>
      <w:r w:rsidR="001B7D12">
        <w:rPr>
          <w:rFonts w:asciiTheme="minorHAnsi" w:hAnsiTheme="minorHAnsi" w:cstheme="minorHAnsi"/>
          <w:color w:val="000000" w:themeColor="text1"/>
          <w:sz w:val="22"/>
          <w:szCs w:val="22"/>
        </w:rPr>
        <w:t>- - - - - - - - - - - - - - - - - - - - - - - - - - - - -</w:t>
      </w:r>
    </w:p>
    <w:p w:rsidR="00097795" w:rsidRPr="000E4BCC" w:rsidRDefault="00B11CEE" w:rsidP="00B11CEE">
      <w:pPr>
        <w:pStyle w:val="NormalWeb"/>
        <w:numPr>
          <w:ilvl w:val="0"/>
          <w:numId w:val="1"/>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0E4BCC">
        <w:rPr>
          <w:rFonts w:asciiTheme="minorHAnsi" w:hAnsiTheme="minorHAnsi" w:cstheme="minorHAnsi"/>
          <w:color w:val="000000" w:themeColor="text1"/>
          <w:sz w:val="22"/>
          <w:szCs w:val="22"/>
        </w:rPr>
        <w:t xml:space="preserve">Análisis, discusión y determinación en su caso, del oficio número TES/032/2019, de fecha veintidós de enero del año dos mil dieciocho, signado por el Tesorero del Poder Judicial del Estado, </w:t>
      </w:r>
      <w:r w:rsidR="00097795" w:rsidRPr="000E4BCC">
        <w:rPr>
          <w:rFonts w:asciiTheme="minorHAnsi" w:hAnsiTheme="minorHAnsi" w:cstheme="minorHAnsi"/>
          <w:color w:val="000000" w:themeColor="text1"/>
          <w:sz w:val="22"/>
          <w:szCs w:val="22"/>
        </w:rPr>
        <w:t>así como con el oficio número 0</w:t>
      </w:r>
      <w:r w:rsidRPr="000E4BCC">
        <w:rPr>
          <w:rFonts w:asciiTheme="minorHAnsi" w:hAnsiTheme="minorHAnsi" w:cstheme="minorHAnsi"/>
          <w:color w:val="000000" w:themeColor="text1"/>
          <w:sz w:val="22"/>
          <w:szCs w:val="22"/>
        </w:rPr>
        <w:t>7</w:t>
      </w:r>
      <w:r w:rsidR="00097795" w:rsidRPr="000E4BCC">
        <w:rPr>
          <w:rFonts w:asciiTheme="minorHAnsi" w:hAnsiTheme="minorHAnsi" w:cstheme="minorHAnsi"/>
          <w:color w:val="000000" w:themeColor="text1"/>
          <w:sz w:val="22"/>
          <w:szCs w:val="22"/>
        </w:rPr>
        <w:t>1/C/201</w:t>
      </w:r>
      <w:r w:rsidRPr="000E4BCC">
        <w:rPr>
          <w:rFonts w:asciiTheme="minorHAnsi" w:hAnsiTheme="minorHAnsi" w:cstheme="minorHAnsi"/>
          <w:color w:val="000000" w:themeColor="text1"/>
          <w:sz w:val="22"/>
          <w:szCs w:val="22"/>
        </w:rPr>
        <w:t>9</w:t>
      </w:r>
      <w:r w:rsidR="00097795" w:rsidRPr="000E4BCC">
        <w:rPr>
          <w:rFonts w:asciiTheme="minorHAnsi" w:hAnsiTheme="minorHAnsi" w:cstheme="minorHAnsi"/>
          <w:color w:val="000000" w:themeColor="text1"/>
          <w:sz w:val="22"/>
          <w:szCs w:val="22"/>
        </w:rPr>
        <w:t xml:space="preserve">, de once del mes y año en curso, signado por el Contralor del Poder Judicial </w:t>
      </w:r>
      <w:r w:rsidR="00745147">
        <w:rPr>
          <w:rFonts w:asciiTheme="minorHAnsi" w:hAnsiTheme="minorHAnsi" w:cstheme="minorHAnsi"/>
          <w:color w:val="000000" w:themeColor="text1"/>
          <w:sz w:val="22"/>
          <w:szCs w:val="22"/>
        </w:rPr>
        <w:t xml:space="preserve">del Estado, </w:t>
      </w:r>
      <w:r w:rsidR="00097795" w:rsidRPr="000E4BCC">
        <w:rPr>
          <w:rFonts w:asciiTheme="minorHAnsi" w:hAnsiTheme="minorHAnsi" w:cstheme="minorHAnsi"/>
          <w:color w:val="000000" w:themeColor="text1"/>
          <w:sz w:val="22"/>
          <w:szCs w:val="22"/>
        </w:rPr>
        <w:t xml:space="preserve">por guardar relación entre sí. - - - - - - </w:t>
      </w:r>
      <w:r w:rsidR="00745147">
        <w:rPr>
          <w:rFonts w:asciiTheme="minorHAnsi" w:hAnsiTheme="minorHAnsi" w:cstheme="minorHAnsi"/>
          <w:color w:val="000000" w:themeColor="text1"/>
          <w:sz w:val="22"/>
          <w:szCs w:val="22"/>
        </w:rPr>
        <w:t xml:space="preserve"> </w:t>
      </w:r>
    </w:p>
    <w:p w:rsidR="00EB7A27" w:rsidRPr="000E4BCC" w:rsidRDefault="00EB7A27" w:rsidP="00EB7A27">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0E4BCC">
        <w:rPr>
          <w:rFonts w:asciiTheme="minorHAnsi" w:hAnsiTheme="minorHAnsi" w:cstheme="minorHAnsi"/>
          <w:color w:val="000000" w:themeColor="text1"/>
          <w:sz w:val="22"/>
          <w:szCs w:val="22"/>
        </w:rPr>
        <w:t xml:space="preserve">ASISTENTES: - - - - - - - - - - - - - - - - - - - - - - - - - - - - - - - - - - - - - - - - - - - - - - - - - - - - - - - - - - -  </w:t>
      </w:r>
    </w:p>
    <w:tbl>
      <w:tblPr>
        <w:tblW w:w="0" w:type="auto"/>
        <w:tblLook w:val="04A0" w:firstRow="1" w:lastRow="0" w:firstColumn="1" w:lastColumn="0" w:noHBand="0" w:noVBand="1"/>
      </w:tblPr>
      <w:tblGrid>
        <w:gridCol w:w="6141"/>
        <w:gridCol w:w="2132"/>
      </w:tblGrid>
      <w:tr w:rsidR="00BB1506" w:rsidRPr="000E4BCC" w:rsidTr="00BB1506">
        <w:tc>
          <w:tcPr>
            <w:tcW w:w="6141" w:type="dxa"/>
            <w:hideMark/>
          </w:tcPr>
          <w:p w:rsidR="00EB7A27" w:rsidRPr="000E4BCC" w:rsidRDefault="00EB7A27" w:rsidP="00E10B82">
            <w:pPr>
              <w:spacing w:line="360" w:lineRule="auto"/>
              <w:jc w:val="both"/>
              <w:rPr>
                <w:rFonts w:cstheme="minorHAnsi"/>
                <w:color w:val="000000" w:themeColor="text1"/>
              </w:rPr>
            </w:pPr>
            <w:r w:rsidRPr="000E4BCC">
              <w:rPr>
                <w:rFonts w:cstheme="minorHAnsi"/>
                <w:b/>
                <w:color w:val="000000" w:themeColor="text1"/>
              </w:rPr>
              <w:t xml:space="preserve">Doctor Héctor Maldonado Bonilla, Magistrado Presidente del Consejo de la Judicatura del Estado de Tlaxcala. - - - - - - - - - - - - -     </w:t>
            </w:r>
          </w:p>
        </w:tc>
        <w:tc>
          <w:tcPr>
            <w:tcW w:w="2132" w:type="dxa"/>
            <w:hideMark/>
          </w:tcPr>
          <w:p w:rsidR="00EB7A27" w:rsidRPr="000E4BCC" w:rsidRDefault="00EB7A27" w:rsidP="00E10B82">
            <w:pPr>
              <w:spacing w:after="0" w:line="360" w:lineRule="auto"/>
              <w:ind w:left="45"/>
              <w:jc w:val="both"/>
              <w:rPr>
                <w:rFonts w:cstheme="minorHAnsi"/>
                <w:color w:val="000000" w:themeColor="text1"/>
              </w:rPr>
            </w:pPr>
            <w:r w:rsidRPr="000E4BCC">
              <w:rPr>
                <w:rFonts w:cstheme="minorHAnsi"/>
                <w:color w:val="000000" w:themeColor="text1"/>
              </w:rPr>
              <w:t xml:space="preserve">- - - -- - - - - - - - - - - - </w:t>
            </w:r>
          </w:p>
          <w:p w:rsidR="00EB7A27" w:rsidRPr="000E4BCC" w:rsidRDefault="00EB7A27" w:rsidP="00E10B82">
            <w:pPr>
              <w:spacing w:line="360" w:lineRule="auto"/>
              <w:jc w:val="both"/>
              <w:rPr>
                <w:rFonts w:cstheme="minorHAnsi"/>
                <w:color w:val="000000" w:themeColor="text1"/>
              </w:rPr>
            </w:pPr>
            <w:r w:rsidRPr="000E4BCC">
              <w:rPr>
                <w:rFonts w:cstheme="minorHAnsi"/>
                <w:color w:val="000000" w:themeColor="text1"/>
              </w:rPr>
              <w:t xml:space="preserve">Presente- - - - - - - - - </w:t>
            </w:r>
          </w:p>
        </w:tc>
      </w:tr>
      <w:tr w:rsidR="00BB1506" w:rsidRPr="000E4BCC" w:rsidTr="00BB1506">
        <w:tc>
          <w:tcPr>
            <w:tcW w:w="6141" w:type="dxa"/>
            <w:hideMark/>
          </w:tcPr>
          <w:p w:rsidR="00EB7A27" w:rsidRPr="000E4BCC" w:rsidRDefault="00EB7A27" w:rsidP="00E10B82">
            <w:pPr>
              <w:spacing w:line="360" w:lineRule="auto"/>
              <w:jc w:val="both"/>
              <w:rPr>
                <w:rFonts w:cstheme="minorHAnsi"/>
                <w:b/>
                <w:color w:val="000000" w:themeColor="text1"/>
              </w:rPr>
            </w:pPr>
            <w:r w:rsidRPr="000E4BCC">
              <w:rPr>
                <w:rFonts w:cstheme="minorHAnsi"/>
                <w:b/>
                <w:color w:val="000000" w:themeColor="text1"/>
              </w:rPr>
              <w:t xml:space="preserve">Licenciada Martha Zenteno Ramírez, integrante del Consejo de la Judicatura del Estado de Tlaxcala.  - - - - -  - - - - - - -  - - - - - - - - -     </w:t>
            </w:r>
          </w:p>
        </w:tc>
        <w:tc>
          <w:tcPr>
            <w:tcW w:w="2132" w:type="dxa"/>
            <w:hideMark/>
          </w:tcPr>
          <w:p w:rsidR="00EB7A27" w:rsidRPr="000E4BCC" w:rsidRDefault="00EB7A27" w:rsidP="00E10B82">
            <w:pPr>
              <w:spacing w:after="0" w:line="360" w:lineRule="auto"/>
              <w:ind w:left="45"/>
              <w:jc w:val="both"/>
              <w:rPr>
                <w:rFonts w:cstheme="minorHAnsi"/>
                <w:color w:val="000000" w:themeColor="text1"/>
              </w:rPr>
            </w:pPr>
            <w:r w:rsidRPr="000E4BCC">
              <w:rPr>
                <w:rFonts w:cstheme="minorHAnsi"/>
                <w:color w:val="000000" w:themeColor="text1"/>
              </w:rPr>
              <w:t xml:space="preserve">- - - -- - - - - - - - - - - - </w:t>
            </w:r>
          </w:p>
          <w:p w:rsidR="00EB7A27" w:rsidRPr="000E4BCC" w:rsidRDefault="00EB7A27" w:rsidP="00E10B82">
            <w:pPr>
              <w:spacing w:line="360" w:lineRule="auto"/>
              <w:jc w:val="both"/>
              <w:rPr>
                <w:rFonts w:cstheme="minorHAnsi"/>
                <w:color w:val="000000" w:themeColor="text1"/>
              </w:rPr>
            </w:pPr>
            <w:r w:rsidRPr="000E4BCC">
              <w:rPr>
                <w:rFonts w:cstheme="minorHAnsi"/>
                <w:color w:val="000000" w:themeColor="text1"/>
              </w:rPr>
              <w:t xml:space="preserve">Presente   - - - - - - - -  </w:t>
            </w:r>
          </w:p>
        </w:tc>
      </w:tr>
      <w:tr w:rsidR="00BB1506" w:rsidRPr="000E4BCC" w:rsidTr="00BB1506">
        <w:tc>
          <w:tcPr>
            <w:tcW w:w="6141" w:type="dxa"/>
            <w:hideMark/>
          </w:tcPr>
          <w:p w:rsidR="00EB7A27" w:rsidRPr="000E4BCC" w:rsidRDefault="00EB7A27" w:rsidP="00E10B82">
            <w:pPr>
              <w:spacing w:line="360" w:lineRule="auto"/>
              <w:jc w:val="both"/>
              <w:rPr>
                <w:rFonts w:cstheme="minorHAnsi"/>
                <w:color w:val="000000" w:themeColor="text1"/>
              </w:rPr>
            </w:pPr>
            <w:r w:rsidRPr="000E4BCC">
              <w:rPr>
                <w:rFonts w:cstheme="minorHAnsi"/>
                <w:b/>
                <w:color w:val="000000" w:themeColor="text1"/>
              </w:rPr>
              <w:t xml:space="preserve">Licenciada Leticia Caballero Muñoz, integrante del Consejo de la Judicatura del Estado de Tlaxcala.  - - - - - - - - - - - - - - - - - - - - - - -   </w:t>
            </w:r>
          </w:p>
        </w:tc>
        <w:tc>
          <w:tcPr>
            <w:tcW w:w="2132" w:type="dxa"/>
            <w:hideMark/>
          </w:tcPr>
          <w:p w:rsidR="00EB7A27" w:rsidRPr="000E4BCC" w:rsidRDefault="00EB7A27" w:rsidP="00E10B82">
            <w:pPr>
              <w:spacing w:after="0" w:line="360" w:lineRule="auto"/>
              <w:ind w:left="45"/>
              <w:jc w:val="both"/>
              <w:rPr>
                <w:rFonts w:cstheme="minorHAnsi"/>
                <w:color w:val="000000" w:themeColor="text1"/>
              </w:rPr>
            </w:pPr>
            <w:r w:rsidRPr="000E4BCC">
              <w:rPr>
                <w:rFonts w:cstheme="minorHAnsi"/>
                <w:color w:val="000000" w:themeColor="text1"/>
              </w:rPr>
              <w:t xml:space="preserve">- - - -- - - - - - - - - - - - </w:t>
            </w:r>
          </w:p>
          <w:p w:rsidR="00EB7A27" w:rsidRPr="000E4BCC" w:rsidRDefault="00EB7A27" w:rsidP="00E10B82">
            <w:pPr>
              <w:spacing w:line="360" w:lineRule="auto"/>
              <w:jc w:val="both"/>
              <w:rPr>
                <w:rFonts w:cstheme="minorHAnsi"/>
                <w:color w:val="000000" w:themeColor="text1"/>
              </w:rPr>
            </w:pPr>
            <w:r w:rsidRPr="000E4BCC">
              <w:rPr>
                <w:rFonts w:cstheme="minorHAnsi"/>
                <w:color w:val="000000" w:themeColor="text1"/>
              </w:rPr>
              <w:t xml:space="preserve">Presente- - - - - - - - - </w:t>
            </w:r>
          </w:p>
        </w:tc>
      </w:tr>
      <w:tr w:rsidR="00BB1506" w:rsidRPr="000E4BCC" w:rsidTr="00BB1506">
        <w:tc>
          <w:tcPr>
            <w:tcW w:w="6141" w:type="dxa"/>
          </w:tcPr>
          <w:p w:rsidR="00EB7A27" w:rsidRPr="000E4BCC" w:rsidRDefault="00EB7A27" w:rsidP="00E10B82">
            <w:pPr>
              <w:spacing w:line="360" w:lineRule="auto"/>
              <w:jc w:val="both"/>
              <w:rPr>
                <w:rFonts w:cstheme="minorHAnsi"/>
                <w:b/>
                <w:color w:val="000000" w:themeColor="text1"/>
              </w:rPr>
            </w:pPr>
            <w:r w:rsidRPr="000E4BCC">
              <w:rPr>
                <w:rFonts w:cstheme="minorHAnsi"/>
                <w:b/>
                <w:color w:val="000000" w:themeColor="text1"/>
              </w:rPr>
              <w:t xml:space="preserve">Licenciado Álvaro García Moreno, integrante del Consejo de la Judicatura del Estado de Tlaxcala.  - - - - - - - - - - - - - - - - - - - - - - - </w:t>
            </w:r>
          </w:p>
        </w:tc>
        <w:tc>
          <w:tcPr>
            <w:tcW w:w="2132" w:type="dxa"/>
          </w:tcPr>
          <w:p w:rsidR="00EB7A27" w:rsidRPr="000E4BCC" w:rsidRDefault="00EB7A27" w:rsidP="00E10B82">
            <w:pPr>
              <w:spacing w:after="0" w:line="360" w:lineRule="auto"/>
              <w:jc w:val="both"/>
              <w:rPr>
                <w:rFonts w:cstheme="minorHAnsi"/>
                <w:color w:val="000000" w:themeColor="text1"/>
              </w:rPr>
            </w:pPr>
            <w:r w:rsidRPr="000E4BCC">
              <w:rPr>
                <w:rFonts w:cstheme="minorHAnsi"/>
                <w:color w:val="000000" w:themeColor="text1"/>
              </w:rPr>
              <w:t>- - - - - - - - - - - - - - - -</w:t>
            </w:r>
          </w:p>
          <w:p w:rsidR="00EB7A27" w:rsidRPr="000E4BCC" w:rsidRDefault="00EB7A27" w:rsidP="00E10B82">
            <w:pPr>
              <w:spacing w:after="0" w:line="360" w:lineRule="auto"/>
              <w:ind w:left="45"/>
              <w:jc w:val="both"/>
              <w:rPr>
                <w:rFonts w:cstheme="minorHAnsi"/>
                <w:color w:val="000000" w:themeColor="text1"/>
              </w:rPr>
            </w:pPr>
            <w:r w:rsidRPr="000E4BCC">
              <w:rPr>
                <w:rFonts w:cstheme="minorHAnsi"/>
                <w:color w:val="000000" w:themeColor="text1"/>
              </w:rPr>
              <w:t xml:space="preserve">Presente - - - - - - - - </w:t>
            </w:r>
          </w:p>
        </w:tc>
      </w:tr>
      <w:tr w:rsidR="004658C8" w:rsidRPr="000E4BCC" w:rsidTr="00BB1506">
        <w:tc>
          <w:tcPr>
            <w:tcW w:w="6141" w:type="dxa"/>
          </w:tcPr>
          <w:tbl>
            <w:tblPr>
              <w:tblW w:w="0" w:type="auto"/>
              <w:tblLook w:val="04A0" w:firstRow="1" w:lastRow="0" w:firstColumn="1" w:lastColumn="0" w:noHBand="0" w:noVBand="1"/>
            </w:tblPr>
            <w:tblGrid>
              <w:gridCol w:w="5925"/>
            </w:tblGrid>
            <w:tr w:rsidR="004658C8" w:rsidRPr="004658C8" w:rsidTr="00E10B82">
              <w:tc>
                <w:tcPr>
                  <w:tcW w:w="6141" w:type="dxa"/>
                  <w:hideMark/>
                </w:tcPr>
                <w:p w:rsidR="004658C8" w:rsidRPr="004658C8" w:rsidRDefault="004658C8" w:rsidP="00E10B82">
                  <w:pPr>
                    <w:spacing w:line="360" w:lineRule="auto"/>
                    <w:ind w:left="-68"/>
                    <w:jc w:val="both"/>
                    <w:rPr>
                      <w:rFonts w:cstheme="minorHAnsi"/>
                    </w:rPr>
                  </w:pPr>
                  <w:r w:rsidRPr="004658C8">
                    <w:rPr>
                      <w:rFonts w:cstheme="minorHAnsi"/>
                      <w:b/>
                    </w:rPr>
                    <w:lastRenderedPageBreak/>
                    <w:t xml:space="preserve">Doctora Mildred </w:t>
                  </w:r>
                  <w:proofErr w:type="spellStart"/>
                  <w:r w:rsidRPr="004658C8">
                    <w:rPr>
                      <w:rFonts w:cstheme="minorHAnsi"/>
                      <w:b/>
                    </w:rPr>
                    <w:t>Murbartián</w:t>
                  </w:r>
                  <w:proofErr w:type="spellEnd"/>
                  <w:r w:rsidRPr="004658C8">
                    <w:rPr>
                      <w:rFonts w:cstheme="minorHAnsi"/>
                      <w:b/>
                    </w:rPr>
                    <w:t xml:space="preserve"> Aguilar, integrante del Consejo de la Judicatura del Estado de Tlaxcala.</w:t>
                  </w:r>
                </w:p>
              </w:tc>
            </w:tr>
          </w:tbl>
          <w:p w:rsidR="004658C8" w:rsidRPr="004658C8" w:rsidRDefault="004658C8" w:rsidP="00E10B82">
            <w:pPr>
              <w:spacing w:line="360" w:lineRule="auto"/>
              <w:jc w:val="center"/>
              <w:rPr>
                <w:rFonts w:cstheme="minorHAnsi"/>
              </w:rPr>
            </w:pPr>
          </w:p>
        </w:tc>
        <w:tc>
          <w:tcPr>
            <w:tcW w:w="2132" w:type="dxa"/>
          </w:tcPr>
          <w:p w:rsidR="004658C8" w:rsidRPr="004658C8" w:rsidRDefault="004658C8" w:rsidP="00E10B82">
            <w:pPr>
              <w:spacing w:line="360" w:lineRule="auto"/>
              <w:ind w:left="45"/>
              <w:jc w:val="both"/>
              <w:rPr>
                <w:rFonts w:cstheme="minorHAnsi"/>
              </w:rPr>
            </w:pPr>
            <w:r w:rsidRPr="004658C8">
              <w:rPr>
                <w:rFonts w:cstheme="minorHAnsi"/>
              </w:rPr>
              <w:t xml:space="preserve">- - - -- - - - - - - - - - - - Presente - - - - - - - -   </w:t>
            </w:r>
          </w:p>
        </w:tc>
      </w:tr>
      <w:tr w:rsidR="004658C8" w:rsidRPr="000E4BCC" w:rsidTr="00E10B82">
        <w:trPr>
          <w:trHeight w:val="413"/>
        </w:trPr>
        <w:tc>
          <w:tcPr>
            <w:tcW w:w="6141" w:type="dxa"/>
          </w:tcPr>
          <w:p w:rsidR="004658C8" w:rsidRPr="000E4BCC" w:rsidRDefault="004658C8" w:rsidP="00E10B82">
            <w:pPr>
              <w:spacing w:line="360" w:lineRule="auto"/>
              <w:jc w:val="both"/>
              <w:rPr>
                <w:rFonts w:cstheme="minorHAnsi"/>
                <w:b/>
                <w:color w:val="000000" w:themeColor="text1"/>
              </w:rPr>
            </w:pPr>
          </w:p>
        </w:tc>
        <w:tc>
          <w:tcPr>
            <w:tcW w:w="2132" w:type="dxa"/>
          </w:tcPr>
          <w:p w:rsidR="004658C8" w:rsidRPr="000E4BCC" w:rsidRDefault="004658C8" w:rsidP="00E10B82">
            <w:pPr>
              <w:spacing w:after="0" w:line="360" w:lineRule="auto"/>
              <w:jc w:val="both"/>
              <w:rPr>
                <w:rFonts w:cstheme="minorHAnsi"/>
                <w:color w:val="000000" w:themeColor="text1"/>
              </w:rPr>
            </w:pPr>
          </w:p>
        </w:tc>
      </w:tr>
    </w:tbl>
    <w:p w:rsidR="00EB7A27" w:rsidRPr="000E4BCC" w:rsidRDefault="00EB7A27" w:rsidP="00EB7A27">
      <w:pPr>
        <w:spacing w:line="480" w:lineRule="auto"/>
        <w:jc w:val="both"/>
        <w:rPr>
          <w:rFonts w:cstheme="minorHAnsi"/>
          <w:color w:val="000000" w:themeColor="text1"/>
        </w:rPr>
      </w:pPr>
      <w:r w:rsidRPr="000E4BCC">
        <w:rPr>
          <w:rFonts w:cstheme="minorHAnsi"/>
          <w:color w:val="000000" w:themeColor="text1"/>
        </w:rPr>
        <w:t xml:space="preserve">DECLARATORIA DE QUORUM. </w:t>
      </w:r>
    </w:p>
    <w:p w:rsidR="00EB7A27" w:rsidRPr="000E4BCC" w:rsidRDefault="00EB7A27" w:rsidP="00EB7A27">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0E4BCC">
        <w:rPr>
          <w:rFonts w:asciiTheme="minorHAnsi" w:hAnsiTheme="minorHAnsi" w:cstheme="minorHAnsi"/>
          <w:b/>
          <w:color w:val="000000" w:themeColor="text1"/>
          <w:sz w:val="22"/>
          <w:szCs w:val="22"/>
        </w:rPr>
        <w:t>En uso de la palabra, la Secretaria Ejecutiva dijo</w:t>
      </w:r>
      <w:r w:rsidRPr="000E4BCC">
        <w:rPr>
          <w:rFonts w:asciiTheme="minorHAnsi" w:hAnsiTheme="minorHAnsi" w:cstheme="minorHAnsi"/>
          <w:color w:val="000000" w:themeColor="text1"/>
          <w:sz w:val="22"/>
          <w:szCs w:val="22"/>
        </w:rPr>
        <w:t xml:space="preserve">: presidente, le informo que existe quórum legal para sesionar el día de hoy por encontrarse presentes los cinco integrantes de este Consejo; lo anterior, en términos del artículo 67, segundo párrafo, de la Ley Orgánica del Poder Judicial del Estado. </w:t>
      </w:r>
      <w:r w:rsidRPr="000E4BCC">
        <w:rPr>
          <w:rFonts w:asciiTheme="minorHAnsi" w:hAnsiTheme="minorHAnsi" w:cstheme="minorHAnsi"/>
          <w:b/>
          <w:color w:val="000000" w:themeColor="text1"/>
          <w:sz w:val="22"/>
          <w:szCs w:val="22"/>
        </w:rPr>
        <w:t xml:space="preserve">En uso de la palabra, el Magistrado Presidente dijo: </w:t>
      </w:r>
      <w:r w:rsidRPr="000E4BCC">
        <w:rPr>
          <w:rFonts w:asciiTheme="minorHAnsi" w:hAnsiTheme="minorHAnsi" w:cstheme="minorHAnsi"/>
          <w:color w:val="000000" w:themeColor="text1"/>
          <w:sz w:val="22"/>
          <w:szCs w:val="22"/>
        </w:rPr>
        <w:t xml:space="preserve">una vez escuchado el informe de la Secretaria Ejecutiva y en razón de que existe quórum legal, declaro abierta la presente sesión para que todos los acuerdos que se dicten, tengan la validez que en derecho les corresponde.  - - - - - - - - - - - - - - - - - - - - - - - - - - - - - - - - - - - - - - -    </w:t>
      </w:r>
    </w:p>
    <w:bookmarkEnd w:id="0"/>
    <w:bookmarkEnd w:id="2"/>
    <w:p w:rsidR="00CC4195" w:rsidRPr="000E4BCC" w:rsidRDefault="008B42A6" w:rsidP="00CC4195">
      <w:pPr>
        <w:pStyle w:val="NormalWeb"/>
        <w:spacing w:before="0" w:beforeAutospacing="0" w:after="0" w:afterAutospacing="0" w:line="480" w:lineRule="auto"/>
        <w:ind w:firstLine="708"/>
        <w:jc w:val="both"/>
        <w:rPr>
          <w:rFonts w:asciiTheme="minorHAnsi" w:hAnsiTheme="minorHAnsi" w:cstheme="minorHAnsi"/>
          <w:color w:val="000000" w:themeColor="text1"/>
          <w:sz w:val="22"/>
          <w:szCs w:val="22"/>
        </w:rPr>
      </w:pPr>
      <w:r w:rsidRPr="000E4BCC">
        <w:rPr>
          <w:rFonts w:asciiTheme="minorHAnsi" w:eastAsia="Batang" w:hAnsiTheme="minorHAnsi" w:cstheme="minorHAnsi"/>
          <w:b/>
          <w:color w:val="000000" w:themeColor="text1"/>
          <w:sz w:val="22"/>
          <w:szCs w:val="22"/>
        </w:rPr>
        <w:t>ACUERDO I</w:t>
      </w:r>
      <w:r w:rsidR="008479D5" w:rsidRPr="000E4BCC">
        <w:rPr>
          <w:rFonts w:asciiTheme="minorHAnsi" w:eastAsia="Batang" w:hAnsiTheme="minorHAnsi" w:cstheme="minorHAnsi"/>
          <w:b/>
          <w:color w:val="000000" w:themeColor="text1"/>
          <w:sz w:val="22"/>
          <w:szCs w:val="22"/>
        </w:rPr>
        <w:t>I</w:t>
      </w:r>
      <w:r w:rsidRPr="000E4BCC">
        <w:rPr>
          <w:rFonts w:asciiTheme="minorHAnsi" w:eastAsia="Batang" w:hAnsiTheme="minorHAnsi" w:cstheme="minorHAnsi"/>
          <w:b/>
          <w:color w:val="000000" w:themeColor="text1"/>
          <w:sz w:val="22"/>
          <w:szCs w:val="22"/>
        </w:rPr>
        <w:t>/</w:t>
      </w:r>
      <w:r w:rsidR="008479D5" w:rsidRPr="000E4BCC">
        <w:rPr>
          <w:rFonts w:asciiTheme="minorHAnsi" w:eastAsia="Batang" w:hAnsiTheme="minorHAnsi" w:cstheme="minorHAnsi"/>
          <w:b/>
          <w:color w:val="000000" w:themeColor="text1"/>
          <w:sz w:val="22"/>
          <w:szCs w:val="22"/>
        </w:rPr>
        <w:t>04</w:t>
      </w:r>
      <w:r w:rsidRPr="000E4BCC">
        <w:rPr>
          <w:rFonts w:asciiTheme="minorHAnsi" w:eastAsia="Batang" w:hAnsiTheme="minorHAnsi" w:cstheme="minorHAnsi"/>
          <w:b/>
          <w:color w:val="000000" w:themeColor="text1"/>
          <w:sz w:val="22"/>
          <w:szCs w:val="22"/>
        </w:rPr>
        <w:t>/201</w:t>
      </w:r>
      <w:r w:rsidR="008479D5" w:rsidRPr="000E4BCC">
        <w:rPr>
          <w:rFonts w:asciiTheme="minorHAnsi" w:eastAsia="Batang" w:hAnsiTheme="minorHAnsi" w:cstheme="minorHAnsi"/>
          <w:b/>
          <w:color w:val="000000" w:themeColor="text1"/>
          <w:sz w:val="22"/>
          <w:szCs w:val="22"/>
        </w:rPr>
        <w:t>9</w:t>
      </w:r>
      <w:r w:rsidRPr="000E4BCC">
        <w:rPr>
          <w:rFonts w:asciiTheme="minorHAnsi" w:eastAsia="Batang" w:hAnsiTheme="minorHAnsi" w:cstheme="minorHAnsi"/>
          <w:b/>
          <w:color w:val="000000" w:themeColor="text1"/>
          <w:sz w:val="22"/>
          <w:szCs w:val="22"/>
        </w:rPr>
        <w:t>.</w:t>
      </w:r>
      <w:r w:rsidR="00E10D35" w:rsidRPr="000E4BCC">
        <w:rPr>
          <w:rFonts w:asciiTheme="minorHAnsi" w:eastAsia="Batang" w:hAnsiTheme="minorHAnsi" w:cstheme="minorHAnsi"/>
          <w:b/>
          <w:color w:val="000000" w:themeColor="text1"/>
          <w:sz w:val="22"/>
          <w:szCs w:val="22"/>
        </w:rPr>
        <w:t xml:space="preserve"> </w:t>
      </w:r>
      <w:r w:rsidR="00CC4195" w:rsidRPr="000E4BCC">
        <w:rPr>
          <w:rFonts w:asciiTheme="minorHAnsi" w:eastAsia="Batang" w:hAnsiTheme="minorHAnsi" w:cstheme="minorHAnsi"/>
          <w:b/>
          <w:color w:val="000000" w:themeColor="text1"/>
          <w:sz w:val="22"/>
          <w:szCs w:val="22"/>
        </w:rPr>
        <w:t>O</w:t>
      </w:r>
      <w:r w:rsidR="00CC4195" w:rsidRPr="000E4BCC">
        <w:rPr>
          <w:rFonts w:asciiTheme="minorHAnsi" w:hAnsiTheme="minorHAnsi" w:cstheme="minorHAnsi"/>
          <w:b/>
          <w:color w:val="000000" w:themeColor="text1"/>
          <w:sz w:val="22"/>
          <w:szCs w:val="22"/>
        </w:rPr>
        <w:t>ficios número TES/548/2018, TES/608/2018 y TES/015/201</w:t>
      </w:r>
      <w:r w:rsidR="001E2C72">
        <w:rPr>
          <w:rFonts w:asciiTheme="minorHAnsi" w:hAnsiTheme="minorHAnsi" w:cstheme="minorHAnsi"/>
          <w:b/>
          <w:color w:val="000000" w:themeColor="text1"/>
          <w:sz w:val="22"/>
          <w:szCs w:val="22"/>
        </w:rPr>
        <w:t>9</w:t>
      </w:r>
      <w:r w:rsidR="00CC4195" w:rsidRPr="000E4BCC">
        <w:rPr>
          <w:rFonts w:asciiTheme="minorHAnsi" w:hAnsiTheme="minorHAnsi" w:cstheme="minorHAnsi"/>
          <w:b/>
          <w:color w:val="000000" w:themeColor="text1"/>
          <w:sz w:val="22"/>
          <w:szCs w:val="22"/>
        </w:rPr>
        <w:t>, de fecha doce de noviembre, doce de diciembre del año dos mil dieciocho y ocho de enero del presente año, todos signados por el Tesorero del Poder Judicial del Estado, así como con el oficio número 072/C/2018, de catorce del presente mes y año, signado por el Contralor del Poder Judicial del Estado, por guardar relación entre sí. - - - -</w:t>
      </w:r>
    </w:p>
    <w:p w:rsidR="00FD0F09" w:rsidRPr="000E4BCC" w:rsidRDefault="005F0A78" w:rsidP="008479D5">
      <w:pPr>
        <w:spacing w:line="480" w:lineRule="auto"/>
        <w:jc w:val="both"/>
        <w:rPr>
          <w:rFonts w:cstheme="minorHAnsi"/>
          <w:b/>
          <w:i/>
          <w:color w:val="000000" w:themeColor="text1"/>
        </w:rPr>
      </w:pPr>
      <w:r w:rsidRPr="000E4BCC">
        <w:rPr>
          <w:rFonts w:eastAsia="Batang" w:cstheme="minorHAnsi"/>
          <w:i/>
          <w:color w:val="000000" w:themeColor="text1"/>
        </w:rPr>
        <w:t>Dada cuenta con los o</w:t>
      </w:r>
      <w:r w:rsidRPr="000E4BCC">
        <w:rPr>
          <w:rFonts w:cstheme="minorHAnsi"/>
          <w:i/>
          <w:color w:val="000000" w:themeColor="text1"/>
        </w:rPr>
        <w:t xml:space="preserve">ficios número </w:t>
      </w:r>
      <w:r w:rsidR="00CC4195" w:rsidRPr="000E4BCC">
        <w:rPr>
          <w:rFonts w:cstheme="minorHAnsi"/>
          <w:i/>
          <w:color w:val="000000" w:themeColor="text1"/>
        </w:rPr>
        <w:t>TES/548/2018, TES/608/2018 y TES/015/201</w:t>
      </w:r>
      <w:r w:rsidR="001E2C72">
        <w:rPr>
          <w:rFonts w:cstheme="minorHAnsi"/>
          <w:i/>
          <w:color w:val="000000" w:themeColor="text1"/>
        </w:rPr>
        <w:t>9</w:t>
      </w:r>
      <w:bookmarkStart w:id="3" w:name="_GoBack"/>
      <w:bookmarkEnd w:id="3"/>
      <w:r w:rsidR="00CC4195" w:rsidRPr="000E4BCC">
        <w:rPr>
          <w:rFonts w:cstheme="minorHAnsi"/>
          <w:i/>
          <w:color w:val="000000" w:themeColor="text1"/>
        </w:rPr>
        <w:t>, de fecha doce de noviembre</w:t>
      </w:r>
      <w:r w:rsidR="00255B34" w:rsidRPr="000E4BCC">
        <w:rPr>
          <w:rFonts w:cstheme="minorHAnsi"/>
          <w:i/>
          <w:color w:val="000000" w:themeColor="text1"/>
        </w:rPr>
        <w:t xml:space="preserve">, </w:t>
      </w:r>
      <w:r w:rsidR="00CC4195" w:rsidRPr="000E4BCC">
        <w:rPr>
          <w:rFonts w:cstheme="minorHAnsi"/>
          <w:i/>
          <w:color w:val="000000" w:themeColor="text1"/>
        </w:rPr>
        <w:t xml:space="preserve"> doce de diciembre del año dos mil dieciocho y ocho de enero del presente año, todos signados por el Tesorero del Poder Judicial del Estado</w:t>
      </w:r>
      <w:r w:rsidRPr="000E4BCC">
        <w:rPr>
          <w:rFonts w:cstheme="minorHAnsi"/>
          <w:i/>
          <w:color w:val="000000" w:themeColor="text1"/>
        </w:rPr>
        <w:t>, mediante los cuales, remite información financiera y presupuestal del Fondo Auxiliar para la Impartición de Justicia correspondiente a los meses de</w:t>
      </w:r>
      <w:r w:rsidR="00CC4195" w:rsidRPr="000E4BCC">
        <w:rPr>
          <w:rFonts w:cstheme="minorHAnsi"/>
          <w:i/>
          <w:color w:val="000000" w:themeColor="text1"/>
        </w:rPr>
        <w:t xml:space="preserve"> octubre, noviembre y diciembre </w:t>
      </w:r>
      <w:r w:rsidRPr="000E4BCC">
        <w:rPr>
          <w:rFonts w:cstheme="minorHAnsi"/>
          <w:i/>
          <w:color w:val="000000" w:themeColor="text1"/>
        </w:rPr>
        <w:t xml:space="preserve">del año dos mil dieciocho, así como con el oficio número </w:t>
      </w:r>
      <w:r w:rsidR="00CC4195" w:rsidRPr="000E4BCC">
        <w:rPr>
          <w:rFonts w:cstheme="minorHAnsi"/>
          <w:i/>
          <w:color w:val="000000" w:themeColor="text1"/>
        </w:rPr>
        <w:t>07</w:t>
      </w:r>
      <w:r w:rsidR="00E378C2" w:rsidRPr="000E4BCC">
        <w:rPr>
          <w:rFonts w:cstheme="minorHAnsi"/>
          <w:i/>
          <w:color w:val="000000" w:themeColor="text1"/>
        </w:rPr>
        <w:t>2</w:t>
      </w:r>
      <w:r w:rsidR="00CC7249" w:rsidRPr="000E4BCC">
        <w:rPr>
          <w:rFonts w:cstheme="minorHAnsi"/>
          <w:i/>
          <w:color w:val="000000" w:themeColor="text1"/>
        </w:rPr>
        <w:t>/C/2018</w:t>
      </w:r>
      <w:r w:rsidRPr="000E4BCC">
        <w:rPr>
          <w:rFonts w:cstheme="minorHAnsi"/>
          <w:i/>
          <w:color w:val="000000" w:themeColor="text1"/>
        </w:rPr>
        <w:t xml:space="preserve">, de </w:t>
      </w:r>
      <w:r w:rsidR="00E378C2" w:rsidRPr="000E4BCC">
        <w:rPr>
          <w:rFonts w:cstheme="minorHAnsi"/>
          <w:i/>
          <w:color w:val="000000" w:themeColor="text1"/>
        </w:rPr>
        <w:t xml:space="preserve">catorce </w:t>
      </w:r>
      <w:r w:rsidR="00CC7249" w:rsidRPr="000E4BCC">
        <w:rPr>
          <w:rFonts w:cstheme="minorHAnsi"/>
          <w:i/>
          <w:color w:val="000000" w:themeColor="text1"/>
        </w:rPr>
        <w:t xml:space="preserve"> </w:t>
      </w:r>
      <w:r w:rsidRPr="000E4BCC">
        <w:rPr>
          <w:rFonts w:cstheme="minorHAnsi"/>
          <w:i/>
          <w:color w:val="000000" w:themeColor="text1"/>
        </w:rPr>
        <w:t>del presente mes y año, signado por el Contralor del Poder Judicial del Estado, por guardar relación entre sí,</w:t>
      </w:r>
      <w:r w:rsidR="002771FA" w:rsidRPr="000E4BCC">
        <w:rPr>
          <w:rFonts w:cstheme="minorHAnsi"/>
          <w:i/>
          <w:color w:val="000000" w:themeColor="text1"/>
        </w:rPr>
        <w:t xml:space="preserve"> </w:t>
      </w:r>
      <w:r w:rsidRPr="000E4BCC">
        <w:rPr>
          <w:rFonts w:eastAsia="Batang" w:cstheme="minorHAnsi"/>
          <w:i/>
          <w:color w:val="000000" w:themeColor="text1"/>
        </w:rPr>
        <w:t>en términos de los artículos 100, 101, 101 Bis, fracción III, 104 y 105 de la Ley Orgánica del Poder Judicial del Estado, el Consejo de la Judicatura del Estado toma conocimiento y aprueba</w:t>
      </w:r>
      <w:r w:rsidRPr="000E4BCC">
        <w:rPr>
          <w:rFonts w:eastAsia="Batang" w:cstheme="minorHAnsi"/>
          <w:b/>
          <w:i/>
          <w:color w:val="000000" w:themeColor="text1"/>
        </w:rPr>
        <w:t xml:space="preserve"> </w:t>
      </w:r>
      <w:r w:rsidRPr="000E4BCC">
        <w:rPr>
          <w:rFonts w:eastAsia="Batang" w:cstheme="minorHAnsi"/>
          <w:i/>
          <w:color w:val="000000" w:themeColor="text1"/>
        </w:rPr>
        <w:t xml:space="preserve">el estado que guarda el Fondo Auxiliar para la Impartición de Justicia al mes de </w:t>
      </w:r>
      <w:r w:rsidR="002771FA" w:rsidRPr="000E4BCC">
        <w:rPr>
          <w:rFonts w:eastAsia="Batang" w:cstheme="minorHAnsi"/>
          <w:i/>
          <w:color w:val="000000" w:themeColor="text1"/>
        </w:rPr>
        <w:t xml:space="preserve">diciembre </w:t>
      </w:r>
      <w:r w:rsidRPr="000E4BCC">
        <w:rPr>
          <w:rFonts w:eastAsia="Batang" w:cstheme="minorHAnsi"/>
          <w:i/>
          <w:color w:val="000000" w:themeColor="text1"/>
        </w:rPr>
        <w:t>del año dos mil dieciocho. Comuníquese</w:t>
      </w:r>
      <w:r w:rsidR="002771FA" w:rsidRPr="000E4BCC">
        <w:rPr>
          <w:rFonts w:eastAsia="Batang" w:cstheme="minorHAnsi"/>
          <w:i/>
          <w:color w:val="000000" w:themeColor="text1"/>
        </w:rPr>
        <w:t xml:space="preserve"> </w:t>
      </w:r>
      <w:r w:rsidRPr="000E4BCC">
        <w:rPr>
          <w:rFonts w:eastAsia="Batang" w:cstheme="minorHAnsi"/>
          <w:i/>
          <w:color w:val="000000" w:themeColor="text1"/>
        </w:rPr>
        <w:t xml:space="preserve">esta determinación </w:t>
      </w:r>
      <w:r w:rsidR="002771FA" w:rsidRPr="000E4BCC">
        <w:rPr>
          <w:rFonts w:eastAsia="Batang" w:cstheme="minorHAnsi"/>
          <w:i/>
          <w:color w:val="000000" w:themeColor="text1"/>
        </w:rPr>
        <w:t xml:space="preserve">mediante oficio </w:t>
      </w:r>
      <w:r w:rsidRPr="000E4BCC">
        <w:rPr>
          <w:rFonts w:eastAsia="Batang" w:cstheme="minorHAnsi"/>
          <w:i/>
          <w:color w:val="000000" w:themeColor="text1"/>
        </w:rPr>
        <w:t>al Tesorero y Contralor para los efectos legales a que haya lugar</w:t>
      </w:r>
      <w:r w:rsidRPr="0000395F">
        <w:rPr>
          <w:rFonts w:cstheme="minorHAnsi"/>
          <w:i/>
          <w:color w:val="000000" w:themeColor="text1"/>
        </w:rPr>
        <w:t>.</w:t>
      </w:r>
      <w:r w:rsidR="0000395F" w:rsidRPr="0000395F">
        <w:rPr>
          <w:rFonts w:cstheme="minorHAnsi"/>
          <w:i/>
          <w:color w:val="000000" w:themeColor="text1"/>
        </w:rPr>
        <w:t xml:space="preserve"> </w:t>
      </w:r>
      <w:r w:rsidRPr="0000395F">
        <w:rPr>
          <w:rFonts w:cstheme="minorHAnsi"/>
          <w:color w:val="000000" w:themeColor="text1"/>
          <w:u w:val="single"/>
        </w:rPr>
        <w:t>APROBADO</w:t>
      </w:r>
      <w:r w:rsidR="00BB1506" w:rsidRPr="0000395F">
        <w:rPr>
          <w:rFonts w:cstheme="minorHAnsi"/>
          <w:color w:val="000000" w:themeColor="text1"/>
          <w:u w:val="single"/>
        </w:rPr>
        <w:t xml:space="preserve"> </w:t>
      </w:r>
      <w:r w:rsidRPr="0000395F">
        <w:rPr>
          <w:rFonts w:cstheme="minorHAnsi"/>
          <w:color w:val="000000" w:themeColor="text1"/>
          <w:u w:val="single"/>
        </w:rPr>
        <w:t xml:space="preserve">POR </w:t>
      </w:r>
      <w:r w:rsidR="00BB1506" w:rsidRPr="0000395F">
        <w:rPr>
          <w:rFonts w:cstheme="minorHAnsi"/>
          <w:color w:val="000000" w:themeColor="text1"/>
          <w:u w:val="single"/>
        </w:rPr>
        <w:t>UNANIMIDAD DE VOTOS</w:t>
      </w:r>
      <w:r w:rsidR="00BB1506" w:rsidRPr="000E4BCC">
        <w:rPr>
          <w:rFonts w:cstheme="minorHAnsi"/>
          <w:i/>
          <w:color w:val="000000" w:themeColor="text1"/>
          <w:u w:val="single"/>
        </w:rPr>
        <w:t xml:space="preserve">. </w:t>
      </w:r>
      <w:r w:rsidR="00BB1506" w:rsidRPr="000E4BCC">
        <w:rPr>
          <w:rFonts w:cstheme="minorHAnsi"/>
          <w:i/>
          <w:color w:val="000000" w:themeColor="text1"/>
        </w:rPr>
        <w:t xml:space="preserve"> - - - - - - - - - - - - - - - - - - - - - - - - - - - - - - - - - - - - - - - - - - - - - - - - </w:t>
      </w:r>
      <w:r w:rsidR="00DA47C6" w:rsidRPr="000E4BCC">
        <w:rPr>
          <w:rFonts w:cstheme="minorHAnsi"/>
          <w:b/>
          <w:i/>
          <w:color w:val="000000" w:themeColor="text1"/>
        </w:rPr>
        <w:t xml:space="preserve"> </w:t>
      </w:r>
      <w:r w:rsidR="00BB1506" w:rsidRPr="000E4BCC">
        <w:rPr>
          <w:rFonts w:cstheme="minorHAnsi"/>
          <w:b/>
          <w:i/>
          <w:color w:val="000000" w:themeColor="text1"/>
        </w:rPr>
        <w:t>- -</w:t>
      </w:r>
    </w:p>
    <w:p w:rsidR="00AB07B6" w:rsidRPr="000E4BCC" w:rsidRDefault="00AB07B6" w:rsidP="00AB07B6">
      <w:pPr>
        <w:spacing w:line="480" w:lineRule="auto"/>
        <w:ind w:firstLine="708"/>
        <w:contextualSpacing/>
        <w:jc w:val="both"/>
        <w:rPr>
          <w:rFonts w:cstheme="minorHAnsi"/>
          <w:b/>
          <w:color w:val="000000" w:themeColor="text1"/>
        </w:rPr>
      </w:pPr>
      <w:bookmarkStart w:id="4" w:name="_Hlk478557854"/>
      <w:r w:rsidRPr="000E4BCC">
        <w:rPr>
          <w:rFonts w:cstheme="minorHAnsi"/>
          <w:b/>
          <w:color w:val="000000" w:themeColor="text1"/>
        </w:rPr>
        <w:t xml:space="preserve">ACUERDO </w:t>
      </w:r>
      <w:r w:rsidRPr="000E4BCC">
        <w:rPr>
          <w:rFonts w:eastAsia="Batang" w:cstheme="minorHAnsi"/>
          <w:b/>
          <w:color w:val="000000" w:themeColor="text1"/>
        </w:rPr>
        <w:t>III/04/2019. O</w:t>
      </w:r>
      <w:r w:rsidRPr="000E4BCC">
        <w:rPr>
          <w:rFonts w:cstheme="minorHAnsi"/>
          <w:b/>
          <w:color w:val="000000" w:themeColor="text1"/>
        </w:rPr>
        <w:t xml:space="preserve">ficio número Tes/036/2019, de fecha veintitrés de enero del año en curso, signado por el Tesorero del Poder Judicial del Estado. - - - - - - - - - - - - - - - </w:t>
      </w:r>
    </w:p>
    <w:p w:rsidR="00BB1506" w:rsidRPr="000E4BCC" w:rsidRDefault="00AB07B6" w:rsidP="00AB07B6">
      <w:pPr>
        <w:spacing w:line="480" w:lineRule="auto"/>
        <w:contextualSpacing/>
        <w:jc w:val="both"/>
        <w:rPr>
          <w:rFonts w:cstheme="minorHAnsi"/>
          <w:i/>
          <w:color w:val="000000" w:themeColor="text1"/>
        </w:rPr>
      </w:pPr>
      <w:r w:rsidRPr="000E4BCC">
        <w:rPr>
          <w:rFonts w:eastAsia="Batang" w:cstheme="minorHAnsi"/>
          <w:i/>
          <w:color w:val="000000" w:themeColor="text1"/>
        </w:rPr>
        <w:lastRenderedPageBreak/>
        <w:t>Dada cuenta con el of</w:t>
      </w:r>
      <w:r w:rsidRPr="000E4BCC">
        <w:rPr>
          <w:rFonts w:cstheme="minorHAnsi"/>
          <w:i/>
          <w:color w:val="000000" w:themeColor="text1"/>
        </w:rPr>
        <w:t>icio número tes/036/2019, de fecha veintitrés de enero del año en curso:</w:t>
      </w:r>
    </w:p>
    <w:p w:rsidR="00BB1506" w:rsidRPr="000E4BCC" w:rsidRDefault="00AB07B6" w:rsidP="00AB07B6">
      <w:pPr>
        <w:spacing w:line="480" w:lineRule="auto"/>
        <w:contextualSpacing/>
        <w:jc w:val="both"/>
        <w:rPr>
          <w:rFonts w:cstheme="minorHAnsi"/>
          <w:i/>
          <w:color w:val="000000" w:themeColor="text1"/>
        </w:rPr>
      </w:pPr>
      <w:r w:rsidRPr="000E4BCC">
        <w:rPr>
          <w:rFonts w:eastAsia="Batang" w:cstheme="minorHAnsi"/>
          <w:i/>
          <w:color w:val="000000" w:themeColor="text1"/>
        </w:rPr>
        <w:t>Por cuanto hace al punto número 1,</w:t>
      </w:r>
      <w:r w:rsidRPr="000E4BCC">
        <w:rPr>
          <w:rFonts w:eastAsia="Batang" w:cstheme="minorHAnsi"/>
          <w:color w:val="000000" w:themeColor="text1"/>
        </w:rPr>
        <w:t xml:space="preserve"> </w:t>
      </w:r>
      <w:r w:rsidRPr="000E4BCC">
        <w:rPr>
          <w:rFonts w:cstheme="minorHAnsi"/>
          <w:i/>
          <w:color w:val="000000" w:themeColor="text1"/>
        </w:rPr>
        <w:t xml:space="preserve">con fundamento en lo que establecen los artículos 271 fracción VI y 301 del Código Financiero para el Estado de Tlaxcala, 72 fracción III, 77, fracciones I y IV, 101 </w:t>
      </w:r>
      <w:r w:rsidR="00BF68C2" w:rsidRPr="000E4BCC">
        <w:rPr>
          <w:rFonts w:cstheme="minorHAnsi"/>
          <w:i/>
          <w:color w:val="000000" w:themeColor="text1"/>
        </w:rPr>
        <w:t>B</w:t>
      </w:r>
      <w:r w:rsidRPr="000E4BCC">
        <w:rPr>
          <w:rFonts w:cstheme="minorHAnsi"/>
          <w:i/>
          <w:color w:val="000000" w:themeColor="text1"/>
        </w:rPr>
        <w:t xml:space="preserve">is de la </w:t>
      </w:r>
      <w:r w:rsidR="00BF68C2" w:rsidRPr="000E4BCC">
        <w:rPr>
          <w:rFonts w:cstheme="minorHAnsi"/>
          <w:i/>
          <w:color w:val="000000" w:themeColor="text1"/>
        </w:rPr>
        <w:t>L</w:t>
      </w:r>
      <w:r w:rsidRPr="000E4BCC">
        <w:rPr>
          <w:rFonts w:cstheme="minorHAnsi"/>
          <w:i/>
          <w:color w:val="000000" w:themeColor="text1"/>
        </w:rPr>
        <w:t xml:space="preserve">ey </w:t>
      </w:r>
      <w:r w:rsidR="00BF68C2" w:rsidRPr="000E4BCC">
        <w:rPr>
          <w:rFonts w:cstheme="minorHAnsi"/>
          <w:i/>
          <w:color w:val="000000" w:themeColor="text1"/>
        </w:rPr>
        <w:t>O</w:t>
      </w:r>
      <w:r w:rsidRPr="000E4BCC">
        <w:rPr>
          <w:rFonts w:cstheme="minorHAnsi"/>
          <w:i/>
          <w:color w:val="000000" w:themeColor="text1"/>
        </w:rPr>
        <w:t xml:space="preserve">rgánica del </w:t>
      </w:r>
      <w:r w:rsidR="00BF68C2" w:rsidRPr="000E4BCC">
        <w:rPr>
          <w:rFonts w:cstheme="minorHAnsi"/>
          <w:i/>
          <w:color w:val="000000" w:themeColor="text1"/>
        </w:rPr>
        <w:t>P</w:t>
      </w:r>
      <w:r w:rsidRPr="000E4BCC">
        <w:rPr>
          <w:rFonts w:cstheme="minorHAnsi"/>
          <w:i/>
          <w:color w:val="000000" w:themeColor="text1"/>
        </w:rPr>
        <w:t xml:space="preserve">oder </w:t>
      </w:r>
      <w:r w:rsidR="00BF68C2" w:rsidRPr="000E4BCC">
        <w:rPr>
          <w:rFonts w:cstheme="minorHAnsi"/>
          <w:i/>
          <w:color w:val="000000" w:themeColor="text1"/>
        </w:rPr>
        <w:t>J</w:t>
      </w:r>
      <w:r w:rsidRPr="000E4BCC">
        <w:rPr>
          <w:rFonts w:cstheme="minorHAnsi"/>
          <w:i/>
          <w:color w:val="000000" w:themeColor="text1"/>
        </w:rPr>
        <w:t xml:space="preserve">udicial del </w:t>
      </w:r>
      <w:r w:rsidR="00BF68C2" w:rsidRPr="000E4BCC">
        <w:rPr>
          <w:rFonts w:cstheme="minorHAnsi"/>
          <w:i/>
          <w:color w:val="000000" w:themeColor="text1"/>
        </w:rPr>
        <w:t>E</w:t>
      </w:r>
      <w:r w:rsidRPr="000E4BCC">
        <w:rPr>
          <w:rFonts w:cstheme="minorHAnsi"/>
          <w:i/>
          <w:color w:val="000000" w:themeColor="text1"/>
        </w:rPr>
        <w:t xml:space="preserve">stado, 9 fracción </w:t>
      </w:r>
      <w:r w:rsidR="00BF68C2" w:rsidRPr="000E4BCC">
        <w:rPr>
          <w:rFonts w:cstheme="minorHAnsi"/>
          <w:i/>
          <w:color w:val="000000" w:themeColor="text1"/>
        </w:rPr>
        <w:t>XVII</w:t>
      </w:r>
      <w:r w:rsidRPr="000E4BCC">
        <w:rPr>
          <w:rFonts w:cstheme="minorHAnsi"/>
          <w:i/>
          <w:color w:val="000000" w:themeColor="text1"/>
        </w:rPr>
        <w:t xml:space="preserve"> y 83 fracciones</w:t>
      </w:r>
      <w:r w:rsidR="00BF68C2" w:rsidRPr="000E4BCC">
        <w:rPr>
          <w:rFonts w:cstheme="minorHAnsi"/>
          <w:i/>
          <w:color w:val="000000" w:themeColor="text1"/>
        </w:rPr>
        <w:t xml:space="preserve"> I</w:t>
      </w:r>
      <w:r w:rsidRPr="000E4BCC">
        <w:rPr>
          <w:rFonts w:cstheme="minorHAnsi"/>
          <w:i/>
          <w:color w:val="000000" w:themeColor="text1"/>
        </w:rPr>
        <w:t xml:space="preserve"> y</w:t>
      </w:r>
      <w:r w:rsidR="00BF68C2" w:rsidRPr="000E4BCC">
        <w:rPr>
          <w:rFonts w:cstheme="minorHAnsi"/>
          <w:i/>
          <w:color w:val="000000" w:themeColor="text1"/>
        </w:rPr>
        <w:t xml:space="preserve"> III </w:t>
      </w:r>
      <w:r w:rsidRPr="000E4BCC">
        <w:rPr>
          <w:rFonts w:cstheme="minorHAnsi"/>
          <w:i/>
          <w:color w:val="000000" w:themeColor="text1"/>
        </w:rPr>
        <w:t xml:space="preserve">del </w:t>
      </w:r>
      <w:r w:rsidR="00745147">
        <w:rPr>
          <w:rFonts w:cstheme="minorHAnsi"/>
          <w:i/>
          <w:color w:val="000000" w:themeColor="text1"/>
        </w:rPr>
        <w:t>R</w:t>
      </w:r>
      <w:r w:rsidRPr="000E4BCC">
        <w:rPr>
          <w:rFonts w:cstheme="minorHAnsi"/>
          <w:i/>
          <w:color w:val="000000" w:themeColor="text1"/>
        </w:rPr>
        <w:t xml:space="preserve">eglamento del </w:t>
      </w:r>
      <w:r w:rsidR="00BF68C2" w:rsidRPr="000E4BCC">
        <w:rPr>
          <w:rFonts w:cstheme="minorHAnsi"/>
          <w:i/>
          <w:color w:val="000000" w:themeColor="text1"/>
        </w:rPr>
        <w:t>C</w:t>
      </w:r>
      <w:r w:rsidRPr="000E4BCC">
        <w:rPr>
          <w:rFonts w:cstheme="minorHAnsi"/>
          <w:i/>
          <w:color w:val="000000" w:themeColor="text1"/>
        </w:rPr>
        <w:t xml:space="preserve">onsejo de la </w:t>
      </w:r>
      <w:r w:rsidR="00BF68C2" w:rsidRPr="000E4BCC">
        <w:rPr>
          <w:rFonts w:cstheme="minorHAnsi"/>
          <w:i/>
          <w:color w:val="000000" w:themeColor="text1"/>
        </w:rPr>
        <w:t>J</w:t>
      </w:r>
      <w:r w:rsidRPr="000E4BCC">
        <w:rPr>
          <w:rFonts w:cstheme="minorHAnsi"/>
          <w:i/>
          <w:color w:val="000000" w:themeColor="text1"/>
        </w:rPr>
        <w:t xml:space="preserve">udicatura del </w:t>
      </w:r>
      <w:r w:rsidR="00BF68C2" w:rsidRPr="000E4BCC">
        <w:rPr>
          <w:rFonts w:cstheme="minorHAnsi"/>
          <w:i/>
          <w:color w:val="000000" w:themeColor="text1"/>
        </w:rPr>
        <w:t>E</w:t>
      </w:r>
      <w:r w:rsidRPr="000E4BCC">
        <w:rPr>
          <w:rFonts w:cstheme="minorHAnsi"/>
          <w:i/>
          <w:color w:val="000000" w:themeColor="text1"/>
        </w:rPr>
        <w:t xml:space="preserve">stado, </w:t>
      </w:r>
      <w:r w:rsidRPr="000E4BCC">
        <w:rPr>
          <w:rFonts w:eastAsia="Batang" w:cstheme="minorHAnsi"/>
          <w:color w:val="000000" w:themeColor="text1"/>
        </w:rPr>
        <w:t>u</w:t>
      </w:r>
      <w:r w:rsidRPr="000E4BCC">
        <w:rPr>
          <w:rFonts w:cstheme="minorHAnsi"/>
          <w:color w:val="000000" w:themeColor="text1"/>
        </w:rPr>
        <w:t xml:space="preserve">na vez expuestos </w:t>
      </w:r>
      <w:r w:rsidRPr="000E4BCC">
        <w:rPr>
          <w:rFonts w:cstheme="minorHAnsi"/>
          <w:i/>
          <w:color w:val="000000" w:themeColor="text1"/>
        </w:rPr>
        <w:t xml:space="preserve">los temas de este punto por el tesorero del poder judicial, los integrantes de este </w:t>
      </w:r>
      <w:r w:rsidR="00BF68C2" w:rsidRPr="000E4BCC">
        <w:rPr>
          <w:rFonts w:cstheme="minorHAnsi"/>
          <w:i/>
          <w:color w:val="000000" w:themeColor="text1"/>
        </w:rPr>
        <w:t>C</w:t>
      </w:r>
      <w:r w:rsidRPr="000E4BCC">
        <w:rPr>
          <w:rFonts w:cstheme="minorHAnsi"/>
          <w:i/>
          <w:color w:val="000000" w:themeColor="text1"/>
        </w:rPr>
        <w:t xml:space="preserve">onsejo de la </w:t>
      </w:r>
      <w:r w:rsidR="00BF68C2" w:rsidRPr="000E4BCC">
        <w:rPr>
          <w:rFonts w:cstheme="minorHAnsi"/>
          <w:i/>
          <w:color w:val="000000" w:themeColor="text1"/>
        </w:rPr>
        <w:t>J</w:t>
      </w:r>
      <w:r w:rsidRPr="000E4BCC">
        <w:rPr>
          <w:rFonts w:cstheme="minorHAnsi"/>
          <w:i/>
          <w:color w:val="000000" w:themeColor="text1"/>
        </w:rPr>
        <w:t xml:space="preserve">udicatura del </w:t>
      </w:r>
      <w:r w:rsidR="00BF68C2" w:rsidRPr="000E4BCC">
        <w:rPr>
          <w:rFonts w:cstheme="minorHAnsi"/>
          <w:i/>
          <w:color w:val="000000" w:themeColor="text1"/>
        </w:rPr>
        <w:t>E</w:t>
      </w:r>
      <w:r w:rsidRPr="000E4BCC">
        <w:rPr>
          <w:rFonts w:cstheme="minorHAnsi"/>
          <w:i/>
          <w:color w:val="000000" w:themeColor="text1"/>
        </w:rPr>
        <w:t xml:space="preserve">stado de </w:t>
      </w:r>
      <w:r w:rsidR="00BF68C2" w:rsidRPr="000E4BCC">
        <w:rPr>
          <w:rFonts w:cstheme="minorHAnsi"/>
          <w:i/>
          <w:color w:val="000000" w:themeColor="text1"/>
        </w:rPr>
        <w:t>T</w:t>
      </w:r>
      <w:r w:rsidRPr="000E4BCC">
        <w:rPr>
          <w:rFonts w:cstheme="minorHAnsi"/>
          <w:i/>
          <w:color w:val="000000" w:themeColor="text1"/>
        </w:rPr>
        <w:t xml:space="preserve">laxcala, </w:t>
      </w:r>
      <w:r w:rsidRPr="000E4BCC">
        <w:rPr>
          <w:rFonts w:cstheme="minorHAnsi"/>
          <w:i/>
          <w:color w:val="000000" w:themeColor="text1"/>
          <w:u w:val="single"/>
        </w:rPr>
        <w:t>acuerdan autorizar todas y cada una de las ampliaciones presupuestales aquí expuestas,</w:t>
      </w:r>
      <w:r w:rsidRPr="000E4BCC">
        <w:rPr>
          <w:rFonts w:cstheme="minorHAnsi"/>
          <w:i/>
          <w:color w:val="000000" w:themeColor="text1"/>
        </w:rPr>
        <w:t xml:space="preserve"> así como también, </w:t>
      </w:r>
      <w:r w:rsidRPr="000E4BCC">
        <w:rPr>
          <w:rFonts w:cstheme="minorHAnsi"/>
          <w:i/>
          <w:color w:val="000000" w:themeColor="text1"/>
          <w:u w:val="single"/>
        </w:rPr>
        <w:t>se autoriza llevar acabo las reducciones presupuestales señaladas en el oficio de cuenta.</w:t>
      </w:r>
      <w:r w:rsidRPr="000E4BCC">
        <w:rPr>
          <w:rFonts w:cstheme="minorHAnsi"/>
          <w:i/>
          <w:color w:val="000000" w:themeColor="text1"/>
        </w:rPr>
        <w:t xml:space="preserve"> Por otra parte, </w:t>
      </w:r>
      <w:r w:rsidRPr="000E4BCC">
        <w:rPr>
          <w:rFonts w:cstheme="minorHAnsi"/>
          <w:i/>
          <w:color w:val="000000" w:themeColor="text1"/>
          <w:u w:val="single"/>
        </w:rPr>
        <w:t xml:space="preserve">se autoriza llevar acabo las amortizaciones, que con motivo del crédito puente otorgado por la </w:t>
      </w:r>
      <w:r w:rsidR="00BF68C2" w:rsidRPr="000E4BCC">
        <w:rPr>
          <w:rFonts w:cstheme="minorHAnsi"/>
          <w:i/>
          <w:color w:val="000000" w:themeColor="text1"/>
          <w:u w:val="single"/>
        </w:rPr>
        <w:t>S</w:t>
      </w:r>
      <w:r w:rsidRPr="000E4BCC">
        <w:rPr>
          <w:rFonts w:cstheme="minorHAnsi"/>
          <w:i/>
          <w:color w:val="000000" w:themeColor="text1"/>
          <w:u w:val="single"/>
        </w:rPr>
        <w:t xml:space="preserve">ecretaria de </w:t>
      </w:r>
      <w:r w:rsidR="00BF68C2" w:rsidRPr="000E4BCC">
        <w:rPr>
          <w:rFonts w:cstheme="minorHAnsi"/>
          <w:i/>
          <w:color w:val="000000" w:themeColor="text1"/>
          <w:u w:val="single"/>
        </w:rPr>
        <w:t>P</w:t>
      </w:r>
      <w:r w:rsidRPr="000E4BCC">
        <w:rPr>
          <w:rFonts w:cstheme="minorHAnsi"/>
          <w:i/>
          <w:color w:val="000000" w:themeColor="text1"/>
          <w:u w:val="single"/>
        </w:rPr>
        <w:t xml:space="preserve">laneación y </w:t>
      </w:r>
      <w:r w:rsidR="00BF68C2" w:rsidRPr="000E4BCC">
        <w:rPr>
          <w:rFonts w:cstheme="minorHAnsi"/>
          <w:i/>
          <w:color w:val="000000" w:themeColor="text1"/>
          <w:u w:val="single"/>
        </w:rPr>
        <w:t>F</w:t>
      </w:r>
      <w:r w:rsidRPr="000E4BCC">
        <w:rPr>
          <w:rFonts w:cstheme="minorHAnsi"/>
          <w:i/>
          <w:color w:val="000000" w:themeColor="text1"/>
          <w:u w:val="single"/>
        </w:rPr>
        <w:t xml:space="preserve">inanzas del </w:t>
      </w:r>
      <w:r w:rsidR="001A6931" w:rsidRPr="000E4BCC">
        <w:rPr>
          <w:rFonts w:cstheme="minorHAnsi"/>
          <w:i/>
          <w:color w:val="000000" w:themeColor="text1"/>
          <w:u w:val="single"/>
        </w:rPr>
        <w:t>G</w:t>
      </w:r>
      <w:r w:rsidRPr="000E4BCC">
        <w:rPr>
          <w:rFonts w:cstheme="minorHAnsi"/>
          <w:i/>
          <w:color w:val="000000" w:themeColor="text1"/>
          <w:u w:val="single"/>
        </w:rPr>
        <w:t xml:space="preserve">obierno del </w:t>
      </w:r>
      <w:r w:rsidR="001A6931" w:rsidRPr="000E4BCC">
        <w:rPr>
          <w:rFonts w:cstheme="minorHAnsi"/>
          <w:i/>
          <w:color w:val="000000" w:themeColor="text1"/>
          <w:u w:val="single"/>
        </w:rPr>
        <w:t>E</w:t>
      </w:r>
      <w:r w:rsidRPr="000E4BCC">
        <w:rPr>
          <w:rFonts w:cstheme="minorHAnsi"/>
          <w:i/>
          <w:color w:val="000000" w:themeColor="text1"/>
          <w:u w:val="single"/>
        </w:rPr>
        <w:t xml:space="preserve">stado de </w:t>
      </w:r>
      <w:r w:rsidR="001A6931" w:rsidRPr="000E4BCC">
        <w:rPr>
          <w:rFonts w:cstheme="minorHAnsi"/>
          <w:i/>
          <w:color w:val="000000" w:themeColor="text1"/>
          <w:u w:val="single"/>
        </w:rPr>
        <w:t>T</w:t>
      </w:r>
      <w:r w:rsidRPr="000E4BCC">
        <w:rPr>
          <w:rFonts w:cstheme="minorHAnsi"/>
          <w:i/>
          <w:color w:val="000000" w:themeColor="text1"/>
          <w:u w:val="single"/>
        </w:rPr>
        <w:t>laxcala, resulten necesarias hasta agotar el monto del saldo pendiente de pago.</w:t>
      </w:r>
      <w:r w:rsidRPr="000E4BCC">
        <w:rPr>
          <w:rFonts w:cstheme="minorHAnsi"/>
          <w:i/>
          <w:color w:val="000000" w:themeColor="text1"/>
        </w:rPr>
        <w:t xml:space="preserve"> De conformidad con lo establecido en el artículo 25 fracción </w:t>
      </w:r>
      <w:r w:rsidR="001A6931" w:rsidRPr="000E4BCC">
        <w:rPr>
          <w:rFonts w:cstheme="minorHAnsi"/>
          <w:i/>
          <w:color w:val="000000" w:themeColor="text1"/>
        </w:rPr>
        <w:t>X</w:t>
      </w:r>
      <w:r w:rsidRPr="000E4BCC">
        <w:rPr>
          <w:rFonts w:cstheme="minorHAnsi"/>
          <w:i/>
          <w:color w:val="000000" w:themeColor="text1"/>
        </w:rPr>
        <w:t xml:space="preserve"> de la </w:t>
      </w:r>
      <w:r w:rsidR="001A6931" w:rsidRPr="000E4BCC">
        <w:rPr>
          <w:rFonts w:cstheme="minorHAnsi"/>
          <w:i/>
          <w:color w:val="000000" w:themeColor="text1"/>
        </w:rPr>
        <w:t>L</w:t>
      </w:r>
      <w:r w:rsidRPr="000E4BCC">
        <w:rPr>
          <w:rFonts w:cstheme="minorHAnsi"/>
          <w:i/>
          <w:color w:val="000000" w:themeColor="text1"/>
        </w:rPr>
        <w:t xml:space="preserve">ey </w:t>
      </w:r>
      <w:r w:rsidR="001A6931" w:rsidRPr="000E4BCC">
        <w:rPr>
          <w:rFonts w:cstheme="minorHAnsi"/>
          <w:i/>
          <w:color w:val="000000" w:themeColor="text1"/>
        </w:rPr>
        <w:t>O</w:t>
      </w:r>
      <w:r w:rsidRPr="000E4BCC">
        <w:rPr>
          <w:rFonts w:cstheme="minorHAnsi"/>
          <w:i/>
          <w:color w:val="000000" w:themeColor="text1"/>
        </w:rPr>
        <w:t xml:space="preserve">rgánica del </w:t>
      </w:r>
      <w:r w:rsidR="001A6931" w:rsidRPr="000E4BCC">
        <w:rPr>
          <w:rFonts w:cstheme="minorHAnsi"/>
          <w:i/>
          <w:color w:val="000000" w:themeColor="text1"/>
        </w:rPr>
        <w:t>P</w:t>
      </w:r>
      <w:r w:rsidRPr="000E4BCC">
        <w:rPr>
          <w:rFonts w:cstheme="minorHAnsi"/>
          <w:i/>
          <w:color w:val="000000" w:themeColor="text1"/>
        </w:rPr>
        <w:t xml:space="preserve">oder </w:t>
      </w:r>
      <w:r w:rsidR="001A6931" w:rsidRPr="000E4BCC">
        <w:rPr>
          <w:rFonts w:cstheme="minorHAnsi"/>
          <w:i/>
          <w:color w:val="000000" w:themeColor="text1"/>
        </w:rPr>
        <w:t>J</w:t>
      </w:r>
      <w:r w:rsidRPr="000E4BCC">
        <w:rPr>
          <w:rFonts w:cstheme="minorHAnsi"/>
          <w:i/>
          <w:color w:val="000000" w:themeColor="text1"/>
        </w:rPr>
        <w:t xml:space="preserve">udicial del </w:t>
      </w:r>
      <w:r w:rsidR="001A6931" w:rsidRPr="000E4BCC">
        <w:rPr>
          <w:rFonts w:cstheme="minorHAnsi"/>
          <w:i/>
          <w:color w:val="000000" w:themeColor="text1"/>
        </w:rPr>
        <w:t>E</w:t>
      </w:r>
      <w:r w:rsidRPr="000E4BCC">
        <w:rPr>
          <w:rFonts w:cstheme="minorHAnsi"/>
          <w:i/>
          <w:color w:val="000000" w:themeColor="text1"/>
        </w:rPr>
        <w:t xml:space="preserve">stado de </w:t>
      </w:r>
      <w:r w:rsidR="001A6931" w:rsidRPr="000E4BCC">
        <w:rPr>
          <w:rFonts w:cstheme="minorHAnsi"/>
          <w:i/>
          <w:color w:val="000000" w:themeColor="text1"/>
        </w:rPr>
        <w:t>T</w:t>
      </w:r>
      <w:r w:rsidRPr="000E4BCC">
        <w:rPr>
          <w:rFonts w:cstheme="minorHAnsi"/>
          <w:i/>
          <w:color w:val="000000" w:themeColor="text1"/>
        </w:rPr>
        <w:t xml:space="preserve">laxcala, con el original del oficio y anexos, </w:t>
      </w:r>
      <w:r w:rsidRPr="000E4BCC">
        <w:rPr>
          <w:rFonts w:cstheme="minorHAnsi"/>
          <w:i/>
          <w:color w:val="000000" w:themeColor="text1"/>
          <w:u w:val="single"/>
        </w:rPr>
        <w:t xml:space="preserve">comuníquese esta determinación al </w:t>
      </w:r>
      <w:r w:rsidR="001A6931" w:rsidRPr="000E4BCC">
        <w:rPr>
          <w:rFonts w:cstheme="minorHAnsi"/>
          <w:i/>
          <w:color w:val="000000" w:themeColor="text1"/>
          <w:u w:val="single"/>
        </w:rPr>
        <w:t>P</w:t>
      </w:r>
      <w:r w:rsidRPr="000E4BCC">
        <w:rPr>
          <w:rFonts w:cstheme="minorHAnsi"/>
          <w:i/>
          <w:color w:val="000000" w:themeColor="text1"/>
          <w:u w:val="single"/>
        </w:rPr>
        <w:t xml:space="preserve">leno del </w:t>
      </w:r>
      <w:r w:rsidR="001A6931" w:rsidRPr="000E4BCC">
        <w:rPr>
          <w:rFonts w:cstheme="minorHAnsi"/>
          <w:i/>
          <w:color w:val="000000" w:themeColor="text1"/>
          <w:u w:val="single"/>
        </w:rPr>
        <w:t>T</w:t>
      </w:r>
      <w:r w:rsidRPr="000E4BCC">
        <w:rPr>
          <w:rFonts w:cstheme="minorHAnsi"/>
          <w:i/>
          <w:color w:val="000000" w:themeColor="text1"/>
          <w:u w:val="single"/>
        </w:rPr>
        <w:t xml:space="preserve">ribunal </w:t>
      </w:r>
      <w:r w:rsidR="001A6931" w:rsidRPr="000E4BCC">
        <w:rPr>
          <w:rFonts w:cstheme="minorHAnsi"/>
          <w:i/>
          <w:color w:val="000000" w:themeColor="text1"/>
          <w:u w:val="single"/>
        </w:rPr>
        <w:t>S</w:t>
      </w:r>
      <w:r w:rsidRPr="000E4BCC">
        <w:rPr>
          <w:rFonts w:cstheme="minorHAnsi"/>
          <w:i/>
          <w:color w:val="000000" w:themeColor="text1"/>
          <w:u w:val="single"/>
        </w:rPr>
        <w:t xml:space="preserve">uperior de </w:t>
      </w:r>
      <w:r w:rsidR="001A6931" w:rsidRPr="000E4BCC">
        <w:rPr>
          <w:rFonts w:cstheme="minorHAnsi"/>
          <w:i/>
          <w:color w:val="000000" w:themeColor="text1"/>
          <w:u w:val="single"/>
        </w:rPr>
        <w:t>J</w:t>
      </w:r>
      <w:r w:rsidRPr="000E4BCC">
        <w:rPr>
          <w:rFonts w:cstheme="minorHAnsi"/>
          <w:i/>
          <w:color w:val="000000" w:themeColor="text1"/>
          <w:u w:val="single"/>
        </w:rPr>
        <w:t>usticia para los efectos legales que correspondan</w:t>
      </w:r>
      <w:r w:rsidRPr="000E4BCC">
        <w:rPr>
          <w:rFonts w:cstheme="minorHAnsi"/>
          <w:i/>
          <w:color w:val="000000" w:themeColor="text1"/>
        </w:rPr>
        <w:t xml:space="preserve">, y al </w:t>
      </w:r>
      <w:r w:rsidR="001A6931" w:rsidRPr="000E4BCC">
        <w:rPr>
          <w:rFonts w:cstheme="minorHAnsi"/>
          <w:i/>
          <w:color w:val="000000" w:themeColor="text1"/>
        </w:rPr>
        <w:t>T</w:t>
      </w:r>
      <w:r w:rsidRPr="000E4BCC">
        <w:rPr>
          <w:rFonts w:cstheme="minorHAnsi"/>
          <w:i/>
          <w:color w:val="000000" w:themeColor="text1"/>
        </w:rPr>
        <w:t xml:space="preserve">esorero de </w:t>
      </w:r>
      <w:r w:rsidR="001A6931" w:rsidRPr="000E4BCC">
        <w:rPr>
          <w:rFonts w:cstheme="minorHAnsi"/>
          <w:i/>
          <w:color w:val="000000" w:themeColor="text1"/>
        </w:rPr>
        <w:t>P</w:t>
      </w:r>
      <w:r w:rsidRPr="000E4BCC">
        <w:rPr>
          <w:rFonts w:cstheme="minorHAnsi"/>
          <w:i/>
          <w:color w:val="000000" w:themeColor="text1"/>
        </w:rPr>
        <w:t xml:space="preserve">oder </w:t>
      </w:r>
      <w:r w:rsidR="001A6931" w:rsidRPr="000E4BCC">
        <w:rPr>
          <w:rFonts w:cstheme="minorHAnsi"/>
          <w:i/>
          <w:color w:val="000000" w:themeColor="text1"/>
        </w:rPr>
        <w:t>J</w:t>
      </w:r>
      <w:r w:rsidRPr="000E4BCC">
        <w:rPr>
          <w:rFonts w:cstheme="minorHAnsi"/>
          <w:i/>
          <w:color w:val="000000" w:themeColor="text1"/>
        </w:rPr>
        <w:t xml:space="preserve">udicial, en términos del artículo 77 fracción </w:t>
      </w:r>
      <w:r w:rsidR="001A6931" w:rsidRPr="000E4BCC">
        <w:rPr>
          <w:rFonts w:cstheme="minorHAnsi"/>
          <w:i/>
          <w:color w:val="000000" w:themeColor="text1"/>
        </w:rPr>
        <w:t>I</w:t>
      </w:r>
      <w:r w:rsidRPr="000E4BCC">
        <w:rPr>
          <w:rFonts w:cstheme="minorHAnsi"/>
          <w:i/>
          <w:color w:val="000000" w:themeColor="text1"/>
        </w:rPr>
        <w:t xml:space="preserve"> de la ley en cita.</w:t>
      </w:r>
    </w:p>
    <w:p w:rsidR="00BB1506" w:rsidRPr="0000395F" w:rsidRDefault="00AB07B6" w:rsidP="00AB07B6">
      <w:pPr>
        <w:spacing w:line="480" w:lineRule="auto"/>
        <w:contextualSpacing/>
        <w:jc w:val="both"/>
        <w:rPr>
          <w:rFonts w:cstheme="minorHAnsi"/>
          <w:color w:val="000000" w:themeColor="text1"/>
        </w:rPr>
      </w:pPr>
      <w:r w:rsidRPr="000E4BCC">
        <w:rPr>
          <w:rFonts w:eastAsia="Batang" w:cstheme="minorHAnsi"/>
          <w:i/>
          <w:color w:val="000000" w:themeColor="text1"/>
        </w:rPr>
        <w:t>Ahora bien, con relación a los puntos 2 y 3 del oficio de cuenta,</w:t>
      </w:r>
      <w:r w:rsidRPr="000E4BCC">
        <w:rPr>
          <w:rFonts w:eastAsia="Batang" w:cstheme="minorHAnsi"/>
          <w:color w:val="000000" w:themeColor="text1"/>
        </w:rPr>
        <w:t xml:space="preserve"> </w:t>
      </w:r>
      <w:bookmarkStart w:id="5" w:name="_Hlk504120140"/>
      <w:r w:rsidRPr="000E4BCC">
        <w:rPr>
          <w:rFonts w:cstheme="minorHAnsi"/>
          <w:i/>
          <w:color w:val="000000" w:themeColor="text1"/>
        </w:rPr>
        <w:t xml:space="preserve">con fundamento en lo que establecen los artículos 271 fracción </w:t>
      </w:r>
      <w:r w:rsidR="001A6931" w:rsidRPr="000E4BCC">
        <w:rPr>
          <w:rFonts w:cstheme="minorHAnsi"/>
          <w:i/>
          <w:color w:val="000000" w:themeColor="text1"/>
        </w:rPr>
        <w:t>VI</w:t>
      </w:r>
      <w:r w:rsidRPr="000E4BCC">
        <w:rPr>
          <w:rFonts w:cstheme="minorHAnsi"/>
          <w:i/>
          <w:color w:val="000000" w:themeColor="text1"/>
        </w:rPr>
        <w:t xml:space="preserve"> y 301 del </w:t>
      </w:r>
      <w:r w:rsidR="001A6931" w:rsidRPr="000E4BCC">
        <w:rPr>
          <w:rFonts w:cstheme="minorHAnsi"/>
          <w:i/>
          <w:color w:val="000000" w:themeColor="text1"/>
        </w:rPr>
        <w:t>C</w:t>
      </w:r>
      <w:r w:rsidRPr="000E4BCC">
        <w:rPr>
          <w:rFonts w:cstheme="minorHAnsi"/>
          <w:i/>
          <w:color w:val="000000" w:themeColor="text1"/>
        </w:rPr>
        <w:t xml:space="preserve">ódigo </w:t>
      </w:r>
      <w:r w:rsidR="001A6931" w:rsidRPr="000E4BCC">
        <w:rPr>
          <w:rFonts w:cstheme="minorHAnsi"/>
          <w:i/>
          <w:color w:val="000000" w:themeColor="text1"/>
        </w:rPr>
        <w:t>F</w:t>
      </w:r>
      <w:r w:rsidRPr="000E4BCC">
        <w:rPr>
          <w:rFonts w:cstheme="minorHAnsi"/>
          <w:i/>
          <w:color w:val="000000" w:themeColor="text1"/>
        </w:rPr>
        <w:t xml:space="preserve">inanciero para el </w:t>
      </w:r>
      <w:r w:rsidR="001A6931" w:rsidRPr="000E4BCC">
        <w:rPr>
          <w:rFonts w:cstheme="minorHAnsi"/>
          <w:i/>
          <w:color w:val="000000" w:themeColor="text1"/>
        </w:rPr>
        <w:t>E</w:t>
      </w:r>
      <w:r w:rsidRPr="000E4BCC">
        <w:rPr>
          <w:rFonts w:cstheme="minorHAnsi"/>
          <w:i/>
          <w:color w:val="000000" w:themeColor="text1"/>
        </w:rPr>
        <w:t xml:space="preserve">stado de </w:t>
      </w:r>
      <w:r w:rsidR="001A6931" w:rsidRPr="000E4BCC">
        <w:rPr>
          <w:rFonts w:cstheme="minorHAnsi"/>
          <w:i/>
          <w:color w:val="000000" w:themeColor="text1"/>
        </w:rPr>
        <w:t>T</w:t>
      </w:r>
      <w:r w:rsidRPr="000E4BCC">
        <w:rPr>
          <w:rFonts w:cstheme="minorHAnsi"/>
          <w:i/>
          <w:color w:val="000000" w:themeColor="text1"/>
        </w:rPr>
        <w:t xml:space="preserve">laxcala, 72 fracción </w:t>
      </w:r>
      <w:r w:rsidR="001A6931" w:rsidRPr="000E4BCC">
        <w:rPr>
          <w:rFonts w:cstheme="minorHAnsi"/>
          <w:i/>
          <w:color w:val="000000" w:themeColor="text1"/>
        </w:rPr>
        <w:t>III</w:t>
      </w:r>
      <w:r w:rsidRPr="000E4BCC">
        <w:rPr>
          <w:rFonts w:cstheme="minorHAnsi"/>
          <w:i/>
          <w:color w:val="000000" w:themeColor="text1"/>
        </w:rPr>
        <w:t xml:space="preserve">, 77, fracciones </w:t>
      </w:r>
      <w:r w:rsidR="001A6931" w:rsidRPr="000E4BCC">
        <w:rPr>
          <w:rFonts w:cstheme="minorHAnsi"/>
          <w:i/>
          <w:color w:val="000000" w:themeColor="text1"/>
        </w:rPr>
        <w:t>I</w:t>
      </w:r>
      <w:r w:rsidRPr="000E4BCC">
        <w:rPr>
          <w:rFonts w:cstheme="minorHAnsi"/>
          <w:i/>
          <w:color w:val="000000" w:themeColor="text1"/>
        </w:rPr>
        <w:t xml:space="preserve"> y </w:t>
      </w:r>
      <w:r w:rsidR="001A6931" w:rsidRPr="000E4BCC">
        <w:rPr>
          <w:rFonts w:cstheme="minorHAnsi"/>
          <w:i/>
          <w:color w:val="000000" w:themeColor="text1"/>
        </w:rPr>
        <w:t>IV</w:t>
      </w:r>
      <w:r w:rsidRPr="000E4BCC">
        <w:rPr>
          <w:rFonts w:cstheme="minorHAnsi"/>
          <w:i/>
          <w:color w:val="000000" w:themeColor="text1"/>
        </w:rPr>
        <w:t xml:space="preserve">, 101 bis de la </w:t>
      </w:r>
      <w:r w:rsidR="001A6931" w:rsidRPr="000E4BCC">
        <w:rPr>
          <w:rFonts w:cstheme="minorHAnsi"/>
          <w:i/>
          <w:color w:val="000000" w:themeColor="text1"/>
        </w:rPr>
        <w:t>L</w:t>
      </w:r>
      <w:r w:rsidRPr="000E4BCC">
        <w:rPr>
          <w:rFonts w:cstheme="minorHAnsi"/>
          <w:i/>
          <w:color w:val="000000" w:themeColor="text1"/>
        </w:rPr>
        <w:t xml:space="preserve">ey </w:t>
      </w:r>
      <w:r w:rsidR="001A6931" w:rsidRPr="000E4BCC">
        <w:rPr>
          <w:rFonts w:cstheme="minorHAnsi"/>
          <w:i/>
          <w:color w:val="000000" w:themeColor="text1"/>
        </w:rPr>
        <w:t>O</w:t>
      </w:r>
      <w:r w:rsidRPr="000E4BCC">
        <w:rPr>
          <w:rFonts w:cstheme="minorHAnsi"/>
          <w:i/>
          <w:color w:val="000000" w:themeColor="text1"/>
        </w:rPr>
        <w:t xml:space="preserve">rgánica del </w:t>
      </w:r>
      <w:r w:rsidR="001A6931" w:rsidRPr="000E4BCC">
        <w:rPr>
          <w:rFonts w:cstheme="minorHAnsi"/>
          <w:i/>
          <w:color w:val="000000" w:themeColor="text1"/>
        </w:rPr>
        <w:t>P</w:t>
      </w:r>
      <w:r w:rsidRPr="000E4BCC">
        <w:rPr>
          <w:rFonts w:cstheme="minorHAnsi"/>
          <w:i/>
          <w:color w:val="000000" w:themeColor="text1"/>
        </w:rPr>
        <w:t xml:space="preserve">oder </w:t>
      </w:r>
      <w:r w:rsidR="001A6931" w:rsidRPr="000E4BCC">
        <w:rPr>
          <w:rFonts w:cstheme="minorHAnsi"/>
          <w:i/>
          <w:color w:val="000000" w:themeColor="text1"/>
        </w:rPr>
        <w:t>J</w:t>
      </w:r>
      <w:r w:rsidRPr="000E4BCC">
        <w:rPr>
          <w:rFonts w:cstheme="minorHAnsi"/>
          <w:i/>
          <w:color w:val="000000" w:themeColor="text1"/>
        </w:rPr>
        <w:t xml:space="preserve">udicial del </w:t>
      </w:r>
      <w:r w:rsidR="001A6931" w:rsidRPr="000E4BCC">
        <w:rPr>
          <w:rFonts w:cstheme="minorHAnsi"/>
          <w:i/>
          <w:color w:val="000000" w:themeColor="text1"/>
        </w:rPr>
        <w:t>E</w:t>
      </w:r>
      <w:r w:rsidRPr="000E4BCC">
        <w:rPr>
          <w:rFonts w:cstheme="minorHAnsi"/>
          <w:i/>
          <w:color w:val="000000" w:themeColor="text1"/>
        </w:rPr>
        <w:t xml:space="preserve">stado, 9 fracción </w:t>
      </w:r>
      <w:r w:rsidR="001A6931" w:rsidRPr="000E4BCC">
        <w:rPr>
          <w:rFonts w:cstheme="minorHAnsi"/>
          <w:i/>
          <w:color w:val="000000" w:themeColor="text1"/>
        </w:rPr>
        <w:t>XVII</w:t>
      </w:r>
      <w:r w:rsidRPr="000E4BCC">
        <w:rPr>
          <w:rFonts w:cstheme="minorHAnsi"/>
          <w:i/>
          <w:color w:val="000000" w:themeColor="text1"/>
        </w:rPr>
        <w:t xml:space="preserve"> y 83 fracciones </w:t>
      </w:r>
      <w:r w:rsidR="001A6931" w:rsidRPr="000E4BCC">
        <w:rPr>
          <w:rFonts w:cstheme="minorHAnsi"/>
          <w:i/>
          <w:color w:val="000000" w:themeColor="text1"/>
        </w:rPr>
        <w:t>I</w:t>
      </w:r>
      <w:r w:rsidRPr="000E4BCC">
        <w:rPr>
          <w:rFonts w:cstheme="minorHAnsi"/>
          <w:i/>
          <w:color w:val="000000" w:themeColor="text1"/>
        </w:rPr>
        <w:t xml:space="preserve"> y </w:t>
      </w:r>
      <w:r w:rsidR="001A6931" w:rsidRPr="000E4BCC">
        <w:rPr>
          <w:rFonts w:cstheme="minorHAnsi"/>
          <w:i/>
          <w:color w:val="000000" w:themeColor="text1"/>
        </w:rPr>
        <w:t xml:space="preserve">III </w:t>
      </w:r>
      <w:r w:rsidRPr="000E4BCC">
        <w:rPr>
          <w:rFonts w:cstheme="minorHAnsi"/>
          <w:i/>
          <w:color w:val="000000" w:themeColor="text1"/>
        </w:rPr>
        <w:t xml:space="preserve">del </w:t>
      </w:r>
      <w:r w:rsidR="00745147">
        <w:rPr>
          <w:rFonts w:cstheme="minorHAnsi"/>
          <w:i/>
          <w:color w:val="000000" w:themeColor="text1"/>
        </w:rPr>
        <w:t>R</w:t>
      </w:r>
      <w:r w:rsidRPr="000E4BCC">
        <w:rPr>
          <w:rFonts w:cstheme="minorHAnsi"/>
          <w:i/>
          <w:color w:val="000000" w:themeColor="text1"/>
        </w:rPr>
        <w:t xml:space="preserve">eglamento del </w:t>
      </w:r>
      <w:r w:rsidR="001A6931" w:rsidRPr="000E4BCC">
        <w:rPr>
          <w:rFonts w:cstheme="minorHAnsi"/>
          <w:i/>
          <w:color w:val="000000" w:themeColor="text1"/>
        </w:rPr>
        <w:t>C</w:t>
      </w:r>
      <w:r w:rsidRPr="000E4BCC">
        <w:rPr>
          <w:rFonts w:cstheme="minorHAnsi"/>
          <w:i/>
          <w:color w:val="000000" w:themeColor="text1"/>
        </w:rPr>
        <w:t xml:space="preserve">onsejo de la </w:t>
      </w:r>
      <w:r w:rsidR="001A6931" w:rsidRPr="000E4BCC">
        <w:rPr>
          <w:rFonts w:cstheme="minorHAnsi"/>
          <w:i/>
          <w:color w:val="000000" w:themeColor="text1"/>
        </w:rPr>
        <w:t>J</w:t>
      </w:r>
      <w:r w:rsidRPr="000E4BCC">
        <w:rPr>
          <w:rFonts w:cstheme="minorHAnsi"/>
          <w:i/>
          <w:color w:val="000000" w:themeColor="text1"/>
        </w:rPr>
        <w:t xml:space="preserve">udicatura del </w:t>
      </w:r>
      <w:r w:rsidR="001A6931" w:rsidRPr="000E4BCC">
        <w:rPr>
          <w:rFonts w:cstheme="minorHAnsi"/>
          <w:i/>
          <w:color w:val="000000" w:themeColor="text1"/>
        </w:rPr>
        <w:t>E</w:t>
      </w:r>
      <w:r w:rsidRPr="000E4BCC">
        <w:rPr>
          <w:rFonts w:cstheme="minorHAnsi"/>
          <w:i/>
          <w:color w:val="000000" w:themeColor="text1"/>
        </w:rPr>
        <w:t xml:space="preserve">stado, se tiene por presente al </w:t>
      </w:r>
      <w:r w:rsidR="001A6931" w:rsidRPr="000E4BCC">
        <w:rPr>
          <w:rFonts w:cstheme="minorHAnsi"/>
          <w:i/>
          <w:color w:val="000000" w:themeColor="text1"/>
        </w:rPr>
        <w:t>T</w:t>
      </w:r>
      <w:r w:rsidRPr="000E4BCC">
        <w:rPr>
          <w:rFonts w:cstheme="minorHAnsi"/>
          <w:i/>
          <w:color w:val="000000" w:themeColor="text1"/>
        </w:rPr>
        <w:t xml:space="preserve">esorero del </w:t>
      </w:r>
      <w:r w:rsidR="001A6931" w:rsidRPr="000E4BCC">
        <w:rPr>
          <w:rFonts w:cstheme="minorHAnsi"/>
          <w:i/>
          <w:color w:val="000000" w:themeColor="text1"/>
        </w:rPr>
        <w:t>P</w:t>
      </w:r>
      <w:r w:rsidRPr="000E4BCC">
        <w:rPr>
          <w:rFonts w:cstheme="minorHAnsi"/>
          <w:i/>
          <w:color w:val="000000" w:themeColor="text1"/>
        </w:rPr>
        <w:t xml:space="preserve">oder </w:t>
      </w:r>
      <w:r w:rsidR="001A6931" w:rsidRPr="000E4BCC">
        <w:rPr>
          <w:rFonts w:cstheme="minorHAnsi"/>
          <w:i/>
          <w:color w:val="000000" w:themeColor="text1"/>
        </w:rPr>
        <w:t>J</w:t>
      </w:r>
      <w:r w:rsidRPr="000E4BCC">
        <w:rPr>
          <w:rFonts w:cstheme="minorHAnsi"/>
          <w:i/>
          <w:color w:val="000000" w:themeColor="text1"/>
        </w:rPr>
        <w:t xml:space="preserve">udicial solicitando autorización para realizar tantos traspasos presupuestarios sean necesarios que modifiquen el ejercicio del gasto del presupuesto de egresos al mes de diciembre, a nivel de programa, actividad, clasificador por objeto de gasto, componente  y fuente de  financiamiento, según se detalla en treinta y dos anexos, comunicando también el informe de cifras de cierre de ingresos y de egresos del ejercicio fiscal dos mil dieciocho para su autorización, como se detalla en ocho anexos; en consecuencia, con fundamento en lo que establecen los artículos 61 de la </w:t>
      </w:r>
      <w:r w:rsidR="001A6931" w:rsidRPr="000E4BCC">
        <w:rPr>
          <w:rFonts w:cstheme="minorHAnsi"/>
          <w:i/>
          <w:color w:val="000000" w:themeColor="text1"/>
        </w:rPr>
        <w:t>L</w:t>
      </w:r>
      <w:r w:rsidRPr="000E4BCC">
        <w:rPr>
          <w:rFonts w:cstheme="minorHAnsi"/>
          <w:i/>
          <w:color w:val="000000" w:themeColor="text1"/>
        </w:rPr>
        <w:t xml:space="preserve">ey </w:t>
      </w:r>
      <w:r w:rsidR="001A6931" w:rsidRPr="000E4BCC">
        <w:rPr>
          <w:rFonts w:cstheme="minorHAnsi"/>
          <w:i/>
          <w:color w:val="000000" w:themeColor="text1"/>
        </w:rPr>
        <w:t>O</w:t>
      </w:r>
      <w:r w:rsidRPr="000E4BCC">
        <w:rPr>
          <w:rFonts w:cstheme="minorHAnsi"/>
          <w:i/>
          <w:color w:val="000000" w:themeColor="text1"/>
        </w:rPr>
        <w:t xml:space="preserve">rgánica del </w:t>
      </w:r>
      <w:r w:rsidR="001A6931" w:rsidRPr="000E4BCC">
        <w:rPr>
          <w:rFonts w:cstheme="minorHAnsi"/>
          <w:i/>
          <w:color w:val="000000" w:themeColor="text1"/>
        </w:rPr>
        <w:t>P</w:t>
      </w:r>
      <w:r w:rsidRPr="000E4BCC">
        <w:rPr>
          <w:rFonts w:cstheme="minorHAnsi"/>
          <w:i/>
          <w:color w:val="000000" w:themeColor="text1"/>
        </w:rPr>
        <w:t xml:space="preserve">oder </w:t>
      </w:r>
      <w:r w:rsidR="001A6931" w:rsidRPr="000E4BCC">
        <w:rPr>
          <w:rFonts w:cstheme="minorHAnsi"/>
          <w:i/>
          <w:color w:val="000000" w:themeColor="text1"/>
        </w:rPr>
        <w:t>J</w:t>
      </w:r>
      <w:r w:rsidRPr="000E4BCC">
        <w:rPr>
          <w:rFonts w:cstheme="minorHAnsi"/>
          <w:i/>
          <w:color w:val="000000" w:themeColor="text1"/>
        </w:rPr>
        <w:t xml:space="preserve">udicial del </w:t>
      </w:r>
      <w:r w:rsidR="001A6931" w:rsidRPr="000E4BCC">
        <w:rPr>
          <w:rFonts w:cstheme="minorHAnsi"/>
          <w:i/>
          <w:color w:val="000000" w:themeColor="text1"/>
        </w:rPr>
        <w:t>E</w:t>
      </w:r>
      <w:r w:rsidRPr="000E4BCC">
        <w:rPr>
          <w:rFonts w:cstheme="minorHAnsi"/>
          <w:i/>
          <w:color w:val="000000" w:themeColor="text1"/>
        </w:rPr>
        <w:t xml:space="preserve">stado y 9 fracción </w:t>
      </w:r>
      <w:r w:rsidR="001A6931" w:rsidRPr="000E4BCC">
        <w:rPr>
          <w:rFonts w:cstheme="minorHAnsi"/>
          <w:i/>
          <w:color w:val="000000" w:themeColor="text1"/>
        </w:rPr>
        <w:t>XVII</w:t>
      </w:r>
      <w:r w:rsidRPr="000E4BCC">
        <w:rPr>
          <w:rFonts w:cstheme="minorHAnsi"/>
          <w:i/>
          <w:color w:val="000000" w:themeColor="text1"/>
        </w:rPr>
        <w:t xml:space="preserve"> del</w:t>
      </w:r>
      <w:r w:rsidR="001A6931" w:rsidRPr="000E4BCC">
        <w:rPr>
          <w:rFonts w:cstheme="minorHAnsi"/>
          <w:i/>
          <w:color w:val="000000" w:themeColor="text1"/>
        </w:rPr>
        <w:t xml:space="preserve"> R</w:t>
      </w:r>
      <w:r w:rsidRPr="000E4BCC">
        <w:rPr>
          <w:rFonts w:cstheme="minorHAnsi"/>
          <w:i/>
          <w:color w:val="000000" w:themeColor="text1"/>
        </w:rPr>
        <w:t xml:space="preserve">eglamento del </w:t>
      </w:r>
      <w:r w:rsidR="001A6931" w:rsidRPr="000E4BCC">
        <w:rPr>
          <w:rFonts w:cstheme="minorHAnsi"/>
          <w:i/>
          <w:color w:val="000000" w:themeColor="text1"/>
        </w:rPr>
        <w:t>C</w:t>
      </w:r>
      <w:r w:rsidRPr="000E4BCC">
        <w:rPr>
          <w:rFonts w:cstheme="minorHAnsi"/>
          <w:i/>
          <w:color w:val="000000" w:themeColor="text1"/>
        </w:rPr>
        <w:t xml:space="preserve">onsejo de la </w:t>
      </w:r>
      <w:r w:rsidR="001A6931" w:rsidRPr="000E4BCC">
        <w:rPr>
          <w:rFonts w:cstheme="minorHAnsi"/>
          <w:i/>
          <w:color w:val="000000" w:themeColor="text1"/>
        </w:rPr>
        <w:t>J</w:t>
      </w:r>
      <w:r w:rsidRPr="000E4BCC">
        <w:rPr>
          <w:rFonts w:cstheme="minorHAnsi"/>
          <w:i/>
          <w:color w:val="000000" w:themeColor="text1"/>
        </w:rPr>
        <w:t xml:space="preserve">udicatura del </w:t>
      </w:r>
      <w:r w:rsidR="001A6931" w:rsidRPr="000E4BCC">
        <w:rPr>
          <w:rFonts w:cstheme="minorHAnsi"/>
          <w:i/>
          <w:color w:val="000000" w:themeColor="text1"/>
        </w:rPr>
        <w:t>E</w:t>
      </w:r>
      <w:r w:rsidRPr="000E4BCC">
        <w:rPr>
          <w:rFonts w:cstheme="minorHAnsi"/>
          <w:i/>
          <w:color w:val="000000" w:themeColor="text1"/>
        </w:rPr>
        <w:t xml:space="preserve">stado, este cuerpo colegiado determina </w:t>
      </w:r>
      <w:r w:rsidRPr="000E4BCC">
        <w:rPr>
          <w:rFonts w:cstheme="minorHAnsi"/>
          <w:i/>
          <w:color w:val="000000" w:themeColor="text1"/>
          <w:u w:val="single"/>
        </w:rPr>
        <w:t xml:space="preserve">autorizar al </w:t>
      </w:r>
      <w:r w:rsidR="001A6931" w:rsidRPr="000E4BCC">
        <w:rPr>
          <w:rFonts w:cstheme="minorHAnsi"/>
          <w:i/>
          <w:color w:val="000000" w:themeColor="text1"/>
          <w:u w:val="single"/>
        </w:rPr>
        <w:t>T</w:t>
      </w:r>
      <w:r w:rsidRPr="000E4BCC">
        <w:rPr>
          <w:rFonts w:cstheme="minorHAnsi"/>
          <w:i/>
          <w:color w:val="000000" w:themeColor="text1"/>
          <w:u w:val="single"/>
        </w:rPr>
        <w:t xml:space="preserve">esorero del </w:t>
      </w:r>
      <w:r w:rsidR="001A6931" w:rsidRPr="000E4BCC">
        <w:rPr>
          <w:rFonts w:cstheme="minorHAnsi"/>
          <w:i/>
          <w:color w:val="000000" w:themeColor="text1"/>
          <w:u w:val="single"/>
        </w:rPr>
        <w:t>P</w:t>
      </w:r>
      <w:r w:rsidRPr="000E4BCC">
        <w:rPr>
          <w:rFonts w:cstheme="minorHAnsi"/>
          <w:i/>
          <w:color w:val="000000" w:themeColor="text1"/>
          <w:u w:val="single"/>
        </w:rPr>
        <w:t xml:space="preserve">oder </w:t>
      </w:r>
      <w:r w:rsidR="001A6931" w:rsidRPr="000E4BCC">
        <w:rPr>
          <w:rFonts w:cstheme="minorHAnsi"/>
          <w:i/>
          <w:color w:val="000000" w:themeColor="text1"/>
          <w:u w:val="single"/>
        </w:rPr>
        <w:t>J</w:t>
      </w:r>
      <w:r w:rsidRPr="000E4BCC">
        <w:rPr>
          <w:rFonts w:cstheme="minorHAnsi"/>
          <w:i/>
          <w:color w:val="000000" w:themeColor="text1"/>
          <w:u w:val="single"/>
        </w:rPr>
        <w:t xml:space="preserve">udicial para realizar tantos y cuantos traspasos presupuestarios sean necesarios que modifiquen el ejercicio del gasto al mes de diciembre de dos mil dieciocho a nivel programa, </w:t>
      </w:r>
      <w:r w:rsidRPr="000E4BCC">
        <w:rPr>
          <w:rFonts w:cstheme="minorHAnsi"/>
          <w:i/>
          <w:color w:val="000000" w:themeColor="text1"/>
          <w:u w:val="single"/>
        </w:rPr>
        <w:lastRenderedPageBreak/>
        <w:t>actividad, clasificador por objeto de gasto, componente  y fuente de financiamiento,</w:t>
      </w:r>
      <w:r w:rsidRPr="000E4BCC">
        <w:rPr>
          <w:rFonts w:cstheme="minorHAnsi"/>
          <w:i/>
          <w:color w:val="000000" w:themeColor="text1"/>
        </w:rPr>
        <w:t xml:space="preserve"> como se detalla en treinta y dos anexos. Por cuanto hace al </w:t>
      </w:r>
      <w:r w:rsidRPr="000E4BCC">
        <w:rPr>
          <w:rFonts w:cstheme="minorHAnsi"/>
          <w:i/>
          <w:color w:val="000000" w:themeColor="text1"/>
          <w:u w:val="single"/>
        </w:rPr>
        <w:t xml:space="preserve">informe de cifras de cierre de ingresos y de egresos del ejercicio fiscal dos mil </w:t>
      </w:r>
      <w:r w:rsidRPr="000E4BCC">
        <w:rPr>
          <w:rFonts w:cstheme="minorHAnsi"/>
          <w:b/>
          <w:i/>
          <w:color w:val="000000" w:themeColor="text1"/>
          <w:u w:val="single"/>
        </w:rPr>
        <w:t>dieciocho</w:t>
      </w:r>
      <w:r w:rsidRPr="000E4BCC">
        <w:rPr>
          <w:rFonts w:cstheme="minorHAnsi"/>
          <w:i/>
          <w:color w:val="000000" w:themeColor="text1"/>
          <w:u w:val="single"/>
        </w:rPr>
        <w:t xml:space="preserve"> que presenta el </w:t>
      </w:r>
      <w:r w:rsidR="001A6931" w:rsidRPr="000E4BCC">
        <w:rPr>
          <w:rFonts w:cstheme="minorHAnsi"/>
          <w:i/>
          <w:color w:val="000000" w:themeColor="text1"/>
          <w:u w:val="single"/>
        </w:rPr>
        <w:t>T</w:t>
      </w:r>
      <w:r w:rsidRPr="000E4BCC">
        <w:rPr>
          <w:rFonts w:cstheme="minorHAnsi"/>
          <w:i/>
          <w:color w:val="000000" w:themeColor="text1"/>
          <w:u w:val="single"/>
        </w:rPr>
        <w:t xml:space="preserve">esorero del </w:t>
      </w:r>
      <w:r w:rsidR="001A6931" w:rsidRPr="000E4BCC">
        <w:rPr>
          <w:rFonts w:cstheme="minorHAnsi"/>
          <w:i/>
          <w:color w:val="000000" w:themeColor="text1"/>
          <w:u w:val="single"/>
        </w:rPr>
        <w:t>P</w:t>
      </w:r>
      <w:r w:rsidRPr="000E4BCC">
        <w:rPr>
          <w:rFonts w:cstheme="minorHAnsi"/>
          <w:i/>
          <w:color w:val="000000" w:themeColor="text1"/>
          <w:u w:val="single"/>
        </w:rPr>
        <w:t xml:space="preserve">oder </w:t>
      </w:r>
      <w:r w:rsidR="001A6931" w:rsidRPr="000E4BCC">
        <w:rPr>
          <w:rFonts w:cstheme="minorHAnsi"/>
          <w:i/>
          <w:color w:val="000000" w:themeColor="text1"/>
          <w:u w:val="single"/>
        </w:rPr>
        <w:t>J</w:t>
      </w:r>
      <w:r w:rsidRPr="000E4BCC">
        <w:rPr>
          <w:rFonts w:cstheme="minorHAnsi"/>
          <w:i/>
          <w:color w:val="000000" w:themeColor="text1"/>
          <w:u w:val="single"/>
        </w:rPr>
        <w:t>udicial, contenido en ocho anexos, este consejo autoriza las mismas.</w:t>
      </w:r>
      <w:r w:rsidRPr="000E4BCC">
        <w:rPr>
          <w:rFonts w:cstheme="minorHAnsi"/>
          <w:i/>
          <w:color w:val="000000" w:themeColor="text1"/>
        </w:rPr>
        <w:t xml:space="preserve"> De conformidad con lo establecido en el artículo 25 fracción </w:t>
      </w:r>
      <w:r w:rsidR="001A6931" w:rsidRPr="000E4BCC">
        <w:rPr>
          <w:rFonts w:cstheme="minorHAnsi"/>
          <w:i/>
          <w:color w:val="000000" w:themeColor="text1"/>
        </w:rPr>
        <w:t>X</w:t>
      </w:r>
      <w:r w:rsidRPr="000E4BCC">
        <w:rPr>
          <w:rFonts w:cstheme="minorHAnsi"/>
          <w:i/>
          <w:color w:val="000000" w:themeColor="text1"/>
        </w:rPr>
        <w:t xml:space="preserve"> de la </w:t>
      </w:r>
      <w:r w:rsidR="001A6931" w:rsidRPr="000E4BCC">
        <w:rPr>
          <w:rFonts w:cstheme="minorHAnsi"/>
          <w:i/>
          <w:color w:val="000000" w:themeColor="text1"/>
        </w:rPr>
        <w:t>L</w:t>
      </w:r>
      <w:r w:rsidRPr="000E4BCC">
        <w:rPr>
          <w:rFonts w:cstheme="minorHAnsi"/>
          <w:i/>
          <w:color w:val="000000" w:themeColor="text1"/>
        </w:rPr>
        <w:t xml:space="preserve">ey </w:t>
      </w:r>
      <w:r w:rsidR="001A6931" w:rsidRPr="000E4BCC">
        <w:rPr>
          <w:rFonts w:cstheme="minorHAnsi"/>
          <w:i/>
          <w:color w:val="000000" w:themeColor="text1"/>
        </w:rPr>
        <w:t>O</w:t>
      </w:r>
      <w:r w:rsidRPr="000E4BCC">
        <w:rPr>
          <w:rFonts w:cstheme="minorHAnsi"/>
          <w:i/>
          <w:color w:val="000000" w:themeColor="text1"/>
        </w:rPr>
        <w:t xml:space="preserve">rgánica del </w:t>
      </w:r>
      <w:r w:rsidR="001A6931" w:rsidRPr="000E4BCC">
        <w:rPr>
          <w:rFonts w:cstheme="minorHAnsi"/>
          <w:i/>
          <w:color w:val="000000" w:themeColor="text1"/>
        </w:rPr>
        <w:t>P</w:t>
      </w:r>
      <w:r w:rsidRPr="000E4BCC">
        <w:rPr>
          <w:rFonts w:cstheme="minorHAnsi"/>
          <w:i/>
          <w:color w:val="000000" w:themeColor="text1"/>
        </w:rPr>
        <w:t xml:space="preserve">oder </w:t>
      </w:r>
      <w:r w:rsidR="001A6931" w:rsidRPr="000E4BCC">
        <w:rPr>
          <w:rFonts w:cstheme="minorHAnsi"/>
          <w:i/>
          <w:color w:val="000000" w:themeColor="text1"/>
        </w:rPr>
        <w:t>J</w:t>
      </w:r>
      <w:r w:rsidRPr="000E4BCC">
        <w:rPr>
          <w:rFonts w:cstheme="minorHAnsi"/>
          <w:i/>
          <w:color w:val="000000" w:themeColor="text1"/>
        </w:rPr>
        <w:t xml:space="preserve">udicial del </w:t>
      </w:r>
      <w:r w:rsidR="001A6931" w:rsidRPr="000E4BCC">
        <w:rPr>
          <w:rFonts w:cstheme="minorHAnsi"/>
          <w:i/>
          <w:color w:val="000000" w:themeColor="text1"/>
        </w:rPr>
        <w:t>E</w:t>
      </w:r>
      <w:r w:rsidRPr="000E4BCC">
        <w:rPr>
          <w:rFonts w:cstheme="minorHAnsi"/>
          <w:i/>
          <w:color w:val="000000" w:themeColor="text1"/>
        </w:rPr>
        <w:t xml:space="preserve">stado de </w:t>
      </w:r>
      <w:r w:rsidR="001A6931" w:rsidRPr="000E4BCC">
        <w:rPr>
          <w:rFonts w:cstheme="minorHAnsi"/>
          <w:i/>
          <w:color w:val="000000" w:themeColor="text1"/>
        </w:rPr>
        <w:t>T</w:t>
      </w:r>
      <w:r w:rsidRPr="000E4BCC">
        <w:rPr>
          <w:rFonts w:cstheme="minorHAnsi"/>
          <w:i/>
          <w:color w:val="000000" w:themeColor="text1"/>
        </w:rPr>
        <w:t xml:space="preserve">laxcala, con el original del oficio y anexos, comuníquese esta determinación al </w:t>
      </w:r>
      <w:r w:rsidR="001A6931" w:rsidRPr="000E4BCC">
        <w:rPr>
          <w:rFonts w:cstheme="minorHAnsi"/>
          <w:i/>
          <w:color w:val="000000" w:themeColor="text1"/>
        </w:rPr>
        <w:t>P</w:t>
      </w:r>
      <w:r w:rsidRPr="000E4BCC">
        <w:rPr>
          <w:rFonts w:cstheme="minorHAnsi"/>
          <w:i/>
          <w:color w:val="000000" w:themeColor="text1"/>
        </w:rPr>
        <w:t xml:space="preserve">leno del </w:t>
      </w:r>
      <w:r w:rsidR="001A6931" w:rsidRPr="000E4BCC">
        <w:rPr>
          <w:rFonts w:cstheme="minorHAnsi"/>
          <w:i/>
          <w:color w:val="000000" w:themeColor="text1"/>
        </w:rPr>
        <w:t>T</w:t>
      </w:r>
      <w:r w:rsidRPr="000E4BCC">
        <w:rPr>
          <w:rFonts w:cstheme="minorHAnsi"/>
          <w:i/>
          <w:color w:val="000000" w:themeColor="text1"/>
        </w:rPr>
        <w:t xml:space="preserve">ribunal </w:t>
      </w:r>
      <w:r w:rsidR="001A6931" w:rsidRPr="000E4BCC">
        <w:rPr>
          <w:rFonts w:cstheme="minorHAnsi"/>
          <w:i/>
          <w:color w:val="000000" w:themeColor="text1"/>
        </w:rPr>
        <w:t>S</w:t>
      </w:r>
      <w:r w:rsidRPr="000E4BCC">
        <w:rPr>
          <w:rFonts w:cstheme="minorHAnsi"/>
          <w:i/>
          <w:color w:val="000000" w:themeColor="text1"/>
        </w:rPr>
        <w:t xml:space="preserve">uperior de </w:t>
      </w:r>
      <w:r w:rsidR="001A6931" w:rsidRPr="000E4BCC">
        <w:rPr>
          <w:rFonts w:cstheme="minorHAnsi"/>
          <w:i/>
          <w:color w:val="000000" w:themeColor="text1"/>
        </w:rPr>
        <w:t>J</w:t>
      </w:r>
      <w:r w:rsidRPr="000E4BCC">
        <w:rPr>
          <w:rFonts w:cstheme="minorHAnsi"/>
          <w:i/>
          <w:color w:val="000000" w:themeColor="text1"/>
        </w:rPr>
        <w:t xml:space="preserve">usticia para los efectos legales que correspondan, y al </w:t>
      </w:r>
      <w:r w:rsidR="001A6931" w:rsidRPr="000E4BCC">
        <w:rPr>
          <w:rFonts w:cstheme="minorHAnsi"/>
          <w:i/>
          <w:color w:val="000000" w:themeColor="text1"/>
        </w:rPr>
        <w:t>T</w:t>
      </w:r>
      <w:r w:rsidRPr="000E4BCC">
        <w:rPr>
          <w:rFonts w:cstheme="minorHAnsi"/>
          <w:i/>
          <w:color w:val="000000" w:themeColor="text1"/>
        </w:rPr>
        <w:t>esorero de</w:t>
      </w:r>
      <w:r w:rsidR="001A6931" w:rsidRPr="000E4BCC">
        <w:rPr>
          <w:rFonts w:cstheme="minorHAnsi"/>
          <w:i/>
          <w:color w:val="000000" w:themeColor="text1"/>
        </w:rPr>
        <w:t>l</w:t>
      </w:r>
      <w:r w:rsidRPr="000E4BCC">
        <w:rPr>
          <w:rFonts w:cstheme="minorHAnsi"/>
          <w:i/>
          <w:color w:val="000000" w:themeColor="text1"/>
        </w:rPr>
        <w:t xml:space="preserve"> </w:t>
      </w:r>
      <w:r w:rsidR="001A6931" w:rsidRPr="000E4BCC">
        <w:rPr>
          <w:rFonts w:cstheme="minorHAnsi"/>
          <w:i/>
          <w:color w:val="000000" w:themeColor="text1"/>
        </w:rPr>
        <w:t>P</w:t>
      </w:r>
      <w:r w:rsidRPr="000E4BCC">
        <w:rPr>
          <w:rFonts w:cstheme="minorHAnsi"/>
          <w:i/>
          <w:color w:val="000000" w:themeColor="text1"/>
        </w:rPr>
        <w:t xml:space="preserve">oder </w:t>
      </w:r>
      <w:r w:rsidR="001A6931" w:rsidRPr="000E4BCC">
        <w:rPr>
          <w:rFonts w:cstheme="minorHAnsi"/>
          <w:i/>
          <w:color w:val="000000" w:themeColor="text1"/>
        </w:rPr>
        <w:t>J</w:t>
      </w:r>
      <w:r w:rsidRPr="000E4BCC">
        <w:rPr>
          <w:rFonts w:cstheme="minorHAnsi"/>
          <w:i/>
          <w:color w:val="000000" w:themeColor="text1"/>
        </w:rPr>
        <w:t xml:space="preserve">udicial, en términos del artículo 77 fracción </w:t>
      </w:r>
      <w:r w:rsidR="001A6931" w:rsidRPr="000E4BCC">
        <w:rPr>
          <w:rFonts w:cstheme="minorHAnsi"/>
          <w:i/>
          <w:color w:val="000000" w:themeColor="text1"/>
        </w:rPr>
        <w:t>I</w:t>
      </w:r>
      <w:r w:rsidRPr="000E4BCC">
        <w:rPr>
          <w:rFonts w:cstheme="minorHAnsi"/>
          <w:i/>
          <w:color w:val="000000" w:themeColor="text1"/>
        </w:rPr>
        <w:t xml:space="preserve"> de la ley en cita.</w:t>
      </w:r>
      <w:r w:rsidR="0000395F">
        <w:rPr>
          <w:rFonts w:cstheme="minorHAnsi"/>
          <w:i/>
          <w:color w:val="000000" w:themeColor="text1"/>
        </w:rPr>
        <w:t xml:space="preserve"> </w:t>
      </w:r>
      <w:r w:rsidR="0000395F" w:rsidRPr="0000395F">
        <w:rPr>
          <w:rFonts w:cstheme="minorHAnsi"/>
          <w:color w:val="000000" w:themeColor="text1"/>
          <w:u w:val="single"/>
        </w:rPr>
        <w:t xml:space="preserve">APROBADO POR UNANIMIDAD DE VOTOS. </w:t>
      </w:r>
      <w:r w:rsidR="0000395F">
        <w:rPr>
          <w:rFonts w:cstheme="minorHAnsi"/>
          <w:color w:val="000000" w:themeColor="text1"/>
        </w:rPr>
        <w:t>- - - - - - - - - - - - - - - - - - - - - - - - - - - - - - - - - - - - - - - - - - - - - - - - - - -</w:t>
      </w:r>
    </w:p>
    <w:bookmarkEnd w:id="5"/>
    <w:p w:rsidR="00822A95" w:rsidRPr="000E4BCC" w:rsidRDefault="00822A95" w:rsidP="00564A90">
      <w:pPr>
        <w:spacing w:after="0" w:line="480" w:lineRule="auto"/>
        <w:ind w:firstLine="708"/>
        <w:jc w:val="both"/>
        <w:rPr>
          <w:rFonts w:cstheme="minorHAnsi"/>
          <w:color w:val="000000" w:themeColor="text1"/>
        </w:rPr>
      </w:pPr>
      <w:r w:rsidRPr="000E4BCC">
        <w:rPr>
          <w:rFonts w:cstheme="minorHAnsi"/>
          <w:b/>
          <w:color w:val="000000" w:themeColor="text1"/>
        </w:rPr>
        <w:t xml:space="preserve">ACUERDO </w:t>
      </w:r>
      <w:r w:rsidRPr="000E4BCC">
        <w:rPr>
          <w:rFonts w:eastAsia="Batang" w:cstheme="minorHAnsi"/>
          <w:b/>
          <w:color w:val="000000" w:themeColor="text1"/>
        </w:rPr>
        <w:t>IV/04/2019. O</w:t>
      </w:r>
      <w:r w:rsidRPr="000E4BCC">
        <w:rPr>
          <w:rFonts w:cstheme="minorHAnsi"/>
          <w:b/>
          <w:color w:val="000000" w:themeColor="text1"/>
        </w:rPr>
        <w:t xml:space="preserve">ficio número TES/032/2019, de fecha veintidós de enero del año dos mil dieciocho, signado por el Tesorero del Poder Judicial del Estado, así como con el oficio número 071/C/2019, de once del mes y año en curso, signado por el Contralor del Poder Judicial </w:t>
      </w:r>
      <w:r w:rsidR="00745147">
        <w:rPr>
          <w:rFonts w:cstheme="minorHAnsi"/>
          <w:b/>
          <w:color w:val="000000" w:themeColor="text1"/>
        </w:rPr>
        <w:t xml:space="preserve">del </w:t>
      </w:r>
      <w:r w:rsidRPr="000E4BCC">
        <w:rPr>
          <w:rFonts w:cstheme="minorHAnsi"/>
          <w:b/>
          <w:color w:val="000000" w:themeColor="text1"/>
        </w:rPr>
        <w:t>Estado, por guardar relación entre sí.</w:t>
      </w:r>
      <w:r w:rsidR="0000395F">
        <w:rPr>
          <w:rFonts w:cstheme="minorHAnsi"/>
          <w:b/>
          <w:color w:val="000000" w:themeColor="text1"/>
        </w:rPr>
        <w:t xml:space="preserve"> </w:t>
      </w:r>
      <w:r w:rsidR="008E30B7" w:rsidRPr="000E4BCC">
        <w:rPr>
          <w:rFonts w:cstheme="minorHAnsi"/>
          <w:b/>
          <w:color w:val="000000" w:themeColor="text1"/>
        </w:rPr>
        <w:t>- - - - - - - - - - - -</w:t>
      </w:r>
      <w:r w:rsidR="0000395F">
        <w:rPr>
          <w:rFonts w:cstheme="minorHAnsi"/>
          <w:b/>
          <w:color w:val="000000" w:themeColor="text1"/>
        </w:rPr>
        <w:t xml:space="preserve"> - - - - - - - - - - - - </w:t>
      </w:r>
    </w:p>
    <w:p w:rsidR="00822A95" w:rsidRPr="000E4BCC" w:rsidRDefault="00822A95" w:rsidP="00822A95">
      <w:pPr>
        <w:spacing w:after="0" w:line="480" w:lineRule="auto"/>
        <w:jc w:val="both"/>
        <w:rPr>
          <w:rFonts w:cstheme="minorHAnsi"/>
          <w:color w:val="000000" w:themeColor="text1"/>
        </w:rPr>
      </w:pPr>
      <w:r w:rsidRPr="000E4BCC">
        <w:rPr>
          <w:rFonts w:eastAsia="Batang" w:cstheme="minorHAnsi"/>
          <w:i/>
          <w:color w:val="000000" w:themeColor="text1"/>
          <w:lang w:val="es-ES"/>
        </w:rPr>
        <w:t xml:space="preserve">Dada cuenta </w:t>
      </w:r>
      <w:r w:rsidRPr="000E4BCC">
        <w:rPr>
          <w:rFonts w:cstheme="minorHAnsi"/>
          <w:i/>
          <w:color w:val="000000" w:themeColor="text1"/>
        </w:rPr>
        <w:t xml:space="preserve">con el oficio número </w:t>
      </w:r>
      <w:r w:rsidR="00564A90" w:rsidRPr="000E4BCC">
        <w:rPr>
          <w:rFonts w:cstheme="minorHAnsi"/>
          <w:i/>
          <w:color w:val="000000" w:themeColor="text1"/>
        </w:rPr>
        <w:t>TES/032/2019, de fecha veintidós de enero del año dos mil dieciocho, signado por el Tesorero del Poder Judicial del Estado, así como con el oficio número 071/C/2019, de once del mes y año en curso, signado por el Contralor del Poder Judicial de catorce de enero Estado</w:t>
      </w:r>
      <w:r w:rsidR="00564A90" w:rsidRPr="000E4BCC">
        <w:rPr>
          <w:rFonts w:cstheme="minorHAnsi"/>
          <w:color w:val="000000" w:themeColor="text1"/>
        </w:rPr>
        <w:t xml:space="preserve">, </w:t>
      </w:r>
      <w:r w:rsidRPr="000E4BCC">
        <w:rPr>
          <w:rFonts w:eastAsia="Batang" w:cstheme="minorHAnsi"/>
          <w:i/>
          <w:color w:val="000000" w:themeColor="text1"/>
        </w:rPr>
        <w:t xml:space="preserve">este Consejo determina </w:t>
      </w:r>
      <w:r w:rsidRPr="000E4BCC">
        <w:rPr>
          <w:rFonts w:cstheme="minorHAnsi"/>
          <w:i/>
          <w:color w:val="000000" w:themeColor="text1"/>
        </w:rPr>
        <w:t xml:space="preserve">hacer suyas las opiniones que el Contralor vierte como resultado de la revisión a la información financiera y presupuestal proporcionada por la Tesorería, en relación con la integración de la cuenta pública correspondiente al trimestre </w:t>
      </w:r>
      <w:r w:rsidR="008E30B7" w:rsidRPr="000E4BCC">
        <w:rPr>
          <w:rFonts w:cstheme="minorHAnsi"/>
          <w:i/>
          <w:color w:val="000000" w:themeColor="text1"/>
        </w:rPr>
        <w:t xml:space="preserve">Octubre – Diciembre </w:t>
      </w:r>
      <w:r w:rsidRPr="000E4BCC">
        <w:rPr>
          <w:rFonts w:cstheme="minorHAnsi"/>
          <w:i/>
          <w:color w:val="000000" w:themeColor="text1"/>
        </w:rPr>
        <w:t xml:space="preserve">de dos mil dieciocho. Asimismo, en cumplimiento con lo que se establece en el artículo 80, fracción XII, de la Constitución Política del Estado Libre y Soberano de Tlaxcala, se determina remitir los oficios de cuenta al Pleno del Tribunal Superior de Justicia para los efectos legales correspondientes, debiendo comunicar lo anterior al Tesorero del Poder Judicial del Estado para su conocimiento y efectos legales a que haya lugar. </w:t>
      </w:r>
      <w:r w:rsidRPr="000E4BCC">
        <w:rPr>
          <w:rFonts w:cstheme="minorHAnsi"/>
          <w:color w:val="000000" w:themeColor="text1"/>
          <w:u w:val="single"/>
        </w:rPr>
        <w:t xml:space="preserve">APROBADO POR </w:t>
      </w:r>
      <w:r w:rsidR="00BB1506" w:rsidRPr="000E4BCC">
        <w:rPr>
          <w:rFonts w:cstheme="minorHAnsi"/>
          <w:color w:val="000000" w:themeColor="text1"/>
          <w:u w:val="single"/>
        </w:rPr>
        <w:t xml:space="preserve">UNANIMIDAD </w:t>
      </w:r>
      <w:r w:rsidRPr="000E4BCC">
        <w:rPr>
          <w:rFonts w:cstheme="minorHAnsi"/>
          <w:color w:val="000000" w:themeColor="text1"/>
          <w:u w:val="single"/>
        </w:rPr>
        <w:t xml:space="preserve">DE VOTOS. </w:t>
      </w:r>
      <w:r w:rsidRPr="000E4BCC">
        <w:rPr>
          <w:rFonts w:cstheme="minorHAnsi"/>
          <w:color w:val="000000" w:themeColor="text1"/>
        </w:rPr>
        <w:t xml:space="preserve">- - - - - - - - - - - - - </w:t>
      </w:r>
    </w:p>
    <w:p w:rsidR="00DF7751" w:rsidRDefault="00C237F2" w:rsidP="0000395F">
      <w:pPr>
        <w:spacing w:line="480" w:lineRule="auto"/>
        <w:ind w:firstLine="708"/>
        <w:jc w:val="both"/>
        <w:rPr>
          <w:rFonts w:cstheme="minorHAnsi"/>
          <w:color w:val="000000" w:themeColor="text1"/>
        </w:rPr>
      </w:pPr>
      <w:r w:rsidRPr="000E4BCC">
        <w:rPr>
          <w:rFonts w:cstheme="minorHAnsi"/>
          <w:color w:val="000000" w:themeColor="text1"/>
        </w:rPr>
        <w:t>Siendo las</w:t>
      </w:r>
      <w:r w:rsidR="006536F0" w:rsidRPr="000E4BCC">
        <w:rPr>
          <w:rFonts w:cstheme="minorHAnsi"/>
          <w:color w:val="000000" w:themeColor="text1"/>
        </w:rPr>
        <w:t xml:space="preserve"> </w:t>
      </w:r>
      <w:r w:rsidR="00745147">
        <w:rPr>
          <w:rFonts w:cstheme="minorHAnsi"/>
          <w:color w:val="000000" w:themeColor="text1"/>
        </w:rPr>
        <w:t>doce h</w:t>
      </w:r>
      <w:r w:rsidR="00B64B96" w:rsidRPr="000E4BCC">
        <w:rPr>
          <w:rFonts w:cstheme="minorHAnsi"/>
          <w:color w:val="000000" w:themeColor="text1"/>
        </w:rPr>
        <w:t>oras</w:t>
      </w:r>
      <w:r w:rsidR="00E81AF9" w:rsidRPr="000E4BCC">
        <w:rPr>
          <w:rFonts w:cstheme="minorHAnsi"/>
          <w:color w:val="000000" w:themeColor="text1"/>
        </w:rPr>
        <w:t xml:space="preserve"> </w:t>
      </w:r>
      <w:r w:rsidR="006536F0" w:rsidRPr="000E4BCC">
        <w:rPr>
          <w:rFonts w:cstheme="minorHAnsi"/>
          <w:color w:val="000000" w:themeColor="text1"/>
        </w:rPr>
        <w:t xml:space="preserve">del </w:t>
      </w:r>
      <w:r w:rsidRPr="000E4BCC">
        <w:rPr>
          <w:rFonts w:cstheme="minorHAnsi"/>
          <w:color w:val="000000" w:themeColor="text1"/>
        </w:rPr>
        <w:t xml:space="preserve">día de su inicio, se dio por concluida la Sesión </w:t>
      </w:r>
      <w:r w:rsidR="0074113B" w:rsidRPr="000E4BCC">
        <w:rPr>
          <w:rFonts w:cstheme="minorHAnsi"/>
          <w:color w:val="000000" w:themeColor="text1"/>
        </w:rPr>
        <w:t>Extrao</w:t>
      </w:r>
      <w:r w:rsidR="009D137A" w:rsidRPr="000E4BCC">
        <w:rPr>
          <w:rFonts w:cstheme="minorHAnsi"/>
          <w:color w:val="000000" w:themeColor="text1"/>
        </w:rPr>
        <w:t>r</w:t>
      </w:r>
      <w:r w:rsidRPr="000E4BCC">
        <w:rPr>
          <w:rFonts w:cstheme="minorHAnsi"/>
          <w:color w:val="000000" w:themeColor="text1"/>
        </w:rPr>
        <w:t xml:space="preserve">dinaria Privada del Consejo de la Judicatura del Estado de Tlaxcala, levantándose la presente acta, que firman para constancia los que en ella intervinieron. La Secretaria Ejecutiva del Consejo, Licenciada Georgette Alejandra </w:t>
      </w:r>
      <w:proofErr w:type="spellStart"/>
      <w:r w:rsidRPr="000E4BCC">
        <w:rPr>
          <w:rFonts w:cstheme="minorHAnsi"/>
          <w:color w:val="000000" w:themeColor="text1"/>
        </w:rPr>
        <w:t>Pointelin</w:t>
      </w:r>
      <w:proofErr w:type="spellEnd"/>
      <w:r w:rsidRPr="000E4BCC">
        <w:rPr>
          <w:rFonts w:cstheme="minorHAnsi"/>
          <w:color w:val="000000" w:themeColor="text1"/>
        </w:rPr>
        <w:t xml:space="preserve"> González.</w:t>
      </w:r>
      <w:r w:rsidR="00847FF2" w:rsidRPr="000E4BCC">
        <w:rPr>
          <w:rFonts w:cstheme="minorHAnsi"/>
          <w:color w:val="000000" w:themeColor="text1"/>
        </w:rPr>
        <w:t xml:space="preserve"> Doy fe. </w:t>
      </w:r>
      <w:r w:rsidRPr="000E4BCC">
        <w:rPr>
          <w:rFonts w:cstheme="minorHAnsi"/>
          <w:color w:val="000000" w:themeColor="text1"/>
        </w:rPr>
        <w:t xml:space="preserve"> </w:t>
      </w:r>
      <w:r w:rsidR="00DF7751" w:rsidRPr="000E4BCC">
        <w:rPr>
          <w:rFonts w:cstheme="minorHAnsi"/>
          <w:color w:val="000000" w:themeColor="text1"/>
        </w:rPr>
        <w:t xml:space="preserve"> </w:t>
      </w:r>
    </w:p>
    <w:p w:rsidR="000E4BCC" w:rsidRDefault="000E4BCC" w:rsidP="00730FB9">
      <w:pPr>
        <w:spacing w:line="480" w:lineRule="auto"/>
        <w:jc w:val="both"/>
        <w:rPr>
          <w:rFonts w:cstheme="minorHAnsi"/>
          <w:color w:val="000000" w:themeColor="text1"/>
        </w:rPr>
      </w:pPr>
    </w:p>
    <w:p w:rsidR="000E4BCC" w:rsidRDefault="000E4BCC" w:rsidP="00730FB9">
      <w:pPr>
        <w:spacing w:line="480" w:lineRule="auto"/>
        <w:jc w:val="both"/>
        <w:rPr>
          <w:rFonts w:cstheme="minorHAnsi"/>
          <w:color w:val="000000" w:themeColor="text1"/>
        </w:rPr>
      </w:pPr>
    </w:p>
    <w:p w:rsidR="0050233D" w:rsidRDefault="0050233D" w:rsidP="000E4BCC">
      <w:pPr>
        <w:spacing w:after="0" w:line="240" w:lineRule="auto"/>
        <w:jc w:val="both"/>
        <w:rPr>
          <w:rFonts w:cstheme="minorHAnsi"/>
          <w:color w:val="000000" w:themeColor="text1"/>
        </w:rPr>
      </w:pPr>
      <w:r>
        <w:rPr>
          <w:rFonts w:cstheme="minorHAnsi"/>
          <w:color w:val="000000" w:themeColor="text1"/>
        </w:rPr>
        <w:lastRenderedPageBreak/>
        <w:t xml:space="preserve">CONTINUACIÓN DEL </w:t>
      </w:r>
      <w:r w:rsidRPr="000E4BCC">
        <w:rPr>
          <w:rFonts w:cstheme="minorHAnsi"/>
          <w:color w:val="000000" w:themeColor="text1"/>
        </w:rPr>
        <w:t>ACTA DE SESIÓN EXTRAORDINARIA PRIVADA DEL CONSEJO DE LA JUDICATURA DEL ESTADO DE TLAXCALA, CELEBRADA A LAS ONCE HORAS CON TREINTA MINUTOS DEL VEINTICINCO DE ENERO DEL AÑO DOS MIL DIECIOCHO</w:t>
      </w:r>
      <w:r>
        <w:rPr>
          <w:rFonts w:cstheme="minorHAnsi"/>
          <w:color w:val="000000" w:themeColor="text1"/>
        </w:rPr>
        <w:t>.</w:t>
      </w:r>
    </w:p>
    <w:p w:rsidR="000E4BCC" w:rsidRPr="000E4BCC" w:rsidRDefault="0050233D" w:rsidP="000E4BCC">
      <w:pPr>
        <w:spacing w:after="0" w:line="240" w:lineRule="auto"/>
        <w:jc w:val="both"/>
        <w:rPr>
          <w:rFonts w:cstheme="minorHAnsi"/>
          <w:color w:val="000000" w:themeColor="text1"/>
        </w:rPr>
      </w:pPr>
      <w:r w:rsidRPr="000E4BCC">
        <w:rPr>
          <w:rFonts w:cstheme="minorHAnsi"/>
          <w:color w:val="000000" w:themeColor="text1"/>
        </w:rPr>
        <w:t xml:space="preserve"> </w:t>
      </w:r>
    </w:p>
    <w:p w:rsidR="000E4BCC" w:rsidRPr="000E4BCC" w:rsidRDefault="000E4BCC" w:rsidP="00730FB9">
      <w:pPr>
        <w:spacing w:line="480" w:lineRule="auto"/>
        <w:jc w:val="both"/>
        <w:rPr>
          <w:rFonts w:cstheme="minorHAnsi"/>
          <w:color w:val="000000" w:themeColor="text1"/>
        </w:rPr>
      </w:pPr>
    </w:p>
    <w:p w:rsidR="00EC45CB" w:rsidRPr="000E4BCC" w:rsidRDefault="00EC45CB" w:rsidP="00A9061C">
      <w:pPr>
        <w:spacing w:line="480" w:lineRule="auto"/>
        <w:jc w:val="both"/>
        <w:rPr>
          <w:rFonts w:cstheme="minorHAnsi"/>
          <w:b/>
          <w:color w:val="000000" w:themeColor="text1"/>
        </w:rPr>
      </w:pPr>
      <w:r w:rsidRPr="000E4BCC">
        <w:rPr>
          <w:rFonts w:cstheme="minorHAnsi"/>
          <w:b/>
          <w:color w:val="000000" w:themeColor="text1"/>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4"/>
    </w:p>
    <w:p w:rsidR="00A7297B" w:rsidRDefault="00A7297B" w:rsidP="00EC45CB">
      <w:pPr>
        <w:spacing w:after="0" w:line="480" w:lineRule="auto"/>
        <w:ind w:firstLine="708"/>
        <w:jc w:val="both"/>
        <w:rPr>
          <w:rFonts w:eastAsia="Batang" w:cstheme="minorHAnsi"/>
          <w:color w:val="000000" w:themeColor="text1"/>
        </w:rPr>
      </w:pPr>
    </w:p>
    <w:p w:rsidR="000E4BCC" w:rsidRDefault="000E4BCC" w:rsidP="00EC45CB">
      <w:pPr>
        <w:spacing w:after="0" w:line="480" w:lineRule="auto"/>
        <w:ind w:firstLine="708"/>
        <w:jc w:val="both"/>
        <w:rPr>
          <w:rFonts w:eastAsia="Batang" w:cstheme="minorHAnsi"/>
          <w:color w:val="000000" w:themeColor="text1"/>
        </w:rPr>
      </w:pPr>
    </w:p>
    <w:p w:rsidR="000E4BCC" w:rsidRPr="000E4BCC" w:rsidRDefault="000E4BCC" w:rsidP="00EC45CB">
      <w:pPr>
        <w:spacing w:after="0" w:line="480" w:lineRule="auto"/>
        <w:ind w:firstLine="708"/>
        <w:jc w:val="both"/>
        <w:rPr>
          <w:rFonts w:eastAsia="Batang" w:cstheme="minorHAnsi"/>
          <w:color w:val="000000" w:themeColor="text1"/>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BB1506" w:rsidRPr="000E4BCC" w:rsidTr="00FB08C6">
        <w:tc>
          <w:tcPr>
            <w:tcW w:w="3920" w:type="dxa"/>
          </w:tcPr>
          <w:bookmarkEnd w:id="1"/>
          <w:p w:rsidR="00630354" w:rsidRPr="000E4BCC" w:rsidRDefault="00630354" w:rsidP="00FB08C6">
            <w:pPr>
              <w:spacing w:after="0" w:line="240" w:lineRule="auto"/>
              <w:jc w:val="center"/>
              <w:rPr>
                <w:rFonts w:cstheme="minorHAnsi"/>
                <w:color w:val="000000" w:themeColor="text1"/>
              </w:rPr>
            </w:pPr>
            <w:r w:rsidRPr="000E4BCC">
              <w:rPr>
                <w:rFonts w:cstheme="minorHAnsi"/>
                <w:color w:val="000000" w:themeColor="text1"/>
              </w:rPr>
              <w:t>Dr. Héctor Maldonado Bonilla</w:t>
            </w:r>
          </w:p>
          <w:p w:rsidR="00630354" w:rsidRPr="000E4BCC" w:rsidRDefault="00630354" w:rsidP="00FB08C6">
            <w:pPr>
              <w:spacing w:after="0" w:line="240" w:lineRule="auto"/>
              <w:jc w:val="center"/>
              <w:rPr>
                <w:rFonts w:cstheme="minorHAnsi"/>
                <w:color w:val="000000" w:themeColor="text1"/>
              </w:rPr>
            </w:pPr>
            <w:r w:rsidRPr="000E4BCC">
              <w:rPr>
                <w:rFonts w:cstheme="minorHAnsi"/>
                <w:color w:val="000000" w:themeColor="text1"/>
              </w:rPr>
              <w:t xml:space="preserve">Magistrado </w:t>
            </w:r>
            <w:proofErr w:type="gramStart"/>
            <w:r w:rsidRPr="000E4BCC">
              <w:rPr>
                <w:rFonts w:cstheme="minorHAnsi"/>
                <w:color w:val="000000" w:themeColor="text1"/>
              </w:rPr>
              <w:t>Presidente</w:t>
            </w:r>
            <w:proofErr w:type="gramEnd"/>
            <w:r w:rsidRPr="000E4BCC">
              <w:rPr>
                <w:rFonts w:cstheme="minorHAnsi"/>
                <w:color w:val="000000" w:themeColor="text1"/>
              </w:rPr>
              <w:t xml:space="preserve"> del Consejo</w:t>
            </w:r>
          </w:p>
          <w:p w:rsidR="00630354" w:rsidRPr="000E4BCC" w:rsidRDefault="00630354" w:rsidP="00FB08C6">
            <w:pPr>
              <w:spacing w:after="0" w:line="240" w:lineRule="auto"/>
              <w:jc w:val="center"/>
              <w:rPr>
                <w:rFonts w:cstheme="minorHAnsi"/>
                <w:color w:val="000000" w:themeColor="text1"/>
              </w:rPr>
            </w:pPr>
            <w:r w:rsidRPr="000E4BCC">
              <w:rPr>
                <w:rFonts w:cstheme="minorHAnsi"/>
                <w:color w:val="000000" w:themeColor="text1"/>
              </w:rPr>
              <w:t>de la Judicatura del Estado de Tlaxcala</w:t>
            </w:r>
          </w:p>
        </w:tc>
        <w:tc>
          <w:tcPr>
            <w:tcW w:w="645" w:type="dxa"/>
            <w:gridSpan w:val="2"/>
          </w:tcPr>
          <w:p w:rsidR="00630354" w:rsidRPr="000E4BCC" w:rsidRDefault="00630354" w:rsidP="00FB08C6">
            <w:pPr>
              <w:spacing w:after="0" w:line="240" w:lineRule="auto"/>
              <w:jc w:val="both"/>
              <w:rPr>
                <w:rFonts w:cstheme="minorHAnsi"/>
                <w:color w:val="000000" w:themeColor="text1"/>
              </w:rPr>
            </w:pPr>
          </w:p>
        </w:tc>
        <w:tc>
          <w:tcPr>
            <w:tcW w:w="4224" w:type="dxa"/>
          </w:tcPr>
          <w:p w:rsidR="00630354" w:rsidRPr="000E4BCC" w:rsidRDefault="00630354" w:rsidP="00FB08C6">
            <w:pPr>
              <w:spacing w:after="0" w:line="240" w:lineRule="auto"/>
              <w:jc w:val="center"/>
              <w:rPr>
                <w:rFonts w:cstheme="minorHAnsi"/>
                <w:color w:val="000000" w:themeColor="text1"/>
              </w:rPr>
            </w:pPr>
            <w:r w:rsidRPr="000E4BCC">
              <w:rPr>
                <w:rFonts w:cstheme="minorHAnsi"/>
                <w:color w:val="000000" w:themeColor="text1"/>
              </w:rPr>
              <w:t>Lic. Martha Zenteno Ramírez</w:t>
            </w:r>
          </w:p>
          <w:p w:rsidR="00630354" w:rsidRPr="000E4BCC" w:rsidRDefault="00630354" w:rsidP="00FB08C6">
            <w:pPr>
              <w:spacing w:after="0" w:line="240" w:lineRule="auto"/>
              <w:jc w:val="center"/>
              <w:rPr>
                <w:rFonts w:cstheme="minorHAnsi"/>
                <w:color w:val="000000" w:themeColor="text1"/>
              </w:rPr>
            </w:pPr>
            <w:r w:rsidRPr="000E4BCC">
              <w:rPr>
                <w:rFonts w:cstheme="minorHAnsi"/>
                <w:color w:val="000000" w:themeColor="text1"/>
              </w:rPr>
              <w:t>Integrante del Consejo de la Judicatura del Estado de Tlaxcala</w:t>
            </w:r>
          </w:p>
        </w:tc>
      </w:tr>
      <w:tr w:rsidR="00BB1506" w:rsidRPr="000E4BCC" w:rsidTr="00FB08C6">
        <w:trPr>
          <w:trHeight w:val="317"/>
        </w:trPr>
        <w:tc>
          <w:tcPr>
            <w:tcW w:w="8789" w:type="dxa"/>
            <w:gridSpan w:val="4"/>
          </w:tcPr>
          <w:p w:rsidR="00630354" w:rsidRPr="000E4BCC" w:rsidRDefault="00630354" w:rsidP="00FB08C6">
            <w:pPr>
              <w:spacing w:after="0" w:line="240" w:lineRule="auto"/>
              <w:jc w:val="both"/>
              <w:rPr>
                <w:rFonts w:cstheme="minorHAnsi"/>
                <w:color w:val="000000" w:themeColor="text1"/>
              </w:rPr>
            </w:pPr>
          </w:p>
        </w:tc>
      </w:tr>
      <w:tr w:rsidR="00BB1506" w:rsidRPr="000E4BCC" w:rsidTr="00FB08C6">
        <w:trPr>
          <w:trHeight w:val="317"/>
        </w:trPr>
        <w:tc>
          <w:tcPr>
            <w:tcW w:w="8789" w:type="dxa"/>
            <w:gridSpan w:val="4"/>
          </w:tcPr>
          <w:p w:rsidR="002F2D1A" w:rsidRPr="000E4BCC" w:rsidRDefault="002F2D1A" w:rsidP="00FB08C6">
            <w:pPr>
              <w:spacing w:after="0" w:line="240" w:lineRule="auto"/>
              <w:jc w:val="both"/>
              <w:rPr>
                <w:rFonts w:cstheme="minorHAnsi"/>
                <w:color w:val="000000" w:themeColor="text1"/>
              </w:rPr>
            </w:pPr>
          </w:p>
          <w:p w:rsidR="00A7297B" w:rsidRPr="000E4BCC" w:rsidRDefault="00A7297B" w:rsidP="00FB08C6">
            <w:pPr>
              <w:spacing w:after="0" w:line="240" w:lineRule="auto"/>
              <w:jc w:val="both"/>
              <w:rPr>
                <w:rFonts w:cstheme="minorHAnsi"/>
                <w:color w:val="000000" w:themeColor="text1"/>
              </w:rPr>
            </w:pPr>
          </w:p>
          <w:p w:rsidR="00A7297B" w:rsidRPr="000E4BCC" w:rsidRDefault="00A7297B" w:rsidP="00FB08C6">
            <w:pPr>
              <w:spacing w:after="0" w:line="240" w:lineRule="auto"/>
              <w:jc w:val="both"/>
              <w:rPr>
                <w:rFonts w:cstheme="minorHAnsi"/>
                <w:color w:val="000000" w:themeColor="text1"/>
              </w:rPr>
            </w:pPr>
          </w:p>
          <w:p w:rsidR="00A7297B" w:rsidRPr="000E4BCC" w:rsidRDefault="00A7297B" w:rsidP="00FB08C6">
            <w:pPr>
              <w:spacing w:after="0" w:line="240" w:lineRule="auto"/>
              <w:jc w:val="both"/>
              <w:rPr>
                <w:rFonts w:cstheme="minorHAnsi"/>
                <w:color w:val="000000" w:themeColor="text1"/>
              </w:rPr>
            </w:pPr>
          </w:p>
        </w:tc>
      </w:tr>
      <w:tr w:rsidR="00BB1506" w:rsidRPr="000E4BCC" w:rsidTr="00FB08C6">
        <w:trPr>
          <w:trHeight w:val="317"/>
        </w:trPr>
        <w:tc>
          <w:tcPr>
            <w:tcW w:w="3920" w:type="dxa"/>
          </w:tcPr>
          <w:p w:rsidR="00630354" w:rsidRPr="000E4BCC" w:rsidRDefault="00630354" w:rsidP="00FB08C6">
            <w:pPr>
              <w:spacing w:after="0" w:line="240" w:lineRule="auto"/>
              <w:jc w:val="center"/>
              <w:rPr>
                <w:rFonts w:cstheme="minorHAnsi"/>
                <w:color w:val="000000" w:themeColor="text1"/>
              </w:rPr>
            </w:pPr>
          </w:p>
          <w:p w:rsidR="00630354" w:rsidRPr="000E4BCC" w:rsidRDefault="00630354" w:rsidP="00FB08C6">
            <w:pPr>
              <w:spacing w:after="0" w:line="240" w:lineRule="auto"/>
              <w:jc w:val="center"/>
              <w:rPr>
                <w:rFonts w:cstheme="minorHAnsi"/>
                <w:color w:val="000000" w:themeColor="text1"/>
              </w:rPr>
            </w:pPr>
            <w:r w:rsidRPr="000E4BCC">
              <w:rPr>
                <w:rFonts w:cstheme="minorHAnsi"/>
                <w:color w:val="000000" w:themeColor="text1"/>
              </w:rPr>
              <w:t>Lic. Leticia Caballero Muñoz</w:t>
            </w:r>
          </w:p>
          <w:p w:rsidR="00630354" w:rsidRPr="000E4BCC" w:rsidRDefault="00630354" w:rsidP="00FB08C6">
            <w:pPr>
              <w:spacing w:after="0" w:line="240" w:lineRule="auto"/>
              <w:jc w:val="center"/>
              <w:rPr>
                <w:rFonts w:cstheme="minorHAnsi"/>
                <w:color w:val="000000" w:themeColor="text1"/>
              </w:rPr>
            </w:pPr>
            <w:r w:rsidRPr="000E4BCC">
              <w:rPr>
                <w:rFonts w:cstheme="minorHAnsi"/>
                <w:color w:val="000000" w:themeColor="text1"/>
              </w:rPr>
              <w:t xml:space="preserve">Integrante del Consejo de la Judicatura </w:t>
            </w:r>
          </w:p>
          <w:p w:rsidR="00630354" w:rsidRPr="000E4BCC" w:rsidRDefault="00630354" w:rsidP="00FB08C6">
            <w:pPr>
              <w:spacing w:after="0" w:line="240" w:lineRule="auto"/>
              <w:jc w:val="center"/>
              <w:rPr>
                <w:rFonts w:cstheme="minorHAnsi"/>
                <w:color w:val="000000" w:themeColor="text1"/>
              </w:rPr>
            </w:pPr>
            <w:r w:rsidRPr="000E4BCC">
              <w:rPr>
                <w:rFonts w:cstheme="minorHAnsi"/>
                <w:color w:val="000000" w:themeColor="text1"/>
              </w:rPr>
              <w:t>del Estado de Tlaxcala</w:t>
            </w:r>
          </w:p>
        </w:tc>
        <w:tc>
          <w:tcPr>
            <w:tcW w:w="645" w:type="dxa"/>
            <w:gridSpan w:val="2"/>
          </w:tcPr>
          <w:p w:rsidR="00630354" w:rsidRPr="000E4BCC" w:rsidRDefault="00630354" w:rsidP="00FB08C6">
            <w:pPr>
              <w:spacing w:after="0" w:line="240" w:lineRule="auto"/>
              <w:jc w:val="both"/>
              <w:rPr>
                <w:rFonts w:cstheme="minorHAnsi"/>
                <w:color w:val="000000" w:themeColor="text1"/>
              </w:rPr>
            </w:pPr>
          </w:p>
        </w:tc>
        <w:tc>
          <w:tcPr>
            <w:tcW w:w="4224" w:type="dxa"/>
          </w:tcPr>
          <w:p w:rsidR="00630354" w:rsidRPr="000E4BCC" w:rsidRDefault="00630354" w:rsidP="00FB08C6">
            <w:pPr>
              <w:spacing w:after="0" w:line="240" w:lineRule="auto"/>
              <w:jc w:val="center"/>
              <w:rPr>
                <w:rFonts w:cstheme="minorHAnsi"/>
                <w:color w:val="000000" w:themeColor="text1"/>
              </w:rPr>
            </w:pPr>
          </w:p>
          <w:p w:rsidR="00630354" w:rsidRPr="000E4BCC" w:rsidRDefault="00630354" w:rsidP="00FB08C6">
            <w:pPr>
              <w:spacing w:after="0" w:line="240" w:lineRule="auto"/>
              <w:jc w:val="center"/>
              <w:rPr>
                <w:rFonts w:cstheme="minorHAnsi"/>
                <w:color w:val="000000" w:themeColor="text1"/>
              </w:rPr>
            </w:pPr>
            <w:r w:rsidRPr="000E4BCC">
              <w:rPr>
                <w:rFonts w:cstheme="minorHAnsi"/>
                <w:color w:val="000000" w:themeColor="text1"/>
              </w:rPr>
              <w:t>Lic. Álvaro García Moreno</w:t>
            </w:r>
          </w:p>
          <w:p w:rsidR="00630354" w:rsidRPr="000E4BCC" w:rsidRDefault="00630354" w:rsidP="00FB08C6">
            <w:pPr>
              <w:spacing w:after="0" w:line="240" w:lineRule="auto"/>
              <w:jc w:val="center"/>
              <w:rPr>
                <w:rFonts w:cstheme="minorHAnsi"/>
                <w:color w:val="000000" w:themeColor="text1"/>
              </w:rPr>
            </w:pPr>
            <w:r w:rsidRPr="000E4BCC">
              <w:rPr>
                <w:rFonts w:cstheme="minorHAnsi"/>
                <w:color w:val="000000" w:themeColor="text1"/>
              </w:rPr>
              <w:t>Integrante del Consejo de la Judicatura</w:t>
            </w:r>
          </w:p>
          <w:p w:rsidR="00630354" w:rsidRPr="000E4BCC" w:rsidRDefault="00630354" w:rsidP="00FB08C6">
            <w:pPr>
              <w:spacing w:after="0" w:line="240" w:lineRule="auto"/>
              <w:jc w:val="center"/>
              <w:rPr>
                <w:rFonts w:cstheme="minorHAnsi"/>
                <w:color w:val="000000" w:themeColor="text1"/>
              </w:rPr>
            </w:pPr>
            <w:r w:rsidRPr="000E4BCC">
              <w:rPr>
                <w:rFonts w:cstheme="minorHAnsi"/>
                <w:color w:val="000000" w:themeColor="text1"/>
              </w:rPr>
              <w:t xml:space="preserve">del Estado de Tlaxcala  </w:t>
            </w:r>
          </w:p>
        </w:tc>
      </w:tr>
      <w:tr w:rsidR="00BB1506" w:rsidRPr="000E4BCC" w:rsidTr="00FB08C6">
        <w:trPr>
          <w:trHeight w:val="317"/>
        </w:trPr>
        <w:tc>
          <w:tcPr>
            <w:tcW w:w="3920" w:type="dxa"/>
          </w:tcPr>
          <w:p w:rsidR="00630354" w:rsidRPr="000E4BCC" w:rsidRDefault="00630354" w:rsidP="00FB08C6">
            <w:pPr>
              <w:tabs>
                <w:tab w:val="left" w:pos="2663"/>
              </w:tabs>
              <w:spacing w:after="0" w:line="240" w:lineRule="auto"/>
              <w:rPr>
                <w:rFonts w:cstheme="minorHAnsi"/>
                <w:color w:val="000000" w:themeColor="text1"/>
              </w:rPr>
            </w:pPr>
            <w:r w:rsidRPr="000E4BCC">
              <w:rPr>
                <w:rFonts w:cstheme="minorHAnsi"/>
                <w:color w:val="000000" w:themeColor="text1"/>
              </w:rPr>
              <w:tab/>
            </w:r>
          </w:p>
        </w:tc>
        <w:tc>
          <w:tcPr>
            <w:tcW w:w="645" w:type="dxa"/>
            <w:gridSpan w:val="2"/>
          </w:tcPr>
          <w:p w:rsidR="00630354" w:rsidRPr="000E4BCC" w:rsidRDefault="00630354" w:rsidP="00FB08C6">
            <w:pPr>
              <w:spacing w:after="0" w:line="240" w:lineRule="auto"/>
              <w:jc w:val="both"/>
              <w:rPr>
                <w:rFonts w:cstheme="minorHAnsi"/>
                <w:color w:val="000000" w:themeColor="text1"/>
              </w:rPr>
            </w:pPr>
          </w:p>
        </w:tc>
        <w:tc>
          <w:tcPr>
            <w:tcW w:w="4224" w:type="dxa"/>
          </w:tcPr>
          <w:p w:rsidR="00630354" w:rsidRPr="000E4BCC" w:rsidRDefault="00630354" w:rsidP="00FB08C6">
            <w:pPr>
              <w:spacing w:after="0" w:line="240" w:lineRule="auto"/>
              <w:jc w:val="center"/>
              <w:rPr>
                <w:rFonts w:cstheme="minorHAnsi"/>
                <w:color w:val="000000" w:themeColor="text1"/>
              </w:rPr>
            </w:pPr>
          </w:p>
        </w:tc>
      </w:tr>
      <w:tr w:rsidR="00BB1506" w:rsidRPr="000E4BCC" w:rsidTr="00FB08C6">
        <w:trPr>
          <w:trHeight w:val="317"/>
        </w:trPr>
        <w:tc>
          <w:tcPr>
            <w:tcW w:w="4136" w:type="dxa"/>
            <w:gridSpan w:val="2"/>
          </w:tcPr>
          <w:p w:rsidR="00630354" w:rsidRPr="000E4BCC" w:rsidRDefault="00630354" w:rsidP="00FB08C6">
            <w:pPr>
              <w:spacing w:after="0" w:line="240" w:lineRule="auto"/>
              <w:jc w:val="center"/>
              <w:rPr>
                <w:rFonts w:cstheme="minorHAnsi"/>
                <w:color w:val="000000" w:themeColor="text1"/>
              </w:rPr>
            </w:pPr>
          </w:p>
          <w:p w:rsidR="00630354" w:rsidRPr="000E4BCC" w:rsidRDefault="00630354" w:rsidP="00FB08C6">
            <w:pPr>
              <w:spacing w:after="0" w:line="240" w:lineRule="auto"/>
              <w:jc w:val="center"/>
              <w:rPr>
                <w:rFonts w:cstheme="minorHAnsi"/>
                <w:color w:val="000000" w:themeColor="text1"/>
              </w:rPr>
            </w:pPr>
          </w:p>
          <w:p w:rsidR="00A7297B" w:rsidRPr="000E4BCC" w:rsidRDefault="00A7297B" w:rsidP="00FB08C6">
            <w:pPr>
              <w:spacing w:after="0" w:line="240" w:lineRule="auto"/>
              <w:jc w:val="center"/>
              <w:rPr>
                <w:rFonts w:cstheme="minorHAnsi"/>
                <w:color w:val="000000" w:themeColor="text1"/>
              </w:rPr>
            </w:pPr>
          </w:p>
          <w:p w:rsidR="00A7297B" w:rsidRPr="000E4BCC" w:rsidRDefault="00A7297B" w:rsidP="00FB08C6">
            <w:pPr>
              <w:spacing w:after="0" w:line="240" w:lineRule="auto"/>
              <w:jc w:val="center"/>
              <w:rPr>
                <w:rFonts w:cstheme="minorHAnsi"/>
                <w:color w:val="000000" w:themeColor="text1"/>
              </w:rPr>
            </w:pPr>
          </w:p>
          <w:p w:rsidR="00A7297B" w:rsidRPr="000E4BCC" w:rsidRDefault="00A7297B" w:rsidP="00FB08C6">
            <w:pPr>
              <w:spacing w:after="0" w:line="240" w:lineRule="auto"/>
              <w:jc w:val="center"/>
              <w:rPr>
                <w:rFonts w:cstheme="minorHAnsi"/>
                <w:color w:val="000000" w:themeColor="text1"/>
              </w:rPr>
            </w:pPr>
          </w:p>
          <w:p w:rsidR="00A7297B" w:rsidRPr="000E4BCC" w:rsidRDefault="00A7297B" w:rsidP="00FB08C6">
            <w:pPr>
              <w:spacing w:after="0" w:line="240" w:lineRule="auto"/>
              <w:jc w:val="center"/>
              <w:rPr>
                <w:rFonts w:cstheme="minorHAnsi"/>
                <w:color w:val="000000" w:themeColor="text1"/>
              </w:rPr>
            </w:pPr>
          </w:p>
          <w:p w:rsidR="00630354" w:rsidRPr="000E4BCC" w:rsidRDefault="00630354" w:rsidP="00FB08C6">
            <w:pPr>
              <w:spacing w:after="0" w:line="240" w:lineRule="auto"/>
              <w:jc w:val="center"/>
              <w:rPr>
                <w:rFonts w:cstheme="minorHAnsi"/>
                <w:color w:val="000000" w:themeColor="text1"/>
              </w:rPr>
            </w:pPr>
          </w:p>
          <w:p w:rsidR="00630354" w:rsidRPr="000E4BCC" w:rsidRDefault="00630354" w:rsidP="00FB08C6">
            <w:pPr>
              <w:spacing w:after="0" w:line="240" w:lineRule="auto"/>
              <w:jc w:val="center"/>
              <w:rPr>
                <w:rFonts w:cstheme="minorHAnsi"/>
                <w:color w:val="000000" w:themeColor="text1"/>
              </w:rPr>
            </w:pPr>
            <w:r w:rsidRPr="000E4BCC">
              <w:rPr>
                <w:rFonts w:cstheme="minorHAnsi"/>
                <w:color w:val="000000" w:themeColor="text1"/>
              </w:rPr>
              <w:t xml:space="preserve">Dra. Mildred </w:t>
            </w:r>
            <w:proofErr w:type="spellStart"/>
            <w:r w:rsidRPr="000E4BCC">
              <w:rPr>
                <w:rFonts w:cstheme="minorHAnsi"/>
                <w:color w:val="000000" w:themeColor="text1"/>
              </w:rPr>
              <w:t>Murbartián</w:t>
            </w:r>
            <w:proofErr w:type="spellEnd"/>
            <w:r w:rsidRPr="000E4BCC">
              <w:rPr>
                <w:rFonts w:cstheme="minorHAnsi"/>
                <w:color w:val="000000" w:themeColor="text1"/>
              </w:rPr>
              <w:t xml:space="preserve"> Aguilar</w:t>
            </w:r>
          </w:p>
          <w:p w:rsidR="00630354" w:rsidRPr="000E4BCC" w:rsidRDefault="00630354" w:rsidP="00FB08C6">
            <w:pPr>
              <w:spacing w:after="0" w:line="240" w:lineRule="auto"/>
              <w:jc w:val="center"/>
              <w:rPr>
                <w:rFonts w:cstheme="minorHAnsi"/>
                <w:color w:val="000000" w:themeColor="text1"/>
              </w:rPr>
            </w:pPr>
            <w:r w:rsidRPr="000E4BCC">
              <w:rPr>
                <w:rFonts w:cstheme="minorHAnsi"/>
                <w:color w:val="000000" w:themeColor="text1"/>
              </w:rPr>
              <w:t>Integrante del Consejo de la Judicatura del Estado de Tlaxcala</w:t>
            </w:r>
          </w:p>
        </w:tc>
        <w:tc>
          <w:tcPr>
            <w:tcW w:w="4653" w:type="dxa"/>
            <w:gridSpan w:val="2"/>
          </w:tcPr>
          <w:p w:rsidR="00630354" w:rsidRPr="000E4BCC" w:rsidRDefault="00630354" w:rsidP="00FB08C6">
            <w:pPr>
              <w:spacing w:after="0" w:line="240" w:lineRule="auto"/>
              <w:jc w:val="center"/>
              <w:rPr>
                <w:rFonts w:cstheme="minorHAnsi"/>
                <w:color w:val="000000" w:themeColor="text1"/>
              </w:rPr>
            </w:pPr>
          </w:p>
          <w:p w:rsidR="00630354" w:rsidRPr="000E4BCC" w:rsidRDefault="00630354" w:rsidP="00FB08C6">
            <w:pPr>
              <w:spacing w:after="0" w:line="240" w:lineRule="auto"/>
              <w:jc w:val="center"/>
              <w:rPr>
                <w:rFonts w:cstheme="minorHAnsi"/>
                <w:color w:val="000000" w:themeColor="text1"/>
              </w:rPr>
            </w:pPr>
          </w:p>
          <w:p w:rsidR="00630354" w:rsidRPr="000E4BCC" w:rsidRDefault="00630354" w:rsidP="00FB08C6">
            <w:pPr>
              <w:spacing w:after="0" w:line="240" w:lineRule="auto"/>
              <w:jc w:val="center"/>
              <w:rPr>
                <w:rFonts w:cstheme="minorHAnsi"/>
                <w:color w:val="000000" w:themeColor="text1"/>
              </w:rPr>
            </w:pPr>
          </w:p>
          <w:p w:rsidR="00A7297B" w:rsidRPr="000E4BCC" w:rsidRDefault="00A7297B" w:rsidP="00FB08C6">
            <w:pPr>
              <w:spacing w:after="0" w:line="240" w:lineRule="auto"/>
              <w:jc w:val="center"/>
              <w:rPr>
                <w:rFonts w:cstheme="minorHAnsi"/>
                <w:color w:val="000000" w:themeColor="text1"/>
              </w:rPr>
            </w:pPr>
          </w:p>
          <w:p w:rsidR="00A7297B" w:rsidRPr="000E4BCC" w:rsidRDefault="00A7297B" w:rsidP="00FB08C6">
            <w:pPr>
              <w:spacing w:after="0" w:line="240" w:lineRule="auto"/>
              <w:jc w:val="center"/>
              <w:rPr>
                <w:rFonts w:cstheme="minorHAnsi"/>
                <w:color w:val="000000" w:themeColor="text1"/>
              </w:rPr>
            </w:pPr>
          </w:p>
          <w:p w:rsidR="00A7297B" w:rsidRPr="000E4BCC" w:rsidRDefault="00A7297B" w:rsidP="00FB08C6">
            <w:pPr>
              <w:spacing w:after="0" w:line="240" w:lineRule="auto"/>
              <w:jc w:val="center"/>
              <w:rPr>
                <w:rFonts w:cstheme="minorHAnsi"/>
                <w:color w:val="000000" w:themeColor="text1"/>
              </w:rPr>
            </w:pPr>
          </w:p>
          <w:p w:rsidR="00A7297B" w:rsidRPr="000E4BCC" w:rsidRDefault="00A7297B" w:rsidP="00FB08C6">
            <w:pPr>
              <w:spacing w:after="0" w:line="240" w:lineRule="auto"/>
              <w:jc w:val="center"/>
              <w:rPr>
                <w:rFonts w:cstheme="minorHAnsi"/>
                <w:color w:val="000000" w:themeColor="text1"/>
              </w:rPr>
            </w:pPr>
          </w:p>
          <w:p w:rsidR="00630354" w:rsidRPr="000E4BCC" w:rsidRDefault="0074113B" w:rsidP="00FB08C6">
            <w:pPr>
              <w:spacing w:after="0" w:line="240" w:lineRule="auto"/>
              <w:jc w:val="center"/>
              <w:rPr>
                <w:rFonts w:cstheme="minorHAnsi"/>
                <w:color w:val="000000" w:themeColor="text1"/>
              </w:rPr>
            </w:pPr>
            <w:r w:rsidRPr="000E4BCC">
              <w:rPr>
                <w:rFonts w:cstheme="minorHAnsi"/>
                <w:color w:val="000000" w:themeColor="text1"/>
              </w:rPr>
              <w:t xml:space="preserve">Lic. </w:t>
            </w:r>
            <w:r w:rsidR="00630354" w:rsidRPr="000E4BCC">
              <w:rPr>
                <w:rFonts w:cstheme="minorHAnsi"/>
                <w:color w:val="000000" w:themeColor="text1"/>
              </w:rPr>
              <w:t xml:space="preserve">Georgette Alejandra </w:t>
            </w:r>
            <w:proofErr w:type="spellStart"/>
            <w:r w:rsidR="00630354" w:rsidRPr="000E4BCC">
              <w:rPr>
                <w:rFonts w:cstheme="minorHAnsi"/>
                <w:color w:val="000000" w:themeColor="text1"/>
              </w:rPr>
              <w:t>Pointelin</w:t>
            </w:r>
            <w:proofErr w:type="spellEnd"/>
            <w:r w:rsidR="00630354" w:rsidRPr="000E4BCC">
              <w:rPr>
                <w:rFonts w:cstheme="minorHAnsi"/>
                <w:color w:val="000000" w:themeColor="text1"/>
              </w:rPr>
              <w:t xml:space="preserve"> González</w:t>
            </w:r>
          </w:p>
          <w:p w:rsidR="00630354" w:rsidRPr="000E4BCC" w:rsidRDefault="00630354" w:rsidP="00FB08C6">
            <w:pPr>
              <w:spacing w:after="0" w:line="240" w:lineRule="auto"/>
              <w:jc w:val="center"/>
              <w:rPr>
                <w:rFonts w:cstheme="minorHAnsi"/>
                <w:color w:val="000000" w:themeColor="text1"/>
              </w:rPr>
            </w:pPr>
            <w:r w:rsidRPr="000E4BCC">
              <w:rPr>
                <w:rFonts w:cstheme="minorHAnsi"/>
                <w:color w:val="000000" w:themeColor="text1"/>
              </w:rPr>
              <w:t xml:space="preserve">Secretaria Ejecutiva del Consejo de la Judicatura del Estado de Tlaxcala </w:t>
            </w:r>
          </w:p>
        </w:tc>
      </w:tr>
    </w:tbl>
    <w:p w:rsidR="00A11279" w:rsidRPr="000E4BCC" w:rsidRDefault="00A11279" w:rsidP="00A9061C">
      <w:pPr>
        <w:spacing w:after="0" w:line="480" w:lineRule="auto"/>
        <w:jc w:val="both"/>
        <w:rPr>
          <w:rFonts w:eastAsia="Batang" w:cstheme="minorHAnsi"/>
          <w:color w:val="000000" w:themeColor="text1"/>
        </w:rPr>
      </w:pPr>
    </w:p>
    <w:sectPr w:rsidR="00A11279" w:rsidRPr="000E4BCC" w:rsidSect="00DD40D4">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056" w:rsidRDefault="006B6056" w:rsidP="00460144">
      <w:pPr>
        <w:spacing w:after="0" w:line="240" w:lineRule="auto"/>
      </w:pPr>
      <w:r>
        <w:separator/>
      </w:r>
    </w:p>
  </w:endnote>
  <w:endnote w:type="continuationSeparator" w:id="0">
    <w:p w:rsidR="006B6056" w:rsidRDefault="006B6056"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EndPr/>
    <w:sdtContent>
      <w:p w:rsidR="00E10B82" w:rsidRDefault="00E10B82">
        <w:pPr>
          <w:pStyle w:val="Piedepgina"/>
          <w:jc w:val="right"/>
        </w:pPr>
        <w:r>
          <w:fldChar w:fldCharType="begin"/>
        </w:r>
        <w:r>
          <w:instrText>PAGE   \* MERGEFORMAT</w:instrText>
        </w:r>
        <w:r>
          <w:fldChar w:fldCharType="separate"/>
        </w:r>
        <w:r w:rsidRPr="001D7E0F">
          <w:rPr>
            <w:noProof/>
            <w:lang w:val="es-ES"/>
          </w:rPr>
          <w:t>10</w:t>
        </w:r>
        <w:r>
          <w:fldChar w:fldCharType="end"/>
        </w:r>
      </w:p>
    </w:sdtContent>
  </w:sdt>
  <w:p w:rsidR="00E10B82" w:rsidRDefault="00E10B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056" w:rsidRDefault="006B6056" w:rsidP="00460144">
      <w:pPr>
        <w:spacing w:after="0" w:line="240" w:lineRule="auto"/>
      </w:pPr>
      <w:r>
        <w:separator/>
      </w:r>
    </w:p>
  </w:footnote>
  <w:footnote w:type="continuationSeparator" w:id="0">
    <w:p w:rsidR="006B6056" w:rsidRDefault="006B6056"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B82" w:rsidRDefault="00E10B82">
    <w:pPr>
      <w:pStyle w:val="Encabezado"/>
    </w:pPr>
    <w:r>
      <w:rPr>
        <w:noProof/>
      </w:rPr>
      <w:drawing>
        <wp:anchor distT="0" distB="0" distL="114300" distR="114300" simplePos="0" relativeHeight="251659264" behindDoc="1" locked="0" layoutInCell="1" allowOverlap="1" wp14:anchorId="6D8F9D26" wp14:editId="398CB0D1">
          <wp:simplePos x="0" y="0"/>
          <wp:positionH relativeFrom="column">
            <wp:posOffset>-1800225</wp:posOffset>
          </wp:positionH>
          <wp:positionV relativeFrom="page">
            <wp:posOffset>-26670</wp:posOffset>
          </wp:positionV>
          <wp:extent cx="7767320" cy="1343169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B52"/>
    <w:multiLevelType w:val="hybridMultilevel"/>
    <w:tmpl w:val="8C2263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134E5E"/>
    <w:multiLevelType w:val="hybridMultilevel"/>
    <w:tmpl w:val="480A38D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 w15:restartNumberingAfterBreak="0">
    <w:nsid w:val="15B500E7"/>
    <w:multiLevelType w:val="hybridMultilevel"/>
    <w:tmpl w:val="A09E7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B93577"/>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30114AD7"/>
    <w:multiLevelType w:val="hybridMultilevel"/>
    <w:tmpl w:val="16EA6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392B0F"/>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5707790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5D4021CF"/>
    <w:multiLevelType w:val="hybridMultilevel"/>
    <w:tmpl w:val="7444F9D8"/>
    <w:lvl w:ilvl="0" w:tplc="31B2EE0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64211B32"/>
    <w:multiLevelType w:val="hybridMultilevel"/>
    <w:tmpl w:val="F8C8A8B2"/>
    <w:lvl w:ilvl="0" w:tplc="73ECA852">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B2419F5"/>
    <w:multiLevelType w:val="hybridMultilevel"/>
    <w:tmpl w:val="FD343BA2"/>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1" w15:restartNumberingAfterBreak="0">
    <w:nsid w:val="6C956AC9"/>
    <w:multiLevelType w:val="hybridMultilevel"/>
    <w:tmpl w:val="97C03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060F64"/>
    <w:multiLevelType w:val="hybridMultilevel"/>
    <w:tmpl w:val="39D622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1"/>
  </w:num>
  <w:num w:numId="5">
    <w:abstractNumId w:val="7"/>
  </w:num>
  <w:num w:numId="6">
    <w:abstractNumId w:val="1"/>
  </w:num>
  <w:num w:numId="7">
    <w:abstractNumId w:val="2"/>
  </w:num>
  <w:num w:numId="8">
    <w:abstractNumId w:val="12"/>
  </w:num>
  <w:num w:numId="9">
    <w:abstractNumId w:val="0"/>
  </w:num>
  <w:num w:numId="10">
    <w:abstractNumId w:val="4"/>
  </w:num>
  <w:num w:numId="11">
    <w:abstractNumId w:val="3"/>
  </w:num>
  <w:num w:numId="12">
    <w:abstractNumId w:val="6"/>
  </w:num>
  <w:num w:numId="13">
    <w:abstractNumId w:val="5"/>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D56"/>
    <w:rsid w:val="00000255"/>
    <w:rsid w:val="00001659"/>
    <w:rsid w:val="000028FD"/>
    <w:rsid w:val="0000395F"/>
    <w:rsid w:val="00005F87"/>
    <w:rsid w:val="0001251B"/>
    <w:rsid w:val="00013E0F"/>
    <w:rsid w:val="00015123"/>
    <w:rsid w:val="00015813"/>
    <w:rsid w:val="00015ED8"/>
    <w:rsid w:val="00020B84"/>
    <w:rsid w:val="00021A89"/>
    <w:rsid w:val="00023C80"/>
    <w:rsid w:val="00024F8F"/>
    <w:rsid w:val="00025B4F"/>
    <w:rsid w:val="00025C2C"/>
    <w:rsid w:val="000274E6"/>
    <w:rsid w:val="000277A2"/>
    <w:rsid w:val="00030850"/>
    <w:rsid w:val="00030AE2"/>
    <w:rsid w:val="00031065"/>
    <w:rsid w:val="000319A9"/>
    <w:rsid w:val="00032D23"/>
    <w:rsid w:val="00032FEA"/>
    <w:rsid w:val="00033D55"/>
    <w:rsid w:val="000342B6"/>
    <w:rsid w:val="00035CFE"/>
    <w:rsid w:val="000423DA"/>
    <w:rsid w:val="000448BB"/>
    <w:rsid w:val="00044F67"/>
    <w:rsid w:val="0004571B"/>
    <w:rsid w:val="000464F4"/>
    <w:rsid w:val="00046A02"/>
    <w:rsid w:val="000472A3"/>
    <w:rsid w:val="00047F72"/>
    <w:rsid w:val="00051145"/>
    <w:rsid w:val="00051E3F"/>
    <w:rsid w:val="00052A3A"/>
    <w:rsid w:val="00052CA5"/>
    <w:rsid w:val="00053E4D"/>
    <w:rsid w:val="0005486D"/>
    <w:rsid w:val="000561CA"/>
    <w:rsid w:val="000606B9"/>
    <w:rsid w:val="00061332"/>
    <w:rsid w:val="000613D8"/>
    <w:rsid w:val="00061436"/>
    <w:rsid w:val="00062058"/>
    <w:rsid w:val="00064FB3"/>
    <w:rsid w:val="000659CD"/>
    <w:rsid w:val="00066F80"/>
    <w:rsid w:val="00067162"/>
    <w:rsid w:val="00067AE7"/>
    <w:rsid w:val="00067F0D"/>
    <w:rsid w:val="00070BF8"/>
    <w:rsid w:val="000713DE"/>
    <w:rsid w:val="00071BE5"/>
    <w:rsid w:val="00071D15"/>
    <w:rsid w:val="000726FC"/>
    <w:rsid w:val="00072BD0"/>
    <w:rsid w:val="00074AD0"/>
    <w:rsid w:val="0007538C"/>
    <w:rsid w:val="00075948"/>
    <w:rsid w:val="00075CB6"/>
    <w:rsid w:val="00076B70"/>
    <w:rsid w:val="00077FCD"/>
    <w:rsid w:val="0008092D"/>
    <w:rsid w:val="00081508"/>
    <w:rsid w:val="0008186C"/>
    <w:rsid w:val="00083ADB"/>
    <w:rsid w:val="00084960"/>
    <w:rsid w:val="00085962"/>
    <w:rsid w:val="000861AD"/>
    <w:rsid w:val="00086CC6"/>
    <w:rsid w:val="00087883"/>
    <w:rsid w:val="00087904"/>
    <w:rsid w:val="00092B42"/>
    <w:rsid w:val="00092F38"/>
    <w:rsid w:val="00093474"/>
    <w:rsid w:val="00093D86"/>
    <w:rsid w:val="00094060"/>
    <w:rsid w:val="000943EC"/>
    <w:rsid w:val="00096C06"/>
    <w:rsid w:val="00096D86"/>
    <w:rsid w:val="00097795"/>
    <w:rsid w:val="000979F1"/>
    <w:rsid w:val="00097E23"/>
    <w:rsid w:val="000A284F"/>
    <w:rsid w:val="000A3CE3"/>
    <w:rsid w:val="000A4025"/>
    <w:rsid w:val="000A5667"/>
    <w:rsid w:val="000A61B2"/>
    <w:rsid w:val="000A6270"/>
    <w:rsid w:val="000A6914"/>
    <w:rsid w:val="000A7922"/>
    <w:rsid w:val="000B495F"/>
    <w:rsid w:val="000B4AC1"/>
    <w:rsid w:val="000B543F"/>
    <w:rsid w:val="000B6371"/>
    <w:rsid w:val="000B6F76"/>
    <w:rsid w:val="000B7D6D"/>
    <w:rsid w:val="000C13EE"/>
    <w:rsid w:val="000C2D8E"/>
    <w:rsid w:val="000C429C"/>
    <w:rsid w:val="000C4489"/>
    <w:rsid w:val="000C50F8"/>
    <w:rsid w:val="000C76ED"/>
    <w:rsid w:val="000C7DE9"/>
    <w:rsid w:val="000D03AC"/>
    <w:rsid w:val="000D0D1A"/>
    <w:rsid w:val="000D19D0"/>
    <w:rsid w:val="000D335B"/>
    <w:rsid w:val="000D3F4F"/>
    <w:rsid w:val="000D65E6"/>
    <w:rsid w:val="000D7349"/>
    <w:rsid w:val="000D7B41"/>
    <w:rsid w:val="000D7D99"/>
    <w:rsid w:val="000E1252"/>
    <w:rsid w:val="000E2B0B"/>
    <w:rsid w:val="000E37A5"/>
    <w:rsid w:val="000E431D"/>
    <w:rsid w:val="000E4403"/>
    <w:rsid w:val="000E4BCC"/>
    <w:rsid w:val="000E50DD"/>
    <w:rsid w:val="000E5240"/>
    <w:rsid w:val="000E6CDA"/>
    <w:rsid w:val="000F0D29"/>
    <w:rsid w:val="000F2900"/>
    <w:rsid w:val="000F2DEE"/>
    <w:rsid w:val="000F640A"/>
    <w:rsid w:val="00100420"/>
    <w:rsid w:val="00100C0C"/>
    <w:rsid w:val="001020EF"/>
    <w:rsid w:val="0010335F"/>
    <w:rsid w:val="001046EC"/>
    <w:rsid w:val="00104B5A"/>
    <w:rsid w:val="00104BD5"/>
    <w:rsid w:val="00107F2D"/>
    <w:rsid w:val="00110994"/>
    <w:rsid w:val="00110C8D"/>
    <w:rsid w:val="00110D88"/>
    <w:rsid w:val="00112753"/>
    <w:rsid w:val="00113457"/>
    <w:rsid w:val="0011415C"/>
    <w:rsid w:val="00114A06"/>
    <w:rsid w:val="001177E8"/>
    <w:rsid w:val="00117FC7"/>
    <w:rsid w:val="00121154"/>
    <w:rsid w:val="00121307"/>
    <w:rsid w:val="00121F9F"/>
    <w:rsid w:val="001230C0"/>
    <w:rsid w:val="00123125"/>
    <w:rsid w:val="001231BE"/>
    <w:rsid w:val="0012511D"/>
    <w:rsid w:val="001257D9"/>
    <w:rsid w:val="001279EA"/>
    <w:rsid w:val="00127FAF"/>
    <w:rsid w:val="00130C5F"/>
    <w:rsid w:val="001313CF"/>
    <w:rsid w:val="00132026"/>
    <w:rsid w:val="001337F5"/>
    <w:rsid w:val="00136268"/>
    <w:rsid w:val="001363E0"/>
    <w:rsid w:val="00136ABF"/>
    <w:rsid w:val="001372FB"/>
    <w:rsid w:val="00137B48"/>
    <w:rsid w:val="00137E7F"/>
    <w:rsid w:val="00140356"/>
    <w:rsid w:val="00140533"/>
    <w:rsid w:val="001412A6"/>
    <w:rsid w:val="0014161F"/>
    <w:rsid w:val="00141DBE"/>
    <w:rsid w:val="00142469"/>
    <w:rsid w:val="00142843"/>
    <w:rsid w:val="00142D08"/>
    <w:rsid w:val="001436DF"/>
    <w:rsid w:val="00145671"/>
    <w:rsid w:val="0015019F"/>
    <w:rsid w:val="0015087A"/>
    <w:rsid w:val="001525C4"/>
    <w:rsid w:val="001551B9"/>
    <w:rsid w:val="00156F41"/>
    <w:rsid w:val="0016068D"/>
    <w:rsid w:val="0016143B"/>
    <w:rsid w:val="00161E66"/>
    <w:rsid w:val="00162DBE"/>
    <w:rsid w:val="001660AE"/>
    <w:rsid w:val="00166240"/>
    <w:rsid w:val="00166C27"/>
    <w:rsid w:val="00171968"/>
    <w:rsid w:val="00171F57"/>
    <w:rsid w:val="00173AC9"/>
    <w:rsid w:val="00173D85"/>
    <w:rsid w:val="00174B6C"/>
    <w:rsid w:val="001758EF"/>
    <w:rsid w:val="00175A0A"/>
    <w:rsid w:val="0017721A"/>
    <w:rsid w:val="0017777A"/>
    <w:rsid w:val="0018014C"/>
    <w:rsid w:val="00180AB7"/>
    <w:rsid w:val="00182720"/>
    <w:rsid w:val="001834B7"/>
    <w:rsid w:val="00183530"/>
    <w:rsid w:val="0018586E"/>
    <w:rsid w:val="00185B6E"/>
    <w:rsid w:val="001861B2"/>
    <w:rsid w:val="00186520"/>
    <w:rsid w:val="00187ADD"/>
    <w:rsid w:val="001902ED"/>
    <w:rsid w:val="001905BB"/>
    <w:rsid w:val="001905BE"/>
    <w:rsid w:val="001910D4"/>
    <w:rsid w:val="00191322"/>
    <w:rsid w:val="00192591"/>
    <w:rsid w:val="001926A4"/>
    <w:rsid w:val="00192F42"/>
    <w:rsid w:val="00193342"/>
    <w:rsid w:val="0019554E"/>
    <w:rsid w:val="00195DEC"/>
    <w:rsid w:val="00197833"/>
    <w:rsid w:val="001A037C"/>
    <w:rsid w:val="001A0455"/>
    <w:rsid w:val="001A0591"/>
    <w:rsid w:val="001A1386"/>
    <w:rsid w:val="001A1791"/>
    <w:rsid w:val="001A1B29"/>
    <w:rsid w:val="001A27BB"/>
    <w:rsid w:val="001A42F5"/>
    <w:rsid w:val="001A4840"/>
    <w:rsid w:val="001A4B68"/>
    <w:rsid w:val="001A547B"/>
    <w:rsid w:val="001A6931"/>
    <w:rsid w:val="001A76FF"/>
    <w:rsid w:val="001A7A91"/>
    <w:rsid w:val="001A7C26"/>
    <w:rsid w:val="001B034E"/>
    <w:rsid w:val="001B03BA"/>
    <w:rsid w:val="001B27D4"/>
    <w:rsid w:val="001B33FC"/>
    <w:rsid w:val="001B4750"/>
    <w:rsid w:val="001B4C26"/>
    <w:rsid w:val="001B5B39"/>
    <w:rsid w:val="001B5E2D"/>
    <w:rsid w:val="001B636C"/>
    <w:rsid w:val="001B7D12"/>
    <w:rsid w:val="001B7DC7"/>
    <w:rsid w:val="001C1D16"/>
    <w:rsid w:val="001C237D"/>
    <w:rsid w:val="001C30DE"/>
    <w:rsid w:val="001C3295"/>
    <w:rsid w:val="001C3A74"/>
    <w:rsid w:val="001C4EF4"/>
    <w:rsid w:val="001C519B"/>
    <w:rsid w:val="001D1782"/>
    <w:rsid w:val="001D17B0"/>
    <w:rsid w:val="001D1C2E"/>
    <w:rsid w:val="001D2C63"/>
    <w:rsid w:val="001D3CB3"/>
    <w:rsid w:val="001D49C0"/>
    <w:rsid w:val="001D49CD"/>
    <w:rsid w:val="001D51CF"/>
    <w:rsid w:val="001D6F52"/>
    <w:rsid w:val="001D7E0F"/>
    <w:rsid w:val="001E126B"/>
    <w:rsid w:val="001E1882"/>
    <w:rsid w:val="001E2425"/>
    <w:rsid w:val="001E2C72"/>
    <w:rsid w:val="001E587F"/>
    <w:rsid w:val="001E58BA"/>
    <w:rsid w:val="001E598A"/>
    <w:rsid w:val="001E6FA1"/>
    <w:rsid w:val="001E78C1"/>
    <w:rsid w:val="001F0632"/>
    <w:rsid w:val="001F1498"/>
    <w:rsid w:val="001F1A35"/>
    <w:rsid w:val="001F64F1"/>
    <w:rsid w:val="00201262"/>
    <w:rsid w:val="00201CE3"/>
    <w:rsid w:val="00201E0F"/>
    <w:rsid w:val="0020495A"/>
    <w:rsid w:val="00204A10"/>
    <w:rsid w:val="00205C7A"/>
    <w:rsid w:val="00205D86"/>
    <w:rsid w:val="002109D8"/>
    <w:rsid w:val="002125D1"/>
    <w:rsid w:val="0021450D"/>
    <w:rsid w:val="00214740"/>
    <w:rsid w:val="002149CB"/>
    <w:rsid w:val="0021536A"/>
    <w:rsid w:val="00216C44"/>
    <w:rsid w:val="00217AF8"/>
    <w:rsid w:val="002210FB"/>
    <w:rsid w:val="0022139A"/>
    <w:rsid w:val="00222755"/>
    <w:rsid w:val="0022301A"/>
    <w:rsid w:val="00224741"/>
    <w:rsid w:val="00226D16"/>
    <w:rsid w:val="00227070"/>
    <w:rsid w:val="0022786E"/>
    <w:rsid w:val="00227BA3"/>
    <w:rsid w:val="00230423"/>
    <w:rsid w:val="00230492"/>
    <w:rsid w:val="0023054C"/>
    <w:rsid w:val="002314BB"/>
    <w:rsid w:val="0023212D"/>
    <w:rsid w:val="00232725"/>
    <w:rsid w:val="00232B52"/>
    <w:rsid w:val="00232C04"/>
    <w:rsid w:val="00232D6F"/>
    <w:rsid w:val="0023333C"/>
    <w:rsid w:val="002341EE"/>
    <w:rsid w:val="00235232"/>
    <w:rsid w:val="00236271"/>
    <w:rsid w:val="00237230"/>
    <w:rsid w:val="00237236"/>
    <w:rsid w:val="00237DD9"/>
    <w:rsid w:val="0024092A"/>
    <w:rsid w:val="00240BB0"/>
    <w:rsid w:val="002412DF"/>
    <w:rsid w:val="00242CCD"/>
    <w:rsid w:val="0024423A"/>
    <w:rsid w:val="00244275"/>
    <w:rsid w:val="002443B9"/>
    <w:rsid w:val="00244475"/>
    <w:rsid w:val="002449CC"/>
    <w:rsid w:val="0024641D"/>
    <w:rsid w:val="00246CDA"/>
    <w:rsid w:val="00247B12"/>
    <w:rsid w:val="00247F14"/>
    <w:rsid w:val="00251FFF"/>
    <w:rsid w:val="0025286D"/>
    <w:rsid w:val="002539E3"/>
    <w:rsid w:val="00255187"/>
    <w:rsid w:val="00255B34"/>
    <w:rsid w:val="00257F2B"/>
    <w:rsid w:val="002609A5"/>
    <w:rsid w:val="00261581"/>
    <w:rsid w:val="00261892"/>
    <w:rsid w:val="0026505D"/>
    <w:rsid w:val="0026693E"/>
    <w:rsid w:val="00267A0A"/>
    <w:rsid w:val="00271519"/>
    <w:rsid w:val="002717A4"/>
    <w:rsid w:val="0027245E"/>
    <w:rsid w:val="0027383B"/>
    <w:rsid w:val="00273EBE"/>
    <w:rsid w:val="002741BA"/>
    <w:rsid w:val="00274828"/>
    <w:rsid w:val="0027638A"/>
    <w:rsid w:val="002771FA"/>
    <w:rsid w:val="00280969"/>
    <w:rsid w:val="00280DAF"/>
    <w:rsid w:val="00282873"/>
    <w:rsid w:val="00282D6A"/>
    <w:rsid w:val="00283C3C"/>
    <w:rsid w:val="00285123"/>
    <w:rsid w:val="00285F45"/>
    <w:rsid w:val="002864A8"/>
    <w:rsid w:val="00290D56"/>
    <w:rsid w:val="00294681"/>
    <w:rsid w:val="00295F05"/>
    <w:rsid w:val="002962E2"/>
    <w:rsid w:val="00296D03"/>
    <w:rsid w:val="00296EED"/>
    <w:rsid w:val="00297F68"/>
    <w:rsid w:val="002A1307"/>
    <w:rsid w:val="002A1FF9"/>
    <w:rsid w:val="002A2079"/>
    <w:rsid w:val="002A26F8"/>
    <w:rsid w:val="002A3671"/>
    <w:rsid w:val="002A41B6"/>
    <w:rsid w:val="002A460D"/>
    <w:rsid w:val="002B1065"/>
    <w:rsid w:val="002B2609"/>
    <w:rsid w:val="002B299C"/>
    <w:rsid w:val="002B576B"/>
    <w:rsid w:val="002B6089"/>
    <w:rsid w:val="002C0E2E"/>
    <w:rsid w:val="002C11B4"/>
    <w:rsid w:val="002C30DA"/>
    <w:rsid w:val="002C3A4C"/>
    <w:rsid w:val="002C4407"/>
    <w:rsid w:val="002C445F"/>
    <w:rsid w:val="002C4B31"/>
    <w:rsid w:val="002C7BF4"/>
    <w:rsid w:val="002D06B8"/>
    <w:rsid w:val="002D0A8C"/>
    <w:rsid w:val="002D39C6"/>
    <w:rsid w:val="002D3E8D"/>
    <w:rsid w:val="002D461D"/>
    <w:rsid w:val="002D6245"/>
    <w:rsid w:val="002D6F85"/>
    <w:rsid w:val="002D72A9"/>
    <w:rsid w:val="002E04F3"/>
    <w:rsid w:val="002E1807"/>
    <w:rsid w:val="002E22E2"/>
    <w:rsid w:val="002E4F23"/>
    <w:rsid w:val="002E6519"/>
    <w:rsid w:val="002E7A79"/>
    <w:rsid w:val="002E7F48"/>
    <w:rsid w:val="002F1FC8"/>
    <w:rsid w:val="002F2D1A"/>
    <w:rsid w:val="002F3D80"/>
    <w:rsid w:val="002F3FFE"/>
    <w:rsid w:val="002F4DDB"/>
    <w:rsid w:val="002F5A4D"/>
    <w:rsid w:val="002F7AA9"/>
    <w:rsid w:val="00300563"/>
    <w:rsid w:val="00301903"/>
    <w:rsid w:val="00301F8D"/>
    <w:rsid w:val="00303D0B"/>
    <w:rsid w:val="00304200"/>
    <w:rsid w:val="0030474E"/>
    <w:rsid w:val="00304A1F"/>
    <w:rsid w:val="0030526D"/>
    <w:rsid w:val="00306AF4"/>
    <w:rsid w:val="00306C0E"/>
    <w:rsid w:val="00306C7B"/>
    <w:rsid w:val="00311395"/>
    <w:rsid w:val="00312667"/>
    <w:rsid w:val="00312DCE"/>
    <w:rsid w:val="0031455B"/>
    <w:rsid w:val="00315CE8"/>
    <w:rsid w:val="00315DB5"/>
    <w:rsid w:val="0031611F"/>
    <w:rsid w:val="00316A29"/>
    <w:rsid w:val="003201BE"/>
    <w:rsid w:val="0032058C"/>
    <w:rsid w:val="0032144B"/>
    <w:rsid w:val="00321E4D"/>
    <w:rsid w:val="00322F8B"/>
    <w:rsid w:val="00324C8A"/>
    <w:rsid w:val="00326088"/>
    <w:rsid w:val="00327868"/>
    <w:rsid w:val="00327B68"/>
    <w:rsid w:val="0033125B"/>
    <w:rsid w:val="003318C4"/>
    <w:rsid w:val="003318FE"/>
    <w:rsid w:val="00331CC7"/>
    <w:rsid w:val="00332C3F"/>
    <w:rsid w:val="003348B4"/>
    <w:rsid w:val="00334EA0"/>
    <w:rsid w:val="00336098"/>
    <w:rsid w:val="00336235"/>
    <w:rsid w:val="0033633C"/>
    <w:rsid w:val="00336AE1"/>
    <w:rsid w:val="003371B8"/>
    <w:rsid w:val="003413BB"/>
    <w:rsid w:val="00341466"/>
    <w:rsid w:val="00341894"/>
    <w:rsid w:val="00343CD6"/>
    <w:rsid w:val="00343F21"/>
    <w:rsid w:val="00344BF9"/>
    <w:rsid w:val="00345A80"/>
    <w:rsid w:val="0034609A"/>
    <w:rsid w:val="00346267"/>
    <w:rsid w:val="00350378"/>
    <w:rsid w:val="003513E4"/>
    <w:rsid w:val="00353318"/>
    <w:rsid w:val="00354042"/>
    <w:rsid w:val="0035523B"/>
    <w:rsid w:val="00355668"/>
    <w:rsid w:val="0035671C"/>
    <w:rsid w:val="00356F5A"/>
    <w:rsid w:val="003571B0"/>
    <w:rsid w:val="0036047B"/>
    <w:rsid w:val="0036085B"/>
    <w:rsid w:val="00360F09"/>
    <w:rsid w:val="00361E8B"/>
    <w:rsid w:val="00363E44"/>
    <w:rsid w:val="00365150"/>
    <w:rsid w:val="003656C7"/>
    <w:rsid w:val="0036633D"/>
    <w:rsid w:val="003667F3"/>
    <w:rsid w:val="00367396"/>
    <w:rsid w:val="0037033F"/>
    <w:rsid w:val="003704FE"/>
    <w:rsid w:val="00373123"/>
    <w:rsid w:val="0037506B"/>
    <w:rsid w:val="0037688D"/>
    <w:rsid w:val="00377150"/>
    <w:rsid w:val="003776FB"/>
    <w:rsid w:val="003801FE"/>
    <w:rsid w:val="00380318"/>
    <w:rsid w:val="00380886"/>
    <w:rsid w:val="00385692"/>
    <w:rsid w:val="00387D3C"/>
    <w:rsid w:val="00390892"/>
    <w:rsid w:val="00390F2C"/>
    <w:rsid w:val="00391D08"/>
    <w:rsid w:val="00393A14"/>
    <w:rsid w:val="00393E74"/>
    <w:rsid w:val="003950FC"/>
    <w:rsid w:val="003970D4"/>
    <w:rsid w:val="00397FE4"/>
    <w:rsid w:val="003A0643"/>
    <w:rsid w:val="003A06E7"/>
    <w:rsid w:val="003A3DAF"/>
    <w:rsid w:val="003A4E4B"/>
    <w:rsid w:val="003A66F6"/>
    <w:rsid w:val="003A7415"/>
    <w:rsid w:val="003B189E"/>
    <w:rsid w:val="003B2023"/>
    <w:rsid w:val="003B21AC"/>
    <w:rsid w:val="003B2E9B"/>
    <w:rsid w:val="003B2FED"/>
    <w:rsid w:val="003B5AB7"/>
    <w:rsid w:val="003B68B5"/>
    <w:rsid w:val="003B70D9"/>
    <w:rsid w:val="003B7D42"/>
    <w:rsid w:val="003C0920"/>
    <w:rsid w:val="003C193F"/>
    <w:rsid w:val="003C1FA5"/>
    <w:rsid w:val="003C280C"/>
    <w:rsid w:val="003C3976"/>
    <w:rsid w:val="003C51F7"/>
    <w:rsid w:val="003C62F7"/>
    <w:rsid w:val="003C7300"/>
    <w:rsid w:val="003C7C28"/>
    <w:rsid w:val="003D0AD8"/>
    <w:rsid w:val="003D1204"/>
    <w:rsid w:val="003D30F4"/>
    <w:rsid w:val="003D3730"/>
    <w:rsid w:val="003D5CD8"/>
    <w:rsid w:val="003E0A4A"/>
    <w:rsid w:val="003E318F"/>
    <w:rsid w:val="003E4AE5"/>
    <w:rsid w:val="003E7211"/>
    <w:rsid w:val="003E7C21"/>
    <w:rsid w:val="003E7C45"/>
    <w:rsid w:val="003F2F21"/>
    <w:rsid w:val="003F31C3"/>
    <w:rsid w:val="003F65DB"/>
    <w:rsid w:val="00400399"/>
    <w:rsid w:val="004058DE"/>
    <w:rsid w:val="00405B33"/>
    <w:rsid w:val="00405F46"/>
    <w:rsid w:val="004062FC"/>
    <w:rsid w:val="00410688"/>
    <w:rsid w:val="00411A99"/>
    <w:rsid w:val="00411C92"/>
    <w:rsid w:val="004122DB"/>
    <w:rsid w:val="00412D63"/>
    <w:rsid w:val="00413181"/>
    <w:rsid w:val="0041508D"/>
    <w:rsid w:val="00415202"/>
    <w:rsid w:val="00415C51"/>
    <w:rsid w:val="0041681F"/>
    <w:rsid w:val="00416B29"/>
    <w:rsid w:val="00417ABC"/>
    <w:rsid w:val="00417D43"/>
    <w:rsid w:val="0042019E"/>
    <w:rsid w:val="004205E4"/>
    <w:rsid w:val="00420BF0"/>
    <w:rsid w:val="00422F25"/>
    <w:rsid w:val="004263E3"/>
    <w:rsid w:val="0042773B"/>
    <w:rsid w:val="00430318"/>
    <w:rsid w:val="00430698"/>
    <w:rsid w:val="004309C8"/>
    <w:rsid w:val="00431B17"/>
    <w:rsid w:val="004325F7"/>
    <w:rsid w:val="0043291E"/>
    <w:rsid w:val="004330C6"/>
    <w:rsid w:val="00433BA0"/>
    <w:rsid w:val="00434E01"/>
    <w:rsid w:val="0043604C"/>
    <w:rsid w:val="004378D2"/>
    <w:rsid w:val="00437FB1"/>
    <w:rsid w:val="00440B5F"/>
    <w:rsid w:val="00441802"/>
    <w:rsid w:val="00441F10"/>
    <w:rsid w:val="004422EF"/>
    <w:rsid w:val="0044468E"/>
    <w:rsid w:val="00444832"/>
    <w:rsid w:val="004452DD"/>
    <w:rsid w:val="00451A08"/>
    <w:rsid w:val="00455C9D"/>
    <w:rsid w:val="00460144"/>
    <w:rsid w:val="00461937"/>
    <w:rsid w:val="00462897"/>
    <w:rsid w:val="00462A05"/>
    <w:rsid w:val="00463DF8"/>
    <w:rsid w:val="0046471E"/>
    <w:rsid w:val="004658C8"/>
    <w:rsid w:val="0046689B"/>
    <w:rsid w:val="00466E5A"/>
    <w:rsid w:val="00472CF8"/>
    <w:rsid w:val="00473185"/>
    <w:rsid w:val="0047558B"/>
    <w:rsid w:val="00476BFC"/>
    <w:rsid w:val="004802AE"/>
    <w:rsid w:val="004807ED"/>
    <w:rsid w:val="00480A3F"/>
    <w:rsid w:val="00481D68"/>
    <w:rsid w:val="004834C9"/>
    <w:rsid w:val="0048506B"/>
    <w:rsid w:val="00485C59"/>
    <w:rsid w:val="00486331"/>
    <w:rsid w:val="004866FB"/>
    <w:rsid w:val="00486ED7"/>
    <w:rsid w:val="00490011"/>
    <w:rsid w:val="00493082"/>
    <w:rsid w:val="00493F7C"/>
    <w:rsid w:val="0049413D"/>
    <w:rsid w:val="004946BB"/>
    <w:rsid w:val="004946F1"/>
    <w:rsid w:val="004947C2"/>
    <w:rsid w:val="00494CDE"/>
    <w:rsid w:val="004979FD"/>
    <w:rsid w:val="00497DFF"/>
    <w:rsid w:val="004A0849"/>
    <w:rsid w:val="004A38FB"/>
    <w:rsid w:val="004A3BA8"/>
    <w:rsid w:val="004A5CB6"/>
    <w:rsid w:val="004A6F0E"/>
    <w:rsid w:val="004B2F69"/>
    <w:rsid w:val="004B43C1"/>
    <w:rsid w:val="004B5C51"/>
    <w:rsid w:val="004B65B3"/>
    <w:rsid w:val="004C046F"/>
    <w:rsid w:val="004C109A"/>
    <w:rsid w:val="004C1C36"/>
    <w:rsid w:val="004C37D7"/>
    <w:rsid w:val="004C3CD1"/>
    <w:rsid w:val="004C3EAC"/>
    <w:rsid w:val="004C4462"/>
    <w:rsid w:val="004C7793"/>
    <w:rsid w:val="004D30A0"/>
    <w:rsid w:val="004D30DB"/>
    <w:rsid w:val="004D4837"/>
    <w:rsid w:val="004D4B38"/>
    <w:rsid w:val="004D5029"/>
    <w:rsid w:val="004D6031"/>
    <w:rsid w:val="004D7B82"/>
    <w:rsid w:val="004E0678"/>
    <w:rsid w:val="004E1344"/>
    <w:rsid w:val="004E21DF"/>
    <w:rsid w:val="004E2A7B"/>
    <w:rsid w:val="004E2BF3"/>
    <w:rsid w:val="004E3089"/>
    <w:rsid w:val="004E4E0C"/>
    <w:rsid w:val="004E5642"/>
    <w:rsid w:val="004E6B6C"/>
    <w:rsid w:val="004F1DF4"/>
    <w:rsid w:val="004F4A20"/>
    <w:rsid w:val="004F4AB2"/>
    <w:rsid w:val="004F4B76"/>
    <w:rsid w:val="004F6FC4"/>
    <w:rsid w:val="004F7E6E"/>
    <w:rsid w:val="005014A1"/>
    <w:rsid w:val="00501B3E"/>
    <w:rsid w:val="0050233D"/>
    <w:rsid w:val="00502C8E"/>
    <w:rsid w:val="00504546"/>
    <w:rsid w:val="00504C9E"/>
    <w:rsid w:val="00506079"/>
    <w:rsid w:val="005064CD"/>
    <w:rsid w:val="00507E33"/>
    <w:rsid w:val="00511A28"/>
    <w:rsid w:val="00511C09"/>
    <w:rsid w:val="00512ADF"/>
    <w:rsid w:val="005140EE"/>
    <w:rsid w:val="00514491"/>
    <w:rsid w:val="00515DB3"/>
    <w:rsid w:val="00516372"/>
    <w:rsid w:val="005175B2"/>
    <w:rsid w:val="00517A56"/>
    <w:rsid w:val="00517BDF"/>
    <w:rsid w:val="00520A1F"/>
    <w:rsid w:val="005221D6"/>
    <w:rsid w:val="00523932"/>
    <w:rsid w:val="00524BF3"/>
    <w:rsid w:val="00524F7F"/>
    <w:rsid w:val="005252D2"/>
    <w:rsid w:val="0052664D"/>
    <w:rsid w:val="00527C0E"/>
    <w:rsid w:val="005307A9"/>
    <w:rsid w:val="005356CC"/>
    <w:rsid w:val="005357EC"/>
    <w:rsid w:val="005433FD"/>
    <w:rsid w:val="00544DC3"/>
    <w:rsid w:val="0054551F"/>
    <w:rsid w:val="0054553D"/>
    <w:rsid w:val="00545B5A"/>
    <w:rsid w:val="00545DF0"/>
    <w:rsid w:val="005462C7"/>
    <w:rsid w:val="00551356"/>
    <w:rsid w:val="00552A09"/>
    <w:rsid w:val="00553C3C"/>
    <w:rsid w:val="005550D5"/>
    <w:rsid w:val="005557E0"/>
    <w:rsid w:val="00555849"/>
    <w:rsid w:val="0055591F"/>
    <w:rsid w:val="00557D5E"/>
    <w:rsid w:val="0056124C"/>
    <w:rsid w:val="00561BD1"/>
    <w:rsid w:val="00561D92"/>
    <w:rsid w:val="005621F8"/>
    <w:rsid w:val="0056353F"/>
    <w:rsid w:val="00563E63"/>
    <w:rsid w:val="00564A90"/>
    <w:rsid w:val="005662BA"/>
    <w:rsid w:val="00566B64"/>
    <w:rsid w:val="0056714F"/>
    <w:rsid w:val="0056731D"/>
    <w:rsid w:val="00567616"/>
    <w:rsid w:val="00567F26"/>
    <w:rsid w:val="00570396"/>
    <w:rsid w:val="00570A3C"/>
    <w:rsid w:val="00572D8F"/>
    <w:rsid w:val="005734E5"/>
    <w:rsid w:val="00573CC9"/>
    <w:rsid w:val="00575EB8"/>
    <w:rsid w:val="005804F6"/>
    <w:rsid w:val="00580828"/>
    <w:rsid w:val="00581404"/>
    <w:rsid w:val="005814FF"/>
    <w:rsid w:val="0058288D"/>
    <w:rsid w:val="00584933"/>
    <w:rsid w:val="00584C70"/>
    <w:rsid w:val="00585CAE"/>
    <w:rsid w:val="00591A5B"/>
    <w:rsid w:val="00592002"/>
    <w:rsid w:val="0059422B"/>
    <w:rsid w:val="00595DF7"/>
    <w:rsid w:val="00596D79"/>
    <w:rsid w:val="005974FC"/>
    <w:rsid w:val="005A1334"/>
    <w:rsid w:val="005A2A82"/>
    <w:rsid w:val="005A32E5"/>
    <w:rsid w:val="005A4856"/>
    <w:rsid w:val="005A4DA5"/>
    <w:rsid w:val="005A579A"/>
    <w:rsid w:val="005A6D79"/>
    <w:rsid w:val="005A6FCC"/>
    <w:rsid w:val="005B15B9"/>
    <w:rsid w:val="005B1B9F"/>
    <w:rsid w:val="005B34AE"/>
    <w:rsid w:val="005B493B"/>
    <w:rsid w:val="005B5661"/>
    <w:rsid w:val="005B62F9"/>
    <w:rsid w:val="005B63A3"/>
    <w:rsid w:val="005B668C"/>
    <w:rsid w:val="005B7057"/>
    <w:rsid w:val="005B7D5B"/>
    <w:rsid w:val="005C0460"/>
    <w:rsid w:val="005C1C71"/>
    <w:rsid w:val="005C2BAF"/>
    <w:rsid w:val="005C43C0"/>
    <w:rsid w:val="005C632B"/>
    <w:rsid w:val="005C7266"/>
    <w:rsid w:val="005D307B"/>
    <w:rsid w:val="005D48BD"/>
    <w:rsid w:val="005D53D6"/>
    <w:rsid w:val="005D53F5"/>
    <w:rsid w:val="005D5807"/>
    <w:rsid w:val="005D5AB0"/>
    <w:rsid w:val="005D5B37"/>
    <w:rsid w:val="005D70A6"/>
    <w:rsid w:val="005E1928"/>
    <w:rsid w:val="005E374C"/>
    <w:rsid w:val="005E4689"/>
    <w:rsid w:val="005E4CBB"/>
    <w:rsid w:val="005E5002"/>
    <w:rsid w:val="005E506B"/>
    <w:rsid w:val="005E58F4"/>
    <w:rsid w:val="005E61FD"/>
    <w:rsid w:val="005E6E67"/>
    <w:rsid w:val="005E7C66"/>
    <w:rsid w:val="005E7FF1"/>
    <w:rsid w:val="005F09CF"/>
    <w:rsid w:val="005F0A78"/>
    <w:rsid w:val="005F0CCC"/>
    <w:rsid w:val="005F1674"/>
    <w:rsid w:val="005F1B70"/>
    <w:rsid w:val="005F1C9D"/>
    <w:rsid w:val="005F24BA"/>
    <w:rsid w:val="005F3EFD"/>
    <w:rsid w:val="005F4176"/>
    <w:rsid w:val="005F5788"/>
    <w:rsid w:val="00600D29"/>
    <w:rsid w:val="00601BEB"/>
    <w:rsid w:val="00601DE7"/>
    <w:rsid w:val="00602262"/>
    <w:rsid w:val="006029E6"/>
    <w:rsid w:val="00602D72"/>
    <w:rsid w:val="00603084"/>
    <w:rsid w:val="006039B0"/>
    <w:rsid w:val="00605EB5"/>
    <w:rsid w:val="00607544"/>
    <w:rsid w:val="006076DC"/>
    <w:rsid w:val="00610728"/>
    <w:rsid w:val="00610A7C"/>
    <w:rsid w:val="00610F0F"/>
    <w:rsid w:val="00611903"/>
    <w:rsid w:val="00611954"/>
    <w:rsid w:val="00611F70"/>
    <w:rsid w:val="006122CD"/>
    <w:rsid w:val="00613D45"/>
    <w:rsid w:val="006179F2"/>
    <w:rsid w:val="00617DE1"/>
    <w:rsid w:val="006208E6"/>
    <w:rsid w:val="0062095F"/>
    <w:rsid w:val="00620DEF"/>
    <w:rsid w:val="006212E5"/>
    <w:rsid w:val="0062170E"/>
    <w:rsid w:val="006227DB"/>
    <w:rsid w:val="006228C2"/>
    <w:rsid w:val="00623487"/>
    <w:rsid w:val="00623618"/>
    <w:rsid w:val="006248E2"/>
    <w:rsid w:val="00625D42"/>
    <w:rsid w:val="00625FB3"/>
    <w:rsid w:val="00627DB3"/>
    <w:rsid w:val="00630354"/>
    <w:rsid w:val="00630672"/>
    <w:rsid w:val="00630FD4"/>
    <w:rsid w:val="006312D1"/>
    <w:rsid w:val="00632329"/>
    <w:rsid w:val="0063245A"/>
    <w:rsid w:val="0063250B"/>
    <w:rsid w:val="00634FFE"/>
    <w:rsid w:val="0063504F"/>
    <w:rsid w:val="006353AC"/>
    <w:rsid w:val="00636A0A"/>
    <w:rsid w:val="006370BB"/>
    <w:rsid w:val="00641036"/>
    <w:rsid w:val="00641D64"/>
    <w:rsid w:val="006422A8"/>
    <w:rsid w:val="00642C1E"/>
    <w:rsid w:val="00644BD3"/>
    <w:rsid w:val="00644F08"/>
    <w:rsid w:val="0064586C"/>
    <w:rsid w:val="00646B2C"/>
    <w:rsid w:val="00646F66"/>
    <w:rsid w:val="006470D6"/>
    <w:rsid w:val="00650088"/>
    <w:rsid w:val="00650CEC"/>
    <w:rsid w:val="0065116B"/>
    <w:rsid w:val="006519BA"/>
    <w:rsid w:val="006536F0"/>
    <w:rsid w:val="006542C5"/>
    <w:rsid w:val="00655692"/>
    <w:rsid w:val="00655EA2"/>
    <w:rsid w:val="00657046"/>
    <w:rsid w:val="006579A3"/>
    <w:rsid w:val="00660461"/>
    <w:rsid w:val="00660FD3"/>
    <w:rsid w:val="006628AA"/>
    <w:rsid w:val="00662DBD"/>
    <w:rsid w:val="0066325A"/>
    <w:rsid w:val="0066529F"/>
    <w:rsid w:val="0066567B"/>
    <w:rsid w:val="006659F4"/>
    <w:rsid w:val="00666195"/>
    <w:rsid w:val="00673026"/>
    <w:rsid w:val="00673270"/>
    <w:rsid w:val="0067350E"/>
    <w:rsid w:val="006737F4"/>
    <w:rsid w:val="00673923"/>
    <w:rsid w:val="00674B7B"/>
    <w:rsid w:val="00675C27"/>
    <w:rsid w:val="00675DF1"/>
    <w:rsid w:val="006765F2"/>
    <w:rsid w:val="00676DC2"/>
    <w:rsid w:val="00680706"/>
    <w:rsid w:val="0068426E"/>
    <w:rsid w:val="0068472E"/>
    <w:rsid w:val="00685DD6"/>
    <w:rsid w:val="00685E96"/>
    <w:rsid w:val="006878AB"/>
    <w:rsid w:val="0068793F"/>
    <w:rsid w:val="00687D18"/>
    <w:rsid w:val="0069139B"/>
    <w:rsid w:val="00692381"/>
    <w:rsid w:val="0069322F"/>
    <w:rsid w:val="006932D4"/>
    <w:rsid w:val="00693AE9"/>
    <w:rsid w:val="00693CAB"/>
    <w:rsid w:val="006947B9"/>
    <w:rsid w:val="00696F71"/>
    <w:rsid w:val="006A2ABA"/>
    <w:rsid w:val="006A39F7"/>
    <w:rsid w:val="006A4541"/>
    <w:rsid w:val="006A4F08"/>
    <w:rsid w:val="006B03A2"/>
    <w:rsid w:val="006B23D5"/>
    <w:rsid w:val="006B3785"/>
    <w:rsid w:val="006B4743"/>
    <w:rsid w:val="006B47A7"/>
    <w:rsid w:val="006B6056"/>
    <w:rsid w:val="006B7303"/>
    <w:rsid w:val="006B78C2"/>
    <w:rsid w:val="006B7B45"/>
    <w:rsid w:val="006B7DD5"/>
    <w:rsid w:val="006B7DE2"/>
    <w:rsid w:val="006C0E8C"/>
    <w:rsid w:val="006C2E8D"/>
    <w:rsid w:val="006C3F6B"/>
    <w:rsid w:val="006C4B4B"/>
    <w:rsid w:val="006C5520"/>
    <w:rsid w:val="006C5F79"/>
    <w:rsid w:val="006C6573"/>
    <w:rsid w:val="006C711F"/>
    <w:rsid w:val="006C72D8"/>
    <w:rsid w:val="006C7D00"/>
    <w:rsid w:val="006D0207"/>
    <w:rsid w:val="006D056F"/>
    <w:rsid w:val="006D0D18"/>
    <w:rsid w:val="006D4ADB"/>
    <w:rsid w:val="006D4FA0"/>
    <w:rsid w:val="006D62F1"/>
    <w:rsid w:val="006D63C3"/>
    <w:rsid w:val="006D76B7"/>
    <w:rsid w:val="006E015E"/>
    <w:rsid w:val="006E0468"/>
    <w:rsid w:val="006E0E6B"/>
    <w:rsid w:val="006E11FA"/>
    <w:rsid w:val="006E148D"/>
    <w:rsid w:val="006E1F91"/>
    <w:rsid w:val="006E270C"/>
    <w:rsid w:val="006E3B5C"/>
    <w:rsid w:val="006E3E17"/>
    <w:rsid w:val="006E4BB3"/>
    <w:rsid w:val="006E534A"/>
    <w:rsid w:val="006E5C62"/>
    <w:rsid w:val="006E5CD5"/>
    <w:rsid w:val="006E5E6E"/>
    <w:rsid w:val="006E6D27"/>
    <w:rsid w:val="006E779C"/>
    <w:rsid w:val="006E78EA"/>
    <w:rsid w:val="006F070E"/>
    <w:rsid w:val="006F0A65"/>
    <w:rsid w:val="006F2F77"/>
    <w:rsid w:val="006F3096"/>
    <w:rsid w:val="006F3915"/>
    <w:rsid w:val="006F5E6B"/>
    <w:rsid w:val="006F6339"/>
    <w:rsid w:val="006F78CF"/>
    <w:rsid w:val="006F7C78"/>
    <w:rsid w:val="006F7E10"/>
    <w:rsid w:val="007002A7"/>
    <w:rsid w:val="00700ADC"/>
    <w:rsid w:val="00701A80"/>
    <w:rsid w:val="0070251A"/>
    <w:rsid w:val="00703F4F"/>
    <w:rsid w:val="007042C2"/>
    <w:rsid w:val="007051D2"/>
    <w:rsid w:val="00707D1B"/>
    <w:rsid w:val="00707D72"/>
    <w:rsid w:val="00710CA7"/>
    <w:rsid w:val="00715597"/>
    <w:rsid w:val="007162B4"/>
    <w:rsid w:val="0071721E"/>
    <w:rsid w:val="007174AE"/>
    <w:rsid w:val="00717F66"/>
    <w:rsid w:val="0072059B"/>
    <w:rsid w:val="007207C7"/>
    <w:rsid w:val="0072090A"/>
    <w:rsid w:val="007213AE"/>
    <w:rsid w:val="007257E3"/>
    <w:rsid w:val="00725E50"/>
    <w:rsid w:val="00726703"/>
    <w:rsid w:val="00726AAC"/>
    <w:rsid w:val="007274BE"/>
    <w:rsid w:val="00730FB9"/>
    <w:rsid w:val="00731584"/>
    <w:rsid w:val="00732DDA"/>
    <w:rsid w:val="007367F6"/>
    <w:rsid w:val="00736A92"/>
    <w:rsid w:val="007370B3"/>
    <w:rsid w:val="00737907"/>
    <w:rsid w:val="0074026F"/>
    <w:rsid w:val="00740440"/>
    <w:rsid w:val="0074113B"/>
    <w:rsid w:val="00743875"/>
    <w:rsid w:val="00743883"/>
    <w:rsid w:val="00745147"/>
    <w:rsid w:val="0074551D"/>
    <w:rsid w:val="007464BB"/>
    <w:rsid w:val="0074728C"/>
    <w:rsid w:val="007473A9"/>
    <w:rsid w:val="007502B8"/>
    <w:rsid w:val="00753A0A"/>
    <w:rsid w:val="00754B91"/>
    <w:rsid w:val="0075640F"/>
    <w:rsid w:val="007565C0"/>
    <w:rsid w:val="00760309"/>
    <w:rsid w:val="00760462"/>
    <w:rsid w:val="00760FC8"/>
    <w:rsid w:val="00760FFF"/>
    <w:rsid w:val="00761809"/>
    <w:rsid w:val="00763744"/>
    <w:rsid w:val="007637BC"/>
    <w:rsid w:val="007646B1"/>
    <w:rsid w:val="007647BF"/>
    <w:rsid w:val="007650D3"/>
    <w:rsid w:val="00765252"/>
    <w:rsid w:val="0076588C"/>
    <w:rsid w:val="00766680"/>
    <w:rsid w:val="00771748"/>
    <w:rsid w:val="00771A81"/>
    <w:rsid w:val="00771B75"/>
    <w:rsid w:val="007735B6"/>
    <w:rsid w:val="007744A9"/>
    <w:rsid w:val="00775C7C"/>
    <w:rsid w:val="00775CFC"/>
    <w:rsid w:val="00777D02"/>
    <w:rsid w:val="0078041F"/>
    <w:rsid w:val="007814AD"/>
    <w:rsid w:val="00781D0B"/>
    <w:rsid w:val="007821B1"/>
    <w:rsid w:val="007848BC"/>
    <w:rsid w:val="00785D5E"/>
    <w:rsid w:val="0078675C"/>
    <w:rsid w:val="0078799F"/>
    <w:rsid w:val="00791991"/>
    <w:rsid w:val="00791C93"/>
    <w:rsid w:val="00794B3B"/>
    <w:rsid w:val="00794D73"/>
    <w:rsid w:val="0079595F"/>
    <w:rsid w:val="00796790"/>
    <w:rsid w:val="00797346"/>
    <w:rsid w:val="007978EA"/>
    <w:rsid w:val="007A0EE7"/>
    <w:rsid w:val="007A27A6"/>
    <w:rsid w:val="007A2FAE"/>
    <w:rsid w:val="007A6BDB"/>
    <w:rsid w:val="007A764E"/>
    <w:rsid w:val="007B050A"/>
    <w:rsid w:val="007B109E"/>
    <w:rsid w:val="007B12D2"/>
    <w:rsid w:val="007B17E9"/>
    <w:rsid w:val="007B231A"/>
    <w:rsid w:val="007B253D"/>
    <w:rsid w:val="007B2E05"/>
    <w:rsid w:val="007B3659"/>
    <w:rsid w:val="007B3667"/>
    <w:rsid w:val="007B4B64"/>
    <w:rsid w:val="007B5113"/>
    <w:rsid w:val="007B5AAE"/>
    <w:rsid w:val="007B7F57"/>
    <w:rsid w:val="007C13B6"/>
    <w:rsid w:val="007C179E"/>
    <w:rsid w:val="007C2AE1"/>
    <w:rsid w:val="007C3F3D"/>
    <w:rsid w:val="007C5E46"/>
    <w:rsid w:val="007D13A2"/>
    <w:rsid w:val="007D20CC"/>
    <w:rsid w:val="007D2718"/>
    <w:rsid w:val="007D27DF"/>
    <w:rsid w:val="007D3308"/>
    <w:rsid w:val="007D45D5"/>
    <w:rsid w:val="007D489A"/>
    <w:rsid w:val="007D49DD"/>
    <w:rsid w:val="007D76FA"/>
    <w:rsid w:val="007D7B98"/>
    <w:rsid w:val="007E1BA6"/>
    <w:rsid w:val="007E4717"/>
    <w:rsid w:val="007E4733"/>
    <w:rsid w:val="007E520E"/>
    <w:rsid w:val="007E5F08"/>
    <w:rsid w:val="007E6249"/>
    <w:rsid w:val="007E6E4A"/>
    <w:rsid w:val="007F21CF"/>
    <w:rsid w:val="007F51C9"/>
    <w:rsid w:val="007F70AD"/>
    <w:rsid w:val="007F7FC2"/>
    <w:rsid w:val="008007C1"/>
    <w:rsid w:val="00802821"/>
    <w:rsid w:val="00804028"/>
    <w:rsid w:val="00805E56"/>
    <w:rsid w:val="00806050"/>
    <w:rsid w:val="008071F6"/>
    <w:rsid w:val="00807C5F"/>
    <w:rsid w:val="008107F4"/>
    <w:rsid w:val="00812B7E"/>
    <w:rsid w:val="00813E8F"/>
    <w:rsid w:val="00814C41"/>
    <w:rsid w:val="008155EB"/>
    <w:rsid w:val="00822A95"/>
    <w:rsid w:val="00822FBC"/>
    <w:rsid w:val="00823B49"/>
    <w:rsid w:val="00825934"/>
    <w:rsid w:val="00825E96"/>
    <w:rsid w:val="00830011"/>
    <w:rsid w:val="0083111B"/>
    <w:rsid w:val="00832349"/>
    <w:rsid w:val="008352D9"/>
    <w:rsid w:val="00835B06"/>
    <w:rsid w:val="008362B0"/>
    <w:rsid w:val="00836323"/>
    <w:rsid w:val="00836425"/>
    <w:rsid w:val="00836A9C"/>
    <w:rsid w:val="008407F0"/>
    <w:rsid w:val="00840841"/>
    <w:rsid w:val="0084085C"/>
    <w:rsid w:val="00841177"/>
    <w:rsid w:val="00842A92"/>
    <w:rsid w:val="00844EE9"/>
    <w:rsid w:val="008458C5"/>
    <w:rsid w:val="0084674A"/>
    <w:rsid w:val="00846A1C"/>
    <w:rsid w:val="00846F9C"/>
    <w:rsid w:val="008479D5"/>
    <w:rsid w:val="00847FF2"/>
    <w:rsid w:val="0085075A"/>
    <w:rsid w:val="00850DE8"/>
    <w:rsid w:val="008513EC"/>
    <w:rsid w:val="0085247A"/>
    <w:rsid w:val="00852A8A"/>
    <w:rsid w:val="00852EA7"/>
    <w:rsid w:val="008551AE"/>
    <w:rsid w:val="00855E2B"/>
    <w:rsid w:val="00860C3B"/>
    <w:rsid w:val="0086135E"/>
    <w:rsid w:val="00863328"/>
    <w:rsid w:val="00864A4C"/>
    <w:rsid w:val="00865BA3"/>
    <w:rsid w:val="008671E0"/>
    <w:rsid w:val="008675F3"/>
    <w:rsid w:val="00867A46"/>
    <w:rsid w:val="00870418"/>
    <w:rsid w:val="00872849"/>
    <w:rsid w:val="00872D84"/>
    <w:rsid w:val="00874231"/>
    <w:rsid w:val="00875229"/>
    <w:rsid w:val="008755CD"/>
    <w:rsid w:val="00875A41"/>
    <w:rsid w:val="00876B7E"/>
    <w:rsid w:val="00877FCB"/>
    <w:rsid w:val="008809FC"/>
    <w:rsid w:val="00881D9A"/>
    <w:rsid w:val="008821A8"/>
    <w:rsid w:val="00882620"/>
    <w:rsid w:val="00882E3F"/>
    <w:rsid w:val="0088353C"/>
    <w:rsid w:val="00885390"/>
    <w:rsid w:val="00890032"/>
    <w:rsid w:val="00890037"/>
    <w:rsid w:val="0089009C"/>
    <w:rsid w:val="00891C94"/>
    <w:rsid w:val="00891DCF"/>
    <w:rsid w:val="00892A6E"/>
    <w:rsid w:val="008948A6"/>
    <w:rsid w:val="00894CB9"/>
    <w:rsid w:val="00894E66"/>
    <w:rsid w:val="0089652E"/>
    <w:rsid w:val="00896878"/>
    <w:rsid w:val="008A07A2"/>
    <w:rsid w:val="008A27DB"/>
    <w:rsid w:val="008A3A57"/>
    <w:rsid w:val="008A3C8A"/>
    <w:rsid w:val="008A426B"/>
    <w:rsid w:val="008A4DD7"/>
    <w:rsid w:val="008A5185"/>
    <w:rsid w:val="008A63CC"/>
    <w:rsid w:val="008A648B"/>
    <w:rsid w:val="008A72F1"/>
    <w:rsid w:val="008B17A7"/>
    <w:rsid w:val="008B2848"/>
    <w:rsid w:val="008B3D47"/>
    <w:rsid w:val="008B42A6"/>
    <w:rsid w:val="008B515D"/>
    <w:rsid w:val="008B5F63"/>
    <w:rsid w:val="008B752E"/>
    <w:rsid w:val="008C307B"/>
    <w:rsid w:val="008C3F1A"/>
    <w:rsid w:val="008C492B"/>
    <w:rsid w:val="008C5419"/>
    <w:rsid w:val="008C6214"/>
    <w:rsid w:val="008C6866"/>
    <w:rsid w:val="008D116F"/>
    <w:rsid w:val="008D2FE5"/>
    <w:rsid w:val="008D471B"/>
    <w:rsid w:val="008D4832"/>
    <w:rsid w:val="008D491D"/>
    <w:rsid w:val="008D636D"/>
    <w:rsid w:val="008D6544"/>
    <w:rsid w:val="008D7680"/>
    <w:rsid w:val="008D7C33"/>
    <w:rsid w:val="008D7DDB"/>
    <w:rsid w:val="008D7DDF"/>
    <w:rsid w:val="008D7E4E"/>
    <w:rsid w:val="008E03CB"/>
    <w:rsid w:val="008E3044"/>
    <w:rsid w:val="008E30B7"/>
    <w:rsid w:val="008E321E"/>
    <w:rsid w:val="008E3AC4"/>
    <w:rsid w:val="008E4375"/>
    <w:rsid w:val="008E4F14"/>
    <w:rsid w:val="008E5199"/>
    <w:rsid w:val="008E5E36"/>
    <w:rsid w:val="008F07A4"/>
    <w:rsid w:val="008F4D8B"/>
    <w:rsid w:val="008F54D9"/>
    <w:rsid w:val="008F5C0C"/>
    <w:rsid w:val="008F657A"/>
    <w:rsid w:val="008F742A"/>
    <w:rsid w:val="008F74CE"/>
    <w:rsid w:val="00900331"/>
    <w:rsid w:val="0090086E"/>
    <w:rsid w:val="0090487C"/>
    <w:rsid w:val="009069DA"/>
    <w:rsid w:val="0090752F"/>
    <w:rsid w:val="00910D17"/>
    <w:rsid w:val="00910D96"/>
    <w:rsid w:val="00910FE7"/>
    <w:rsid w:val="009124C2"/>
    <w:rsid w:val="00912871"/>
    <w:rsid w:val="00913017"/>
    <w:rsid w:val="0091310C"/>
    <w:rsid w:val="00914121"/>
    <w:rsid w:val="00916CFC"/>
    <w:rsid w:val="00916F43"/>
    <w:rsid w:val="00920131"/>
    <w:rsid w:val="00920FF2"/>
    <w:rsid w:val="00921F49"/>
    <w:rsid w:val="0092245B"/>
    <w:rsid w:val="009228ED"/>
    <w:rsid w:val="00926D2E"/>
    <w:rsid w:val="00927653"/>
    <w:rsid w:val="00927D22"/>
    <w:rsid w:val="0093037C"/>
    <w:rsid w:val="009308F2"/>
    <w:rsid w:val="00930BC3"/>
    <w:rsid w:val="00932113"/>
    <w:rsid w:val="00935D99"/>
    <w:rsid w:val="0093615C"/>
    <w:rsid w:val="00936406"/>
    <w:rsid w:val="00936432"/>
    <w:rsid w:val="00936C11"/>
    <w:rsid w:val="00937A63"/>
    <w:rsid w:val="009407CA"/>
    <w:rsid w:val="0094134D"/>
    <w:rsid w:val="009414CA"/>
    <w:rsid w:val="0094579D"/>
    <w:rsid w:val="009459E1"/>
    <w:rsid w:val="0094656F"/>
    <w:rsid w:val="00950D3E"/>
    <w:rsid w:val="0095107D"/>
    <w:rsid w:val="00952FA1"/>
    <w:rsid w:val="00953639"/>
    <w:rsid w:val="0095397F"/>
    <w:rsid w:val="0095470C"/>
    <w:rsid w:val="00955077"/>
    <w:rsid w:val="00956535"/>
    <w:rsid w:val="00956881"/>
    <w:rsid w:val="00956E6B"/>
    <w:rsid w:val="00957218"/>
    <w:rsid w:val="00957943"/>
    <w:rsid w:val="00957A32"/>
    <w:rsid w:val="00961F09"/>
    <w:rsid w:val="0096210E"/>
    <w:rsid w:val="009638AB"/>
    <w:rsid w:val="00965882"/>
    <w:rsid w:val="009669AA"/>
    <w:rsid w:val="00967DDD"/>
    <w:rsid w:val="009706A4"/>
    <w:rsid w:val="00972DDF"/>
    <w:rsid w:val="00973186"/>
    <w:rsid w:val="009738CA"/>
    <w:rsid w:val="009739B8"/>
    <w:rsid w:val="00975B47"/>
    <w:rsid w:val="00976077"/>
    <w:rsid w:val="00980030"/>
    <w:rsid w:val="00980E39"/>
    <w:rsid w:val="009813A4"/>
    <w:rsid w:val="0098167E"/>
    <w:rsid w:val="00982B5B"/>
    <w:rsid w:val="00985467"/>
    <w:rsid w:val="0098634B"/>
    <w:rsid w:val="00987EA8"/>
    <w:rsid w:val="00987EDA"/>
    <w:rsid w:val="00990C8E"/>
    <w:rsid w:val="009915FF"/>
    <w:rsid w:val="00991CF5"/>
    <w:rsid w:val="0099385A"/>
    <w:rsid w:val="00995DFE"/>
    <w:rsid w:val="00996153"/>
    <w:rsid w:val="00996351"/>
    <w:rsid w:val="009975F4"/>
    <w:rsid w:val="009976A5"/>
    <w:rsid w:val="009A0D11"/>
    <w:rsid w:val="009A6E27"/>
    <w:rsid w:val="009B28D4"/>
    <w:rsid w:val="009B3B65"/>
    <w:rsid w:val="009B3DDD"/>
    <w:rsid w:val="009B700A"/>
    <w:rsid w:val="009C01FB"/>
    <w:rsid w:val="009C2680"/>
    <w:rsid w:val="009C354F"/>
    <w:rsid w:val="009C63F7"/>
    <w:rsid w:val="009C6865"/>
    <w:rsid w:val="009C6F1E"/>
    <w:rsid w:val="009D0C28"/>
    <w:rsid w:val="009D137A"/>
    <w:rsid w:val="009D1F38"/>
    <w:rsid w:val="009D2045"/>
    <w:rsid w:val="009D22C3"/>
    <w:rsid w:val="009D27E4"/>
    <w:rsid w:val="009D285E"/>
    <w:rsid w:val="009D31B8"/>
    <w:rsid w:val="009D3B58"/>
    <w:rsid w:val="009D4505"/>
    <w:rsid w:val="009D5DCF"/>
    <w:rsid w:val="009D78E8"/>
    <w:rsid w:val="009E092C"/>
    <w:rsid w:val="009E0C48"/>
    <w:rsid w:val="009E1215"/>
    <w:rsid w:val="009E1A09"/>
    <w:rsid w:val="009E2649"/>
    <w:rsid w:val="009E411D"/>
    <w:rsid w:val="009E41BA"/>
    <w:rsid w:val="009E5D41"/>
    <w:rsid w:val="009E647D"/>
    <w:rsid w:val="009E6997"/>
    <w:rsid w:val="009E745E"/>
    <w:rsid w:val="009F0BED"/>
    <w:rsid w:val="009F455D"/>
    <w:rsid w:val="009F4C19"/>
    <w:rsid w:val="009F4E2C"/>
    <w:rsid w:val="009F4E5A"/>
    <w:rsid w:val="009F6C00"/>
    <w:rsid w:val="009F708B"/>
    <w:rsid w:val="00A01693"/>
    <w:rsid w:val="00A01D31"/>
    <w:rsid w:val="00A032A2"/>
    <w:rsid w:val="00A0563E"/>
    <w:rsid w:val="00A05E2F"/>
    <w:rsid w:val="00A063A7"/>
    <w:rsid w:val="00A065D8"/>
    <w:rsid w:val="00A06A26"/>
    <w:rsid w:val="00A07B40"/>
    <w:rsid w:val="00A07F04"/>
    <w:rsid w:val="00A11279"/>
    <w:rsid w:val="00A11472"/>
    <w:rsid w:val="00A11562"/>
    <w:rsid w:val="00A118E4"/>
    <w:rsid w:val="00A1216A"/>
    <w:rsid w:val="00A12F39"/>
    <w:rsid w:val="00A14E95"/>
    <w:rsid w:val="00A153E4"/>
    <w:rsid w:val="00A16B3F"/>
    <w:rsid w:val="00A20564"/>
    <w:rsid w:val="00A2100E"/>
    <w:rsid w:val="00A21676"/>
    <w:rsid w:val="00A218EA"/>
    <w:rsid w:val="00A21A90"/>
    <w:rsid w:val="00A21BB7"/>
    <w:rsid w:val="00A222C4"/>
    <w:rsid w:val="00A223AA"/>
    <w:rsid w:val="00A26120"/>
    <w:rsid w:val="00A263D3"/>
    <w:rsid w:val="00A2668E"/>
    <w:rsid w:val="00A26D47"/>
    <w:rsid w:val="00A272CF"/>
    <w:rsid w:val="00A27FC6"/>
    <w:rsid w:val="00A32752"/>
    <w:rsid w:val="00A32FBB"/>
    <w:rsid w:val="00A33B2F"/>
    <w:rsid w:val="00A36230"/>
    <w:rsid w:val="00A36A04"/>
    <w:rsid w:val="00A4059F"/>
    <w:rsid w:val="00A41A81"/>
    <w:rsid w:val="00A41C3F"/>
    <w:rsid w:val="00A4317C"/>
    <w:rsid w:val="00A43340"/>
    <w:rsid w:val="00A4767A"/>
    <w:rsid w:val="00A47AB8"/>
    <w:rsid w:val="00A47FF8"/>
    <w:rsid w:val="00A501B7"/>
    <w:rsid w:val="00A50556"/>
    <w:rsid w:val="00A5096A"/>
    <w:rsid w:val="00A526FD"/>
    <w:rsid w:val="00A53C6A"/>
    <w:rsid w:val="00A53C80"/>
    <w:rsid w:val="00A5410F"/>
    <w:rsid w:val="00A54340"/>
    <w:rsid w:val="00A55923"/>
    <w:rsid w:val="00A55D43"/>
    <w:rsid w:val="00A56C51"/>
    <w:rsid w:val="00A56F85"/>
    <w:rsid w:val="00A57035"/>
    <w:rsid w:val="00A60B74"/>
    <w:rsid w:val="00A6134E"/>
    <w:rsid w:val="00A6141B"/>
    <w:rsid w:val="00A61D2B"/>
    <w:rsid w:val="00A62847"/>
    <w:rsid w:val="00A647EE"/>
    <w:rsid w:val="00A64A91"/>
    <w:rsid w:val="00A65084"/>
    <w:rsid w:val="00A6676B"/>
    <w:rsid w:val="00A66A80"/>
    <w:rsid w:val="00A66D37"/>
    <w:rsid w:val="00A66FD9"/>
    <w:rsid w:val="00A67D6F"/>
    <w:rsid w:val="00A67EF3"/>
    <w:rsid w:val="00A70873"/>
    <w:rsid w:val="00A70F23"/>
    <w:rsid w:val="00A712D6"/>
    <w:rsid w:val="00A7258F"/>
    <w:rsid w:val="00A7297B"/>
    <w:rsid w:val="00A74C4B"/>
    <w:rsid w:val="00A76084"/>
    <w:rsid w:val="00A77124"/>
    <w:rsid w:val="00A77416"/>
    <w:rsid w:val="00A77581"/>
    <w:rsid w:val="00A808FC"/>
    <w:rsid w:val="00A80971"/>
    <w:rsid w:val="00A80D99"/>
    <w:rsid w:val="00A81C40"/>
    <w:rsid w:val="00A830D6"/>
    <w:rsid w:val="00A845D1"/>
    <w:rsid w:val="00A84F7E"/>
    <w:rsid w:val="00A85449"/>
    <w:rsid w:val="00A856BF"/>
    <w:rsid w:val="00A9061C"/>
    <w:rsid w:val="00A90DEE"/>
    <w:rsid w:val="00A928D5"/>
    <w:rsid w:val="00A957E9"/>
    <w:rsid w:val="00A96B70"/>
    <w:rsid w:val="00A97353"/>
    <w:rsid w:val="00A97F56"/>
    <w:rsid w:val="00AA0637"/>
    <w:rsid w:val="00AA440C"/>
    <w:rsid w:val="00AA451E"/>
    <w:rsid w:val="00AA505D"/>
    <w:rsid w:val="00AA776E"/>
    <w:rsid w:val="00AB07B6"/>
    <w:rsid w:val="00AB1769"/>
    <w:rsid w:val="00AB200D"/>
    <w:rsid w:val="00AB2DB3"/>
    <w:rsid w:val="00AB42D8"/>
    <w:rsid w:val="00AB4568"/>
    <w:rsid w:val="00AB54FB"/>
    <w:rsid w:val="00AB5FE7"/>
    <w:rsid w:val="00AB5FF0"/>
    <w:rsid w:val="00AB6863"/>
    <w:rsid w:val="00AB6A31"/>
    <w:rsid w:val="00AB6FBA"/>
    <w:rsid w:val="00AC0683"/>
    <w:rsid w:val="00AC492C"/>
    <w:rsid w:val="00AC65C1"/>
    <w:rsid w:val="00AC6B6D"/>
    <w:rsid w:val="00AC6E80"/>
    <w:rsid w:val="00AD035F"/>
    <w:rsid w:val="00AD11C7"/>
    <w:rsid w:val="00AD1637"/>
    <w:rsid w:val="00AD1807"/>
    <w:rsid w:val="00AD1AFD"/>
    <w:rsid w:val="00AD4A7C"/>
    <w:rsid w:val="00AD56A2"/>
    <w:rsid w:val="00AE03EF"/>
    <w:rsid w:val="00AE10CB"/>
    <w:rsid w:val="00AE12DC"/>
    <w:rsid w:val="00AE1555"/>
    <w:rsid w:val="00AE2812"/>
    <w:rsid w:val="00AE2A7B"/>
    <w:rsid w:val="00AE3B5D"/>
    <w:rsid w:val="00AE4651"/>
    <w:rsid w:val="00AE5174"/>
    <w:rsid w:val="00AE6033"/>
    <w:rsid w:val="00AE6E73"/>
    <w:rsid w:val="00AF031A"/>
    <w:rsid w:val="00AF128A"/>
    <w:rsid w:val="00AF13EA"/>
    <w:rsid w:val="00AF3105"/>
    <w:rsid w:val="00AF3D4E"/>
    <w:rsid w:val="00AF4091"/>
    <w:rsid w:val="00AF443C"/>
    <w:rsid w:val="00AF488F"/>
    <w:rsid w:val="00AF4CB6"/>
    <w:rsid w:val="00AF540D"/>
    <w:rsid w:val="00AF575A"/>
    <w:rsid w:val="00AF57E9"/>
    <w:rsid w:val="00AF5BD6"/>
    <w:rsid w:val="00AF5BFD"/>
    <w:rsid w:val="00AF5EAD"/>
    <w:rsid w:val="00AF6A60"/>
    <w:rsid w:val="00B02088"/>
    <w:rsid w:val="00B02DEB"/>
    <w:rsid w:val="00B0443B"/>
    <w:rsid w:val="00B05C61"/>
    <w:rsid w:val="00B05E45"/>
    <w:rsid w:val="00B05F57"/>
    <w:rsid w:val="00B05F70"/>
    <w:rsid w:val="00B078D3"/>
    <w:rsid w:val="00B11CEE"/>
    <w:rsid w:val="00B11DA2"/>
    <w:rsid w:val="00B1286D"/>
    <w:rsid w:val="00B13727"/>
    <w:rsid w:val="00B13A35"/>
    <w:rsid w:val="00B13F0C"/>
    <w:rsid w:val="00B14EE9"/>
    <w:rsid w:val="00B20CFE"/>
    <w:rsid w:val="00B23D6D"/>
    <w:rsid w:val="00B23D84"/>
    <w:rsid w:val="00B26F4D"/>
    <w:rsid w:val="00B27B11"/>
    <w:rsid w:val="00B30C93"/>
    <w:rsid w:val="00B312AB"/>
    <w:rsid w:val="00B31FEC"/>
    <w:rsid w:val="00B34D18"/>
    <w:rsid w:val="00B3588D"/>
    <w:rsid w:val="00B35F16"/>
    <w:rsid w:val="00B429E1"/>
    <w:rsid w:val="00B43A08"/>
    <w:rsid w:val="00B43C82"/>
    <w:rsid w:val="00B440B2"/>
    <w:rsid w:val="00B44537"/>
    <w:rsid w:val="00B4603A"/>
    <w:rsid w:val="00B46537"/>
    <w:rsid w:val="00B46E41"/>
    <w:rsid w:val="00B46EE3"/>
    <w:rsid w:val="00B47855"/>
    <w:rsid w:val="00B5017C"/>
    <w:rsid w:val="00B50CB2"/>
    <w:rsid w:val="00B51E4C"/>
    <w:rsid w:val="00B521B0"/>
    <w:rsid w:val="00B54199"/>
    <w:rsid w:val="00B54F4D"/>
    <w:rsid w:val="00B54FB6"/>
    <w:rsid w:val="00B553CE"/>
    <w:rsid w:val="00B5601F"/>
    <w:rsid w:val="00B5793C"/>
    <w:rsid w:val="00B60518"/>
    <w:rsid w:val="00B60D63"/>
    <w:rsid w:val="00B61900"/>
    <w:rsid w:val="00B61C9C"/>
    <w:rsid w:val="00B62264"/>
    <w:rsid w:val="00B62FF4"/>
    <w:rsid w:val="00B63317"/>
    <w:rsid w:val="00B63706"/>
    <w:rsid w:val="00B644F1"/>
    <w:rsid w:val="00B64B96"/>
    <w:rsid w:val="00B65459"/>
    <w:rsid w:val="00B654A2"/>
    <w:rsid w:val="00B65C90"/>
    <w:rsid w:val="00B66395"/>
    <w:rsid w:val="00B7010B"/>
    <w:rsid w:val="00B7124A"/>
    <w:rsid w:val="00B71788"/>
    <w:rsid w:val="00B7417E"/>
    <w:rsid w:val="00B77E7E"/>
    <w:rsid w:val="00B800D0"/>
    <w:rsid w:val="00B81290"/>
    <w:rsid w:val="00B82EEF"/>
    <w:rsid w:val="00B837DA"/>
    <w:rsid w:val="00B87CCD"/>
    <w:rsid w:val="00B93550"/>
    <w:rsid w:val="00B956FC"/>
    <w:rsid w:val="00B95C0E"/>
    <w:rsid w:val="00B960C3"/>
    <w:rsid w:val="00BA00C1"/>
    <w:rsid w:val="00BA0CFB"/>
    <w:rsid w:val="00BA15F9"/>
    <w:rsid w:val="00BA172C"/>
    <w:rsid w:val="00BA34CB"/>
    <w:rsid w:val="00BA3D9E"/>
    <w:rsid w:val="00BA5640"/>
    <w:rsid w:val="00BA65AE"/>
    <w:rsid w:val="00BB13DF"/>
    <w:rsid w:val="00BB1506"/>
    <w:rsid w:val="00BB4F8C"/>
    <w:rsid w:val="00BB5E67"/>
    <w:rsid w:val="00BB7BEF"/>
    <w:rsid w:val="00BC02C2"/>
    <w:rsid w:val="00BC1C41"/>
    <w:rsid w:val="00BC2296"/>
    <w:rsid w:val="00BC3B8E"/>
    <w:rsid w:val="00BC3C64"/>
    <w:rsid w:val="00BC4046"/>
    <w:rsid w:val="00BC6470"/>
    <w:rsid w:val="00BC7714"/>
    <w:rsid w:val="00BD0223"/>
    <w:rsid w:val="00BD03F2"/>
    <w:rsid w:val="00BD0611"/>
    <w:rsid w:val="00BD2AF6"/>
    <w:rsid w:val="00BD46D3"/>
    <w:rsid w:val="00BD5120"/>
    <w:rsid w:val="00BD6F26"/>
    <w:rsid w:val="00BD71DF"/>
    <w:rsid w:val="00BD7339"/>
    <w:rsid w:val="00BD7B6E"/>
    <w:rsid w:val="00BE05CA"/>
    <w:rsid w:val="00BE0929"/>
    <w:rsid w:val="00BE3159"/>
    <w:rsid w:val="00BE31F9"/>
    <w:rsid w:val="00BE340B"/>
    <w:rsid w:val="00BE38D5"/>
    <w:rsid w:val="00BE4C16"/>
    <w:rsid w:val="00BE63C7"/>
    <w:rsid w:val="00BE68E5"/>
    <w:rsid w:val="00BF0E2E"/>
    <w:rsid w:val="00BF1044"/>
    <w:rsid w:val="00BF3F13"/>
    <w:rsid w:val="00BF4C0C"/>
    <w:rsid w:val="00BF4E25"/>
    <w:rsid w:val="00BF5859"/>
    <w:rsid w:val="00BF5A25"/>
    <w:rsid w:val="00BF68C2"/>
    <w:rsid w:val="00BF6E6F"/>
    <w:rsid w:val="00C00B43"/>
    <w:rsid w:val="00C02AA1"/>
    <w:rsid w:val="00C03513"/>
    <w:rsid w:val="00C0482F"/>
    <w:rsid w:val="00C06259"/>
    <w:rsid w:val="00C069FC"/>
    <w:rsid w:val="00C079A9"/>
    <w:rsid w:val="00C07BF1"/>
    <w:rsid w:val="00C100B1"/>
    <w:rsid w:val="00C11930"/>
    <w:rsid w:val="00C139E3"/>
    <w:rsid w:val="00C145B5"/>
    <w:rsid w:val="00C14958"/>
    <w:rsid w:val="00C14C6E"/>
    <w:rsid w:val="00C155B4"/>
    <w:rsid w:val="00C161E9"/>
    <w:rsid w:val="00C166A4"/>
    <w:rsid w:val="00C17044"/>
    <w:rsid w:val="00C177D1"/>
    <w:rsid w:val="00C1785B"/>
    <w:rsid w:val="00C17940"/>
    <w:rsid w:val="00C2008E"/>
    <w:rsid w:val="00C216D3"/>
    <w:rsid w:val="00C23292"/>
    <w:rsid w:val="00C237F2"/>
    <w:rsid w:val="00C23A68"/>
    <w:rsid w:val="00C248A7"/>
    <w:rsid w:val="00C24B95"/>
    <w:rsid w:val="00C26229"/>
    <w:rsid w:val="00C27136"/>
    <w:rsid w:val="00C274AA"/>
    <w:rsid w:val="00C305B4"/>
    <w:rsid w:val="00C30737"/>
    <w:rsid w:val="00C318F9"/>
    <w:rsid w:val="00C31ED6"/>
    <w:rsid w:val="00C33134"/>
    <w:rsid w:val="00C332AA"/>
    <w:rsid w:val="00C339D6"/>
    <w:rsid w:val="00C34089"/>
    <w:rsid w:val="00C359B2"/>
    <w:rsid w:val="00C35A4E"/>
    <w:rsid w:val="00C36061"/>
    <w:rsid w:val="00C36F32"/>
    <w:rsid w:val="00C400A5"/>
    <w:rsid w:val="00C409A8"/>
    <w:rsid w:val="00C409EA"/>
    <w:rsid w:val="00C40A16"/>
    <w:rsid w:val="00C42D4D"/>
    <w:rsid w:val="00C442AD"/>
    <w:rsid w:val="00C453A7"/>
    <w:rsid w:val="00C45590"/>
    <w:rsid w:val="00C4592F"/>
    <w:rsid w:val="00C467D7"/>
    <w:rsid w:val="00C473D7"/>
    <w:rsid w:val="00C51743"/>
    <w:rsid w:val="00C53808"/>
    <w:rsid w:val="00C54046"/>
    <w:rsid w:val="00C5648E"/>
    <w:rsid w:val="00C569D0"/>
    <w:rsid w:val="00C60CE3"/>
    <w:rsid w:val="00C61FF6"/>
    <w:rsid w:val="00C6471A"/>
    <w:rsid w:val="00C6552C"/>
    <w:rsid w:val="00C65F27"/>
    <w:rsid w:val="00C65F2D"/>
    <w:rsid w:val="00C67A72"/>
    <w:rsid w:val="00C706EB"/>
    <w:rsid w:val="00C70741"/>
    <w:rsid w:val="00C708A8"/>
    <w:rsid w:val="00C725D2"/>
    <w:rsid w:val="00C72B95"/>
    <w:rsid w:val="00C731F4"/>
    <w:rsid w:val="00C74856"/>
    <w:rsid w:val="00C753CB"/>
    <w:rsid w:val="00C7584E"/>
    <w:rsid w:val="00C76FD8"/>
    <w:rsid w:val="00C77360"/>
    <w:rsid w:val="00C80319"/>
    <w:rsid w:val="00C81030"/>
    <w:rsid w:val="00C8125E"/>
    <w:rsid w:val="00C81527"/>
    <w:rsid w:val="00C83D37"/>
    <w:rsid w:val="00C84408"/>
    <w:rsid w:val="00C84783"/>
    <w:rsid w:val="00C85659"/>
    <w:rsid w:val="00C86825"/>
    <w:rsid w:val="00C91606"/>
    <w:rsid w:val="00C92686"/>
    <w:rsid w:val="00C932A9"/>
    <w:rsid w:val="00C9334B"/>
    <w:rsid w:val="00C93D6A"/>
    <w:rsid w:val="00C947B3"/>
    <w:rsid w:val="00C953A8"/>
    <w:rsid w:val="00C96F7C"/>
    <w:rsid w:val="00C978FE"/>
    <w:rsid w:val="00CA0559"/>
    <w:rsid w:val="00CA07D7"/>
    <w:rsid w:val="00CA080C"/>
    <w:rsid w:val="00CA097D"/>
    <w:rsid w:val="00CA21EA"/>
    <w:rsid w:val="00CA2EAD"/>
    <w:rsid w:val="00CA4135"/>
    <w:rsid w:val="00CA5F8E"/>
    <w:rsid w:val="00CA6A2F"/>
    <w:rsid w:val="00CB2AE5"/>
    <w:rsid w:val="00CB372A"/>
    <w:rsid w:val="00CB4585"/>
    <w:rsid w:val="00CB6DA1"/>
    <w:rsid w:val="00CB7D50"/>
    <w:rsid w:val="00CC01FC"/>
    <w:rsid w:val="00CC11EF"/>
    <w:rsid w:val="00CC298C"/>
    <w:rsid w:val="00CC4195"/>
    <w:rsid w:val="00CC460C"/>
    <w:rsid w:val="00CC595F"/>
    <w:rsid w:val="00CC5F3D"/>
    <w:rsid w:val="00CC7249"/>
    <w:rsid w:val="00CC7ACC"/>
    <w:rsid w:val="00CD0D93"/>
    <w:rsid w:val="00CD0DB9"/>
    <w:rsid w:val="00CD1777"/>
    <w:rsid w:val="00CD2D05"/>
    <w:rsid w:val="00CD2F50"/>
    <w:rsid w:val="00CD6114"/>
    <w:rsid w:val="00CE0491"/>
    <w:rsid w:val="00CE09AE"/>
    <w:rsid w:val="00CE0AA9"/>
    <w:rsid w:val="00CE1F20"/>
    <w:rsid w:val="00CE2F8A"/>
    <w:rsid w:val="00CE3562"/>
    <w:rsid w:val="00CE3CF8"/>
    <w:rsid w:val="00CE402F"/>
    <w:rsid w:val="00CE63B2"/>
    <w:rsid w:val="00CF0F98"/>
    <w:rsid w:val="00CF1C74"/>
    <w:rsid w:val="00CF2370"/>
    <w:rsid w:val="00CF4010"/>
    <w:rsid w:val="00CF57E4"/>
    <w:rsid w:val="00CF5CA2"/>
    <w:rsid w:val="00CF5ED8"/>
    <w:rsid w:val="00D01128"/>
    <w:rsid w:val="00D01985"/>
    <w:rsid w:val="00D02A23"/>
    <w:rsid w:val="00D02BAE"/>
    <w:rsid w:val="00D032C8"/>
    <w:rsid w:val="00D043F4"/>
    <w:rsid w:val="00D04562"/>
    <w:rsid w:val="00D05321"/>
    <w:rsid w:val="00D0708A"/>
    <w:rsid w:val="00D10EDD"/>
    <w:rsid w:val="00D12C3A"/>
    <w:rsid w:val="00D13C46"/>
    <w:rsid w:val="00D14348"/>
    <w:rsid w:val="00D147DD"/>
    <w:rsid w:val="00D147F5"/>
    <w:rsid w:val="00D1586A"/>
    <w:rsid w:val="00D1606C"/>
    <w:rsid w:val="00D16B18"/>
    <w:rsid w:val="00D17A07"/>
    <w:rsid w:val="00D21498"/>
    <w:rsid w:val="00D21617"/>
    <w:rsid w:val="00D218CE"/>
    <w:rsid w:val="00D23131"/>
    <w:rsid w:val="00D2361B"/>
    <w:rsid w:val="00D249C3"/>
    <w:rsid w:val="00D2775A"/>
    <w:rsid w:val="00D3063B"/>
    <w:rsid w:val="00D32545"/>
    <w:rsid w:val="00D32B63"/>
    <w:rsid w:val="00D343A9"/>
    <w:rsid w:val="00D34919"/>
    <w:rsid w:val="00D349B5"/>
    <w:rsid w:val="00D34F65"/>
    <w:rsid w:val="00D35BC8"/>
    <w:rsid w:val="00D3738D"/>
    <w:rsid w:val="00D3744A"/>
    <w:rsid w:val="00D37EC1"/>
    <w:rsid w:val="00D37F36"/>
    <w:rsid w:val="00D40C74"/>
    <w:rsid w:val="00D41060"/>
    <w:rsid w:val="00D4226F"/>
    <w:rsid w:val="00D426BF"/>
    <w:rsid w:val="00D43204"/>
    <w:rsid w:val="00D44CD9"/>
    <w:rsid w:val="00D45F45"/>
    <w:rsid w:val="00D46012"/>
    <w:rsid w:val="00D46B6F"/>
    <w:rsid w:val="00D475F7"/>
    <w:rsid w:val="00D47E7C"/>
    <w:rsid w:val="00D50C28"/>
    <w:rsid w:val="00D53AB3"/>
    <w:rsid w:val="00D53C09"/>
    <w:rsid w:val="00D5561E"/>
    <w:rsid w:val="00D56542"/>
    <w:rsid w:val="00D56F34"/>
    <w:rsid w:val="00D5761B"/>
    <w:rsid w:val="00D60873"/>
    <w:rsid w:val="00D608D3"/>
    <w:rsid w:val="00D60C94"/>
    <w:rsid w:val="00D6195B"/>
    <w:rsid w:val="00D6573A"/>
    <w:rsid w:val="00D70063"/>
    <w:rsid w:val="00D7033A"/>
    <w:rsid w:val="00D71CE2"/>
    <w:rsid w:val="00D730C5"/>
    <w:rsid w:val="00D736DB"/>
    <w:rsid w:val="00D75C09"/>
    <w:rsid w:val="00D764AC"/>
    <w:rsid w:val="00D77F5C"/>
    <w:rsid w:val="00D81ECD"/>
    <w:rsid w:val="00D828B9"/>
    <w:rsid w:val="00D84589"/>
    <w:rsid w:val="00D86D65"/>
    <w:rsid w:val="00D8729A"/>
    <w:rsid w:val="00D872F0"/>
    <w:rsid w:val="00D91832"/>
    <w:rsid w:val="00D931C3"/>
    <w:rsid w:val="00D94448"/>
    <w:rsid w:val="00D946F1"/>
    <w:rsid w:val="00D95BDF"/>
    <w:rsid w:val="00D9777A"/>
    <w:rsid w:val="00DA0CB7"/>
    <w:rsid w:val="00DA0F02"/>
    <w:rsid w:val="00DA1402"/>
    <w:rsid w:val="00DA1FCA"/>
    <w:rsid w:val="00DA2927"/>
    <w:rsid w:val="00DA2D8E"/>
    <w:rsid w:val="00DA393F"/>
    <w:rsid w:val="00DA3CED"/>
    <w:rsid w:val="00DA47C6"/>
    <w:rsid w:val="00DA6370"/>
    <w:rsid w:val="00DA6430"/>
    <w:rsid w:val="00DA7096"/>
    <w:rsid w:val="00DA789E"/>
    <w:rsid w:val="00DB0674"/>
    <w:rsid w:val="00DB0716"/>
    <w:rsid w:val="00DB1420"/>
    <w:rsid w:val="00DB3E3C"/>
    <w:rsid w:val="00DB4ADA"/>
    <w:rsid w:val="00DB5FD4"/>
    <w:rsid w:val="00DB720B"/>
    <w:rsid w:val="00DC12F8"/>
    <w:rsid w:val="00DC241F"/>
    <w:rsid w:val="00DC350B"/>
    <w:rsid w:val="00DC373D"/>
    <w:rsid w:val="00DC5B00"/>
    <w:rsid w:val="00DC6368"/>
    <w:rsid w:val="00DD1016"/>
    <w:rsid w:val="00DD2C2D"/>
    <w:rsid w:val="00DD324F"/>
    <w:rsid w:val="00DD40D4"/>
    <w:rsid w:val="00DD4FC4"/>
    <w:rsid w:val="00DD5725"/>
    <w:rsid w:val="00DD66CD"/>
    <w:rsid w:val="00DD7CCC"/>
    <w:rsid w:val="00DE151F"/>
    <w:rsid w:val="00DE2361"/>
    <w:rsid w:val="00DE2862"/>
    <w:rsid w:val="00DE62C3"/>
    <w:rsid w:val="00DE6459"/>
    <w:rsid w:val="00DE6770"/>
    <w:rsid w:val="00DF0976"/>
    <w:rsid w:val="00DF0D48"/>
    <w:rsid w:val="00DF1287"/>
    <w:rsid w:val="00DF197E"/>
    <w:rsid w:val="00DF2201"/>
    <w:rsid w:val="00DF2B1D"/>
    <w:rsid w:val="00DF3165"/>
    <w:rsid w:val="00DF6C64"/>
    <w:rsid w:val="00DF6E02"/>
    <w:rsid w:val="00DF7549"/>
    <w:rsid w:val="00DF7751"/>
    <w:rsid w:val="00DF79C9"/>
    <w:rsid w:val="00DF7EC2"/>
    <w:rsid w:val="00E003D0"/>
    <w:rsid w:val="00E021B9"/>
    <w:rsid w:val="00E02DAC"/>
    <w:rsid w:val="00E03D59"/>
    <w:rsid w:val="00E04E63"/>
    <w:rsid w:val="00E05347"/>
    <w:rsid w:val="00E05643"/>
    <w:rsid w:val="00E05979"/>
    <w:rsid w:val="00E05C03"/>
    <w:rsid w:val="00E06E16"/>
    <w:rsid w:val="00E07CB2"/>
    <w:rsid w:val="00E10B82"/>
    <w:rsid w:val="00E10D35"/>
    <w:rsid w:val="00E1493C"/>
    <w:rsid w:val="00E14D4E"/>
    <w:rsid w:val="00E16D26"/>
    <w:rsid w:val="00E210BC"/>
    <w:rsid w:val="00E22AF5"/>
    <w:rsid w:val="00E23411"/>
    <w:rsid w:val="00E245EA"/>
    <w:rsid w:val="00E2671B"/>
    <w:rsid w:val="00E26CBC"/>
    <w:rsid w:val="00E27914"/>
    <w:rsid w:val="00E31457"/>
    <w:rsid w:val="00E32BAD"/>
    <w:rsid w:val="00E3375A"/>
    <w:rsid w:val="00E3400A"/>
    <w:rsid w:val="00E3414B"/>
    <w:rsid w:val="00E356C0"/>
    <w:rsid w:val="00E36854"/>
    <w:rsid w:val="00E378C2"/>
    <w:rsid w:val="00E413AC"/>
    <w:rsid w:val="00E42805"/>
    <w:rsid w:val="00E42E79"/>
    <w:rsid w:val="00E4370C"/>
    <w:rsid w:val="00E43819"/>
    <w:rsid w:val="00E44370"/>
    <w:rsid w:val="00E4461C"/>
    <w:rsid w:val="00E44630"/>
    <w:rsid w:val="00E44DB4"/>
    <w:rsid w:val="00E45CB5"/>
    <w:rsid w:val="00E46601"/>
    <w:rsid w:val="00E46C0D"/>
    <w:rsid w:val="00E46CB2"/>
    <w:rsid w:val="00E47499"/>
    <w:rsid w:val="00E50BB8"/>
    <w:rsid w:val="00E517F2"/>
    <w:rsid w:val="00E51F19"/>
    <w:rsid w:val="00E52240"/>
    <w:rsid w:val="00E54755"/>
    <w:rsid w:val="00E54849"/>
    <w:rsid w:val="00E556CA"/>
    <w:rsid w:val="00E557AE"/>
    <w:rsid w:val="00E575EF"/>
    <w:rsid w:val="00E60283"/>
    <w:rsid w:val="00E60B96"/>
    <w:rsid w:val="00E60FD2"/>
    <w:rsid w:val="00E61B48"/>
    <w:rsid w:val="00E63339"/>
    <w:rsid w:val="00E67B21"/>
    <w:rsid w:val="00E67C10"/>
    <w:rsid w:val="00E70C5D"/>
    <w:rsid w:val="00E70F6D"/>
    <w:rsid w:val="00E716BA"/>
    <w:rsid w:val="00E735F1"/>
    <w:rsid w:val="00E73B82"/>
    <w:rsid w:val="00E74583"/>
    <w:rsid w:val="00E76C08"/>
    <w:rsid w:val="00E803A4"/>
    <w:rsid w:val="00E8075C"/>
    <w:rsid w:val="00E8093A"/>
    <w:rsid w:val="00E8096F"/>
    <w:rsid w:val="00E80B03"/>
    <w:rsid w:val="00E8127B"/>
    <w:rsid w:val="00E81396"/>
    <w:rsid w:val="00E81ADB"/>
    <w:rsid w:val="00E81AF9"/>
    <w:rsid w:val="00E828F1"/>
    <w:rsid w:val="00E82FB0"/>
    <w:rsid w:val="00E83C85"/>
    <w:rsid w:val="00E842A3"/>
    <w:rsid w:val="00E8525E"/>
    <w:rsid w:val="00E85474"/>
    <w:rsid w:val="00E87A69"/>
    <w:rsid w:val="00E87CCB"/>
    <w:rsid w:val="00E900B9"/>
    <w:rsid w:val="00E91343"/>
    <w:rsid w:val="00E915DB"/>
    <w:rsid w:val="00E91841"/>
    <w:rsid w:val="00E92C37"/>
    <w:rsid w:val="00E93846"/>
    <w:rsid w:val="00E93B5C"/>
    <w:rsid w:val="00E94B39"/>
    <w:rsid w:val="00E958EC"/>
    <w:rsid w:val="00E95C6D"/>
    <w:rsid w:val="00E96439"/>
    <w:rsid w:val="00E965FC"/>
    <w:rsid w:val="00E97143"/>
    <w:rsid w:val="00EA2FEE"/>
    <w:rsid w:val="00EA312F"/>
    <w:rsid w:val="00EA3493"/>
    <w:rsid w:val="00EA4CB7"/>
    <w:rsid w:val="00EA6C24"/>
    <w:rsid w:val="00EA74F2"/>
    <w:rsid w:val="00EA7CC0"/>
    <w:rsid w:val="00EA7E10"/>
    <w:rsid w:val="00EB044E"/>
    <w:rsid w:val="00EB0A7B"/>
    <w:rsid w:val="00EB0A81"/>
    <w:rsid w:val="00EB24E4"/>
    <w:rsid w:val="00EB294C"/>
    <w:rsid w:val="00EB5925"/>
    <w:rsid w:val="00EB6B00"/>
    <w:rsid w:val="00EB7A27"/>
    <w:rsid w:val="00EC0417"/>
    <w:rsid w:val="00EC1805"/>
    <w:rsid w:val="00EC1C18"/>
    <w:rsid w:val="00EC4073"/>
    <w:rsid w:val="00EC45CB"/>
    <w:rsid w:val="00EC470B"/>
    <w:rsid w:val="00EC4A38"/>
    <w:rsid w:val="00EC7732"/>
    <w:rsid w:val="00ED2ED0"/>
    <w:rsid w:val="00ED3DAF"/>
    <w:rsid w:val="00ED3F25"/>
    <w:rsid w:val="00ED4C23"/>
    <w:rsid w:val="00ED57EE"/>
    <w:rsid w:val="00ED7410"/>
    <w:rsid w:val="00ED7F4E"/>
    <w:rsid w:val="00EE026C"/>
    <w:rsid w:val="00EE0EF5"/>
    <w:rsid w:val="00EE172D"/>
    <w:rsid w:val="00EE39E3"/>
    <w:rsid w:val="00EE3DCC"/>
    <w:rsid w:val="00EE41A1"/>
    <w:rsid w:val="00EE47E7"/>
    <w:rsid w:val="00EE4BCC"/>
    <w:rsid w:val="00EE51BD"/>
    <w:rsid w:val="00EE52C8"/>
    <w:rsid w:val="00EE5A81"/>
    <w:rsid w:val="00EE66F9"/>
    <w:rsid w:val="00EE672D"/>
    <w:rsid w:val="00EE734D"/>
    <w:rsid w:val="00EF10B7"/>
    <w:rsid w:val="00EF1213"/>
    <w:rsid w:val="00EF455F"/>
    <w:rsid w:val="00EF52AB"/>
    <w:rsid w:val="00EF6516"/>
    <w:rsid w:val="00F04F84"/>
    <w:rsid w:val="00F06859"/>
    <w:rsid w:val="00F07464"/>
    <w:rsid w:val="00F102F7"/>
    <w:rsid w:val="00F10585"/>
    <w:rsid w:val="00F10A90"/>
    <w:rsid w:val="00F10BA2"/>
    <w:rsid w:val="00F10F7E"/>
    <w:rsid w:val="00F11689"/>
    <w:rsid w:val="00F13049"/>
    <w:rsid w:val="00F15662"/>
    <w:rsid w:val="00F15DD2"/>
    <w:rsid w:val="00F16657"/>
    <w:rsid w:val="00F168CF"/>
    <w:rsid w:val="00F16E5F"/>
    <w:rsid w:val="00F178BC"/>
    <w:rsid w:val="00F17D59"/>
    <w:rsid w:val="00F203BE"/>
    <w:rsid w:val="00F235D3"/>
    <w:rsid w:val="00F245E6"/>
    <w:rsid w:val="00F2720D"/>
    <w:rsid w:val="00F27D76"/>
    <w:rsid w:val="00F305EC"/>
    <w:rsid w:val="00F30CDA"/>
    <w:rsid w:val="00F30E2D"/>
    <w:rsid w:val="00F3164E"/>
    <w:rsid w:val="00F31F26"/>
    <w:rsid w:val="00F31FD3"/>
    <w:rsid w:val="00F329A8"/>
    <w:rsid w:val="00F3323C"/>
    <w:rsid w:val="00F346D7"/>
    <w:rsid w:val="00F360D4"/>
    <w:rsid w:val="00F36B0F"/>
    <w:rsid w:val="00F36DB0"/>
    <w:rsid w:val="00F41BF4"/>
    <w:rsid w:val="00F451C7"/>
    <w:rsid w:val="00F453A5"/>
    <w:rsid w:val="00F46AFC"/>
    <w:rsid w:val="00F50B94"/>
    <w:rsid w:val="00F5125F"/>
    <w:rsid w:val="00F51D05"/>
    <w:rsid w:val="00F52F90"/>
    <w:rsid w:val="00F53A1C"/>
    <w:rsid w:val="00F53D12"/>
    <w:rsid w:val="00F56120"/>
    <w:rsid w:val="00F56366"/>
    <w:rsid w:val="00F5775B"/>
    <w:rsid w:val="00F57A67"/>
    <w:rsid w:val="00F60027"/>
    <w:rsid w:val="00F60A2F"/>
    <w:rsid w:val="00F63BC8"/>
    <w:rsid w:val="00F647F5"/>
    <w:rsid w:val="00F657D1"/>
    <w:rsid w:val="00F65AD7"/>
    <w:rsid w:val="00F66412"/>
    <w:rsid w:val="00F6798A"/>
    <w:rsid w:val="00F706DA"/>
    <w:rsid w:val="00F70A46"/>
    <w:rsid w:val="00F71AC5"/>
    <w:rsid w:val="00F73138"/>
    <w:rsid w:val="00F7682B"/>
    <w:rsid w:val="00F77358"/>
    <w:rsid w:val="00F77A76"/>
    <w:rsid w:val="00F8017B"/>
    <w:rsid w:val="00F801E1"/>
    <w:rsid w:val="00F8141C"/>
    <w:rsid w:val="00F81520"/>
    <w:rsid w:val="00F824C8"/>
    <w:rsid w:val="00F8267C"/>
    <w:rsid w:val="00F83843"/>
    <w:rsid w:val="00F83981"/>
    <w:rsid w:val="00F83C7B"/>
    <w:rsid w:val="00F8410B"/>
    <w:rsid w:val="00F84248"/>
    <w:rsid w:val="00F8557B"/>
    <w:rsid w:val="00F855FA"/>
    <w:rsid w:val="00F8596B"/>
    <w:rsid w:val="00F8664A"/>
    <w:rsid w:val="00F8678B"/>
    <w:rsid w:val="00F903AC"/>
    <w:rsid w:val="00F90B5E"/>
    <w:rsid w:val="00F90CAD"/>
    <w:rsid w:val="00F93F3C"/>
    <w:rsid w:val="00F942C5"/>
    <w:rsid w:val="00F95287"/>
    <w:rsid w:val="00FA11C9"/>
    <w:rsid w:val="00FA1829"/>
    <w:rsid w:val="00FA23B7"/>
    <w:rsid w:val="00FA36F6"/>
    <w:rsid w:val="00FA3C31"/>
    <w:rsid w:val="00FA4676"/>
    <w:rsid w:val="00FA5356"/>
    <w:rsid w:val="00FA5941"/>
    <w:rsid w:val="00FA5C8D"/>
    <w:rsid w:val="00FA612A"/>
    <w:rsid w:val="00FA75FE"/>
    <w:rsid w:val="00FA7FE3"/>
    <w:rsid w:val="00FB05CE"/>
    <w:rsid w:val="00FB0624"/>
    <w:rsid w:val="00FB08C6"/>
    <w:rsid w:val="00FB0F28"/>
    <w:rsid w:val="00FB10B1"/>
    <w:rsid w:val="00FB1534"/>
    <w:rsid w:val="00FB2BFD"/>
    <w:rsid w:val="00FB6953"/>
    <w:rsid w:val="00FC0815"/>
    <w:rsid w:val="00FC1E81"/>
    <w:rsid w:val="00FC21E1"/>
    <w:rsid w:val="00FC3FE2"/>
    <w:rsid w:val="00FC4C13"/>
    <w:rsid w:val="00FD0F09"/>
    <w:rsid w:val="00FD17E7"/>
    <w:rsid w:val="00FD181B"/>
    <w:rsid w:val="00FD224C"/>
    <w:rsid w:val="00FD233C"/>
    <w:rsid w:val="00FD5E89"/>
    <w:rsid w:val="00FD6132"/>
    <w:rsid w:val="00FD6C91"/>
    <w:rsid w:val="00FE05B3"/>
    <w:rsid w:val="00FE28B1"/>
    <w:rsid w:val="00FE3177"/>
    <w:rsid w:val="00FE405B"/>
    <w:rsid w:val="00FE4E55"/>
    <w:rsid w:val="00FE635B"/>
    <w:rsid w:val="00FE691C"/>
    <w:rsid w:val="00FE7F11"/>
    <w:rsid w:val="00FF11C0"/>
    <w:rsid w:val="00FF1C2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0939D"/>
  <w15:docId w15:val="{8216AFDB-5D52-4B35-A383-B0BF05D6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10264624">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2836-09A0-4CBD-82F1-A4D96927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1825</Words>
  <Characters>10040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41</cp:revision>
  <cp:lastPrinted>2019-02-25T14:46:00Z</cp:lastPrinted>
  <dcterms:created xsi:type="dcterms:W3CDTF">2019-01-24T19:17:00Z</dcterms:created>
  <dcterms:modified xsi:type="dcterms:W3CDTF">2019-02-25T14:48:00Z</dcterms:modified>
</cp:coreProperties>
</file>