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9F4D27" w:rsidRDefault="00D47891" w:rsidP="00F64965">
      <w:pPr>
        <w:spacing w:after="0" w:line="480" w:lineRule="auto"/>
        <w:jc w:val="right"/>
        <w:rPr>
          <w:rFonts w:asciiTheme="minorHAnsi" w:hAnsiTheme="minorHAnsi" w:cstheme="minorHAnsi"/>
          <w:b/>
        </w:rPr>
      </w:pPr>
      <w:r w:rsidRPr="009F4D27">
        <w:rPr>
          <w:rFonts w:asciiTheme="minorHAnsi" w:hAnsiTheme="minorHAnsi" w:cstheme="minorHAnsi"/>
          <w:b/>
        </w:rPr>
        <w:t xml:space="preserve">ACTA NÚMERO: </w:t>
      </w:r>
      <w:r w:rsidR="00F64965" w:rsidRPr="009F4D27">
        <w:rPr>
          <w:rFonts w:asciiTheme="minorHAnsi" w:hAnsiTheme="minorHAnsi" w:cstheme="minorHAnsi"/>
          <w:b/>
        </w:rPr>
        <w:t>3</w:t>
      </w:r>
      <w:r w:rsidR="00B948F8" w:rsidRPr="009F4D27">
        <w:rPr>
          <w:rFonts w:asciiTheme="minorHAnsi" w:hAnsiTheme="minorHAnsi" w:cstheme="minorHAnsi"/>
          <w:b/>
        </w:rPr>
        <w:t>3</w:t>
      </w:r>
      <w:r w:rsidRPr="009F4D27">
        <w:rPr>
          <w:rFonts w:asciiTheme="minorHAnsi" w:hAnsiTheme="minorHAnsi" w:cstheme="minorHAnsi"/>
          <w:b/>
        </w:rPr>
        <w:t>/201</w:t>
      </w:r>
      <w:r w:rsidR="005F6FCA" w:rsidRPr="009F4D27">
        <w:rPr>
          <w:rFonts w:asciiTheme="minorHAnsi" w:hAnsiTheme="minorHAnsi" w:cstheme="minorHAnsi"/>
          <w:b/>
        </w:rPr>
        <w:t>9</w:t>
      </w:r>
    </w:p>
    <w:p w:rsidR="00CB0F03" w:rsidRPr="009F4D27" w:rsidRDefault="00CB0F03" w:rsidP="00F64965">
      <w:pPr>
        <w:spacing w:after="0" w:line="480" w:lineRule="auto"/>
        <w:jc w:val="both"/>
        <w:rPr>
          <w:rFonts w:asciiTheme="minorHAnsi" w:hAnsiTheme="minorHAnsi" w:cstheme="minorHAnsi"/>
          <w:b/>
        </w:rPr>
      </w:pPr>
      <w:r w:rsidRPr="009F4D27">
        <w:rPr>
          <w:rFonts w:asciiTheme="minorHAnsi" w:hAnsiTheme="minorHAnsi" w:cstheme="minorHAnsi"/>
          <w:b/>
        </w:rPr>
        <w:t xml:space="preserve">ACTA DE SESIÓN EXTRAORDINARIA PRIVADA DEL CONSEJO DE LA JUDICATURA DEL ESTADO DE TLAXCALA, CELEBRADA A LAS </w:t>
      </w:r>
      <w:r w:rsidR="00B948F8" w:rsidRPr="009F4D27">
        <w:rPr>
          <w:rFonts w:asciiTheme="minorHAnsi" w:hAnsiTheme="minorHAnsi" w:cstheme="minorHAnsi"/>
          <w:b/>
        </w:rPr>
        <w:t>TRECE HORAS CON TREINTA MINUTOS DEL TRES DE JUNIO</w:t>
      </w:r>
      <w:r w:rsidRPr="009F4D27">
        <w:rPr>
          <w:rFonts w:asciiTheme="minorHAnsi" w:hAnsiTheme="minorHAnsi" w:cstheme="minorHAnsi"/>
          <w:b/>
        </w:rPr>
        <w:t xml:space="preserve"> DEL AÑO DOS MIL DIECI</w:t>
      </w:r>
      <w:r w:rsidR="005F6FCA" w:rsidRPr="009F4D27">
        <w:rPr>
          <w:rFonts w:asciiTheme="minorHAnsi" w:hAnsiTheme="minorHAnsi" w:cstheme="minorHAnsi"/>
          <w:b/>
        </w:rPr>
        <w:t>NUEVE</w:t>
      </w:r>
      <w:r w:rsidRPr="009F4D27">
        <w:rPr>
          <w:rFonts w:asciiTheme="minorHAnsi" w:hAnsiTheme="minorHAnsi" w:cstheme="minorHAnsi"/>
          <w:b/>
        </w:rPr>
        <w:t>, EN LA SALA DE JUNTAS DE LA</w:t>
      </w:r>
      <w:r w:rsidR="00D30398" w:rsidRPr="009F4D27">
        <w:rPr>
          <w:rFonts w:asciiTheme="minorHAnsi" w:hAnsiTheme="minorHAnsi" w:cstheme="minorHAnsi"/>
          <w:b/>
        </w:rPr>
        <w:t xml:space="preserve"> TERCERA PONENCIA DE</w:t>
      </w:r>
      <w:r w:rsidR="00E20309" w:rsidRPr="009F4D27">
        <w:rPr>
          <w:rFonts w:asciiTheme="minorHAnsi" w:hAnsiTheme="minorHAnsi" w:cstheme="minorHAnsi"/>
          <w:b/>
        </w:rPr>
        <w:t xml:space="preserve"> SALA PENAL Y ESPECIALIZADA EN ADMINISTRACIÓN DE JUSTICIA PARA ADOLESCENTES, </w:t>
      </w:r>
      <w:r w:rsidRPr="009F4D27">
        <w:rPr>
          <w:rFonts w:asciiTheme="minorHAnsi" w:hAnsiTheme="minorHAnsi" w:cstheme="minorHAnsi"/>
          <w:b/>
        </w:rPr>
        <w:t xml:space="preserve">CON SEDE EN SANTA ANITA HUILOAC, APIZACO, TLAXCALA. - - - - - - </w:t>
      </w:r>
      <w:bookmarkStart w:id="0" w:name="_Hlk505251924"/>
    </w:p>
    <w:p w:rsidR="00CB0F03" w:rsidRPr="009F4D27" w:rsidRDefault="00CB0F03" w:rsidP="00F64965">
      <w:pPr>
        <w:spacing w:line="480" w:lineRule="auto"/>
        <w:jc w:val="center"/>
        <w:rPr>
          <w:rFonts w:asciiTheme="minorHAnsi" w:hAnsiTheme="minorHAnsi" w:cstheme="minorHAnsi"/>
          <w:b/>
          <w:bCs/>
          <w:color w:val="000000"/>
        </w:rPr>
      </w:pPr>
      <w:bookmarkStart w:id="1" w:name="_Hlk504476082"/>
      <w:r w:rsidRPr="009F4D27">
        <w:rPr>
          <w:rFonts w:asciiTheme="minorHAnsi" w:hAnsiTheme="minorHAnsi" w:cstheme="minorHAnsi"/>
          <w:b/>
          <w:bCs/>
          <w:color w:val="000000"/>
        </w:rPr>
        <w:t xml:space="preserve">ORDEN DEL DÍA: </w:t>
      </w:r>
    </w:p>
    <w:bookmarkEnd w:id="1"/>
    <w:p w:rsidR="005F6FCA" w:rsidRPr="009F4D27" w:rsidRDefault="005F6FCA" w:rsidP="00F64965">
      <w:pPr>
        <w:pStyle w:val="NormalWeb"/>
        <w:numPr>
          <w:ilvl w:val="0"/>
          <w:numId w:val="1"/>
        </w:numPr>
        <w:spacing w:before="0" w:beforeAutospacing="0" w:after="0" w:afterAutospacing="0" w:line="480" w:lineRule="auto"/>
        <w:ind w:left="567" w:hanging="567"/>
        <w:jc w:val="both"/>
        <w:rPr>
          <w:rFonts w:asciiTheme="minorHAnsi" w:hAnsiTheme="minorHAnsi" w:cstheme="minorHAnsi"/>
          <w:color w:val="000000"/>
          <w:sz w:val="22"/>
          <w:szCs w:val="22"/>
        </w:rPr>
      </w:pPr>
      <w:r w:rsidRPr="009F4D27">
        <w:rPr>
          <w:rFonts w:asciiTheme="minorHAnsi" w:hAnsiTheme="minorHAnsi" w:cstheme="minorHAnsi"/>
          <w:color w:val="000000"/>
          <w:sz w:val="22"/>
          <w:szCs w:val="22"/>
        </w:rPr>
        <w:t xml:space="preserve">Verificación del </w:t>
      </w:r>
      <w:proofErr w:type="gramStart"/>
      <w:r w:rsidRPr="009F4D27">
        <w:rPr>
          <w:rFonts w:asciiTheme="minorHAnsi" w:hAnsiTheme="minorHAnsi" w:cstheme="minorHAnsi"/>
          <w:color w:val="000000"/>
          <w:sz w:val="22"/>
          <w:szCs w:val="22"/>
        </w:rPr>
        <w:t>quórum.</w:t>
      </w:r>
      <w:r w:rsidR="00C72FEB" w:rsidRPr="009F4D27">
        <w:rPr>
          <w:rFonts w:asciiTheme="minorHAnsi" w:hAnsiTheme="minorHAnsi" w:cstheme="minorHAnsi"/>
          <w:color w:val="000000"/>
          <w:sz w:val="22"/>
          <w:szCs w:val="22"/>
        </w:rPr>
        <w:t>-</w:t>
      </w:r>
      <w:proofErr w:type="gramEnd"/>
      <w:r w:rsidR="00C72FEB" w:rsidRPr="009F4D27">
        <w:rPr>
          <w:rFonts w:asciiTheme="minorHAnsi" w:hAnsiTheme="minorHAnsi" w:cstheme="minorHAnsi"/>
          <w:color w:val="000000"/>
          <w:sz w:val="22"/>
          <w:szCs w:val="22"/>
        </w:rPr>
        <w:t xml:space="preserve"> - - - - - - - - - - - - - - - - - - - - - - - - - - - - - - - - - - - - </w:t>
      </w:r>
      <w:r w:rsidR="004D4D45" w:rsidRPr="009F4D27">
        <w:rPr>
          <w:rFonts w:asciiTheme="minorHAnsi" w:hAnsiTheme="minorHAnsi" w:cstheme="minorHAnsi"/>
          <w:color w:val="000000"/>
          <w:sz w:val="22"/>
          <w:szCs w:val="22"/>
        </w:rPr>
        <w:t xml:space="preserve"> - - - - - </w:t>
      </w:r>
    </w:p>
    <w:p w:rsidR="00541B1E" w:rsidRPr="009F4D27" w:rsidRDefault="00541B1E" w:rsidP="00541B1E">
      <w:pPr>
        <w:pStyle w:val="NormalWeb"/>
        <w:numPr>
          <w:ilvl w:val="0"/>
          <w:numId w:val="1"/>
        </w:numPr>
        <w:spacing w:before="0" w:beforeAutospacing="0" w:after="0" w:afterAutospacing="0" w:line="480" w:lineRule="auto"/>
        <w:ind w:left="567" w:hanging="567"/>
        <w:jc w:val="both"/>
        <w:rPr>
          <w:rFonts w:asciiTheme="minorHAnsi" w:hAnsiTheme="minorHAnsi" w:cstheme="minorHAnsi"/>
          <w:color w:val="000000"/>
          <w:sz w:val="22"/>
          <w:szCs w:val="22"/>
        </w:rPr>
      </w:pPr>
      <w:bookmarkStart w:id="2" w:name="_Hlk9952917"/>
      <w:bookmarkEnd w:id="0"/>
      <w:r w:rsidRPr="009F4D27">
        <w:rPr>
          <w:rFonts w:asciiTheme="minorHAnsi" w:hAnsiTheme="minorHAnsi" w:cstheme="minorHAnsi"/>
          <w:color w:val="000000"/>
          <w:sz w:val="22"/>
          <w:szCs w:val="22"/>
        </w:rPr>
        <w:t>Determinación de adscripción, readscripción y terminación de la relación, de personal diverso del Poder Judicial del Estado.</w:t>
      </w:r>
      <w:r w:rsidR="00D6320B" w:rsidRPr="009F4D27">
        <w:rPr>
          <w:rFonts w:asciiTheme="minorHAnsi" w:hAnsiTheme="minorHAnsi" w:cstheme="minorHAnsi"/>
          <w:color w:val="000000"/>
          <w:sz w:val="22"/>
          <w:szCs w:val="22"/>
        </w:rPr>
        <w:t xml:space="preserve"> - - - - - - - - - - - - - - - - - - - - - - - - - </w:t>
      </w:r>
      <w:r w:rsidR="004D4D45" w:rsidRPr="009F4D27">
        <w:rPr>
          <w:rFonts w:asciiTheme="minorHAnsi" w:hAnsiTheme="minorHAnsi" w:cstheme="minorHAnsi"/>
          <w:color w:val="000000"/>
          <w:sz w:val="22"/>
          <w:szCs w:val="22"/>
        </w:rPr>
        <w:t xml:space="preserve">- </w:t>
      </w:r>
    </w:p>
    <w:bookmarkEnd w:id="2"/>
    <w:p w:rsidR="00541B1E" w:rsidRPr="009F4D27" w:rsidRDefault="00541B1E" w:rsidP="00541B1E">
      <w:pPr>
        <w:pStyle w:val="NormalWeb"/>
        <w:spacing w:before="0" w:beforeAutospacing="0" w:after="0" w:afterAutospacing="0" w:line="480" w:lineRule="auto"/>
        <w:jc w:val="both"/>
        <w:rPr>
          <w:rFonts w:ascii="Calibri" w:hAnsi="Calibri" w:cs="Calibri"/>
          <w:sz w:val="22"/>
          <w:szCs w:val="22"/>
        </w:rPr>
      </w:pPr>
      <w:r w:rsidRPr="009F4D27">
        <w:rPr>
          <w:rFonts w:ascii="Calibri" w:hAnsi="Calibri" w:cs="Calibri"/>
          <w:sz w:val="22"/>
          <w:szCs w:val="22"/>
        </w:rPr>
        <w:t xml:space="preserve">ASISTENTES: - - - - - - - - - - - - - - - - - - - - - - - - - - - - - - - - - - - - - - - - - - - - - - - - - - - - - - - </w:t>
      </w:r>
      <w:r w:rsidR="004D4D45" w:rsidRPr="009F4D27">
        <w:rPr>
          <w:rFonts w:ascii="Calibri" w:hAnsi="Calibri" w:cs="Calibri"/>
          <w:sz w:val="22"/>
          <w:szCs w:val="22"/>
        </w:rPr>
        <w:t xml:space="preserve">- </w:t>
      </w:r>
    </w:p>
    <w:tbl>
      <w:tblPr>
        <w:tblW w:w="7792" w:type="dxa"/>
        <w:tblLayout w:type="fixed"/>
        <w:tblLook w:val="04A0" w:firstRow="1" w:lastRow="0" w:firstColumn="1" w:lastColumn="0" w:noHBand="0" w:noVBand="1"/>
      </w:tblPr>
      <w:tblGrid>
        <w:gridCol w:w="6141"/>
        <w:gridCol w:w="1651"/>
      </w:tblGrid>
      <w:tr w:rsidR="00541B1E" w:rsidRPr="009F4D27" w:rsidTr="004D4D45">
        <w:tc>
          <w:tcPr>
            <w:tcW w:w="6141" w:type="dxa"/>
            <w:hideMark/>
          </w:tcPr>
          <w:p w:rsidR="004D4D45" w:rsidRPr="009F4D27" w:rsidRDefault="004D4D45" w:rsidP="004D4D45">
            <w:pPr>
              <w:spacing w:after="0" w:line="480" w:lineRule="auto"/>
              <w:jc w:val="both"/>
              <w:rPr>
                <w:rFonts w:cs="Calibri"/>
              </w:rPr>
            </w:pPr>
            <w:r w:rsidRPr="009F4D27">
              <w:rPr>
                <w:rFonts w:cs="Calibri"/>
              </w:rPr>
              <w:t xml:space="preserve">Magistrado </w:t>
            </w:r>
            <w:r w:rsidR="00541B1E" w:rsidRPr="009F4D27">
              <w:rPr>
                <w:rFonts w:cs="Calibri"/>
              </w:rPr>
              <w:t xml:space="preserve">Mario Antonio de Jesús Jiménez Martínez </w:t>
            </w:r>
          </w:p>
          <w:p w:rsidR="00541B1E" w:rsidRPr="009F4D27" w:rsidRDefault="00541B1E" w:rsidP="00B22522">
            <w:pPr>
              <w:spacing w:line="480" w:lineRule="auto"/>
              <w:jc w:val="both"/>
              <w:rPr>
                <w:rFonts w:cs="Calibri"/>
              </w:rPr>
            </w:pPr>
            <w:r w:rsidRPr="009F4D27">
              <w:rPr>
                <w:rFonts w:cs="Calibri"/>
              </w:rPr>
              <w:t xml:space="preserve">Presidente del Consejo de la Judicatura del Estado de Tlaxcala. - - - </w:t>
            </w:r>
          </w:p>
        </w:tc>
        <w:tc>
          <w:tcPr>
            <w:tcW w:w="1651" w:type="dxa"/>
            <w:hideMark/>
          </w:tcPr>
          <w:p w:rsidR="00541B1E" w:rsidRPr="009F4D27" w:rsidRDefault="00541B1E" w:rsidP="00B22522">
            <w:pPr>
              <w:spacing w:after="0" w:line="480" w:lineRule="auto"/>
              <w:jc w:val="both"/>
              <w:rPr>
                <w:rFonts w:cs="Calibri"/>
              </w:rPr>
            </w:pPr>
            <w:r w:rsidRPr="009F4D27">
              <w:rPr>
                <w:rFonts w:cs="Calibri"/>
              </w:rPr>
              <w:t xml:space="preserve">- - - -- - - - - - - - - </w:t>
            </w:r>
          </w:p>
          <w:p w:rsidR="00541B1E" w:rsidRPr="009F4D27" w:rsidRDefault="00541B1E" w:rsidP="00B22522">
            <w:pPr>
              <w:spacing w:line="480" w:lineRule="auto"/>
              <w:jc w:val="both"/>
              <w:rPr>
                <w:rFonts w:cs="Calibri"/>
              </w:rPr>
            </w:pPr>
            <w:r w:rsidRPr="009F4D27">
              <w:rPr>
                <w:rFonts w:cs="Calibri"/>
              </w:rPr>
              <w:t>Presente- - - - - -</w:t>
            </w:r>
          </w:p>
        </w:tc>
      </w:tr>
      <w:tr w:rsidR="00541B1E" w:rsidRPr="009F4D27" w:rsidTr="004D4D45">
        <w:tc>
          <w:tcPr>
            <w:tcW w:w="6141" w:type="dxa"/>
            <w:hideMark/>
          </w:tcPr>
          <w:p w:rsidR="00541B1E" w:rsidRPr="009F4D27" w:rsidRDefault="00541B1E" w:rsidP="00B22522">
            <w:pPr>
              <w:spacing w:line="480" w:lineRule="auto"/>
              <w:jc w:val="both"/>
              <w:rPr>
                <w:rFonts w:cs="Calibri"/>
              </w:rPr>
            </w:pPr>
            <w:r w:rsidRPr="009F4D27">
              <w:rPr>
                <w:rFonts w:cs="Calibri"/>
              </w:rPr>
              <w:t xml:space="preserve">Licenciada Martha Zenteno Ramírez, integrante del Consejo de la Judicatura del Estado de Tlaxcala.  - - - - -  - - - - - - -  - - - - - - - - -     </w:t>
            </w:r>
          </w:p>
        </w:tc>
        <w:tc>
          <w:tcPr>
            <w:tcW w:w="1651" w:type="dxa"/>
            <w:hideMark/>
          </w:tcPr>
          <w:p w:rsidR="00541B1E" w:rsidRPr="009F4D27" w:rsidRDefault="00541B1E" w:rsidP="00B22522">
            <w:pPr>
              <w:spacing w:after="0" w:line="480" w:lineRule="auto"/>
              <w:jc w:val="both"/>
              <w:rPr>
                <w:rFonts w:cs="Calibri"/>
              </w:rPr>
            </w:pPr>
            <w:r w:rsidRPr="009F4D27">
              <w:rPr>
                <w:rFonts w:cs="Calibri"/>
              </w:rPr>
              <w:t xml:space="preserve">- - - -- - - - - - - - - </w:t>
            </w:r>
          </w:p>
          <w:p w:rsidR="00541B1E" w:rsidRPr="009F4D27" w:rsidRDefault="00541B1E" w:rsidP="00B22522">
            <w:pPr>
              <w:spacing w:line="480" w:lineRule="auto"/>
              <w:jc w:val="both"/>
              <w:rPr>
                <w:rFonts w:cs="Calibri"/>
              </w:rPr>
            </w:pPr>
            <w:r w:rsidRPr="009F4D27">
              <w:rPr>
                <w:rFonts w:cs="Calibri"/>
              </w:rPr>
              <w:t xml:space="preserve">Presente   - - - - </w:t>
            </w:r>
          </w:p>
        </w:tc>
      </w:tr>
      <w:tr w:rsidR="00541B1E" w:rsidRPr="009F4D27" w:rsidTr="004D4D45">
        <w:trPr>
          <w:trHeight w:val="968"/>
        </w:trPr>
        <w:tc>
          <w:tcPr>
            <w:tcW w:w="6141" w:type="dxa"/>
            <w:hideMark/>
          </w:tcPr>
          <w:p w:rsidR="00541B1E" w:rsidRPr="009F4D27" w:rsidRDefault="00541B1E" w:rsidP="00B22522">
            <w:pPr>
              <w:spacing w:after="0" w:line="480" w:lineRule="auto"/>
              <w:jc w:val="both"/>
              <w:rPr>
                <w:rFonts w:cs="Calibri"/>
              </w:rPr>
            </w:pPr>
            <w:r w:rsidRPr="009F4D27">
              <w:rPr>
                <w:rFonts w:cs="Calibri"/>
              </w:rPr>
              <w:t>Licenciada Leticia Caballero Muñoz, integrante del Consejo de la Judicatura del Estado de Tlaxcala.  - - - - - - - - - - - - - - - - - - - - - - -</w:t>
            </w:r>
          </w:p>
        </w:tc>
        <w:tc>
          <w:tcPr>
            <w:tcW w:w="1651" w:type="dxa"/>
            <w:hideMark/>
          </w:tcPr>
          <w:p w:rsidR="00541B1E" w:rsidRPr="009F4D27" w:rsidRDefault="00541B1E" w:rsidP="00B22522">
            <w:pPr>
              <w:spacing w:after="0" w:line="480" w:lineRule="auto"/>
              <w:jc w:val="both"/>
              <w:rPr>
                <w:rFonts w:cs="Calibri"/>
              </w:rPr>
            </w:pPr>
            <w:r w:rsidRPr="009F4D27">
              <w:rPr>
                <w:rFonts w:cs="Calibri"/>
              </w:rPr>
              <w:t xml:space="preserve">- - - -- - - - - - - - - </w:t>
            </w:r>
          </w:p>
          <w:p w:rsidR="00541B1E" w:rsidRPr="009F4D27" w:rsidRDefault="00541B1E" w:rsidP="00B22522">
            <w:pPr>
              <w:spacing w:after="0" w:line="480" w:lineRule="auto"/>
              <w:jc w:val="both"/>
              <w:rPr>
                <w:rFonts w:cs="Calibri"/>
              </w:rPr>
            </w:pPr>
            <w:r w:rsidRPr="009F4D27">
              <w:rPr>
                <w:rFonts w:cs="Calibri"/>
              </w:rPr>
              <w:t xml:space="preserve">Presente- - - - - - </w:t>
            </w:r>
          </w:p>
        </w:tc>
      </w:tr>
      <w:tr w:rsidR="00541B1E" w:rsidRPr="009F4D27" w:rsidTr="004D4D45">
        <w:tc>
          <w:tcPr>
            <w:tcW w:w="6141" w:type="dxa"/>
          </w:tcPr>
          <w:p w:rsidR="00541B1E" w:rsidRPr="009F4D27" w:rsidRDefault="00541B1E" w:rsidP="00B22522">
            <w:pPr>
              <w:spacing w:after="0" w:line="480" w:lineRule="auto"/>
              <w:jc w:val="both"/>
              <w:rPr>
                <w:rFonts w:cs="Calibri"/>
              </w:rPr>
            </w:pPr>
            <w:r w:rsidRPr="009F4D27">
              <w:rPr>
                <w:rFonts w:cs="Calibri"/>
              </w:rPr>
              <w:t xml:space="preserve">Licenciado Álvaro García Moreno, integrante del Consejo de la Judicatura del Estado de Tlaxcala.  - - - - - - - - - - - - - - - - - - - - - - - </w:t>
            </w:r>
          </w:p>
        </w:tc>
        <w:tc>
          <w:tcPr>
            <w:tcW w:w="1651" w:type="dxa"/>
          </w:tcPr>
          <w:p w:rsidR="00541B1E" w:rsidRPr="009F4D27" w:rsidRDefault="00541B1E" w:rsidP="00B22522">
            <w:pPr>
              <w:spacing w:after="0" w:line="480" w:lineRule="auto"/>
              <w:jc w:val="both"/>
              <w:rPr>
                <w:rFonts w:cs="Calibri"/>
              </w:rPr>
            </w:pPr>
            <w:r w:rsidRPr="009F4D27">
              <w:rPr>
                <w:rFonts w:cs="Calibri"/>
              </w:rPr>
              <w:t xml:space="preserve">- - - - - - - - - - - - - </w:t>
            </w:r>
          </w:p>
          <w:p w:rsidR="00541B1E" w:rsidRPr="009F4D27" w:rsidRDefault="00541B1E" w:rsidP="00B22522">
            <w:pPr>
              <w:spacing w:after="0" w:line="480" w:lineRule="auto"/>
              <w:jc w:val="both"/>
              <w:rPr>
                <w:rFonts w:cs="Calibri"/>
              </w:rPr>
            </w:pPr>
            <w:r w:rsidRPr="009F4D27">
              <w:rPr>
                <w:rFonts w:cs="Calibri"/>
              </w:rPr>
              <w:t xml:space="preserve">Presente - - - - - </w:t>
            </w:r>
          </w:p>
        </w:tc>
      </w:tr>
      <w:tr w:rsidR="00541B1E" w:rsidRPr="009F4D27" w:rsidTr="004D4D45">
        <w:tc>
          <w:tcPr>
            <w:tcW w:w="6141" w:type="dxa"/>
            <w:hideMark/>
          </w:tcPr>
          <w:p w:rsidR="00541B1E" w:rsidRPr="009F4D27" w:rsidRDefault="00541B1E" w:rsidP="00B22522">
            <w:pPr>
              <w:spacing w:after="0" w:line="480" w:lineRule="auto"/>
              <w:jc w:val="both"/>
              <w:rPr>
                <w:rFonts w:cs="Calibri"/>
              </w:rPr>
            </w:pPr>
            <w:r w:rsidRPr="009F4D27">
              <w:rPr>
                <w:rFonts w:cs="Calibri"/>
              </w:rPr>
              <w:t xml:space="preserve">Doctora Mildred </w:t>
            </w:r>
            <w:proofErr w:type="spellStart"/>
            <w:r w:rsidRPr="009F4D27">
              <w:rPr>
                <w:rFonts w:cs="Calibri"/>
              </w:rPr>
              <w:t>Murbartián</w:t>
            </w:r>
            <w:proofErr w:type="spellEnd"/>
            <w:r w:rsidRPr="009F4D27">
              <w:rPr>
                <w:rFonts w:cs="Calibri"/>
              </w:rPr>
              <w:t xml:space="preserve"> Aguilar, integrante del Consejo de la Judicatura del Estado de Tlaxcala. - - - - - - - - - - - - - - - - - - - - - -      </w:t>
            </w:r>
          </w:p>
        </w:tc>
        <w:tc>
          <w:tcPr>
            <w:tcW w:w="1651" w:type="dxa"/>
            <w:hideMark/>
          </w:tcPr>
          <w:p w:rsidR="00541B1E" w:rsidRPr="009F4D27" w:rsidRDefault="004D4D45" w:rsidP="004D4D45">
            <w:pPr>
              <w:spacing w:after="0" w:line="480" w:lineRule="auto"/>
              <w:jc w:val="both"/>
              <w:rPr>
                <w:rFonts w:cs="Calibri"/>
              </w:rPr>
            </w:pPr>
            <w:r w:rsidRPr="009F4D27">
              <w:rPr>
                <w:rFonts w:cs="Calibri"/>
              </w:rPr>
              <w:t xml:space="preserve">- - - - - - - - - - - - - </w:t>
            </w:r>
            <w:r w:rsidR="00541B1E" w:rsidRPr="009F4D27">
              <w:rPr>
                <w:rFonts w:cs="Calibri"/>
              </w:rPr>
              <w:t xml:space="preserve">Presente - - - - - </w:t>
            </w:r>
          </w:p>
        </w:tc>
      </w:tr>
    </w:tbl>
    <w:p w:rsidR="00541B1E" w:rsidRPr="009F4D27" w:rsidRDefault="00541B1E" w:rsidP="00541B1E">
      <w:pPr>
        <w:spacing w:after="0" w:line="480" w:lineRule="auto"/>
        <w:jc w:val="both"/>
        <w:rPr>
          <w:rFonts w:cs="Calibri"/>
        </w:rPr>
      </w:pPr>
      <w:r w:rsidRPr="009F4D27">
        <w:rPr>
          <w:rFonts w:cs="Calibri"/>
        </w:rPr>
        <w:t xml:space="preserve">DECLARATORIA DE QUORUM. </w:t>
      </w:r>
    </w:p>
    <w:p w:rsidR="00541B1E" w:rsidRPr="009F4D27" w:rsidRDefault="00541B1E" w:rsidP="00541B1E">
      <w:pPr>
        <w:spacing w:after="0" w:line="480" w:lineRule="auto"/>
        <w:jc w:val="both"/>
        <w:rPr>
          <w:rFonts w:cs="Calibri"/>
        </w:rPr>
      </w:pPr>
      <w:r w:rsidRPr="009F4D27">
        <w:rPr>
          <w:rFonts w:cs="Calibri"/>
          <w:b/>
          <w:bCs/>
        </w:rPr>
        <w:t>En uso de la palabra, el Secretario Ejecutivo dijo</w:t>
      </w:r>
      <w:r w:rsidRPr="009F4D27">
        <w:rPr>
          <w:rFonts w:cs="Calibr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9F4D27">
        <w:rPr>
          <w:rFonts w:cs="Calibri"/>
          <w:b/>
          <w:bCs/>
        </w:rPr>
        <w:t>En uso de la palabra, el Magistrado Presidente dijo</w:t>
      </w:r>
      <w:r w:rsidRPr="009F4D27">
        <w:rPr>
          <w:rFonts w:cs="Calibri"/>
        </w:rPr>
        <w:t>: una vez escuchado el informe del Secretari</w:t>
      </w:r>
      <w:r w:rsidR="003F35E8" w:rsidRPr="009F4D27">
        <w:rPr>
          <w:rFonts w:cs="Calibri"/>
        </w:rPr>
        <w:t>o</w:t>
      </w:r>
      <w:r w:rsidRPr="009F4D27">
        <w:rPr>
          <w:rFonts w:cs="Calibri"/>
        </w:rPr>
        <w:t xml:space="preserve"> Ejecutiva y en razón de que existe quórum legal, declaro abierta la presente sesión para que todos los acuerdos que se dicten, tengan la validez que en derecho les corresponde.  - - - - - - - - </w:t>
      </w:r>
      <w:r w:rsidR="004D4D45" w:rsidRPr="009F4D27">
        <w:rPr>
          <w:rFonts w:cs="Calibri"/>
        </w:rPr>
        <w:t xml:space="preserve">- - - - - - - - </w:t>
      </w:r>
    </w:p>
    <w:p w:rsidR="00541B1E" w:rsidRPr="009F4D27" w:rsidRDefault="00541B1E" w:rsidP="00636BDC">
      <w:pPr>
        <w:pStyle w:val="NormalWeb"/>
        <w:spacing w:before="0" w:beforeAutospacing="0" w:after="0" w:afterAutospacing="0" w:line="480" w:lineRule="auto"/>
        <w:ind w:firstLine="708"/>
        <w:jc w:val="both"/>
        <w:rPr>
          <w:rFonts w:asciiTheme="minorHAnsi" w:hAnsiTheme="minorHAnsi" w:cstheme="minorHAnsi"/>
          <w:color w:val="000000"/>
          <w:sz w:val="22"/>
          <w:szCs w:val="22"/>
        </w:rPr>
      </w:pPr>
      <w:bookmarkStart w:id="3" w:name="_Hlk4588462"/>
      <w:bookmarkStart w:id="4" w:name="_Hlk7076742"/>
      <w:bookmarkStart w:id="5" w:name="_Hlk8045436"/>
      <w:bookmarkStart w:id="6" w:name="_Hlk10470221"/>
      <w:bookmarkStart w:id="7" w:name="_Hlk10467942"/>
      <w:bookmarkStart w:id="8" w:name="_Hlk10470683"/>
      <w:r w:rsidRPr="009F4D27">
        <w:rPr>
          <w:rFonts w:asciiTheme="minorHAnsi" w:eastAsia="Batang" w:hAnsiTheme="minorHAnsi" w:cstheme="minorHAnsi"/>
          <w:b/>
          <w:sz w:val="22"/>
          <w:szCs w:val="22"/>
        </w:rPr>
        <w:t>ACUERDO II/33/2019.</w:t>
      </w:r>
      <w:bookmarkStart w:id="9" w:name="_Hlk2765345"/>
      <w:bookmarkStart w:id="10" w:name="_Hlk1727362"/>
      <w:bookmarkEnd w:id="3"/>
      <w:bookmarkEnd w:id="4"/>
      <w:r w:rsidRPr="009F4D27">
        <w:rPr>
          <w:rFonts w:asciiTheme="minorHAnsi" w:eastAsia="Batang" w:hAnsiTheme="minorHAnsi" w:cstheme="minorHAnsi"/>
          <w:b/>
          <w:sz w:val="22"/>
          <w:szCs w:val="22"/>
        </w:rPr>
        <w:t xml:space="preserve"> </w:t>
      </w:r>
      <w:bookmarkEnd w:id="5"/>
      <w:bookmarkEnd w:id="9"/>
      <w:bookmarkEnd w:id="10"/>
      <w:r w:rsidRPr="009F4D27">
        <w:rPr>
          <w:rFonts w:asciiTheme="minorHAnsi" w:hAnsiTheme="minorHAnsi" w:cstheme="minorHAnsi"/>
          <w:b/>
          <w:bCs/>
          <w:color w:val="000000"/>
          <w:sz w:val="22"/>
          <w:szCs w:val="22"/>
        </w:rPr>
        <w:t xml:space="preserve">Determinación de adscripción, readscripción y terminación de la relación, de personal diverso del Poder Judicial del Estado. - - - - - - </w:t>
      </w:r>
    </w:p>
    <w:p w:rsidR="00BB34F6" w:rsidRPr="009F4D27" w:rsidRDefault="00BC2070" w:rsidP="00636BDC">
      <w:pPr>
        <w:pStyle w:val="NormalWeb"/>
        <w:spacing w:before="0" w:beforeAutospacing="0" w:after="0" w:afterAutospacing="0" w:line="480" w:lineRule="auto"/>
        <w:jc w:val="both"/>
        <w:rPr>
          <w:rFonts w:asciiTheme="minorHAnsi" w:hAnsiTheme="minorHAnsi" w:cstheme="minorHAnsi"/>
          <w:i/>
          <w:color w:val="000000"/>
          <w:sz w:val="22"/>
          <w:szCs w:val="22"/>
        </w:rPr>
      </w:pPr>
      <w:r w:rsidRPr="009F4D27">
        <w:rPr>
          <w:rFonts w:asciiTheme="minorHAnsi" w:hAnsiTheme="minorHAnsi" w:cstheme="minorHAnsi"/>
          <w:i/>
          <w:color w:val="000000"/>
          <w:sz w:val="22"/>
          <w:szCs w:val="22"/>
        </w:rPr>
        <w:lastRenderedPageBreak/>
        <w:t>Con fundamento en lo que establecen los artículos 28, 29, 68 fracción I, 72, fracción XIII de la Ley Orgánica del Poder Judicial del Estado, se determina</w:t>
      </w:r>
      <w:r w:rsidR="00BB34F6" w:rsidRPr="009F4D27">
        <w:rPr>
          <w:rFonts w:asciiTheme="minorHAnsi" w:hAnsiTheme="minorHAnsi" w:cstheme="minorHAnsi"/>
          <w:i/>
          <w:color w:val="000000"/>
          <w:sz w:val="22"/>
          <w:szCs w:val="22"/>
        </w:rPr>
        <w:t>:</w:t>
      </w:r>
      <w:r w:rsidR="004D4D45" w:rsidRPr="009F4D27">
        <w:rPr>
          <w:rFonts w:asciiTheme="minorHAnsi" w:hAnsiTheme="minorHAnsi" w:cstheme="minorHAnsi"/>
          <w:i/>
          <w:color w:val="000000"/>
          <w:sz w:val="22"/>
          <w:szCs w:val="22"/>
        </w:rPr>
        <w:t xml:space="preserve"> - - - - - - - - - - - - - - - - - - </w:t>
      </w:r>
    </w:p>
    <w:p w:rsidR="002C203A" w:rsidRPr="009F4D27" w:rsidRDefault="00BB34F6" w:rsidP="00636BDC">
      <w:pPr>
        <w:pStyle w:val="NormalWeb"/>
        <w:spacing w:before="0" w:beforeAutospacing="0" w:after="0" w:afterAutospacing="0" w:line="480" w:lineRule="auto"/>
        <w:jc w:val="both"/>
        <w:rPr>
          <w:rFonts w:asciiTheme="minorHAnsi" w:hAnsiTheme="minorHAnsi" w:cstheme="minorHAnsi"/>
          <w:i/>
          <w:color w:val="FFFFFF" w:themeColor="background1"/>
          <w:sz w:val="22"/>
          <w:szCs w:val="22"/>
        </w:rPr>
      </w:pPr>
      <w:r w:rsidRPr="009F4D27">
        <w:rPr>
          <w:rFonts w:asciiTheme="minorHAnsi" w:hAnsiTheme="minorHAnsi" w:cstheme="minorHAnsi"/>
          <w:i/>
          <w:color w:val="000000"/>
          <w:sz w:val="22"/>
          <w:szCs w:val="22"/>
        </w:rPr>
        <w:t>1.- D</w:t>
      </w:r>
      <w:r w:rsidR="00BC2070" w:rsidRPr="009F4D27">
        <w:rPr>
          <w:rFonts w:asciiTheme="minorHAnsi" w:hAnsiTheme="minorHAnsi" w:cstheme="minorHAnsi"/>
          <w:i/>
          <w:color w:val="000000"/>
          <w:sz w:val="22"/>
          <w:szCs w:val="22"/>
        </w:rPr>
        <w:t xml:space="preserve">ar por concluida la relación laboral que sostienen con el Poder Judicial del </w:t>
      </w:r>
      <w:r w:rsidR="00246415" w:rsidRPr="009F4D27">
        <w:rPr>
          <w:rFonts w:asciiTheme="minorHAnsi" w:hAnsiTheme="minorHAnsi" w:cstheme="minorHAnsi"/>
          <w:i/>
          <w:color w:val="000000"/>
          <w:sz w:val="22"/>
          <w:szCs w:val="22"/>
        </w:rPr>
        <w:t xml:space="preserve">Estado, de </w:t>
      </w:r>
      <w:r w:rsidR="00415509" w:rsidRPr="009F4D27">
        <w:rPr>
          <w:rFonts w:asciiTheme="minorHAnsi" w:hAnsiTheme="minorHAnsi" w:cstheme="minorHAnsi"/>
          <w:i/>
          <w:color w:val="000000"/>
          <w:sz w:val="22"/>
          <w:szCs w:val="22"/>
        </w:rPr>
        <w:t xml:space="preserve">los servidores públicos de </w:t>
      </w:r>
      <w:r w:rsidR="00415509" w:rsidRPr="009F4D27">
        <w:rPr>
          <w:rFonts w:asciiTheme="minorHAnsi" w:hAnsiTheme="minorHAnsi" w:cstheme="minorHAnsi"/>
          <w:i/>
          <w:sz w:val="22"/>
          <w:szCs w:val="22"/>
        </w:rPr>
        <w:t>confianza</w:t>
      </w:r>
      <w:r w:rsidR="00415509" w:rsidRPr="009F4D27">
        <w:rPr>
          <w:rFonts w:asciiTheme="minorHAnsi" w:hAnsiTheme="minorHAnsi" w:cstheme="minorHAnsi"/>
          <w:i/>
          <w:color w:val="000000"/>
          <w:sz w:val="22"/>
          <w:szCs w:val="22"/>
        </w:rPr>
        <w:t xml:space="preserve"> siguientes: </w:t>
      </w:r>
      <w:r w:rsidR="003F35E8" w:rsidRPr="009F4D27">
        <w:rPr>
          <w:rFonts w:asciiTheme="minorHAnsi" w:hAnsiTheme="minorHAnsi" w:cstheme="minorHAnsi"/>
          <w:i/>
          <w:color w:val="000000"/>
          <w:sz w:val="22"/>
          <w:szCs w:val="22"/>
        </w:rPr>
        <w:t xml:space="preserve">Licenciado </w:t>
      </w:r>
      <w:r w:rsidR="00415509" w:rsidRPr="009F4D27">
        <w:rPr>
          <w:rFonts w:asciiTheme="minorHAnsi" w:hAnsiTheme="minorHAnsi" w:cstheme="minorHAnsi"/>
          <w:b/>
          <w:bCs/>
          <w:i/>
          <w:color w:val="000000"/>
          <w:sz w:val="22"/>
          <w:szCs w:val="22"/>
        </w:rPr>
        <w:t>Ángel Magdiel Benítez Pérez</w:t>
      </w:r>
      <w:r w:rsidR="00415509" w:rsidRPr="009F4D27">
        <w:rPr>
          <w:rFonts w:asciiTheme="minorHAnsi" w:hAnsiTheme="minorHAnsi" w:cstheme="minorHAnsi"/>
          <w:i/>
          <w:color w:val="000000"/>
          <w:sz w:val="22"/>
          <w:szCs w:val="22"/>
        </w:rPr>
        <w:t>, Secretario Particular</w:t>
      </w:r>
      <w:r w:rsidR="003F35E8" w:rsidRPr="009F4D27">
        <w:rPr>
          <w:rFonts w:asciiTheme="minorHAnsi" w:hAnsiTheme="minorHAnsi" w:cstheme="minorHAnsi"/>
          <w:i/>
          <w:color w:val="000000"/>
          <w:sz w:val="22"/>
          <w:szCs w:val="22"/>
        </w:rPr>
        <w:t>;</w:t>
      </w:r>
      <w:r w:rsidR="002C579D" w:rsidRPr="009F4D27">
        <w:rPr>
          <w:rFonts w:asciiTheme="minorHAnsi" w:hAnsiTheme="minorHAnsi" w:cstheme="minorHAnsi"/>
          <w:i/>
          <w:color w:val="000000"/>
          <w:sz w:val="22"/>
          <w:szCs w:val="22"/>
        </w:rPr>
        <w:t xml:space="preserve"> </w:t>
      </w:r>
      <w:r w:rsidR="00415509" w:rsidRPr="009F4D27">
        <w:rPr>
          <w:rFonts w:asciiTheme="minorHAnsi" w:hAnsiTheme="minorHAnsi" w:cstheme="minorHAnsi"/>
          <w:i/>
          <w:color w:val="000000"/>
          <w:sz w:val="22"/>
          <w:szCs w:val="22"/>
        </w:rPr>
        <w:t xml:space="preserve">Licenciada </w:t>
      </w:r>
      <w:r w:rsidR="00415509" w:rsidRPr="009F4D27">
        <w:rPr>
          <w:rFonts w:asciiTheme="minorHAnsi" w:hAnsiTheme="minorHAnsi" w:cstheme="minorHAnsi"/>
          <w:b/>
          <w:bCs/>
          <w:i/>
          <w:color w:val="000000"/>
          <w:sz w:val="22"/>
          <w:szCs w:val="22"/>
        </w:rPr>
        <w:t>Verónica Rodríguez Camarillo</w:t>
      </w:r>
      <w:r w:rsidR="00415509" w:rsidRPr="009F4D27">
        <w:rPr>
          <w:rFonts w:asciiTheme="minorHAnsi" w:hAnsiTheme="minorHAnsi" w:cstheme="minorHAnsi"/>
          <w:i/>
          <w:color w:val="000000"/>
          <w:sz w:val="22"/>
          <w:szCs w:val="22"/>
        </w:rPr>
        <w:t>, Secretaria privada</w:t>
      </w:r>
      <w:r w:rsidR="008340C5" w:rsidRPr="009F4D27">
        <w:rPr>
          <w:rFonts w:asciiTheme="minorHAnsi" w:hAnsiTheme="minorHAnsi" w:cstheme="minorHAnsi"/>
          <w:i/>
          <w:color w:val="000000"/>
          <w:sz w:val="22"/>
          <w:szCs w:val="22"/>
        </w:rPr>
        <w:t>,</w:t>
      </w:r>
      <w:r w:rsidR="00415509" w:rsidRPr="009F4D27">
        <w:rPr>
          <w:rFonts w:asciiTheme="minorHAnsi" w:hAnsiTheme="minorHAnsi" w:cstheme="minorHAnsi"/>
          <w:i/>
          <w:color w:val="000000"/>
          <w:sz w:val="22"/>
          <w:szCs w:val="22"/>
        </w:rPr>
        <w:t xml:space="preserve"> ambos adscritos a la Presidencia del Tribunal Superior de Justicia del Estado; Licenciado </w:t>
      </w:r>
      <w:r w:rsidR="00415509" w:rsidRPr="009F4D27">
        <w:rPr>
          <w:rFonts w:asciiTheme="minorHAnsi" w:hAnsiTheme="minorHAnsi" w:cstheme="minorHAnsi"/>
          <w:b/>
          <w:bCs/>
          <w:i/>
          <w:color w:val="000000"/>
          <w:sz w:val="22"/>
          <w:szCs w:val="22"/>
        </w:rPr>
        <w:t>Ignacio Ramírez Sánchez</w:t>
      </w:r>
      <w:r w:rsidR="00415509" w:rsidRPr="009F4D27">
        <w:rPr>
          <w:rFonts w:asciiTheme="minorHAnsi" w:hAnsiTheme="minorHAnsi" w:cstheme="minorHAnsi"/>
          <w:i/>
          <w:color w:val="000000"/>
          <w:sz w:val="22"/>
          <w:szCs w:val="22"/>
        </w:rPr>
        <w:t>, Contralor del Poder Judicial del Estado;</w:t>
      </w:r>
      <w:r w:rsidR="002C579D" w:rsidRPr="009F4D27">
        <w:rPr>
          <w:rFonts w:asciiTheme="minorHAnsi" w:hAnsiTheme="minorHAnsi" w:cstheme="minorHAnsi"/>
          <w:i/>
          <w:color w:val="000000"/>
          <w:sz w:val="22"/>
          <w:szCs w:val="22"/>
        </w:rPr>
        <w:t xml:space="preserve"> </w:t>
      </w:r>
      <w:r w:rsidR="00415509" w:rsidRPr="009F4D27">
        <w:rPr>
          <w:rFonts w:asciiTheme="minorHAnsi" w:hAnsiTheme="minorHAnsi" w:cstheme="minorHAnsi"/>
          <w:i/>
          <w:color w:val="000000"/>
          <w:sz w:val="22"/>
          <w:szCs w:val="22"/>
        </w:rPr>
        <w:t xml:space="preserve">Doctora </w:t>
      </w:r>
      <w:r w:rsidR="00415509" w:rsidRPr="009F4D27">
        <w:rPr>
          <w:rFonts w:asciiTheme="minorHAnsi" w:hAnsiTheme="minorHAnsi" w:cstheme="minorHAnsi"/>
          <w:b/>
          <w:bCs/>
          <w:i/>
          <w:color w:val="000000"/>
          <w:sz w:val="22"/>
          <w:szCs w:val="22"/>
        </w:rPr>
        <w:t>Rosalba Velázquez Peñarrieta</w:t>
      </w:r>
      <w:r w:rsidR="00415509" w:rsidRPr="009F4D27">
        <w:rPr>
          <w:rFonts w:asciiTheme="minorHAnsi" w:hAnsiTheme="minorHAnsi" w:cstheme="minorHAnsi"/>
          <w:i/>
          <w:color w:val="000000"/>
          <w:sz w:val="22"/>
          <w:szCs w:val="22"/>
        </w:rPr>
        <w:t>, Directora del Instituto de Especialización Judicial del Estado</w:t>
      </w:r>
      <w:r w:rsidR="007D4004" w:rsidRPr="009F4D27">
        <w:rPr>
          <w:rFonts w:asciiTheme="minorHAnsi" w:hAnsiTheme="minorHAnsi" w:cstheme="minorHAnsi"/>
          <w:i/>
          <w:color w:val="000000"/>
          <w:sz w:val="22"/>
          <w:szCs w:val="22"/>
        </w:rPr>
        <w:t xml:space="preserve">; </w:t>
      </w:r>
      <w:r w:rsidR="007D4004" w:rsidRPr="009F4D27">
        <w:rPr>
          <w:rFonts w:asciiTheme="minorHAnsi" w:hAnsiTheme="minorHAnsi" w:cstheme="minorHAnsi"/>
          <w:i/>
          <w:color w:val="212121"/>
          <w:sz w:val="22"/>
          <w:szCs w:val="22"/>
        </w:rPr>
        <w:t xml:space="preserve">Licenciada </w:t>
      </w:r>
      <w:r w:rsidR="007D4004" w:rsidRPr="009F4D27">
        <w:rPr>
          <w:rFonts w:asciiTheme="minorHAnsi" w:hAnsiTheme="minorHAnsi" w:cstheme="minorHAnsi"/>
          <w:b/>
          <w:bCs/>
          <w:i/>
          <w:color w:val="212121"/>
          <w:sz w:val="22"/>
          <w:szCs w:val="22"/>
        </w:rPr>
        <w:t>Elsa Martínez Flores</w:t>
      </w:r>
      <w:r w:rsidR="007D4004" w:rsidRPr="009F4D27">
        <w:rPr>
          <w:rFonts w:asciiTheme="minorHAnsi" w:hAnsiTheme="minorHAnsi" w:cstheme="minorHAnsi"/>
          <w:i/>
          <w:color w:val="212121"/>
          <w:sz w:val="22"/>
          <w:szCs w:val="22"/>
        </w:rPr>
        <w:t>, Jefa de Sección interina en funciones de Responsable del Área de Información y Comunicación Social del Poder Judicial del Estado</w:t>
      </w:r>
      <w:r w:rsidR="002C203A" w:rsidRPr="009F4D27">
        <w:rPr>
          <w:rFonts w:asciiTheme="minorHAnsi" w:hAnsiTheme="minorHAnsi" w:cstheme="minorHAnsi"/>
          <w:i/>
          <w:color w:val="212121"/>
          <w:sz w:val="22"/>
          <w:szCs w:val="22"/>
        </w:rPr>
        <w:t xml:space="preserve">; </w:t>
      </w:r>
      <w:r w:rsidR="007D4004" w:rsidRPr="009F4D27">
        <w:rPr>
          <w:rFonts w:asciiTheme="minorHAnsi" w:hAnsiTheme="minorHAnsi" w:cstheme="minorHAnsi"/>
          <w:i/>
          <w:color w:val="212121"/>
          <w:sz w:val="22"/>
          <w:szCs w:val="22"/>
        </w:rPr>
        <w:t xml:space="preserve">Licenciado </w:t>
      </w:r>
      <w:r w:rsidR="007D4004" w:rsidRPr="009F4D27">
        <w:rPr>
          <w:rFonts w:asciiTheme="minorHAnsi" w:hAnsiTheme="minorHAnsi" w:cstheme="minorHAnsi"/>
          <w:b/>
          <w:bCs/>
          <w:i/>
          <w:color w:val="212121"/>
          <w:sz w:val="22"/>
          <w:szCs w:val="22"/>
        </w:rPr>
        <w:t xml:space="preserve">David Dan </w:t>
      </w:r>
      <w:proofErr w:type="spellStart"/>
      <w:r w:rsidR="007D4004" w:rsidRPr="009F4D27">
        <w:rPr>
          <w:rFonts w:asciiTheme="minorHAnsi" w:hAnsiTheme="minorHAnsi" w:cstheme="minorHAnsi"/>
          <w:b/>
          <w:bCs/>
          <w:i/>
          <w:color w:val="212121"/>
          <w:sz w:val="22"/>
          <w:szCs w:val="22"/>
        </w:rPr>
        <w:t>Perezarate</w:t>
      </w:r>
      <w:proofErr w:type="spellEnd"/>
      <w:r w:rsidR="007D4004" w:rsidRPr="009F4D27">
        <w:rPr>
          <w:rFonts w:asciiTheme="minorHAnsi" w:hAnsiTheme="minorHAnsi" w:cstheme="minorHAnsi"/>
          <w:b/>
          <w:bCs/>
          <w:i/>
          <w:color w:val="212121"/>
          <w:sz w:val="22"/>
          <w:szCs w:val="22"/>
        </w:rPr>
        <w:t xml:space="preserve"> y Amador</w:t>
      </w:r>
      <w:r w:rsidR="007D4004" w:rsidRPr="009F4D27">
        <w:rPr>
          <w:rFonts w:asciiTheme="minorHAnsi" w:hAnsiTheme="minorHAnsi" w:cstheme="minorHAnsi"/>
          <w:i/>
          <w:color w:val="212121"/>
          <w:sz w:val="22"/>
          <w:szCs w:val="22"/>
        </w:rPr>
        <w:t>, Auxiliar Administrativo interino en funciones de Responsable del Área de Comunicación Social del Poder Judicial</w:t>
      </w:r>
      <w:r w:rsidR="008340C5" w:rsidRPr="009F4D27">
        <w:rPr>
          <w:rFonts w:asciiTheme="minorHAnsi" w:hAnsiTheme="minorHAnsi" w:cstheme="minorHAnsi"/>
          <w:i/>
          <w:color w:val="212121"/>
          <w:sz w:val="22"/>
          <w:szCs w:val="22"/>
        </w:rPr>
        <w:t>; y,</w:t>
      </w:r>
      <w:r w:rsidR="002C579D" w:rsidRPr="009F4D27">
        <w:rPr>
          <w:rFonts w:asciiTheme="minorHAnsi" w:hAnsiTheme="minorHAnsi" w:cstheme="minorHAnsi"/>
          <w:i/>
          <w:color w:val="212121"/>
          <w:sz w:val="22"/>
          <w:szCs w:val="22"/>
        </w:rPr>
        <w:t xml:space="preserve"> </w:t>
      </w:r>
      <w:r w:rsidR="003F35E8" w:rsidRPr="009F4D27">
        <w:rPr>
          <w:rFonts w:asciiTheme="minorHAnsi" w:hAnsiTheme="minorHAnsi" w:cstheme="minorHAnsi"/>
          <w:b/>
          <w:bCs/>
          <w:i/>
          <w:color w:val="212121"/>
          <w:sz w:val="22"/>
          <w:szCs w:val="22"/>
        </w:rPr>
        <w:t xml:space="preserve">Mauricio Federico </w:t>
      </w:r>
      <w:proofErr w:type="spellStart"/>
      <w:r w:rsidR="003F35E8" w:rsidRPr="009F4D27">
        <w:rPr>
          <w:rFonts w:asciiTheme="minorHAnsi" w:hAnsiTheme="minorHAnsi" w:cstheme="minorHAnsi"/>
          <w:b/>
          <w:bCs/>
          <w:i/>
          <w:color w:val="212121"/>
          <w:sz w:val="22"/>
          <w:szCs w:val="22"/>
        </w:rPr>
        <w:t>Rugarcía</w:t>
      </w:r>
      <w:proofErr w:type="spellEnd"/>
      <w:r w:rsidR="003F35E8" w:rsidRPr="009F4D27">
        <w:rPr>
          <w:rFonts w:asciiTheme="minorHAnsi" w:hAnsiTheme="minorHAnsi" w:cstheme="minorHAnsi"/>
          <w:b/>
          <w:bCs/>
          <w:i/>
          <w:color w:val="212121"/>
          <w:sz w:val="22"/>
          <w:szCs w:val="22"/>
        </w:rPr>
        <w:t xml:space="preserve"> Hernández</w:t>
      </w:r>
      <w:r w:rsidR="003F35E8" w:rsidRPr="009F4D27">
        <w:rPr>
          <w:rFonts w:asciiTheme="minorHAnsi" w:hAnsiTheme="minorHAnsi" w:cstheme="minorHAnsi"/>
          <w:i/>
          <w:color w:val="212121"/>
          <w:sz w:val="22"/>
          <w:szCs w:val="22"/>
        </w:rPr>
        <w:t>, Jefe del Departamento de Archivo del Poder Judicial</w:t>
      </w:r>
      <w:r w:rsidR="00246415" w:rsidRPr="009F4D27">
        <w:rPr>
          <w:rFonts w:asciiTheme="minorHAnsi" w:hAnsiTheme="minorHAnsi" w:cstheme="minorHAnsi"/>
          <w:i/>
          <w:color w:val="212121"/>
          <w:sz w:val="22"/>
          <w:szCs w:val="22"/>
        </w:rPr>
        <w:t>;</w:t>
      </w:r>
      <w:r w:rsidR="002C579D" w:rsidRPr="009F4D27">
        <w:rPr>
          <w:rFonts w:asciiTheme="minorHAnsi" w:hAnsiTheme="minorHAnsi" w:cstheme="minorHAnsi"/>
          <w:i/>
          <w:color w:val="212121"/>
          <w:sz w:val="22"/>
          <w:szCs w:val="22"/>
        </w:rPr>
        <w:t xml:space="preserve"> </w:t>
      </w:r>
      <w:r w:rsidR="002C203A" w:rsidRPr="009F4D27">
        <w:rPr>
          <w:rFonts w:asciiTheme="minorHAnsi" w:hAnsiTheme="minorHAnsi" w:cstheme="minorHAnsi"/>
          <w:i/>
          <w:color w:val="212121"/>
          <w:sz w:val="22"/>
          <w:szCs w:val="22"/>
        </w:rPr>
        <w:t xml:space="preserve">terminación que surtirá efectos </w:t>
      </w:r>
      <w:r w:rsidR="00E00EFB" w:rsidRPr="009F4D27">
        <w:rPr>
          <w:rFonts w:asciiTheme="minorHAnsi" w:hAnsiTheme="minorHAnsi" w:cstheme="minorHAnsi"/>
          <w:i/>
          <w:color w:val="212121"/>
          <w:sz w:val="22"/>
          <w:szCs w:val="22"/>
        </w:rPr>
        <w:t>inmediatos</w:t>
      </w:r>
      <w:r w:rsidR="002C203A" w:rsidRPr="009F4D27">
        <w:rPr>
          <w:rFonts w:asciiTheme="minorHAnsi" w:hAnsiTheme="minorHAnsi" w:cstheme="minorHAnsi"/>
          <w:i/>
          <w:color w:val="212121"/>
          <w:sz w:val="22"/>
          <w:szCs w:val="22"/>
        </w:rPr>
        <w:t xml:space="preserve">; en consecuencia, </w:t>
      </w:r>
      <w:r w:rsidR="002C203A" w:rsidRPr="009F4D27">
        <w:rPr>
          <w:rFonts w:asciiTheme="minorHAnsi" w:hAnsiTheme="minorHAnsi" w:cstheme="minorHAnsi"/>
          <w:i/>
          <w:color w:val="000000" w:themeColor="text1"/>
          <w:sz w:val="22"/>
          <w:szCs w:val="22"/>
        </w:rPr>
        <w:t>se instruye al Titular de la Dirección Jurídica del Tribunal Superior de Justic</w:t>
      </w:r>
      <w:r w:rsidR="003F35E8" w:rsidRPr="009F4D27">
        <w:rPr>
          <w:rFonts w:asciiTheme="minorHAnsi" w:hAnsiTheme="minorHAnsi" w:cstheme="minorHAnsi"/>
          <w:i/>
          <w:color w:val="000000" w:themeColor="text1"/>
          <w:sz w:val="22"/>
          <w:szCs w:val="22"/>
        </w:rPr>
        <w:t>i</w:t>
      </w:r>
      <w:r w:rsidR="002C203A" w:rsidRPr="009F4D27">
        <w:rPr>
          <w:rFonts w:asciiTheme="minorHAnsi" w:hAnsiTheme="minorHAnsi" w:cstheme="minorHAnsi"/>
          <w:i/>
          <w:color w:val="000000" w:themeColor="text1"/>
          <w:sz w:val="22"/>
          <w:szCs w:val="22"/>
        </w:rPr>
        <w:t xml:space="preserve">a para </w:t>
      </w:r>
      <w:r w:rsidR="00246415" w:rsidRPr="009F4D27">
        <w:rPr>
          <w:rFonts w:asciiTheme="minorHAnsi" w:hAnsiTheme="minorHAnsi" w:cstheme="minorHAnsi"/>
          <w:i/>
          <w:color w:val="000000" w:themeColor="text1"/>
          <w:sz w:val="22"/>
          <w:szCs w:val="22"/>
        </w:rPr>
        <w:t>que,</w:t>
      </w:r>
      <w:r w:rsidR="002C203A" w:rsidRPr="009F4D27">
        <w:rPr>
          <w:rFonts w:asciiTheme="minorHAnsi" w:hAnsiTheme="minorHAnsi" w:cstheme="minorHAnsi"/>
          <w:i/>
          <w:color w:val="000000" w:themeColor="text1"/>
          <w:sz w:val="22"/>
          <w:szCs w:val="22"/>
        </w:rPr>
        <w:t xml:space="preserve"> en coordinación con el Tesorero del Poder Judicial, se calcule y tramite el pago de las prestaciones laborales que conforme a ley le</w:t>
      </w:r>
      <w:r w:rsidR="0054777C" w:rsidRPr="009F4D27">
        <w:rPr>
          <w:rFonts w:asciiTheme="minorHAnsi" w:hAnsiTheme="minorHAnsi" w:cstheme="minorHAnsi"/>
          <w:i/>
          <w:color w:val="000000" w:themeColor="text1"/>
          <w:sz w:val="22"/>
          <w:szCs w:val="22"/>
        </w:rPr>
        <w:t>s</w:t>
      </w:r>
      <w:r w:rsidR="002C203A" w:rsidRPr="009F4D27">
        <w:rPr>
          <w:rFonts w:asciiTheme="minorHAnsi" w:hAnsiTheme="minorHAnsi" w:cstheme="minorHAnsi"/>
          <w:i/>
          <w:color w:val="000000" w:themeColor="text1"/>
          <w:sz w:val="22"/>
          <w:szCs w:val="22"/>
        </w:rPr>
        <w:t xml:space="preserve"> corresponden y se les realice el pago de éstas por conducto del Tribunal de Conciliación y Arbitraje del Estado, para todos los efectos legales a que haya lugar. Comuníquese esta determinación </w:t>
      </w:r>
      <w:r w:rsidRPr="009F4D27">
        <w:rPr>
          <w:rFonts w:asciiTheme="minorHAnsi" w:hAnsiTheme="minorHAnsi" w:cstheme="minorHAnsi"/>
          <w:i/>
          <w:color w:val="000000" w:themeColor="text1"/>
          <w:sz w:val="22"/>
          <w:szCs w:val="22"/>
        </w:rPr>
        <w:t>a los servidores públicos en cuestión</w:t>
      </w:r>
      <w:r w:rsidR="002C203A" w:rsidRPr="009F4D27">
        <w:rPr>
          <w:rFonts w:asciiTheme="minorHAnsi" w:hAnsiTheme="minorHAnsi" w:cstheme="minorHAnsi"/>
          <w:i/>
          <w:color w:val="000000" w:themeColor="text1"/>
          <w:sz w:val="22"/>
          <w:szCs w:val="22"/>
        </w:rPr>
        <w:t xml:space="preserve">, y a las demás áreas del Poder Judicial que corresponda para los efectos legales </w:t>
      </w:r>
      <w:r w:rsidRPr="009F4D27">
        <w:rPr>
          <w:rFonts w:asciiTheme="minorHAnsi" w:hAnsiTheme="minorHAnsi" w:cstheme="minorHAnsi"/>
          <w:i/>
          <w:color w:val="000000" w:themeColor="text1"/>
          <w:sz w:val="22"/>
          <w:szCs w:val="22"/>
        </w:rPr>
        <w:t>conducentes.</w:t>
      </w:r>
      <w:r w:rsidR="00636BDC" w:rsidRPr="009F4D27">
        <w:rPr>
          <w:rFonts w:asciiTheme="minorHAnsi" w:hAnsiTheme="minorHAnsi" w:cstheme="minorHAnsi"/>
          <w:i/>
          <w:color w:val="000000" w:themeColor="text1"/>
          <w:sz w:val="22"/>
          <w:szCs w:val="22"/>
        </w:rPr>
        <w:t xml:space="preserve"> </w:t>
      </w:r>
      <w:r w:rsidR="00636BDC" w:rsidRPr="009F4D27">
        <w:rPr>
          <w:rFonts w:asciiTheme="minorHAnsi" w:hAnsiTheme="minorHAnsi" w:cstheme="minorHAnsi"/>
          <w:iCs/>
          <w:color w:val="000000" w:themeColor="text1"/>
          <w:sz w:val="22"/>
          <w:szCs w:val="22"/>
          <w:u w:val="single"/>
        </w:rPr>
        <w:t xml:space="preserve">APROBADO POR UNANIMIDAD DE </w:t>
      </w:r>
      <w:proofErr w:type="gramStart"/>
      <w:r w:rsidR="00636BDC" w:rsidRPr="009F4D27">
        <w:rPr>
          <w:rFonts w:asciiTheme="minorHAnsi" w:hAnsiTheme="minorHAnsi" w:cstheme="minorHAnsi"/>
          <w:iCs/>
          <w:color w:val="000000" w:themeColor="text1"/>
          <w:sz w:val="22"/>
          <w:szCs w:val="22"/>
          <w:u w:val="single"/>
        </w:rPr>
        <w:t>VOTOS</w:t>
      </w:r>
      <w:r w:rsidR="00636BDC" w:rsidRPr="009F4D27">
        <w:rPr>
          <w:rFonts w:asciiTheme="minorHAnsi" w:hAnsiTheme="minorHAnsi" w:cstheme="minorHAnsi"/>
          <w:i/>
          <w:color w:val="000000" w:themeColor="text1"/>
          <w:sz w:val="22"/>
          <w:szCs w:val="22"/>
        </w:rPr>
        <w:t>.-</w:t>
      </w:r>
      <w:proofErr w:type="gramEnd"/>
      <w:r w:rsidR="00636BDC" w:rsidRPr="009F4D27">
        <w:rPr>
          <w:rFonts w:asciiTheme="minorHAnsi" w:hAnsiTheme="minorHAnsi" w:cstheme="minorHAnsi"/>
          <w:i/>
          <w:color w:val="000000" w:themeColor="text1"/>
          <w:sz w:val="22"/>
          <w:szCs w:val="22"/>
        </w:rPr>
        <w:t xml:space="preserve"> - - - - - - - - - - - </w:t>
      </w:r>
      <w:bookmarkEnd w:id="6"/>
    </w:p>
    <w:bookmarkEnd w:id="7"/>
    <w:p w:rsidR="00BB34F6" w:rsidRPr="009F4D27" w:rsidRDefault="00BB34F6" w:rsidP="002C203A">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 xml:space="preserve">2.- Como consecuencia de lo anterior, </w:t>
      </w:r>
      <w:r w:rsidR="00636BDC" w:rsidRPr="009F4D27">
        <w:rPr>
          <w:rFonts w:asciiTheme="minorHAnsi" w:hAnsiTheme="minorHAnsi" w:cstheme="minorHAnsi"/>
          <w:i/>
          <w:color w:val="000000" w:themeColor="text1"/>
          <w:sz w:val="22"/>
          <w:szCs w:val="22"/>
        </w:rPr>
        <w:t xml:space="preserve">con </w:t>
      </w:r>
      <w:r w:rsidR="005667BB">
        <w:rPr>
          <w:rFonts w:asciiTheme="minorHAnsi" w:hAnsiTheme="minorHAnsi" w:cstheme="minorHAnsi"/>
          <w:i/>
          <w:color w:val="000000" w:themeColor="text1"/>
          <w:sz w:val="22"/>
          <w:szCs w:val="22"/>
        </w:rPr>
        <w:t xml:space="preserve">fundamento en los artículos 61, 65, 68 fracciones I y VIII y 72 fracción XIII de la Ley Orgánica del Poder Judicial del Estado </w:t>
      </w:r>
      <w:r w:rsidR="005667BB" w:rsidRPr="009F4D27">
        <w:rPr>
          <w:rFonts w:asciiTheme="minorHAnsi" w:hAnsiTheme="minorHAnsi" w:cstheme="minorHAnsi"/>
          <w:i/>
          <w:color w:val="000000" w:themeColor="text1"/>
          <w:sz w:val="22"/>
          <w:szCs w:val="22"/>
        </w:rPr>
        <w:t>se realizan las designaciones y nombramientos siguientes</w:t>
      </w:r>
      <w:r w:rsidR="005667BB">
        <w:rPr>
          <w:rFonts w:asciiTheme="minorHAnsi" w:hAnsiTheme="minorHAnsi" w:cstheme="minorHAnsi"/>
          <w:i/>
          <w:color w:val="000000" w:themeColor="text1"/>
          <w:sz w:val="22"/>
          <w:szCs w:val="22"/>
        </w:rPr>
        <w:t>, las cuales surtirán</w:t>
      </w:r>
      <w:r w:rsidR="005667BB" w:rsidRPr="009F4D27">
        <w:rPr>
          <w:rFonts w:asciiTheme="minorHAnsi" w:hAnsiTheme="minorHAnsi" w:cstheme="minorHAnsi"/>
          <w:i/>
          <w:color w:val="000000" w:themeColor="text1"/>
          <w:sz w:val="22"/>
          <w:szCs w:val="22"/>
        </w:rPr>
        <w:t xml:space="preserve"> </w:t>
      </w:r>
      <w:r w:rsidR="00636BDC" w:rsidRPr="009F4D27">
        <w:rPr>
          <w:rFonts w:asciiTheme="minorHAnsi" w:hAnsiTheme="minorHAnsi" w:cstheme="minorHAnsi"/>
          <w:i/>
          <w:color w:val="000000" w:themeColor="text1"/>
          <w:sz w:val="22"/>
          <w:szCs w:val="22"/>
        </w:rPr>
        <w:t xml:space="preserve">efectos inmediatos y hasta nuevas instrucciones y </w:t>
      </w:r>
      <w:r w:rsidR="007F10C0" w:rsidRPr="009F4D27">
        <w:rPr>
          <w:rFonts w:asciiTheme="minorHAnsi" w:hAnsiTheme="minorHAnsi" w:cstheme="minorHAnsi"/>
          <w:i/>
          <w:color w:val="000000" w:themeColor="text1"/>
          <w:sz w:val="22"/>
          <w:szCs w:val="22"/>
        </w:rPr>
        <w:t>con el nivel que les corresponde</w:t>
      </w:r>
      <w:r w:rsidRPr="009F4D27">
        <w:rPr>
          <w:rFonts w:asciiTheme="minorHAnsi" w:hAnsiTheme="minorHAnsi" w:cstheme="minorHAnsi"/>
          <w:i/>
          <w:color w:val="000000" w:themeColor="text1"/>
          <w:sz w:val="22"/>
          <w:szCs w:val="22"/>
        </w:rPr>
        <w:t>:</w:t>
      </w:r>
    </w:p>
    <w:tbl>
      <w:tblPr>
        <w:tblStyle w:val="Tablaconcuadrcula"/>
        <w:tblW w:w="0" w:type="auto"/>
        <w:tblLook w:val="04A0" w:firstRow="1" w:lastRow="0" w:firstColumn="1" w:lastColumn="0" w:noHBand="0" w:noVBand="1"/>
      </w:tblPr>
      <w:tblGrid>
        <w:gridCol w:w="3114"/>
        <w:gridCol w:w="4582"/>
      </w:tblGrid>
      <w:tr w:rsidR="00BB34F6" w:rsidRPr="009F4D27" w:rsidTr="00D13A4A">
        <w:tc>
          <w:tcPr>
            <w:tcW w:w="3114" w:type="dxa"/>
          </w:tcPr>
          <w:p w:rsidR="00BB34F6" w:rsidRPr="009F4D27" w:rsidRDefault="00BB34F6" w:rsidP="00BB34F6">
            <w:pPr>
              <w:pStyle w:val="NormalWeb"/>
              <w:spacing w:before="0" w:beforeAutospacing="0" w:after="0" w:afterAutospacing="0" w:line="480" w:lineRule="auto"/>
              <w:jc w:val="center"/>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NOMBRE</w:t>
            </w:r>
          </w:p>
        </w:tc>
        <w:tc>
          <w:tcPr>
            <w:tcW w:w="4582" w:type="dxa"/>
          </w:tcPr>
          <w:p w:rsidR="00BB34F6" w:rsidRPr="009F4D27" w:rsidRDefault="00BB34F6" w:rsidP="00BB34F6">
            <w:pPr>
              <w:pStyle w:val="NormalWeb"/>
              <w:spacing w:before="0" w:beforeAutospacing="0" w:after="0" w:afterAutospacing="0" w:line="480" w:lineRule="auto"/>
              <w:jc w:val="center"/>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CARGO</w:t>
            </w:r>
          </w:p>
        </w:tc>
        <w:bookmarkStart w:id="11" w:name="_GoBack"/>
        <w:bookmarkEnd w:id="11"/>
      </w:tr>
      <w:tr w:rsidR="00BB34F6" w:rsidRPr="009F4D27" w:rsidTr="00D13A4A">
        <w:tc>
          <w:tcPr>
            <w:tcW w:w="3114" w:type="dxa"/>
          </w:tcPr>
          <w:p w:rsidR="00BB34F6" w:rsidRPr="009F4D27" w:rsidRDefault="003F35E8" w:rsidP="00BB34F6">
            <w:pPr>
              <w:pStyle w:val="NormalWeb"/>
              <w:spacing w:before="0" w:beforeAutospacing="0" w:after="0" w:afterAutospacing="0" w:line="36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LIC FRANCISCO JAVIER SANTIL</w:t>
            </w:r>
            <w:r w:rsidR="009F4D27">
              <w:rPr>
                <w:rFonts w:asciiTheme="minorHAnsi" w:hAnsiTheme="minorHAnsi" w:cstheme="minorHAnsi"/>
                <w:i/>
                <w:color w:val="000000" w:themeColor="text1"/>
                <w:sz w:val="22"/>
                <w:szCs w:val="22"/>
              </w:rPr>
              <w:t>LÁ</w:t>
            </w:r>
            <w:r w:rsidRPr="009F4D27">
              <w:rPr>
                <w:rFonts w:asciiTheme="minorHAnsi" w:hAnsiTheme="minorHAnsi" w:cstheme="minorHAnsi"/>
                <w:i/>
                <w:color w:val="000000" w:themeColor="text1"/>
                <w:sz w:val="22"/>
                <w:szCs w:val="22"/>
              </w:rPr>
              <w:t>N CUAUTLE</w:t>
            </w:r>
          </w:p>
        </w:tc>
        <w:tc>
          <w:tcPr>
            <w:tcW w:w="4582" w:type="dxa"/>
          </w:tcPr>
          <w:p w:rsidR="00BB34F6" w:rsidRPr="009F4D27" w:rsidRDefault="00BB34F6" w:rsidP="00BB34F6">
            <w:pPr>
              <w:pStyle w:val="NormalWeb"/>
              <w:spacing w:before="0" w:beforeAutospacing="0" w:after="0" w:afterAutospacing="0" w:line="36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Contralor del Poder Judicial del Estado</w:t>
            </w:r>
          </w:p>
        </w:tc>
      </w:tr>
      <w:tr w:rsidR="00BB34F6" w:rsidRPr="009F4D27" w:rsidTr="00D13A4A">
        <w:tc>
          <w:tcPr>
            <w:tcW w:w="3114" w:type="dxa"/>
          </w:tcPr>
          <w:p w:rsidR="00673162" w:rsidRPr="009F4D27" w:rsidRDefault="00673162" w:rsidP="00BB34F6">
            <w:pPr>
              <w:pStyle w:val="NormalWeb"/>
              <w:spacing w:before="0" w:beforeAutospacing="0" w:after="0" w:afterAutospacing="0" w:line="36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PENDIENTE</w:t>
            </w:r>
          </w:p>
        </w:tc>
        <w:tc>
          <w:tcPr>
            <w:tcW w:w="4582" w:type="dxa"/>
          </w:tcPr>
          <w:p w:rsidR="0041453C" w:rsidRPr="009F4D27" w:rsidRDefault="00BB34F6" w:rsidP="0041453C">
            <w:pPr>
              <w:pStyle w:val="NormalWeb"/>
              <w:spacing w:before="0" w:beforeAutospacing="0" w:after="0" w:afterAutospacing="0" w:line="36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 xml:space="preserve">Directora del Instituto de Especialización Judicial </w:t>
            </w:r>
          </w:p>
        </w:tc>
      </w:tr>
      <w:tr w:rsidR="00BB34F6" w:rsidRPr="009F4D27" w:rsidTr="00D13A4A">
        <w:tc>
          <w:tcPr>
            <w:tcW w:w="3114" w:type="dxa"/>
          </w:tcPr>
          <w:p w:rsidR="0041453C" w:rsidRPr="009F4D27" w:rsidRDefault="0041453C" w:rsidP="00BB34F6">
            <w:pPr>
              <w:pStyle w:val="NormalWeb"/>
              <w:spacing w:before="0" w:beforeAutospacing="0" w:after="0" w:afterAutospacing="0" w:line="360" w:lineRule="auto"/>
              <w:jc w:val="both"/>
              <w:rPr>
                <w:rFonts w:asciiTheme="minorHAnsi" w:hAnsiTheme="minorHAnsi" w:cstheme="minorHAnsi"/>
                <w:i/>
                <w:color w:val="000000" w:themeColor="text1"/>
                <w:sz w:val="22"/>
                <w:szCs w:val="22"/>
              </w:rPr>
            </w:pPr>
          </w:p>
          <w:p w:rsidR="0041453C" w:rsidRPr="009F4D27" w:rsidRDefault="0041453C" w:rsidP="00BB34F6">
            <w:pPr>
              <w:pStyle w:val="NormalWeb"/>
              <w:spacing w:before="0" w:beforeAutospacing="0" w:after="0" w:afterAutospacing="0" w:line="360" w:lineRule="auto"/>
              <w:jc w:val="both"/>
              <w:rPr>
                <w:rFonts w:asciiTheme="minorHAnsi" w:hAnsiTheme="minorHAnsi" w:cstheme="minorHAnsi"/>
                <w:i/>
                <w:color w:val="000000" w:themeColor="text1"/>
                <w:sz w:val="22"/>
                <w:szCs w:val="22"/>
              </w:rPr>
            </w:pPr>
          </w:p>
          <w:p w:rsidR="00BB34F6" w:rsidRPr="009F4D27" w:rsidRDefault="009F3C18" w:rsidP="00BB34F6">
            <w:pPr>
              <w:pStyle w:val="NormalWeb"/>
              <w:spacing w:before="0" w:beforeAutospacing="0" w:after="0" w:afterAutospacing="0" w:line="36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LIC. COM. SOC</w:t>
            </w:r>
            <w:r w:rsidR="007F10C0" w:rsidRPr="009F4D27">
              <w:rPr>
                <w:rFonts w:asciiTheme="minorHAnsi" w:hAnsiTheme="minorHAnsi" w:cstheme="minorHAnsi"/>
                <w:i/>
                <w:color w:val="000000" w:themeColor="text1"/>
                <w:sz w:val="22"/>
                <w:szCs w:val="22"/>
              </w:rPr>
              <w:t>.</w:t>
            </w:r>
            <w:r w:rsidRPr="009F4D27">
              <w:rPr>
                <w:rFonts w:asciiTheme="minorHAnsi" w:hAnsiTheme="minorHAnsi" w:cstheme="minorHAnsi"/>
                <w:i/>
                <w:color w:val="000000" w:themeColor="text1"/>
                <w:sz w:val="22"/>
                <w:szCs w:val="22"/>
              </w:rPr>
              <w:t xml:space="preserve"> VICTOR MANUEL ÁVILA GARCÍA</w:t>
            </w:r>
          </w:p>
        </w:tc>
        <w:tc>
          <w:tcPr>
            <w:tcW w:w="4582" w:type="dxa"/>
          </w:tcPr>
          <w:p w:rsidR="00D311EF" w:rsidRPr="009F4D27" w:rsidRDefault="0069270F" w:rsidP="000E3DAE">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9F4D27">
              <w:rPr>
                <w:rFonts w:asciiTheme="minorHAnsi" w:hAnsiTheme="minorHAnsi" w:cstheme="minorHAnsi"/>
                <w:i/>
                <w:iCs/>
                <w:color w:val="212121"/>
                <w:sz w:val="22"/>
                <w:szCs w:val="22"/>
              </w:rPr>
              <w:t xml:space="preserve">Como Jefe de Sección interino en funciones de </w:t>
            </w:r>
            <w:proofErr w:type="gramStart"/>
            <w:r w:rsidRPr="009F4D27">
              <w:rPr>
                <w:rFonts w:asciiTheme="minorHAnsi" w:hAnsiTheme="minorHAnsi" w:cstheme="minorHAnsi"/>
                <w:i/>
                <w:iCs/>
                <w:color w:val="212121"/>
                <w:sz w:val="22"/>
                <w:szCs w:val="22"/>
              </w:rPr>
              <w:t>Responsable</w:t>
            </w:r>
            <w:proofErr w:type="gramEnd"/>
            <w:r w:rsidRPr="009F4D27">
              <w:rPr>
                <w:rFonts w:asciiTheme="minorHAnsi" w:hAnsiTheme="minorHAnsi" w:cstheme="minorHAnsi"/>
                <w:i/>
                <w:iCs/>
                <w:color w:val="212121"/>
                <w:sz w:val="22"/>
                <w:szCs w:val="22"/>
              </w:rPr>
              <w:t xml:space="preserve"> del Área de Información y Comunicación Social del Poder Judicial del Estado, con nivel 7</w:t>
            </w:r>
            <w:r w:rsidRPr="009F4D27">
              <w:rPr>
                <w:rFonts w:asciiTheme="minorHAnsi" w:hAnsiTheme="minorHAnsi" w:cstheme="minorHAnsi"/>
                <w:i/>
                <w:iCs/>
                <w:color w:val="000000" w:themeColor="text1"/>
                <w:sz w:val="22"/>
                <w:szCs w:val="22"/>
              </w:rPr>
              <w:t xml:space="preserve"> </w:t>
            </w:r>
            <w:r w:rsidR="00D311EF" w:rsidRPr="009F4D27">
              <w:rPr>
                <w:rFonts w:asciiTheme="minorHAnsi" w:hAnsiTheme="minorHAnsi" w:cstheme="minorHAnsi"/>
                <w:i/>
                <w:iCs/>
                <w:color w:val="000000" w:themeColor="text1"/>
                <w:sz w:val="22"/>
                <w:szCs w:val="22"/>
              </w:rPr>
              <w:t>(</w:t>
            </w:r>
            <w:r w:rsidRPr="009F4D27">
              <w:rPr>
                <w:rFonts w:asciiTheme="minorHAnsi" w:hAnsiTheme="minorHAnsi" w:cstheme="minorHAnsi"/>
                <w:i/>
                <w:iCs/>
                <w:color w:val="000000" w:themeColor="text1"/>
                <w:sz w:val="22"/>
                <w:szCs w:val="22"/>
              </w:rPr>
              <w:t>en</w:t>
            </w:r>
            <w:r w:rsidR="00D311EF" w:rsidRPr="009F4D27">
              <w:rPr>
                <w:rFonts w:asciiTheme="minorHAnsi" w:hAnsiTheme="minorHAnsi" w:cstheme="minorHAnsi"/>
                <w:i/>
                <w:iCs/>
                <w:color w:val="000000" w:themeColor="text1"/>
                <w:sz w:val="22"/>
                <w:szCs w:val="22"/>
              </w:rPr>
              <w:t xml:space="preserve"> </w:t>
            </w:r>
            <w:r w:rsidR="00636BDC" w:rsidRPr="009F4D27">
              <w:rPr>
                <w:rFonts w:asciiTheme="minorHAnsi" w:hAnsiTheme="minorHAnsi" w:cstheme="minorHAnsi"/>
                <w:i/>
                <w:iCs/>
                <w:color w:val="000000" w:themeColor="text1"/>
                <w:sz w:val="22"/>
                <w:szCs w:val="22"/>
              </w:rPr>
              <w:t>sustitución</w:t>
            </w:r>
            <w:r w:rsidRPr="009F4D27">
              <w:rPr>
                <w:rFonts w:asciiTheme="minorHAnsi" w:hAnsiTheme="minorHAnsi" w:cstheme="minorHAnsi"/>
                <w:i/>
                <w:iCs/>
                <w:color w:val="000000" w:themeColor="text1"/>
                <w:sz w:val="22"/>
                <w:szCs w:val="22"/>
              </w:rPr>
              <w:t xml:space="preserve"> de</w:t>
            </w:r>
            <w:r w:rsidR="00D311EF" w:rsidRPr="009F4D27">
              <w:rPr>
                <w:rFonts w:asciiTheme="minorHAnsi" w:hAnsiTheme="minorHAnsi" w:cstheme="minorHAnsi"/>
                <w:i/>
                <w:iCs/>
                <w:color w:val="000000" w:themeColor="text1"/>
                <w:sz w:val="22"/>
                <w:szCs w:val="22"/>
              </w:rPr>
              <w:t xml:space="preserve"> E</w:t>
            </w:r>
            <w:r w:rsidRPr="009F4D27">
              <w:rPr>
                <w:rFonts w:asciiTheme="minorHAnsi" w:hAnsiTheme="minorHAnsi" w:cstheme="minorHAnsi"/>
                <w:i/>
                <w:iCs/>
                <w:color w:val="000000" w:themeColor="text1"/>
                <w:sz w:val="22"/>
                <w:szCs w:val="22"/>
              </w:rPr>
              <w:t xml:space="preserve">lsa </w:t>
            </w:r>
            <w:r w:rsidRPr="009F4D27">
              <w:rPr>
                <w:rFonts w:asciiTheme="minorHAnsi" w:hAnsiTheme="minorHAnsi" w:cstheme="minorHAnsi"/>
                <w:i/>
                <w:iCs/>
                <w:color w:val="212121"/>
                <w:sz w:val="22"/>
                <w:szCs w:val="22"/>
              </w:rPr>
              <w:t>Martínez Flores</w:t>
            </w:r>
            <w:r w:rsidR="00D311EF" w:rsidRPr="009F4D27">
              <w:rPr>
                <w:rFonts w:asciiTheme="minorHAnsi" w:hAnsiTheme="minorHAnsi" w:cstheme="minorHAnsi"/>
                <w:i/>
                <w:iCs/>
                <w:color w:val="000000" w:themeColor="text1"/>
                <w:sz w:val="22"/>
                <w:szCs w:val="22"/>
              </w:rPr>
              <w:t>)</w:t>
            </w:r>
            <w:r w:rsidRPr="009F4D27">
              <w:rPr>
                <w:rFonts w:asciiTheme="minorHAnsi" w:hAnsiTheme="minorHAnsi" w:cstheme="minorHAnsi"/>
                <w:i/>
                <w:iCs/>
                <w:color w:val="000000" w:themeColor="text1"/>
                <w:sz w:val="22"/>
                <w:szCs w:val="22"/>
              </w:rPr>
              <w:t>.</w:t>
            </w:r>
          </w:p>
        </w:tc>
      </w:tr>
      <w:tr w:rsidR="00BB34F6" w:rsidRPr="009F4D27" w:rsidTr="00D13A4A">
        <w:tc>
          <w:tcPr>
            <w:tcW w:w="3114" w:type="dxa"/>
          </w:tcPr>
          <w:p w:rsidR="0041453C" w:rsidRPr="009F4D27" w:rsidRDefault="0041453C" w:rsidP="002C203A">
            <w:pPr>
              <w:pStyle w:val="NormalWeb"/>
              <w:spacing w:before="0" w:beforeAutospacing="0" w:after="0" w:afterAutospacing="0" w:line="480" w:lineRule="auto"/>
              <w:jc w:val="both"/>
              <w:rPr>
                <w:rFonts w:asciiTheme="minorHAnsi" w:hAnsiTheme="minorHAnsi" w:cstheme="minorHAnsi"/>
                <w:i/>
                <w:color w:val="000000" w:themeColor="text1"/>
                <w:sz w:val="22"/>
                <w:szCs w:val="22"/>
              </w:rPr>
            </w:pPr>
          </w:p>
          <w:p w:rsidR="00BB34F6" w:rsidRPr="009F4D27" w:rsidRDefault="009F3C18" w:rsidP="002C203A">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LIC. HILARIO HERNÁNDEZ CERVANTES</w:t>
            </w:r>
          </w:p>
        </w:tc>
        <w:tc>
          <w:tcPr>
            <w:tcW w:w="4582" w:type="dxa"/>
          </w:tcPr>
          <w:p w:rsidR="00BB34F6" w:rsidRPr="009F4D27" w:rsidRDefault="0069270F" w:rsidP="000E3DAE">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9F4D27">
              <w:rPr>
                <w:rFonts w:asciiTheme="minorHAnsi" w:hAnsiTheme="minorHAnsi" w:cstheme="minorHAnsi"/>
                <w:i/>
                <w:iCs/>
                <w:color w:val="212121"/>
                <w:sz w:val="22"/>
                <w:szCs w:val="22"/>
              </w:rPr>
              <w:t xml:space="preserve">Auxiliar Administrativo interino en funciones de </w:t>
            </w:r>
            <w:proofErr w:type="gramStart"/>
            <w:r w:rsidRPr="009F4D27">
              <w:rPr>
                <w:rFonts w:asciiTheme="minorHAnsi" w:hAnsiTheme="minorHAnsi" w:cstheme="minorHAnsi"/>
                <w:i/>
                <w:iCs/>
                <w:color w:val="212121"/>
                <w:sz w:val="22"/>
                <w:szCs w:val="22"/>
              </w:rPr>
              <w:t>Responsable</w:t>
            </w:r>
            <w:proofErr w:type="gramEnd"/>
            <w:r w:rsidRPr="009F4D27">
              <w:rPr>
                <w:rFonts w:asciiTheme="minorHAnsi" w:hAnsiTheme="minorHAnsi" w:cstheme="minorHAnsi"/>
                <w:i/>
                <w:iCs/>
                <w:color w:val="212121"/>
                <w:sz w:val="22"/>
                <w:szCs w:val="22"/>
              </w:rPr>
              <w:t xml:space="preserve"> del Área de Comunicación Social del Poder Judicial, con nivel 5, </w:t>
            </w:r>
            <w:r w:rsidR="00D311EF" w:rsidRPr="009F4D27">
              <w:rPr>
                <w:rFonts w:asciiTheme="minorHAnsi" w:hAnsiTheme="minorHAnsi" w:cstheme="minorHAnsi"/>
                <w:i/>
                <w:iCs/>
                <w:color w:val="000000" w:themeColor="text1"/>
                <w:sz w:val="22"/>
                <w:szCs w:val="22"/>
              </w:rPr>
              <w:t xml:space="preserve">(en </w:t>
            </w:r>
            <w:r w:rsidR="00636BDC" w:rsidRPr="009F4D27">
              <w:rPr>
                <w:rFonts w:asciiTheme="minorHAnsi" w:hAnsiTheme="minorHAnsi" w:cstheme="minorHAnsi"/>
                <w:i/>
                <w:iCs/>
                <w:color w:val="000000" w:themeColor="text1"/>
                <w:sz w:val="22"/>
                <w:szCs w:val="22"/>
              </w:rPr>
              <w:t>sustitución</w:t>
            </w:r>
            <w:r w:rsidR="00D311EF" w:rsidRPr="009F4D27">
              <w:rPr>
                <w:rFonts w:asciiTheme="minorHAnsi" w:hAnsiTheme="minorHAnsi" w:cstheme="minorHAnsi"/>
                <w:i/>
                <w:iCs/>
                <w:color w:val="000000" w:themeColor="text1"/>
                <w:sz w:val="22"/>
                <w:szCs w:val="22"/>
              </w:rPr>
              <w:t xml:space="preserve"> de </w:t>
            </w:r>
            <w:r w:rsidRPr="009F4D27">
              <w:rPr>
                <w:rFonts w:asciiTheme="minorHAnsi" w:hAnsiTheme="minorHAnsi" w:cstheme="minorHAnsi"/>
                <w:i/>
                <w:iCs/>
                <w:color w:val="212121"/>
                <w:sz w:val="22"/>
                <w:szCs w:val="22"/>
              </w:rPr>
              <w:t xml:space="preserve">David Dan </w:t>
            </w:r>
            <w:proofErr w:type="spellStart"/>
            <w:r w:rsidRPr="009F4D27">
              <w:rPr>
                <w:rFonts w:asciiTheme="minorHAnsi" w:hAnsiTheme="minorHAnsi" w:cstheme="minorHAnsi"/>
                <w:i/>
                <w:iCs/>
                <w:color w:val="212121"/>
                <w:sz w:val="22"/>
                <w:szCs w:val="22"/>
              </w:rPr>
              <w:t>Perezarate</w:t>
            </w:r>
            <w:proofErr w:type="spellEnd"/>
            <w:r w:rsidRPr="009F4D27">
              <w:rPr>
                <w:rFonts w:asciiTheme="minorHAnsi" w:hAnsiTheme="minorHAnsi" w:cstheme="minorHAnsi"/>
                <w:i/>
                <w:iCs/>
                <w:color w:val="212121"/>
                <w:sz w:val="22"/>
                <w:szCs w:val="22"/>
              </w:rPr>
              <w:t xml:space="preserve"> y Amador</w:t>
            </w:r>
            <w:r w:rsidR="00D311EF" w:rsidRPr="009F4D27">
              <w:rPr>
                <w:rFonts w:asciiTheme="minorHAnsi" w:hAnsiTheme="minorHAnsi" w:cstheme="minorHAnsi"/>
                <w:i/>
                <w:iCs/>
                <w:color w:val="000000" w:themeColor="text1"/>
                <w:sz w:val="22"/>
                <w:szCs w:val="22"/>
              </w:rPr>
              <w:t>)</w:t>
            </w:r>
            <w:r w:rsidRPr="009F4D27">
              <w:rPr>
                <w:rFonts w:asciiTheme="minorHAnsi" w:hAnsiTheme="minorHAnsi" w:cstheme="minorHAnsi"/>
                <w:i/>
                <w:iCs/>
                <w:color w:val="000000" w:themeColor="text1"/>
                <w:sz w:val="22"/>
                <w:szCs w:val="22"/>
              </w:rPr>
              <w:t>.</w:t>
            </w:r>
          </w:p>
        </w:tc>
      </w:tr>
      <w:tr w:rsidR="003F35E8" w:rsidRPr="009F4D27" w:rsidTr="00D13A4A">
        <w:tc>
          <w:tcPr>
            <w:tcW w:w="3114" w:type="dxa"/>
          </w:tcPr>
          <w:p w:rsidR="00673162" w:rsidRPr="009F4D27" w:rsidRDefault="00673162" w:rsidP="002C203A">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PENDIENTE</w:t>
            </w:r>
          </w:p>
        </w:tc>
        <w:tc>
          <w:tcPr>
            <w:tcW w:w="4582" w:type="dxa"/>
          </w:tcPr>
          <w:p w:rsidR="003F35E8" w:rsidRPr="009F4D27" w:rsidRDefault="003F35E8" w:rsidP="000E3DAE">
            <w:pPr>
              <w:pStyle w:val="NormalWeb"/>
              <w:spacing w:before="0" w:beforeAutospacing="0" w:after="0" w:afterAutospacing="0" w:line="36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Jefe del Departamento de Archivo del Poder Judicial</w:t>
            </w:r>
          </w:p>
        </w:tc>
      </w:tr>
    </w:tbl>
    <w:p w:rsidR="00BB34F6" w:rsidRPr="009F4D27" w:rsidRDefault="00784A38" w:rsidP="002C203A">
      <w:pPr>
        <w:pStyle w:val="NormalWeb"/>
        <w:spacing w:before="0" w:beforeAutospacing="0" w:after="0" w:afterAutospacing="0" w:line="480" w:lineRule="auto"/>
        <w:jc w:val="both"/>
        <w:rPr>
          <w:rFonts w:asciiTheme="minorHAnsi" w:hAnsiTheme="minorHAnsi" w:cstheme="minorHAnsi"/>
          <w:i/>
          <w:color w:val="FFFFFF" w:themeColor="background1"/>
          <w:sz w:val="22"/>
          <w:szCs w:val="22"/>
        </w:rPr>
      </w:pPr>
      <w:r w:rsidRPr="009F4D27">
        <w:rPr>
          <w:rFonts w:asciiTheme="minorHAnsi" w:hAnsiTheme="minorHAnsi" w:cstheme="minorHAnsi"/>
          <w:iCs/>
          <w:color w:val="FFFFFF" w:themeColor="background1"/>
          <w:sz w:val="22"/>
          <w:szCs w:val="22"/>
        </w:rPr>
        <w:t xml:space="preserve">ABADO POR </w:t>
      </w:r>
      <w:r w:rsidR="00D56E22" w:rsidRPr="009F4D27">
        <w:rPr>
          <w:rFonts w:asciiTheme="minorHAnsi" w:hAnsiTheme="minorHAnsi" w:cstheme="minorHAnsi"/>
          <w:iCs/>
          <w:color w:val="FFFFFF" w:themeColor="background1"/>
          <w:sz w:val="22"/>
          <w:szCs w:val="22"/>
        </w:rPr>
        <w:t>UNANIMIDAD</w:t>
      </w:r>
      <w:r w:rsidRPr="009F4D27">
        <w:rPr>
          <w:rFonts w:asciiTheme="minorHAnsi" w:hAnsiTheme="minorHAnsi" w:cstheme="minorHAnsi"/>
          <w:iCs/>
          <w:color w:val="FFFFFF" w:themeColor="background1"/>
          <w:sz w:val="22"/>
          <w:szCs w:val="22"/>
        </w:rPr>
        <w:t xml:space="preserve"> DE VOTOS</w:t>
      </w:r>
      <w:r w:rsidRPr="009F4D27">
        <w:rPr>
          <w:rFonts w:asciiTheme="minorHAnsi" w:hAnsiTheme="minorHAnsi" w:cstheme="minorHAnsi"/>
          <w:i/>
          <w:color w:val="FFFFFF" w:themeColor="background1"/>
          <w:sz w:val="22"/>
          <w:szCs w:val="22"/>
        </w:rPr>
        <w:t xml:space="preserve">. </w:t>
      </w:r>
      <w:r w:rsidR="007F10C0" w:rsidRPr="009F4D27">
        <w:rPr>
          <w:rFonts w:asciiTheme="minorHAnsi" w:hAnsiTheme="minorHAnsi" w:cstheme="minorHAnsi"/>
          <w:i/>
          <w:color w:val="FFFFFF" w:themeColor="background1"/>
          <w:sz w:val="22"/>
          <w:szCs w:val="22"/>
        </w:rPr>
        <w:t xml:space="preserve">- - - - - - - - - - - - - - - - - - - - - - - - - - - - - - - - - </w:t>
      </w:r>
    </w:p>
    <w:p w:rsidR="007F10C0" w:rsidRPr="009F4D27" w:rsidRDefault="00784A38" w:rsidP="00784A38">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P</w:t>
      </w:r>
      <w:r w:rsidR="00BB34F6" w:rsidRPr="009F4D27">
        <w:rPr>
          <w:rFonts w:asciiTheme="minorHAnsi" w:hAnsiTheme="minorHAnsi" w:cstheme="minorHAnsi"/>
          <w:i/>
          <w:color w:val="000000" w:themeColor="text1"/>
          <w:sz w:val="22"/>
          <w:szCs w:val="22"/>
        </w:rPr>
        <w:t xml:space="preserve">or cuanto hace al personal de apoyo para el despacho de los asuntos de la Presidencia del Tribunal </w:t>
      </w:r>
      <w:r w:rsidRPr="009F4D27">
        <w:rPr>
          <w:rFonts w:asciiTheme="minorHAnsi" w:hAnsiTheme="minorHAnsi" w:cstheme="minorHAnsi"/>
          <w:i/>
          <w:color w:val="000000" w:themeColor="text1"/>
          <w:sz w:val="22"/>
          <w:szCs w:val="22"/>
        </w:rPr>
        <w:t>Superior</w:t>
      </w:r>
      <w:r w:rsidR="00BB34F6" w:rsidRPr="009F4D27">
        <w:rPr>
          <w:rFonts w:asciiTheme="minorHAnsi" w:hAnsiTheme="minorHAnsi" w:cstheme="minorHAnsi"/>
          <w:i/>
          <w:color w:val="000000" w:themeColor="text1"/>
          <w:sz w:val="22"/>
          <w:szCs w:val="22"/>
        </w:rPr>
        <w:t xml:space="preserve"> de </w:t>
      </w:r>
      <w:r w:rsidRPr="009F4D27">
        <w:rPr>
          <w:rFonts w:asciiTheme="minorHAnsi" w:hAnsiTheme="minorHAnsi" w:cstheme="minorHAnsi"/>
          <w:i/>
          <w:color w:val="000000" w:themeColor="text1"/>
          <w:sz w:val="22"/>
          <w:szCs w:val="22"/>
        </w:rPr>
        <w:t>Justicia del Estado, en términos del artículo 29 de la Ley Orgánica del Poder Judicial del Estado, el Magistrado Presidente del Tribunal Superior de Justicia, nombra a</w:t>
      </w:r>
      <w:r w:rsidR="00636BDC" w:rsidRPr="009F4D27">
        <w:rPr>
          <w:rFonts w:asciiTheme="minorHAnsi" w:hAnsiTheme="minorHAnsi" w:cstheme="minorHAnsi"/>
          <w:i/>
          <w:color w:val="000000" w:themeColor="text1"/>
          <w:sz w:val="22"/>
          <w:szCs w:val="22"/>
        </w:rPr>
        <w:t>l</w:t>
      </w:r>
      <w:r w:rsidRPr="009F4D27">
        <w:rPr>
          <w:rFonts w:asciiTheme="minorHAnsi" w:hAnsiTheme="minorHAnsi" w:cstheme="minorHAnsi"/>
          <w:i/>
          <w:color w:val="000000" w:themeColor="text1"/>
          <w:sz w:val="22"/>
          <w:szCs w:val="22"/>
        </w:rPr>
        <w:t xml:space="preserve"> </w:t>
      </w:r>
      <w:r w:rsidR="00D56E22" w:rsidRPr="009F4D27">
        <w:rPr>
          <w:rFonts w:asciiTheme="minorHAnsi" w:hAnsiTheme="minorHAnsi" w:cstheme="minorHAnsi"/>
          <w:i/>
          <w:color w:val="000000" w:themeColor="text1"/>
          <w:sz w:val="22"/>
          <w:szCs w:val="22"/>
        </w:rPr>
        <w:t>LICENCIADO ALFONSO M</w:t>
      </w:r>
      <w:r w:rsidR="00636BDC" w:rsidRPr="009F4D27">
        <w:rPr>
          <w:rFonts w:asciiTheme="minorHAnsi" w:hAnsiTheme="minorHAnsi" w:cstheme="minorHAnsi"/>
          <w:i/>
          <w:color w:val="000000" w:themeColor="text1"/>
          <w:sz w:val="22"/>
          <w:szCs w:val="22"/>
        </w:rPr>
        <w:t>É</w:t>
      </w:r>
      <w:r w:rsidR="00D56E22" w:rsidRPr="009F4D27">
        <w:rPr>
          <w:rFonts w:asciiTheme="minorHAnsi" w:hAnsiTheme="minorHAnsi" w:cstheme="minorHAnsi"/>
          <w:i/>
          <w:color w:val="000000" w:themeColor="text1"/>
          <w:sz w:val="22"/>
          <w:szCs w:val="22"/>
        </w:rPr>
        <w:t xml:space="preserve">NDEZ ACAMETITLA </w:t>
      </w:r>
      <w:r w:rsidRPr="009F4D27">
        <w:rPr>
          <w:rFonts w:asciiTheme="minorHAnsi" w:hAnsiTheme="minorHAnsi" w:cstheme="minorHAnsi"/>
          <w:i/>
          <w:color w:val="000000" w:themeColor="text1"/>
          <w:sz w:val="22"/>
          <w:szCs w:val="22"/>
        </w:rPr>
        <w:t xml:space="preserve">como </w:t>
      </w:r>
      <w:r w:rsidR="003F35E8" w:rsidRPr="009F4D27">
        <w:rPr>
          <w:rFonts w:asciiTheme="minorHAnsi" w:hAnsiTheme="minorHAnsi" w:cstheme="minorHAnsi"/>
          <w:i/>
          <w:color w:val="000000" w:themeColor="text1"/>
          <w:sz w:val="22"/>
          <w:szCs w:val="22"/>
        </w:rPr>
        <w:t>ENCARGADO DE LA SECRETAR</w:t>
      </w:r>
      <w:r w:rsidR="00636BDC" w:rsidRPr="009F4D27">
        <w:rPr>
          <w:rFonts w:asciiTheme="minorHAnsi" w:hAnsiTheme="minorHAnsi" w:cstheme="minorHAnsi"/>
          <w:i/>
          <w:color w:val="000000" w:themeColor="text1"/>
          <w:sz w:val="22"/>
          <w:szCs w:val="22"/>
        </w:rPr>
        <w:t>Í</w:t>
      </w:r>
      <w:r w:rsidR="003F35E8" w:rsidRPr="009F4D27">
        <w:rPr>
          <w:rFonts w:asciiTheme="minorHAnsi" w:hAnsiTheme="minorHAnsi" w:cstheme="minorHAnsi"/>
          <w:i/>
          <w:color w:val="000000" w:themeColor="text1"/>
          <w:sz w:val="22"/>
          <w:szCs w:val="22"/>
        </w:rPr>
        <w:t xml:space="preserve">A PARTICULAR </w:t>
      </w:r>
      <w:r w:rsidRPr="009F4D27">
        <w:rPr>
          <w:rFonts w:asciiTheme="minorHAnsi" w:hAnsiTheme="minorHAnsi" w:cstheme="minorHAnsi"/>
          <w:i/>
          <w:color w:val="000000" w:themeColor="text1"/>
          <w:sz w:val="22"/>
          <w:szCs w:val="22"/>
        </w:rPr>
        <w:t xml:space="preserve">y a </w:t>
      </w:r>
      <w:r w:rsidR="00636BDC" w:rsidRPr="009F4D27">
        <w:rPr>
          <w:rFonts w:asciiTheme="minorHAnsi" w:hAnsiTheme="minorHAnsi" w:cstheme="minorHAnsi"/>
          <w:i/>
          <w:color w:val="000000" w:themeColor="text1"/>
          <w:sz w:val="22"/>
          <w:szCs w:val="22"/>
        </w:rPr>
        <w:t xml:space="preserve">la </w:t>
      </w:r>
      <w:r w:rsidR="00D56E22" w:rsidRPr="009F4D27">
        <w:rPr>
          <w:rFonts w:asciiTheme="minorHAnsi" w:hAnsiTheme="minorHAnsi" w:cstheme="minorHAnsi"/>
          <w:i/>
          <w:color w:val="000000" w:themeColor="text1"/>
          <w:sz w:val="22"/>
          <w:szCs w:val="22"/>
        </w:rPr>
        <w:t>LICENCIADA MAR</w:t>
      </w:r>
      <w:r w:rsidR="00636BDC" w:rsidRPr="009F4D27">
        <w:rPr>
          <w:rFonts w:asciiTheme="minorHAnsi" w:hAnsiTheme="minorHAnsi" w:cstheme="minorHAnsi"/>
          <w:i/>
          <w:color w:val="000000" w:themeColor="text1"/>
          <w:sz w:val="22"/>
          <w:szCs w:val="22"/>
        </w:rPr>
        <w:t>Í</w:t>
      </w:r>
      <w:r w:rsidR="00D56E22" w:rsidRPr="009F4D27">
        <w:rPr>
          <w:rFonts w:asciiTheme="minorHAnsi" w:hAnsiTheme="minorHAnsi" w:cstheme="minorHAnsi"/>
          <w:i/>
          <w:color w:val="000000" w:themeColor="text1"/>
          <w:sz w:val="22"/>
          <w:szCs w:val="22"/>
        </w:rPr>
        <w:t>A DEL CARMEN ISABEL PIEDRAS CANTOR</w:t>
      </w:r>
      <w:r w:rsidRPr="009F4D27">
        <w:rPr>
          <w:rFonts w:asciiTheme="minorHAnsi" w:hAnsiTheme="minorHAnsi" w:cstheme="minorHAnsi"/>
          <w:i/>
          <w:color w:val="000000" w:themeColor="text1"/>
          <w:sz w:val="22"/>
          <w:szCs w:val="22"/>
        </w:rPr>
        <w:t xml:space="preserve"> como</w:t>
      </w:r>
      <w:r w:rsidR="003F35E8" w:rsidRPr="009F4D27">
        <w:rPr>
          <w:rFonts w:asciiTheme="minorHAnsi" w:hAnsiTheme="minorHAnsi" w:cstheme="minorHAnsi"/>
          <w:i/>
          <w:color w:val="000000" w:themeColor="text1"/>
          <w:sz w:val="22"/>
          <w:szCs w:val="22"/>
        </w:rPr>
        <w:t xml:space="preserve"> ENCARGAD</w:t>
      </w:r>
      <w:r w:rsidR="00636BDC" w:rsidRPr="009F4D27">
        <w:rPr>
          <w:rFonts w:asciiTheme="minorHAnsi" w:hAnsiTheme="minorHAnsi" w:cstheme="minorHAnsi"/>
          <w:i/>
          <w:color w:val="000000" w:themeColor="text1"/>
          <w:sz w:val="22"/>
          <w:szCs w:val="22"/>
        </w:rPr>
        <w:t>A</w:t>
      </w:r>
      <w:r w:rsidR="003F35E8" w:rsidRPr="009F4D27">
        <w:rPr>
          <w:rFonts w:asciiTheme="minorHAnsi" w:hAnsiTheme="minorHAnsi" w:cstheme="minorHAnsi"/>
          <w:i/>
          <w:color w:val="000000" w:themeColor="text1"/>
          <w:sz w:val="22"/>
          <w:szCs w:val="22"/>
        </w:rPr>
        <w:t xml:space="preserve"> DE LA SECRETARÍA PRIVADA</w:t>
      </w:r>
      <w:r w:rsidRPr="009F4D27">
        <w:rPr>
          <w:rFonts w:asciiTheme="minorHAnsi" w:hAnsiTheme="minorHAnsi" w:cstheme="minorHAnsi"/>
          <w:i/>
          <w:color w:val="000000" w:themeColor="text1"/>
          <w:sz w:val="22"/>
          <w:szCs w:val="22"/>
        </w:rPr>
        <w:t xml:space="preserve">, </w:t>
      </w:r>
      <w:r w:rsidR="00E00EFB" w:rsidRPr="009F4D27">
        <w:rPr>
          <w:rFonts w:asciiTheme="minorHAnsi" w:hAnsiTheme="minorHAnsi" w:cstheme="minorHAnsi"/>
          <w:i/>
          <w:color w:val="000000" w:themeColor="text1"/>
          <w:sz w:val="22"/>
          <w:szCs w:val="22"/>
        </w:rPr>
        <w:t xml:space="preserve">con efectos inmediatos, </w:t>
      </w:r>
      <w:r w:rsidRPr="009F4D27">
        <w:rPr>
          <w:rFonts w:asciiTheme="minorHAnsi" w:hAnsiTheme="minorHAnsi" w:cstheme="minorHAnsi"/>
          <w:i/>
          <w:color w:val="000000" w:themeColor="text1"/>
          <w:sz w:val="22"/>
          <w:szCs w:val="22"/>
        </w:rPr>
        <w:t xml:space="preserve">nombramientos de los que este Consejo de la Judicatura del Estado toma debido conocimiento y queda </w:t>
      </w:r>
      <w:r w:rsidR="00636BDC" w:rsidRPr="009F4D27">
        <w:rPr>
          <w:rFonts w:asciiTheme="minorHAnsi" w:hAnsiTheme="minorHAnsi" w:cstheme="minorHAnsi"/>
          <w:i/>
          <w:color w:val="000000" w:themeColor="text1"/>
          <w:sz w:val="22"/>
          <w:szCs w:val="22"/>
        </w:rPr>
        <w:t>a</w:t>
      </w:r>
      <w:r w:rsidRPr="009F4D27">
        <w:rPr>
          <w:rFonts w:asciiTheme="minorHAnsi" w:hAnsiTheme="minorHAnsi" w:cstheme="minorHAnsi"/>
          <w:i/>
          <w:color w:val="000000" w:themeColor="text1"/>
          <w:sz w:val="22"/>
          <w:szCs w:val="22"/>
        </w:rPr>
        <w:t xml:space="preserve"> </w:t>
      </w:r>
      <w:r w:rsidR="00636BDC" w:rsidRPr="009F4D27">
        <w:rPr>
          <w:rFonts w:asciiTheme="minorHAnsi" w:hAnsiTheme="minorHAnsi" w:cstheme="minorHAnsi"/>
          <w:i/>
          <w:color w:val="000000" w:themeColor="text1"/>
          <w:sz w:val="22"/>
          <w:szCs w:val="22"/>
        </w:rPr>
        <w:t>la</w:t>
      </w:r>
      <w:r w:rsidRPr="009F4D27">
        <w:rPr>
          <w:rFonts w:asciiTheme="minorHAnsi" w:hAnsiTheme="minorHAnsi" w:cstheme="minorHAnsi"/>
          <w:i/>
          <w:color w:val="000000" w:themeColor="text1"/>
          <w:sz w:val="22"/>
          <w:szCs w:val="22"/>
        </w:rPr>
        <w:t xml:space="preserve"> ratificación por parte del Pleno del Tribunal Superior de Justicia, para los efectos legales </w:t>
      </w:r>
      <w:proofErr w:type="spellStart"/>
      <w:r w:rsidRPr="009F4D27">
        <w:rPr>
          <w:rFonts w:asciiTheme="minorHAnsi" w:hAnsiTheme="minorHAnsi" w:cstheme="minorHAnsi"/>
          <w:i/>
          <w:color w:val="000000" w:themeColor="text1"/>
          <w:sz w:val="22"/>
          <w:szCs w:val="22"/>
        </w:rPr>
        <w:t>conducentes</w:t>
      </w:r>
      <w:r w:rsidR="007F10C0" w:rsidRPr="009F4D27">
        <w:rPr>
          <w:rFonts w:asciiTheme="minorHAnsi" w:hAnsiTheme="minorHAnsi" w:cstheme="minorHAnsi"/>
          <w:i/>
          <w:color w:val="000000" w:themeColor="text1"/>
          <w:sz w:val="22"/>
          <w:szCs w:val="22"/>
        </w:rPr>
        <w:t>.Comuníquese</w:t>
      </w:r>
      <w:proofErr w:type="spellEnd"/>
      <w:r w:rsidR="007F10C0" w:rsidRPr="009F4D27">
        <w:rPr>
          <w:rFonts w:asciiTheme="minorHAnsi" w:hAnsiTheme="minorHAnsi" w:cstheme="minorHAnsi"/>
          <w:i/>
          <w:color w:val="000000" w:themeColor="text1"/>
          <w:sz w:val="22"/>
          <w:szCs w:val="22"/>
        </w:rPr>
        <w:t xml:space="preserve"> estas determinaciones al Pleno del Tribunal Superior de Justicia, para su conocimiento y efectos legales a que haya lugar. - - - - - - - - - - - - - - - - - - - - - - - - - - - - </w:t>
      </w:r>
      <w:r w:rsidR="00636BDC" w:rsidRPr="009F4D27">
        <w:rPr>
          <w:rFonts w:asciiTheme="minorHAnsi" w:hAnsiTheme="minorHAnsi" w:cstheme="minorHAnsi"/>
          <w:i/>
          <w:color w:val="000000" w:themeColor="text1"/>
          <w:sz w:val="22"/>
          <w:szCs w:val="22"/>
        </w:rPr>
        <w:t>- - - - - - - - - - - - - - -</w:t>
      </w:r>
      <w:r w:rsidR="009F4D27" w:rsidRPr="009F4D27">
        <w:rPr>
          <w:rFonts w:asciiTheme="minorHAnsi" w:hAnsiTheme="minorHAnsi" w:cstheme="minorHAnsi"/>
          <w:i/>
          <w:color w:val="000000" w:themeColor="text1"/>
          <w:sz w:val="22"/>
          <w:szCs w:val="22"/>
        </w:rPr>
        <w:t xml:space="preserve"> - - - - - - - - - - - - - - </w:t>
      </w:r>
    </w:p>
    <w:bookmarkEnd w:id="8"/>
    <w:p w:rsidR="008340C5" w:rsidRPr="009F4D27" w:rsidRDefault="008340C5" w:rsidP="00784A38">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9F4D27">
        <w:rPr>
          <w:rFonts w:asciiTheme="minorHAnsi" w:hAnsiTheme="minorHAnsi" w:cstheme="minorHAnsi"/>
          <w:i/>
          <w:color w:val="000000" w:themeColor="text1"/>
          <w:sz w:val="22"/>
          <w:szCs w:val="22"/>
        </w:rPr>
        <w:t xml:space="preserve">3.- </w:t>
      </w:r>
      <w:r w:rsidR="00D56E22" w:rsidRPr="009F4D27">
        <w:rPr>
          <w:rFonts w:asciiTheme="minorHAnsi" w:hAnsiTheme="minorHAnsi" w:cstheme="minorHAnsi"/>
          <w:i/>
          <w:color w:val="000000" w:themeColor="text1"/>
          <w:sz w:val="22"/>
          <w:szCs w:val="22"/>
        </w:rPr>
        <w:t>READSCRIPCIÓN</w:t>
      </w:r>
      <w:r w:rsidRPr="009F4D27">
        <w:rPr>
          <w:rFonts w:asciiTheme="minorHAnsi" w:hAnsiTheme="minorHAnsi" w:cstheme="minorHAnsi"/>
          <w:i/>
          <w:color w:val="000000" w:themeColor="text1"/>
          <w:sz w:val="22"/>
          <w:szCs w:val="22"/>
        </w:rPr>
        <w:t xml:space="preserve"> (enroque</w:t>
      </w:r>
      <w:proofErr w:type="gramStart"/>
      <w:r w:rsidRPr="009F4D27">
        <w:rPr>
          <w:rFonts w:asciiTheme="minorHAnsi" w:hAnsiTheme="minorHAnsi" w:cstheme="minorHAnsi"/>
          <w:i/>
          <w:color w:val="000000" w:themeColor="text1"/>
          <w:sz w:val="22"/>
          <w:szCs w:val="22"/>
        </w:rPr>
        <w:t>)</w:t>
      </w:r>
      <w:r w:rsidR="009F4D27" w:rsidRPr="009F4D27">
        <w:rPr>
          <w:rFonts w:asciiTheme="minorHAnsi" w:hAnsiTheme="minorHAnsi" w:cstheme="minorHAnsi"/>
          <w:i/>
          <w:color w:val="000000" w:themeColor="text1"/>
          <w:sz w:val="22"/>
          <w:szCs w:val="22"/>
        </w:rPr>
        <w:t>.-</w:t>
      </w:r>
      <w:proofErr w:type="gramEnd"/>
      <w:r w:rsidR="009F4D27" w:rsidRPr="009F4D27">
        <w:rPr>
          <w:rFonts w:asciiTheme="minorHAnsi" w:hAnsiTheme="minorHAnsi" w:cstheme="minorHAnsi"/>
          <w:i/>
          <w:color w:val="000000" w:themeColor="text1"/>
          <w:sz w:val="22"/>
          <w:szCs w:val="22"/>
        </w:rPr>
        <w:t xml:space="preserve"> - - - - - - - - - - - - - - - - - - - - - - - - - - - - - - - - - - - - - - - - - - </w:t>
      </w:r>
    </w:p>
    <w:p w:rsidR="00D56E22" w:rsidRPr="009F4D27" w:rsidRDefault="009F4D27" w:rsidP="00784A38">
      <w:pPr>
        <w:pStyle w:val="NormalWeb"/>
        <w:spacing w:before="0" w:beforeAutospacing="0" w:after="0" w:afterAutospacing="0" w:line="480" w:lineRule="auto"/>
        <w:jc w:val="both"/>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 xml:space="preserve">Con fundamento en los artículos 61, 65 y 68 fracción I de la Ley Orgánica del Poder Judicial del Estado, se readscribe a </w:t>
      </w:r>
      <w:r w:rsidR="00D56E22" w:rsidRPr="009F4D27">
        <w:rPr>
          <w:rFonts w:asciiTheme="minorHAnsi" w:hAnsiTheme="minorHAnsi" w:cstheme="minorHAnsi"/>
          <w:i/>
          <w:color w:val="000000" w:themeColor="text1"/>
          <w:sz w:val="22"/>
          <w:szCs w:val="22"/>
        </w:rPr>
        <w:t xml:space="preserve">MARILYN MOLINA CASTILLO </w:t>
      </w:r>
      <w:r w:rsidR="008340C5" w:rsidRPr="009F4D27">
        <w:rPr>
          <w:rFonts w:asciiTheme="minorHAnsi" w:hAnsiTheme="minorHAnsi" w:cstheme="minorHAnsi"/>
          <w:i/>
          <w:color w:val="000000" w:themeColor="text1"/>
          <w:sz w:val="22"/>
          <w:szCs w:val="22"/>
        </w:rPr>
        <w:t>y</w:t>
      </w:r>
      <w:r w:rsidR="00D56E22" w:rsidRPr="009F4D27">
        <w:rPr>
          <w:rFonts w:asciiTheme="minorHAnsi" w:hAnsiTheme="minorHAnsi" w:cstheme="minorHAnsi"/>
          <w:i/>
          <w:color w:val="000000" w:themeColor="text1"/>
          <w:sz w:val="22"/>
          <w:szCs w:val="22"/>
        </w:rPr>
        <w:t xml:space="preserve"> SANDRA GARCÍA LARA</w:t>
      </w:r>
      <w:r w:rsidR="008340C5" w:rsidRPr="009F4D27">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rPr>
        <w:t xml:space="preserve">con su misma categoría, a la </w:t>
      </w:r>
      <w:r w:rsidRPr="009F4D27">
        <w:rPr>
          <w:rFonts w:asciiTheme="minorHAnsi" w:hAnsiTheme="minorHAnsi" w:cstheme="minorHAnsi"/>
          <w:i/>
          <w:color w:val="000000" w:themeColor="text1"/>
          <w:sz w:val="22"/>
          <w:szCs w:val="22"/>
        </w:rPr>
        <w:t>tercera Ponencia de la Sala Penal y Especializada en Administración de Justicia para Adolescentes</w:t>
      </w:r>
      <w:r>
        <w:rPr>
          <w:rFonts w:asciiTheme="minorHAnsi" w:hAnsiTheme="minorHAnsi" w:cstheme="minorHAnsi"/>
          <w:i/>
          <w:color w:val="000000" w:themeColor="text1"/>
          <w:sz w:val="22"/>
          <w:szCs w:val="22"/>
        </w:rPr>
        <w:t xml:space="preserve">, en sustitución de </w:t>
      </w:r>
      <w:r w:rsidRPr="009F4D27">
        <w:rPr>
          <w:rFonts w:asciiTheme="minorHAnsi" w:hAnsiTheme="minorHAnsi" w:cstheme="minorHAnsi"/>
          <w:i/>
          <w:color w:val="000000" w:themeColor="text1"/>
          <w:sz w:val="22"/>
          <w:szCs w:val="22"/>
        </w:rPr>
        <w:t>MARIA FABIOLA ROMERO FLORES y ANA LILIA HERNÁNDEZ NAVA</w:t>
      </w:r>
      <w:r>
        <w:rPr>
          <w:rFonts w:asciiTheme="minorHAnsi" w:hAnsiTheme="minorHAnsi" w:cstheme="minorHAnsi"/>
          <w:i/>
          <w:color w:val="000000" w:themeColor="text1"/>
          <w:sz w:val="22"/>
          <w:szCs w:val="22"/>
        </w:rPr>
        <w:t>, quienes son rea</w:t>
      </w:r>
      <w:r w:rsidR="008340C5" w:rsidRPr="009F4D27">
        <w:rPr>
          <w:rFonts w:asciiTheme="minorHAnsi" w:hAnsiTheme="minorHAnsi" w:cstheme="minorHAnsi"/>
          <w:i/>
          <w:color w:val="000000" w:themeColor="text1"/>
          <w:sz w:val="22"/>
          <w:szCs w:val="22"/>
        </w:rPr>
        <w:t>dscritas</w:t>
      </w:r>
      <w:r>
        <w:rPr>
          <w:rFonts w:asciiTheme="minorHAnsi" w:hAnsiTheme="minorHAnsi" w:cstheme="minorHAnsi"/>
          <w:i/>
          <w:color w:val="000000" w:themeColor="text1"/>
          <w:sz w:val="22"/>
          <w:szCs w:val="22"/>
        </w:rPr>
        <w:t>, con su misma categoría</w:t>
      </w:r>
      <w:r w:rsidR="008340C5" w:rsidRPr="009F4D27">
        <w:rPr>
          <w:rFonts w:asciiTheme="minorHAnsi" w:hAnsiTheme="minorHAnsi" w:cstheme="minorHAnsi"/>
          <w:i/>
          <w:color w:val="000000" w:themeColor="text1"/>
          <w:sz w:val="22"/>
          <w:szCs w:val="22"/>
        </w:rPr>
        <w:t xml:space="preserve"> a la Presidencia del Tribunal Superior de Justicia, </w:t>
      </w:r>
      <w:r w:rsidR="005F54FF" w:rsidRPr="009F4D27">
        <w:rPr>
          <w:rFonts w:asciiTheme="minorHAnsi" w:hAnsiTheme="minorHAnsi" w:cstheme="minorHAnsi"/>
          <w:i/>
          <w:color w:val="000000" w:themeColor="text1"/>
          <w:sz w:val="22"/>
          <w:szCs w:val="22"/>
        </w:rPr>
        <w:t>a partir de</w:t>
      </w:r>
      <w:r w:rsidR="0073075B" w:rsidRPr="009F4D27">
        <w:rPr>
          <w:rFonts w:asciiTheme="minorHAnsi" w:hAnsiTheme="minorHAnsi" w:cstheme="minorHAnsi"/>
          <w:i/>
          <w:color w:val="000000" w:themeColor="text1"/>
          <w:sz w:val="22"/>
          <w:szCs w:val="22"/>
        </w:rPr>
        <w:t xml:space="preserve">l cuatro de junio el año en curso </w:t>
      </w:r>
      <w:r w:rsidR="005F54FF" w:rsidRPr="009F4D27">
        <w:rPr>
          <w:rFonts w:asciiTheme="minorHAnsi" w:hAnsiTheme="minorHAnsi" w:cstheme="minorHAnsi"/>
          <w:i/>
          <w:color w:val="000000" w:themeColor="text1"/>
          <w:sz w:val="22"/>
          <w:szCs w:val="22"/>
        </w:rPr>
        <w:t>y hasta nuevas instrucciones</w:t>
      </w:r>
      <w:r w:rsidR="007F10C0" w:rsidRPr="009F4D27">
        <w:rPr>
          <w:rFonts w:asciiTheme="minorHAnsi" w:hAnsiTheme="minorHAnsi" w:cstheme="minorHAnsi"/>
          <w:i/>
          <w:color w:val="000000" w:themeColor="text1"/>
          <w:sz w:val="22"/>
          <w:szCs w:val="22"/>
        </w:rPr>
        <w:t xml:space="preserve">. </w:t>
      </w:r>
      <w:r w:rsidR="00D56E22" w:rsidRPr="009F4D27">
        <w:rPr>
          <w:rFonts w:asciiTheme="minorHAnsi" w:hAnsiTheme="minorHAnsi" w:cstheme="minorHAnsi"/>
          <w:color w:val="000000" w:themeColor="text1"/>
          <w:sz w:val="22"/>
          <w:szCs w:val="22"/>
          <w:u w:val="single"/>
        </w:rPr>
        <w:t>APROBADO POR UNANIMIDAD</w:t>
      </w:r>
      <w:r w:rsidR="007F10C0" w:rsidRPr="009F4D27">
        <w:rPr>
          <w:rFonts w:asciiTheme="minorHAnsi" w:hAnsiTheme="minorHAnsi" w:cstheme="minorHAnsi"/>
          <w:color w:val="000000" w:themeColor="text1"/>
          <w:sz w:val="22"/>
          <w:szCs w:val="22"/>
          <w:u w:val="single"/>
        </w:rPr>
        <w:t xml:space="preserve"> DE VOTOS. </w:t>
      </w:r>
    </w:p>
    <w:p w:rsidR="00114CCD" w:rsidRPr="009F4D27" w:rsidRDefault="00F06EF3" w:rsidP="00E00EFB">
      <w:pPr>
        <w:pStyle w:val="NormalWeb"/>
        <w:spacing w:before="0" w:beforeAutospacing="0" w:after="0" w:afterAutospacing="0" w:line="480" w:lineRule="auto"/>
        <w:jc w:val="both"/>
        <w:rPr>
          <w:rFonts w:asciiTheme="minorHAnsi" w:hAnsiTheme="minorHAnsi" w:cstheme="minorHAnsi"/>
          <w:sz w:val="22"/>
          <w:szCs w:val="22"/>
        </w:rPr>
      </w:pPr>
      <w:r w:rsidRPr="009F4D27">
        <w:rPr>
          <w:rFonts w:asciiTheme="minorHAnsi" w:hAnsiTheme="minorHAnsi" w:cstheme="minorHAnsi"/>
          <w:i/>
          <w:color w:val="000000" w:themeColor="text1"/>
          <w:sz w:val="22"/>
          <w:szCs w:val="22"/>
        </w:rPr>
        <w:t xml:space="preserve">AHORA BIEN, </w:t>
      </w:r>
      <w:r w:rsidR="00784A38" w:rsidRPr="009F4D27">
        <w:rPr>
          <w:rFonts w:asciiTheme="minorHAnsi" w:hAnsiTheme="minorHAnsi" w:cstheme="minorHAnsi"/>
          <w:i/>
          <w:color w:val="000000" w:themeColor="text1"/>
          <w:sz w:val="22"/>
          <w:szCs w:val="22"/>
        </w:rPr>
        <w:t>CON MOTIVO DE LA DESIGNACIÓN DEL NUEVO TITULAR DE LA CONTRAL</w:t>
      </w:r>
      <w:r w:rsidR="009F4D27" w:rsidRPr="009F4D27">
        <w:rPr>
          <w:rFonts w:asciiTheme="minorHAnsi" w:hAnsiTheme="minorHAnsi" w:cstheme="minorHAnsi"/>
          <w:i/>
          <w:color w:val="000000" w:themeColor="text1"/>
          <w:sz w:val="22"/>
          <w:szCs w:val="22"/>
        </w:rPr>
        <w:t>O</w:t>
      </w:r>
      <w:r w:rsidR="00784A38" w:rsidRPr="009F4D27">
        <w:rPr>
          <w:rFonts w:asciiTheme="minorHAnsi" w:hAnsiTheme="minorHAnsi" w:cstheme="minorHAnsi"/>
          <w:i/>
          <w:color w:val="000000" w:themeColor="text1"/>
          <w:sz w:val="22"/>
          <w:szCs w:val="22"/>
        </w:rPr>
        <w:t xml:space="preserve">RÍA DEL PODER JUDICIAL DEL ESTADO, </w:t>
      </w:r>
      <w:r w:rsidR="00114CCD" w:rsidRPr="009F4D27">
        <w:rPr>
          <w:rFonts w:asciiTheme="minorHAnsi" w:hAnsiTheme="minorHAnsi" w:cstheme="minorHAnsi"/>
          <w:sz w:val="22"/>
          <w:szCs w:val="22"/>
        </w:rPr>
        <w:t>SE HACE CONSTAR QUE SE ENCUENTRA PRESENTE EN ESTA SALA POR INDICACIONES DE ESTE CONSEJO, EL LICENCIADO</w:t>
      </w:r>
      <w:r w:rsidR="00E00EFB" w:rsidRPr="009F4D27">
        <w:rPr>
          <w:rFonts w:asciiTheme="minorHAnsi" w:hAnsiTheme="minorHAnsi" w:cstheme="minorHAnsi"/>
          <w:sz w:val="22"/>
          <w:szCs w:val="22"/>
        </w:rPr>
        <w:t xml:space="preserve"> FRANCISCO JAVIER SANTILLAN CUAUTLE</w:t>
      </w:r>
      <w:r w:rsidR="00114CCD" w:rsidRPr="009F4D27">
        <w:rPr>
          <w:rFonts w:asciiTheme="minorHAnsi" w:hAnsiTheme="minorHAnsi" w:cstheme="minorHAnsi"/>
          <w:sz w:val="22"/>
          <w:szCs w:val="22"/>
        </w:rPr>
        <w:t xml:space="preserve"> PARA LA TOMA DE PROTESTA AL CARGO DE CONTRALOR DEL PODER JUDICIAL DEL </w:t>
      </w:r>
      <w:r w:rsidR="00673162" w:rsidRPr="009F4D27">
        <w:rPr>
          <w:rFonts w:asciiTheme="minorHAnsi" w:hAnsiTheme="minorHAnsi" w:cstheme="minorHAnsi"/>
          <w:sz w:val="22"/>
          <w:szCs w:val="22"/>
        </w:rPr>
        <w:t>ESTADO. -</w:t>
      </w:r>
      <w:r w:rsidR="00114CCD" w:rsidRPr="009F4D27">
        <w:rPr>
          <w:rFonts w:asciiTheme="minorHAnsi" w:hAnsiTheme="minorHAnsi" w:cstheme="minorHAnsi"/>
          <w:sz w:val="22"/>
          <w:szCs w:val="22"/>
        </w:rPr>
        <w:t xml:space="preserve"> - - </w:t>
      </w:r>
      <w:r w:rsidR="00673162" w:rsidRPr="009F4D27">
        <w:rPr>
          <w:rFonts w:asciiTheme="minorHAnsi" w:hAnsiTheme="minorHAnsi" w:cstheme="minorHAnsi"/>
          <w:sz w:val="22"/>
          <w:szCs w:val="22"/>
        </w:rPr>
        <w:t xml:space="preserve">- - - - - - - - - - </w:t>
      </w:r>
      <w:r w:rsidR="009F4D27">
        <w:rPr>
          <w:rFonts w:asciiTheme="minorHAnsi" w:hAnsiTheme="minorHAnsi" w:cstheme="minorHAnsi"/>
          <w:sz w:val="22"/>
          <w:szCs w:val="22"/>
        </w:rPr>
        <w:t xml:space="preserve">- - - - - - - - </w:t>
      </w:r>
    </w:p>
    <w:p w:rsidR="008943B7" w:rsidRPr="009F4D27" w:rsidRDefault="00114CCD" w:rsidP="00E43029">
      <w:pPr>
        <w:spacing w:after="0" w:line="480" w:lineRule="auto"/>
        <w:ind w:right="-91"/>
        <w:jc w:val="both"/>
        <w:rPr>
          <w:rFonts w:asciiTheme="minorHAnsi" w:hAnsiTheme="minorHAnsi" w:cstheme="minorHAnsi"/>
        </w:rPr>
      </w:pPr>
      <w:r w:rsidRPr="009F4D27">
        <w:rPr>
          <w:rFonts w:asciiTheme="minorHAnsi" w:hAnsiTheme="minorHAnsi" w:cstheme="minorHAnsi"/>
          <w:b/>
        </w:rPr>
        <w:t xml:space="preserve">En uso de la voz, el Magistrado Presidente dijo: </w:t>
      </w:r>
      <w:r w:rsidRPr="009F4D27">
        <w:rPr>
          <w:rFonts w:asciiTheme="minorHAnsi" w:hAnsiTheme="minorHAnsi" w:cstheme="minorHAnsi"/>
          <w:i/>
          <w:iCs/>
        </w:rPr>
        <w:t xml:space="preserve">Licenciado </w:t>
      </w:r>
      <w:r w:rsidR="00E00EFB" w:rsidRPr="009F4D27">
        <w:rPr>
          <w:rFonts w:asciiTheme="minorHAnsi" w:hAnsiTheme="minorHAnsi" w:cstheme="minorHAnsi"/>
          <w:i/>
          <w:iCs/>
        </w:rPr>
        <w:t>FRANCISCO JAVIER SANTILLÁN CUAUTLE</w:t>
      </w:r>
      <w:r w:rsidRPr="009F4D27">
        <w:rPr>
          <w:rFonts w:asciiTheme="minorHAnsi" w:hAnsiTheme="minorHAnsi" w:cstheme="minorHAnsi"/>
          <w:i/>
          <w:iCs/>
        </w:rPr>
        <w:t xml:space="preserve">, le comparto a nombre de este Consejo que ha sido usted designado como Contralor del Poder Judicial del Estado de Tlaxcala de manera unánime por los consejeros aquí presentes, y que por tal motivo se le ha convocado para la toma de protesta que todo servidor público debe realizar antes de tomar posesión del encargo, esto en el entendido de que será con efectos </w:t>
      </w:r>
      <w:r w:rsidR="00E00EFB" w:rsidRPr="009F4D27">
        <w:rPr>
          <w:rFonts w:asciiTheme="minorHAnsi" w:hAnsiTheme="minorHAnsi" w:cstheme="minorHAnsi"/>
          <w:i/>
          <w:iCs/>
        </w:rPr>
        <w:t>inmediatos</w:t>
      </w:r>
      <w:r w:rsidR="009F4D27" w:rsidRPr="009F4D27">
        <w:rPr>
          <w:rFonts w:asciiTheme="minorHAnsi" w:hAnsiTheme="minorHAnsi" w:cstheme="minorHAnsi"/>
          <w:i/>
          <w:iCs/>
        </w:rPr>
        <w:t>. LICENCIADO FRANCISCO JAVIER SANTILLÁN CUAUTLE,</w:t>
      </w:r>
      <w:r w:rsidR="009F4D27" w:rsidRPr="009F4D27">
        <w:rPr>
          <w:rFonts w:asciiTheme="minorHAnsi" w:hAnsiTheme="minorHAnsi" w:cstheme="minorHAnsi"/>
        </w:rPr>
        <w:t xml:space="preserve"> </w:t>
      </w:r>
      <w:r w:rsidR="00E00EFB" w:rsidRPr="009F4D27">
        <w:rPr>
          <w:rFonts w:asciiTheme="minorHAnsi" w:hAnsiTheme="minorHAnsi" w:cstheme="minorHAnsi"/>
          <w:i/>
        </w:rPr>
        <w:t>DE CONFORMIDAD CON LO DISPUESTO POR LOS ARTÍCULOS 128 DE LA CONSTITUCIÓN POLÍTICA DE LOS ESTADOS UNIDOS MEXICANOS Y 116 DE LA CONSTITUCIÓN POLÍTICA DEL ESTADO LIBRE Y SOBERANO DE TLAXCALA, PROTESTA USTED GUARDAR LA CONSTITUCIÓN GENERAL DE LA REPÚBLICA Y LA PARTICULAR DEL ESTADO Y LAS LEYES QUE DE ELLAS EMANEN, OBSERVANDO EN SU ACTUACIÓN LOS PRINCIPIOS Y EL CUMPLIMIENTO DE LAS OBLIGACIONES, DE CONFORMIDAD CON LO ESTABLECIDO EN LOS ARTÍCULOS 4 Y 7 DE LA LEY GENERAL DE RESPONSABILIDADES ADMINISTRATIVAS, CON EL FIN DE IMPULSAR EL ACCESO A LA JUSTICIA EN BENEFICIO DE LA SOCIEDAD TLAXCALTECA EN EL DESEMPEÑO DEL CARGO DE CONTRALOR DEL PODER JUDICIAL DEL ESTADO DE TLAXCALA QUE SE LE HA CONFERIDO</w:t>
      </w:r>
      <w:r w:rsidR="00E00EFB" w:rsidRPr="009F4D27">
        <w:rPr>
          <w:rFonts w:asciiTheme="minorHAnsi" w:hAnsiTheme="minorHAnsi" w:cstheme="minorHAnsi"/>
        </w:rPr>
        <w:t xml:space="preserve">. </w:t>
      </w:r>
      <w:r w:rsidR="009F4D27" w:rsidRPr="009F4D27">
        <w:rPr>
          <w:rFonts w:asciiTheme="minorHAnsi" w:hAnsiTheme="minorHAnsi" w:cstheme="minorHAnsi"/>
        </w:rPr>
        <w:t xml:space="preserve">- - - - - - - - - - - - - </w:t>
      </w:r>
    </w:p>
    <w:p w:rsidR="008943B7" w:rsidRPr="009F4D27" w:rsidRDefault="00114CCD" w:rsidP="00E43029">
      <w:pPr>
        <w:spacing w:after="0" w:line="480" w:lineRule="auto"/>
        <w:ind w:right="-91"/>
        <w:jc w:val="both"/>
        <w:rPr>
          <w:rFonts w:asciiTheme="minorHAnsi" w:hAnsiTheme="minorHAnsi" w:cstheme="minorHAnsi"/>
          <w:i/>
          <w:iCs/>
        </w:rPr>
      </w:pPr>
      <w:r w:rsidRPr="009F4D27">
        <w:rPr>
          <w:rFonts w:asciiTheme="minorHAnsi" w:hAnsiTheme="minorHAnsi" w:cstheme="minorHAnsi"/>
          <w:b/>
        </w:rPr>
        <w:t>En uso de la voz, el Licenciado</w:t>
      </w:r>
      <w:r w:rsidR="00C8652F" w:rsidRPr="009F4D27">
        <w:rPr>
          <w:rFonts w:asciiTheme="minorHAnsi" w:hAnsiTheme="minorHAnsi" w:cstheme="minorHAnsi"/>
          <w:b/>
        </w:rPr>
        <w:t xml:space="preserve"> </w:t>
      </w:r>
      <w:r w:rsidR="00C8652F" w:rsidRPr="009F4D27">
        <w:rPr>
          <w:rFonts w:asciiTheme="minorHAnsi" w:hAnsiTheme="minorHAnsi" w:cstheme="minorHAnsi"/>
        </w:rPr>
        <w:t>FRANCISCO JAVIER SANTILLÁN CUAUTLE</w:t>
      </w:r>
      <w:r w:rsidR="00C8652F" w:rsidRPr="009F4D27">
        <w:rPr>
          <w:rFonts w:asciiTheme="minorHAnsi" w:hAnsiTheme="minorHAnsi" w:cstheme="minorHAnsi"/>
          <w:b/>
        </w:rPr>
        <w:t xml:space="preserve"> dijo:</w:t>
      </w:r>
      <w:r w:rsidRPr="009F4D27">
        <w:rPr>
          <w:rFonts w:asciiTheme="minorHAnsi" w:hAnsiTheme="minorHAnsi" w:cstheme="minorHAnsi"/>
          <w:b/>
        </w:rPr>
        <w:t xml:space="preserve"> </w:t>
      </w:r>
      <w:r w:rsidRPr="009F4D27">
        <w:rPr>
          <w:rFonts w:asciiTheme="minorHAnsi" w:hAnsiTheme="minorHAnsi" w:cstheme="minorHAnsi"/>
          <w:i/>
          <w:iCs/>
        </w:rPr>
        <w:t xml:space="preserve">SÍ PROTESTO. </w:t>
      </w:r>
      <w:r w:rsidR="009F4D27" w:rsidRPr="009F4D27">
        <w:rPr>
          <w:rFonts w:asciiTheme="minorHAnsi" w:hAnsiTheme="minorHAnsi" w:cstheme="minorHAnsi"/>
          <w:i/>
          <w:iCs/>
        </w:rPr>
        <w:t xml:space="preserve">- - - - - - - - - - - - - - - - - - - - - - - - - - - - - - - - - - - - - - - - - - - - - - - - - - - - - - - - - - </w:t>
      </w:r>
    </w:p>
    <w:p w:rsidR="00114CCD" w:rsidRPr="009F4D27" w:rsidRDefault="00114CCD" w:rsidP="00E43029">
      <w:pPr>
        <w:spacing w:after="0" w:line="480" w:lineRule="auto"/>
        <w:ind w:right="-91"/>
        <w:jc w:val="both"/>
      </w:pPr>
      <w:r w:rsidRPr="009F4D27">
        <w:rPr>
          <w:rFonts w:asciiTheme="minorHAnsi" w:hAnsiTheme="minorHAnsi" w:cstheme="minorHAnsi"/>
          <w:b/>
        </w:rPr>
        <w:t xml:space="preserve">En uso de la voz, el Magistrado Presidente dijo: </w:t>
      </w:r>
      <w:r w:rsidRPr="009F4D27">
        <w:rPr>
          <w:rFonts w:asciiTheme="minorHAnsi" w:hAnsiTheme="minorHAnsi" w:cstheme="minorHAnsi"/>
          <w:i/>
          <w:iCs/>
        </w:rPr>
        <w:t>SI NO LO HICIERE ASÍ, QUE EL ESTADO SE LO DEMANDE</w:t>
      </w:r>
      <w:r w:rsidRPr="009F4D27">
        <w:rPr>
          <w:rFonts w:asciiTheme="minorHAnsi" w:hAnsiTheme="minorHAnsi" w:cstheme="minorHAnsi"/>
        </w:rPr>
        <w:t xml:space="preserve">. </w:t>
      </w:r>
      <w:r w:rsidRPr="009F4D27">
        <w:rPr>
          <w:rFonts w:asciiTheme="minorHAnsi" w:hAnsiTheme="minorHAnsi" w:cstheme="minorHAnsi"/>
          <w:b/>
        </w:rPr>
        <w:t xml:space="preserve"> </w:t>
      </w:r>
      <w:r w:rsidRPr="009F4D27">
        <w:rPr>
          <w:rFonts w:asciiTheme="minorHAnsi" w:hAnsiTheme="minorHAnsi" w:cstheme="minorHAnsi"/>
        </w:rPr>
        <w:t xml:space="preserve">- </w:t>
      </w:r>
      <w:r w:rsidR="00C654CF" w:rsidRPr="009F4D27">
        <w:rPr>
          <w:rFonts w:asciiTheme="minorHAnsi" w:hAnsiTheme="minorHAnsi" w:cstheme="minorHAnsi"/>
        </w:rPr>
        <w:t xml:space="preserve"> </w:t>
      </w:r>
      <w:r w:rsidR="00C8652F" w:rsidRPr="009F4D27">
        <w:rPr>
          <w:rFonts w:asciiTheme="minorHAnsi" w:hAnsiTheme="minorHAnsi" w:cstheme="minorHAnsi"/>
        </w:rPr>
        <w:t>- - - - - - - - - - - - - - - - - - - - - - - - - - - - - - - - - - - - - - - - - - - - - - - - - - -</w:t>
      </w:r>
    </w:p>
    <w:p w:rsidR="00A122FC" w:rsidRPr="009F4D27" w:rsidRDefault="00A970F6" w:rsidP="00E43029">
      <w:pPr>
        <w:spacing w:after="0" w:line="480" w:lineRule="auto"/>
        <w:ind w:right="-91"/>
        <w:jc w:val="both"/>
        <w:rPr>
          <w:rFonts w:asciiTheme="minorHAnsi" w:hAnsiTheme="minorHAnsi" w:cstheme="minorHAnsi"/>
          <w:b/>
        </w:rPr>
      </w:pPr>
      <w:r w:rsidRPr="009F4D27">
        <w:rPr>
          <w:rFonts w:asciiTheme="minorHAnsi" w:eastAsia="Batang" w:hAnsiTheme="minorHAnsi" w:cstheme="minorHAnsi"/>
        </w:rPr>
        <w:t>No habiendo otro asunto que tratar, s</w:t>
      </w:r>
      <w:r w:rsidR="00933F97" w:rsidRPr="009F4D27">
        <w:rPr>
          <w:rFonts w:asciiTheme="minorHAnsi" w:hAnsiTheme="minorHAnsi" w:cstheme="minorHAnsi"/>
        </w:rPr>
        <w:t xml:space="preserve">iendo las </w:t>
      </w:r>
      <w:r w:rsidR="00C8652F" w:rsidRPr="009F4D27">
        <w:rPr>
          <w:rFonts w:asciiTheme="minorHAnsi" w:hAnsiTheme="minorHAnsi" w:cstheme="minorHAnsi"/>
        </w:rPr>
        <w:t>catorce</w:t>
      </w:r>
      <w:r w:rsidR="00933F97" w:rsidRPr="009F4D27">
        <w:rPr>
          <w:rFonts w:asciiTheme="minorHAnsi" w:hAnsiTheme="minorHAnsi" w:cstheme="minorHAnsi"/>
        </w:rPr>
        <w:t xml:space="preserve"> horas con </w:t>
      </w:r>
      <w:r w:rsidR="00C8652F" w:rsidRPr="009F4D27">
        <w:rPr>
          <w:rFonts w:asciiTheme="minorHAnsi" w:hAnsiTheme="minorHAnsi" w:cstheme="minorHAnsi"/>
        </w:rPr>
        <w:t>veinte</w:t>
      </w:r>
      <w:r w:rsidR="00283D87" w:rsidRPr="009F4D27">
        <w:rPr>
          <w:rFonts w:asciiTheme="minorHAnsi" w:hAnsiTheme="minorHAnsi" w:cstheme="minorHAnsi"/>
        </w:rPr>
        <w:t xml:space="preserve"> </w:t>
      </w:r>
      <w:r w:rsidR="00933F97" w:rsidRPr="009F4D27">
        <w:rPr>
          <w:rFonts w:asciiTheme="minorHAnsi" w:hAnsiTheme="minorHAnsi" w:cstheme="minorHAnsi"/>
        </w:rPr>
        <w:t xml:space="preserve">minutos del día de su inicio, se dio por concluida la Sesión </w:t>
      </w:r>
      <w:r w:rsidR="00D22A15" w:rsidRPr="009F4D27">
        <w:rPr>
          <w:rFonts w:asciiTheme="minorHAnsi" w:hAnsiTheme="minorHAnsi" w:cstheme="minorHAnsi"/>
        </w:rPr>
        <w:t>Extrao</w:t>
      </w:r>
      <w:r w:rsidR="00933F97" w:rsidRPr="009F4D27">
        <w:rPr>
          <w:rFonts w:asciiTheme="minorHAnsi" w:hAnsiTheme="minorHAnsi" w:cstheme="minorHAnsi"/>
        </w:rPr>
        <w:t>rdinaria Privada del Consejo de la Judicatura del Estado de Tlaxcala, levantándose la presente acta, que firman para constancia los que en ella intervinieron.</w:t>
      </w:r>
      <w:r w:rsidRPr="009F4D27">
        <w:rPr>
          <w:rFonts w:asciiTheme="minorHAnsi" w:hAnsiTheme="minorHAnsi" w:cstheme="minorHAnsi"/>
        </w:rPr>
        <w:t xml:space="preserve"> José Juan Gilberto De León Escamilla, Secretario Ejecutivo del Consejo de la Judicatura</w:t>
      </w:r>
      <w:r w:rsidR="002D7659" w:rsidRPr="009F4D27">
        <w:rPr>
          <w:rFonts w:asciiTheme="minorHAnsi" w:hAnsiTheme="minorHAnsi" w:cstheme="minorHAnsi"/>
        </w:rPr>
        <w:t>.</w:t>
      </w:r>
      <w:r w:rsidR="00933F97" w:rsidRPr="009F4D27">
        <w:rPr>
          <w:rFonts w:asciiTheme="minorHAnsi" w:hAnsiTheme="minorHAnsi" w:cstheme="minorHAnsi"/>
        </w:rPr>
        <w:t xml:space="preserve"> D</w:t>
      </w:r>
      <w:r w:rsidR="008943B7" w:rsidRPr="009F4D27">
        <w:rPr>
          <w:rFonts w:asciiTheme="minorHAnsi" w:hAnsiTheme="minorHAnsi" w:cstheme="minorHAnsi"/>
        </w:rPr>
        <w:t>oy</w:t>
      </w:r>
      <w:r w:rsidR="00933F97" w:rsidRPr="009F4D27">
        <w:rPr>
          <w:rFonts w:asciiTheme="minorHAnsi" w:hAnsiTheme="minorHAnsi" w:cstheme="minorHAnsi"/>
        </w:rPr>
        <w:t xml:space="preserve"> fe. - - </w:t>
      </w:r>
      <w:bookmarkStart w:id="12" w:name="_Hlk478557854"/>
      <w:r w:rsidR="00C42068" w:rsidRPr="009F4D27">
        <w:rPr>
          <w:rFonts w:asciiTheme="minorHAnsi" w:hAnsiTheme="minorHAnsi" w:cstheme="minorHAnsi"/>
        </w:rPr>
        <w:t xml:space="preserve">- - - - - - - - - </w:t>
      </w:r>
      <w:r w:rsidR="002D7659" w:rsidRPr="009F4D27">
        <w:rPr>
          <w:rFonts w:asciiTheme="minorHAnsi" w:hAnsiTheme="minorHAnsi" w:cstheme="minorHAnsi"/>
        </w:rPr>
        <w:t xml:space="preserve">- - - - </w:t>
      </w:r>
      <w:r w:rsidR="009F4D27" w:rsidRPr="009F4D27">
        <w:rPr>
          <w:rFonts w:asciiTheme="minorHAnsi" w:hAnsiTheme="minorHAnsi" w:cstheme="minorHAnsi"/>
        </w:rPr>
        <w:t>-</w:t>
      </w:r>
      <w:r w:rsidR="00D60AB6" w:rsidRPr="009F4D27">
        <w:rPr>
          <w:rFonts w:asciiTheme="minorHAnsi" w:hAnsiTheme="minorHAnsi" w:cstheme="minorHAnsi"/>
        </w:rPr>
        <w:t xml:space="preserve"> </w:t>
      </w:r>
      <w:r w:rsidR="009F4D27" w:rsidRPr="009F4D27">
        <w:rPr>
          <w:rFonts w:asciiTheme="minorHAnsi" w:hAnsiTheme="minorHAnsi" w:cstheme="minorHAnsi"/>
        </w:rPr>
        <w:t>-</w:t>
      </w:r>
      <w:r w:rsidR="002D7659" w:rsidRPr="009F4D27">
        <w:rPr>
          <w:rFonts w:asciiTheme="minorHAnsi" w:hAnsiTheme="minorHAnsi" w:cstheme="minorHAnsi"/>
        </w:rPr>
        <w:t xml:space="preserve"> </w:t>
      </w:r>
      <w:r w:rsidR="009F4D27" w:rsidRPr="009F4D27">
        <w:rPr>
          <w:rFonts w:asciiTheme="minorHAnsi" w:hAnsiTheme="minorHAnsi" w:cstheme="minorHAnsi"/>
        </w:rPr>
        <w:t xml:space="preserve">- - - - - - </w:t>
      </w:r>
      <w:r w:rsidR="00CC4737">
        <w:rPr>
          <w:rFonts w:asciiTheme="minorHAnsi" w:hAnsiTheme="minorHAnsi" w:cstheme="minorHAnsi"/>
        </w:rPr>
        <w:t xml:space="preserve">- - - - - - - - </w:t>
      </w:r>
    </w:p>
    <w:bookmarkEnd w:id="12"/>
    <w:p w:rsidR="009F4D27" w:rsidRPr="009F4D27" w:rsidRDefault="009F4D27" w:rsidP="00F64965">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472" w:type="dxa"/>
        <w:tblLook w:val="04A0" w:firstRow="1" w:lastRow="0" w:firstColumn="1" w:lastColumn="0" w:noHBand="0" w:noVBand="1"/>
      </w:tblPr>
      <w:tblGrid>
        <w:gridCol w:w="4503"/>
        <w:gridCol w:w="218"/>
        <w:gridCol w:w="18"/>
        <w:gridCol w:w="3733"/>
      </w:tblGrid>
      <w:tr w:rsidR="00933F97" w:rsidRPr="00D13A4A" w:rsidTr="0076637D">
        <w:tc>
          <w:tcPr>
            <w:tcW w:w="4503" w:type="dxa"/>
          </w:tcPr>
          <w:p w:rsidR="00EB381C"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Magistrad</w:t>
            </w:r>
            <w:r w:rsidR="00D22A15" w:rsidRPr="00D13A4A">
              <w:rPr>
                <w:rFonts w:asciiTheme="minorHAnsi" w:hAnsiTheme="minorHAnsi" w:cstheme="minorHAnsi"/>
                <w:sz w:val="20"/>
                <w:szCs w:val="20"/>
              </w:rPr>
              <w:t>o</w:t>
            </w:r>
            <w:r w:rsidRPr="00D13A4A">
              <w:rPr>
                <w:rFonts w:asciiTheme="minorHAnsi" w:hAnsiTheme="minorHAnsi" w:cstheme="minorHAnsi"/>
                <w:sz w:val="20"/>
                <w:szCs w:val="20"/>
              </w:rPr>
              <w:t xml:space="preserve"> </w:t>
            </w:r>
            <w:r w:rsidR="00EB381C" w:rsidRPr="00D13A4A">
              <w:rPr>
                <w:rFonts w:asciiTheme="minorHAnsi" w:hAnsiTheme="minorHAnsi" w:cstheme="minorHAnsi"/>
                <w:sz w:val="20"/>
                <w:szCs w:val="20"/>
              </w:rPr>
              <w:t>Mario Antonio de Jesús Jiménez Martínez.</w:t>
            </w:r>
          </w:p>
          <w:p w:rsid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President</w:t>
            </w:r>
            <w:r w:rsidR="00D22A15" w:rsidRPr="00D13A4A">
              <w:rPr>
                <w:rFonts w:asciiTheme="minorHAnsi" w:hAnsiTheme="minorHAnsi" w:cstheme="minorHAnsi"/>
                <w:sz w:val="20"/>
                <w:szCs w:val="20"/>
              </w:rPr>
              <w:t>e</w:t>
            </w:r>
            <w:r w:rsidRPr="00D13A4A">
              <w:rPr>
                <w:rFonts w:asciiTheme="minorHAnsi" w:hAnsiTheme="minorHAnsi" w:cstheme="minorHAnsi"/>
                <w:sz w:val="20"/>
                <w:szCs w:val="20"/>
              </w:rPr>
              <w:t xml:space="preserve"> del </w:t>
            </w:r>
            <w:r w:rsidR="002D7659" w:rsidRPr="00D13A4A">
              <w:rPr>
                <w:rFonts w:asciiTheme="minorHAnsi" w:hAnsiTheme="minorHAnsi" w:cstheme="minorHAnsi"/>
                <w:sz w:val="20"/>
                <w:szCs w:val="20"/>
              </w:rPr>
              <w:t xml:space="preserve">Tribunal Superior de Justicia </w:t>
            </w:r>
          </w:p>
          <w:p w:rsidR="00933F97" w:rsidRPr="00D13A4A" w:rsidRDefault="002D7659"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y del </w:t>
            </w:r>
            <w:r w:rsidR="00933F97" w:rsidRPr="00D13A4A">
              <w:rPr>
                <w:rFonts w:asciiTheme="minorHAnsi" w:hAnsiTheme="minorHAnsi" w:cstheme="minorHAnsi"/>
                <w:sz w:val="20"/>
                <w:szCs w:val="20"/>
              </w:rPr>
              <w:t>Consejo</w:t>
            </w:r>
            <w:r w:rsidR="00D13A4A" w:rsidRPr="00D13A4A">
              <w:rPr>
                <w:rFonts w:asciiTheme="minorHAnsi" w:hAnsiTheme="minorHAnsi" w:cstheme="minorHAnsi"/>
                <w:sz w:val="20"/>
                <w:szCs w:val="20"/>
              </w:rPr>
              <w:t xml:space="preserve"> de la Judicatura</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del Estado de Tlaxcala</w:t>
            </w:r>
          </w:p>
        </w:tc>
        <w:tc>
          <w:tcPr>
            <w:tcW w:w="236" w:type="dxa"/>
            <w:gridSpan w:val="2"/>
          </w:tcPr>
          <w:p w:rsidR="00933F97" w:rsidRPr="00D13A4A" w:rsidRDefault="00933F97" w:rsidP="00B968CE">
            <w:pPr>
              <w:spacing w:after="0" w:line="240" w:lineRule="auto"/>
              <w:jc w:val="both"/>
              <w:rPr>
                <w:rFonts w:asciiTheme="minorHAnsi" w:hAnsiTheme="minorHAnsi" w:cstheme="minorHAnsi"/>
                <w:sz w:val="20"/>
                <w:szCs w:val="20"/>
              </w:rPr>
            </w:pPr>
          </w:p>
        </w:tc>
        <w:tc>
          <w:tcPr>
            <w:tcW w:w="3733" w:type="dxa"/>
          </w:tcPr>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Lic. </w:t>
            </w:r>
            <w:r w:rsidR="00283D87" w:rsidRPr="00D13A4A">
              <w:rPr>
                <w:rFonts w:asciiTheme="minorHAnsi" w:hAnsiTheme="minorHAnsi" w:cstheme="minorHAnsi"/>
                <w:sz w:val="20"/>
                <w:szCs w:val="20"/>
              </w:rPr>
              <w:t xml:space="preserve">Martha Zenteno Ramírez </w:t>
            </w:r>
          </w:p>
          <w:p w:rsid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Integrante del Consejo de la Judicatura </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del Estado de Tlaxcala</w:t>
            </w:r>
          </w:p>
        </w:tc>
      </w:tr>
      <w:tr w:rsidR="00933F97" w:rsidRPr="00D13A4A" w:rsidTr="0076637D">
        <w:trPr>
          <w:trHeight w:val="317"/>
        </w:trPr>
        <w:tc>
          <w:tcPr>
            <w:tcW w:w="8472" w:type="dxa"/>
            <w:gridSpan w:val="4"/>
          </w:tcPr>
          <w:p w:rsidR="00933F97" w:rsidRPr="00D13A4A" w:rsidRDefault="00933F97" w:rsidP="00B968CE">
            <w:pPr>
              <w:spacing w:after="0" w:line="240" w:lineRule="auto"/>
              <w:jc w:val="both"/>
              <w:rPr>
                <w:rFonts w:asciiTheme="minorHAnsi" w:hAnsiTheme="minorHAnsi" w:cstheme="minorHAnsi"/>
                <w:sz w:val="20"/>
                <w:szCs w:val="20"/>
              </w:rPr>
            </w:pPr>
          </w:p>
        </w:tc>
      </w:tr>
      <w:tr w:rsidR="00933F97" w:rsidRPr="00D13A4A" w:rsidTr="0076637D">
        <w:trPr>
          <w:trHeight w:val="317"/>
        </w:trPr>
        <w:tc>
          <w:tcPr>
            <w:tcW w:w="4503" w:type="dxa"/>
          </w:tcPr>
          <w:p w:rsidR="00933F97" w:rsidRPr="00D13A4A" w:rsidRDefault="00933F97" w:rsidP="00B968CE">
            <w:pPr>
              <w:spacing w:after="0" w:line="240" w:lineRule="auto"/>
              <w:jc w:val="center"/>
              <w:rPr>
                <w:rFonts w:asciiTheme="minorHAnsi" w:hAnsiTheme="minorHAnsi" w:cstheme="minorHAnsi"/>
                <w:sz w:val="20"/>
                <w:szCs w:val="20"/>
              </w:rPr>
            </w:pPr>
          </w:p>
          <w:p w:rsidR="00933F97" w:rsidRPr="00D13A4A" w:rsidRDefault="00933F97" w:rsidP="00B968CE">
            <w:pPr>
              <w:spacing w:after="0" w:line="240" w:lineRule="auto"/>
              <w:jc w:val="center"/>
              <w:rPr>
                <w:rFonts w:asciiTheme="minorHAnsi" w:hAnsiTheme="minorHAnsi" w:cstheme="minorHAnsi"/>
                <w:sz w:val="20"/>
                <w:szCs w:val="20"/>
              </w:rPr>
            </w:pP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Lic. Leticia Caballero Muñoz</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Integrante del Consejo de la Judicatura </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del Estado de Tlaxcala</w:t>
            </w:r>
          </w:p>
        </w:tc>
        <w:tc>
          <w:tcPr>
            <w:tcW w:w="236" w:type="dxa"/>
            <w:gridSpan w:val="2"/>
          </w:tcPr>
          <w:p w:rsidR="00933F97" w:rsidRPr="00D13A4A" w:rsidRDefault="00933F97" w:rsidP="00B968CE">
            <w:pPr>
              <w:spacing w:after="0" w:line="240" w:lineRule="auto"/>
              <w:jc w:val="both"/>
              <w:rPr>
                <w:rFonts w:asciiTheme="minorHAnsi" w:hAnsiTheme="minorHAnsi" w:cstheme="minorHAnsi"/>
                <w:sz w:val="20"/>
                <w:szCs w:val="20"/>
              </w:rPr>
            </w:pPr>
          </w:p>
        </w:tc>
        <w:tc>
          <w:tcPr>
            <w:tcW w:w="3733" w:type="dxa"/>
          </w:tcPr>
          <w:p w:rsidR="00933F97" w:rsidRPr="00D13A4A" w:rsidRDefault="00933F97" w:rsidP="00B968CE">
            <w:pPr>
              <w:spacing w:after="0" w:line="240" w:lineRule="auto"/>
              <w:jc w:val="center"/>
              <w:rPr>
                <w:rFonts w:asciiTheme="minorHAnsi" w:hAnsiTheme="minorHAnsi" w:cstheme="minorHAnsi"/>
                <w:sz w:val="20"/>
                <w:szCs w:val="20"/>
              </w:rPr>
            </w:pPr>
          </w:p>
          <w:p w:rsidR="00933F97" w:rsidRPr="00D13A4A" w:rsidRDefault="00933F97" w:rsidP="00B968CE">
            <w:pPr>
              <w:spacing w:after="0" w:line="240" w:lineRule="auto"/>
              <w:jc w:val="center"/>
              <w:rPr>
                <w:rFonts w:asciiTheme="minorHAnsi" w:hAnsiTheme="minorHAnsi" w:cstheme="minorHAnsi"/>
                <w:sz w:val="20"/>
                <w:szCs w:val="20"/>
              </w:rPr>
            </w:pPr>
          </w:p>
          <w:p w:rsidR="00933F97" w:rsidRPr="00D13A4A" w:rsidRDefault="00C42068"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Lic.</w:t>
            </w:r>
            <w:r w:rsidR="00933F97" w:rsidRPr="00D13A4A">
              <w:rPr>
                <w:rFonts w:asciiTheme="minorHAnsi" w:hAnsiTheme="minorHAnsi" w:cstheme="minorHAnsi"/>
                <w:sz w:val="20"/>
                <w:szCs w:val="20"/>
              </w:rPr>
              <w:t xml:space="preserve"> Álvaro García Moreno</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Integrante del Consejo de la Judicatura</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del Estado de Tlaxcala  </w:t>
            </w:r>
          </w:p>
        </w:tc>
      </w:tr>
      <w:tr w:rsidR="00933F97" w:rsidRPr="00D13A4A" w:rsidTr="0076637D">
        <w:trPr>
          <w:trHeight w:val="317"/>
        </w:trPr>
        <w:tc>
          <w:tcPr>
            <w:tcW w:w="4503" w:type="dxa"/>
          </w:tcPr>
          <w:p w:rsidR="00933F97" w:rsidRPr="00D13A4A" w:rsidRDefault="00933F97" w:rsidP="00B968CE">
            <w:pPr>
              <w:tabs>
                <w:tab w:val="left" w:pos="2663"/>
              </w:tabs>
              <w:spacing w:after="0" w:line="240" w:lineRule="auto"/>
              <w:rPr>
                <w:rFonts w:asciiTheme="minorHAnsi" w:hAnsiTheme="minorHAnsi" w:cstheme="minorHAnsi"/>
                <w:sz w:val="20"/>
                <w:szCs w:val="20"/>
              </w:rPr>
            </w:pPr>
            <w:r w:rsidRPr="00D13A4A">
              <w:rPr>
                <w:rFonts w:asciiTheme="minorHAnsi" w:hAnsiTheme="minorHAnsi" w:cstheme="minorHAnsi"/>
                <w:sz w:val="20"/>
                <w:szCs w:val="20"/>
              </w:rPr>
              <w:tab/>
            </w:r>
          </w:p>
        </w:tc>
        <w:tc>
          <w:tcPr>
            <w:tcW w:w="236" w:type="dxa"/>
            <w:gridSpan w:val="2"/>
          </w:tcPr>
          <w:p w:rsidR="00933F97" w:rsidRPr="00D13A4A" w:rsidRDefault="00933F97" w:rsidP="00B968CE">
            <w:pPr>
              <w:spacing w:after="0" w:line="240" w:lineRule="auto"/>
              <w:jc w:val="both"/>
              <w:rPr>
                <w:rFonts w:asciiTheme="minorHAnsi" w:hAnsiTheme="minorHAnsi" w:cstheme="minorHAnsi"/>
                <w:sz w:val="20"/>
                <w:szCs w:val="20"/>
              </w:rPr>
            </w:pPr>
          </w:p>
        </w:tc>
        <w:tc>
          <w:tcPr>
            <w:tcW w:w="3733" w:type="dxa"/>
          </w:tcPr>
          <w:p w:rsidR="00933F97" w:rsidRPr="00D13A4A" w:rsidRDefault="00933F97" w:rsidP="00B968CE">
            <w:pPr>
              <w:spacing w:after="0" w:line="240" w:lineRule="auto"/>
              <w:jc w:val="center"/>
              <w:rPr>
                <w:rFonts w:asciiTheme="minorHAnsi" w:hAnsiTheme="minorHAnsi" w:cstheme="minorHAnsi"/>
                <w:sz w:val="20"/>
                <w:szCs w:val="20"/>
              </w:rPr>
            </w:pPr>
          </w:p>
        </w:tc>
      </w:tr>
      <w:tr w:rsidR="00933F97" w:rsidRPr="00D13A4A" w:rsidTr="0076637D">
        <w:trPr>
          <w:trHeight w:val="317"/>
        </w:trPr>
        <w:tc>
          <w:tcPr>
            <w:tcW w:w="4721" w:type="dxa"/>
            <w:gridSpan w:val="2"/>
          </w:tcPr>
          <w:p w:rsidR="00B90CC5" w:rsidRPr="00D13A4A" w:rsidRDefault="00B90CC5" w:rsidP="00B968CE">
            <w:pPr>
              <w:spacing w:after="0" w:line="240" w:lineRule="auto"/>
              <w:jc w:val="center"/>
              <w:rPr>
                <w:rFonts w:asciiTheme="minorHAnsi" w:hAnsiTheme="minorHAnsi" w:cstheme="minorHAnsi"/>
                <w:sz w:val="20"/>
                <w:szCs w:val="20"/>
              </w:rPr>
            </w:pPr>
          </w:p>
          <w:p w:rsidR="002D7659" w:rsidRPr="00D13A4A" w:rsidRDefault="002D7659" w:rsidP="00B968CE">
            <w:pPr>
              <w:spacing w:after="0" w:line="240" w:lineRule="auto"/>
              <w:jc w:val="center"/>
              <w:rPr>
                <w:rFonts w:asciiTheme="minorHAnsi" w:hAnsiTheme="minorHAnsi" w:cstheme="minorHAnsi"/>
                <w:sz w:val="20"/>
                <w:szCs w:val="20"/>
              </w:rPr>
            </w:pP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Dra. Mildred </w:t>
            </w:r>
            <w:proofErr w:type="spellStart"/>
            <w:r w:rsidRPr="00D13A4A">
              <w:rPr>
                <w:rFonts w:asciiTheme="minorHAnsi" w:hAnsiTheme="minorHAnsi" w:cstheme="minorHAnsi"/>
                <w:sz w:val="20"/>
                <w:szCs w:val="20"/>
              </w:rPr>
              <w:t>Murbartián</w:t>
            </w:r>
            <w:proofErr w:type="spellEnd"/>
            <w:r w:rsidRPr="00D13A4A">
              <w:rPr>
                <w:rFonts w:asciiTheme="minorHAnsi" w:hAnsiTheme="minorHAnsi" w:cstheme="minorHAnsi"/>
                <w:sz w:val="20"/>
                <w:szCs w:val="20"/>
              </w:rPr>
              <w:t xml:space="preserve"> Aguilar</w:t>
            </w:r>
          </w:p>
          <w:p w:rsidR="00933F97" w:rsidRPr="00D13A4A" w:rsidRDefault="00933F97" w:rsidP="00B968CE">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Integrante del Consejo de la Judicatura del Estado de Tlaxcala</w:t>
            </w:r>
          </w:p>
        </w:tc>
        <w:tc>
          <w:tcPr>
            <w:tcW w:w="3751" w:type="dxa"/>
            <w:gridSpan w:val="2"/>
          </w:tcPr>
          <w:p w:rsidR="00933F97" w:rsidRPr="00D13A4A" w:rsidRDefault="00933F97" w:rsidP="00B968CE">
            <w:pPr>
              <w:spacing w:after="0" w:line="240" w:lineRule="auto"/>
              <w:jc w:val="center"/>
              <w:rPr>
                <w:rFonts w:asciiTheme="minorHAnsi" w:hAnsiTheme="minorHAnsi" w:cstheme="minorHAnsi"/>
                <w:sz w:val="20"/>
                <w:szCs w:val="20"/>
              </w:rPr>
            </w:pPr>
          </w:p>
          <w:p w:rsidR="00B90CC5" w:rsidRPr="00D13A4A" w:rsidRDefault="00B90CC5" w:rsidP="00B968CE">
            <w:pPr>
              <w:spacing w:after="0" w:line="240" w:lineRule="auto"/>
              <w:jc w:val="center"/>
              <w:rPr>
                <w:rFonts w:asciiTheme="minorHAnsi" w:hAnsiTheme="minorHAnsi" w:cstheme="minorHAnsi"/>
                <w:sz w:val="20"/>
                <w:szCs w:val="20"/>
              </w:rPr>
            </w:pPr>
          </w:p>
          <w:p w:rsidR="009F4D27" w:rsidRPr="00D13A4A" w:rsidRDefault="009F4D27" w:rsidP="009F4D27">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José Juan Gilberto De León Escamilla</w:t>
            </w:r>
          </w:p>
          <w:p w:rsidR="00D13A4A" w:rsidRDefault="009F4D27" w:rsidP="009F4D27">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Secretario Ejecutivo del Consejo </w:t>
            </w:r>
          </w:p>
          <w:p w:rsidR="009F4D27" w:rsidRPr="00D13A4A" w:rsidRDefault="009F4D27" w:rsidP="009F4D27">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 xml:space="preserve">de la Judicatura </w:t>
            </w:r>
          </w:p>
          <w:p w:rsidR="00933F97" w:rsidRPr="00D13A4A" w:rsidRDefault="009F4D27" w:rsidP="009F4D27">
            <w:pPr>
              <w:spacing w:after="0" w:line="240" w:lineRule="auto"/>
              <w:jc w:val="center"/>
              <w:rPr>
                <w:rFonts w:asciiTheme="minorHAnsi" w:hAnsiTheme="minorHAnsi" w:cstheme="minorHAnsi"/>
                <w:sz w:val="20"/>
                <w:szCs w:val="20"/>
              </w:rPr>
            </w:pPr>
            <w:r w:rsidRPr="00D13A4A">
              <w:rPr>
                <w:rFonts w:asciiTheme="minorHAnsi" w:hAnsiTheme="minorHAnsi" w:cstheme="minorHAnsi"/>
                <w:sz w:val="20"/>
                <w:szCs w:val="20"/>
              </w:rPr>
              <w:t>del Estado de Tlaxcala</w:t>
            </w:r>
          </w:p>
        </w:tc>
      </w:tr>
    </w:tbl>
    <w:p w:rsidR="00933F97" w:rsidRPr="009F4D27" w:rsidRDefault="00933F97" w:rsidP="00B968CE">
      <w:pPr>
        <w:spacing w:after="0" w:line="240" w:lineRule="auto"/>
        <w:ind w:firstLine="708"/>
        <w:jc w:val="both"/>
        <w:rPr>
          <w:rFonts w:asciiTheme="minorHAnsi" w:eastAsia="Batang" w:hAnsiTheme="minorHAnsi" w:cstheme="minorHAnsi"/>
        </w:rPr>
      </w:pPr>
    </w:p>
    <w:p w:rsidR="00DB1673" w:rsidRPr="009F4D27" w:rsidRDefault="00DB1673" w:rsidP="00F64965">
      <w:pPr>
        <w:spacing w:after="0" w:line="480" w:lineRule="auto"/>
        <w:jc w:val="both"/>
        <w:rPr>
          <w:rFonts w:asciiTheme="minorHAnsi" w:hAnsiTheme="minorHAnsi" w:cstheme="minorHAnsi"/>
        </w:rPr>
      </w:pPr>
    </w:p>
    <w:sectPr w:rsidR="00DB1673" w:rsidRPr="009F4D27" w:rsidSect="00A122FC">
      <w:footerReference w:type="default" r:id="rId8"/>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39A" w:rsidRDefault="006C539A" w:rsidP="004567A4">
      <w:pPr>
        <w:spacing w:after="0" w:line="240" w:lineRule="auto"/>
      </w:pPr>
      <w:r>
        <w:separator/>
      </w:r>
    </w:p>
  </w:endnote>
  <w:endnote w:type="continuationSeparator" w:id="0">
    <w:p w:rsidR="006C539A" w:rsidRDefault="006C539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EndPr/>
    <w:sdtContent>
      <w:p w:rsidR="000E3DAE" w:rsidRDefault="000E3DAE">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rsidR="000E3DAE" w:rsidRDefault="000E3D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39A" w:rsidRDefault="006C539A" w:rsidP="004567A4">
      <w:pPr>
        <w:spacing w:after="0" w:line="240" w:lineRule="auto"/>
      </w:pPr>
      <w:r>
        <w:separator/>
      </w:r>
    </w:p>
  </w:footnote>
  <w:footnote w:type="continuationSeparator" w:id="0">
    <w:p w:rsidR="006C539A" w:rsidRDefault="006C539A"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6"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DFE08D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7"/>
  </w:num>
  <w:num w:numId="2">
    <w:abstractNumId w:val="2"/>
  </w:num>
  <w:num w:numId="3">
    <w:abstractNumId w:val="10"/>
  </w:num>
  <w:num w:numId="4">
    <w:abstractNumId w:val="3"/>
  </w:num>
  <w:num w:numId="5">
    <w:abstractNumId w:val="4"/>
  </w:num>
  <w:num w:numId="6">
    <w:abstractNumId w:val="6"/>
  </w:num>
  <w:num w:numId="7">
    <w:abstractNumId w:val="9"/>
  </w:num>
  <w:num w:numId="8">
    <w:abstractNumId w:val="1"/>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732F"/>
    <w:rsid w:val="00014161"/>
    <w:rsid w:val="000162F4"/>
    <w:rsid w:val="000166AD"/>
    <w:rsid w:val="0001683A"/>
    <w:rsid w:val="00021F7E"/>
    <w:rsid w:val="00023540"/>
    <w:rsid w:val="00024261"/>
    <w:rsid w:val="0003113F"/>
    <w:rsid w:val="00034E7D"/>
    <w:rsid w:val="000411DB"/>
    <w:rsid w:val="00042F2E"/>
    <w:rsid w:val="00045EAA"/>
    <w:rsid w:val="00046144"/>
    <w:rsid w:val="00050A8F"/>
    <w:rsid w:val="00070776"/>
    <w:rsid w:val="0007559E"/>
    <w:rsid w:val="0007686A"/>
    <w:rsid w:val="00083B4C"/>
    <w:rsid w:val="000846F7"/>
    <w:rsid w:val="00090095"/>
    <w:rsid w:val="000A17E0"/>
    <w:rsid w:val="000A317E"/>
    <w:rsid w:val="000A712C"/>
    <w:rsid w:val="000B2B23"/>
    <w:rsid w:val="000B64C8"/>
    <w:rsid w:val="000D27B8"/>
    <w:rsid w:val="000D358D"/>
    <w:rsid w:val="000E07FE"/>
    <w:rsid w:val="000E3DAE"/>
    <w:rsid w:val="000E78D5"/>
    <w:rsid w:val="000F0252"/>
    <w:rsid w:val="000F23BD"/>
    <w:rsid w:val="000F43B1"/>
    <w:rsid w:val="000F4C5E"/>
    <w:rsid w:val="000F4F80"/>
    <w:rsid w:val="001001F1"/>
    <w:rsid w:val="001078B6"/>
    <w:rsid w:val="00114CCD"/>
    <w:rsid w:val="00123FAA"/>
    <w:rsid w:val="00125679"/>
    <w:rsid w:val="001270C1"/>
    <w:rsid w:val="00127865"/>
    <w:rsid w:val="0013476F"/>
    <w:rsid w:val="00135F2B"/>
    <w:rsid w:val="00140B15"/>
    <w:rsid w:val="00146FB5"/>
    <w:rsid w:val="00155AF5"/>
    <w:rsid w:val="00164C43"/>
    <w:rsid w:val="00170572"/>
    <w:rsid w:val="00171284"/>
    <w:rsid w:val="00173DC6"/>
    <w:rsid w:val="00175D73"/>
    <w:rsid w:val="00184148"/>
    <w:rsid w:val="0018582E"/>
    <w:rsid w:val="00186CC1"/>
    <w:rsid w:val="0019114D"/>
    <w:rsid w:val="00194359"/>
    <w:rsid w:val="001959E4"/>
    <w:rsid w:val="001B0FD4"/>
    <w:rsid w:val="001C01F5"/>
    <w:rsid w:val="001E117E"/>
    <w:rsid w:val="001E1882"/>
    <w:rsid w:val="001E42FD"/>
    <w:rsid w:val="001F273F"/>
    <w:rsid w:val="001F28D3"/>
    <w:rsid w:val="001F45F6"/>
    <w:rsid w:val="00211398"/>
    <w:rsid w:val="00213A86"/>
    <w:rsid w:val="00217E22"/>
    <w:rsid w:val="00220183"/>
    <w:rsid w:val="00224653"/>
    <w:rsid w:val="002251C3"/>
    <w:rsid w:val="00226330"/>
    <w:rsid w:val="00233FEA"/>
    <w:rsid w:val="0023691E"/>
    <w:rsid w:val="0024189A"/>
    <w:rsid w:val="00245079"/>
    <w:rsid w:val="00246415"/>
    <w:rsid w:val="00246A43"/>
    <w:rsid w:val="00253DAD"/>
    <w:rsid w:val="00254DE5"/>
    <w:rsid w:val="00256336"/>
    <w:rsid w:val="00266982"/>
    <w:rsid w:val="00267A64"/>
    <w:rsid w:val="00274501"/>
    <w:rsid w:val="0027641B"/>
    <w:rsid w:val="00283D87"/>
    <w:rsid w:val="00287D3C"/>
    <w:rsid w:val="00290714"/>
    <w:rsid w:val="00291490"/>
    <w:rsid w:val="00292300"/>
    <w:rsid w:val="002A1DE1"/>
    <w:rsid w:val="002A38BE"/>
    <w:rsid w:val="002B4368"/>
    <w:rsid w:val="002B4F60"/>
    <w:rsid w:val="002B604E"/>
    <w:rsid w:val="002C203A"/>
    <w:rsid w:val="002C579D"/>
    <w:rsid w:val="002D193E"/>
    <w:rsid w:val="002D6245"/>
    <w:rsid w:val="002D71E1"/>
    <w:rsid w:val="002D7659"/>
    <w:rsid w:val="002E2A67"/>
    <w:rsid w:val="002E318D"/>
    <w:rsid w:val="002E6EB0"/>
    <w:rsid w:val="002E7C21"/>
    <w:rsid w:val="002F0531"/>
    <w:rsid w:val="002F06FF"/>
    <w:rsid w:val="002F5084"/>
    <w:rsid w:val="00302D8B"/>
    <w:rsid w:val="00302E4C"/>
    <w:rsid w:val="00305689"/>
    <w:rsid w:val="00320471"/>
    <w:rsid w:val="00321149"/>
    <w:rsid w:val="003227D0"/>
    <w:rsid w:val="00332761"/>
    <w:rsid w:val="00337729"/>
    <w:rsid w:val="003378A8"/>
    <w:rsid w:val="003379AA"/>
    <w:rsid w:val="00344E8A"/>
    <w:rsid w:val="00345389"/>
    <w:rsid w:val="0035401A"/>
    <w:rsid w:val="00357CA9"/>
    <w:rsid w:val="00361541"/>
    <w:rsid w:val="00375087"/>
    <w:rsid w:val="003863DC"/>
    <w:rsid w:val="00393F90"/>
    <w:rsid w:val="003A1F1B"/>
    <w:rsid w:val="003A3390"/>
    <w:rsid w:val="003A33AD"/>
    <w:rsid w:val="003A4929"/>
    <w:rsid w:val="003A6297"/>
    <w:rsid w:val="003B0193"/>
    <w:rsid w:val="003B1C0C"/>
    <w:rsid w:val="003C0327"/>
    <w:rsid w:val="003C29E2"/>
    <w:rsid w:val="003C362F"/>
    <w:rsid w:val="003D3F8C"/>
    <w:rsid w:val="003D467E"/>
    <w:rsid w:val="003D5CB6"/>
    <w:rsid w:val="003D7AAB"/>
    <w:rsid w:val="003E4AE0"/>
    <w:rsid w:val="003F35E8"/>
    <w:rsid w:val="00400E4D"/>
    <w:rsid w:val="004060DF"/>
    <w:rsid w:val="0041453C"/>
    <w:rsid w:val="00415509"/>
    <w:rsid w:val="00426601"/>
    <w:rsid w:val="00426656"/>
    <w:rsid w:val="00432560"/>
    <w:rsid w:val="00434960"/>
    <w:rsid w:val="004362E6"/>
    <w:rsid w:val="00436D93"/>
    <w:rsid w:val="0044558D"/>
    <w:rsid w:val="00446558"/>
    <w:rsid w:val="00452325"/>
    <w:rsid w:val="004530D0"/>
    <w:rsid w:val="004539D4"/>
    <w:rsid w:val="004553CD"/>
    <w:rsid w:val="004567A4"/>
    <w:rsid w:val="0046007A"/>
    <w:rsid w:val="00462458"/>
    <w:rsid w:val="00462B17"/>
    <w:rsid w:val="004722DF"/>
    <w:rsid w:val="00472E3F"/>
    <w:rsid w:val="004751A9"/>
    <w:rsid w:val="004759ED"/>
    <w:rsid w:val="00476AF3"/>
    <w:rsid w:val="00476E87"/>
    <w:rsid w:val="004807ED"/>
    <w:rsid w:val="00482876"/>
    <w:rsid w:val="004843A7"/>
    <w:rsid w:val="0048497B"/>
    <w:rsid w:val="004900A9"/>
    <w:rsid w:val="00492C04"/>
    <w:rsid w:val="00492E48"/>
    <w:rsid w:val="004931CD"/>
    <w:rsid w:val="00495C7D"/>
    <w:rsid w:val="004A32EB"/>
    <w:rsid w:val="004A5AE3"/>
    <w:rsid w:val="004A5B52"/>
    <w:rsid w:val="004A7331"/>
    <w:rsid w:val="004B33E3"/>
    <w:rsid w:val="004C2CDF"/>
    <w:rsid w:val="004C62B0"/>
    <w:rsid w:val="004D0CB7"/>
    <w:rsid w:val="004D4D45"/>
    <w:rsid w:val="004D5A69"/>
    <w:rsid w:val="004E70C1"/>
    <w:rsid w:val="004F15AB"/>
    <w:rsid w:val="004F1B8C"/>
    <w:rsid w:val="004F68C5"/>
    <w:rsid w:val="0050104D"/>
    <w:rsid w:val="005016E3"/>
    <w:rsid w:val="00503C06"/>
    <w:rsid w:val="005048AB"/>
    <w:rsid w:val="00504FBB"/>
    <w:rsid w:val="0051209F"/>
    <w:rsid w:val="00520CC8"/>
    <w:rsid w:val="005226DB"/>
    <w:rsid w:val="00527D1E"/>
    <w:rsid w:val="005408C9"/>
    <w:rsid w:val="00541B1E"/>
    <w:rsid w:val="00541E34"/>
    <w:rsid w:val="00543CFA"/>
    <w:rsid w:val="00545A5D"/>
    <w:rsid w:val="00546DC5"/>
    <w:rsid w:val="005471AD"/>
    <w:rsid w:val="0054777C"/>
    <w:rsid w:val="005519F2"/>
    <w:rsid w:val="0055296B"/>
    <w:rsid w:val="00553711"/>
    <w:rsid w:val="005667BB"/>
    <w:rsid w:val="00574DF6"/>
    <w:rsid w:val="005753B6"/>
    <w:rsid w:val="00575F40"/>
    <w:rsid w:val="00575FA4"/>
    <w:rsid w:val="00576096"/>
    <w:rsid w:val="00576BB5"/>
    <w:rsid w:val="00584ED7"/>
    <w:rsid w:val="00587189"/>
    <w:rsid w:val="0059138E"/>
    <w:rsid w:val="00595DB3"/>
    <w:rsid w:val="005A1427"/>
    <w:rsid w:val="005A2DE9"/>
    <w:rsid w:val="005A4708"/>
    <w:rsid w:val="005A7C4D"/>
    <w:rsid w:val="005C1237"/>
    <w:rsid w:val="005C7B12"/>
    <w:rsid w:val="005D0254"/>
    <w:rsid w:val="005D67AB"/>
    <w:rsid w:val="005E2073"/>
    <w:rsid w:val="005F54FF"/>
    <w:rsid w:val="005F64B5"/>
    <w:rsid w:val="005F6FCA"/>
    <w:rsid w:val="00603422"/>
    <w:rsid w:val="00621678"/>
    <w:rsid w:val="00630AC9"/>
    <w:rsid w:val="00635006"/>
    <w:rsid w:val="00636BDC"/>
    <w:rsid w:val="0064598D"/>
    <w:rsid w:val="00650722"/>
    <w:rsid w:val="00653B95"/>
    <w:rsid w:val="00655B14"/>
    <w:rsid w:val="00656A4D"/>
    <w:rsid w:val="00657DF6"/>
    <w:rsid w:val="0066740A"/>
    <w:rsid w:val="0067226B"/>
    <w:rsid w:val="00673162"/>
    <w:rsid w:val="00673457"/>
    <w:rsid w:val="00684B49"/>
    <w:rsid w:val="0069270F"/>
    <w:rsid w:val="006A15E6"/>
    <w:rsid w:val="006A4A83"/>
    <w:rsid w:val="006B7CC3"/>
    <w:rsid w:val="006C24B9"/>
    <w:rsid w:val="006C50F9"/>
    <w:rsid w:val="006C539A"/>
    <w:rsid w:val="006D43F2"/>
    <w:rsid w:val="006D4E68"/>
    <w:rsid w:val="006D5248"/>
    <w:rsid w:val="006D60DE"/>
    <w:rsid w:val="006D70DE"/>
    <w:rsid w:val="006E2DAB"/>
    <w:rsid w:val="006E41F0"/>
    <w:rsid w:val="006E66B5"/>
    <w:rsid w:val="006F01D1"/>
    <w:rsid w:val="006F29F6"/>
    <w:rsid w:val="006F3B27"/>
    <w:rsid w:val="006F6AFC"/>
    <w:rsid w:val="00714AC4"/>
    <w:rsid w:val="00727DCD"/>
    <w:rsid w:val="00730068"/>
    <w:rsid w:val="007303BA"/>
    <w:rsid w:val="0073075B"/>
    <w:rsid w:val="007478B1"/>
    <w:rsid w:val="00752297"/>
    <w:rsid w:val="00753125"/>
    <w:rsid w:val="0075556E"/>
    <w:rsid w:val="0076637D"/>
    <w:rsid w:val="00773EF0"/>
    <w:rsid w:val="007843BE"/>
    <w:rsid w:val="00784A38"/>
    <w:rsid w:val="00787189"/>
    <w:rsid w:val="00792937"/>
    <w:rsid w:val="00793CD9"/>
    <w:rsid w:val="007A3EAB"/>
    <w:rsid w:val="007B23BA"/>
    <w:rsid w:val="007B39FE"/>
    <w:rsid w:val="007C18A8"/>
    <w:rsid w:val="007C201B"/>
    <w:rsid w:val="007C2DC9"/>
    <w:rsid w:val="007C2F26"/>
    <w:rsid w:val="007D4004"/>
    <w:rsid w:val="007D6424"/>
    <w:rsid w:val="007D6C61"/>
    <w:rsid w:val="007D6E32"/>
    <w:rsid w:val="007E4F4E"/>
    <w:rsid w:val="007F10C0"/>
    <w:rsid w:val="007F6A0A"/>
    <w:rsid w:val="008019BA"/>
    <w:rsid w:val="0080440A"/>
    <w:rsid w:val="008067BE"/>
    <w:rsid w:val="00810E8D"/>
    <w:rsid w:val="0082382E"/>
    <w:rsid w:val="00825DE2"/>
    <w:rsid w:val="00832AAC"/>
    <w:rsid w:val="008340C5"/>
    <w:rsid w:val="00841A2B"/>
    <w:rsid w:val="00841AC0"/>
    <w:rsid w:val="008420A0"/>
    <w:rsid w:val="0084397D"/>
    <w:rsid w:val="00845FEE"/>
    <w:rsid w:val="0085017E"/>
    <w:rsid w:val="0085212D"/>
    <w:rsid w:val="0085241C"/>
    <w:rsid w:val="00855D16"/>
    <w:rsid w:val="00856EBE"/>
    <w:rsid w:val="00861D64"/>
    <w:rsid w:val="008721F6"/>
    <w:rsid w:val="00881179"/>
    <w:rsid w:val="00886114"/>
    <w:rsid w:val="0089046B"/>
    <w:rsid w:val="00893B1A"/>
    <w:rsid w:val="008943B7"/>
    <w:rsid w:val="008969C7"/>
    <w:rsid w:val="008A19D8"/>
    <w:rsid w:val="008A3EBA"/>
    <w:rsid w:val="008B06F3"/>
    <w:rsid w:val="008B4926"/>
    <w:rsid w:val="008B4FB8"/>
    <w:rsid w:val="008C4A22"/>
    <w:rsid w:val="008C57C8"/>
    <w:rsid w:val="008D089D"/>
    <w:rsid w:val="008D5E2C"/>
    <w:rsid w:val="008E06F4"/>
    <w:rsid w:val="008E3241"/>
    <w:rsid w:val="008E33C4"/>
    <w:rsid w:val="008E38A5"/>
    <w:rsid w:val="008E39F9"/>
    <w:rsid w:val="008E5892"/>
    <w:rsid w:val="008E6481"/>
    <w:rsid w:val="008E6AE6"/>
    <w:rsid w:val="008F1A34"/>
    <w:rsid w:val="008F335A"/>
    <w:rsid w:val="008F5249"/>
    <w:rsid w:val="008F7B04"/>
    <w:rsid w:val="0090763F"/>
    <w:rsid w:val="00913F7F"/>
    <w:rsid w:val="00916935"/>
    <w:rsid w:val="00916BA8"/>
    <w:rsid w:val="009209B2"/>
    <w:rsid w:val="009213D2"/>
    <w:rsid w:val="00922057"/>
    <w:rsid w:val="00926447"/>
    <w:rsid w:val="00927D22"/>
    <w:rsid w:val="00933F97"/>
    <w:rsid w:val="00935AF3"/>
    <w:rsid w:val="00937F09"/>
    <w:rsid w:val="00941258"/>
    <w:rsid w:val="00942D77"/>
    <w:rsid w:val="00943713"/>
    <w:rsid w:val="00944A0F"/>
    <w:rsid w:val="0095243C"/>
    <w:rsid w:val="00956D45"/>
    <w:rsid w:val="00971E72"/>
    <w:rsid w:val="00972425"/>
    <w:rsid w:val="00974C3D"/>
    <w:rsid w:val="0097633B"/>
    <w:rsid w:val="0097775E"/>
    <w:rsid w:val="009777FA"/>
    <w:rsid w:val="0098021A"/>
    <w:rsid w:val="00982A7B"/>
    <w:rsid w:val="00983AC7"/>
    <w:rsid w:val="0098405E"/>
    <w:rsid w:val="00985D23"/>
    <w:rsid w:val="00990503"/>
    <w:rsid w:val="00996127"/>
    <w:rsid w:val="00996784"/>
    <w:rsid w:val="009B145D"/>
    <w:rsid w:val="009B28E4"/>
    <w:rsid w:val="009B554C"/>
    <w:rsid w:val="009C7D69"/>
    <w:rsid w:val="009D1152"/>
    <w:rsid w:val="009D27FF"/>
    <w:rsid w:val="009E0A2F"/>
    <w:rsid w:val="009E6826"/>
    <w:rsid w:val="009F2432"/>
    <w:rsid w:val="009F3842"/>
    <w:rsid w:val="009F3C18"/>
    <w:rsid w:val="009F4D27"/>
    <w:rsid w:val="00A03202"/>
    <w:rsid w:val="00A07692"/>
    <w:rsid w:val="00A079E3"/>
    <w:rsid w:val="00A07BE9"/>
    <w:rsid w:val="00A122FC"/>
    <w:rsid w:val="00A17A82"/>
    <w:rsid w:val="00A22A69"/>
    <w:rsid w:val="00A23FA0"/>
    <w:rsid w:val="00A24574"/>
    <w:rsid w:val="00A32681"/>
    <w:rsid w:val="00A357D0"/>
    <w:rsid w:val="00A41ACA"/>
    <w:rsid w:val="00A45118"/>
    <w:rsid w:val="00A46366"/>
    <w:rsid w:val="00A46EF9"/>
    <w:rsid w:val="00A51D64"/>
    <w:rsid w:val="00A55048"/>
    <w:rsid w:val="00A56FF0"/>
    <w:rsid w:val="00A66F88"/>
    <w:rsid w:val="00A71467"/>
    <w:rsid w:val="00A716BB"/>
    <w:rsid w:val="00A8078C"/>
    <w:rsid w:val="00A855D3"/>
    <w:rsid w:val="00A86ACB"/>
    <w:rsid w:val="00A94BE7"/>
    <w:rsid w:val="00A956CB"/>
    <w:rsid w:val="00A970F6"/>
    <w:rsid w:val="00AA036C"/>
    <w:rsid w:val="00AA1570"/>
    <w:rsid w:val="00AB3484"/>
    <w:rsid w:val="00AC2C0D"/>
    <w:rsid w:val="00AC3247"/>
    <w:rsid w:val="00AC3CC3"/>
    <w:rsid w:val="00AC60E6"/>
    <w:rsid w:val="00AC68EA"/>
    <w:rsid w:val="00AC6D4F"/>
    <w:rsid w:val="00AC74EA"/>
    <w:rsid w:val="00AD0FC7"/>
    <w:rsid w:val="00AD7E2D"/>
    <w:rsid w:val="00AE0A7C"/>
    <w:rsid w:val="00AF7266"/>
    <w:rsid w:val="00B00156"/>
    <w:rsid w:val="00B00394"/>
    <w:rsid w:val="00B0198B"/>
    <w:rsid w:val="00B02BC2"/>
    <w:rsid w:val="00B04224"/>
    <w:rsid w:val="00B04A4F"/>
    <w:rsid w:val="00B11734"/>
    <w:rsid w:val="00B17B72"/>
    <w:rsid w:val="00B21850"/>
    <w:rsid w:val="00B22522"/>
    <w:rsid w:val="00B25894"/>
    <w:rsid w:val="00B2605A"/>
    <w:rsid w:val="00B32C21"/>
    <w:rsid w:val="00B35AA7"/>
    <w:rsid w:val="00B402E5"/>
    <w:rsid w:val="00B40881"/>
    <w:rsid w:val="00B438AD"/>
    <w:rsid w:val="00B43EEF"/>
    <w:rsid w:val="00B5548F"/>
    <w:rsid w:val="00B56E05"/>
    <w:rsid w:val="00B5773B"/>
    <w:rsid w:val="00B64A56"/>
    <w:rsid w:val="00B64E8B"/>
    <w:rsid w:val="00B651D9"/>
    <w:rsid w:val="00B70CF8"/>
    <w:rsid w:val="00B74A91"/>
    <w:rsid w:val="00B751A4"/>
    <w:rsid w:val="00B77592"/>
    <w:rsid w:val="00B8772E"/>
    <w:rsid w:val="00B90CC5"/>
    <w:rsid w:val="00B948F8"/>
    <w:rsid w:val="00B94B83"/>
    <w:rsid w:val="00B94CC4"/>
    <w:rsid w:val="00B968CE"/>
    <w:rsid w:val="00B969DF"/>
    <w:rsid w:val="00B96B4B"/>
    <w:rsid w:val="00BA2CDB"/>
    <w:rsid w:val="00BA63F5"/>
    <w:rsid w:val="00BB34F6"/>
    <w:rsid w:val="00BB4C30"/>
    <w:rsid w:val="00BB7356"/>
    <w:rsid w:val="00BC2070"/>
    <w:rsid w:val="00BC5E46"/>
    <w:rsid w:val="00BD38F5"/>
    <w:rsid w:val="00BD6F47"/>
    <w:rsid w:val="00BE4461"/>
    <w:rsid w:val="00BE7A2A"/>
    <w:rsid w:val="00BF0AA5"/>
    <w:rsid w:val="00BF4291"/>
    <w:rsid w:val="00BF7D24"/>
    <w:rsid w:val="00C019A1"/>
    <w:rsid w:val="00C06316"/>
    <w:rsid w:val="00C06956"/>
    <w:rsid w:val="00C22B19"/>
    <w:rsid w:val="00C24F5D"/>
    <w:rsid w:val="00C30377"/>
    <w:rsid w:val="00C30EE0"/>
    <w:rsid w:val="00C32A1C"/>
    <w:rsid w:val="00C32BA5"/>
    <w:rsid w:val="00C33A90"/>
    <w:rsid w:val="00C347F3"/>
    <w:rsid w:val="00C42068"/>
    <w:rsid w:val="00C45B67"/>
    <w:rsid w:val="00C505D9"/>
    <w:rsid w:val="00C525D2"/>
    <w:rsid w:val="00C607B1"/>
    <w:rsid w:val="00C6091E"/>
    <w:rsid w:val="00C654CF"/>
    <w:rsid w:val="00C72FEB"/>
    <w:rsid w:val="00C75490"/>
    <w:rsid w:val="00C82376"/>
    <w:rsid w:val="00C855C5"/>
    <w:rsid w:val="00C8652F"/>
    <w:rsid w:val="00C87BA5"/>
    <w:rsid w:val="00C9225B"/>
    <w:rsid w:val="00C9244E"/>
    <w:rsid w:val="00C954BC"/>
    <w:rsid w:val="00C96991"/>
    <w:rsid w:val="00CA134F"/>
    <w:rsid w:val="00CA1492"/>
    <w:rsid w:val="00CA4143"/>
    <w:rsid w:val="00CB0454"/>
    <w:rsid w:val="00CB0F03"/>
    <w:rsid w:val="00CB3CFF"/>
    <w:rsid w:val="00CB6740"/>
    <w:rsid w:val="00CB7E06"/>
    <w:rsid w:val="00CC059D"/>
    <w:rsid w:val="00CC1533"/>
    <w:rsid w:val="00CC1BDE"/>
    <w:rsid w:val="00CC4737"/>
    <w:rsid w:val="00CC69C9"/>
    <w:rsid w:val="00CD1A5D"/>
    <w:rsid w:val="00CD7D5D"/>
    <w:rsid w:val="00CE56FA"/>
    <w:rsid w:val="00CE6A85"/>
    <w:rsid w:val="00CE7BBE"/>
    <w:rsid w:val="00CF0760"/>
    <w:rsid w:val="00CF31D4"/>
    <w:rsid w:val="00D03CB0"/>
    <w:rsid w:val="00D106FD"/>
    <w:rsid w:val="00D10F7F"/>
    <w:rsid w:val="00D13A4A"/>
    <w:rsid w:val="00D17A8A"/>
    <w:rsid w:val="00D2293D"/>
    <w:rsid w:val="00D22A15"/>
    <w:rsid w:val="00D27C98"/>
    <w:rsid w:val="00D30398"/>
    <w:rsid w:val="00D311EF"/>
    <w:rsid w:val="00D37C33"/>
    <w:rsid w:val="00D41597"/>
    <w:rsid w:val="00D43387"/>
    <w:rsid w:val="00D44E89"/>
    <w:rsid w:val="00D47891"/>
    <w:rsid w:val="00D4791D"/>
    <w:rsid w:val="00D50238"/>
    <w:rsid w:val="00D56E22"/>
    <w:rsid w:val="00D5787D"/>
    <w:rsid w:val="00D60AB6"/>
    <w:rsid w:val="00D60B3F"/>
    <w:rsid w:val="00D6320B"/>
    <w:rsid w:val="00D64399"/>
    <w:rsid w:val="00D70117"/>
    <w:rsid w:val="00D70BE1"/>
    <w:rsid w:val="00D72543"/>
    <w:rsid w:val="00D74CC1"/>
    <w:rsid w:val="00D7553F"/>
    <w:rsid w:val="00D853B9"/>
    <w:rsid w:val="00DA6F83"/>
    <w:rsid w:val="00DB1673"/>
    <w:rsid w:val="00DC39D5"/>
    <w:rsid w:val="00DC51ED"/>
    <w:rsid w:val="00DD2E34"/>
    <w:rsid w:val="00DD2FA7"/>
    <w:rsid w:val="00DE3D6B"/>
    <w:rsid w:val="00DF2634"/>
    <w:rsid w:val="00DF63B7"/>
    <w:rsid w:val="00DF7288"/>
    <w:rsid w:val="00E00D92"/>
    <w:rsid w:val="00E00EFB"/>
    <w:rsid w:val="00E0116C"/>
    <w:rsid w:val="00E052D4"/>
    <w:rsid w:val="00E079B1"/>
    <w:rsid w:val="00E16BBE"/>
    <w:rsid w:val="00E17C0F"/>
    <w:rsid w:val="00E20309"/>
    <w:rsid w:val="00E22B89"/>
    <w:rsid w:val="00E24C78"/>
    <w:rsid w:val="00E26ED2"/>
    <w:rsid w:val="00E336A9"/>
    <w:rsid w:val="00E354B0"/>
    <w:rsid w:val="00E43029"/>
    <w:rsid w:val="00E50AEE"/>
    <w:rsid w:val="00E57669"/>
    <w:rsid w:val="00E618C2"/>
    <w:rsid w:val="00E627F1"/>
    <w:rsid w:val="00E63E99"/>
    <w:rsid w:val="00E82FAE"/>
    <w:rsid w:val="00E85474"/>
    <w:rsid w:val="00E8564E"/>
    <w:rsid w:val="00E96B7C"/>
    <w:rsid w:val="00EA7906"/>
    <w:rsid w:val="00EB208F"/>
    <w:rsid w:val="00EB3518"/>
    <w:rsid w:val="00EB381C"/>
    <w:rsid w:val="00EB5B6C"/>
    <w:rsid w:val="00EC1C94"/>
    <w:rsid w:val="00ED354A"/>
    <w:rsid w:val="00ED6680"/>
    <w:rsid w:val="00EE3A2A"/>
    <w:rsid w:val="00EE4F06"/>
    <w:rsid w:val="00F014D0"/>
    <w:rsid w:val="00F04A25"/>
    <w:rsid w:val="00F06EF3"/>
    <w:rsid w:val="00F07377"/>
    <w:rsid w:val="00F17D61"/>
    <w:rsid w:val="00F20689"/>
    <w:rsid w:val="00F21039"/>
    <w:rsid w:val="00F252E0"/>
    <w:rsid w:val="00F35769"/>
    <w:rsid w:val="00F43878"/>
    <w:rsid w:val="00F43EB2"/>
    <w:rsid w:val="00F44A42"/>
    <w:rsid w:val="00F44ED5"/>
    <w:rsid w:val="00F47F6D"/>
    <w:rsid w:val="00F52239"/>
    <w:rsid w:val="00F52DD4"/>
    <w:rsid w:val="00F63C38"/>
    <w:rsid w:val="00F64965"/>
    <w:rsid w:val="00F66EC2"/>
    <w:rsid w:val="00F70711"/>
    <w:rsid w:val="00F9294A"/>
    <w:rsid w:val="00FB3F06"/>
    <w:rsid w:val="00FB4260"/>
    <w:rsid w:val="00FC1E55"/>
    <w:rsid w:val="00FC36C8"/>
    <w:rsid w:val="00FC4C4C"/>
    <w:rsid w:val="00FD01BA"/>
    <w:rsid w:val="00FD0EAA"/>
    <w:rsid w:val="00FD5AA3"/>
    <w:rsid w:val="00FD6C3C"/>
    <w:rsid w:val="00FD7327"/>
    <w:rsid w:val="00FE1F7C"/>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09B9"/>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2D0B-ECA7-4D6C-AA92-B97A5627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1574</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Ponencia2-Gilberto</cp:lastModifiedBy>
  <cp:revision>9</cp:revision>
  <cp:lastPrinted>2019-06-11T20:50:00Z</cp:lastPrinted>
  <dcterms:created xsi:type="dcterms:W3CDTF">2019-06-11T20:01:00Z</dcterms:created>
  <dcterms:modified xsi:type="dcterms:W3CDTF">2019-06-11T20:50:00Z</dcterms:modified>
</cp:coreProperties>
</file>