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891" w:rsidRPr="0026019C" w:rsidRDefault="00D47891" w:rsidP="00F64965">
      <w:pPr>
        <w:spacing w:after="0" w:line="480" w:lineRule="auto"/>
        <w:jc w:val="right"/>
        <w:rPr>
          <w:rFonts w:asciiTheme="minorHAnsi" w:hAnsiTheme="minorHAnsi" w:cstheme="minorHAnsi"/>
          <w:b/>
        </w:rPr>
      </w:pPr>
      <w:r w:rsidRPr="0026019C">
        <w:rPr>
          <w:rFonts w:asciiTheme="minorHAnsi" w:hAnsiTheme="minorHAnsi" w:cstheme="minorHAnsi"/>
          <w:b/>
        </w:rPr>
        <w:t xml:space="preserve">ACTA NÚMERO: </w:t>
      </w:r>
      <w:r w:rsidR="00F64965" w:rsidRPr="0026019C">
        <w:rPr>
          <w:rFonts w:asciiTheme="minorHAnsi" w:hAnsiTheme="minorHAnsi" w:cstheme="minorHAnsi"/>
          <w:b/>
        </w:rPr>
        <w:t>3</w:t>
      </w:r>
      <w:r w:rsidR="00597DE4" w:rsidRPr="0026019C">
        <w:rPr>
          <w:rFonts w:asciiTheme="minorHAnsi" w:hAnsiTheme="minorHAnsi" w:cstheme="minorHAnsi"/>
          <w:b/>
        </w:rPr>
        <w:t>4</w:t>
      </w:r>
      <w:r w:rsidRPr="0026019C">
        <w:rPr>
          <w:rFonts w:asciiTheme="minorHAnsi" w:hAnsiTheme="minorHAnsi" w:cstheme="minorHAnsi"/>
          <w:b/>
        </w:rPr>
        <w:t>/201</w:t>
      </w:r>
      <w:r w:rsidR="005F6FCA" w:rsidRPr="0026019C">
        <w:rPr>
          <w:rFonts w:asciiTheme="minorHAnsi" w:hAnsiTheme="minorHAnsi" w:cstheme="minorHAnsi"/>
          <w:b/>
        </w:rPr>
        <w:t>9</w:t>
      </w:r>
    </w:p>
    <w:p w:rsidR="0082382E" w:rsidRPr="0026019C" w:rsidRDefault="0082382E" w:rsidP="00F64965">
      <w:pPr>
        <w:spacing w:after="0" w:line="480" w:lineRule="auto"/>
        <w:jc w:val="right"/>
        <w:rPr>
          <w:rFonts w:asciiTheme="minorHAnsi" w:hAnsiTheme="minorHAnsi" w:cstheme="minorHAnsi"/>
          <w:b/>
        </w:rPr>
      </w:pPr>
    </w:p>
    <w:p w:rsidR="00CB0F03" w:rsidRPr="0026019C" w:rsidRDefault="00CB0F03" w:rsidP="00F64965">
      <w:pPr>
        <w:spacing w:after="0" w:line="480" w:lineRule="auto"/>
        <w:jc w:val="both"/>
        <w:rPr>
          <w:rFonts w:asciiTheme="minorHAnsi" w:hAnsiTheme="minorHAnsi" w:cstheme="minorHAnsi"/>
          <w:b/>
        </w:rPr>
      </w:pPr>
      <w:r w:rsidRPr="0026019C">
        <w:rPr>
          <w:rFonts w:asciiTheme="minorHAnsi" w:hAnsiTheme="minorHAnsi" w:cstheme="minorHAnsi"/>
          <w:b/>
        </w:rPr>
        <w:t xml:space="preserve">ACTA DE SESIÓN EXTRAORDINARIA PRIVADA DEL CONSEJO DE LA JUDICATURA DEL ESTADO DE TLAXCALA, CELEBRADA A LAS </w:t>
      </w:r>
      <w:r w:rsidR="00B948F8" w:rsidRPr="0026019C">
        <w:rPr>
          <w:rFonts w:asciiTheme="minorHAnsi" w:hAnsiTheme="minorHAnsi" w:cstheme="minorHAnsi"/>
          <w:b/>
        </w:rPr>
        <w:t xml:space="preserve">TRECE HORAS CON TREINTA MINUTOS DEL </w:t>
      </w:r>
      <w:r w:rsidR="00597DE4" w:rsidRPr="0026019C">
        <w:rPr>
          <w:rFonts w:asciiTheme="minorHAnsi" w:hAnsiTheme="minorHAnsi" w:cstheme="minorHAnsi"/>
          <w:b/>
        </w:rPr>
        <w:t>CUATRO</w:t>
      </w:r>
      <w:r w:rsidR="00B948F8" w:rsidRPr="0026019C">
        <w:rPr>
          <w:rFonts w:asciiTheme="minorHAnsi" w:hAnsiTheme="minorHAnsi" w:cstheme="minorHAnsi"/>
          <w:b/>
        </w:rPr>
        <w:t xml:space="preserve"> DE JUNIO</w:t>
      </w:r>
      <w:r w:rsidRPr="0026019C">
        <w:rPr>
          <w:rFonts w:asciiTheme="minorHAnsi" w:hAnsiTheme="minorHAnsi" w:cstheme="minorHAnsi"/>
          <w:b/>
        </w:rPr>
        <w:t xml:space="preserve"> DEL AÑO DOS MIL DIECI</w:t>
      </w:r>
      <w:r w:rsidR="005F6FCA" w:rsidRPr="0026019C">
        <w:rPr>
          <w:rFonts w:asciiTheme="minorHAnsi" w:hAnsiTheme="minorHAnsi" w:cstheme="minorHAnsi"/>
          <w:b/>
        </w:rPr>
        <w:t>NUEVE</w:t>
      </w:r>
      <w:r w:rsidRPr="0026019C">
        <w:rPr>
          <w:rFonts w:asciiTheme="minorHAnsi" w:hAnsiTheme="minorHAnsi" w:cstheme="minorHAnsi"/>
          <w:b/>
        </w:rPr>
        <w:t>, EN LA SALA DE JUNTAS DE LA</w:t>
      </w:r>
      <w:r w:rsidR="00D30398" w:rsidRPr="0026019C">
        <w:rPr>
          <w:rFonts w:asciiTheme="minorHAnsi" w:hAnsiTheme="minorHAnsi" w:cstheme="minorHAnsi"/>
          <w:b/>
        </w:rPr>
        <w:t xml:space="preserve"> TERCERA PONENCIA DE</w:t>
      </w:r>
      <w:r w:rsidR="00E20309" w:rsidRPr="0026019C">
        <w:rPr>
          <w:rFonts w:asciiTheme="minorHAnsi" w:hAnsiTheme="minorHAnsi" w:cstheme="minorHAnsi"/>
          <w:b/>
        </w:rPr>
        <w:t xml:space="preserve"> SALA PENAL Y ESPECIALIZADA EN ADMINISTRACIÓN DE JUSTICIA PARA ADOLESCENTES, </w:t>
      </w:r>
      <w:r w:rsidRPr="0026019C">
        <w:rPr>
          <w:rFonts w:asciiTheme="minorHAnsi" w:hAnsiTheme="minorHAnsi" w:cstheme="minorHAnsi"/>
          <w:b/>
        </w:rPr>
        <w:t xml:space="preserve">CON SEDE EN SANTA ANITA HUILOAC, APIZACO, TLAXCALA. - </w:t>
      </w:r>
      <w:bookmarkStart w:id="0" w:name="_Hlk505251924"/>
      <w:r w:rsidR="0026019C">
        <w:rPr>
          <w:rFonts w:asciiTheme="minorHAnsi" w:hAnsiTheme="minorHAnsi" w:cstheme="minorHAnsi"/>
          <w:b/>
        </w:rPr>
        <w:t>-</w:t>
      </w:r>
      <w:r w:rsidR="00597DE4" w:rsidRPr="0026019C">
        <w:rPr>
          <w:rFonts w:asciiTheme="minorHAnsi" w:hAnsiTheme="minorHAnsi" w:cstheme="minorHAnsi"/>
          <w:b/>
        </w:rPr>
        <w:t xml:space="preserve"> </w:t>
      </w:r>
      <w:r w:rsidR="0026019C">
        <w:rPr>
          <w:rFonts w:asciiTheme="minorHAnsi" w:hAnsiTheme="minorHAnsi" w:cstheme="minorHAnsi"/>
          <w:b/>
        </w:rPr>
        <w:t>-</w:t>
      </w:r>
      <w:r w:rsidR="00E20309" w:rsidRPr="0026019C">
        <w:rPr>
          <w:rFonts w:asciiTheme="minorHAnsi" w:hAnsiTheme="minorHAnsi" w:cstheme="minorHAnsi"/>
          <w:b/>
        </w:rPr>
        <w:t xml:space="preserve"> </w:t>
      </w:r>
      <w:r w:rsidR="0026019C">
        <w:rPr>
          <w:rFonts w:asciiTheme="minorHAnsi" w:hAnsiTheme="minorHAnsi" w:cstheme="minorHAnsi"/>
          <w:b/>
        </w:rPr>
        <w:t>-</w:t>
      </w:r>
      <w:r w:rsidR="00D30398" w:rsidRPr="0026019C">
        <w:rPr>
          <w:rFonts w:asciiTheme="minorHAnsi" w:hAnsiTheme="minorHAnsi" w:cstheme="minorHAnsi"/>
          <w:b/>
        </w:rPr>
        <w:t xml:space="preserve"> </w:t>
      </w:r>
      <w:r w:rsidR="0026019C">
        <w:rPr>
          <w:rFonts w:asciiTheme="minorHAnsi" w:hAnsiTheme="minorHAnsi" w:cstheme="minorHAnsi"/>
          <w:b/>
        </w:rPr>
        <w:t>-</w:t>
      </w:r>
      <w:r w:rsidR="00E20309" w:rsidRPr="0026019C">
        <w:rPr>
          <w:rFonts w:asciiTheme="minorHAnsi" w:hAnsiTheme="minorHAnsi" w:cstheme="minorHAnsi"/>
          <w:b/>
        </w:rPr>
        <w:t xml:space="preserve"> </w:t>
      </w:r>
      <w:r w:rsidR="0026019C">
        <w:rPr>
          <w:rFonts w:asciiTheme="minorHAnsi" w:hAnsiTheme="minorHAnsi" w:cstheme="minorHAnsi"/>
          <w:b/>
        </w:rPr>
        <w:t xml:space="preserve">- - - - - - - - - - - - - - - - - - - - - - - - - - - - - - - - - - - - - - - - - - - - - - - - - - - - </w:t>
      </w:r>
    </w:p>
    <w:p w:rsidR="00CB0F03" w:rsidRPr="0026019C" w:rsidRDefault="00CB0F03" w:rsidP="00F64965">
      <w:pPr>
        <w:spacing w:line="48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bookmarkStart w:id="1" w:name="_Hlk504476082"/>
      <w:r w:rsidRPr="0026019C">
        <w:rPr>
          <w:rFonts w:asciiTheme="minorHAnsi" w:hAnsiTheme="minorHAnsi" w:cstheme="minorHAnsi"/>
          <w:b/>
          <w:bCs/>
          <w:color w:val="000000"/>
        </w:rPr>
        <w:t xml:space="preserve">ORDEN DEL DÍA: </w:t>
      </w:r>
    </w:p>
    <w:bookmarkEnd w:id="1"/>
    <w:p w:rsidR="005F6FCA" w:rsidRPr="0026019C" w:rsidRDefault="005F6FCA" w:rsidP="00F64965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6019C">
        <w:rPr>
          <w:rFonts w:asciiTheme="minorHAnsi" w:hAnsiTheme="minorHAnsi" w:cstheme="minorHAnsi"/>
          <w:color w:val="000000"/>
          <w:sz w:val="22"/>
          <w:szCs w:val="22"/>
        </w:rPr>
        <w:t xml:space="preserve">Verificación del </w:t>
      </w:r>
      <w:proofErr w:type="gramStart"/>
      <w:r w:rsidRPr="0026019C">
        <w:rPr>
          <w:rFonts w:asciiTheme="minorHAnsi" w:hAnsiTheme="minorHAnsi" w:cstheme="minorHAnsi"/>
          <w:color w:val="000000"/>
          <w:sz w:val="22"/>
          <w:szCs w:val="22"/>
        </w:rPr>
        <w:t>quórum.</w:t>
      </w:r>
      <w:r w:rsidR="00C72FEB" w:rsidRPr="0026019C">
        <w:rPr>
          <w:rFonts w:asciiTheme="minorHAnsi" w:hAnsiTheme="minorHAnsi" w:cstheme="minorHAnsi"/>
          <w:color w:val="000000"/>
          <w:sz w:val="22"/>
          <w:szCs w:val="22"/>
        </w:rPr>
        <w:t>-</w:t>
      </w:r>
      <w:proofErr w:type="gramEnd"/>
      <w:r w:rsidR="00C72FEB" w:rsidRPr="0026019C">
        <w:rPr>
          <w:rFonts w:asciiTheme="minorHAnsi" w:hAnsiTheme="minorHAnsi" w:cstheme="minorHAnsi"/>
          <w:color w:val="000000"/>
          <w:sz w:val="22"/>
          <w:szCs w:val="22"/>
        </w:rPr>
        <w:t xml:space="preserve"> - - - - - - - - - - - - - - - - - - - - - - - - - - - - - - - - - - - - </w:t>
      </w:r>
      <w:r w:rsidR="0026019C">
        <w:rPr>
          <w:rFonts w:asciiTheme="minorHAnsi" w:hAnsiTheme="minorHAnsi" w:cstheme="minorHAnsi"/>
          <w:color w:val="000000"/>
          <w:sz w:val="22"/>
          <w:szCs w:val="22"/>
        </w:rPr>
        <w:t xml:space="preserve">- - - - - </w:t>
      </w:r>
    </w:p>
    <w:p w:rsidR="00541B1E" w:rsidRPr="0026019C" w:rsidRDefault="00541B1E" w:rsidP="00541B1E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2" w:name="_Hlk9952917"/>
      <w:bookmarkEnd w:id="0"/>
      <w:r w:rsidRPr="0026019C">
        <w:rPr>
          <w:rFonts w:asciiTheme="minorHAnsi" w:hAnsiTheme="minorHAnsi" w:cstheme="minorHAnsi"/>
          <w:color w:val="000000"/>
          <w:sz w:val="22"/>
          <w:szCs w:val="22"/>
        </w:rPr>
        <w:t>Determinación de adscripción, readscripción y terminación de la relación, de personal diverso del Poder Judicial del Estado.</w:t>
      </w:r>
      <w:r w:rsidR="00D6320B" w:rsidRPr="0026019C">
        <w:rPr>
          <w:rFonts w:asciiTheme="minorHAnsi" w:hAnsiTheme="minorHAnsi" w:cstheme="minorHAnsi"/>
          <w:color w:val="000000"/>
          <w:sz w:val="22"/>
          <w:szCs w:val="22"/>
        </w:rPr>
        <w:t xml:space="preserve"> - - - - - - - - - - - - - - - - - - - - - - - - - </w:t>
      </w:r>
    </w:p>
    <w:bookmarkEnd w:id="2"/>
    <w:p w:rsidR="00541B1E" w:rsidRPr="0026019C" w:rsidRDefault="00541B1E" w:rsidP="00541B1E">
      <w:pPr>
        <w:pStyle w:val="NormalWeb"/>
        <w:spacing w:before="0" w:beforeAutospacing="0" w:after="0" w:afterAutospacing="0" w:line="480" w:lineRule="auto"/>
        <w:jc w:val="both"/>
        <w:rPr>
          <w:rFonts w:ascii="Calibri" w:hAnsi="Calibri" w:cs="Calibri"/>
          <w:sz w:val="22"/>
          <w:szCs w:val="22"/>
        </w:rPr>
      </w:pPr>
      <w:r w:rsidRPr="002601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6019C">
        <w:rPr>
          <w:rFonts w:ascii="Calibri" w:hAnsi="Calibri" w:cs="Calibri"/>
          <w:sz w:val="22"/>
          <w:szCs w:val="22"/>
        </w:rPr>
        <w:t xml:space="preserve">ASISTENTES: - - - - - - - - - - - - - - - - - - - - - - - - - - - - - - - - - - - - - - - - - - - - - - - - - - - - - - -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141"/>
        <w:gridCol w:w="1622"/>
      </w:tblGrid>
      <w:tr w:rsidR="00541B1E" w:rsidRPr="0026019C" w:rsidTr="0026019C">
        <w:tc>
          <w:tcPr>
            <w:tcW w:w="6141" w:type="dxa"/>
            <w:hideMark/>
          </w:tcPr>
          <w:p w:rsidR="00541B1E" w:rsidRPr="0026019C" w:rsidRDefault="0026019C" w:rsidP="0026019C">
            <w:pPr>
              <w:spacing w:after="0" w:line="480" w:lineRule="auto"/>
              <w:jc w:val="both"/>
              <w:rPr>
                <w:rFonts w:cs="Calibri"/>
              </w:rPr>
            </w:pPr>
            <w:r w:rsidRPr="0026019C">
              <w:rPr>
                <w:rFonts w:cs="Calibri"/>
              </w:rPr>
              <w:t>Magistrado</w:t>
            </w:r>
            <w:r w:rsidRPr="0026019C">
              <w:rPr>
                <w:rFonts w:cs="Calibri"/>
              </w:rPr>
              <w:t xml:space="preserve"> </w:t>
            </w:r>
            <w:r w:rsidR="00541B1E" w:rsidRPr="0026019C">
              <w:rPr>
                <w:rFonts w:cs="Calibri"/>
              </w:rPr>
              <w:t>Mario Antonio de Jesús Jiménez Martínez</w:t>
            </w:r>
            <w:r>
              <w:rPr>
                <w:rFonts w:cs="Calibri"/>
              </w:rPr>
              <w:t xml:space="preserve">, </w:t>
            </w:r>
            <w:proofErr w:type="gramStart"/>
            <w:r w:rsidR="00541B1E" w:rsidRPr="0026019C">
              <w:rPr>
                <w:rFonts w:cs="Calibri"/>
              </w:rPr>
              <w:t>Presidente</w:t>
            </w:r>
            <w:proofErr w:type="gramEnd"/>
            <w:r w:rsidR="00541B1E" w:rsidRPr="0026019C">
              <w:rPr>
                <w:rFonts w:cs="Calibri"/>
              </w:rPr>
              <w:t xml:space="preserve"> del Consejo de la Judicatura del Estado de Tlaxcala. - - - </w:t>
            </w:r>
            <w:r>
              <w:rPr>
                <w:rFonts w:cs="Calibri"/>
              </w:rPr>
              <w:t xml:space="preserve">- - - - - - - - </w:t>
            </w:r>
          </w:p>
        </w:tc>
        <w:tc>
          <w:tcPr>
            <w:tcW w:w="1622" w:type="dxa"/>
            <w:hideMark/>
          </w:tcPr>
          <w:p w:rsidR="00541B1E" w:rsidRPr="0026019C" w:rsidRDefault="00541B1E" w:rsidP="00B22522">
            <w:pPr>
              <w:spacing w:after="0" w:line="480" w:lineRule="auto"/>
              <w:jc w:val="both"/>
              <w:rPr>
                <w:rFonts w:cs="Calibri"/>
              </w:rPr>
            </w:pPr>
            <w:r w:rsidRPr="0026019C">
              <w:rPr>
                <w:rFonts w:cs="Calibri"/>
              </w:rPr>
              <w:t xml:space="preserve">- - - -- - - - - - - - </w:t>
            </w:r>
          </w:p>
          <w:p w:rsidR="00541B1E" w:rsidRPr="0026019C" w:rsidRDefault="00541B1E" w:rsidP="00B22522">
            <w:pPr>
              <w:spacing w:line="480" w:lineRule="auto"/>
              <w:jc w:val="both"/>
              <w:rPr>
                <w:rFonts w:cs="Calibri"/>
              </w:rPr>
            </w:pPr>
            <w:r w:rsidRPr="0026019C">
              <w:rPr>
                <w:rFonts w:cs="Calibri"/>
              </w:rPr>
              <w:t xml:space="preserve">Presente- - - - - </w:t>
            </w:r>
          </w:p>
        </w:tc>
      </w:tr>
      <w:tr w:rsidR="00541B1E" w:rsidRPr="0026019C" w:rsidTr="0026019C">
        <w:tc>
          <w:tcPr>
            <w:tcW w:w="6141" w:type="dxa"/>
            <w:hideMark/>
          </w:tcPr>
          <w:p w:rsidR="00541B1E" w:rsidRPr="0026019C" w:rsidRDefault="00541B1E" w:rsidP="00B22522">
            <w:pPr>
              <w:spacing w:line="480" w:lineRule="auto"/>
              <w:jc w:val="both"/>
              <w:rPr>
                <w:rFonts w:cs="Calibri"/>
              </w:rPr>
            </w:pPr>
            <w:r w:rsidRPr="0026019C">
              <w:rPr>
                <w:rFonts w:cs="Calibri"/>
              </w:rPr>
              <w:t xml:space="preserve">Licenciada Martha Zenteno Ramírez, integrante del Consejo de la Judicatura del Estado de Tlaxcala.  - - - - -  - - - - - - -  - - - - - - - - -     </w:t>
            </w:r>
          </w:p>
        </w:tc>
        <w:tc>
          <w:tcPr>
            <w:tcW w:w="1622" w:type="dxa"/>
            <w:hideMark/>
          </w:tcPr>
          <w:p w:rsidR="00541B1E" w:rsidRPr="0026019C" w:rsidRDefault="00541B1E" w:rsidP="00B22522">
            <w:pPr>
              <w:spacing w:after="0" w:line="480" w:lineRule="auto"/>
              <w:jc w:val="both"/>
              <w:rPr>
                <w:rFonts w:cs="Calibri"/>
              </w:rPr>
            </w:pPr>
            <w:r w:rsidRPr="0026019C">
              <w:rPr>
                <w:rFonts w:cs="Calibri"/>
              </w:rPr>
              <w:t xml:space="preserve">- - - -- - - - - - - - </w:t>
            </w:r>
          </w:p>
          <w:p w:rsidR="00541B1E" w:rsidRPr="0026019C" w:rsidRDefault="00541B1E" w:rsidP="00B22522">
            <w:pPr>
              <w:spacing w:line="480" w:lineRule="auto"/>
              <w:jc w:val="both"/>
              <w:rPr>
                <w:rFonts w:cs="Calibri"/>
              </w:rPr>
            </w:pPr>
            <w:r w:rsidRPr="0026019C">
              <w:rPr>
                <w:rFonts w:cs="Calibri"/>
              </w:rPr>
              <w:t xml:space="preserve">Presente   - - - - </w:t>
            </w:r>
          </w:p>
        </w:tc>
      </w:tr>
      <w:tr w:rsidR="00541B1E" w:rsidRPr="0026019C" w:rsidTr="0026019C">
        <w:trPr>
          <w:trHeight w:val="968"/>
        </w:trPr>
        <w:tc>
          <w:tcPr>
            <w:tcW w:w="6141" w:type="dxa"/>
            <w:hideMark/>
          </w:tcPr>
          <w:p w:rsidR="00541B1E" w:rsidRPr="0026019C" w:rsidRDefault="00541B1E" w:rsidP="00B22522">
            <w:pPr>
              <w:spacing w:after="0" w:line="480" w:lineRule="auto"/>
              <w:jc w:val="both"/>
              <w:rPr>
                <w:rFonts w:cs="Calibri"/>
              </w:rPr>
            </w:pPr>
            <w:r w:rsidRPr="0026019C">
              <w:rPr>
                <w:rFonts w:cs="Calibri"/>
              </w:rPr>
              <w:t>Licenciada Leticia Caballero Muñoz, integrante del Consejo de la Judicatura del Estado de Tlaxcala.  - - - - - - - - - - - - - - - - - - - - - - -</w:t>
            </w:r>
          </w:p>
        </w:tc>
        <w:tc>
          <w:tcPr>
            <w:tcW w:w="1622" w:type="dxa"/>
            <w:hideMark/>
          </w:tcPr>
          <w:p w:rsidR="00541B1E" w:rsidRPr="0026019C" w:rsidRDefault="00541B1E" w:rsidP="00B22522">
            <w:pPr>
              <w:spacing w:after="0" w:line="480" w:lineRule="auto"/>
              <w:jc w:val="both"/>
              <w:rPr>
                <w:rFonts w:cs="Calibri"/>
              </w:rPr>
            </w:pPr>
            <w:r w:rsidRPr="0026019C">
              <w:rPr>
                <w:rFonts w:cs="Calibri"/>
              </w:rPr>
              <w:t xml:space="preserve">- - - -- - - - - - - - </w:t>
            </w:r>
          </w:p>
          <w:p w:rsidR="00541B1E" w:rsidRPr="0026019C" w:rsidRDefault="00541B1E" w:rsidP="00B22522">
            <w:pPr>
              <w:spacing w:after="0" w:line="480" w:lineRule="auto"/>
              <w:jc w:val="both"/>
              <w:rPr>
                <w:rFonts w:cs="Calibri"/>
              </w:rPr>
            </w:pPr>
            <w:r w:rsidRPr="0026019C">
              <w:rPr>
                <w:rFonts w:cs="Calibri"/>
              </w:rPr>
              <w:t xml:space="preserve">Presente- - - - - </w:t>
            </w:r>
          </w:p>
        </w:tc>
      </w:tr>
      <w:tr w:rsidR="00541B1E" w:rsidRPr="0026019C" w:rsidTr="0026019C">
        <w:tc>
          <w:tcPr>
            <w:tcW w:w="6141" w:type="dxa"/>
          </w:tcPr>
          <w:p w:rsidR="00541B1E" w:rsidRPr="0026019C" w:rsidRDefault="00541B1E" w:rsidP="00B22522">
            <w:pPr>
              <w:spacing w:after="0" w:line="480" w:lineRule="auto"/>
              <w:jc w:val="both"/>
              <w:rPr>
                <w:rFonts w:cs="Calibri"/>
              </w:rPr>
            </w:pPr>
            <w:r w:rsidRPr="0026019C">
              <w:rPr>
                <w:rFonts w:cs="Calibri"/>
              </w:rPr>
              <w:t xml:space="preserve">Licenciado Álvaro García Moreno, integrante del Consejo de la Judicatura del Estado de Tlaxcala.  - - - - - - - - - - - - - - - - - - - - - - - </w:t>
            </w:r>
          </w:p>
        </w:tc>
        <w:tc>
          <w:tcPr>
            <w:tcW w:w="1622" w:type="dxa"/>
          </w:tcPr>
          <w:p w:rsidR="00541B1E" w:rsidRPr="0026019C" w:rsidRDefault="00541B1E" w:rsidP="00B22522">
            <w:pPr>
              <w:spacing w:after="0" w:line="480" w:lineRule="auto"/>
              <w:jc w:val="both"/>
              <w:rPr>
                <w:rFonts w:cs="Calibri"/>
              </w:rPr>
            </w:pPr>
            <w:r w:rsidRPr="0026019C">
              <w:rPr>
                <w:rFonts w:cs="Calibri"/>
              </w:rPr>
              <w:t xml:space="preserve">- - - - - - - - - - - - </w:t>
            </w:r>
          </w:p>
          <w:p w:rsidR="00541B1E" w:rsidRPr="0026019C" w:rsidRDefault="00541B1E" w:rsidP="00B22522">
            <w:pPr>
              <w:spacing w:after="0" w:line="480" w:lineRule="auto"/>
              <w:jc w:val="both"/>
              <w:rPr>
                <w:rFonts w:cs="Calibri"/>
              </w:rPr>
            </w:pPr>
            <w:r w:rsidRPr="0026019C">
              <w:rPr>
                <w:rFonts w:cs="Calibri"/>
              </w:rPr>
              <w:t xml:space="preserve">Presente - - - - - </w:t>
            </w:r>
          </w:p>
        </w:tc>
      </w:tr>
      <w:tr w:rsidR="00541B1E" w:rsidRPr="0026019C" w:rsidTr="0026019C">
        <w:tc>
          <w:tcPr>
            <w:tcW w:w="6141" w:type="dxa"/>
            <w:hideMark/>
          </w:tcPr>
          <w:p w:rsidR="00541B1E" w:rsidRPr="0026019C" w:rsidRDefault="00541B1E" w:rsidP="00B22522">
            <w:pPr>
              <w:spacing w:after="0" w:line="480" w:lineRule="auto"/>
              <w:jc w:val="both"/>
              <w:rPr>
                <w:rFonts w:cs="Calibri"/>
              </w:rPr>
            </w:pPr>
            <w:r w:rsidRPr="0026019C">
              <w:rPr>
                <w:rFonts w:cs="Calibri"/>
              </w:rPr>
              <w:t xml:space="preserve">Doctora Mildred </w:t>
            </w:r>
            <w:proofErr w:type="spellStart"/>
            <w:r w:rsidRPr="0026019C">
              <w:rPr>
                <w:rFonts w:cs="Calibri"/>
              </w:rPr>
              <w:t>Murbartián</w:t>
            </w:r>
            <w:proofErr w:type="spellEnd"/>
            <w:r w:rsidRPr="0026019C">
              <w:rPr>
                <w:rFonts w:cs="Calibri"/>
              </w:rPr>
              <w:t xml:space="preserve"> Aguilar, integrante del Consejo de la Judicatura del Estado de Tlaxcala. - - - - - - - - - - - - - - - - - - - - - -      </w:t>
            </w:r>
          </w:p>
        </w:tc>
        <w:tc>
          <w:tcPr>
            <w:tcW w:w="1622" w:type="dxa"/>
            <w:hideMark/>
          </w:tcPr>
          <w:p w:rsidR="00541B1E" w:rsidRPr="0026019C" w:rsidRDefault="00541B1E" w:rsidP="0026019C">
            <w:pPr>
              <w:spacing w:after="0" w:line="480" w:lineRule="auto"/>
              <w:jc w:val="both"/>
              <w:rPr>
                <w:rFonts w:cs="Calibri"/>
              </w:rPr>
            </w:pPr>
            <w:r w:rsidRPr="0026019C">
              <w:rPr>
                <w:rFonts w:cs="Calibri"/>
              </w:rPr>
              <w:t xml:space="preserve">Presente - - - - - - - - - - - - - - - - - </w:t>
            </w:r>
          </w:p>
        </w:tc>
      </w:tr>
    </w:tbl>
    <w:p w:rsidR="00541B1E" w:rsidRPr="0026019C" w:rsidRDefault="00541B1E" w:rsidP="00541B1E">
      <w:pPr>
        <w:spacing w:after="0" w:line="480" w:lineRule="auto"/>
        <w:jc w:val="both"/>
        <w:rPr>
          <w:rFonts w:cs="Calibri"/>
        </w:rPr>
      </w:pPr>
      <w:r w:rsidRPr="0026019C">
        <w:rPr>
          <w:rFonts w:cs="Calibri"/>
        </w:rPr>
        <w:t xml:space="preserve">DECLARATORIA DE QUORUM. </w:t>
      </w:r>
    </w:p>
    <w:p w:rsidR="00541B1E" w:rsidRPr="0026019C" w:rsidRDefault="00541B1E" w:rsidP="00541B1E">
      <w:pPr>
        <w:spacing w:after="0" w:line="480" w:lineRule="auto"/>
        <w:jc w:val="both"/>
        <w:rPr>
          <w:rFonts w:cs="Calibri"/>
        </w:rPr>
      </w:pPr>
      <w:r w:rsidRPr="0026019C">
        <w:rPr>
          <w:rFonts w:cs="Calibri"/>
          <w:b/>
          <w:bCs/>
        </w:rPr>
        <w:t>En uso de la palabra, el Secretario Ejecutivo dijo</w:t>
      </w:r>
      <w:r w:rsidRPr="0026019C">
        <w:rPr>
          <w:rFonts w:cs="Calibri"/>
        </w:rPr>
        <w:t xml:space="preserve">: presidente, le informo que existe quórum legal para sesionar el día de hoy por encontrarse presentes </w:t>
      </w:r>
      <w:r w:rsidR="003E4E95" w:rsidRPr="0026019C">
        <w:rPr>
          <w:rFonts w:cs="Calibri"/>
        </w:rPr>
        <w:t>cuatro</w:t>
      </w:r>
      <w:r w:rsidR="0026019C">
        <w:rPr>
          <w:rFonts w:cs="Calibri"/>
        </w:rPr>
        <w:t xml:space="preserve"> de los </w:t>
      </w:r>
      <w:r w:rsidRPr="0026019C">
        <w:rPr>
          <w:rFonts w:cs="Calibri"/>
        </w:rPr>
        <w:t xml:space="preserve">cinco integrantes de este Consejo; lo anterior, en términos del artículo 67, segundo párrafo, de la Ley Orgánica del Poder Judicial del Estado. </w:t>
      </w:r>
      <w:r w:rsidRPr="0026019C">
        <w:rPr>
          <w:rFonts w:cs="Calibri"/>
          <w:b/>
          <w:bCs/>
        </w:rPr>
        <w:t>En uso de la palabra, el Magistrado Presidente dijo</w:t>
      </w:r>
      <w:r w:rsidRPr="0026019C">
        <w:rPr>
          <w:rFonts w:cs="Calibri"/>
        </w:rPr>
        <w:t>: una vez escuchado el informe del Secretari</w:t>
      </w:r>
      <w:r w:rsidR="003F35E8" w:rsidRPr="0026019C">
        <w:rPr>
          <w:rFonts w:cs="Calibri"/>
        </w:rPr>
        <w:t>o</w:t>
      </w:r>
      <w:r w:rsidRPr="0026019C">
        <w:rPr>
          <w:rFonts w:cs="Calibri"/>
        </w:rPr>
        <w:t xml:space="preserve"> Ejecutiva y en razón de que existe quórum legal, declaro abierta la presente sesión para que todos los acuerdos que se dicten, tengan la validez que en derecho les corresponde.  - </w:t>
      </w:r>
    </w:p>
    <w:p w:rsidR="00541B1E" w:rsidRPr="0026019C" w:rsidRDefault="00541B1E" w:rsidP="00541B1E">
      <w:pPr>
        <w:pStyle w:val="NormalWeb"/>
        <w:spacing w:before="0" w:beforeAutospacing="0" w:after="0" w:afterAutospacing="0" w:line="480" w:lineRule="auto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3" w:name="_Hlk4588462"/>
      <w:bookmarkStart w:id="4" w:name="_Hlk7076742"/>
      <w:bookmarkStart w:id="5" w:name="_Hlk8045436"/>
      <w:bookmarkStart w:id="6" w:name="_Hlk10470221"/>
      <w:bookmarkStart w:id="7" w:name="_Hlk10467942"/>
      <w:bookmarkStart w:id="8" w:name="_Hlk10470683"/>
      <w:r w:rsidRPr="0026019C">
        <w:rPr>
          <w:rFonts w:asciiTheme="minorHAnsi" w:eastAsia="Batang" w:hAnsiTheme="minorHAnsi" w:cstheme="minorHAnsi"/>
          <w:b/>
          <w:sz w:val="22"/>
          <w:szCs w:val="22"/>
        </w:rPr>
        <w:lastRenderedPageBreak/>
        <w:t>ACUERDO II/3</w:t>
      </w:r>
      <w:r w:rsidR="00597DE4" w:rsidRPr="0026019C">
        <w:rPr>
          <w:rFonts w:asciiTheme="minorHAnsi" w:eastAsia="Batang" w:hAnsiTheme="minorHAnsi" w:cstheme="minorHAnsi"/>
          <w:b/>
          <w:sz w:val="22"/>
          <w:szCs w:val="22"/>
        </w:rPr>
        <w:t>4</w:t>
      </w:r>
      <w:r w:rsidRPr="0026019C">
        <w:rPr>
          <w:rFonts w:asciiTheme="minorHAnsi" w:eastAsia="Batang" w:hAnsiTheme="minorHAnsi" w:cstheme="minorHAnsi"/>
          <w:b/>
          <w:sz w:val="22"/>
          <w:szCs w:val="22"/>
        </w:rPr>
        <w:t>/2019.</w:t>
      </w:r>
      <w:bookmarkStart w:id="9" w:name="_Hlk2765345"/>
      <w:bookmarkStart w:id="10" w:name="_Hlk1727362"/>
      <w:bookmarkEnd w:id="3"/>
      <w:bookmarkEnd w:id="4"/>
      <w:r w:rsidRPr="0026019C">
        <w:rPr>
          <w:rFonts w:asciiTheme="minorHAnsi" w:eastAsia="Batang" w:hAnsiTheme="minorHAnsi" w:cstheme="minorHAnsi"/>
          <w:b/>
          <w:sz w:val="22"/>
          <w:szCs w:val="22"/>
        </w:rPr>
        <w:t xml:space="preserve"> </w:t>
      </w:r>
      <w:bookmarkEnd w:id="5"/>
      <w:bookmarkEnd w:id="9"/>
      <w:bookmarkEnd w:id="10"/>
      <w:r w:rsidRPr="0026019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Determinación de adscripción, readscripción y terminación de la relación, de personal diverso del Poder Judicial del Estado. - - - - - - </w:t>
      </w:r>
    </w:p>
    <w:p w:rsidR="00BB34F6" w:rsidRPr="0026019C" w:rsidRDefault="00BC2070" w:rsidP="002C203A">
      <w:pPr>
        <w:pStyle w:val="Normal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26019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Con fundamento en lo que establecen los </w:t>
      </w:r>
      <w:r w:rsidR="00C04A05" w:rsidRPr="0026019C">
        <w:rPr>
          <w:rFonts w:asciiTheme="minorHAnsi" w:hAnsiTheme="minorHAnsi" w:cstheme="minorHAnsi"/>
          <w:i/>
          <w:color w:val="000000"/>
          <w:sz w:val="22"/>
          <w:szCs w:val="22"/>
        </w:rPr>
        <w:t>artículos 68</w:t>
      </w:r>
      <w:r w:rsidRPr="0026019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fracción I </w:t>
      </w:r>
      <w:r w:rsidR="0026019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y </w:t>
      </w:r>
      <w:r w:rsidRPr="0026019C">
        <w:rPr>
          <w:rFonts w:asciiTheme="minorHAnsi" w:hAnsiTheme="minorHAnsi" w:cstheme="minorHAnsi"/>
          <w:i/>
          <w:color w:val="000000"/>
          <w:sz w:val="22"/>
          <w:szCs w:val="22"/>
        </w:rPr>
        <w:t>72 fracción XIII de la Ley Orgánica del Poder Judicial del Estado, se determina</w:t>
      </w:r>
      <w:r w:rsidR="00BB34F6" w:rsidRPr="0026019C">
        <w:rPr>
          <w:rFonts w:asciiTheme="minorHAnsi" w:hAnsiTheme="minorHAnsi" w:cstheme="minorHAnsi"/>
          <w:i/>
          <w:color w:val="000000"/>
          <w:sz w:val="22"/>
          <w:szCs w:val="22"/>
        </w:rPr>
        <w:t>:</w:t>
      </w:r>
      <w:r w:rsidR="00F618A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- - - - - - - - - - - - - - - - - - - - - - </w:t>
      </w:r>
    </w:p>
    <w:p w:rsidR="00F618A3" w:rsidRDefault="00BB34F6" w:rsidP="002C203A">
      <w:pPr>
        <w:pStyle w:val="Normal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26019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1.- </w:t>
      </w:r>
      <w:r w:rsidR="00E35B0E">
        <w:rPr>
          <w:rFonts w:asciiTheme="minorHAnsi" w:hAnsiTheme="minorHAnsi" w:cstheme="minorHAnsi"/>
          <w:i/>
          <w:color w:val="000000"/>
          <w:sz w:val="22"/>
          <w:szCs w:val="22"/>
        </w:rPr>
        <w:t>La remoción del cargo que ostentan y d</w:t>
      </w:r>
      <w:r w:rsidR="00BC2070" w:rsidRPr="0026019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ar por concluida la relación laboral que sostienen con el Poder Judicial del </w:t>
      </w:r>
      <w:r w:rsidR="00246415" w:rsidRPr="0026019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Estado, </w:t>
      </w:r>
      <w:r w:rsidR="00415509" w:rsidRPr="0026019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los servidores públicos de </w:t>
      </w:r>
      <w:r w:rsidR="00415509" w:rsidRPr="0026019C">
        <w:rPr>
          <w:rFonts w:asciiTheme="minorHAnsi" w:hAnsiTheme="minorHAnsi" w:cstheme="minorHAnsi"/>
          <w:i/>
          <w:sz w:val="22"/>
          <w:szCs w:val="22"/>
        </w:rPr>
        <w:t>confianza</w:t>
      </w:r>
      <w:r w:rsidR="00415509" w:rsidRPr="0026019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siguientes:</w:t>
      </w:r>
      <w:r w:rsidR="00E35B0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E35B0E" w:rsidRPr="0026019C">
        <w:rPr>
          <w:rFonts w:asciiTheme="minorHAnsi" w:hAnsiTheme="minorHAnsi" w:cstheme="minorHAnsi"/>
          <w:i/>
          <w:color w:val="000000"/>
          <w:sz w:val="22"/>
          <w:szCs w:val="22"/>
        </w:rPr>
        <w:t>LICENCIADA MARÍA ANGÉLICA TEMOLTZIN DURANTE</w:t>
      </w:r>
      <w:r w:rsidR="0095500E" w:rsidRPr="0026019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, Titular de la Unidad de </w:t>
      </w:r>
      <w:r w:rsidR="00E35B0E">
        <w:rPr>
          <w:rFonts w:asciiTheme="minorHAnsi" w:hAnsiTheme="minorHAnsi" w:cstheme="minorHAnsi"/>
          <w:i/>
          <w:color w:val="000000"/>
          <w:sz w:val="22"/>
          <w:szCs w:val="22"/>
        </w:rPr>
        <w:t>Igualdad</w:t>
      </w:r>
      <w:r w:rsidR="0095500E" w:rsidRPr="0026019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de Género;</w:t>
      </w:r>
      <w:r w:rsidR="00E35B0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E35B0E" w:rsidRPr="0026019C">
        <w:rPr>
          <w:rFonts w:asciiTheme="minorHAnsi" w:hAnsiTheme="minorHAnsi" w:cstheme="minorHAnsi"/>
          <w:i/>
          <w:color w:val="000000"/>
          <w:sz w:val="22"/>
          <w:szCs w:val="22"/>
        </w:rPr>
        <w:t>LICENCIADA SUSANA GABRIELA CARVAJAL RUBILAR</w:t>
      </w:r>
      <w:r w:rsidR="0095500E" w:rsidRPr="0026019C">
        <w:rPr>
          <w:rFonts w:asciiTheme="minorHAnsi" w:hAnsiTheme="minorHAnsi" w:cstheme="minorHAnsi"/>
          <w:i/>
          <w:color w:val="000000"/>
          <w:sz w:val="22"/>
          <w:szCs w:val="22"/>
        </w:rPr>
        <w:t>, Secretaría Técnica adscrita a la Contraloría del Poder Judicial del Estado</w:t>
      </w:r>
      <w:r w:rsidR="00E35B0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; </w:t>
      </w:r>
      <w:r w:rsidR="00E35B0E" w:rsidRPr="0026019C">
        <w:rPr>
          <w:rFonts w:asciiTheme="minorHAnsi" w:hAnsiTheme="minorHAnsi" w:cstheme="minorHAnsi"/>
          <w:i/>
          <w:color w:val="000000"/>
          <w:sz w:val="22"/>
          <w:szCs w:val="22"/>
        </w:rPr>
        <w:t>LICENCIADA ANA CECILIA QUIROZ CHAUVIERE</w:t>
      </w:r>
      <w:r w:rsidR="0095500E" w:rsidRPr="0026019C">
        <w:rPr>
          <w:rFonts w:asciiTheme="minorHAnsi" w:hAnsiTheme="minorHAnsi" w:cstheme="minorHAnsi"/>
          <w:i/>
          <w:color w:val="000000"/>
          <w:sz w:val="22"/>
          <w:szCs w:val="22"/>
        </w:rPr>
        <w:t>, Subdirectora de Recursos Humanos y Materiales de la Secretaría Ejecutiva;</w:t>
      </w:r>
      <w:r w:rsidR="00E35B0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E35B0E" w:rsidRPr="0026019C">
        <w:rPr>
          <w:rFonts w:asciiTheme="minorHAnsi" w:hAnsiTheme="minorHAnsi" w:cstheme="minorHAnsi"/>
          <w:i/>
          <w:color w:val="000000"/>
          <w:sz w:val="22"/>
          <w:szCs w:val="22"/>
        </w:rPr>
        <w:t>MAESTRO</w:t>
      </w:r>
      <w:r w:rsidR="00E35B0E" w:rsidRPr="0026019C">
        <w:rPr>
          <w:rFonts w:asciiTheme="minorHAnsi" w:hAnsiTheme="minorHAnsi" w:cstheme="minorHAnsi"/>
          <w:i/>
          <w:sz w:val="22"/>
          <w:szCs w:val="22"/>
        </w:rPr>
        <w:t xml:space="preserve"> MARIO FRANZ SUBIETA ZECUA</w:t>
      </w:r>
      <w:r w:rsidR="0095500E" w:rsidRPr="0026019C">
        <w:rPr>
          <w:rFonts w:asciiTheme="minorHAnsi" w:hAnsiTheme="minorHAnsi" w:cstheme="minorHAnsi"/>
          <w:i/>
          <w:sz w:val="22"/>
          <w:szCs w:val="22"/>
        </w:rPr>
        <w:t xml:space="preserve">, Jefe </w:t>
      </w:r>
      <w:r w:rsidR="00C04A05" w:rsidRPr="0026019C">
        <w:rPr>
          <w:rFonts w:asciiTheme="minorHAnsi" w:hAnsiTheme="minorHAnsi" w:cstheme="minorHAnsi"/>
          <w:i/>
          <w:sz w:val="22"/>
          <w:szCs w:val="22"/>
        </w:rPr>
        <w:t>d</w:t>
      </w:r>
      <w:r w:rsidR="0095500E" w:rsidRPr="0026019C">
        <w:rPr>
          <w:rFonts w:asciiTheme="minorHAnsi" w:hAnsiTheme="minorHAnsi" w:cstheme="minorHAnsi"/>
          <w:i/>
          <w:sz w:val="22"/>
          <w:szCs w:val="22"/>
        </w:rPr>
        <w:t xml:space="preserve">e </w:t>
      </w:r>
      <w:r w:rsidR="00C04A05" w:rsidRPr="0026019C">
        <w:rPr>
          <w:rFonts w:asciiTheme="minorHAnsi" w:hAnsiTheme="minorHAnsi" w:cstheme="minorHAnsi"/>
          <w:i/>
          <w:sz w:val="22"/>
          <w:szCs w:val="22"/>
        </w:rPr>
        <w:t>l</w:t>
      </w:r>
      <w:r w:rsidR="0095500E" w:rsidRPr="0026019C">
        <w:rPr>
          <w:rFonts w:asciiTheme="minorHAnsi" w:hAnsiTheme="minorHAnsi" w:cstheme="minorHAnsi"/>
          <w:i/>
          <w:sz w:val="22"/>
          <w:szCs w:val="22"/>
        </w:rPr>
        <w:t xml:space="preserve">a Unidad </w:t>
      </w:r>
      <w:r w:rsidR="00C04A05" w:rsidRPr="0026019C">
        <w:rPr>
          <w:rFonts w:asciiTheme="minorHAnsi" w:hAnsiTheme="minorHAnsi" w:cstheme="minorHAnsi"/>
          <w:i/>
          <w:sz w:val="22"/>
          <w:szCs w:val="22"/>
        </w:rPr>
        <w:t>d</w:t>
      </w:r>
      <w:r w:rsidR="0095500E" w:rsidRPr="0026019C">
        <w:rPr>
          <w:rFonts w:asciiTheme="minorHAnsi" w:hAnsiTheme="minorHAnsi" w:cstheme="minorHAnsi"/>
          <w:i/>
          <w:sz w:val="22"/>
          <w:szCs w:val="22"/>
        </w:rPr>
        <w:t xml:space="preserve">e Transparencia </w:t>
      </w:r>
      <w:r w:rsidR="00C04A05" w:rsidRPr="0026019C">
        <w:rPr>
          <w:rFonts w:asciiTheme="minorHAnsi" w:hAnsiTheme="minorHAnsi" w:cstheme="minorHAnsi"/>
          <w:i/>
          <w:sz w:val="22"/>
          <w:szCs w:val="22"/>
        </w:rPr>
        <w:t>y</w:t>
      </w:r>
      <w:r w:rsidR="0095500E" w:rsidRPr="0026019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04A05" w:rsidRPr="0026019C">
        <w:rPr>
          <w:rFonts w:asciiTheme="minorHAnsi" w:hAnsiTheme="minorHAnsi" w:cstheme="minorHAnsi"/>
          <w:i/>
          <w:sz w:val="22"/>
          <w:szCs w:val="22"/>
        </w:rPr>
        <w:t>d</w:t>
      </w:r>
      <w:r w:rsidR="0095500E" w:rsidRPr="0026019C">
        <w:rPr>
          <w:rFonts w:asciiTheme="minorHAnsi" w:hAnsiTheme="minorHAnsi" w:cstheme="minorHAnsi"/>
          <w:i/>
          <w:sz w:val="22"/>
          <w:szCs w:val="22"/>
        </w:rPr>
        <w:t xml:space="preserve">e Protección </w:t>
      </w:r>
      <w:r w:rsidR="00C04A05" w:rsidRPr="0026019C">
        <w:rPr>
          <w:rFonts w:asciiTheme="minorHAnsi" w:hAnsiTheme="minorHAnsi" w:cstheme="minorHAnsi"/>
          <w:i/>
          <w:sz w:val="22"/>
          <w:szCs w:val="22"/>
        </w:rPr>
        <w:t>d</w:t>
      </w:r>
      <w:r w:rsidR="0095500E" w:rsidRPr="0026019C">
        <w:rPr>
          <w:rFonts w:asciiTheme="minorHAnsi" w:hAnsiTheme="minorHAnsi" w:cstheme="minorHAnsi"/>
          <w:i/>
          <w:sz w:val="22"/>
          <w:szCs w:val="22"/>
        </w:rPr>
        <w:t xml:space="preserve">e Datos Personales </w:t>
      </w:r>
      <w:r w:rsidR="00C04A05" w:rsidRPr="0026019C">
        <w:rPr>
          <w:rFonts w:asciiTheme="minorHAnsi" w:hAnsiTheme="minorHAnsi" w:cstheme="minorHAnsi"/>
          <w:i/>
          <w:sz w:val="22"/>
          <w:szCs w:val="22"/>
        </w:rPr>
        <w:t>d</w:t>
      </w:r>
      <w:r w:rsidR="0095500E" w:rsidRPr="0026019C">
        <w:rPr>
          <w:rFonts w:asciiTheme="minorHAnsi" w:hAnsiTheme="minorHAnsi" w:cstheme="minorHAnsi"/>
          <w:i/>
          <w:sz w:val="22"/>
          <w:szCs w:val="22"/>
        </w:rPr>
        <w:t xml:space="preserve">el Poder Judicial </w:t>
      </w:r>
      <w:r w:rsidR="00C04A05" w:rsidRPr="0026019C">
        <w:rPr>
          <w:rFonts w:asciiTheme="minorHAnsi" w:hAnsiTheme="minorHAnsi" w:cstheme="minorHAnsi"/>
          <w:i/>
          <w:sz w:val="22"/>
          <w:szCs w:val="22"/>
        </w:rPr>
        <w:t>d</w:t>
      </w:r>
      <w:r w:rsidR="0095500E" w:rsidRPr="0026019C">
        <w:rPr>
          <w:rFonts w:asciiTheme="minorHAnsi" w:hAnsiTheme="minorHAnsi" w:cstheme="minorHAnsi"/>
          <w:i/>
          <w:sz w:val="22"/>
          <w:szCs w:val="22"/>
        </w:rPr>
        <w:t>el Estado</w:t>
      </w:r>
      <w:r w:rsidR="00E35B0E">
        <w:rPr>
          <w:rFonts w:asciiTheme="minorHAnsi" w:hAnsiTheme="minorHAnsi" w:cstheme="minorHAnsi"/>
          <w:i/>
          <w:sz w:val="22"/>
          <w:szCs w:val="22"/>
        </w:rPr>
        <w:t xml:space="preserve">; </w:t>
      </w:r>
      <w:r w:rsidR="00E35B0E" w:rsidRPr="0026019C">
        <w:rPr>
          <w:rFonts w:asciiTheme="minorHAnsi" w:eastAsia="Batang" w:hAnsiTheme="minorHAnsi" w:cstheme="minorHAnsi"/>
          <w:i/>
          <w:sz w:val="22"/>
          <w:szCs w:val="22"/>
        </w:rPr>
        <w:t>LICENCIADA VIANEY ESTRADA VERA</w:t>
      </w:r>
      <w:r w:rsidR="00C04A05" w:rsidRPr="0026019C">
        <w:rPr>
          <w:rFonts w:asciiTheme="minorHAnsi" w:eastAsia="Batang" w:hAnsiTheme="minorHAnsi" w:cstheme="minorHAnsi"/>
          <w:i/>
          <w:sz w:val="22"/>
          <w:szCs w:val="22"/>
        </w:rPr>
        <w:t>, Secretaria Proyectista de Sala adscrita a la Dirección Jurídica del Tribunal Superior de Justicia del Estado</w:t>
      </w:r>
      <w:r w:rsidR="00C04A05" w:rsidRPr="0026019C">
        <w:rPr>
          <w:rFonts w:ascii="Calibri Light" w:eastAsia="Batang" w:hAnsi="Calibri Light" w:cs="Calibri Light"/>
          <w:i/>
          <w:sz w:val="22"/>
          <w:szCs w:val="22"/>
        </w:rPr>
        <w:t xml:space="preserve">. </w:t>
      </w:r>
      <w:r w:rsidR="002C203A" w:rsidRPr="0026019C">
        <w:rPr>
          <w:rFonts w:asciiTheme="minorHAnsi" w:hAnsiTheme="minorHAnsi" w:cstheme="minorHAnsi"/>
          <w:i/>
          <w:color w:val="212121"/>
          <w:sz w:val="22"/>
          <w:szCs w:val="22"/>
        </w:rPr>
        <w:t xml:space="preserve"> </w:t>
      </w:r>
      <w:r w:rsidR="008D5D19" w:rsidRPr="0026019C">
        <w:rPr>
          <w:rFonts w:asciiTheme="minorHAnsi" w:hAnsiTheme="minorHAnsi" w:cstheme="minorHAnsi"/>
          <w:i/>
          <w:color w:val="212121"/>
          <w:sz w:val="22"/>
          <w:szCs w:val="22"/>
        </w:rPr>
        <w:t xml:space="preserve">Con efectos </w:t>
      </w:r>
      <w:r w:rsidR="00124AF9" w:rsidRPr="0026019C">
        <w:rPr>
          <w:rFonts w:asciiTheme="minorHAnsi" w:hAnsiTheme="minorHAnsi" w:cstheme="minorHAnsi"/>
          <w:i/>
          <w:color w:val="212121"/>
          <w:sz w:val="22"/>
          <w:szCs w:val="22"/>
        </w:rPr>
        <w:t>a partir del cinco de junio del año en curso</w:t>
      </w:r>
      <w:r w:rsidR="008D5D19" w:rsidRPr="0026019C">
        <w:rPr>
          <w:rFonts w:asciiTheme="minorHAnsi" w:hAnsiTheme="minorHAnsi" w:cstheme="minorHAnsi"/>
          <w:i/>
          <w:color w:val="212121"/>
          <w:sz w:val="22"/>
          <w:szCs w:val="22"/>
        </w:rPr>
        <w:t xml:space="preserve">; en </w:t>
      </w:r>
      <w:r w:rsidR="002C203A" w:rsidRPr="0026019C">
        <w:rPr>
          <w:rFonts w:asciiTheme="minorHAnsi" w:hAnsiTheme="minorHAnsi" w:cstheme="minorHAnsi"/>
          <w:i/>
          <w:color w:val="212121"/>
          <w:sz w:val="22"/>
          <w:szCs w:val="22"/>
        </w:rPr>
        <w:t xml:space="preserve">consecuencia, </w:t>
      </w:r>
      <w:r w:rsidR="002C203A" w:rsidRPr="0026019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se instruye al Titular de la Dirección Jurídica del Tribunal Superior de Justic</w:t>
      </w:r>
      <w:r w:rsidR="003F35E8" w:rsidRPr="0026019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i</w:t>
      </w:r>
      <w:r w:rsidR="002C203A" w:rsidRPr="0026019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a para </w:t>
      </w:r>
      <w:r w:rsidR="00246415" w:rsidRPr="0026019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que,</w:t>
      </w:r>
      <w:r w:rsidR="002C203A" w:rsidRPr="0026019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en coordinación con el Tesorero del Poder Judicial, se calcule y tramite el pago de las prestaciones laborales que conforme a ley le</w:t>
      </w:r>
      <w:r w:rsidR="0054777C" w:rsidRPr="0026019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s</w:t>
      </w:r>
      <w:r w:rsidR="002C203A" w:rsidRPr="0026019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corresponden y se les realice el pago de éstas, por conducto del Tribunal de Conciliación y Arbitraje del Estado, para todos los efectos legales a que haya lugar. Comuníquese esta determinación </w:t>
      </w:r>
      <w:r w:rsidRPr="0026019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 los servidores públicos en cuestión</w:t>
      </w:r>
      <w:r w:rsidR="002C203A" w:rsidRPr="0026019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y a las demás áreas del Poder Judicial que corresponda para los efectos legales </w:t>
      </w:r>
      <w:r w:rsidRPr="0026019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conducentes.</w:t>
      </w:r>
      <w:bookmarkEnd w:id="6"/>
      <w:r w:rsidR="00124AF9" w:rsidRPr="0026019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="00046A5E" w:rsidRPr="0026019C">
        <w:rPr>
          <w:rFonts w:asciiTheme="minorHAnsi" w:hAnsiTheme="minorHAnsi" w:cstheme="minorHAnsi"/>
          <w:iCs/>
          <w:color w:val="000000" w:themeColor="text1"/>
          <w:sz w:val="22"/>
          <w:szCs w:val="22"/>
          <w:u w:val="single"/>
        </w:rPr>
        <w:t xml:space="preserve">APROBADO POR </w:t>
      </w:r>
      <w:r w:rsidR="003E4E95" w:rsidRPr="0026019C">
        <w:rPr>
          <w:rFonts w:asciiTheme="minorHAnsi" w:hAnsiTheme="minorHAnsi" w:cstheme="minorHAnsi"/>
          <w:iCs/>
          <w:color w:val="000000" w:themeColor="text1"/>
          <w:sz w:val="22"/>
          <w:szCs w:val="22"/>
          <w:u w:val="single"/>
        </w:rPr>
        <w:t>UNANIMIDAD DE VOTOS DE LOS CONSEJEROS PRESENTES</w:t>
      </w:r>
      <w:r w:rsidR="00046A5E" w:rsidRPr="0026019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. </w:t>
      </w:r>
      <w:r w:rsidR="00124AF9" w:rsidRPr="0026019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- - - - - --</w:t>
      </w:r>
      <w:r w:rsidR="00F618A3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</w:p>
    <w:bookmarkEnd w:id="7"/>
    <w:p w:rsidR="00162F05" w:rsidRPr="0026019C" w:rsidRDefault="00162F05" w:rsidP="00162F05">
      <w:pPr>
        <w:pStyle w:val="Normal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2</w:t>
      </w:r>
      <w:r w:rsidRPr="0026019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.- READSCRIPCIÓN</w:t>
      </w:r>
      <w:r w:rsidR="0005368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. 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Con fundamento en los artículos 61, 65, 68 fracción I de la Ley Orgánica del Poder Judicial del Estado, s</w:t>
      </w:r>
      <w:r w:rsidRPr="0026019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e determina designar a la MAESTRA ESTHER TEROVA COTE como ENCARGADA DE LA DIRECCIÓN DEL CENTRO ESTATAL DE JUSTICIA ALTERNATIVA DEL ESTADO DE TLAXCALA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,</w:t>
      </w:r>
      <w:r w:rsidRPr="0026019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en sustitución de la Licenciada CRISTINA QUINTERO MARTELL, a partir del cinco de junio y hasta nuevas instrucciones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 C</w:t>
      </w:r>
      <w:r w:rsidRPr="0026019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on motivo de dicha designación, la Licenciada Cristina Quintero Martell, queda a disposición del Consejo de la Judicatura del Estado a partir de la misma fecha y hasta nuevas instrucciones</w:t>
      </w:r>
      <w:r w:rsidR="0005368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.</w:t>
      </w:r>
      <w:r w:rsidRPr="0026019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Pr="0026019C">
        <w:rPr>
          <w:rFonts w:asciiTheme="minorHAnsi" w:hAnsiTheme="minorHAnsi" w:cstheme="minorHAnsi"/>
          <w:iCs/>
          <w:color w:val="000000" w:themeColor="text1"/>
          <w:sz w:val="22"/>
          <w:szCs w:val="22"/>
          <w:u w:val="single"/>
        </w:rPr>
        <w:t>APROBADO POR UNANIMIDAD DE VOTOS DE LOS CONSEJERO</w:t>
      </w:r>
      <w:r>
        <w:rPr>
          <w:rFonts w:asciiTheme="minorHAnsi" w:hAnsiTheme="minorHAnsi" w:cstheme="minorHAnsi"/>
          <w:iCs/>
          <w:color w:val="000000" w:themeColor="text1"/>
          <w:sz w:val="22"/>
          <w:szCs w:val="22"/>
          <w:u w:val="single"/>
        </w:rPr>
        <w:t>S</w:t>
      </w:r>
      <w:r w:rsidRPr="0026019C">
        <w:rPr>
          <w:rFonts w:asciiTheme="minorHAnsi" w:hAnsiTheme="minorHAnsi" w:cstheme="minorHAnsi"/>
          <w:iCs/>
          <w:color w:val="000000" w:themeColor="text1"/>
          <w:sz w:val="22"/>
          <w:szCs w:val="22"/>
          <w:u w:val="single"/>
        </w:rPr>
        <w:t xml:space="preserve"> PRESENTES</w:t>
      </w:r>
      <w:r w:rsidRPr="0026019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Pr="0026019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- - - - - - - </w:t>
      </w:r>
      <w:r w:rsidR="0005368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- - - - - - - - - - - - - - - - - - - - - - - - - - - - - - - - - - - - - - - - - - - - - - - - - - </w:t>
      </w:r>
    </w:p>
    <w:p w:rsidR="00162F05" w:rsidRDefault="00162F05" w:rsidP="00162F05">
      <w:pPr>
        <w:spacing w:after="0" w:line="480" w:lineRule="auto"/>
        <w:jc w:val="both"/>
        <w:rPr>
          <w:rFonts w:cs="Calibri"/>
        </w:rPr>
      </w:pPr>
      <w:r w:rsidRPr="0026019C">
        <w:rPr>
          <w:rFonts w:cs="Calibri"/>
          <w:b/>
          <w:bCs/>
        </w:rPr>
        <w:t>En uso de la palabra, el Secretario Ejecutivo dijo</w:t>
      </w:r>
      <w:r w:rsidRPr="0026019C">
        <w:rPr>
          <w:rFonts w:cs="Calibri"/>
        </w:rPr>
        <w:t xml:space="preserve">: presidente, le informo que </w:t>
      </w:r>
      <w:r>
        <w:rPr>
          <w:rFonts w:cs="Calibri"/>
        </w:rPr>
        <w:t xml:space="preserve">en este momento se integra a esta sesión la </w:t>
      </w:r>
      <w:proofErr w:type="gramStart"/>
      <w:r>
        <w:rPr>
          <w:rFonts w:cs="Calibri"/>
        </w:rPr>
        <w:t>Consejera</w:t>
      </w:r>
      <w:proofErr w:type="gramEnd"/>
      <w:r>
        <w:rPr>
          <w:rFonts w:cs="Calibri"/>
        </w:rPr>
        <w:t xml:space="preserve"> MARTHA ZENTENO RAMÍREZ, por lo que se encuentran </w:t>
      </w:r>
      <w:r w:rsidRPr="0026019C">
        <w:rPr>
          <w:rFonts w:cs="Calibri"/>
        </w:rPr>
        <w:t xml:space="preserve">presentes </w:t>
      </w:r>
      <w:r>
        <w:rPr>
          <w:rFonts w:cs="Calibri"/>
        </w:rPr>
        <w:t xml:space="preserve">los </w:t>
      </w:r>
      <w:r w:rsidRPr="0026019C">
        <w:rPr>
          <w:rFonts w:cs="Calibri"/>
        </w:rPr>
        <w:t>cinco integrantes de este Consejo</w:t>
      </w:r>
      <w:r>
        <w:rPr>
          <w:rFonts w:cs="Calibri"/>
        </w:rPr>
        <w:t xml:space="preserve">, </w:t>
      </w:r>
      <w:r w:rsidRPr="0026019C">
        <w:rPr>
          <w:rFonts w:cs="Calibri"/>
        </w:rPr>
        <w:t xml:space="preserve">en términos del artículo 67, segundo párrafo, de la Ley Orgánica del Poder Judicial del Estado. </w:t>
      </w:r>
      <w:r w:rsidRPr="0026019C">
        <w:rPr>
          <w:rFonts w:cs="Calibri"/>
          <w:b/>
          <w:bCs/>
        </w:rPr>
        <w:t>En uso de la palabra, el Magistrado Presidente dijo</w:t>
      </w:r>
      <w:r w:rsidRPr="0026019C">
        <w:rPr>
          <w:rFonts w:cs="Calibri"/>
        </w:rPr>
        <w:t xml:space="preserve">: </w:t>
      </w:r>
      <w:r>
        <w:rPr>
          <w:rFonts w:cs="Calibri"/>
        </w:rPr>
        <w:t xml:space="preserve">se tiene por hecha la manifestación del </w:t>
      </w:r>
      <w:proofErr w:type="gramStart"/>
      <w:r>
        <w:rPr>
          <w:rFonts w:cs="Calibri"/>
        </w:rPr>
        <w:t>Secretario</w:t>
      </w:r>
      <w:proofErr w:type="gramEnd"/>
      <w:r>
        <w:rPr>
          <w:rFonts w:cs="Calibri"/>
        </w:rPr>
        <w:t xml:space="preserve"> de que </w:t>
      </w:r>
      <w:r>
        <w:rPr>
          <w:rFonts w:cs="Calibri"/>
        </w:rPr>
        <w:t>se ha verificado el quórum y estamos integrados ahora la totalidad de los consejeros.</w:t>
      </w:r>
      <w:r>
        <w:rPr>
          <w:rFonts w:cs="Calibri"/>
        </w:rPr>
        <w:t xml:space="preserve"> </w:t>
      </w:r>
      <w:r>
        <w:rPr>
          <w:rFonts w:cs="Calibri"/>
        </w:rPr>
        <w:t xml:space="preserve">- - - - - - - - - - - - - - - - - - - - - - - - - - - - - - - - - - - - - - - - - - - - - - - - - - - - </w:t>
      </w:r>
    </w:p>
    <w:p w:rsidR="00BB34F6" w:rsidRPr="0026019C" w:rsidRDefault="00162F05" w:rsidP="002C203A">
      <w:pPr>
        <w:pStyle w:val="Normal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i/>
          <w:color w:val="FFFFFF" w:themeColor="background1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3</w:t>
      </w:r>
      <w:r w:rsidR="00046A5E" w:rsidRPr="0026019C">
        <w:rPr>
          <w:rFonts w:asciiTheme="minorHAnsi" w:hAnsiTheme="minorHAnsi" w:cstheme="minorHAnsi"/>
          <w:iCs/>
          <w:sz w:val="22"/>
          <w:szCs w:val="22"/>
        </w:rPr>
        <w:t>.</w:t>
      </w:r>
      <w:r w:rsidR="00E749A2" w:rsidRPr="0026019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="00BB34F6" w:rsidRPr="0026019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Como consecuencia de lo anterior</w:t>
      </w:r>
      <w:r w:rsidR="00C04A05" w:rsidRPr="0026019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y de los nombramientos pendientes, </w:t>
      </w:r>
      <w:r w:rsidR="00E35B0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con fundamento en los artículos 61, 65, 68 fracciones I y VIII y 72 fracción XIII de la Ley Orgánica del Poder Judicial del Estado de Tlaxcala, </w:t>
      </w:r>
      <w:r w:rsidR="00C04A05" w:rsidRPr="0026019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se realizan </w:t>
      </w:r>
      <w:r w:rsidR="00BB34F6" w:rsidRPr="0026019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las designaciones y nombramientos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3"/>
        <w:gridCol w:w="3923"/>
      </w:tblGrid>
      <w:tr w:rsidR="00162F05" w:rsidRPr="00162F05" w:rsidTr="00BB34F6">
        <w:tc>
          <w:tcPr>
            <w:tcW w:w="3923" w:type="dxa"/>
          </w:tcPr>
          <w:p w:rsidR="00BB34F6" w:rsidRPr="00162F05" w:rsidRDefault="00BB34F6" w:rsidP="00162F05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62F05">
              <w:rPr>
                <w:rFonts w:asciiTheme="minorHAnsi" w:hAnsiTheme="minorHAnsi" w:cstheme="minorHAnsi"/>
                <w:i/>
                <w:sz w:val="22"/>
                <w:szCs w:val="22"/>
              </w:rPr>
              <w:t>NOMBRE</w:t>
            </w:r>
          </w:p>
        </w:tc>
        <w:tc>
          <w:tcPr>
            <w:tcW w:w="3923" w:type="dxa"/>
          </w:tcPr>
          <w:p w:rsidR="00BB34F6" w:rsidRPr="00162F05" w:rsidRDefault="00BB34F6" w:rsidP="00162F05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62F05">
              <w:rPr>
                <w:rFonts w:asciiTheme="minorHAnsi" w:hAnsiTheme="minorHAnsi" w:cstheme="minorHAnsi"/>
                <w:i/>
                <w:sz w:val="22"/>
                <w:szCs w:val="22"/>
              </w:rPr>
              <w:t>CARGO</w:t>
            </w:r>
            <w:r w:rsidR="00ED5AF3" w:rsidRPr="00162F0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C04A05" w:rsidRPr="00162F0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</w:tr>
      <w:tr w:rsidR="00162F05" w:rsidRPr="00162F05" w:rsidTr="00BB34F6">
        <w:tc>
          <w:tcPr>
            <w:tcW w:w="3923" w:type="dxa"/>
          </w:tcPr>
          <w:p w:rsidR="00BB34F6" w:rsidRPr="00162F05" w:rsidRDefault="00C04A05" w:rsidP="00162F05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62F0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Mtra. Alma </w:t>
            </w:r>
            <w:r w:rsidR="009177E9" w:rsidRPr="00162F05">
              <w:rPr>
                <w:rFonts w:asciiTheme="minorHAnsi" w:hAnsiTheme="minorHAnsi" w:cstheme="minorHAnsi"/>
                <w:i/>
                <w:sz w:val="22"/>
                <w:szCs w:val="22"/>
              </w:rPr>
              <w:t>C</w:t>
            </w:r>
            <w:r w:rsidRPr="00162F05">
              <w:rPr>
                <w:rFonts w:asciiTheme="minorHAnsi" w:hAnsiTheme="minorHAnsi" w:cstheme="minorHAnsi"/>
                <w:i/>
                <w:sz w:val="22"/>
                <w:szCs w:val="22"/>
              </w:rPr>
              <w:t>ar</w:t>
            </w:r>
            <w:r w:rsidR="00111A97" w:rsidRPr="00162F05">
              <w:rPr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r w:rsidR="00E749A2" w:rsidRPr="00162F05">
              <w:rPr>
                <w:rFonts w:asciiTheme="minorHAnsi" w:hAnsiTheme="minorHAnsi" w:cstheme="minorHAnsi"/>
                <w:i/>
                <w:sz w:val="22"/>
                <w:szCs w:val="22"/>
              </w:rPr>
              <w:t>na</w:t>
            </w:r>
            <w:r w:rsidRPr="00162F0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Cuevas </w:t>
            </w:r>
            <w:r w:rsidR="00162F05">
              <w:rPr>
                <w:rFonts w:asciiTheme="minorHAnsi" w:hAnsiTheme="minorHAnsi" w:cstheme="minorHAnsi"/>
                <w:i/>
                <w:sz w:val="22"/>
                <w:szCs w:val="22"/>
              </w:rPr>
              <w:t>F</w:t>
            </w:r>
            <w:r w:rsidRPr="00162F05">
              <w:rPr>
                <w:rFonts w:asciiTheme="minorHAnsi" w:hAnsiTheme="minorHAnsi" w:cstheme="minorHAnsi"/>
                <w:i/>
                <w:sz w:val="22"/>
                <w:szCs w:val="22"/>
              </w:rPr>
              <w:t>ernández</w:t>
            </w:r>
          </w:p>
        </w:tc>
        <w:tc>
          <w:tcPr>
            <w:tcW w:w="3923" w:type="dxa"/>
          </w:tcPr>
          <w:p w:rsidR="00C04A05" w:rsidRPr="00162F05" w:rsidRDefault="00C04A05" w:rsidP="00162F05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62F0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Directora del Instituto de Especialización Judicial del Poder Judicial del Estado. </w:t>
            </w:r>
          </w:p>
        </w:tc>
      </w:tr>
      <w:tr w:rsidR="00162F05" w:rsidRPr="00162F05" w:rsidTr="00BB34F6">
        <w:tc>
          <w:tcPr>
            <w:tcW w:w="3923" w:type="dxa"/>
          </w:tcPr>
          <w:p w:rsidR="00673162" w:rsidRPr="00162F05" w:rsidRDefault="00C04A05" w:rsidP="00162F05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62F0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Lic. </w:t>
            </w:r>
            <w:r w:rsidR="00E749A2" w:rsidRPr="00162F05">
              <w:rPr>
                <w:rFonts w:asciiTheme="minorHAnsi" w:hAnsiTheme="minorHAnsi" w:cstheme="minorHAnsi"/>
                <w:i/>
                <w:sz w:val="22"/>
                <w:szCs w:val="22"/>
              </w:rPr>
              <w:t>Mar</w:t>
            </w:r>
            <w:r w:rsidR="00E35B0E" w:rsidRPr="00162F05">
              <w:rPr>
                <w:rFonts w:asciiTheme="minorHAnsi" w:hAnsiTheme="minorHAnsi" w:cstheme="minorHAnsi"/>
                <w:i/>
                <w:sz w:val="22"/>
                <w:szCs w:val="22"/>
              </w:rPr>
              <w:t>í</w:t>
            </w:r>
            <w:r w:rsidR="00E749A2" w:rsidRPr="00162F0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 de los </w:t>
            </w:r>
            <w:r w:rsidR="00E35B0E" w:rsidRPr="00162F05">
              <w:rPr>
                <w:rFonts w:asciiTheme="minorHAnsi" w:hAnsiTheme="minorHAnsi" w:cstheme="minorHAnsi"/>
                <w:i/>
                <w:sz w:val="22"/>
                <w:szCs w:val="22"/>
              </w:rPr>
              <w:t>Á</w:t>
            </w:r>
            <w:r w:rsidR="00E749A2" w:rsidRPr="00162F05">
              <w:rPr>
                <w:rFonts w:asciiTheme="minorHAnsi" w:hAnsiTheme="minorHAnsi" w:cstheme="minorHAnsi"/>
                <w:i/>
                <w:sz w:val="22"/>
                <w:szCs w:val="22"/>
              </w:rPr>
              <w:t>ngeles Mendoza Arteaga</w:t>
            </w:r>
          </w:p>
        </w:tc>
        <w:tc>
          <w:tcPr>
            <w:tcW w:w="3923" w:type="dxa"/>
          </w:tcPr>
          <w:p w:rsidR="0041453C" w:rsidRPr="00162F05" w:rsidRDefault="008D5D19" w:rsidP="00162F05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62F0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Titular de la Unidad de </w:t>
            </w:r>
            <w:r w:rsidR="00E35B0E" w:rsidRPr="00162F05">
              <w:rPr>
                <w:rFonts w:asciiTheme="minorHAnsi" w:hAnsiTheme="minorHAnsi" w:cstheme="minorHAnsi"/>
                <w:i/>
                <w:sz w:val="22"/>
                <w:szCs w:val="22"/>
              </w:rPr>
              <w:t>Igualdad</w:t>
            </w:r>
            <w:r w:rsidRPr="00162F0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Género </w:t>
            </w:r>
          </w:p>
        </w:tc>
      </w:tr>
      <w:tr w:rsidR="00162F05" w:rsidRPr="00162F05" w:rsidTr="00BB34F6">
        <w:tc>
          <w:tcPr>
            <w:tcW w:w="3923" w:type="dxa"/>
          </w:tcPr>
          <w:p w:rsidR="00BB34F6" w:rsidRPr="00162F05" w:rsidRDefault="00C04A05" w:rsidP="00162F05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62F05">
              <w:rPr>
                <w:rFonts w:asciiTheme="minorHAnsi" w:hAnsiTheme="minorHAnsi" w:cstheme="minorHAnsi"/>
                <w:i/>
                <w:sz w:val="22"/>
                <w:szCs w:val="22"/>
              </w:rPr>
              <w:t>Lic. Jaime Montiel Coto</w:t>
            </w:r>
            <w:r w:rsidR="00C776E3" w:rsidRPr="00162F0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923" w:type="dxa"/>
          </w:tcPr>
          <w:p w:rsidR="00D311EF" w:rsidRPr="00162F05" w:rsidRDefault="00C04A05" w:rsidP="00162F05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62F0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Secretario Técnico adscrito a la Contraloría del Poder Judicial</w:t>
            </w:r>
          </w:p>
        </w:tc>
      </w:tr>
      <w:tr w:rsidR="00162F05" w:rsidRPr="00162F05" w:rsidTr="00BB34F6">
        <w:tc>
          <w:tcPr>
            <w:tcW w:w="3923" w:type="dxa"/>
          </w:tcPr>
          <w:p w:rsidR="008D5D19" w:rsidRPr="00162F05" w:rsidRDefault="008D5D19" w:rsidP="00162F05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62F05">
              <w:rPr>
                <w:rFonts w:asciiTheme="minorHAnsi" w:hAnsiTheme="minorHAnsi" w:cstheme="minorHAnsi"/>
                <w:i/>
                <w:sz w:val="22"/>
                <w:szCs w:val="22"/>
              </w:rPr>
              <w:t>PENDIENTE</w:t>
            </w:r>
          </w:p>
        </w:tc>
        <w:tc>
          <w:tcPr>
            <w:tcW w:w="3923" w:type="dxa"/>
          </w:tcPr>
          <w:p w:rsidR="00BB34F6" w:rsidRPr="00162F05" w:rsidRDefault="008D5D19" w:rsidP="00162F05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62F0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Jefe de la Unidad de Transparencia y de Protección de Datos Personales del Poder Judicial del Estado. </w:t>
            </w:r>
          </w:p>
        </w:tc>
      </w:tr>
      <w:tr w:rsidR="00162F05" w:rsidRPr="00162F05" w:rsidTr="00BB34F6">
        <w:tc>
          <w:tcPr>
            <w:tcW w:w="3923" w:type="dxa"/>
          </w:tcPr>
          <w:p w:rsidR="00673162" w:rsidRPr="00162F05" w:rsidRDefault="008D5D19" w:rsidP="00162F05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62F05">
              <w:rPr>
                <w:rFonts w:asciiTheme="minorHAnsi" w:hAnsiTheme="minorHAnsi" w:cstheme="minorHAnsi"/>
                <w:i/>
                <w:sz w:val="22"/>
                <w:szCs w:val="22"/>
              </w:rPr>
              <w:t>PENDIENTE</w:t>
            </w:r>
          </w:p>
        </w:tc>
        <w:tc>
          <w:tcPr>
            <w:tcW w:w="3923" w:type="dxa"/>
          </w:tcPr>
          <w:p w:rsidR="003F35E8" w:rsidRPr="00162F05" w:rsidRDefault="008D5D19" w:rsidP="00162F05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62F05">
              <w:rPr>
                <w:rFonts w:asciiTheme="minorHAnsi" w:hAnsiTheme="minorHAnsi" w:cstheme="minorHAnsi"/>
                <w:i/>
                <w:sz w:val="22"/>
                <w:szCs w:val="22"/>
              </w:rPr>
              <w:t>Subdirección de Recursos Humanos y Materiales de la Secretaria Ejecutiva</w:t>
            </w:r>
          </w:p>
        </w:tc>
      </w:tr>
    </w:tbl>
    <w:p w:rsidR="00F618A3" w:rsidRDefault="008D5D19" w:rsidP="00784A38">
      <w:pPr>
        <w:pStyle w:val="Normal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iCs/>
          <w:color w:val="FFFFFF" w:themeColor="background1"/>
          <w:sz w:val="22"/>
          <w:szCs w:val="22"/>
        </w:rPr>
      </w:pPr>
      <w:r w:rsidRPr="0005368C">
        <w:rPr>
          <w:rFonts w:asciiTheme="minorHAnsi" w:hAnsiTheme="minorHAnsi" w:cstheme="minorHAnsi"/>
          <w:i/>
          <w:sz w:val="22"/>
          <w:szCs w:val="22"/>
        </w:rPr>
        <w:t>Nombramiento que surten efectos a partir del cinco de junio el año en curso y hasta nuevas instrucciones.</w:t>
      </w:r>
      <w:r w:rsidRPr="0026019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618A3" w:rsidRPr="0026019C">
        <w:rPr>
          <w:rFonts w:asciiTheme="minorHAnsi" w:hAnsiTheme="minorHAnsi" w:cstheme="minorHAnsi"/>
          <w:iCs/>
          <w:color w:val="000000" w:themeColor="text1"/>
          <w:sz w:val="22"/>
          <w:szCs w:val="22"/>
          <w:u w:val="single"/>
        </w:rPr>
        <w:t>APROBADO POR UNANIMIDAD DE VOTOS</w:t>
      </w:r>
      <w:r w:rsidRPr="0026019C">
        <w:rPr>
          <w:rFonts w:asciiTheme="minorHAnsi" w:hAnsiTheme="minorHAnsi" w:cstheme="minorHAnsi"/>
          <w:iCs/>
          <w:sz w:val="22"/>
          <w:szCs w:val="22"/>
        </w:rPr>
        <w:t>.</w:t>
      </w:r>
      <w:r w:rsidR="00124AF9" w:rsidRPr="0026019C">
        <w:rPr>
          <w:rFonts w:asciiTheme="minorHAnsi" w:hAnsiTheme="minorHAnsi" w:cstheme="minorHAnsi"/>
          <w:iCs/>
          <w:sz w:val="22"/>
          <w:szCs w:val="22"/>
        </w:rPr>
        <w:t xml:space="preserve"> - - - - - - - - - - - - - - - </w:t>
      </w:r>
      <w:r w:rsidR="00124AF9" w:rsidRPr="00F618A3">
        <w:rPr>
          <w:rFonts w:asciiTheme="minorHAnsi" w:hAnsiTheme="minorHAnsi" w:cstheme="minorHAnsi"/>
          <w:iCs/>
          <w:sz w:val="22"/>
          <w:szCs w:val="22"/>
        </w:rPr>
        <w:t>-</w:t>
      </w:r>
      <w:bookmarkEnd w:id="8"/>
      <w:r w:rsidR="00F618A3" w:rsidRPr="00F618A3">
        <w:rPr>
          <w:rFonts w:asciiTheme="minorHAnsi" w:hAnsiTheme="minorHAnsi" w:cstheme="minorHAnsi"/>
          <w:iCs/>
          <w:sz w:val="22"/>
          <w:szCs w:val="22"/>
        </w:rPr>
        <w:t>-</w:t>
      </w:r>
      <w:r w:rsidR="00F618A3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124AF9" w:rsidRPr="0026019C" w:rsidRDefault="00124AF9" w:rsidP="00784A38">
      <w:pPr>
        <w:pStyle w:val="Normal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05368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Comuníquese estas determinaciones al Pleno del Tribunal Superior de Justicia, para su superior conocimiento</w:t>
      </w:r>
      <w:r w:rsidRPr="0026019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.  </w:t>
      </w:r>
      <w:r w:rsidR="00E03D9B" w:rsidRPr="0026019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- - - - - - - - - - - - - - - - - - - - - - - - - - - - - - - - - - - - - - - - - - - - - - - </w:t>
      </w:r>
    </w:p>
    <w:p w:rsidR="00114CCD" w:rsidRPr="0026019C" w:rsidRDefault="00F06EF3" w:rsidP="00E00EFB">
      <w:pPr>
        <w:pStyle w:val="Normal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019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AHORA BIEN, </w:t>
      </w:r>
      <w:r w:rsidR="00784A38" w:rsidRPr="0026019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CON MOTIVO DE LA DESIGNACIÓN DE</w:t>
      </w:r>
      <w:r w:rsidR="008D5D19" w:rsidRPr="0026019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="00784A38" w:rsidRPr="0026019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L</w:t>
      </w:r>
      <w:r w:rsidR="008D5D19" w:rsidRPr="0026019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</w:t>
      </w:r>
      <w:r w:rsidR="00784A38" w:rsidRPr="0026019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="008D5D19" w:rsidRPr="0026019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DIRECTORA DEL INSTITUTO DE ESPECIALIZACIÓN JUDICIAL </w:t>
      </w:r>
      <w:r w:rsidR="00784A38" w:rsidRPr="0026019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DEL PODER JUDICIAL DEL ESTADO,</w:t>
      </w:r>
      <w:r w:rsidR="00E03D9B" w:rsidRPr="0026019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DE LA TITULAR DE</w:t>
      </w:r>
      <w:r w:rsidR="00162F0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="00E03D9B" w:rsidRPr="0026019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L</w:t>
      </w:r>
      <w:r w:rsidR="00162F0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</w:t>
      </w:r>
      <w:r w:rsidR="00E03D9B" w:rsidRPr="0026019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UNIDAD DE I</w:t>
      </w:r>
      <w:r w:rsidR="00162F0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GUAL</w:t>
      </w:r>
      <w:r w:rsidR="00E03D9B" w:rsidRPr="0026019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DAD DE GÉNERO Y DEL SECRETARIO TÉCNICO, </w:t>
      </w:r>
      <w:r w:rsidR="00114CCD" w:rsidRPr="0026019C">
        <w:rPr>
          <w:rFonts w:asciiTheme="minorHAnsi" w:hAnsiTheme="minorHAnsi" w:cstheme="minorHAnsi"/>
          <w:sz w:val="22"/>
          <w:szCs w:val="22"/>
        </w:rPr>
        <w:t>SE HACE CONSTAR QUE SE ENCUENTRA</w:t>
      </w:r>
      <w:r w:rsidR="00E03D9B" w:rsidRPr="0026019C">
        <w:rPr>
          <w:rFonts w:asciiTheme="minorHAnsi" w:hAnsiTheme="minorHAnsi" w:cstheme="minorHAnsi"/>
          <w:sz w:val="22"/>
          <w:szCs w:val="22"/>
        </w:rPr>
        <w:t>N</w:t>
      </w:r>
      <w:r w:rsidR="00114CCD" w:rsidRPr="0026019C">
        <w:rPr>
          <w:rFonts w:asciiTheme="minorHAnsi" w:hAnsiTheme="minorHAnsi" w:cstheme="minorHAnsi"/>
          <w:sz w:val="22"/>
          <w:szCs w:val="22"/>
        </w:rPr>
        <w:t xml:space="preserve"> PRESENTE</w:t>
      </w:r>
      <w:r w:rsidR="00E03D9B" w:rsidRPr="0026019C">
        <w:rPr>
          <w:rFonts w:asciiTheme="minorHAnsi" w:hAnsiTheme="minorHAnsi" w:cstheme="minorHAnsi"/>
          <w:sz w:val="22"/>
          <w:szCs w:val="22"/>
        </w:rPr>
        <w:t>S</w:t>
      </w:r>
      <w:r w:rsidR="00114CCD" w:rsidRPr="0026019C">
        <w:rPr>
          <w:rFonts w:asciiTheme="minorHAnsi" w:hAnsiTheme="minorHAnsi" w:cstheme="minorHAnsi"/>
          <w:sz w:val="22"/>
          <w:szCs w:val="22"/>
        </w:rPr>
        <w:t xml:space="preserve"> EN ESTA SALA POR INDICACIONES DE ESTE CONSEJO, </w:t>
      </w:r>
      <w:r w:rsidR="008D5D19" w:rsidRPr="0026019C">
        <w:rPr>
          <w:rFonts w:asciiTheme="minorHAnsi" w:hAnsiTheme="minorHAnsi" w:cstheme="minorHAnsi"/>
          <w:sz w:val="22"/>
          <w:szCs w:val="22"/>
        </w:rPr>
        <w:t xml:space="preserve">LA MAESTRA </w:t>
      </w:r>
      <w:r w:rsidR="00111A97" w:rsidRPr="0026019C">
        <w:rPr>
          <w:rFonts w:asciiTheme="minorHAnsi" w:hAnsiTheme="minorHAnsi" w:cstheme="minorHAnsi"/>
          <w:sz w:val="22"/>
          <w:szCs w:val="22"/>
        </w:rPr>
        <w:t xml:space="preserve">ALMA </w:t>
      </w:r>
      <w:r w:rsidR="009177E9" w:rsidRPr="0026019C">
        <w:rPr>
          <w:rFonts w:asciiTheme="minorHAnsi" w:hAnsiTheme="minorHAnsi" w:cstheme="minorHAnsi"/>
          <w:sz w:val="22"/>
          <w:szCs w:val="22"/>
        </w:rPr>
        <w:t>C</w:t>
      </w:r>
      <w:r w:rsidR="00E749A2" w:rsidRPr="0026019C">
        <w:rPr>
          <w:rFonts w:asciiTheme="minorHAnsi" w:hAnsiTheme="minorHAnsi" w:cstheme="minorHAnsi"/>
          <w:sz w:val="22"/>
          <w:szCs w:val="22"/>
        </w:rPr>
        <w:t>ARINA</w:t>
      </w:r>
      <w:r w:rsidR="00111A97" w:rsidRPr="0026019C">
        <w:rPr>
          <w:rFonts w:asciiTheme="minorHAnsi" w:hAnsiTheme="minorHAnsi" w:cstheme="minorHAnsi"/>
          <w:sz w:val="22"/>
          <w:szCs w:val="22"/>
        </w:rPr>
        <w:t xml:space="preserve"> CUEVAS </w:t>
      </w:r>
      <w:r w:rsidR="00162F05">
        <w:rPr>
          <w:rFonts w:asciiTheme="minorHAnsi" w:hAnsiTheme="minorHAnsi" w:cstheme="minorHAnsi"/>
          <w:sz w:val="22"/>
          <w:szCs w:val="22"/>
        </w:rPr>
        <w:t>F</w:t>
      </w:r>
      <w:r w:rsidR="00111A97" w:rsidRPr="0026019C">
        <w:rPr>
          <w:rFonts w:asciiTheme="minorHAnsi" w:hAnsiTheme="minorHAnsi" w:cstheme="minorHAnsi"/>
          <w:sz w:val="22"/>
          <w:szCs w:val="22"/>
        </w:rPr>
        <w:t>ERNÁNDEZ</w:t>
      </w:r>
      <w:r w:rsidR="00E749A2" w:rsidRPr="0026019C">
        <w:rPr>
          <w:rFonts w:asciiTheme="minorHAnsi" w:hAnsiTheme="minorHAnsi" w:cstheme="minorHAnsi"/>
          <w:sz w:val="22"/>
          <w:szCs w:val="22"/>
        </w:rPr>
        <w:t xml:space="preserve">, LA LICENCIADA </w:t>
      </w:r>
      <w:bookmarkStart w:id="11" w:name="_GoBack"/>
      <w:bookmarkEnd w:id="11"/>
      <w:r w:rsidR="00E749A2" w:rsidRPr="0026019C">
        <w:rPr>
          <w:rFonts w:asciiTheme="minorHAnsi" w:hAnsiTheme="minorHAnsi" w:cstheme="minorHAnsi"/>
          <w:sz w:val="22"/>
          <w:szCs w:val="22"/>
        </w:rPr>
        <w:t>MAR</w:t>
      </w:r>
      <w:r w:rsidR="00162F05">
        <w:rPr>
          <w:rFonts w:asciiTheme="minorHAnsi" w:hAnsiTheme="minorHAnsi" w:cstheme="minorHAnsi"/>
          <w:sz w:val="22"/>
          <w:szCs w:val="22"/>
        </w:rPr>
        <w:t>Í</w:t>
      </w:r>
      <w:r w:rsidR="00E749A2" w:rsidRPr="0026019C">
        <w:rPr>
          <w:rFonts w:asciiTheme="minorHAnsi" w:hAnsiTheme="minorHAnsi" w:cstheme="minorHAnsi"/>
          <w:sz w:val="22"/>
          <w:szCs w:val="22"/>
        </w:rPr>
        <w:t xml:space="preserve">A DE LOS </w:t>
      </w:r>
      <w:r w:rsidR="00265CEC" w:rsidRPr="0026019C">
        <w:rPr>
          <w:rFonts w:asciiTheme="minorHAnsi" w:hAnsiTheme="minorHAnsi" w:cstheme="minorHAnsi"/>
          <w:sz w:val="22"/>
          <w:szCs w:val="22"/>
        </w:rPr>
        <w:t>Á</w:t>
      </w:r>
      <w:r w:rsidR="00E749A2" w:rsidRPr="0026019C">
        <w:rPr>
          <w:rFonts w:asciiTheme="minorHAnsi" w:hAnsiTheme="minorHAnsi" w:cstheme="minorHAnsi"/>
          <w:sz w:val="22"/>
          <w:szCs w:val="22"/>
        </w:rPr>
        <w:t>NGELES MENDOZA ARTEGA y LIC. JAIME MONTIEL COTO,</w:t>
      </w:r>
      <w:r w:rsidR="00114CCD" w:rsidRPr="0026019C">
        <w:rPr>
          <w:rFonts w:asciiTheme="minorHAnsi" w:hAnsiTheme="minorHAnsi" w:cstheme="minorHAnsi"/>
          <w:sz w:val="22"/>
          <w:szCs w:val="22"/>
        </w:rPr>
        <w:t xml:space="preserve"> PARA LA TOMA DE PROTESTA AL CARGO </w:t>
      </w:r>
      <w:r w:rsidR="00E03D9B" w:rsidRPr="0026019C">
        <w:rPr>
          <w:rFonts w:asciiTheme="minorHAnsi" w:hAnsiTheme="minorHAnsi" w:cstheme="minorHAnsi"/>
          <w:sz w:val="22"/>
          <w:szCs w:val="22"/>
        </w:rPr>
        <w:t>QUE LES HAN CONFERIDO</w:t>
      </w:r>
      <w:r w:rsidR="00111A97" w:rsidRPr="0026019C">
        <w:rPr>
          <w:rFonts w:asciiTheme="minorHAnsi" w:hAnsiTheme="minorHAnsi" w:cstheme="minorHAnsi"/>
          <w:sz w:val="22"/>
          <w:szCs w:val="22"/>
        </w:rPr>
        <w:t>.</w:t>
      </w:r>
      <w:r w:rsidR="00673162" w:rsidRPr="0026019C">
        <w:rPr>
          <w:rFonts w:asciiTheme="minorHAnsi" w:hAnsiTheme="minorHAnsi" w:cstheme="minorHAnsi"/>
          <w:sz w:val="22"/>
          <w:szCs w:val="22"/>
        </w:rPr>
        <w:t xml:space="preserve"> -</w:t>
      </w:r>
      <w:r w:rsidR="00114CCD" w:rsidRPr="0026019C">
        <w:rPr>
          <w:rFonts w:asciiTheme="minorHAnsi" w:hAnsiTheme="minorHAnsi" w:cstheme="minorHAnsi"/>
          <w:sz w:val="22"/>
          <w:szCs w:val="22"/>
        </w:rPr>
        <w:t xml:space="preserve"> - - </w:t>
      </w:r>
      <w:r w:rsidR="00673162" w:rsidRPr="0026019C">
        <w:rPr>
          <w:rFonts w:asciiTheme="minorHAnsi" w:hAnsiTheme="minorHAnsi" w:cstheme="minorHAnsi"/>
          <w:sz w:val="22"/>
          <w:szCs w:val="22"/>
        </w:rPr>
        <w:t xml:space="preserve">- - </w:t>
      </w:r>
      <w:r w:rsidR="00162F05">
        <w:rPr>
          <w:rFonts w:asciiTheme="minorHAnsi" w:hAnsiTheme="minorHAnsi" w:cstheme="minorHAnsi"/>
          <w:sz w:val="22"/>
          <w:szCs w:val="22"/>
        </w:rPr>
        <w:t xml:space="preserve">- - - - - - - - - - - - - - - - - - - - - - - </w:t>
      </w:r>
    </w:p>
    <w:p w:rsidR="008943B7" w:rsidRPr="0026019C" w:rsidRDefault="00114CCD" w:rsidP="00E43029">
      <w:pPr>
        <w:spacing w:after="0" w:line="480" w:lineRule="auto"/>
        <w:ind w:right="-91"/>
        <w:jc w:val="both"/>
        <w:rPr>
          <w:rFonts w:asciiTheme="minorHAnsi" w:hAnsiTheme="minorHAnsi" w:cstheme="minorHAnsi"/>
        </w:rPr>
      </w:pPr>
      <w:r w:rsidRPr="0026019C">
        <w:rPr>
          <w:rFonts w:asciiTheme="minorHAnsi" w:hAnsiTheme="minorHAnsi" w:cstheme="minorHAnsi"/>
          <w:b/>
        </w:rPr>
        <w:t>En uso de la voz, el Magistrado Presidente dijo:</w:t>
      </w:r>
      <w:r w:rsidR="005513A8" w:rsidRPr="0026019C">
        <w:rPr>
          <w:rFonts w:asciiTheme="minorHAnsi" w:hAnsiTheme="minorHAnsi" w:cstheme="minorHAnsi"/>
        </w:rPr>
        <w:t xml:space="preserve"> </w:t>
      </w:r>
      <w:r w:rsidR="005513A8" w:rsidRPr="0005368C">
        <w:rPr>
          <w:rFonts w:asciiTheme="minorHAnsi" w:hAnsiTheme="minorHAnsi" w:cstheme="minorHAnsi"/>
          <w:i/>
          <w:iCs/>
        </w:rPr>
        <w:t xml:space="preserve">Maestra Alma </w:t>
      </w:r>
      <w:r w:rsidR="00E749A2" w:rsidRPr="0005368C">
        <w:rPr>
          <w:rFonts w:asciiTheme="minorHAnsi" w:hAnsiTheme="minorHAnsi" w:cstheme="minorHAnsi"/>
          <w:i/>
          <w:iCs/>
        </w:rPr>
        <w:t>C</w:t>
      </w:r>
      <w:r w:rsidR="005513A8" w:rsidRPr="0005368C">
        <w:rPr>
          <w:rFonts w:asciiTheme="minorHAnsi" w:hAnsiTheme="minorHAnsi" w:cstheme="minorHAnsi"/>
          <w:i/>
          <w:iCs/>
        </w:rPr>
        <w:t xml:space="preserve">arina Cuevas </w:t>
      </w:r>
      <w:r w:rsidR="00162F05" w:rsidRPr="0005368C">
        <w:rPr>
          <w:rFonts w:asciiTheme="minorHAnsi" w:hAnsiTheme="minorHAnsi" w:cstheme="minorHAnsi"/>
          <w:i/>
          <w:iCs/>
        </w:rPr>
        <w:t>F</w:t>
      </w:r>
      <w:r w:rsidR="005513A8" w:rsidRPr="0005368C">
        <w:rPr>
          <w:rFonts w:asciiTheme="minorHAnsi" w:hAnsiTheme="minorHAnsi" w:cstheme="minorHAnsi"/>
          <w:i/>
          <w:iCs/>
        </w:rPr>
        <w:t xml:space="preserve">ernández </w:t>
      </w:r>
      <w:r w:rsidRPr="0005368C">
        <w:rPr>
          <w:rFonts w:asciiTheme="minorHAnsi" w:hAnsiTheme="minorHAnsi" w:cstheme="minorHAnsi"/>
          <w:i/>
          <w:iCs/>
        </w:rPr>
        <w:t>le comparto a nombre de este Consejo que ha sido usted designad</w:t>
      </w:r>
      <w:r w:rsidR="00E749A2" w:rsidRPr="0005368C">
        <w:rPr>
          <w:rFonts w:asciiTheme="minorHAnsi" w:hAnsiTheme="minorHAnsi" w:cstheme="minorHAnsi"/>
          <w:i/>
          <w:iCs/>
        </w:rPr>
        <w:t>a</w:t>
      </w:r>
      <w:r w:rsidRPr="0005368C">
        <w:rPr>
          <w:rFonts w:asciiTheme="minorHAnsi" w:hAnsiTheme="minorHAnsi" w:cstheme="minorHAnsi"/>
          <w:i/>
          <w:iCs/>
        </w:rPr>
        <w:t xml:space="preserve"> como </w:t>
      </w:r>
      <w:r w:rsidR="00E749A2" w:rsidRPr="0005368C">
        <w:rPr>
          <w:rFonts w:asciiTheme="minorHAnsi" w:hAnsiTheme="minorHAnsi" w:cstheme="minorHAnsi"/>
          <w:i/>
          <w:iCs/>
        </w:rPr>
        <w:t>Directora del Instituto de Especializaci</w:t>
      </w:r>
      <w:r w:rsidR="00162F05" w:rsidRPr="0005368C">
        <w:rPr>
          <w:rFonts w:asciiTheme="minorHAnsi" w:hAnsiTheme="minorHAnsi" w:cstheme="minorHAnsi"/>
          <w:i/>
          <w:iCs/>
        </w:rPr>
        <w:t>ó</w:t>
      </w:r>
      <w:r w:rsidR="00E749A2" w:rsidRPr="0005368C">
        <w:rPr>
          <w:rFonts w:asciiTheme="minorHAnsi" w:hAnsiTheme="minorHAnsi" w:cstheme="minorHAnsi"/>
          <w:i/>
          <w:iCs/>
        </w:rPr>
        <w:t xml:space="preserve">n Judicial; Licenciada </w:t>
      </w:r>
      <w:r w:rsidR="00265CEC" w:rsidRPr="0005368C">
        <w:rPr>
          <w:rFonts w:asciiTheme="minorHAnsi" w:hAnsiTheme="minorHAnsi" w:cstheme="minorHAnsi"/>
          <w:i/>
          <w:iCs/>
        </w:rPr>
        <w:t>María</w:t>
      </w:r>
      <w:r w:rsidR="00E749A2" w:rsidRPr="0005368C">
        <w:rPr>
          <w:rFonts w:asciiTheme="minorHAnsi" w:hAnsiTheme="minorHAnsi" w:cstheme="minorHAnsi"/>
          <w:i/>
          <w:iCs/>
        </w:rPr>
        <w:t xml:space="preserve"> de los </w:t>
      </w:r>
      <w:r w:rsidR="00265CEC" w:rsidRPr="0005368C">
        <w:rPr>
          <w:rFonts w:asciiTheme="minorHAnsi" w:hAnsiTheme="minorHAnsi" w:cstheme="minorHAnsi"/>
          <w:i/>
          <w:iCs/>
        </w:rPr>
        <w:t>Ángeles</w:t>
      </w:r>
      <w:r w:rsidR="00E749A2" w:rsidRPr="0005368C">
        <w:rPr>
          <w:rFonts w:asciiTheme="minorHAnsi" w:hAnsiTheme="minorHAnsi" w:cstheme="minorHAnsi"/>
          <w:i/>
          <w:iCs/>
        </w:rPr>
        <w:t xml:space="preserve"> Mendoza Arteaga, como Titular de la Unidad de Igualdad de </w:t>
      </w:r>
      <w:r w:rsidR="00265CEC" w:rsidRPr="0005368C">
        <w:rPr>
          <w:rFonts w:asciiTheme="minorHAnsi" w:hAnsiTheme="minorHAnsi" w:cstheme="minorHAnsi"/>
          <w:i/>
          <w:iCs/>
        </w:rPr>
        <w:t>Género</w:t>
      </w:r>
      <w:r w:rsidR="00E749A2" w:rsidRPr="0005368C">
        <w:rPr>
          <w:rFonts w:asciiTheme="minorHAnsi" w:hAnsiTheme="minorHAnsi" w:cstheme="minorHAnsi"/>
          <w:i/>
          <w:iCs/>
        </w:rPr>
        <w:t xml:space="preserve">; y Licenciado Jaime Montiel Coto, como Secretario </w:t>
      </w:r>
      <w:r w:rsidR="00265CEC" w:rsidRPr="0005368C">
        <w:rPr>
          <w:rFonts w:asciiTheme="minorHAnsi" w:hAnsiTheme="minorHAnsi" w:cstheme="minorHAnsi"/>
          <w:i/>
          <w:iCs/>
        </w:rPr>
        <w:t>Técnico</w:t>
      </w:r>
      <w:r w:rsidR="00E749A2" w:rsidRPr="0005368C">
        <w:rPr>
          <w:rFonts w:asciiTheme="minorHAnsi" w:hAnsiTheme="minorHAnsi" w:cstheme="minorHAnsi"/>
          <w:i/>
          <w:iCs/>
        </w:rPr>
        <w:t xml:space="preserve"> de la </w:t>
      </w:r>
      <w:r w:rsidR="00265CEC" w:rsidRPr="0005368C">
        <w:rPr>
          <w:rFonts w:asciiTheme="minorHAnsi" w:hAnsiTheme="minorHAnsi" w:cstheme="minorHAnsi"/>
          <w:i/>
          <w:iCs/>
        </w:rPr>
        <w:t>Contraloría</w:t>
      </w:r>
      <w:r w:rsidR="00E749A2" w:rsidRPr="0005368C">
        <w:rPr>
          <w:rFonts w:asciiTheme="minorHAnsi" w:hAnsiTheme="minorHAnsi" w:cstheme="minorHAnsi"/>
          <w:i/>
          <w:iCs/>
        </w:rPr>
        <w:t xml:space="preserve"> del Poder Judicial del Estado</w:t>
      </w:r>
      <w:r w:rsidR="00162F05" w:rsidRPr="0005368C">
        <w:rPr>
          <w:rFonts w:asciiTheme="minorHAnsi" w:hAnsiTheme="minorHAnsi" w:cstheme="minorHAnsi"/>
          <w:i/>
          <w:iCs/>
        </w:rPr>
        <w:t>,</w:t>
      </w:r>
      <w:r w:rsidRPr="0005368C">
        <w:rPr>
          <w:rFonts w:asciiTheme="minorHAnsi" w:hAnsiTheme="minorHAnsi" w:cstheme="minorHAnsi"/>
          <w:i/>
          <w:iCs/>
        </w:rPr>
        <w:t xml:space="preserve"> de manera unánime por los consejeros aquí presentes, y que por tal motivo se le</w:t>
      </w:r>
      <w:r w:rsidR="00E749A2" w:rsidRPr="0005368C">
        <w:rPr>
          <w:rFonts w:asciiTheme="minorHAnsi" w:hAnsiTheme="minorHAnsi" w:cstheme="minorHAnsi"/>
          <w:i/>
          <w:iCs/>
        </w:rPr>
        <w:t>s</w:t>
      </w:r>
      <w:r w:rsidRPr="0005368C">
        <w:rPr>
          <w:rFonts w:asciiTheme="minorHAnsi" w:hAnsiTheme="minorHAnsi" w:cstheme="minorHAnsi"/>
          <w:i/>
          <w:iCs/>
        </w:rPr>
        <w:t xml:space="preserve"> ha convocado para la toma de protesta que todo servidor público debe realizar antes de tomar posesión del encargo, esto en el entendido de que será con efectos </w:t>
      </w:r>
      <w:r w:rsidR="00E00EFB" w:rsidRPr="0005368C">
        <w:rPr>
          <w:rFonts w:asciiTheme="minorHAnsi" w:hAnsiTheme="minorHAnsi" w:cstheme="minorHAnsi"/>
          <w:i/>
          <w:iCs/>
        </w:rPr>
        <w:t>inmediatos</w:t>
      </w:r>
      <w:r w:rsidRPr="0026019C">
        <w:rPr>
          <w:rFonts w:asciiTheme="minorHAnsi" w:hAnsiTheme="minorHAnsi" w:cstheme="minorHAnsi"/>
        </w:rPr>
        <w:t xml:space="preserve">. </w:t>
      </w:r>
      <w:r w:rsidR="00E749A2" w:rsidRPr="00162F05">
        <w:rPr>
          <w:rFonts w:asciiTheme="minorHAnsi" w:hAnsiTheme="minorHAnsi" w:cstheme="minorHAnsi"/>
          <w:i/>
          <w:iCs/>
        </w:rPr>
        <w:t xml:space="preserve">MAESTRA ALMA CARINA CUEVAS </w:t>
      </w:r>
      <w:r w:rsidR="00162F05" w:rsidRPr="00162F05">
        <w:rPr>
          <w:rFonts w:asciiTheme="minorHAnsi" w:hAnsiTheme="minorHAnsi" w:cstheme="minorHAnsi"/>
          <w:i/>
          <w:iCs/>
        </w:rPr>
        <w:t>F</w:t>
      </w:r>
      <w:r w:rsidR="00E749A2" w:rsidRPr="00162F05">
        <w:rPr>
          <w:rFonts w:asciiTheme="minorHAnsi" w:hAnsiTheme="minorHAnsi" w:cstheme="minorHAnsi"/>
          <w:i/>
          <w:iCs/>
        </w:rPr>
        <w:t>ERNÁNDEZ, LICENCIADA MAR</w:t>
      </w:r>
      <w:r w:rsidR="00162F05" w:rsidRPr="00162F05">
        <w:rPr>
          <w:rFonts w:asciiTheme="minorHAnsi" w:hAnsiTheme="minorHAnsi" w:cstheme="minorHAnsi"/>
          <w:i/>
          <w:iCs/>
        </w:rPr>
        <w:t>Í</w:t>
      </w:r>
      <w:r w:rsidR="00E749A2" w:rsidRPr="00162F05">
        <w:rPr>
          <w:rFonts w:asciiTheme="minorHAnsi" w:hAnsiTheme="minorHAnsi" w:cstheme="minorHAnsi"/>
          <w:i/>
          <w:iCs/>
        </w:rPr>
        <w:t xml:space="preserve">A DE LOS </w:t>
      </w:r>
      <w:r w:rsidR="00162F05" w:rsidRPr="00162F05">
        <w:rPr>
          <w:rFonts w:asciiTheme="minorHAnsi" w:hAnsiTheme="minorHAnsi" w:cstheme="minorHAnsi"/>
          <w:i/>
          <w:iCs/>
        </w:rPr>
        <w:t>Á</w:t>
      </w:r>
      <w:r w:rsidR="00E749A2" w:rsidRPr="00162F05">
        <w:rPr>
          <w:rFonts w:asciiTheme="minorHAnsi" w:hAnsiTheme="minorHAnsi" w:cstheme="minorHAnsi"/>
          <w:i/>
          <w:iCs/>
        </w:rPr>
        <w:t>NGELES MENDOZA ARTEAGA Y LICENCIADO JAIME MONTIEL COTO</w:t>
      </w:r>
      <w:r w:rsidR="00162F05" w:rsidRPr="00162F05">
        <w:rPr>
          <w:rFonts w:asciiTheme="minorHAnsi" w:hAnsiTheme="minorHAnsi" w:cstheme="minorHAnsi"/>
          <w:i/>
          <w:iCs/>
        </w:rPr>
        <w:t>,</w:t>
      </w:r>
      <w:r w:rsidR="00E749A2" w:rsidRPr="0026019C">
        <w:rPr>
          <w:rFonts w:asciiTheme="minorHAnsi" w:hAnsiTheme="minorHAnsi" w:cstheme="minorHAnsi"/>
        </w:rPr>
        <w:t xml:space="preserve"> </w:t>
      </w:r>
      <w:r w:rsidR="00E00EFB" w:rsidRPr="0026019C">
        <w:rPr>
          <w:rFonts w:asciiTheme="minorHAnsi" w:hAnsiTheme="minorHAnsi" w:cstheme="minorHAnsi"/>
          <w:i/>
        </w:rPr>
        <w:t xml:space="preserve">DE CONFORMIDAD CON LO DISPUESTO POR LOS ARTÍCULOS 128 DE LA CONSTITUCIÓN POLÍTICA DE LOS ESTADOS UNIDOS MEXICANOS Y 116 DE LA CONSTITUCIÓN POLÍTICA DEL ESTADO LIBRE Y SOBERANO DE TLAXCALA, PROTESTA USTED GUARDAR LA CONSTITUCIÓN GENERAL DE LA REPÚBLICA Y LA PARTICULAR DEL ESTADO Y LAS LEYES QUE DE ELLAS EMANEN, OBSERVANDO EN SU ACTUACIÓN LOS PRINCIPIOS Y EL CUMPLIMIENTO DE LAS OBLIGACIONES, DE CONFORMIDAD CON LO ESTABLECIDO EN LOS ARTÍCULOS 4 Y 7 DE LA LEY GENERAL DE RESPONSABILIDADES ADMINISTRATIVAS, CON EL FIN DE IMPULSAR EL ACCESO A LA JUSTICIA EN BENEFICIO DE LA SOCIEDAD TLAXCALTECA EN EL DESEMPEÑO DEL CARGO </w:t>
      </w:r>
      <w:r w:rsidR="00E749A2" w:rsidRPr="0026019C">
        <w:rPr>
          <w:rFonts w:asciiTheme="minorHAnsi" w:hAnsiTheme="minorHAnsi" w:cstheme="minorHAnsi"/>
          <w:i/>
        </w:rPr>
        <w:t>QUE SE LES HA CONFERIDO</w:t>
      </w:r>
      <w:r w:rsidR="00E00EFB" w:rsidRPr="0026019C">
        <w:rPr>
          <w:rFonts w:asciiTheme="minorHAnsi" w:hAnsiTheme="minorHAnsi" w:cstheme="minorHAnsi"/>
        </w:rPr>
        <w:t xml:space="preserve">. </w:t>
      </w:r>
      <w:r w:rsidR="00162F05">
        <w:rPr>
          <w:rFonts w:asciiTheme="minorHAnsi" w:hAnsiTheme="minorHAnsi" w:cstheme="minorHAnsi"/>
        </w:rPr>
        <w:t xml:space="preserve">- - - - - - - - - - </w:t>
      </w:r>
    </w:p>
    <w:p w:rsidR="008943B7" w:rsidRPr="0026019C" w:rsidRDefault="00114CCD" w:rsidP="00E43029">
      <w:pPr>
        <w:spacing w:after="0" w:line="480" w:lineRule="auto"/>
        <w:ind w:right="-91"/>
        <w:jc w:val="both"/>
        <w:rPr>
          <w:rFonts w:asciiTheme="minorHAnsi" w:hAnsiTheme="minorHAnsi" w:cstheme="minorHAnsi"/>
        </w:rPr>
      </w:pPr>
      <w:r w:rsidRPr="0026019C">
        <w:rPr>
          <w:rFonts w:asciiTheme="minorHAnsi" w:hAnsiTheme="minorHAnsi" w:cstheme="minorHAnsi"/>
          <w:b/>
        </w:rPr>
        <w:t xml:space="preserve">En uso de la voz, </w:t>
      </w:r>
      <w:r w:rsidR="00111A97" w:rsidRPr="0026019C">
        <w:rPr>
          <w:rFonts w:asciiTheme="minorHAnsi" w:hAnsiTheme="minorHAnsi" w:cstheme="minorHAnsi"/>
          <w:b/>
        </w:rPr>
        <w:t>l</w:t>
      </w:r>
      <w:r w:rsidR="00E749A2" w:rsidRPr="0026019C">
        <w:rPr>
          <w:rFonts w:asciiTheme="minorHAnsi" w:hAnsiTheme="minorHAnsi" w:cstheme="minorHAnsi"/>
          <w:b/>
        </w:rPr>
        <w:t>os protestados</w:t>
      </w:r>
      <w:r w:rsidR="00C8652F" w:rsidRPr="0026019C">
        <w:rPr>
          <w:rFonts w:asciiTheme="minorHAnsi" w:hAnsiTheme="minorHAnsi" w:cstheme="minorHAnsi"/>
          <w:b/>
        </w:rPr>
        <w:t xml:space="preserve"> dij</w:t>
      </w:r>
      <w:r w:rsidR="00E749A2" w:rsidRPr="0026019C">
        <w:rPr>
          <w:rFonts w:asciiTheme="minorHAnsi" w:hAnsiTheme="minorHAnsi" w:cstheme="minorHAnsi"/>
          <w:b/>
        </w:rPr>
        <w:t>eron</w:t>
      </w:r>
      <w:r w:rsidR="00C8652F" w:rsidRPr="0026019C">
        <w:rPr>
          <w:rFonts w:asciiTheme="minorHAnsi" w:hAnsiTheme="minorHAnsi" w:cstheme="minorHAnsi"/>
          <w:b/>
        </w:rPr>
        <w:t>:</w:t>
      </w:r>
      <w:r w:rsidRPr="0026019C">
        <w:rPr>
          <w:rFonts w:asciiTheme="minorHAnsi" w:hAnsiTheme="minorHAnsi" w:cstheme="minorHAnsi"/>
          <w:b/>
        </w:rPr>
        <w:t xml:space="preserve"> </w:t>
      </w:r>
      <w:r w:rsidRPr="0005368C">
        <w:rPr>
          <w:rFonts w:asciiTheme="minorHAnsi" w:hAnsiTheme="minorHAnsi" w:cstheme="minorHAnsi"/>
          <w:i/>
          <w:iCs/>
        </w:rPr>
        <w:t>SÍ PROTESTO</w:t>
      </w:r>
      <w:r w:rsidRPr="0026019C">
        <w:rPr>
          <w:rFonts w:asciiTheme="minorHAnsi" w:hAnsiTheme="minorHAnsi" w:cstheme="minorHAnsi"/>
        </w:rPr>
        <w:t xml:space="preserve">. </w:t>
      </w:r>
      <w:r w:rsidR="00162F05">
        <w:rPr>
          <w:rFonts w:asciiTheme="minorHAnsi" w:hAnsiTheme="minorHAnsi" w:cstheme="minorHAnsi"/>
        </w:rPr>
        <w:t xml:space="preserve">- - - - - - - - - - - - - - - - - - - - - - - </w:t>
      </w:r>
    </w:p>
    <w:p w:rsidR="00114CCD" w:rsidRPr="0026019C" w:rsidRDefault="00114CCD" w:rsidP="00E43029">
      <w:pPr>
        <w:spacing w:after="0" w:line="480" w:lineRule="auto"/>
        <w:ind w:right="-91"/>
        <w:jc w:val="both"/>
        <w:rPr>
          <w:rFonts w:asciiTheme="minorHAnsi" w:hAnsiTheme="minorHAnsi" w:cstheme="minorHAnsi"/>
        </w:rPr>
      </w:pPr>
      <w:r w:rsidRPr="0026019C">
        <w:rPr>
          <w:rFonts w:asciiTheme="minorHAnsi" w:hAnsiTheme="minorHAnsi" w:cstheme="minorHAnsi"/>
          <w:b/>
        </w:rPr>
        <w:t xml:space="preserve">En uso de la voz, el Magistrado Presidente dijo: </w:t>
      </w:r>
      <w:r w:rsidRPr="0005368C">
        <w:rPr>
          <w:rFonts w:asciiTheme="minorHAnsi" w:hAnsiTheme="minorHAnsi" w:cstheme="minorHAnsi"/>
          <w:i/>
          <w:iCs/>
        </w:rPr>
        <w:t>SI NO LO HICIERE ASÍ, QUE EL ESTADO SE LO DEMANDE</w:t>
      </w:r>
      <w:r w:rsidRPr="0026019C">
        <w:rPr>
          <w:rFonts w:asciiTheme="minorHAnsi" w:hAnsiTheme="minorHAnsi" w:cstheme="minorHAnsi"/>
        </w:rPr>
        <w:t xml:space="preserve">. </w:t>
      </w:r>
      <w:r w:rsidRPr="0026019C">
        <w:rPr>
          <w:rFonts w:asciiTheme="minorHAnsi" w:hAnsiTheme="minorHAnsi" w:cstheme="minorHAnsi"/>
          <w:b/>
        </w:rPr>
        <w:t xml:space="preserve"> </w:t>
      </w:r>
      <w:r w:rsidRPr="0026019C">
        <w:rPr>
          <w:rFonts w:asciiTheme="minorHAnsi" w:hAnsiTheme="minorHAnsi" w:cstheme="minorHAnsi"/>
        </w:rPr>
        <w:t xml:space="preserve">- </w:t>
      </w:r>
      <w:r w:rsidR="00C654CF" w:rsidRPr="0026019C">
        <w:rPr>
          <w:rFonts w:asciiTheme="minorHAnsi" w:hAnsiTheme="minorHAnsi" w:cstheme="minorHAnsi"/>
        </w:rPr>
        <w:t xml:space="preserve"> </w:t>
      </w:r>
      <w:r w:rsidR="00C8652F" w:rsidRPr="0026019C">
        <w:rPr>
          <w:rFonts w:asciiTheme="minorHAnsi" w:hAnsiTheme="minorHAnsi" w:cstheme="minorHAnsi"/>
        </w:rPr>
        <w:t>- - - - - - - - - - - - - - - - - - - - - - - - - - - - - - - - - - - - - - - - - - - - - - - - - - -</w:t>
      </w:r>
    </w:p>
    <w:p w:rsidR="00941559" w:rsidRPr="0026019C" w:rsidRDefault="00162F05" w:rsidP="00E43029">
      <w:pPr>
        <w:spacing w:after="0" w:line="480" w:lineRule="auto"/>
        <w:ind w:right="-9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Pr="0005368C">
        <w:rPr>
          <w:rFonts w:asciiTheme="minorHAnsi" w:hAnsiTheme="minorHAnsi" w:cstheme="minorHAnsi"/>
          <w:i/>
          <w:iCs/>
        </w:rPr>
        <w:t xml:space="preserve">Debido a la licencia médica presentada por la Licenciada </w:t>
      </w:r>
      <w:r w:rsidRPr="0005368C">
        <w:rPr>
          <w:rFonts w:asciiTheme="minorHAnsi" w:hAnsiTheme="minorHAnsi" w:cstheme="minorHAnsi"/>
          <w:i/>
          <w:iCs/>
        </w:rPr>
        <w:t>LIZ AURORA S</w:t>
      </w:r>
      <w:r w:rsidRPr="0005368C">
        <w:rPr>
          <w:rFonts w:asciiTheme="minorHAnsi" w:hAnsiTheme="minorHAnsi" w:cstheme="minorHAnsi"/>
          <w:i/>
          <w:iCs/>
        </w:rPr>
        <w:t>Á</w:t>
      </w:r>
      <w:r w:rsidRPr="0005368C">
        <w:rPr>
          <w:rFonts w:asciiTheme="minorHAnsi" w:hAnsiTheme="minorHAnsi" w:cstheme="minorHAnsi"/>
          <w:i/>
          <w:iCs/>
        </w:rPr>
        <w:t>NCHEZ FUENTES</w:t>
      </w:r>
      <w:r w:rsidRPr="0005368C">
        <w:rPr>
          <w:rFonts w:asciiTheme="minorHAnsi" w:hAnsiTheme="minorHAnsi" w:cstheme="minorHAnsi"/>
          <w:i/>
          <w:iCs/>
        </w:rPr>
        <w:t>, Asistente de Sala del Juzgado de Control y de Juicio Oral del Distrito Judicial de Guridi y Alcocer</w:t>
      </w:r>
      <w:r w:rsidR="0005368C" w:rsidRPr="0005368C">
        <w:rPr>
          <w:rFonts w:asciiTheme="minorHAnsi" w:hAnsiTheme="minorHAnsi" w:cstheme="minorHAnsi"/>
          <w:i/>
          <w:iCs/>
        </w:rPr>
        <w:t>, p</w:t>
      </w:r>
      <w:r w:rsidRPr="0005368C">
        <w:rPr>
          <w:rFonts w:asciiTheme="minorHAnsi" w:hAnsiTheme="minorHAnsi" w:cstheme="minorHAnsi"/>
          <w:i/>
          <w:iCs/>
        </w:rPr>
        <w:t xml:space="preserve">or necesidades propias del servicio, con fundamento en el artículo 68 fracción I de la Ley Orgánica del Poder Judicial del Estado, se habilita a la Licenciada </w:t>
      </w:r>
      <w:r w:rsidRPr="0005368C">
        <w:rPr>
          <w:rFonts w:asciiTheme="minorHAnsi" w:hAnsiTheme="minorHAnsi" w:cstheme="minorHAnsi"/>
          <w:i/>
          <w:iCs/>
        </w:rPr>
        <w:t>MAR</w:t>
      </w:r>
      <w:r w:rsidRPr="0005368C">
        <w:rPr>
          <w:rFonts w:asciiTheme="minorHAnsi" w:hAnsiTheme="minorHAnsi" w:cstheme="minorHAnsi"/>
          <w:i/>
          <w:iCs/>
        </w:rPr>
        <w:t>Í</w:t>
      </w:r>
      <w:r w:rsidRPr="0005368C">
        <w:rPr>
          <w:rFonts w:asciiTheme="minorHAnsi" w:hAnsiTheme="minorHAnsi" w:cstheme="minorHAnsi"/>
          <w:i/>
          <w:iCs/>
        </w:rPr>
        <w:t>A DEL ROC</w:t>
      </w:r>
      <w:r w:rsidRPr="0005368C">
        <w:rPr>
          <w:rFonts w:asciiTheme="minorHAnsi" w:hAnsiTheme="minorHAnsi" w:cstheme="minorHAnsi"/>
          <w:i/>
          <w:iCs/>
        </w:rPr>
        <w:t>Í</w:t>
      </w:r>
      <w:r w:rsidRPr="0005368C">
        <w:rPr>
          <w:rFonts w:asciiTheme="minorHAnsi" w:hAnsiTheme="minorHAnsi" w:cstheme="minorHAnsi"/>
          <w:i/>
          <w:iCs/>
        </w:rPr>
        <w:t>O MART</w:t>
      </w:r>
      <w:r w:rsidRPr="0005368C">
        <w:rPr>
          <w:rFonts w:asciiTheme="minorHAnsi" w:hAnsiTheme="minorHAnsi" w:cstheme="minorHAnsi"/>
          <w:i/>
          <w:iCs/>
        </w:rPr>
        <w:t>Í</w:t>
      </w:r>
      <w:r w:rsidRPr="0005368C">
        <w:rPr>
          <w:rFonts w:asciiTheme="minorHAnsi" w:hAnsiTheme="minorHAnsi" w:cstheme="minorHAnsi"/>
          <w:i/>
          <w:iCs/>
        </w:rPr>
        <w:t>NEZ JU</w:t>
      </w:r>
      <w:r w:rsidRPr="0005368C">
        <w:rPr>
          <w:rFonts w:asciiTheme="minorHAnsi" w:hAnsiTheme="minorHAnsi" w:cstheme="minorHAnsi"/>
          <w:i/>
          <w:iCs/>
        </w:rPr>
        <w:t>Á</w:t>
      </w:r>
      <w:r w:rsidRPr="0005368C">
        <w:rPr>
          <w:rFonts w:asciiTheme="minorHAnsi" w:hAnsiTheme="minorHAnsi" w:cstheme="minorHAnsi"/>
          <w:i/>
          <w:iCs/>
        </w:rPr>
        <w:t>REZ</w:t>
      </w:r>
      <w:r w:rsidRPr="0005368C">
        <w:rPr>
          <w:rFonts w:asciiTheme="minorHAnsi" w:hAnsiTheme="minorHAnsi" w:cstheme="minorHAnsi"/>
          <w:i/>
          <w:iCs/>
        </w:rPr>
        <w:t xml:space="preserve">, con la categoría que actualmente tiene, en funciones de </w:t>
      </w:r>
      <w:r w:rsidRPr="0005368C">
        <w:rPr>
          <w:rFonts w:asciiTheme="minorHAnsi" w:hAnsiTheme="minorHAnsi" w:cstheme="minorHAnsi"/>
          <w:i/>
          <w:iCs/>
        </w:rPr>
        <w:t>ASISTENTE DE ATENCIÓN AL PÚBLICO</w:t>
      </w:r>
      <w:r w:rsidR="0005368C" w:rsidRPr="0005368C">
        <w:rPr>
          <w:rFonts w:asciiTheme="minorHAnsi" w:hAnsiTheme="minorHAnsi" w:cstheme="minorHAnsi"/>
          <w:i/>
          <w:iCs/>
        </w:rPr>
        <w:t xml:space="preserve"> del Juzgado de Control y de Juicio Oral del Distrito Judicial de Guridi y Alcocer</w:t>
      </w:r>
      <w:r w:rsidRPr="0005368C">
        <w:rPr>
          <w:rFonts w:asciiTheme="minorHAnsi" w:hAnsiTheme="minorHAnsi" w:cstheme="minorHAnsi"/>
          <w:i/>
          <w:iCs/>
        </w:rPr>
        <w:t xml:space="preserve">, por </w:t>
      </w:r>
      <w:r w:rsidR="0005368C" w:rsidRPr="0005368C">
        <w:rPr>
          <w:rFonts w:asciiTheme="minorHAnsi" w:hAnsiTheme="minorHAnsi" w:cstheme="minorHAnsi"/>
          <w:i/>
          <w:iCs/>
        </w:rPr>
        <w:t>el periodo comprendido del</w:t>
      </w:r>
      <w:r w:rsidRPr="0005368C">
        <w:rPr>
          <w:rFonts w:asciiTheme="minorHAnsi" w:hAnsiTheme="minorHAnsi" w:cstheme="minorHAnsi"/>
          <w:i/>
          <w:iCs/>
        </w:rPr>
        <w:t xml:space="preserve"> </w:t>
      </w:r>
      <w:r w:rsidR="0005368C" w:rsidRPr="0005368C">
        <w:rPr>
          <w:rFonts w:asciiTheme="minorHAnsi" w:hAnsiTheme="minorHAnsi" w:cstheme="minorHAnsi"/>
          <w:i/>
          <w:iCs/>
        </w:rPr>
        <w:t xml:space="preserve"> cinco al siete de junio del año en curso.</w:t>
      </w:r>
      <w:r w:rsidR="0005368C">
        <w:rPr>
          <w:rFonts w:asciiTheme="minorHAnsi" w:hAnsiTheme="minorHAnsi" w:cstheme="minorHAnsi"/>
        </w:rPr>
        <w:t xml:space="preserve"> </w:t>
      </w:r>
      <w:r w:rsidR="0005368C" w:rsidRPr="0005368C">
        <w:rPr>
          <w:rFonts w:asciiTheme="minorHAnsi" w:hAnsiTheme="minorHAnsi" w:cstheme="minorHAnsi"/>
          <w:u w:val="single"/>
        </w:rPr>
        <w:t>APROBADO POR UNANIMIDAD DE VOTOS</w:t>
      </w:r>
      <w:r w:rsidR="0005368C">
        <w:rPr>
          <w:rFonts w:asciiTheme="minorHAnsi" w:hAnsiTheme="minorHAnsi" w:cstheme="minorHAnsi"/>
        </w:rPr>
        <w:t xml:space="preserve">. - - - - - - - - - - </w:t>
      </w:r>
    </w:p>
    <w:p w:rsidR="00A122FC" w:rsidRPr="0026019C" w:rsidRDefault="00A970F6" w:rsidP="00E43029">
      <w:pPr>
        <w:spacing w:after="0" w:line="480" w:lineRule="auto"/>
        <w:ind w:right="-91"/>
        <w:jc w:val="both"/>
        <w:rPr>
          <w:rFonts w:asciiTheme="minorHAnsi" w:hAnsiTheme="minorHAnsi" w:cstheme="minorHAnsi"/>
          <w:b/>
        </w:rPr>
      </w:pPr>
      <w:r w:rsidRPr="0026019C">
        <w:rPr>
          <w:rFonts w:asciiTheme="minorHAnsi" w:eastAsia="Batang" w:hAnsiTheme="minorHAnsi" w:cstheme="minorHAnsi"/>
        </w:rPr>
        <w:t>No habiendo otro asunto que tratar, s</w:t>
      </w:r>
      <w:r w:rsidR="00933F97" w:rsidRPr="0026019C">
        <w:rPr>
          <w:rFonts w:asciiTheme="minorHAnsi" w:hAnsiTheme="minorHAnsi" w:cstheme="minorHAnsi"/>
        </w:rPr>
        <w:t xml:space="preserve">iendo las </w:t>
      </w:r>
      <w:r w:rsidR="00BE1FD6" w:rsidRPr="0026019C">
        <w:rPr>
          <w:rFonts w:asciiTheme="minorHAnsi" w:hAnsiTheme="minorHAnsi" w:cstheme="minorHAnsi"/>
        </w:rPr>
        <w:t>catorce</w:t>
      </w:r>
      <w:r w:rsidR="00933F97" w:rsidRPr="0026019C">
        <w:rPr>
          <w:rFonts w:asciiTheme="minorHAnsi" w:hAnsiTheme="minorHAnsi" w:cstheme="minorHAnsi"/>
        </w:rPr>
        <w:t xml:space="preserve"> horas </w:t>
      </w:r>
      <w:r w:rsidR="00BE1FD6" w:rsidRPr="0026019C">
        <w:rPr>
          <w:rFonts w:asciiTheme="minorHAnsi" w:hAnsiTheme="minorHAnsi" w:cstheme="minorHAnsi"/>
        </w:rPr>
        <w:t xml:space="preserve">con treinta y cinco minutos </w:t>
      </w:r>
      <w:r w:rsidR="00933F97" w:rsidRPr="0026019C">
        <w:rPr>
          <w:rFonts w:asciiTheme="minorHAnsi" w:hAnsiTheme="minorHAnsi" w:cstheme="minorHAnsi"/>
        </w:rPr>
        <w:t>del día de su inicio, se d</w:t>
      </w:r>
      <w:r w:rsidR="00226886" w:rsidRPr="0026019C">
        <w:rPr>
          <w:rFonts w:asciiTheme="minorHAnsi" w:hAnsiTheme="minorHAnsi" w:cstheme="minorHAnsi"/>
        </w:rPr>
        <w:t>a</w:t>
      </w:r>
      <w:r w:rsidR="00933F97" w:rsidRPr="0026019C">
        <w:rPr>
          <w:rFonts w:asciiTheme="minorHAnsi" w:hAnsiTheme="minorHAnsi" w:cstheme="minorHAnsi"/>
        </w:rPr>
        <w:t xml:space="preserve"> por concluida la Sesión </w:t>
      </w:r>
      <w:r w:rsidR="00D22A15" w:rsidRPr="0026019C">
        <w:rPr>
          <w:rFonts w:asciiTheme="minorHAnsi" w:hAnsiTheme="minorHAnsi" w:cstheme="minorHAnsi"/>
        </w:rPr>
        <w:t>Extrao</w:t>
      </w:r>
      <w:r w:rsidR="00933F97" w:rsidRPr="0026019C">
        <w:rPr>
          <w:rFonts w:asciiTheme="minorHAnsi" w:hAnsiTheme="minorHAnsi" w:cstheme="minorHAnsi"/>
        </w:rPr>
        <w:t xml:space="preserve">rdinaria Privada del Consejo de la Judicatura del Estado de Tlaxcala, levantándose la presente acta, que firman para constancia los que en ella intervinieron. </w:t>
      </w:r>
      <w:r w:rsidRPr="0026019C">
        <w:rPr>
          <w:rFonts w:asciiTheme="minorHAnsi" w:hAnsiTheme="minorHAnsi" w:cstheme="minorHAnsi"/>
        </w:rPr>
        <w:t>José Juan Gilberto De León Escamilla, Secretario Ejecutivo del Consejo de la Judicatura</w:t>
      </w:r>
      <w:r w:rsidR="002D7659" w:rsidRPr="0026019C">
        <w:rPr>
          <w:rFonts w:asciiTheme="minorHAnsi" w:hAnsiTheme="minorHAnsi" w:cstheme="minorHAnsi"/>
        </w:rPr>
        <w:t>.</w:t>
      </w:r>
      <w:r w:rsidR="00933F97" w:rsidRPr="0026019C">
        <w:rPr>
          <w:rFonts w:asciiTheme="minorHAnsi" w:hAnsiTheme="minorHAnsi" w:cstheme="minorHAnsi"/>
        </w:rPr>
        <w:t xml:space="preserve"> D</w:t>
      </w:r>
      <w:r w:rsidR="008943B7" w:rsidRPr="0026019C">
        <w:rPr>
          <w:rFonts w:asciiTheme="minorHAnsi" w:hAnsiTheme="minorHAnsi" w:cstheme="minorHAnsi"/>
        </w:rPr>
        <w:t>oy</w:t>
      </w:r>
      <w:r w:rsidR="00933F97" w:rsidRPr="0026019C">
        <w:rPr>
          <w:rFonts w:asciiTheme="minorHAnsi" w:hAnsiTheme="minorHAnsi" w:cstheme="minorHAnsi"/>
        </w:rPr>
        <w:t xml:space="preserve"> fe. - - </w:t>
      </w:r>
      <w:bookmarkStart w:id="12" w:name="_Hlk478557854"/>
      <w:r w:rsidR="00C42068" w:rsidRPr="0026019C">
        <w:rPr>
          <w:rFonts w:asciiTheme="minorHAnsi" w:hAnsiTheme="minorHAnsi" w:cstheme="minorHAnsi"/>
        </w:rPr>
        <w:t xml:space="preserve">- - - - - - - - - </w:t>
      </w:r>
    </w:p>
    <w:bookmarkEnd w:id="12"/>
    <w:p w:rsidR="00B968CE" w:rsidRPr="0026019C" w:rsidRDefault="00B968CE" w:rsidP="00F64965">
      <w:pPr>
        <w:spacing w:after="0" w:line="480" w:lineRule="auto"/>
        <w:ind w:firstLine="708"/>
        <w:jc w:val="both"/>
        <w:rPr>
          <w:rFonts w:asciiTheme="minorHAnsi" w:eastAsia="Batang" w:hAnsiTheme="minorHAnsi" w:cstheme="minorHAnsi"/>
        </w:rPr>
      </w:pPr>
    </w:p>
    <w:p w:rsidR="00A07692" w:rsidRPr="0026019C" w:rsidRDefault="00A07692" w:rsidP="00F64965">
      <w:pPr>
        <w:spacing w:after="0" w:line="480" w:lineRule="auto"/>
        <w:ind w:firstLine="708"/>
        <w:jc w:val="both"/>
        <w:rPr>
          <w:rFonts w:asciiTheme="minorHAnsi" w:eastAsia="Batang" w:hAnsiTheme="minorHAnsi" w:cstheme="minorHAnsi"/>
        </w:rPr>
      </w:pPr>
    </w:p>
    <w:tbl>
      <w:tblPr>
        <w:tblpPr w:leftFromText="141" w:rightFromText="141" w:vertAnchor="text" w:horzAnchor="margin" w:tblpY="269"/>
        <w:tblW w:w="8330" w:type="dxa"/>
        <w:tblLook w:val="04A0" w:firstRow="1" w:lastRow="0" w:firstColumn="1" w:lastColumn="0" w:noHBand="0" w:noVBand="1"/>
      </w:tblPr>
      <w:tblGrid>
        <w:gridCol w:w="4361"/>
        <w:gridCol w:w="283"/>
        <w:gridCol w:w="3686"/>
      </w:tblGrid>
      <w:tr w:rsidR="00933F97" w:rsidRPr="0005368C" w:rsidTr="0005368C">
        <w:tc>
          <w:tcPr>
            <w:tcW w:w="4361" w:type="dxa"/>
          </w:tcPr>
          <w:p w:rsidR="0005368C" w:rsidRDefault="00933F97" w:rsidP="00B968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368C">
              <w:rPr>
                <w:rFonts w:asciiTheme="minorHAnsi" w:hAnsiTheme="minorHAnsi" w:cstheme="minorHAnsi"/>
                <w:sz w:val="20"/>
                <w:szCs w:val="20"/>
              </w:rPr>
              <w:t>Magistrad</w:t>
            </w:r>
            <w:r w:rsidR="00D22A15" w:rsidRPr="0005368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0536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B381C" w:rsidRPr="0005368C">
              <w:rPr>
                <w:rFonts w:asciiTheme="minorHAnsi" w:hAnsiTheme="minorHAnsi" w:cstheme="minorHAnsi"/>
                <w:sz w:val="20"/>
                <w:szCs w:val="20"/>
              </w:rPr>
              <w:t xml:space="preserve">Mario Antonio de Jesús </w:t>
            </w:r>
          </w:p>
          <w:p w:rsidR="00EB381C" w:rsidRPr="0005368C" w:rsidRDefault="00EB381C" w:rsidP="00B968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368C">
              <w:rPr>
                <w:rFonts w:asciiTheme="minorHAnsi" w:hAnsiTheme="minorHAnsi" w:cstheme="minorHAnsi"/>
                <w:sz w:val="20"/>
                <w:szCs w:val="20"/>
              </w:rPr>
              <w:t>Jiménez Martínez.</w:t>
            </w:r>
          </w:p>
          <w:p w:rsidR="0005368C" w:rsidRDefault="00933F97" w:rsidP="00B968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368C">
              <w:rPr>
                <w:rFonts w:asciiTheme="minorHAnsi" w:hAnsiTheme="minorHAnsi" w:cstheme="minorHAnsi"/>
                <w:sz w:val="20"/>
                <w:szCs w:val="20"/>
              </w:rPr>
              <w:t>President</w:t>
            </w:r>
            <w:r w:rsidR="00D22A15" w:rsidRPr="0005368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05368C">
              <w:rPr>
                <w:rFonts w:asciiTheme="minorHAnsi" w:hAnsiTheme="minorHAnsi" w:cstheme="minorHAnsi"/>
                <w:sz w:val="20"/>
                <w:szCs w:val="20"/>
              </w:rPr>
              <w:t xml:space="preserve"> del </w:t>
            </w:r>
            <w:r w:rsidR="002D7659" w:rsidRPr="0005368C">
              <w:rPr>
                <w:rFonts w:asciiTheme="minorHAnsi" w:hAnsiTheme="minorHAnsi" w:cstheme="minorHAnsi"/>
                <w:sz w:val="20"/>
                <w:szCs w:val="20"/>
              </w:rPr>
              <w:t xml:space="preserve">Tribunal Superior de Justicia </w:t>
            </w:r>
          </w:p>
          <w:p w:rsidR="00933F97" w:rsidRPr="0005368C" w:rsidRDefault="002D7659" w:rsidP="00B968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368C">
              <w:rPr>
                <w:rFonts w:asciiTheme="minorHAnsi" w:hAnsiTheme="minorHAnsi" w:cstheme="minorHAnsi"/>
                <w:sz w:val="20"/>
                <w:szCs w:val="20"/>
              </w:rPr>
              <w:t xml:space="preserve">y del </w:t>
            </w:r>
            <w:r w:rsidR="00933F97" w:rsidRPr="0005368C">
              <w:rPr>
                <w:rFonts w:asciiTheme="minorHAnsi" w:hAnsiTheme="minorHAnsi" w:cstheme="minorHAnsi"/>
                <w:sz w:val="20"/>
                <w:szCs w:val="20"/>
              </w:rPr>
              <w:t>Consejo</w:t>
            </w:r>
            <w:r w:rsidR="0005368C" w:rsidRPr="000536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368C" w:rsidRPr="0005368C">
              <w:rPr>
                <w:rFonts w:asciiTheme="minorHAnsi" w:hAnsiTheme="minorHAnsi" w:cstheme="minorHAnsi"/>
                <w:sz w:val="20"/>
                <w:szCs w:val="20"/>
              </w:rPr>
              <w:t>de la Judicatura</w:t>
            </w:r>
          </w:p>
          <w:p w:rsidR="00933F97" w:rsidRPr="0005368C" w:rsidRDefault="00933F97" w:rsidP="00B968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368C">
              <w:rPr>
                <w:rFonts w:asciiTheme="minorHAnsi" w:hAnsiTheme="minorHAnsi" w:cstheme="minorHAnsi"/>
                <w:sz w:val="20"/>
                <w:szCs w:val="20"/>
              </w:rPr>
              <w:t>del Estado de Tlaxcala</w:t>
            </w:r>
          </w:p>
        </w:tc>
        <w:tc>
          <w:tcPr>
            <w:tcW w:w="283" w:type="dxa"/>
          </w:tcPr>
          <w:p w:rsidR="00933F97" w:rsidRPr="0005368C" w:rsidRDefault="00933F97" w:rsidP="00B968C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3F97" w:rsidRPr="0005368C" w:rsidRDefault="00933F97" w:rsidP="00B968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368C">
              <w:rPr>
                <w:rFonts w:asciiTheme="minorHAnsi" w:hAnsiTheme="minorHAnsi" w:cstheme="minorHAnsi"/>
                <w:sz w:val="20"/>
                <w:szCs w:val="20"/>
              </w:rPr>
              <w:t xml:space="preserve">Lic. </w:t>
            </w:r>
            <w:r w:rsidR="00283D87" w:rsidRPr="0005368C">
              <w:rPr>
                <w:rFonts w:asciiTheme="minorHAnsi" w:hAnsiTheme="minorHAnsi" w:cstheme="minorHAnsi"/>
                <w:sz w:val="20"/>
                <w:szCs w:val="20"/>
              </w:rPr>
              <w:t xml:space="preserve">Martha Zenteno Ramírez </w:t>
            </w:r>
          </w:p>
          <w:p w:rsidR="00933F97" w:rsidRPr="0005368C" w:rsidRDefault="00933F97" w:rsidP="00B968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368C">
              <w:rPr>
                <w:rFonts w:asciiTheme="minorHAnsi" w:hAnsiTheme="minorHAnsi" w:cstheme="minorHAnsi"/>
                <w:sz w:val="20"/>
                <w:szCs w:val="20"/>
              </w:rPr>
              <w:t>Integrante del Consejo de la Judicatura del Estado de Tlaxcala</w:t>
            </w:r>
          </w:p>
        </w:tc>
      </w:tr>
      <w:tr w:rsidR="00933F97" w:rsidRPr="0005368C" w:rsidTr="0005368C">
        <w:trPr>
          <w:trHeight w:val="317"/>
        </w:trPr>
        <w:tc>
          <w:tcPr>
            <w:tcW w:w="8330" w:type="dxa"/>
            <w:gridSpan w:val="3"/>
          </w:tcPr>
          <w:p w:rsidR="00933F97" w:rsidRPr="0005368C" w:rsidRDefault="00933F97" w:rsidP="00B968C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3F97" w:rsidRPr="0005368C" w:rsidTr="0005368C">
        <w:trPr>
          <w:trHeight w:val="317"/>
        </w:trPr>
        <w:tc>
          <w:tcPr>
            <w:tcW w:w="4361" w:type="dxa"/>
          </w:tcPr>
          <w:p w:rsidR="00933F97" w:rsidRPr="0005368C" w:rsidRDefault="00933F97" w:rsidP="00B968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659" w:rsidRPr="0005368C" w:rsidRDefault="002D7659" w:rsidP="00B968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33F97" w:rsidRPr="0005368C" w:rsidRDefault="00933F97" w:rsidP="00B968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33F97" w:rsidRPr="0005368C" w:rsidRDefault="00933F97" w:rsidP="00B968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368C">
              <w:rPr>
                <w:rFonts w:asciiTheme="minorHAnsi" w:hAnsiTheme="minorHAnsi" w:cstheme="minorHAnsi"/>
                <w:sz w:val="20"/>
                <w:szCs w:val="20"/>
              </w:rPr>
              <w:t>Lic. Leticia Caballero Muñoz</w:t>
            </w:r>
          </w:p>
          <w:p w:rsidR="00933F97" w:rsidRPr="0005368C" w:rsidRDefault="00933F97" w:rsidP="00B968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368C">
              <w:rPr>
                <w:rFonts w:asciiTheme="minorHAnsi" w:hAnsiTheme="minorHAnsi" w:cstheme="minorHAnsi"/>
                <w:sz w:val="20"/>
                <w:szCs w:val="20"/>
              </w:rPr>
              <w:t xml:space="preserve">Integrante del Consejo de la Judicatura </w:t>
            </w:r>
          </w:p>
          <w:p w:rsidR="00933F97" w:rsidRPr="0005368C" w:rsidRDefault="00933F97" w:rsidP="00B968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368C">
              <w:rPr>
                <w:rFonts w:asciiTheme="minorHAnsi" w:hAnsiTheme="minorHAnsi" w:cstheme="minorHAnsi"/>
                <w:sz w:val="20"/>
                <w:szCs w:val="20"/>
              </w:rPr>
              <w:t>del Estado de Tlaxcala</w:t>
            </w:r>
          </w:p>
        </w:tc>
        <w:tc>
          <w:tcPr>
            <w:tcW w:w="283" w:type="dxa"/>
          </w:tcPr>
          <w:p w:rsidR="00933F97" w:rsidRPr="0005368C" w:rsidRDefault="00933F97" w:rsidP="00B968C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3F97" w:rsidRPr="0005368C" w:rsidRDefault="00933F97" w:rsidP="00B968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659" w:rsidRPr="0005368C" w:rsidRDefault="002D7659" w:rsidP="00B968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33F97" w:rsidRPr="0005368C" w:rsidRDefault="00933F97" w:rsidP="00B968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33F97" w:rsidRPr="0005368C" w:rsidRDefault="00C42068" w:rsidP="00B968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368C">
              <w:rPr>
                <w:rFonts w:asciiTheme="minorHAnsi" w:hAnsiTheme="minorHAnsi" w:cstheme="minorHAnsi"/>
                <w:sz w:val="20"/>
                <w:szCs w:val="20"/>
              </w:rPr>
              <w:t>Lic.</w:t>
            </w:r>
            <w:r w:rsidR="00933F97" w:rsidRPr="0005368C">
              <w:rPr>
                <w:rFonts w:asciiTheme="minorHAnsi" w:hAnsiTheme="minorHAnsi" w:cstheme="minorHAnsi"/>
                <w:sz w:val="20"/>
                <w:szCs w:val="20"/>
              </w:rPr>
              <w:t xml:space="preserve"> Álvaro García Moreno</w:t>
            </w:r>
          </w:p>
          <w:p w:rsidR="00933F97" w:rsidRPr="0005368C" w:rsidRDefault="00933F97" w:rsidP="00B968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368C">
              <w:rPr>
                <w:rFonts w:asciiTheme="minorHAnsi" w:hAnsiTheme="minorHAnsi" w:cstheme="minorHAnsi"/>
                <w:sz w:val="20"/>
                <w:szCs w:val="20"/>
              </w:rPr>
              <w:t>Integrante del Consejo de la Judicatura</w:t>
            </w:r>
          </w:p>
          <w:p w:rsidR="00933F97" w:rsidRPr="0005368C" w:rsidRDefault="00933F97" w:rsidP="00B968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368C">
              <w:rPr>
                <w:rFonts w:asciiTheme="minorHAnsi" w:hAnsiTheme="minorHAnsi" w:cstheme="minorHAnsi"/>
                <w:sz w:val="20"/>
                <w:szCs w:val="20"/>
              </w:rPr>
              <w:t xml:space="preserve">del Estado de Tlaxcala  </w:t>
            </w:r>
          </w:p>
        </w:tc>
      </w:tr>
      <w:tr w:rsidR="00933F97" w:rsidRPr="0005368C" w:rsidTr="0005368C">
        <w:trPr>
          <w:trHeight w:val="317"/>
        </w:trPr>
        <w:tc>
          <w:tcPr>
            <w:tcW w:w="4361" w:type="dxa"/>
          </w:tcPr>
          <w:p w:rsidR="00933F97" w:rsidRPr="0005368C" w:rsidRDefault="00933F97" w:rsidP="00B968CE">
            <w:pPr>
              <w:tabs>
                <w:tab w:val="left" w:pos="266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368C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83" w:type="dxa"/>
          </w:tcPr>
          <w:p w:rsidR="00933F97" w:rsidRPr="0005368C" w:rsidRDefault="00933F97" w:rsidP="00B968C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3F97" w:rsidRPr="0005368C" w:rsidRDefault="00933F97" w:rsidP="00B968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3F97" w:rsidRPr="0005368C" w:rsidTr="0005368C">
        <w:trPr>
          <w:trHeight w:val="317"/>
        </w:trPr>
        <w:tc>
          <w:tcPr>
            <w:tcW w:w="4361" w:type="dxa"/>
          </w:tcPr>
          <w:p w:rsidR="00B90CC5" w:rsidRPr="0005368C" w:rsidRDefault="00B90CC5" w:rsidP="00B968CE">
            <w:pPr>
              <w:spacing w:after="0" w:line="240" w:lineRule="auto"/>
              <w:jc w:val="center"/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</w:p>
          <w:p w:rsidR="00B90CC5" w:rsidRPr="0005368C" w:rsidRDefault="00B90CC5" w:rsidP="00B968CE">
            <w:pPr>
              <w:spacing w:after="0" w:line="240" w:lineRule="auto"/>
              <w:jc w:val="center"/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</w:p>
          <w:p w:rsidR="00B90CC5" w:rsidRPr="0005368C" w:rsidRDefault="00B90CC5" w:rsidP="00B968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33F97" w:rsidRPr="0005368C" w:rsidRDefault="00933F97" w:rsidP="00B968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368C">
              <w:rPr>
                <w:rFonts w:asciiTheme="minorHAnsi" w:hAnsiTheme="minorHAnsi" w:cstheme="minorHAnsi"/>
                <w:sz w:val="20"/>
                <w:szCs w:val="20"/>
              </w:rPr>
              <w:t xml:space="preserve">Dra. Mildred </w:t>
            </w:r>
            <w:proofErr w:type="spellStart"/>
            <w:r w:rsidRPr="0005368C">
              <w:rPr>
                <w:rFonts w:asciiTheme="minorHAnsi" w:hAnsiTheme="minorHAnsi" w:cstheme="minorHAnsi"/>
                <w:sz w:val="20"/>
                <w:szCs w:val="20"/>
              </w:rPr>
              <w:t>Murbartián</w:t>
            </w:r>
            <w:proofErr w:type="spellEnd"/>
            <w:r w:rsidRPr="0005368C">
              <w:rPr>
                <w:rFonts w:asciiTheme="minorHAnsi" w:hAnsiTheme="minorHAnsi" w:cstheme="minorHAnsi"/>
                <w:sz w:val="20"/>
                <w:szCs w:val="20"/>
              </w:rPr>
              <w:t xml:space="preserve"> Aguilar</w:t>
            </w:r>
          </w:p>
          <w:p w:rsidR="00933F97" w:rsidRPr="0005368C" w:rsidRDefault="00933F97" w:rsidP="00B968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368C">
              <w:rPr>
                <w:rFonts w:asciiTheme="minorHAnsi" w:hAnsiTheme="minorHAnsi" w:cstheme="minorHAnsi"/>
                <w:sz w:val="20"/>
                <w:szCs w:val="20"/>
              </w:rPr>
              <w:t>Integrante del Consejo de la Judicatura del Estado de Tlaxcala</w:t>
            </w:r>
          </w:p>
        </w:tc>
        <w:tc>
          <w:tcPr>
            <w:tcW w:w="3969" w:type="dxa"/>
            <w:gridSpan w:val="2"/>
          </w:tcPr>
          <w:p w:rsidR="00B90CC5" w:rsidRPr="0005368C" w:rsidRDefault="00B90CC5" w:rsidP="00B968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90CC5" w:rsidRPr="0005368C" w:rsidRDefault="00B90CC5" w:rsidP="00B968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90CC5" w:rsidRPr="0005368C" w:rsidRDefault="00B90CC5" w:rsidP="00B968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368C" w:rsidRPr="0005368C" w:rsidRDefault="0005368C" w:rsidP="0005368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368C">
              <w:rPr>
                <w:rFonts w:asciiTheme="minorHAnsi" w:hAnsiTheme="minorHAnsi" w:cstheme="minorHAnsi"/>
                <w:sz w:val="20"/>
                <w:szCs w:val="20"/>
              </w:rPr>
              <w:t>José Juan Gilberto De León Escamilla</w:t>
            </w:r>
          </w:p>
          <w:p w:rsidR="0005368C" w:rsidRDefault="0005368C" w:rsidP="0005368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368C">
              <w:rPr>
                <w:rFonts w:asciiTheme="minorHAnsi" w:hAnsiTheme="minorHAnsi" w:cstheme="minorHAnsi"/>
                <w:sz w:val="20"/>
                <w:szCs w:val="20"/>
              </w:rPr>
              <w:t xml:space="preserve">Secretario Ejecutivo del Consejo </w:t>
            </w:r>
          </w:p>
          <w:p w:rsidR="0005368C" w:rsidRPr="0005368C" w:rsidRDefault="0005368C" w:rsidP="0005368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368C">
              <w:rPr>
                <w:rFonts w:asciiTheme="minorHAnsi" w:hAnsiTheme="minorHAnsi" w:cstheme="minorHAnsi"/>
                <w:sz w:val="20"/>
                <w:szCs w:val="20"/>
              </w:rPr>
              <w:t>de la Judicatura del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33F97" w:rsidRPr="0005368C" w:rsidRDefault="0005368C" w:rsidP="0005368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368C">
              <w:rPr>
                <w:rFonts w:asciiTheme="minorHAnsi" w:hAnsiTheme="minorHAnsi" w:cstheme="minorHAnsi"/>
                <w:sz w:val="20"/>
                <w:szCs w:val="20"/>
              </w:rPr>
              <w:t>Estado de Tlaxcala</w:t>
            </w:r>
            <w:r w:rsidRPr="000536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33F97" w:rsidRPr="000536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933F97" w:rsidRPr="0026019C" w:rsidRDefault="00933F97" w:rsidP="00B968CE">
      <w:pPr>
        <w:spacing w:after="0" w:line="240" w:lineRule="auto"/>
        <w:ind w:firstLine="708"/>
        <w:jc w:val="both"/>
        <w:rPr>
          <w:rFonts w:asciiTheme="minorHAnsi" w:eastAsia="Batang" w:hAnsiTheme="minorHAnsi" w:cstheme="minorHAnsi"/>
        </w:rPr>
      </w:pPr>
    </w:p>
    <w:p w:rsidR="00DB1673" w:rsidRPr="0026019C" w:rsidRDefault="00DB1673" w:rsidP="00F64965">
      <w:pPr>
        <w:spacing w:after="0" w:line="480" w:lineRule="auto"/>
        <w:jc w:val="both"/>
        <w:rPr>
          <w:rFonts w:asciiTheme="minorHAnsi" w:hAnsiTheme="minorHAnsi" w:cstheme="minorHAnsi"/>
        </w:rPr>
      </w:pPr>
    </w:p>
    <w:sectPr w:rsidR="00DB1673" w:rsidRPr="0026019C" w:rsidSect="00C51BC7">
      <w:footerReference w:type="default" r:id="rId8"/>
      <w:pgSz w:w="12242" w:h="20163" w:code="5"/>
      <w:pgMar w:top="1418" w:right="1134" w:bottom="1418" w:left="34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B6A" w:rsidRDefault="00D12B6A" w:rsidP="004567A4">
      <w:pPr>
        <w:spacing w:after="0" w:line="240" w:lineRule="auto"/>
      </w:pPr>
      <w:r>
        <w:separator/>
      </w:r>
    </w:p>
  </w:endnote>
  <w:endnote w:type="continuationSeparator" w:id="0">
    <w:p w:rsidR="00D12B6A" w:rsidRDefault="00D12B6A" w:rsidP="0045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0366816"/>
      <w:docPartObj>
        <w:docPartGallery w:val="Page Numbers (Bottom of Page)"/>
        <w:docPartUnique/>
      </w:docPartObj>
    </w:sdtPr>
    <w:sdtEndPr/>
    <w:sdtContent>
      <w:p w:rsidR="00E03D9B" w:rsidRDefault="00E03D9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438AD">
          <w:rPr>
            <w:noProof/>
            <w:lang w:val="es-ES"/>
          </w:rPr>
          <w:t>6</w:t>
        </w:r>
        <w:r>
          <w:rPr>
            <w:noProof/>
            <w:lang w:val="es-ES"/>
          </w:rPr>
          <w:fldChar w:fldCharType="end"/>
        </w:r>
      </w:p>
    </w:sdtContent>
  </w:sdt>
  <w:p w:rsidR="00E03D9B" w:rsidRDefault="00E03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B6A" w:rsidRDefault="00D12B6A" w:rsidP="004567A4">
      <w:pPr>
        <w:spacing w:after="0" w:line="240" w:lineRule="auto"/>
      </w:pPr>
      <w:r>
        <w:separator/>
      </w:r>
    </w:p>
  </w:footnote>
  <w:footnote w:type="continuationSeparator" w:id="0">
    <w:p w:rsidR="00D12B6A" w:rsidRDefault="00D12B6A" w:rsidP="00456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F3608"/>
    <w:multiLevelType w:val="hybridMultilevel"/>
    <w:tmpl w:val="36D4DE02"/>
    <w:lvl w:ilvl="0" w:tplc="C5D4C7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24600"/>
    <w:multiLevelType w:val="hybridMultilevel"/>
    <w:tmpl w:val="E5069C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C1065"/>
    <w:multiLevelType w:val="hybridMultilevel"/>
    <w:tmpl w:val="C2525E72"/>
    <w:lvl w:ilvl="0" w:tplc="AF4C7C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3B3C6B"/>
    <w:multiLevelType w:val="hybridMultilevel"/>
    <w:tmpl w:val="2ABA8738"/>
    <w:lvl w:ilvl="0" w:tplc="E0BE7854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6F92882"/>
    <w:multiLevelType w:val="hybridMultilevel"/>
    <w:tmpl w:val="9F68F988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89A1C19"/>
    <w:multiLevelType w:val="hybridMultilevel"/>
    <w:tmpl w:val="5D305444"/>
    <w:lvl w:ilvl="0" w:tplc="0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E27863"/>
    <w:multiLevelType w:val="hybridMultilevel"/>
    <w:tmpl w:val="66369ACA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C58487B"/>
    <w:multiLevelType w:val="hybridMultilevel"/>
    <w:tmpl w:val="C8E0DB2C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C66788"/>
    <w:multiLevelType w:val="hybridMultilevel"/>
    <w:tmpl w:val="C4F0CE04"/>
    <w:lvl w:ilvl="0" w:tplc="1BE45820">
      <w:start w:val="1"/>
      <w:numFmt w:val="upperRoman"/>
      <w:lvlText w:val="%1."/>
      <w:lvlJc w:val="left"/>
      <w:pPr>
        <w:ind w:left="1359" w:hanging="72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719" w:hanging="360"/>
      </w:pPr>
    </w:lvl>
    <w:lvl w:ilvl="2" w:tplc="080A001B" w:tentative="1">
      <w:start w:val="1"/>
      <w:numFmt w:val="lowerRoman"/>
      <w:lvlText w:val="%3."/>
      <w:lvlJc w:val="right"/>
      <w:pPr>
        <w:ind w:left="2439" w:hanging="180"/>
      </w:pPr>
    </w:lvl>
    <w:lvl w:ilvl="3" w:tplc="080A000F" w:tentative="1">
      <w:start w:val="1"/>
      <w:numFmt w:val="decimal"/>
      <w:lvlText w:val="%4."/>
      <w:lvlJc w:val="left"/>
      <w:pPr>
        <w:ind w:left="3159" w:hanging="360"/>
      </w:pPr>
    </w:lvl>
    <w:lvl w:ilvl="4" w:tplc="080A0019" w:tentative="1">
      <w:start w:val="1"/>
      <w:numFmt w:val="lowerLetter"/>
      <w:lvlText w:val="%5."/>
      <w:lvlJc w:val="left"/>
      <w:pPr>
        <w:ind w:left="3879" w:hanging="360"/>
      </w:pPr>
    </w:lvl>
    <w:lvl w:ilvl="5" w:tplc="080A001B" w:tentative="1">
      <w:start w:val="1"/>
      <w:numFmt w:val="lowerRoman"/>
      <w:lvlText w:val="%6."/>
      <w:lvlJc w:val="right"/>
      <w:pPr>
        <w:ind w:left="4599" w:hanging="180"/>
      </w:pPr>
    </w:lvl>
    <w:lvl w:ilvl="6" w:tplc="080A000F" w:tentative="1">
      <w:start w:val="1"/>
      <w:numFmt w:val="decimal"/>
      <w:lvlText w:val="%7."/>
      <w:lvlJc w:val="left"/>
      <w:pPr>
        <w:ind w:left="5319" w:hanging="360"/>
      </w:pPr>
    </w:lvl>
    <w:lvl w:ilvl="7" w:tplc="080A0019" w:tentative="1">
      <w:start w:val="1"/>
      <w:numFmt w:val="lowerLetter"/>
      <w:lvlText w:val="%8."/>
      <w:lvlJc w:val="left"/>
      <w:pPr>
        <w:ind w:left="6039" w:hanging="360"/>
      </w:pPr>
    </w:lvl>
    <w:lvl w:ilvl="8" w:tplc="080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9" w15:restartNumberingAfterBreak="0">
    <w:nsid w:val="4E4A3A2D"/>
    <w:multiLevelType w:val="hybridMultilevel"/>
    <w:tmpl w:val="E81E4A24"/>
    <w:lvl w:ilvl="0" w:tplc="D868BD54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02439D8"/>
    <w:multiLevelType w:val="multilevel"/>
    <w:tmpl w:val="BB240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Theme="minorHAnsi"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11" w15:restartNumberingAfterBreak="0">
    <w:nsid w:val="5C7249F8"/>
    <w:multiLevelType w:val="hybridMultilevel"/>
    <w:tmpl w:val="761467D2"/>
    <w:lvl w:ilvl="0" w:tplc="0F48A2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FE08DA"/>
    <w:multiLevelType w:val="hybridMultilevel"/>
    <w:tmpl w:val="54DAC742"/>
    <w:lvl w:ilvl="0" w:tplc="E870BBF8">
      <w:start w:val="1"/>
      <w:numFmt w:val="upperRoman"/>
      <w:lvlText w:val="%1."/>
      <w:lvlJc w:val="left"/>
      <w:pPr>
        <w:ind w:left="1997" w:hanging="720"/>
      </w:pPr>
      <w:rPr>
        <w:rFonts w:hint="default"/>
        <w:b w:val="0"/>
        <w:sz w:val="16"/>
        <w:szCs w:val="16"/>
      </w:rPr>
    </w:lvl>
    <w:lvl w:ilvl="1" w:tplc="080A0019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6946DE8"/>
    <w:multiLevelType w:val="hybridMultilevel"/>
    <w:tmpl w:val="E81E4A24"/>
    <w:lvl w:ilvl="0" w:tplc="D868BD54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ED46173"/>
    <w:multiLevelType w:val="hybridMultilevel"/>
    <w:tmpl w:val="8FA896BE"/>
    <w:lvl w:ilvl="0" w:tplc="62CA360A">
      <w:start w:val="1"/>
      <w:numFmt w:val="upperRoman"/>
      <w:lvlText w:val="%1."/>
      <w:lvlJc w:val="left"/>
      <w:pPr>
        <w:ind w:left="1571" w:hanging="72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5"/>
  </w:num>
  <w:num w:numId="5">
    <w:abstractNumId w:val="7"/>
  </w:num>
  <w:num w:numId="6">
    <w:abstractNumId w:val="9"/>
  </w:num>
  <w:num w:numId="7">
    <w:abstractNumId w:val="13"/>
  </w:num>
  <w:num w:numId="8">
    <w:abstractNumId w:val="2"/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4"/>
  </w:num>
  <w:num w:numId="14">
    <w:abstractNumId w:val="6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F09"/>
    <w:rsid w:val="00002210"/>
    <w:rsid w:val="0000732F"/>
    <w:rsid w:val="00014161"/>
    <w:rsid w:val="000162F4"/>
    <w:rsid w:val="000166AD"/>
    <w:rsid w:val="0001683A"/>
    <w:rsid w:val="00021F7E"/>
    <w:rsid w:val="00023540"/>
    <w:rsid w:val="00024261"/>
    <w:rsid w:val="0003113F"/>
    <w:rsid w:val="00034E7D"/>
    <w:rsid w:val="000411DB"/>
    <w:rsid w:val="00042F2E"/>
    <w:rsid w:val="00045EAA"/>
    <w:rsid w:val="00046144"/>
    <w:rsid w:val="00046A5E"/>
    <w:rsid w:val="00050A8F"/>
    <w:rsid w:val="0005368C"/>
    <w:rsid w:val="00070776"/>
    <w:rsid w:val="0007559E"/>
    <w:rsid w:val="0007686A"/>
    <w:rsid w:val="00083B4C"/>
    <w:rsid w:val="000846F7"/>
    <w:rsid w:val="00090095"/>
    <w:rsid w:val="000A17E0"/>
    <w:rsid w:val="000A317E"/>
    <w:rsid w:val="000A712C"/>
    <w:rsid w:val="000B2B23"/>
    <w:rsid w:val="000B64C8"/>
    <w:rsid w:val="000D27B8"/>
    <w:rsid w:val="000D333F"/>
    <w:rsid w:val="000D358D"/>
    <w:rsid w:val="000E07FE"/>
    <w:rsid w:val="000E3DAE"/>
    <w:rsid w:val="000E78D5"/>
    <w:rsid w:val="000F0252"/>
    <w:rsid w:val="000F23BD"/>
    <w:rsid w:val="000F43B1"/>
    <w:rsid w:val="000F4C5E"/>
    <w:rsid w:val="000F4F80"/>
    <w:rsid w:val="001001F1"/>
    <w:rsid w:val="0010774C"/>
    <w:rsid w:val="001078B6"/>
    <w:rsid w:val="00111A97"/>
    <w:rsid w:val="001133BE"/>
    <w:rsid w:val="00114CCD"/>
    <w:rsid w:val="00123FAA"/>
    <w:rsid w:val="00124AF9"/>
    <w:rsid w:val="00125679"/>
    <w:rsid w:val="001270C1"/>
    <w:rsid w:val="00127865"/>
    <w:rsid w:val="0013476F"/>
    <w:rsid w:val="00135F2B"/>
    <w:rsid w:val="00140B15"/>
    <w:rsid w:val="00146FB5"/>
    <w:rsid w:val="00155AF5"/>
    <w:rsid w:val="00162F05"/>
    <w:rsid w:val="00164C43"/>
    <w:rsid w:val="00170572"/>
    <w:rsid w:val="00171284"/>
    <w:rsid w:val="00173DC6"/>
    <w:rsid w:val="00175D73"/>
    <w:rsid w:val="00184148"/>
    <w:rsid w:val="0018582E"/>
    <w:rsid w:val="00186CC1"/>
    <w:rsid w:val="0019114D"/>
    <w:rsid w:val="00194359"/>
    <w:rsid w:val="001959E4"/>
    <w:rsid w:val="001B0FD4"/>
    <w:rsid w:val="001C01F5"/>
    <w:rsid w:val="001E117E"/>
    <w:rsid w:val="001E1882"/>
    <w:rsid w:val="001E42FD"/>
    <w:rsid w:val="001F273F"/>
    <w:rsid w:val="001F28D3"/>
    <w:rsid w:val="001F45F6"/>
    <w:rsid w:val="00211398"/>
    <w:rsid w:val="00213A86"/>
    <w:rsid w:val="00217E22"/>
    <w:rsid w:val="00220183"/>
    <w:rsid w:val="00224653"/>
    <w:rsid w:val="002251C3"/>
    <w:rsid w:val="00226330"/>
    <w:rsid w:val="00226886"/>
    <w:rsid w:val="00233FEA"/>
    <w:rsid w:val="00236496"/>
    <w:rsid w:val="0023691E"/>
    <w:rsid w:val="0024189A"/>
    <w:rsid w:val="00245079"/>
    <w:rsid w:val="00246415"/>
    <w:rsid w:val="00246A43"/>
    <w:rsid w:val="00253DAD"/>
    <w:rsid w:val="00254DE5"/>
    <w:rsid w:val="00256336"/>
    <w:rsid w:val="0026019C"/>
    <w:rsid w:val="00265CEC"/>
    <w:rsid w:val="00266982"/>
    <w:rsid w:val="00267A64"/>
    <w:rsid w:val="00274501"/>
    <w:rsid w:val="0027641B"/>
    <w:rsid w:val="00283D87"/>
    <w:rsid w:val="00287D3C"/>
    <w:rsid w:val="00290714"/>
    <w:rsid w:val="00291490"/>
    <w:rsid w:val="00292300"/>
    <w:rsid w:val="002A1DE1"/>
    <w:rsid w:val="002A38BE"/>
    <w:rsid w:val="002B4368"/>
    <w:rsid w:val="002B4F60"/>
    <w:rsid w:val="002B604E"/>
    <w:rsid w:val="002C203A"/>
    <w:rsid w:val="002C579D"/>
    <w:rsid w:val="002D193E"/>
    <w:rsid w:val="002D6245"/>
    <w:rsid w:val="002D71E1"/>
    <w:rsid w:val="002D7659"/>
    <w:rsid w:val="002E2A67"/>
    <w:rsid w:val="002E318D"/>
    <w:rsid w:val="002E6EB0"/>
    <w:rsid w:val="002E7C21"/>
    <w:rsid w:val="002F0531"/>
    <w:rsid w:val="002F06FF"/>
    <w:rsid w:val="002F5084"/>
    <w:rsid w:val="00302D8B"/>
    <w:rsid w:val="00302E4C"/>
    <w:rsid w:val="00305689"/>
    <w:rsid w:val="00312AB4"/>
    <w:rsid w:val="00320471"/>
    <w:rsid w:val="00321149"/>
    <w:rsid w:val="003227D0"/>
    <w:rsid w:val="00332761"/>
    <w:rsid w:val="00337729"/>
    <w:rsid w:val="003378A8"/>
    <w:rsid w:val="003379AA"/>
    <w:rsid w:val="00342CA5"/>
    <w:rsid w:val="00344E8A"/>
    <w:rsid w:val="00345389"/>
    <w:rsid w:val="0035401A"/>
    <w:rsid w:val="00357CA9"/>
    <w:rsid w:val="00361541"/>
    <w:rsid w:val="00375087"/>
    <w:rsid w:val="00382451"/>
    <w:rsid w:val="003863DC"/>
    <w:rsid w:val="00393F90"/>
    <w:rsid w:val="003A1F1B"/>
    <w:rsid w:val="003A3390"/>
    <w:rsid w:val="003A33AD"/>
    <w:rsid w:val="003A4929"/>
    <w:rsid w:val="003A6297"/>
    <w:rsid w:val="003A6722"/>
    <w:rsid w:val="003B0193"/>
    <w:rsid w:val="003B1C0C"/>
    <w:rsid w:val="003C0327"/>
    <w:rsid w:val="003C29E2"/>
    <w:rsid w:val="003C362F"/>
    <w:rsid w:val="003D3F8C"/>
    <w:rsid w:val="003D467E"/>
    <w:rsid w:val="003D5CB6"/>
    <w:rsid w:val="003D7AAB"/>
    <w:rsid w:val="003E4AE0"/>
    <w:rsid w:val="003E4E95"/>
    <w:rsid w:val="003F35E8"/>
    <w:rsid w:val="00400E4D"/>
    <w:rsid w:val="004060DF"/>
    <w:rsid w:val="0041453C"/>
    <w:rsid w:val="00415509"/>
    <w:rsid w:val="00420F19"/>
    <w:rsid w:val="00426601"/>
    <w:rsid w:val="00426656"/>
    <w:rsid w:val="00432560"/>
    <w:rsid w:val="00434960"/>
    <w:rsid w:val="004362E6"/>
    <w:rsid w:val="00436D93"/>
    <w:rsid w:val="0044558D"/>
    <w:rsid w:val="00446558"/>
    <w:rsid w:val="00452325"/>
    <w:rsid w:val="004530D0"/>
    <w:rsid w:val="004539D4"/>
    <w:rsid w:val="004553CD"/>
    <w:rsid w:val="004567A4"/>
    <w:rsid w:val="0046007A"/>
    <w:rsid w:val="00462458"/>
    <w:rsid w:val="00462B17"/>
    <w:rsid w:val="004722DF"/>
    <w:rsid w:val="00472E3F"/>
    <w:rsid w:val="004751A9"/>
    <w:rsid w:val="004759ED"/>
    <w:rsid w:val="00476AF3"/>
    <w:rsid w:val="00476E87"/>
    <w:rsid w:val="004807ED"/>
    <w:rsid w:val="00482876"/>
    <w:rsid w:val="004843A7"/>
    <w:rsid w:val="0048497B"/>
    <w:rsid w:val="004900A9"/>
    <w:rsid w:val="00492C04"/>
    <w:rsid w:val="00492E48"/>
    <w:rsid w:val="004931CD"/>
    <w:rsid w:val="00497DEC"/>
    <w:rsid w:val="004A32EB"/>
    <w:rsid w:val="004A5AE3"/>
    <w:rsid w:val="004A5B52"/>
    <w:rsid w:val="004A7331"/>
    <w:rsid w:val="004B33E3"/>
    <w:rsid w:val="004C2CDF"/>
    <w:rsid w:val="004C62B0"/>
    <w:rsid w:val="004D0CB7"/>
    <w:rsid w:val="004D5A69"/>
    <w:rsid w:val="004E70C1"/>
    <w:rsid w:val="004F15AB"/>
    <w:rsid w:val="004F1B8C"/>
    <w:rsid w:val="004F68C5"/>
    <w:rsid w:val="0050104D"/>
    <w:rsid w:val="005016E3"/>
    <w:rsid w:val="00503C06"/>
    <w:rsid w:val="005048AB"/>
    <w:rsid w:val="00504FBB"/>
    <w:rsid w:val="0051209F"/>
    <w:rsid w:val="00520CC8"/>
    <w:rsid w:val="005226DB"/>
    <w:rsid w:val="00527D1E"/>
    <w:rsid w:val="005408C9"/>
    <w:rsid w:val="00541B1E"/>
    <w:rsid w:val="00541E34"/>
    <w:rsid w:val="00543CFA"/>
    <w:rsid w:val="00545A5D"/>
    <w:rsid w:val="00546DC5"/>
    <w:rsid w:val="005471AD"/>
    <w:rsid w:val="0054777C"/>
    <w:rsid w:val="005513A8"/>
    <w:rsid w:val="005519F2"/>
    <w:rsid w:val="0055296B"/>
    <w:rsid w:val="00553711"/>
    <w:rsid w:val="00574DF6"/>
    <w:rsid w:val="005753B6"/>
    <w:rsid w:val="00575F40"/>
    <w:rsid w:val="00575FA4"/>
    <w:rsid w:val="00576096"/>
    <w:rsid w:val="00576BB5"/>
    <w:rsid w:val="00584ED7"/>
    <w:rsid w:val="00587189"/>
    <w:rsid w:val="0059138E"/>
    <w:rsid w:val="00595DB3"/>
    <w:rsid w:val="00597DE4"/>
    <w:rsid w:val="005A1427"/>
    <w:rsid w:val="005A2DE9"/>
    <w:rsid w:val="005A4708"/>
    <w:rsid w:val="005A7C4D"/>
    <w:rsid w:val="005C1237"/>
    <w:rsid w:val="005C7B12"/>
    <w:rsid w:val="005D0254"/>
    <w:rsid w:val="005D67AB"/>
    <w:rsid w:val="005E2073"/>
    <w:rsid w:val="005E40E1"/>
    <w:rsid w:val="005F54FF"/>
    <w:rsid w:val="005F64B5"/>
    <w:rsid w:val="005F6FCA"/>
    <w:rsid w:val="00603422"/>
    <w:rsid w:val="00621678"/>
    <w:rsid w:val="00630AC9"/>
    <w:rsid w:val="00630DA9"/>
    <w:rsid w:val="00635006"/>
    <w:rsid w:val="0064598D"/>
    <w:rsid w:val="00650722"/>
    <w:rsid w:val="00653B95"/>
    <w:rsid w:val="00655B14"/>
    <w:rsid w:val="00656A4D"/>
    <w:rsid w:val="00657DF6"/>
    <w:rsid w:val="0066740A"/>
    <w:rsid w:val="0067226B"/>
    <w:rsid w:val="00673162"/>
    <w:rsid w:val="00673457"/>
    <w:rsid w:val="00684B49"/>
    <w:rsid w:val="0069270F"/>
    <w:rsid w:val="006A15E6"/>
    <w:rsid w:val="006A4A83"/>
    <w:rsid w:val="006B7CC3"/>
    <w:rsid w:val="006C24B9"/>
    <w:rsid w:val="006C50F9"/>
    <w:rsid w:val="006D43F2"/>
    <w:rsid w:val="006D4E68"/>
    <w:rsid w:val="006D5248"/>
    <w:rsid w:val="006D60DE"/>
    <w:rsid w:val="006D70DE"/>
    <w:rsid w:val="006E2DAB"/>
    <w:rsid w:val="006E66B5"/>
    <w:rsid w:val="006F01D1"/>
    <w:rsid w:val="006F29F6"/>
    <w:rsid w:val="006F3B27"/>
    <w:rsid w:val="006F6AFC"/>
    <w:rsid w:val="00714AC4"/>
    <w:rsid w:val="00721184"/>
    <w:rsid w:val="00727DCD"/>
    <w:rsid w:val="00730068"/>
    <w:rsid w:val="007303BA"/>
    <w:rsid w:val="0073075B"/>
    <w:rsid w:val="007478B1"/>
    <w:rsid w:val="00752297"/>
    <w:rsid w:val="00753125"/>
    <w:rsid w:val="0075556E"/>
    <w:rsid w:val="00773EF0"/>
    <w:rsid w:val="007843BE"/>
    <w:rsid w:val="00784A38"/>
    <w:rsid w:val="00787189"/>
    <w:rsid w:val="00792937"/>
    <w:rsid w:val="00793CD9"/>
    <w:rsid w:val="007A3EAB"/>
    <w:rsid w:val="007B23BA"/>
    <w:rsid w:val="007B39FE"/>
    <w:rsid w:val="007C18A8"/>
    <w:rsid w:val="007C201B"/>
    <w:rsid w:val="007C2DC9"/>
    <w:rsid w:val="007C2F26"/>
    <w:rsid w:val="007D4004"/>
    <w:rsid w:val="007D6424"/>
    <w:rsid w:val="007D6C61"/>
    <w:rsid w:val="007D6E32"/>
    <w:rsid w:val="007E4F4E"/>
    <w:rsid w:val="007F10C0"/>
    <w:rsid w:val="007F6A0A"/>
    <w:rsid w:val="008019BA"/>
    <w:rsid w:val="0080440A"/>
    <w:rsid w:val="008067BE"/>
    <w:rsid w:val="00810E8D"/>
    <w:rsid w:val="0082382E"/>
    <w:rsid w:val="00825DE2"/>
    <w:rsid w:val="00832AAC"/>
    <w:rsid w:val="008340C5"/>
    <w:rsid w:val="00841A2B"/>
    <w:rsid w:val="00841AC0"/>
    <w:rsid w:val="008420A0"/>
    <w:rsid w:val="0084397D"/>
    <w:rsid w:val="00845FEE"/>
    <w:rsid w:val="0085017E"/>
    <w:rsid w:val="0085212D"/>
    <w:rsid w:val="0085241C"/>
    <w:rsid w:val="00855D16"/>
    <w:rsid w:val="00856EBE"/>
    <w:rsid w:val="00861D64"/>
    <w:rsid w:val="008721F6"/>
    <w:rsid w:val="00881179"/>
    <w:rsid w:val="00886114"/>
    <w:rsid w:val="0089046B"/>
    <w:rsid w:val="00893B1A"/>
    <w:rsid w:val="008943B7"/>
    <w:rsid w:val="008969C7"/>
    <w:rsid w:val="008A19D8"/>
    <w:rsid w:val="008A3EBA"/>
    <w:rsid w:val="008B06F3"/>
    <w:rsid w:val="008B4926"/>
    <w:rsid w:val="008B4FB8"/>
    <w:rsid w:val="008C4A22"/>
    <w:rsid w:val="008C57C8"/>
    <w:rsid w:val="008D089D"/>
    <w:rsid w:val="008D5D19"/>
    <w:rsid w:val="008D5E2C"/>
    <w:rsid w:val="008E06F4"/>
    <w:rsid w:val="008E3241"/>
    <w:rsid w:val="008E33C4"/>
    <w:rsid w:val="008E38A5"/>
    <w:rsid w:val="008E39F9"/>
    <w:rsid w:val="008E5892"/>
    <w:rsid w:val="008E5D95"/>
    <w:rsid w:val="008E6481"/>
    <w:rsid w:val="008E6AE6"/>
    <w:rsid w:val="008F1A34"/>
    <w:rsid w:val="008F335A"/>
    <w:rsid w:val="008F5249"/>
    <w:rsid w:val="008F7B04"/>
    <w:rsid w:val="0090763F"/>
    <w:rsid w:val="00913F7F"/>
    <w:rsid w:val="00916935"/>
    <w:rsid w:val="00916BA8"/>
    <w:rsid w:val="009177E9"/>
    <w:rsid w:val="009209B2"/>
    <w:rsid w:val="009213D2"/>
    <w:rsid w:val="00922057"/>
    <w:rsid w:val="00926447"/>
    <w:rsid w:val="00927D22"/>
    <w:rsid w:val="00933F97"/>
    <w:rsid w:val="00935AF3"/>
    <w:rsid w:val="00937F09"/>
    <w:rsid w:val="00941258"/>
    <w:rsid w:val="00941559"/>
    <w:rsid w:val="00942D77"/>
    <w:rsid w:val="00943713"/>
    <w:rsid w:val="00944A0F"/>
    <w:rsid w:val="0095243C"/>
    <w:rsid w:val="0095500E"/>
    <w:rsid w:val="00956D45"/>
    <w:rsid w:val="00971E72"/>
    <w:rsid w:val="00972425"/>
    <w:rsid w:val="00974C3D"/>
    <w:rsid w:val="0097633B"/>
    <w:rsid w:val="0097775E"/>
    <w:rsid w:val="009777FA"/>
    <w:rsid w:val="0098021A"/>
    <w:rsid w:val="00982A7B"/>
    <w:rsid w:val="00983AC7"/>
    <w:rsid w:val="0098405E"/>
    <w:rsid w:val="00985D23"/>
    <w:rsid w:val="00990503"/>
    <w:rsid w:val="00996127"/>
    <w:rsid w:val="00996784"/>
    <w:rsid w:val="009A39F6"/>
    <w:rsid w:val="009B145D"/>
    <w:rsid w:val="009B28E4"/>
    <w:rsid w:val="009B554C"/>
    <w:rsid w:val="009C7D69"/>
    <w:rsid w:val="009D1152"/>
    <w:rsid w:val="009D27FF"/>
    <w:rsid w:val="009E0A2F"/>
    <w:rsid w:val="009E6826"/>
    <w:rsid w:val="009F2432"/>
    <w:rsid w:val="009F3842"/>
    <w:rsid w:val="009F3C18"/>
    <w:rsid w:val="00A03202"/>
    <w:rsid w:val="00A07692"/>
    <w:rsid w:val="00A079E3"/>
    <w:rsid w:val="00A07BE9"/>
    <w:rsid w:val="00A122FC"/>
    <w:rsid w:val="00A17A82"/>
    <w:rsid w:val="00A22A69"/>
    <w:rsid w:val="00A23FA0"/>
    <w:rsid w:val="00A24574"/>
    <w:rsid w:val="00A32681"/>
    <w:rsid w:val="00A357D0"/>
    <w:rsid w:val="00A41ACA"/>
    <w:rsid w:val="00A45118"/>
    <w:rsid w:val="00A46366"/>
    <w:rsid w:val="00A46EF9"/>
    <w:rsid w:val="00A51D64"/>
    <w:rsid w:val="00A55048"/>
    <w:rsid w:val="00A56FF0"/>
    <w:rsid w:val="00A66F88"/>
    <w:rsid w:val="00A71467"/>
    <w:rsid w:val="00A716BB"/>
    <w:rsid w:val="00A8078C"/>
    <w:rsid w:val="00A855D3"/>
    <w:rsid w:val="00A86ACB"/>
    <w:rsid w:val="00A94BE7"/>
    <w:rsid w:val="00A956CB"/>
    <w:rsid w:val="00A970F6"/>
    <w:rsid w:val="00AA036C"/>
    <w:rsid w:val="00AA1570"/>
    <w:rsid w:val="00AB3484"/>
    <w:rsid w:val="00AC2C0D"/>
    <w:rsid w:val="00AC3247"/>
    <w:rsid w:val="00AC3CC3"/>
    <w:rsid w:val="00AC60E6"/>
    <w:rsid w:val="00AC68EA"/>
    <w:rsid w:val="00AC6D4F"/>
    <w:rsid w:val="00AC74EA"/>
    <w:rsid w:val="00AD0FC7"/>
    <w:rsid w:val="00AD7E2D"/>
    <w:rsid w:val="00AE0A7C"/>
    <w:rsid w:val="00AE171B"/>
    <w:rsid w:val="00AF7266"/>
    <w:rsid w:val="00B00156"/>
    <w:rsid w:val="00B00394"/>
    <w:rsid w:val="00B0198B"/>
    <w:rsid w:val="00B02BC2"/>
    <w:rsid w:val="00B04224"/>
    <w:rsid w:val="00B04A4F"/>
    <w:rsid w:val="00B11734"/>
    <w:rsid w:val="00B17B72"/>
    <w:rsid w:val="00B21850"/>
    <w:rsid w:val="00B22522"/>
    <w:rsid w:val="00B25894"/>
    <w:rsid w:val="00B2605A"/>
    <w:rsid w:val="00B32C21"/>
    <w:rsid w:val="00B35AA7"/>
    <w:rsid w:val="00B402E5"/>
    <w:rsid w:val="00B40881"/>
    <w:rsid w:val="00B438AD"/>
    <w:rsid w:val="00B43EEF"/>
    <w:rsid w:val="00B5548F"/>
    <w:rsid w:val="00B56E05"/>
    <w:rsid w:val="00B5773B"/>
    <w:rsid w:val="00B61CA1"/>
    <w:rsid w:val="00B64A56"/>
    <w:rsid w:val="00B64A71"/>
    <w:rsid w:val="00B64E8B"/>
    <w:rsid w:val="00B651D9"/>
    <w:rsid w:val="00B70CF8"/>
    <w:rsid w:val="00B74A91"/>
    <w:rsid w:val="00B751A4"/>
    <w:rsid w:val="00B77592"/>
    <w:rsid w:val="00B8772E"/>
    <w:rsid w:val="00B90CC5"/>
    <w:rsid w:val="00B948F8"/>
    <w:rsid w:val="00B94B83"/>
    <w:rsid w:val="00B94CC4"/>
    <w:rsid w:val="00B968CE"/>
    <w:rsid w:val="00B969DF"/>
    <w:rsid w:val="00B96B4B"/>
    <w:rsid w:val="00BA2CDB"/>
    <w:rsid w:val="00BA63F5"/>
    <w:rsid w:val="00BB34F6"/>
    <w:rsid w:val="00BB4C30"/>
    <w:rsid w:val="00BB7356"/>
    <w:rsid w:val="00BC2070"/>
    <w:rsid w:val="00BC5E46"/>
    <w:rsid w:val="00BD38F5"/>
    <w:rsid w:val="00BD6F47"/>
    <w:rsid w:val="00BE1FD6"/>
    <w:rsid w:val="00BE4461"/>
    <w:rsid w:val="00BE7A2A"/>
    <w:rsid w:val="00BF0AA5"/>
    <w:rsid w:val="00BF4291"/>
    <w:rsid w:val="00BF7D24"/>
    <w:rsid w:val="00C019A1"/>
    <w:rsid w:val="00C04A05"/>
    <w:rsid w:val="00C06316"/>
    <w:rsid w:val="00C06956"/>
    <w:rsid w:val="00C22B19"/>
    <w:rsid w:val="00C24F5D"/>
    <w:rsid w:val="00C30377"/>
    <w:rsid w:val="00C30EE0"/>
    <w:rsid w:val="00C32A1C"/>
    <w:rsid w:val="00C32BA5"/>
    <w:rsid w:val="00C33A90"/>
    <w:rsid w:val="00C347F3"/>
    <w:rsid w:val="00C42068"/>
    <w:rsid w:val="00C45B67"/>
    <w:rsid w:val="00C505D9"/>
    <w:rsid w:val="00C51BC7"/>
    <w:rsid w:val="00C525D2"/>
    <w:rsid w:val="00C607B1"/>
    <w:rsid w:val="00C6091E"/>
    <w:rsid w:val="00C612B5"/>
    <w:rsid w:val="00C654CF"/>
    <w:rsid w:val="00C72FEB"/>
    <w:rsid w:val="00C75490"/>
    <w:rsid w:val="00C776E3"/>
    <w:rsid w:val="00C82376"/>
    <w:rsid w:val="00C855C5"/>
    <w:rsid w:val="00C8652F"/>
    <w:rsid w:val="00C87BA5"/>
    <w:rsid w:val="00C9225B"/>
    <w:rsid w:val="00C9244E"/>
    <w:rsid w:val="00C954BC"/>
    <w:rsid w:val="00C96991"/>
    <w:rsid w:val="00CA134F"/>
    <w:rsid w:val="00CA1492"/>
    <w:rsid w:val="00CA4143"/>
    <w:rsid w:val="00CB0454"/>
    <w:rsid w:val="00CB0F03"/>
    <w:rsid w:val="00CB3CFF"/>
    <w:rsid w:val="00CB6740"/>
    <w:rsid w:val="00CB7E06"/>
    <w:rsid w:val="00CC059D"/>
    <w:rsid w:val="00CC1533"/>
    <w:rsid w:val="00CC1BDE"/>
    <w:rsid w:val="00CC69C9"/>
    <w:rsid w:val="00CD1A5D"/>
    <w:rsid w:val="00CD7D5D"/>
    <w:rsid w:val="00CE56FA"/>
    <w:rsid w:val="00CE6A85"/>
    <w:rsid w:val="00CE7BBE"/>
    <w:rsid w:val="00CF0760"/>
    <w:rsid w:val="00CF31D4"/>
    <w:rsid w:val="00D03CB0"/>
    <w:rsid w:val="00D03F63"/>
    <w:rsid w:val="00D106FD"/>
    <w:rsid w:val="00D10F7F"/>
    <w:rsid w:val="00D12B6A"/>
    <w:rsid w:val="00D17A8A"/>
    <w:rsid w:val="00D2293D"/>
    <w:rsid w:val="00D22A15"/>
    <w:rsid w:val="00D27C98"/>
    <w:rsid w:val="00D30398"/>
    <w:rsid w:val="00D311EF"/>
    <w:rsid w:val="00D37C33"/>
    <w:rsid w:val="00D41597"/>
    <w:rsid w:val="00D43387"/>
    <w:rsid w:val="00D44E89"/>
    <w:rsid w:val="00D47891"/>
    <w:rsid w:val="00D4791D"/>
    <w:rsid w:val="00D50238"/>
    <w:rsid w:val="00D56E22"/>
    <w:rsid w:val="00D5787D"/>
    <w:rsid w:val="00D60AB6"/>
    <w:rsid w:val="00D60B3F"/>
    <w:rsid w:val="00D6320B"/>
    <w:rsid w:val="00D64399"/>
    <w:rsid w:val="00D70117"/>
    <w:rsid w:val="00D70BE1"/>
    <w:rsid w:val="00D72543"/>
    <w:rsid w:val="00D74CC1"/>
    <w:rsid w:val="00D7553F"/>
    <w:rsid w:val="00D84964"/>
    <w:rsid w:val="00D853B9"/>
    <w:rsid w:val="00DA6F83"/>
    <w:rsid w:val="00DB1673"/>
    <w:rsid w:val="00DC39D5"/>
    <w:rsid w:val="00DC51ED"/>
    <w:rsid w:val="00DD2E34"/>
    <w:rsid w:val="00DD2FA7"/>
    <w:rsid w:val="00DE3D6B"/>
    <w:rsid w:val="00DF2634"/>
    <w:rsid w:val="00DF63B7"/>
    <w:rsid w:val="00DF7288"/>
    <w:rsid w:val="00E00D92"/>
    <w:rsid w:val="00E00EFB"/>
    <w:rsid w:val="00E0116C"/>
    <w:rsid w:val="00E03D9B"/>
    <w:rsid w:val="00E052D4"/>
    <w:rsid w:val="00E079B1"/>
    <w:rsid w:val="00E16BBE"/>
    <w:rsid w:val="00E17C0F"/>
    <w:rsid w:val="00E20309"/>
    <w:rsid w:val="00E22B89"/>
    <w:rsid w:val="00E24C78"/>
    <w:rsid w:val="00E26ED2"/>
    <w:rsid w:val="00E336A9"/>
    <w:rsid w:val="00E354B0"/>
    <w:rsid w:val="00E35B0E"/>
    <w:rsid w:val="00E43029"/>
    <w:rsid w:val="00E470D0"/>
    <w:rsid w:val="00E50AEE"/>
    <w:rsid w:val="00E57669"/>
    <w:rsid w:val="00E618C2"/>
    <w:rsid w:val="00E627F1"/>
    <w:rsid w:val="00E749A2"/>
    <w:rsid w:val="00E82FAE"/>
    <w:rsid w:val="00E85474"/>
    <w:rsid w:val="00E8564E"/>
    <w:rsid w:val="00E96B7C"/>
    <w:rsid w:val="00EA7906"/>
    <w:rsid w:val="00EB208F"/>
    <w:rsid w:val="00EB3518"/>
    <w:rsid w:val="00EB381C"/>
    <w:rsid w:val="00EB5B6C"/>
    <w:rsid w:val="00EC1C94"/>
    <w:rsid w:val="00ED354A"/>
    <w:rsid w:val="00ED5AF3"/>
    <w:rsid w:val="00ED6680"/>
    <w:rsid w:val="00EE3A2A"/>
    <w:rsid w:val="00EE4F06"/>
    <w:rsid w:val="00F014D0"/>
    <w:rsid w:val="00F04A25"/>
    <w:rsid w:val="00F06EF3"/>
    <w:rsid w:val="00F07377"/>
    <w:rsid w:val="00F17D61"/>
    <w:rsid w:val="00F20689"/>
    <w:rsid w:val="00F21039"/>
    <w:rsid w:val="00F252E0"/>
    <w:rsid w:val="00F35769"/>
    <w:rsid w:val="00F43878"/>
    <w:rsid w:val="00F43EB2"/>
    <w:rsid w:val="00F44A42"/>
    <w:rsid w:val="00F44ED5"/>
    <w:rsid w:val="00F47F6D"/>
    <w:rsid w:val="00F52239"/>
    <w:rsid w:val="00F52DD4"/>
    <w:rsid w:val="00F618A3"/>
    <w:rsid w:val="00F63C38"/>
    <w:rsid w:val="00F64965"/>
    <w:rsid w:val="00F66EC2"/>
    <w:rsid w:val="00F70711"/>
    <w:rsid w:val="00F8190A"/>
    <w:rsid w:val="00F9294A"/>
    <w:rsid w:val="00FB3F06"/>
    <w:rsid w:val="00FB4260"/>
    <w:rsid w:val="00FC1E55"/>
    <w:rsid w:val="00FC36C8"/>
    <w:rsid w:val="00FC4C4C"/>
    <w:rsid w:val="00FD01BA"/>
    <w:rsid w:val="00FD0EAA"/>
    <w:rsid w:val="00FD5AA3"/>
    <w:rsid w:val="00FD6C3C"/>
    <w:rsid w:val="00FD7327"/>
    <w:rsid w:val="00FE1F7C"/>
    <w:rsid w:val="00FE471E"/>
    <w:rsid w:val="00FE6CE3"/>
    <w:rsid w:val="00FF3425"/>
    <w:rsid w:val="00FF44F3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5CFAF"/>
  <w15:docId w15:val="{DDDB239E-8DD1-49DD-9F58-DDDD3869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89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67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67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7A4"/>
  </w:style>
  <w:style w:type="paragraph" w:styleId="Piedepgina">
    <w:name w:val="footer"/>
    <w:basedOn w:val="Normal"/>
    <w:link w:val="PiedepginaCar"/>
    <w:uiPriority w:val="99"/>
    <w:unhideWhenUsed/>
    <w:rsid w:val="004567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7A4"/>
  </w:style>
  <w:style w:type="paragraph" w:styleId="Textodeglobo">
    <w:name w:val="Balloon Text"/>
    <w:basedOn w:val="Normal"/>
    <w:link w:val="TextodegloboCar"/>
    <w:uiPriority w:val="99"/>
    <w:semiHidden/>
    <w:unhideWhenUsed/>
    <w:rsid w:val="0082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DE2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5766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766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57669"/>
    <w:rPr>
      <w:vertAlign w:val="superscript"/>
    </w:rPr>
  </w:style>
  <w:style w:type="paragraph" w:styleId="Sinespaciado">
    <w:name w:val="No Spacing"/>
    <w:uiPriority w:val="1"/>
    <w:qFormat/>
    <w:rsid w:val="00CC1BDE"/>
    <w:pPr>
      <w:spacing w:after="0" w:line="240" w:lineRule="auto"/>
    </w:pPr>
    <w:rPr>
      <w:rFonts w:ascii="Calibri" w:eastAsia="MS Mincho" w:hAnsi="Calibri" w:cs="Times New Roman"/>
    </w:rPr>
  </w:style>
  <w:style w:type="table" w:styleId="Tablaconcuadrcula">
    <w:name w:val="Table Grid"/>
    <w:basedOn w:val="Tablanormal"/>
    <w:uiPriority w:val="59"/>
    <w:rsid w:val="000F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HTML">
    <w:name w:val="HTML Cite"/>
    <w:uiPriority w:val="99"/>
    <w:semiHidden/>
    <w:unhideWhenUsed/>
    <w:rsid w:val="0075556E"/>
    <w:rPr>
      <w:i/>
      <w:iCs/>
    </w:rPr>
  </w:style>
  <w:style w:type="paragraph" w:styleId="NormalWeb">
    <w:name w:val="Normal (Web)"/>
    <w:basedOn w:val="Normal"/>
    <w:uiPriority w:val="99"/>
    <w:unhideWhenUsed/>
    <w:rsid w:val="00CB0F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01879-6BAB-4B63-AEC3-5FC51981B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1682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USUARIO_TRIBUNAL</dc:creator>
  <cp:lastModifiedBy>Ponencia2-Gilberto</cp:lastModifiedBy>
  <cp:revision>33</cp:revision>
  <cp:lastPrinted>2019-06-11T21:34:00Z</cp:lastPrinted>
  <dcterms:created xsi:type="dcterms:W3CDTF">2019-06-04T16:39:00Z</dcterms:created>
  <dcterms:modified xsi:type="dcterms:W3CDTF">2019-06-11T21:35:00Z</dcterms:modified>
</cp:coreProperties>
</file>