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75AB0" w14:textId="5E8810AA" w:rsidR="00884754" w:rsidRPr="00A40123" w:rsidRDefault="00884754" w:rsidP="00765B4D">
      <w:pPr>
        <w:spacing w:after="0" w:line="480" w:lineRule="auto"/>
        <w:ind w:left="4248" w:firstLine="708"/>
        <w:jc w:val="right"/>
        <w:rPr>
          <w:rFonts w:asciiTheme="minorHAnsi" w:hAnsiTheme="minorHAnsi" w:cstheme="minorHAnsi"/>
          <w:b/>
        </w:rPr>
      </w:pPr>
      <w:bookmarkStart w:id="0" w:name="_Hlk17790164"/>
      <w:r w:rsidRPr="00A40123">
        <w:rPr>
          <w:rFonts w:asciiTheme="minorHAnsi" w:hAnsiTheme="minorHAnsi" w:cstheme="minorHAnsi"/>
          <w:b/>
        </w:rPr>
        <w:t xml:space="preserve">ACTA NÚMERO: </w:t>
      </w:r>
      <w:r w:rsidR="006D006B" w:rsidRPr="00A40123">
        <w:rPr>
          <w:rFonts w:asciiTheme="minorHAnsi" w:hAnsiTheme="minorHAnsi" w:cstheme="minorHAnsi"/>
          <w:b/>
        </w:rPr>
        <w:t>6</w:t>
      </w:r>
      <w:r w:rsidR="00250546">
        <w:rPr>
          <w:rFonts w:asciiTheme="minorHAnsi" w:hAnsiTheme="minorHAnsi" w:cstheme="minorHAnsi"/>
          <w:b/>
        </w:rPr>
        <w:t>8</w:t>
      </w:r>
      <w:r w:rsidRPr="00A40123">
        <w:rPr>
          <w:rFonts w:asciiTheme="minorHAnsi" w:hAnsiTheme="minorHAnsi" w:cstheme="minorHAnsi"/>
          <w:b/>
        </w:rPr>
        <w:t>/2019.</w:t>
      </w:r>
    </w:p>
    <w:p w14:paraId="3EBEF7C4" w14:textId="4FC6B2C8" w:rsidR="00681433" w:rsidRPr="00A40123" w:rsidRDefault="00681433" w:rsidP="00047BA0">
      <w:pPr>
        <w:spacing w:after="0" w:line="480" w:lineRule="auto"/>
        <w:ind w:left="3540" w:firstLine="708"/>
        <w:jc w:val="right"/>
        <w:rPr>
          <w:rFonts w:asciiTheme="minorHAnsi" w:hAnsiTheme="minorHAnsi" w:cstheme="minorHAnsi"/>
          <w:b/>
        </w:rPr>
      </w:pPr>
    </w:p>
    <w:p w14:paraId="3F33EE59" w14:textId="2F9B5E2F" w:rsidR="00884754" w:rsidRPr="00A40123" w:rsidRDefault="00884754" w:rsidP="00047BA0">
      <w:pPr>
        <w:spacing w:line="480" w:lineRule="auto"/>
        <w:jc w:val="both"/>
        <w:rPr>
          <w:rFonts w:asciiTheme="minorHAnsi" w:eastAsia="Batang" w:hAnsiTheme="minorHAnsi" w:cstheme="minorHAnsi"/>
          <w:b/>
        </w:rPr>
      </w:pPr>
      <w:r w:rsidRPr="00A40123">
        <w:rPr>
          <w:rFonts w:asciiTheme="minorHAnsi" w:hAnsiTheme="minorHAnsi" w:cstheme="minorHAnsi"/>
          <w:b/>
        </w:rPr>
        <w:t xml:space="preserve">ACTA DE SESIÓN </w:t>
      </w:r>
      <w:r w:rsidR="00DD1B69">
        <w:rPr>
          <w:rFonts w:asciiTheme="minorHAnsi" w:hAnsiTheme="minorHAnsi" w:cstheme="minorHAnsi"/>
          <w:b/>
        </w:rPr>
        <w:t>EXTRA</w:t>
      </w:r>
      <w:r w:rsidRPr="00A40123">
        <w:rPr>
          <w:rFonts w:asciiTheme="minorHAnsi" w:hAnsiTheme="minorHAnsi" w:cstheme="minorHAnsi"/>
          <w:b/>
        </w:rPr>
        <w:t xml:space="preserve">ORDINARIA PRIVADA DEL CONSEJO DE LA JUDICATURA DEL ESTADO DE TLAXCALA, QUE SE CELEBRA A LAS </w:t>
      </w:r>
      <w:r w:rsidR="00250546">
        <w:rPr>
          <w:rFonts w:asciiTheme="minorHAnsi" w:hAnsiTheme="minorHAnsi" w:cstheme="minorHAnsi"/>
          <w:b/>
        </w:rPr>
        <w:t>CATORCE</w:t>
      </w:r>
      <w:r w:rsidR="00467AD9">
        <w:rPr>
          <w:rFonts w:asciiTheme="minorHAnsi" w:hAnsiTheme="minorHAnsi" w:cstheme="minorHAnsi"/>
          <w:b/>
        </w:rPr>
        <w:t xml:space="preserve"> </w:t>
      </w:r>
      <w:r w:rsidR="006D006B" w:rsidRPr="00A40123">
        <w:rPr>
          <w:rFonts w:asciiTheme="minorHAnsi" w:hAnsiTheme="minorHAnsi" w:cstheme="minorHAnsi"/>
          <w:b/>
        </w:rPr>
        <w:t>HORAS</w:t>
      </w:r>
      <w:r w:rsidR="00765B4D">
        <w:rPr>
          <w:rFonts w:asciiTheme="minorHAnsi" w:hAnsiTheme="minorHAnsi" w:cstheme="minorHAnsi"/>
          <w:b/>
        </w:rPr>
        <w:t xml:space="preserve"> CON TREINTA MINUTOS </w:t>
      </w:r>
      <w:r w:rsidRPr="00A40123">
        <w:rPr>
          <w:rFonts w:asciiTheme="minorHAnsi" w:hAnsiTheme="minorHAnsi" w:cstheme="minorHAnsi"/>
          <w:b/>
        </w:rPr>
        <w:t xml:space="preserve">DEL </w:t>
      </w:r>
      <w:r w:rsidR="004A00E8">
        <w:rPr>
          <w:rFonts w:asciiTheme="minorHAnsi" w:hAnsiTheme="minorHAnsi" w:cstheme="minorHAnsi"/>
          <w:b/>
        </w:rPr>
        <w:t>TRES</w:t>
      </w:r>
      <w:r w:rsidR="00467AD9">
        <w:rPr>
          <w:rFonts w:asciiTheme="minorHAnsi" w:hAnsiTheme="minorHAnsi" w:cstheme="minorHAnsi"/>
          <w:b/>
        </w:rPr>
        <w:t xml:space="preserve"> DE DICIEMBRE </w:t>
      </w:r>
      <w:r w:rsidRPr="00A40123">
        <w:rPr>
          <w:rFonts w:asciiTheme="minorHAnsi" w:hAnsiTheme="minorHAnsi" w:cstheme="minorHAnsi"/>
          <w:b/>
        </w:rPr>
        <w:t xml:space="preserve">DEL AÑO DOS MIL DIECINUEVE, </w:t>
      </w:r>
      <w:bookmarkStart w:id="1" w:name="_Hlk505251924"/>
      <w:r w:rsidRPr="00A40123">
        <w:rPr>
          <w:rFonts w:asciiTheme="minorHAnsi" w:eastAsia="Batang" w:hAnsiTheme="minorHAnsi" w:cstheme="minorHAnsi"/>
          <w:b/>
        </w:rPr>
        <w:t xml:space="preserve">EN LA SALA DE JUNTAS DE LA PRESIDENCIA DEL TRIBUNAL SUPERIOR DE JUSTICIA, CON SEDE EN CIUDAD JUDICIAL, APIZACO, TLAXCALA, BAJO EL SIGUIENTE: </w:t>
      </w:r>
    </w:p>
    <w:p w14:paraId="20B5F1CE" w14:textId="43454A91" w:rsidR="00765B4D" w:rsidRDefault="00765B4D" w:rsidP="00126C80">
      <w:pPr>
        <w:pStyle w:val="NormalWeb"/>
        <w:spacing w:before="0" w:beforeAutospacing="0" w:after="0" w:afterAutospacing="0" w:line="480" w:lineRule="auto"/>
        <w:jc w:val="center"/>
        <w:rPr>
          <w:rFonts w:asciiTheme="minorHAnsi" w:hAnsiTheme="minorHAnsi" w:cstheme="minorHAnsi"/>
          <w:b/>
          <w:bCs/>
          <w:color w:val="000000"/>
          <w:sz w:val="22"/>
          <w:szCs w:val="22"/>
        </w:rPr>
      </w:pPr>
      <w:bookmarkStart w:id="2" w:name="_Hlk20391249"/>
      <w:bookmarkStart w:id="3" w:name="_Hlk23857568"/>
      <w:r w:rsidRPr="00126C80">
        <w:rPr>
          <w:rFonts w:asciiTheme="minorHAnsi" w:hAnsiTheme="minorHAnsi" w:cstheme="minorHAnsi"/>
          <w:b/>
          <w:bCs/>
          <w:color w:val="000000"/>
          <w:sz w:val="22"/>
          <w:szCs w:val="22"/>
        </w:rPr>
        <w:t>ORDEN DEL DÍA:</w:t>
      </w:r>
    </w:p>
    <w:p w14:paraId="4BD48E30" w14:textId="48B9390E" w:rsidR="00467AD9" w:rsidRPr="00467AD9" w:rsidRDefault="00467AD9" w:rsidP="00467AD9">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467AD9">
        <w:rPr>
          <w:rFonts w:asciiTheme="minorHAnsi" w:hAnsiTheme="minorHAnsi" w:cstheme="minorHAnsi"/>
          <w:color w:val="000000"/>
          <w:sz w:val="22"/>
          <w:szCs w:val="22"/>
        </w:rPr>
        <w:t xml:space="preserve">Verificación del quórum.  </w:t>
      </w:r>
      <w:r>
        <w:rPr>
          <w:rFonts w:asciiTheme="minorHAnsi" w:hAnsiTheme="minorHAnsi" w:cstheme="minorHAnsi"/>
          <w:color w:val="000000"/>
          <w:sz w:val="22"/>
          <w:szCs w:val="22"/>
        </w:rPr>
        <w:t xml:space="preserve">- - - - - - - - - - - - - - - - - - - - - - - - - - - - - - - - - - - - - - - </w:t>
      </w:r>
    </w:p>
    <w:p w14:paraId="345FB44F" w14:textId="3EFE53D9" w:rsidR="00467AD9" w:rsidRPr="00467AD9" w:rsidRDefault="00467AD9" w:rsidP="00467AD9">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467AD9">
        <w:rPr>
          <w:rFonts w:asciiTheme="minorHAnsi" w:hAnsiTheme="minorHAnsi" w:cstheme="minorHAnsi"/>
          <w:color w:val="000000"/>
          <w:sz w:val="22"/>
          <w:szCs w:val="22"/>
        </w:rPr>
        <w:t>Aprobación de las actas número 63/2019, 64/2019 y 65/2019</w:t>
      </w:r>
      <w:r>
        <w:rPr>
          <w:rFonts w:asciiTheme="minorHAnsi" w:hAnsiTheme="minorHAnsi" w:cstheme="minorHAnsi"/>
          <w:color w:val="000000"/>
          <w:sz w:val="22"/>
          <w:szCs w:val="22"/>
        </w:rPr>
        <w:t>. - - - - - - - - - -</w:t>
      </w:r>
    </w:p>
    <w:p w14:paraId="5695119D" w14:textId="298BF66D" w:rsidR="00467AD9" w:rsidRPr="00467AD9" w:rsidRDefault="00467AD9" w:rsidP="00467AD9">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4A00E8">
        <w:rPr>
          <w:rFonts w:asciiTheme="minorHAnsi" w:hAnsiTheme="minorHAnsi" w:cstheme="minorHAnsi"/>
          <w:sz w:val="22"/>
          <w:szCs w:val="22"/>
        </w:rPr>
        <w:t xml:space="preserve">Análisis, discusión y determinación en su caso, del oficio número 128/CJET/CCJ/2019, de fecha veintinueve de noviembre del año dos mil diecinueve, signado por </w:t>
      </w:r>
      <w:r w:rsidR="005D26C5" w:rsidRPr="004A00E8">
        <w:rPr>
          <w:rFonts w:asciiTheme="minorHAnsi" w:hAnsiTheme="minorHAnsi" w:cstheme="minorHAnsi"/>
          <w:sz w:val="22"/>
          <w:szCs w:val="22"/>
        </w:rPr>
        <w:t>la secretaria técnica de la Comisión de Carrera Judicial</w:t>
      </w:r>
      <w:r w:rsidRPr="004A00E8">
        <w:rPr>
          <w:rFonts w:asciiTheme="minorHAnsi" w:hAnsiTheme="minorHAnsi" w:cstheme="minorHAnsi"/>
          <w:sz w:val="22"/>
          <w:szCs w:val="22"/>
        </w:rPr>
        <w:t xml:space="preserve">. </w:t>
      </w:r>
      <w:r>
        <w:rPr>
          <w:rFonts w:asciiTheme="minorHAnsi" w:hAnsiTheme="minorHAnsi" w:cstheme="minorHAnsi"/>
          <w:color w:val="000000"/>
          <w:sz w:val="22"/>
          <w:szCs w:val="22"/>
        </w:rPr>
        <w:t>- - - - - - - - - - -</w:t>
      </w:r>
      <w:r w:rsidR="005D26C5">
        <w:rPr>
          <w:rFonts w:asciiTheme="minorHAnsi" w:hAnsiTheme="minorHAnsi" w:cstheme="minorHAnsi"/>
          <w:color w:val="000000"/>
          <w:sz w:val="22"/>
          <w:szCs w:val="22"/>
        </w:rPr>
        <w:t xml:space="preserve"> - - - - - - - - - - - - - - - - - - - - - - - - - - - - - - - - - - - - - - - - - </w:t>
      </w:r>
    </w:p>
    <w:p w14:paraId="2FD1A8DA" w14:textId="6D2FE828" w:rsidR="00467AD9" w:rsidRPr="00467AD9" w:rsidRDefault="00467AD9" w:rsidP="00467AD9">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467AD9">
        <w:rPr>
          <w:rFonts w:asciiTheme="minorHAnsi" w:hAnsiTheme="minorHAnsi" w:cstheme="minorHAnsi"/>
          <w:color w:val="000000"/>
          <w:sz w:val="22"/>
          <w:szCs w:val="22"/>
        </w:rPr>
        <w:t>Análisis, discusión y determinación en su caso, del oficio número CJET/CA/226/2019, de fecha veintiséis de noviembre del año en curso, signado por la Consejera Martha Zenteno Ramírez.</w:t>
      </w:r>
      <w:r>
        <w:rPr>
          <w:rFonts w:asciiTheme="minorHAnsi" w:hAnsiTheme="minorHAnsi" w:cstheme="minorHAnsi"/>
          <w:color w:val="000000"/>
          <w:sz w:val="22"/>
          <w:szCs w:val="22"/>
        </w:rPr>
        <w:t xml:space="preserve"> - - - - - - - - - - - - - - - - - - - - </w:t>
      </w:r>
    </w:p>
    <w:p w14:paraId="19476D7E" w14:textId="77D28EB2" w:rsidR="00467AD9" w:rsidRPr="00467AD9" w:rsidRDefault="00467AD9" w:rsidP="00467AD9">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467AD9">
        <w:rPr>
          <w:rFonts w:asciiTheme="minorHAnsi" w:hAnsiTheme="minorHAnsi" w:cstheme="minorHAnsi"/>
          <w:color w:val="000000"/>
          <w:sz w:val="22"/>
          <w:szCs w:val="22"/>
        </w:rPr>
        <w:t>Análisis, discusión y determinación en su caso, del oficio número 102/CJET/CVV/2019, de fecha veinticinco del mes y año que transcurre, signado por el Consejero Álvaro García Moreno.</w:t>
      </w:r>
      <w:r>
        <w:rPr>
          <w:rFonts w:asciiTheme="minorHAnsi" w:hAnsiTheme="minorHAnsi" w:cstheme="minorHAnsi"/>
          <w:color w:val="000000"/>
          <w:sz w:val="22"/>
          <w:szCs w:val="22"/>
        </w:rPr>
        <w:t xml:space="preserve"> - - - - - - - - - - - - - - - - - - - - - -</w:t>
      </w:r>
    </w:p>
    <w:p w14:paraId="64403A63" w14:textId="5E158E7D" w:rsidR="00467AD9" w:rsidRPr="00467AD9" w:rsidRDefault="00467AD9" w:rsidP="00467AD9">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467AD9">
        <w:rPr>
          <w:rFonts w:asciiTheme="minorHAnsi" w:hAnsiTheme="minorHAnsi" w:cstheme="minorHAnsi"/>
          <w:color w:val="000000"/>
          <w:sz w:val="22"/>
          <w:szCs w:val="22"/>
        </w:rPr>
        <w:t>Análisis, discusión y determinación en su caso, del oficio número 1278/C/2019, de fecha seis de noviembre del año en curso, signado por el Contralor del Poder Judicial del Estado.</w:t>
      </w:r>
      <w:r>
        <w:rPr>
          <w:rFonts w:asciiTheme="minorHAnsi" w:hAnsiTheme="minorHAnsi" w:cstheme="minorHAnsi"/>
          <w:color w:val="000000"/>
          <w:sz w:val="22"/>
          <w:szCs w:val="22"/>
        </w:rPr>
        <w:t xml:space="preserve"> - - - - - - - - - - - - - - - - - - - - - - - - - - - - -</w:t>
      </w:r>
    </w:p>
    <w:p w14:paraId="0F0CC9F9" w14:textId="373CFA60" w:rsidR="00467AD9" w:rsidRPr="00467AD9" w:rsidRDefault="00467AD9" w:rsidP="00467AD9">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467AD9">
        <w:rPr>
          <w:rFonts w:asciiTheme="minorHAnsi" w:hAnsiTheme="minorHAnsi" w:cstheme="minorHAnsi"/>
          <w:color w:val="000000"/>
          <w:sz w:val="22"/>
          <w:szCs w:val="22"/>
        </w:rPr>
        <w:t>Análisis, discusión y determinación en su caso, del oficio número 3499, de fecha veintiséis de noviembre del dos mil diecinueve, signado por la Jueza Segundo de Control y de Juicio Oral del Distrito Judicial de Guridi y Alcocer.</w:t>
      </w:r>
      <w:r>
        <w:rPr>
          <w:rFonts w:asciiTheme="minorHAnsi" w:hAnsiTheme="minorHAnsi" w:cstheme="minorHAnsi"/>
          <w:color w:val="000000"/>
          <w:sz w:val="22"/>
          <w:szCs w:val="22"/>
        </w:rPr>
        <w:t xml:space="preserve"> - </w:t>
      </w:r>
    </w:p>
    <w:p w14:paraId="78AD1F68" w14:textId="481528C2" w:rsidR="00467AD9" w:rsidRPr="00467AD9" w:rsidRDefault="00467AD9" w:rsidP="00467AD9">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467AD9">
        <w:rPr>
          <w:rFonts w:asciiTheme="minorHAnsi" w:hAnsiTheme="minorHAnsi" w:cstheme="minorHAnsi"/>
          <w:color w:val="000000"/>
          <w:sz w:val="22"/>
          <w:szCs w:val="22"/>
        </w:rPr>
        <w:t xml:space="preserve">Análisis, discusión y determinación en su caso, del oficio número TES/491/2019, de fecha veintiocho de noviembre del año en curso, signado por el Tesorero del Poder Judicial del Estado. </w:t>
      </w:r>
      <w:r>
        <w:rPr>
          <w:rFonts w:asciiTheme="minorHAnsi" w:hAnsiTheme="minorHAnsi" w:cstheme="minorHAnsi"/>
          <w:color w:val="000000"/>
          <w:sz w:val="22"/>
          <w:szCs w:val="22"/>
        </w:rPr>
        <w:t>- - - - - - - - - - - - - - - - - - - - - - - -</w:t>
      </w:r>
    </w:p>
    <w:p w14:paraId="249AE3B3" w14:textId="0D81834C" w:rsidR="00467AD9" w:rsidRPr="00467AD9" w:rsidRDefault="00467AD9" w:rsidP="00467AD9">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467AD9">
        <w:rPr>
          <w:rFonts w:asciiTheme="minorHAnsi" w:hAnsiTheme="minorHAnsi" w:cstheme="minorHAnsi"/>
          <w:color w:val="000000"/>
          <w:sz w:val="22"/>
          <w:szCs w:val="22"/>
        </w:rPr>
        <w:t xml:space="preserve">Análisis, discusión y determinación en su caso, del oficio número TES/492/2019, de fecha veintinueve de los corrientes, signado por el Tesorero del Poder Judicial del Estado. </w:t>
      </w:r>
      <w:r>
        <w:rPr>
          <w:rFonts w:asciiTheme="minorHAnsi" w:hAnsiTheme="minorHAnsi" w:cstheme="minorHAnsi"/>
          <w:color w:val="000000"/>
          <w:sz w:val="22"/>
          <w:szCs w:val="22"/>
        </w:rPr>
        <w:t>- - - - - - - - - - - - - - - - - - - - - - - - - - - - -</w:t>
      </w:r>
    </w:p>
    <w:p w14:paraId="651E1ADF" w14:textId="477082CA" w:rsidR="00467AD9" w:rsidRPr="00467AD9" w:rsidRDefault="00467AD9" w:rsidP="00467AD9">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467AD9">
        <w:rPr>
          <w:rFonts w:asciiTheme="minorHAnsi" w:hAnsiTheme="minorHAnsi" w:cstheme="minorHAnsi"/>
          <w:color w:val="000000"/>
          <w:sz w:val="22"/>
          <w:szCs w:val="22"/>
        </w:rPr>
        <w:lastRenderedPageBreak/>
        <w:t>Análisis, discusión y determinación en su caso, del oficio número UTPDP: 809/2019, de fecha veintiocho de noviembre del presente año, signado por el Jefe de la Unidad de Transparencia y Protección de Datos Personales del Poder Judicial del Estado.</w:t>
      </w:r>
      <w:r>
        <w:rPr>
          <w:rFonts w:asciiTheme="minorHAnsi" w:hAnsiTheme="minorHAnsi" w:cstheme="minorHAnsi"/>
          <w:color w:val="000000"/>
          <w:sz w:val="22"/>
          <w:szCs w:val="22"/>
        </w:rPr>
        <w:t xml:space="preserve"> - - - - - - - - - - - - - - - - - - - - - - - - - - - - - - - - - - - - - - -</w:t>
      </w:r>
    </w:p>
    <w:p w14:paraId="4EF9DCD7" w14:textId="268322C9" w:rsidR="00467AD9" w:rsidRPr="00467AD9" w:rsidRDefault="00467AD9" w:rsidP="00467AD9">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467AD9">
        <w:rPr>
          <w:rFonts w:asciiTheme="minorHAnsi" w:hAnsiTheme="minorHAnsi" w:cstheme="minorHAnsi"/>
          <w:color w:val="000000"/>
          <w:sz w:val="22"/>
          <w:szCs w:val="22"/>
        </w:rPr>
        <w:t xml:space="preserve">Cuenta del Secretario Ejecutivo con el oficio número RHYMA/540/2019, de fecha veintiocho de noviembre del año dos mil diecinueve, signado por el Director de Recursos Humanos y Materiales de la Secretaría Ejecutiva. </w:t>
      </w:r>
      <w:r>
        <w:rPr>
          <w:rFonts w:asciiTheme="minorHAnsi" w:hAnsiTheme="minorHAnsi" w:cstheme="minorHAnsi"/>
          <w:color w:val="000000"/>
          <w:sz w:val="22"/>
          <w:szCs w:val="22"/>
        </w:rPr>
        <w:t>- - - - -</w:t>
      </w:r>
    </w:p>
    <w:p w14:paraId="6299F94C" w14:textId="2E82E782" w:rsidR="00467AD9" w:rsidRPr="00467AD9" w:rsidRDefault="00467AD9" w:rsidP="00467AD9">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467AD9">
        <w:rPr>
          <w:rFonts w:asciiTheme="minorHAnsi" w:hAnsiTheme="minorHAnsi" w:cstheme="minorHAnsi"/>
          <w:color w:val="000000"/>
          <w:sz w:val="22"/>
          <w:szCs w:val="22"/>
        </w:rPr>
        <w:t xml:space="preserve">Análisis, discusión y determinación en su caso, del oficio número 2635, de fecha veintiséis de noviembre del año en curso, signado por </w:t>
      </w:r>
      <w:r w:rsidR="000C7973">
        <w:rPr>
          <w:rFonts w:asciiTheme="minorHAnsi" w:hAnsiTheme="minorHAnsi" w:cstheme="minorHAnsi"/>
          <w:color w:val="000000"/>
          <w:sz w:val="22"/>
          <w:szCs w:val="22"/>
        </w:rPr>
        <w:t>el Licenciado Mario Antonio de Jesús Jiménez Martínez, en su carácter de Magistrado Presidente del Tribunal Superior de Justicia del Estado</w:t>
      </w:r>
      <w:r>
        <w:rPr>
          <w:rFonts w:asciiTheme="minorHAnsi" w:hAnsiTheme="minorHAnsi" w:cstheme="minorHAnsi"/>
          <w:color w:val="000000"/>
          <w:sz w:val="22"/>
          <w:szCs w:val="22"/>
        </w:rPr>
        <w:t xml:space="preserve">- - - - - - - - - - - - - - - - - - </w:t>
      </w:r>
    </w:p>
    <w:p w14:paraId="5A226624" w14:textId="77777777" w:rsidR="000C7973" w:rsidRPr="00467AD9" w:rsidRDefault="00467AD9" w:rsidP="000C7973">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0C7973">
        <w:rPr>
          <w:rFonts w:asciiTheme="minorHAnsi" w:hAnsiTheme="minorHAnsi" w:cstheme="minorHAnsi"/>
          <w:color w:val="000000"/>
          <w:sz w:val="22"/>
          <w:szCs w:val="22"/>
        </w:rPr>
        <w:t xml:space="preserve">Análisis, discusión y determinación en su caso, del oficio número 2636, de fecha veintiséis de noviembre del año en curso, </w:t>
      </w:r>
      <w:r w:rsidR="000C7973" w:rsidRPr="00467AD9">
        <w:rPr>
          <w:rFonts w:asciiTheme="minorHAnsi" w:hAnsiTheme="minorHAnsi" w:cstheme="minorHAnsi"/>
          <w:color w:val="000000"/>
          <w:sz w:val="22"/>
          <w:szCs w:val="22"/>
        </w:rPr>
        <w:t xml:space="preserve">signado por </w:t>
      </w:r>
      <w:r w:rsidR="000C7973">
        <w:rPr>
          <w:rFonts w:asciiTheme="minorHAnsi" w:hAnsiTheme="minorHAnsi" w:cstheme="minorHAnsi"/>
          <w:color w:val="000000"/>
          <w:sz w:val="22"/>
          <w:szCs w:val="22"/>
        </w:rPr>
        <w:t xml:space="preserve">el Licenciado Mario Antonio de Jesús Jiménez Martínez, en su carácter de Magistrado Presidente del Tribunal Superior de Justicia del Estado- - - - - - - - - - - - - - - - - - </w:t>
      </w:r>
    </w:p>
    <w:p w14:paraId="6757A9AE" w14:textId="3627E28D" w:rsidR="00AD74A4" w:rsidRDefault="00AD74A4" w:rsidP="005C4F36">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bookmarkStart w:id="4" w:name="_Hlk25943751"/>
      <w:r>
        <w:rPr>
          <w:rFonts w:asciiTheme="minorHAnsi" w:hAnsiTheme="minorHAnsi" w:cstheme="minorHAnsi"/>
          <w:color w:val="000000"/>
          <w:sz w:val="22"/>
          <w:szCs w:val="22"/>
        </w:rPr>
        <w:t>Análisis, discusión y determinación en su caso, del oficio número JURTSJ/27</w:t>
      </w:r>
      <w:r w:rsidR="0065775F">
        <w:rPr>
          <w:rFonts w:asciiTheme="minorHAnsi" w:hAnsiTheme="minorHAnsi" w:cstheme="minorHAnsi"/>
          <w:color w:val="000000"/>
          <w:sz w:val="22"/>
          <w:szCs w:val="22"/>
        </w:rPr>
        <w:t>5</w:t>
      </w:r>
      <w:r>
        <w:rPr>
          <w:rFonts w:asciiTheme="minorHAnsi" w:hAnsiTheme="minorHAnsi" w:cstheme="minorHAnsi"/>
          <w:color w:val="000000"/>
          <w:sz w:val="22"/>
          <w:szCs w:val="22"/>
        </w:rPr>
        <w:t xml:space="preserve">/2019, de fecha </w:t>
      </w:r>
      <w:r w:rsidR="0065775F">
        <w:rPr>
          <w:rFonts w:asciiTheme="minorHAnsi" w:hAnsiTheme="minorHAnsi" w:cstheme="minorHAnsi"/>
          <w:color w:val="000000"/>
          <w:sz w:val="22"/>
          <w:szCs w:val="22"/>
        </w:rPr>
        <w:t>veintinueve de noviembre del año dos mil diecinueve, signado por el Director Jurídico del Tribunal Superior de Justicia del Estado. - - - - - - - - - - - - - - - - - - - - - - - - - - - - - - - - - - - - - - - - - - - - - - - - - -</w:t>
      </w:r>
    </w:p>
    <w:p w14:paraId="052BC359" w14:textId="07F19EA6" w:rsidR="0065775F" w:rsidRDefault="0065775F" w:rsidP="005C4F36">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Pr>
          <w:rFonts w:asciiTheme="minorHAnsi" w:hAnsiTheme="minorHAnsi" w:cstheme="minorHAnsi"/>
          <w:color w:val="000000"/>
          <w:sz w:val="22"/>
          <w:szCs w:val="22"/>
        </w:rPr>
        <w:t>Análisis, discusión y determinación en su caso, del oficio número JURTSJ/276/2019, de fecha veintinueve de noviembre del año dos mil diecinueve, signado por el Director Jurídico del Tribunal Superior de Justicia del Estado.</w:t>
      </w:r>
      <w:r w:rsidR="009E497E">
        <w:rPr>
          <w:rFonts w:asciiTheme="minorHAnsi" w:hAnsiTheme="minorHAnsi" w:cstheme="minorHAnsi"/>
          <w:color w:val="000000"/>
          <w:sz w:val="22"/>
          <w:szCs w:val="22"/>
        </w:rPr>
        <w:t xml:space="preserve">- - - - - - - - - - - - - - - - - - - - - - - - - - - - - - - - - - - - - - - - - - - - - - - - - - </w:t>
      </w:r>
    </w:p>
    <w:bookmarkEnd w:id="4"/>
    <w:p w14:paraId="6DB8F4A8" w14:textId="0281F0E5" w:rsidR="00467AD9" w:rsidRDefault="00467AD9" w:rsidP="005C4F36">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0C7973">
        <w:rPr>
          <w:rFonts w:asciiTheme="minorHAnsi" w:hAnsiTheme="minorHAnsi" w:cstheme="minorHAnsi"/>
          <w:color w:val="000000"/>
          <w:sz w:val="22"/>
          <w:szCs w:val="22"/>
        </w:rPr>
        <w:t>Cuenta del Secretario Ejecutivo, con el rol de guardias para el segundo período vacacional. - - - - - - - - - - - - - - - - - - - - - - - - - - - - - - - - - - - - - - - - - - -</w:t>
      </w:r>
    </w:p>
    <w:p w14:paraId="6B927B18" w14:textId="77777777" w:rsidR="00D15053" w:rsidRDefault="00D15053" w:rsidP="00D15053">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Análisis, discusión y determinación en su caso, del escrito de fecha dos de diciembre del año en curso, signado por el Juez Primero de Control y Juicio Oral del Distrito Judicial de Guridi y Alcocer. - - - - - - - - - - - - - - - -  - - - -- - - - - </w:t>
      </w:r>
    </w:p>
    <w:p w14:paraId="6B8ED4C1" w14:textId="1E3A9A2D" w:rsidR="00467AD9" w:rsidRPr="00467AD9" w:rsidRDefault="00467AD9" w:rsidP="00467AD9">
      <w:pPr>
        <w:pStyle w:val="NormalWeb"/>
        <w:numPr>
          <w:ilvl w:val="0"/>
          <w:numId w:val="1"/>
        </w:numPr>
        <w:spacing w:before="0" w:beforeAutospacing="0" w:after="0" w:afterAutospacing="0" w:line="480" w:lineRule="auto"/>
        <w:ind w:left="851"/>
        <w:jc w:val="both"/>
        <w:rPr>
          <w:rFonts w:asciiTheme="minorHAnsi" w:hAnsiTheme="minorHAnsi" w:cstheme="minorHAnsi"/>
          <w:color w:val="000000"/>
          <w:sz w:val="22"/>
          <w:szCs w:val="22"/>
        </w:rPr>
      </w:pPr>
      <w:r w:rsidRPr="00467AD9">
        <w:rPr>
          <w:rFonts w:asciiTheme="minorHAnsi" w:hAnsiTheme="minorHAnsi" w:cstheme="minorHAnsi"/>
          <w:color w:val="000000"/>
          <w:sz w:val="22"/>
          <w:szCs w:val="22"/>
        </w:rPr>
        <w:t xml:space="preserve">Análisis y discusión que conlleve a la determinación de adscripción y readscripción de personal diverso del Poder Judicial del Estado.  </w:t>
      </w:r>
      <w:r>
        <w:rPr>
          <w:rFonts w:asciiTheme="minorHAnsi" w:hAnsiTheme="minorHAnsi" w:cstheme="minorHAnsi"/>
          <w:color w:val="000000"/>
          <w:sz w:val="22"/>
          <w:szCs w:val="22"/>
        </w:rPr>
        <w:t>- - - - - - - - - -</w:t>
      </w:r>
    </w:p>
    <w:p w14:paraId="3450C4FD" w14:textId="060BF47E" w:rsidR="005C1A9B" w:rsidRPr="0079518A" w:rsidRDefault="005C1A9B" w:rsidP="005C1A9B">
      <w:pPr>
        <w:pStyle w:val="NormalWeb"/>
        <w:spacing w:before="0" w:beforeAutospacing="0" w:after="0" w:afterAutospacing="0" w:line="480" w:lineRule="auto"/>
        <w:jc w:val="center"/>
        <w:rPr>
          <w:rFonts w:asciiTheme="majorHAnsi" w:hAnsiTheme="majorHAnsi" w:cstheme="majorHAnsi"/>
          <w:b/>
          <w:bCs/>
          <w:color w:val="000000"/>
          <w:sz w:val="16"/>
          <w:szCs w:val="16"/>
        </w:rPr>
      </w:pPr>
      <w:r>
        <w:rPr>
          <w:rFonts w:asciiTheme="majorHAnsi" w:hAnsiTheme="majorHAnsi" w:cstheme="majorHAnsi"/>
          <w:b/>
          <w:bCs/>
          <w:color w:val="000000"/>
          <w:sz w:val="16"/>
          <w:szCs w:val="16"/>
        </w:rPr>
        <w:t xml:space="preserve"> </w:t>
      </w:r>
    </w:p>
    <w:bookmarkEnd w:id="2"/>
    <w:p w14:paraId="39767AA1" w14:textId="24C8085F" w:rsidR="003C7E68" w:rsidRPr="00A40123" w:rsidRDefault="003C7E68" w:rsidP="003C7E68">
      <w:pPr>
        <w:pStyle w:val="NormalWeb"/>
        <w:spacing w:before="0" w:beforeAutospacing="0" w:after="0" w:afterAutospacing="0" w:line="480" w:lineRule="auto"/>
        <w:jc w:val="both"/>
        <w:rPr>
          <w:rFonts w:asciiTheme="minorHAnsi" w:hAnsiTheme="minorHAnsi" w:cstheme="minorHAnsi"/>
          <w:sz w:val="22"/>
          <w:szCs w:val="22"/>
        </w:rPr>
      </w:pPr>
      <w:r w:rsidRPr="00A40123">
        <w:rPr>
          <w:rFonts w:asciiTheme="minorHAnsi" w:hAnsiTheme="minorHAnsi" w:cstheme="minorHAnsi"/>
          <w:sz w:val="22"/>
          <w:szCs w:val="22"/>
        </w:rPr>
        <w:t>ASISTENTES: - - - - - - - - - - - - - - - - - - - - - - - - - - - - - - - - - - - - - - - - - - - - - - - - - - - - - - - -</w:t>
      </w:r>
    </w:p>
    <w:tbl>
      <w:tblPr>
        <w:tblW w:w="0" w:type="auto"/>
        <w:tblLayout w:type="fixed"/>
        <w:tblLook w:val="04A0" w:firstRow="1" w:lastRow="0" w:firstColumn="1" w:lastColumn="0" w:noHBand="0" w:noVBand="1"/>
      </w:tblPr>
      <w:tblGrid>
        <w:gridCol w:w="6141"/>
        <w:gridCol w:w="1764"/>
      </w:tblGrid>
      <w:tr w:rsidR="003C7E68" w:rsidRPr="00A40123" w14:paraId="33FB7732" w14:textId="77777777" w:rsidTr="00CF0F84">
        <w:tc>
          <w:tcPr>
            <w:tcW w:w="6141" w:type="dxa"/>
            <w:hideMark/>
          </w:tcPr>
          <w:p w14:paraId="114B45A9" w14:textId="52EA9B9E" w:rsidR="003C7E68" w:rsidRPr="00A40123" w:rsidRDefault="003C7E68" w:rsidP="00CF0F84">
            <w:pPr>
              <w:spacing w:after="0" w:line="480" w:lineRule="auto"/>
              <w:jc w:val="both"/>
              <w:rPr>
                <w:rFonts w:asciiTheme="minorHAnsi" w:hAnsiTheme="minorHAnsi" w:cstheme="minorHAnsi"/>
              </w:rPr>
            </w:pPr>
            <w:r w:rsidRPr="00A40123">
              <w:rPr>
                <w:rFonts w:asciiTheme="minorHAnsi" w:hAnsiTheme="minorHAnsi" w:cstheme="minorHAnsi"/>
              </w:rPr>
              <w:lastRenderedPageBreak/>
              <w:t xml:space="preserve">Magistrado Mario Antonio de Jesús Jiménez Martínez, </w:t>
            </w:r>
            <w:r w:rsidR="002872EF" w:rsidRPr="00A40123">
              <w:rPr>
                <w:rFonts w:asciiTheme="minorHAnsi" w:hAnsiTheme="minorHAnsi" w:cstheme="minorHAnsi"/>
              </w:rPr>
              <w:t xml:space="preserve">Presidente </w:t>
            </w:r>
            <w:r w:rsidRPr="00A40123">
              <w:rPr>
                <w:rFonts w:asciiTheme="minorHAnsi" w:hAnsiTheme="minorHAnsi" w:cstheme="minorHAnsi"/>
              </w:rPr>
              <w:t xml:space="preserve">del Consejo de la Judicatura del Estado de Tlaxcala. - - - - - - - - - - - </w:t>
            </w:r>
          </w:p>
        </w:tc>
        <w:tc>
          <w:tcPr>
            <w:tcW w:w="1764" w:type="dxa"/>
            <w:hideMark/>
          </w:tcPr>
          <w:p w14:paraId="0FBC2FB3" w14:textId="77777777" w:rsidR="003C7E68" w:rsidRPr="00A40123" w:rsidRDefault="003C7E68" w:rsidP="00CF0F84">
            <w:pPr>
              <w:spacing w:after="0" w:line="480" w:lineRule="auto"/>
              <w:jc w:val="both"/>
              <w:rPr>
                <w:rFonts w:asciiTheme="minorHAnsi" w:hAnsiTheme="minorHAnsi" w:cstheme="minorHAnsi"/>
              </w:rPr>
            </w:pPr>
            <w:r w:rsidRPr="00A40123">
              <w:rPr>
                <w:rFonts w:asciiTheme="minorHAnsi" w:hAnsiTheme="minorHAnsi" w:cstheme="minorHAnsi"/>
              </w:rPr>
              <w:t xml:space="preserve">- - - - - - - - - - - - - </w:t>
            </w:r>
          </w:p>
          <w:p w14:paraId="417EAE8F" w14:textId="77777777" w:rsidR="003C7E68" w:rsidRPr="00A40123" w:rsidRDefault="003C7E68" w:rsidP="00CF0F84">
            <w:pPr>
              <w:spacing w:after="0" w:line="480" w:lineRule="auto"/>
              <w:jc w:val="both"/>
              <w:rPr>
                <w:rFonts w:asciiTheme="minorHAnsi" w:hAnsiTheme="minorHAnsi" w:cstheme="minorHAnsi"/>
              </w:rPr>
            </w:pPr>
            <w:r w:rsidRPr="00A40123">
              <w:rPr>
                <w:rFonts w:asciiTheme="minorHAnsi" w:hAnsiTheme="minorHAnsi" w:cstheme="minorHAnsi"/>
              </w:rPr>
              <w:t>Presente- - - - - - -</w:t>
            </w:r>
          </w:p>
        </w:tc>
      </w:tr>
      <w:tr w:rsidR="003C7E68" w:rsidRPr="00A40123" w14:paraId="07383E25" w14:textId="77777777" w:rsidTr="00CF0F84">
        <w:tc>
          <w:tcPr>
            <w:tcW w:w="6141" w:type="dxa"/>
            <w:hideMark/>
          </w:tcPr>
          <w:p w14:paraId="51188B6F" w14:textId="1E26F550" w:rsidR="003C7E68" w:rsidRPr="00A40123" w:rsidRDefault="003C7E68" w:rsidP="00CF0F84">
            <w:pPr>
              <w:spacing w:after="0" w:line="480" w:lineRule="auto"/>
              <w:jc w:val="both"/>
              <w:rPr>
                <w:rFonts w:asciiTheme="minorHAnsi" w:hAnsiTheme="minorHAnsi" w:cstheme="minorHAnsi"/>
              </w:rPr>
            </w:pPr>
            <w:r w:rsidRPr="00A40123">
              <w:rPr>
                <w:rFonts w:asciiTheme="minorHAnsi" w:hAnsiTheme="minorHAnsi" w:cstheme="minorHAnsi"/>
              </w:rPr>
              <w:t xml:space="preserve">Licenciada Martha Zenteno Ramírez, integrante del Consejo de la Judicatura del Estado de Tlaxcala.  - - - - -  - - - - - - -  - - - - - - - - - - - - </w:t>
            </w:r>
          </w:p>
        </w:tc>
        <w:tc>
          <w:tcPr>
            <w:tcW w:w="1764" w:type="dxa"/>
            <w:hideMark/>
          </w:tcPr>
          <w:p w14:paraId="35AA0C19" w14:textId="77777777" w:rsidR="003C7E68" w:rsidRPr="00A40123" w:rsidRDefault="003C7E68" w:rsidP="00CF0F84">
            <w:pPr>
              <w:spacing w:after="0" w:line="480" w:lineRule="auto"/>
              <w:jc w:val="both"/>
              <w:rPr>
                <w:rFonts w:asciiTheme="minorHAnsi" w:hAnsiTheme="minorHAnsi" w:cstheme="minorHAnsi"/>
              </w:rPr>
            </w:pPr>
            <w:r w:rsidRPr="00A40123">
              <w:rPr>
                <w:rFonts w:asciiTheme="minorHAnsi" w:hAnsiTheme="minorHAnsi" w:cstheme="minorHAnsi"/>
              </w:rPr>
              <w:t xml:space="preserve">- - - -- - - - - - - - - - </w:t>
            </w:r>
          </w:p>
          <w:p w14:paraId="579EEEB3" w14:textId="0A90B6BA" w:rsidR="003C7E68" w:rsidRPr="00A40123" w:rsidRDefault="00816B9B" w:rsidP="00CF0F84">
            <w:pPr>
              <w:spacing w:after="0" w:line="480" w:lineRule="auto"/>
              <w:jc w:val="both"/>
              <w:rPr>
                <w:rFonts w:asciiTheme="minorHAnsi" w:hAnsiTheme="minorHAnsi" w:cstheme="minorHAnsi"/>
              </w:rPr>
            </w:pPr>
            <w:r>
              <w:rPr>
                <w:rFonts w:asciiTheme="minorHAnsi" w:hAnsiTheme="minorHAnsi" w:cstheme="minorHAnsi"/>
              </w:rPr>
              <w:t>Pres</w:t>
            </w:r>
            <w:r w:rsidR="003C7E68" w:rsidRPr="00A40123">
              <w:rPr>
                <w:rFonts w:asciiTheme="minorHAnsi" w:hAnsiTheme="minorHAnsi" w:cstheme="minorHAnsi"/>
              </w:rPr>
              <w:t xml:space="preserve">ente   - - - - - </w:t>
            </w:r>
          </w:p>
        </w:tc>
      </w:tr>
      <w:tr w:rsidR="003C7E68" w:rsidRPr="00A40123" w14:paraId="22A25242" w14:textId="77777777" w:rsidTr="00CF0F84">
        <w:trPr>
          <w:trHeight w:val="968"/>
        </w:trPr>
        <w:tc>
          <w:tcPr>
            <w:tcW w:w="6141" w:type="dxa"/>
            <w:hideMark/>
          </w:tcPr>
          <w:p w14:paraId="13B4C140" w14:textId="53595CC1" w:rsidR="003C7E68" w:rsidRPr="00A40123" w:rsidRDefault="003C7E68" w:rsidP="00CF0F84">
            <w:pPr>
              <w:spacing w:after="0" w:line="480" w:lineRule="auto"/>
              <w:jc w:val="both"/>
              <w:rPr>
                <w:rFonts w:asciiTheme="minorHAnsi" w:hAnsiTheme="minorHAnsi" w:cstheme="minorHAnsi"/>
              </w:rPr>
            </w:pPr>
            <w:r w:rsidRPr="00A40123">
              <w:rPr>
                <w:rFonts w:asciiTheme="minorHAnsi" w:hAnsiTheme="minorHAnsi" w:cstheme="minorHAnsi"/>
              </w:rPr>
              <w:t xml:space="preserve">Licenciada Leticia Caballero Muñoz, integrante del Consejo de la Judicatura del Estado de Tlaxcala.  - - - - - - - - - - - - - - - - - - - - - - - - </w:t>
            </w:r>
          </w:p>
        </w:tc>
        <w:tc>
          <w:tcPr>
            <w:tcW w:w="1764" w:type="dxa"/>
            <w:hideMark/>
          </w:tcPr>
          <w:p w14:paraId="18666362" w14:textId="77777777" w:rsidR="003C7E68" w:rsidRPr="00A40123" w:rsidRDefault="003C7E68" w:rsidP="00CF0F84">
            <w:pPr>
              <w:spacing w:after="0" w:line="480" w:lineRule="auto"/>
              <w:jc w:val="both"/>
              <w:rPr>
                <w:rFonts w:asciiTheme="minorHAnsi" w:hAnsiTheme="minorHAnsi" w:cstheme="minorHAnsi"/>
              </w:rPr>
            </w:pPr>
            <w:r w:rsidRPr="00A40123">
              <w:rPr>
                <w:rFonts w:asciiTheme="minorHAnsi" w:hAnsiTheme="minorHAnsi" w:cstheme="minorHAnsi"/>
              </w:rPr>
              <w:t xml:space="preserve">- - - -- - - - - - - - - - </w:t>
            </w:r>
          </w:p>
          <w:p w14:paraId="2AFF63BF" w14:textId="77777777" w:rsidR="003C7E68" w:rsidRPr="00A40123" w:rsidRDefault="003C7E68" w:rsidP="00CF0F84">
            <w:pPr>
              <w:spacing w:after="0" w:line="480" w:lineRule="auto"/>
              <w:jc w:val="both"/>
              <w:rPr>
                <w:rFonts w:asciiTheme="minorHAnsi" w:hAnsiTheme="minorHAnsi" w:cstheme="minorHAnsi"/>
              </w:rPr>
            </w:pPr>
            <w:r w:rsidRPr="00A40123">
              <w:rPr>
                <w:rFonts w:asciiTheme="minorHAnsi" w:hAnsiTheme="minorHAnsi" w:cstheme="minorHAnsi"/>
              </w:rPr>
              <w:t xml:space="preserve">Presente- - - - - - </w:t>
            </w:r>
          </w:p>
        </w:tc>
      </w:tr>
      <w:tr w:rsidR="003C7E68" w:rsidRPr="00A40123" w14:paraId="7B08C073" w14:textId="77777777" w:rsidTr="00CF0F84">
        <w:tc>
          <w:tcPr>
            <w:tcW w:w="6141" w:type="dxa"/>
          </w:tcPr>
          <w:p w14:paraId="483A6679" w14:textId="24B8B26E" w:rsidR="003C7E68" w:rsidRPr="00A40123" w:rsidRDefault="003C7E68" w:rsidP="00CF0F84">
            <w:pPr>
              <w:spacing w:after="0" w:line="480" w:lineRule="auto"/>
              <w:jc w:val="both"/>
              <w:rPr>
                <w:rFonts w:asciiTheme="minorHAnsi" w:hAnsiTheme="minorHAnsi" w:cstheme="minorHAnsi"/>
              </w:rPr>
            </w:pPr>
            <w:r w:rsidRPr="00A40123">
              <w:rPr>
                <w:rFonts w:asciiTheme="minorHAnsi" w:hAnsiTheme="minorHAnsi" w:cstheme="minorHAnsi"/>
              </w:rPr>
              <w:t xml:space="preserve">Licenciado Álvaro García Moreno, integrante del Consejo de la Judicatura del Estado de Tlaxcala.  - - - - - - - - - - - - - - - - - - - - - - - - </w:t>
            </w:r>
          </w:p>
        </w:tc>
        <w:tc>
          <w:tcPr>
            <w:tcW w:w="1764" w:type="dxa"/>
          </w:tcPr>
          <w:p w14:paraId="037A0827" w14:textId="77777777" w:rsidR="003C7E68" w:rsidRPr="00A40123" w:rsidRDefault="003C7E68" w:rsidP="00CF0F84">
            <w:pPr>
              <w:spacing w:after="0" w:line="480" w:lineRule="auto"/>
              <w:jc w:val="both"/>
              <w:rPr>
                <w:rFonts w:asciiTheme="minorHAnsi" w:hAnsiTheme="minorHAnsi" w:cstheme="minorHAnsi"/>
              </w:rPr>
            </w:pPr>
            <w:r w:rsidRPr="00A40123">
              <w:rPr>
                <w:rFonts w:asciiTheme="minorHAnsi" w:hAnsiTheme="minorHAnsi" w:cstheme="minorHAnsi"/>
              </w:rPr>
              <w:t xml:space="preserve">- - - - - - - - - - - - - </w:t>
            </w:r>
          </w:p>
          <w:p w14:paraId="7B976BA0" w14:textId="2308DD4D" w:rsidR="003C7E68" w:rsidRPr="00A40123" w:rsidRDefault="006040CF" w:rsidP="00CF0F84">
            <w:pPr>
              <w:spacing w:after="0" w:line="480" w:lineRule="auto"/>
              <w:jc w:val="both"/>
              <w:rPr>
                <w:rFonts w:asciiTheme="minorHAnsi" w:hAnsiTheme="minorHAnsi" w:cstheme="minorHAnsi"/>
              </w:rPr>
            </w:pPr>
            <w:r>
              <w:rPr>
                <w:rFonts w:asciiTheme="minorHAnsi" w:hAnsiTheme="minorHAnsi" w:cstheme="minorHAnsi"/>
              </w:rPr>
              <w:t>Presente</w:t>
            </w:r>
            <w:r w:rsidR="003C7E68" w:rsidRPr="00A40123">
              <w:rPr>
                <w:rFonts w:asciiTheme="minorHAnsi" w:hAnsiTheme="minorHAnsi" w:cstheme="minorHAnsi"/>
              </w:rPr>
              <w:t xml:space="preserve"> - - - - - - </w:t>
            </w:r>
          </w:p>
        </w:tc>
      </w:tr>
      <w:tr w:rsidR="003C7E68" w:rsidRPr="00A40123" w14:paraId="5EB060AF" w14:textId="77777777" w:rsidTr="00CF0F84">
        <w:tc>
          <w:tcPr>
            <w:tcW w:w="6141" w:type="dxa"/>
            <w:hideMark/>
          </w:tcPr>
          <w:p w14:paraId="19CBE834" w14:textId="77777777" w:rsidR="003C7E68" w:rsidRPr="00A40123" w:rsidRDefault="003C7E68" w:rsidP="00CF0F84">
            <w:pPr>
              <w:spacing w:after="0" w:line="480" w:lineRule="auto"/>
              <w:jc w:val="both"/>
              <w:rPr>
                <w:rFonts w:asciiTheme="minorHAnsi" w:hAnsiTheme="minorHAnsi" w:cstheme="minorHAnsi"/>
              </w:rPr>
            </w:pPr>
            <w:r w:rsidRPr="00A40123">
              <w:rPr>
                <w:rFonts w:asciiTheme="minorHAnsi" w:hAnsiTheme="minorHAnsi" w:cstheme="minorHAnsi"/>
              </w:rPr>
              <w:t xml:space="preserve">Doctora Mildred </w:t>
            </w:r>
            <w:proofErr w:type="spellStart"/>
            <w:r w:rsidRPr="00A40123">
              <w:rPr>
                <w:rFonts w:asciiTheme="minorHAnsi" w:hAnsiTheme="minorHAnsi" w:cstheme="minorHAnsi"/>
              </w:rPr>
              <w:t>Murbartián</w:t>
            </w:r>
            <w:proofErr w:type="spellEnd"/>
            <w:r w:rsidRPr="00A40123">
              <w:rPr>
                <w:rFonts w:asciiTheme="minorHAnsi" w:hAnsiTheme="minorHAnsi" w:cstheme="minorHAnsi"/>
              </w:rPr>
              <w:t xml:space="preserve"> Aguilar, integrante del Consejo de la Judicatura del Estado de Tlaxcala. - - - - - - - - - - - - - - - - - - - - - -      </w:t>
            </w:r>
          </w:p>
        </w:tc>
        <w:tc>
          <w:tcPr>
            <w:tcW w:w="1764" w:type="dxa"/>
            <w:hideMark/>
          </w:tcPr>
          <w:p w14:paraId="3E97C013" w14:textId="50D7EB4A" w:rsidR="003C7E68" w:rsidRPr="00A40123" w:rsidRDefault="003C7E68" w:rsidP="00CF0F84">
            <w:pPr>
              <w:spacing w:after="0" w:line="480" w:lineRule="auto"/>
              <w:jc w:val="both"/>
              <w:rPr>
                <w:rFonts w:asciiTheme="minorHAnsi" w:hAnsiTheme="minorHAnsi" w:cstheme="minorHAnsi"/>
              </w:rPr>
            </w:pPr>
            <w:r w:rsidRPr="00A40123">
              <w:rPr>
                <w:rFonts w:asciiTheme="minorHAnsi" w:hAnsiTheme="minorHAnsi" w:cstheme="minorHAnsi"/>
              </w:rPr>
              <w:t xml:space="preserve">- - - - - - - - - - - - - </w:t>
            </w:r>
            <w:r w:rsidR="00816B9B">
              <w:rPr>
                <w:rFonts w:asciiTheme="minorHAnsi" w:hAnsiTheme="minorHAnsi" w:cstheme="minorHAnsi"/>
              </w:rPr>
              <w:t>Pre</w:t>
            </w:r>
            <w:r w:rsidRPr="00A40123">
              <w:rPr>
                <w:rFonts w:asciiTheme="minorHAnsi" w:hAnsiTheme="minorHAnsi" w:cstheme="minorHAnsi"/>
              </w:rPr>
              <w:t xml:space="preserve">sente - - - - - - </w:t>
            </w:r>
          </w:p>
        </w:tc>
      </w:tr>
    </w:tbl>
    <w:p w14:paraId="21FE78C6" w14:textId="77777777" w:rsidR="009939C2" w:rsidRDefault="009939C2" w:rsidP="008E55ED">
      <w:pPr>
        <w:spacing w:after="0" w:line="480" w:lineRule="auto"/>
        <w:jc w:val="both"/>
        <w:rPr>
          <w:rFonts w:asciiTheme="minorHAnsi" w:hAnsiTheme="minorHAnsi" w:cstheme="minorHAnsi"/>
          <w:b/>
          <w:bCs/>
        </w:rPr>
      </w:pPr>
      <w:bookmarkStart w:id="5" w:name="_Hlk9952917"/>
      <w:bookmarkEnd w:id="0"/>
      <w:bookmarkEnd w:id="1"/>
      <w:bookmarkEnd w:id="3"/>
    </w:p>
    <w:p w14:paraId="16FA343B" w14:textId="3D347F25" w:rsidR="00884754" w:rsidRPr="005B451F" w:rsidRDefault="00884754" w:rsidP="008E55ED">
      <w:pPr>
        <w:spacing w:after="0" w:line="480" w:lineRule="auto"/>
        <w:jc w:val="both"/>
        <w:rPr>
          <w:rFonts w:asciiTheme="minorHAnsi" w:hAnsiTheme="minorHAnsi" w:cstheme="minorHAnsi"/>
          <w:b/>
          <w:bCs/>
        </w:rPr>
      </w:pPr>
      <w:r w:rsidRPr="005B451F">
        <w:rPr>
          <w:rFonts w:asciiTheme="minorHAnsi" w:hAnsiTheme="minorHAnsi" w:cstheme="minorHAnsi"/>
          <w:b/>
          <w:bCs/>
        </w:rPr>
        <w:t xml:space="preserve">DECLARATORIA DE QUÓRUM. </w:t>
      </w:r>
    </w:p>
    <w:p w14:paraId="17B27235" w14:textId="50F3A336" w:rsidR="00BE45CD" w:rsidRPr="005B451F" w:rsidRDefault="00884754" w:rsidP="008E55ED">
      <w:pPr>
        <w:spacing w:line="480" w:lineRule="auto"/>
        <w:jc w:val="both"/>
      </w:pPr>
      <w:r w:rsidRPr="005B451F">
        <w:rPr>
          <w:b/>
          <w:bCs/>
        </w:rPr>
        <w:t>En uso de la palabra, el Secretario Ejecutivo dijo</w:t>
      </w:r>
      <w:r w:rsidRPr="005B451F">
        <w:t>: Presidente, le informo que existe quórum legal para sesionar el día de hoy por encontrarse presentes</w:t>
      </w:r>
      <w:r w:rsidR="009C0BD4">
        <w:t xml:space="preserve"> </w:t>
      </w:r>
      <w:r w:rsidR="00D50FD5" w:rsidRPr="005B451F">
        <w:t xml:space="preserve">los </w:t>
      </w:r>
      <w:r w:rsidRPr="005B451F">
        <w:t>cin</w:t>
      </w:r>
      <w:r w:rsidR="00D87921">
        <w:t>co in</w:t>
      </w:r>
      <w:r w:rsidRPr="005B451F">
        <w:t xml:space="preserve">tegrantes de este Consejo; lo anterior, en términos del artículo 67, segundo párrafo, de la Ley Orgánica del Poder Judicial del Estado. </w:t>
      </w:r>
      <w:r w:rsidRPr="005B451F">
        <w:rPr>
          <w:b/>
          <w:bCs/>
        </w:rPr>
        <w:t>En uso de la palabra, el Magistrado Presidente dijo</w:t>
      </w:r>
      <w:r w:rsidRPr="005B451F">
        <w:t xml:space="preserve">: una vez escuchado el informe del Secretario Ejecutivo y en razón de que existe quórum legal, declaro abierta la presente sesión para que todos los acuerdos que se dicten, tengan la validez que en derecho les corresponde. </w:t>
      </w:r>
      <w:bookmarkStart w:id="6" w:name="_Hlk20379638"/>
      <w:bookmarkEnd w:id="5"/>
    </w:p>
    <w:p w14:paraId="1CC084DC" w14:textId="0D4E1A6C" w:rsidR="004431BA" w:rsidRPr="00ED555C" w:rsidRDefault="000E53EC" w:rsidP="004431BA">
      <w:pPr>
        <w:spacing w:after="0" w:line="480" w:lineRule="auto"/>
        <w:ind w:firstLine="708"/>
        <w:jc w:val="both"/>
        <w:rPr>
          <w:rFonts w:asciiTheme="minorHAnsi" w:hAnsiTheme="minorHAnsi" w:cstheme="minorHAnsi"/>
          <w:b/>
          <w:bCs/>
        </w:rPr>
      </w:pPr>
      <w:r w:rsidRPr="00ED555C">
        <w:rPr>
          <w:rFonts w:asciiTheme="minorHAnsi" w:hAnsiTheme="minorHAnsi" w:cstheme="minorHAnsi"/>
          <w:b/>
        </w:rPr>
        <w:t>ACUERDO II/</w:t>
      </w:r>
      <w:r w:rsidR="006D006B" w:rsidRPr="00ED555C">
        <w:rPr>
          <w:rFonts w:asciiTheme="minorHAnsi" w:hAnsiTheme="minorHAnsi" w:cstheme="minorHAnsi"/>
          <w:b/>
        </w:rPr>
        <w:t>6</w:t>
      </w:r>
      <w:r w:rsidR="00CA78CB" w:rsidRPr="00ED555C">
        <w:rPr>
          <w:rFonts w:asciiTheme="minorHAnsi" w:hAnsiTheme="minorHAnsi" w:cstheme="minorHAnsi"/>
          <w:b/>
        </w:rPr>
        <w:t>8</w:t>
      </w:r>
      <w:r w:rsidRPr="00ED555C">
        <w:rPr>
          <w:rFonts w:asciiTheme="minorHAnsi" w:hAnsiTheme="minorHAnsi" w:cstheme="minorHAnsi"/>
          <w:b/>
        </w:rPr>
        <w:t>/2019.</w:t>
      </w:r>
      <w:r w:rsidR="00047BA0" w:rsidRPr="00ED555C">
        <w:rPr>
          <w:rFonts w:asciiTheme="minorHAnsi" w:hAnsiTheme="minorHAnsi" w:cstheme="minorHAnsi"/>
          <w:b/>
        </w:rPr>
        <w:t xml:space="preserve"> </w:t>
      </w:r>
      <w:r w:rsidR="00765B4D" w:rsidRPr="00ED555C">
        <w:rPr>
          <w:rFonts w:asciiTheme="minorHAnsi" w:hAnsiTheme="minorHAnsi" w:cstheme="minorHAnsi"/>
          <w:b/>
          <w:bCs/>
          <w:color w:val="000000"/>
        </w:rPr>
        <w:t xml:space="preserve"> </w:t>
      </w:r>
      <w:r w:rsidR="004431BA" w:rsidRPr="00ED555C">
        <w:rPr>
          <w:rFonts w:asciiTheme="minorHAnsi" w:hAnsiTheme="minorHAnsi" w:cstheme="minorHAnsi"/>
          <w:b/>
          <w:bCs/>
          <w:color w:val="000000"/>
        </w:rPr>
        <w:t xml:space="preserve">Aprobación de las actas número 63/2019, 64/2019 y 65/2019. - - - - - - - - - - - - - - - - - - - - - - - - - - - - - - - - - - - - - - - - </w:t>
      </w:r>
      <w:r w:rsidR="00ED555C">
        <w:rPr>
          <w:rFonts w:asciiTheme="minorHAnsi" w:hAnsiTheme="minorHAnsi" w:cstheme="minorHAnsi"/>
          <w:b/>
          <w:bCs/>
          <w:color w:val="000000"/>
        </w:rPr>
        <w:t xml:space="preserve">- - - - - - - - - - - - - - - - - - - </w:t>
      </w:r>
    </w:p>
    <w:p w14:paraId="20B5B714" w14:textId="7B54A905" w:rsidR="004431BA" w:rsidRPr="00ED555C" w:rsidRDefault="004431BA" w:rsidP="004431BA">
      <w:pPr>
        <w:pStyle w:val="NormalWeb"/>
        <w:spacing w:before="0" w:beforeAutospacing="0" w:after="240" w:afterAutospacing="0" w:line="480" w:lineRule="auto"/>
        <w:jc w:val="both"/>
        <w:rPr>
          <w:rFonts w:asciiTheme="minorHAnsi" w:eastAsia="Batang" w:hAnsiTheme="minorHAnsi" w:cstheme="minorHAnsi"/>
          <w:sz w:val="22"/>
          <w:szCs w:val="22"/>
        </w:rPr>
      </w:pPr>
      <w:r w:rsidRPr="00ED555C">
        <w:rPr>
          <w:rFonts w:asciiTheme="minorHAnsi" w:hAnsiTheme="minorHAnsi" w:cstheme="minorHAnsi"/>
          <w:i/>
          <w:iCs/>
          <w:sz w:val="22"/>
          <w:szCs w:val="22"/>
        </w:rPr>
        <w:t>E</w:t>
      </w:r>
      <w:r w:rsidRPr="00ED555C">
        <w:rPr>
          <w:rFonts w:asciiTheme="minorHAnsi" w:eastAsia="Batang" w:hAnsiTheme="minorHAnsi" w:cstheme="minorHAnsi"/>
          <w:i/>
          <w:iCs/>
          <w:sz w:val="22"/>
          <w:szCs w:val="22"/>
        </w:rPr>
        <w:t xml:space="preserve">n términos del </w:t>
      </w:r>
      <w:bookmarkStart w:id="7" w:name="_Hlk8302691"/>
      <w:r w:rsidRPr="00ED555C">
        <w:rPr>
          <w:rFonts w:asciiTheme="minorHAnsi" w:eastAsia="Batang" w:hAnsiTheme="minorHAnsi" w:cstheme="minorHAnsi"/>
          <w:i/>
          <w:iCs/>
          <w:sz w:val="22"/>
          <w:szCs w:val="22"/>
        </w:rPr>
        <w:t>artículo 18, fracción IV del Reglamento del Consejo de la Judicatura del Estado, se aprueban las actas número 63</w:t>
      </w:r>
      <w:r w:rsidRPr="00ED555C">
        <w:rPr>
          <w:rFonts w:asciiTheme="minorHAnsi" w:hAnsiTheme="minorHAnsi" w:cstheme="minorHAnsi"/>
          <w:i/>
          <w:iCs/>
          <w:color w:val="000000"/>
          <w:sz w:val="22"/>
          <w:szCs w:val="22"/>
        </w:rPr>
        <w:t>/2019, 64/2019 y 65/2019</w:t>
      </w:r>
      <w:r w:rsidRPr="00ED555C">
        <w:rPr>
          <w:rFonts w:asciiTheme="minorHAnsi" w:hAnsiTheme="minorHAnsi" w:cstheme="minorHAnsi"/>
          <w:i/>
          <w:iCs/>
          <w:sz w:val="22"/>
          <w:szCs w:val="22"/>
        </w:rPr>
        <w:t>;</w:t>
      </w:r>
      <w:r w:rsidRPr="00ED555C">
        <w:rPr>
          <w:rFonts w:asciiTheme="minorHAnsi" w:eastAsia="Batang" w:hAnsiTheme="minorHAnsi" w:cstheme="minorHAnsi"/>
          <w:i/>
          <w:iCs/>
          <w:sz w:val="22"/>
          <w:szCs w:val="22"/>
        </w:rPr>
        <w:t xml:space="preserve"> y se ordena al Secretario Ejecutivo recabar las firmas correspondientes</w:t>
      </w:r>
      <w:r w:rsidR="00821821" w:rsidRPr="00ED555C">
        <w:rPr>
          <w:rFonts w:asciiTheme="minorHAnsi" w:eastAsia="Batang" w:hAnsiTheme="minorHAnsi" w:cstheme="minorHAnsi"/>
          <w:i/>
          <w:iCs/>
          <w:sz w:val="22"/>
          <w:szCs w:val="22"/>
        </w:rPr>
        <w:t xml:space="preserve"> a cada uno de los consejeros que estuvieron presentes en las sesiones respectivas</w:t>
      </w:r>
      <w:r w:rsidRPr="00ED555C">
        <w:rPr>
          <w:rFonts w:asciiTheme="minorHAnsi" w:eastAsia="Batang" w:hAnsiTheme="minorHAnsi" w:cstheme="minorHAnsi"/>
          <w:i/>
          <w:iCs/>
          <w:sz w:val="22"/>
          <w:szCs w:val="22"/>
        </w:rPr>
        <w:t>.</w:t>
      </w:r>
      <w:r w:rsidRPr="00ED555C">
        <w:rPr>
          <w:rFonts w:asciiTheme="minorHAnsi" w:eastAsia="Batang" w:hAnsiTheme="minorHAnsi" w:cstheme="minorHAnsi"/>
          <w:sz w:val="22"/>
          <w:szCs w:val="22"/>
        </w:rPr>
        <w:t xml:space="preserve"> </w:t>
      </w:r>
      <w:r w:rsidRPr="00ED555C">
        <w:rPr>
          <w:rFonts w:asciiTheme="minorHAnsi" w:eastAsia="Batang" w:hAnsiTheme="minorHAnsi" w:cstheme="minorHAnsi"/>
          <w:sz w:val="22"/>
          <w:szCs w:val="22"/>
          <w:u w:val="single"/>
        </w:rPr>
        <w:t xml:space="preserve">APROBADO POR </w:t>
      </w:r>
      <w:r w:rsidR="00821821" w:rsidRPr="00ED555C">
        <w:rPr>
          <w:rFonts w:asciiTheme="minorHAnsi" w:eastAsia="Batang" w:hAnsiTheme="minorHAnsi" w:cstheme="minorHAnsi"/>
          <w:sz w:val="22"/>
          <w:szCs w:val="22"/>
          <w:u w:val="single"/>
        </w:rPr>
        <w:t>UNANIMIDAD</w:t>
      </w:r>
      <w:r w:rsidR="0094014F" w:rsidRPr="00ED555C">
        <w:rPr>
          <w:rFonts w:asciiTheme="minorHAnsi" w:eastAsia="Batang" w:hAnsiTheme="minorHAnsi" w:cstheme="minorHAnsi"/>
          <w:sz w:val="22"/>
          <w:szCs w:val="22"/>
          <w:u w:val="single"/>
        </w:rPr>
        <w:t xml:space="preserve"> </w:t>
      </w:r>
      <w:r w:rsidRPr="00ED555C">
        <w:rPr>
          <w:rFonts w:asciiTheme="minorHAnsi" w:eastAsia="Batang" w:hAnsiTheme="minorHAnsi" w:cstheme="minorHAnsi"/>
          <w:sz w:val="22"/>
          <w:szCs w:val="22"/>
          <w:u w:val="single"/>
        </w:rPr>
        <w:t>DE VOTOS</w:t>
      </w:r>
      <w:bookmarkEnd w:id="7"/>
      <w:r w:rsidR="00727C4F" w:rsidRPr="00ED555C">
        <w:rPr>
          <w:rFonts w:asciiTheme="minorHAnsi" w:eastAsia="Batang" w:hAnsiTheme="minorHAnsi" w:cstheme="minorHAnsi"/>
          <w:sz w:val="22"/>
          <w:szCs w:val="22"/>
        </w:rPr>
        <w:t>, EN LO QUE CORRESPONDE, ATENDIENDO A LA AUSENCIA JUSTIFICADA DE LAS CONSEJERAS EN LAS ACTAS 64/2019 Y 65/2019</w:t>
      </w:r>
      <w:r w:rsidR="00ED555C">
        <w:rPr>
          <w:rFonts w:asciiTheme="minorHAnsi" w:eastAsia="Batang" w:hAnsiTheme="minorHAnsi" w:cstheme="minorHAnsi"/>
          <w:sz w:val="22"/>
          <w:szCs w:val="22"/>
        </w:rPr>
        <w:t xml:space="preserve">.- - - - - - - - - - - - - - - - - - - - - - - - - - - - - - </w:t>
      </w:r>
    </w:p>
    <w:p w14:paraId="05A00297" w14:textId="6FFC5FF8" w:rsidR="000C2113" w:rsidRPr="00ED555C" w:rsidRDefault="004431BA" w:rsidP="004431BA">
      <w:pPr>
        <w:pStyle w:val="NormalWeb"/>
        <w:spacing w:before="0" w:beforeAutospacing="0" w:after="0" w:afterAutospacing="0" w:line="480" w:lineRule="auto"/>
        <w:ind w:firstLine="709"/>
        <w:jc w:val="both"/>
        <w:rPr>
          <w:rFonts w:asciiTheme="minorHAnsi" w:hAnsiTheme="minorHAnsi" w:cstheme="minorHAnsi"/>
          <w:b/>
          <w:bCs/>
          <w:color w:val="000000"/>
          <w:sz w:val="22"/>
          <w:szCs w:val="22"/>
        </w:rPr>
      </w:pPr>
      <w:r w:rsidRPr="00ED555C">
        <w:rPr>
          <w:rFonts w:asciiTheme="minorHAnsi" w:hAnsiTheme="minorHAnsi" w:cstheme="minorHAnsi"/>
          <w:b/>
          <w:sz w:val="22"/>
          <w:szCs w:val="22"/>
        </w:rPr>
        <w:t>ACUERDO III/6</w:t>
      </w:r>
      <w:r w:rsidR="00CA78CB" w:rsidRPr="00ED555C">
        <w:rPr>
          <w:rFonts w:asciiTheme="minorHAnsi" w:hAnsiTheme="minorHAnsi" w:cstheme="minorHAnsi"/>
          <w:b/>
          <w:sz w:val="22"/>
          <w:szCs w:val="22"/>
        </w:rPr>
        <w:t>8</w:t>
      </w:r>
      <w:r w:rsidRPr="00ED555C">
        <w:rPr>
          <w:rFonts w:asciiTheme="minorHAnsi" w:hAnsiTheme="minorHAnsi" w:cstheme="minorHAnsi"/>
          <w:b/>
          <w:sz w:val="22"/>
          <w:szCs w:val="22"/>
        </w:rPr>
        <w:t>/2019. O</w:t>
      </w:r>
      <w:r w:rsidRPr="00ED555C">
        <w:rPr>
          <w:rFonts w:asciiTheme="minorHAnsi" w:hAnsiTheme="minorHAnsi" w:cstheme="minorHAnsi"/>
          <w:b/>
          <w:bCs/>
          <w:color w:val="000000"/>
          <w:sz w:val="22"/>
          <w:szCs w:val="22"/>
        </w:rPr>
        <w:t xml:space="preserve">ficio número 128/CJET/CCJ/2019, de fecha veintinueve de noviembre del año dos mil diecinueve, signado por la </w:t>
      </w:r>
      <w:r w:rsidR="005D26C5" w:rsidRPr="00ED555C">
        <w:rPr>
          <w:rFonts w:asciiTheme="minorHAnsi" w:hAnsiTheme="minorHAnsi" w:cstheme="minorHAnsi"/>
          <w:b/>
          <w:bCs/>
          <w:color w:val="000000"/>
          <w:sz w:val="22"/>
          <w:szCs w:val="22"/>
        </w:rPr>
        <w:t>secretaria técnica de la Comisión de Carrera Judicial</w:t>
      </w:r>
      <w:r w:rsidRPr="00ED555C">
        <w:rPr>
          <w:rFonts w:asciiTheme="minorHAnsi" w:hAnsiTheme="minorHAnsi" w:cstheme="minorHAnsi"/>
          <w:b/>
          <w:bCs/>
          <w:color w:val="000000"/>
          <w:sz w:val="22"/>
          <w:szCs w:val="22"/>
        </w:rPr>
        <w:t xml:space="preserve">. - - - - - - - - - - - - - </w:t>
      </w:r>
      <w:r w:rsidR="00ED555C" w:rsidRPr="00ED555C">
        <w:rPr>
          <w:rFonts w:asciiTheme="minorHAnsi" w:hAnsiTheme="minorHAnsi" w:cstheme="minorHAnsi"/>
          <w:b/>
          <w:bCs/>
          <w:color w:val="000000"/>
          <w:sz w:val="22"/>
          <w:szCs w:val="22"/>
        </w:rPr>
        <w:t xml:space="preserve">- - - - - - - - - - - - - - - - - - - - </w:t>
      </w:r>
    </w:p>
    <w:p w14:paraId="4C3EB167" w14:textId="3FFA8F7A" w:rsidR="00C140E4" w:rsidRPr="00ED555C" w:rsidRDefault="004431BA" w:rsidP="004D77AC">
      <w:pPr>
        <w:pStyle w:val="NormalWeb"/>
        <w:spacing w:before="0" w:beforeAutospacing="0" w:after="0" w:afterAutospacing="0" w:line="480" w:lineRule="auto"/>
        <w:jc w:val="both"/>
        <w:rPr>
          <w:rFonts w:asciiTheme="minorHAnsi" w:hAnsiTheme="minorHAnsi" w:cstheme="minorHAnsi"/>
          <w:i/>
          <w:iCs/>
          <w:color w:val="000000"/>
          <w:sz w:val="22"/>
          <w:szCs w:val="22"/>
        </w:rPr>
      </w:pPr>
      <w:r w:rsidRPr="00ED555C">
        <w:rPr>
          <w:rFonts w:asciiTheme="minorHAnsi" w:hAnsiTheme="minorHAnsi" w:cstheme="minorHAnsi"/>
          <w:i/>
          <w:iCs/>
          <w:color w:val="000000"/>
          <w:sz w:val="22"/>
          <w:szCs w:val="22"/>
        </w:rPr>
        <w:t xml:space="preserve">Dada cuenta con el oficio número 128/CJET/CCJ/2019, de fecha veintinueve de noviembre del año dos mil diecinueve, </w:t>
      </w:r>
      <w:r w:rsidR="004D77AC" w:rsidRPr="00ED555C">
        <w:rPr>
          <w:rFonts w:asciiTheme="minorHAnsi" w:hAnsiTheme="minorHAnsi" w:cstheme="minorHAnsi"/>
          <w:i/>
          <w:iCs/>
          <w:color w:val="000000"/>
          <w:sz w:val="22"/>
          <w:szCs w:val="22"/>
        </w:rPr>
        <w:t xml:space="preserve">así como con el acta de sesión extraordinaria de </w:t>
      </w:r>
      <w:r w:rsidR="004D77AC" w:rsidRPr="00ED555C">
        <w:rPr>
          <w:rFonts w:asciiTheme="minorHAnsi" w:hAnsiTheme="minorHAnsi" w:cstheme="minorHAnsi"/>
          <w:i/>
          <w:iCs/>
          <w:color w:val="000000"/>
          <w:sz w:val="22"/>
          <w:szCs w:val="22"/>
        </w:rPr>
        <w:lastRenderedPageBreak/>
        <w:t xml:space="preserve">la Comisión de Carrera Judicial del Consejo de la Judicatura, a través de la que se presenta el </w:t>
      </w:r>
      <w:r w:rsidR="004D77AC" w:rsidRPr="00ED555C">
        <w:rPr>
          <w:rFonts w:asciiTheme="minorHAnsi" w:hAnsiTheme="minorHAnsi" w:cstheme="minorHAnsi"/>
          <w:bCs/>
          <w:i/>
          <w:iCs/>
          <w:sz w:val="22"/>
          <w:szCs w:val="22"/>
        </w:rPr>
        <w:t xml:space="preserve">calendario con las nuevas fechas para cumplir con las etapas pendientes de las registradas en la cláusula </w:t>
      </w:r>
      <w:r w:rsidR="004D77AC" w:rsidRPr="00ED555C">
        <w:rPr>
          <w:rFonts w:asciiTheme="minorHAnsi" w:hAnsiTheme="minorHAnsi" w:cstheme="minorHAnsi"/>
          <w:b/>
          <w:i/>
          <w:iCs/>
          <w:sz w:val="22"/>
          <w:szCs w:val="22"/>
        </w:rPr>
        <w:t xml:space="preserve">Décima Quinta </w:t>
      </w:r>
      <w:r w:rsidR="004D77AC" w:rsidRPr="00ED555C">
        <w:rPr>
          <w:rFonts w:asciiTheme="minorHAnsi" w:hAnsiTheme="minorHAnsi" w:cstheme="minorHAnsi"/>
          <w:bCs/>
          <w:i/>
          <w:iCs/>
          <w:sz w:val="22"/>
          <w:szCs w:val="22"/>
        </w:rPr>
        <w:t xml:space="preserve">de la convocatoria al </w:t>
      </w:r>
      <w:r w:rsidR="004D77AC" w:rsidRPr="00ED555C">
        <w:rPr>
          <w:rFonts w:asciiTheme="minorHAnsi" w:eastAsia="Batang" w:hAnsiTheme="minorHAnsi" w:cstheme="minorHAnsi"/>
          <w:bCs/>
          <w:i/>
          <w:iCs/>
          <w:sz w:val="22"/>
          <w:szCs w:val="22"/>
        </w:rPr>
        <w:t xml:space="preserve">PROCEDIMIENTO </w:t>
      </w:r>
      <w:r w:rsidR="004D77AC" w:rsidRPr="00ED555C">
        <w:rPr>
          <w:rFonts w:asciiTheme="minorHAnsi" w:hAnsiTheme="minorHAnsi" w:cstheme="minorHAnsi"/>
          <w:b/>
          <w:i/>
          <w:iCs/>
          <w:color w:val="000000"/>
          <w:sz w:val="22"/>
          <w:szCs w:val="22"/>
          <w:u w:val="single"/>
        </w:rPr>
        <w:t>INTERNO</w:t>
      </w:r>
      <w:r w:rsidR="004D77AC" w:rsidRPr="00ED555C">
        <w:rPr>
          <w:rFonts w:asciiTheme="minorHAnsi" w:hAnsiTheme="minorHAnsi" w:cstheme="minorHAnsi"/>
          <w:bCs/>
          <w:i/>
          <w:iCs/>
          <w:color w:val="000000"/>
          <w:sz w:val="22"/>
          <w:szCs w:val="22"/>
        </w:rPr>
        <w:t xml:space="preserve"> DE OPOSICIÓN </w:t>
      </w:r>
      <w:r w:rsidR="004D77AC" w:rsidRPr="00ED555C">
        <w:rPr>
          <w:rFonts w:asciiTheme="minorHAnsi" w:hAnsiTheme="minorHAnsi" w:cstheme="minorHAnsi"/>
          <w:bCs/>
          <w:i/>
          <w:iCs/>
          <w:sz w:val="22"/>
          <w:szCs w:val="22"/>
        </w:rPr>
        <w:t xml:space="preserve">PARA LA DESIGNACIÓN DE JUECES, SECRETARIOS DE ACUERDOS, PROYECTISTAS, DILIGENCIARIOS Y OFICIALES DE PARTES, EN MATERIA CIVIL, FAMILIAR Y MERCANTIL; Y, TRATÁNDOSE DE MATERIA PENAL, JUEZ, ASISTENTE DE SALA, DE AUDIENCIA, DE CAUSA, DE NOTIFICACIÓN Y DE ATENCIÓN AL PÚBLICO, en </w:t>
      </w:r>
      <w:r w:rsidR="004D77AC" w:rsidRPr="00ED555C">
        <w:rPr>
          <w:rFonts w:asciiTheme="minorHAnsi" w:hAnsiTheme="minorHAnsi" w:cstheme="minorHAnsi"/>
          <w:i/>
          <w:iCs/>
          <w:color w:val="000000"/>
          <w:sz w:val="22"/>
          <w:szCs w:val="22"/>
        </w:rPr>
        <w:t xml:space="preserve">seguimiento </w:t>
      </w:r>
      <w:r w:rsidRPr="00ED555C">
        <w:rPr>
          <w:rFonts w:asciiTheme="minorHAnsi" w:hAnsiTheme="minorHAnsi" w:cstheme="minorHAnsi"/>
          <w:i/>
          <w:iCs/>
          <w:color w:val="000000"/>
          <w:sz w:val="22"/>
          <w:szCs w:val="22"/>
        </w:rPr>
        <w:t>al</w:t>
      </w:r>
      <w:r w:rsidRPr="00ED555C">
        <w:rPr>
          <w:rFonts w:asciiTheme="minorHAnsi" w:hAnsiTheme="minorHAnsi" w:cstheme="minorHAnsi"/>
          <w:bCs/>
          <w:i/>
          <w:iCs/>
          <w:color w:val="000000"/>
          <w:sz w:val="22"/>
          <w:szCs w:val="22"/>
        </w:rPr>
        <w:t xml:space="preserve"> </w:t>
      </w:r>
      <w:r w:rsidRPr="00ED555C">
        <w:rPr>
          <w:rFonts w:asciiTheme="minorHAnsi" w:hAnsiTheme="minorHAnsi" w:cstheme="minorHAnsi"/>
          <w:bCs/>
          <w:i/>
          <w:iCs/>
          <w:sz w:val="22"/>
          <w:szCs w:val="22"/>
        </w:rPr>
        <w:t xml:space="preserve">acuerdo </w:t>
      </w:r>
      <w:r w:rsidRPr="00ED555C">
        <w:rPr>
          <w:rFonts w:asciiTheme="minorHAnsi" w:hAnsiTheme="minorHAnsi" w:cstheme="minorHAnsi"/>
          <w:b/>
          <w:i/>
          <w:iCs/>
          <w:sz w:val="22"/>
          <w:szCs w:val="22"/>
        </w:rPr>
        <w:t>VI/62/2019</w:t>
      </w:r>
      <w:r w:rsidR="00E377C7" w:rsidRPr="00ED555C">
        <w:rPr>
          <w:rFonts w:asciiTheme="minorHAnsi" w:hAnsiTheme="minorHAnsi" w:cstheme="minorHAnsi"/>
          <w:b/>
          <w:i/>
          <w:iCs/>
          <w:sz w:val="22"/>
          <w:szCs w:val="22"/>
        </w:rPr>
        <w:t xml:space="preserve"> </w:t>
      </w:r>
      <w:r w:rsidR="004D77AC" w:rsidRPr="00ED555C">
        <w:rPr>
          <w:rFonts w:asciiTheme="minorHAnsi" w:hAnsiTheme="minorHAnsi" w:cstheme="minorHAnsi"/>
          <w:bCs/>
          <w:i/>
          <w:iCs/>
          <w:sz w:val="22"/>
          <w:szCs w:val="22"/>
        </w:rPr>
        <w:t>de este cuerpo colegiado</w:t>
      </w:r>
      <w:r w:rsidR="00245031" w:rsidRPr="00ED555C">
        <w:rPr>
          <w:rFonts w:asciiTheme="minorHAnsi" w:hAnsiTheme="minorHAnsi" w:cstheme="minorHAnsi"/>
          <w:bCs/>
          <w:i/>
          <w:iCs/>
          <w:sz w:val="22"/>
          <w:szCs w:val="22"/>
        </w:rPr>
        <w:t xml:space="preserve">; actualización de fechas que se aprecia ha sido realizada en atención a la modificación al punto Décimo Tercero del Acuerdo General 02/2019, aprobada en acuerdo </w:t>
      </w:r>
      <w:r w:rsidR="00245031" w:rsidRPr="00ED555C">
        <w:rPr>
          <w:rFonts w:asciiTheme="minorHAnsi" w:hAnsiTheme="minorHAnsi" w:cstheme="minorHAnsi"/>
          <w:b/>
          <w:i/>
          <w:iCs/>
          <w:sz w:val="22"/>
          <w:szCs w:val="22"/>
        </w:rPr>
        <w:t>III/39/2019</w:t>
      </w:r>
      <w:r w:rsidR="00245031" w:rsidRPr="00ED555C">
        <w:rPr>
          <w:rFonts w:asciiTheme="minorHAnsi" w:hAnsiTheme="minorHAnsi" w:cstheme="minorHAnsi"/>
          <w:bCs/>
          <w:i/>
          <w:iCs/>
          <w:sz w:val="22"/>
          <w:szCs w:val="22"/>
        </w:rPr>
        <w:t xml:space="preserve"> de este órgano colegiado, emitido en sesión ordinaria celebrada el ocho de julio de dos mil diecinueve y, en consecuencia, </w:t>
      </w:r>
      <w:r w:rsidR="005D26C5" w:rsidRPr="00ED555C">
        <w:rPr>
          <w:rFonts w:asciiTheme="minorHAnsi" w:hAnsiTheme="minorHAnsi" w:cstheme="minorHAnsi"/>
          <w:bCs/>
          <w:i/>
          <w:iCs/>
          <w:sz w:val="22"/>
          <w:szCs w:val="22"/>
        </w:rPr>
        <w:t xml:space="preserve">presenta también </w:t>
      </w:r>
      <w:r w:rsidR="00245031" w:rsidRPr="00ED555C">
        <w:rPr>
          <w:rFonts w:asciiTheme="minorHAnsi" w:hAnsiTheme="minorHAnsi" w:cstheme="minorHAnsi"/>
          <w:bCs/>
          <w:i/>
          <w:iCs/>
          <w:sz w:val="22"/>
          <w:szCs w:val="22"/>
        </w:rPr>
        <w:t xml:space="preserve">la adecuación a la base Décima Quinta de la Convocatoria de mérito, ordenada en </w:t>
      </w:r>
      <w:r w:rsidR="005D26C5" w:rsidRPr="00ED555C">
        <w:rPr>
          <w:rFonts w:asciiTheme="minorHAnsi" w:hAnsiTheme="minorHAnsi" w:cstheme="minorHAnsi"/>
          <w:bCs/>
          <w:i/>
          <w:iCs/>
          <w:sz w:val="22"/>
          <w:szCs w:val="22"/>
        </w:rPr>
        <w:t>la parte final d</w:t>
      </w:r>
      <w:r w:rsidR="00245031" w:rsidRPr="00ED555C">
        <w:rPr>
          <w:rFonts w:asciiTheme="minorHAnsi" w:hAnsiTheme="minorHAnsi" w:cstheme="minorHAnsi"/>
          <w:bCs/>
          <w:i/>
          <w:iCs/>
          <w:sz w:val="22"/>
          <w:szCs w:val="22"/>
        </w:rPr>
        <w:t>el mismo</w:t>
      </w:r>
      <w:r w:rsidR="005D26C5" w:rsidRPr="00ED555C">
        <w:rPr>
          <w:rFonts w:asciiTheme="minorHAnsi" w:hAnsiTheme="minorHAnsi" w:cstheme="minorHAnsi"/>
          <w:bCs/>
          <w:i/>
          <w:iCs/>
          <w:sz w:val="22"/>
          <w:szCs w:val="22"/>
        </w:rPr>
        <w:t xml:space="preserve"> acuerdo, en lo que corresponde a la etapa de “SESIÓN DE PLENOS” del calendario establecido en la base Décima Quinta de la referida convocatoria al concurso interno</w:t>
      </w:r>
      <w:r w:rsidR="004D77AC" w:rsidRPr="00ED555C">
        <w:rPr>
          <w:rFonts w:asciiTheme="minorHAnsi" w:hAnsiTheme="minorHAnsi" w:cstheme="minorHAnsi"/>
          <w:i/>
          <w:iCs/>
          <w:color w:val="000000"/>
          <w:sz w:val="22"/>
          <w:szCs w:val="22"/>
        </w:rPr>
        <w:t>; al respecto,</w:t>
      </w:r>
      <w:r w:rsidR="004D77AC" w:rsidRPr="00ED555C">
        <w:rPr>
          <w:rFonts w:asciiTheme="minorHAnsi" w:hAnsiTheme="minorHAnsi" w:cstheme="minorHAnsi"/>
          <w:b/>
          <w:bCs/>
          <w:i/>
          <w:iCs/>
          <w:color w:val="000000"/>
          <w:sz w:val="22"/>
          <w:szCs w:val="22"/>
        </w:rPr>
        <w:t xml:space="preserve"> </w:t>
      </w:r>
      <w:r w:rsidR="004D77AC" w:rsidRPr="00ED555C">
        <w:rPr>
          <w:rFonts w:asciiTheme="minorHAnsi" w:hAnsiTheme="minorHAnsi" w:cstheme="minorHAnsi"/>
          <w:i/>
          <w:iCs/>
          <w:color w:val="000000"/>
          <w:sz w:val="22"/>
          <w:szCs w:val="22"/>
        </w:rPr>
        <w:t>con fundamento en lo que establecen los artículos 85, de la Constitución Política del Estado Libre y Soberano de Tlaxcala</w:t>
      </w:r>
      <w:r w:rsidR="00ED555C" w:rsidRPr="00ED555C">
        <w:rPr>
          <w:rFonts w:asciiTheme="minorHAnsi" w:hAnsiTheme="minorHAnsi" w:cstheme="minorHAnsi"/>
          <w:i/>
          <w:iCs/>
          <w:color w:val="000000"/>
          <w:sz w:val="22"/>
          <w:szCs w:val="22"/>
        </w:rPr>
        <w:t>,</w:t>
      </w:r>
      <w:r w:rsidR="004D77AC" w:rsidRPr="00ED555C">
        <w:rPr>
          <w:rFonts w:asciiTheme="minorHAnsi" w:hAnsiTheme="minorHAnsi" w:cstheme="minorHAnsi"/>
          <w:i/>
          <w:iCs/>
          <w:color w:val="000000"/>
          <w:sz w:val="22"/>
          <w:szCs w:val="22"/>
        </w:rPr>
        <w:t xml:space="preserve"> y 61, de la Ley Orgánica del Poder Judicial del Estado, se toma conocimiento y se determina aproba</w:t>
      </w:r>
      <w:r w:rsidR="00E377C7" w:rsidRPr="00ED555C">
        <w:rPr>
          <w:rFonts w:asciiTheme="minorHAnsi" w:hAnsiTheme="minorHAnsi" w:cstheme="minorHAnsi"/>
          <w:i/>
          <w:iCs/>
          <w:color w:val="000000"/>
          <w:sz w:val="22"/>
          <w:szCs w:val="22"/>
        </w:rPr>
        <w:t>r</w:t>
      </w:r>
      <w:r w:rsidR="00245031" w:rsidRPr="00ED555C">
        <w:rPr>
          <w:rFonts w:asciiTheme="minorHAnsi" w:hAnsiTheme="minorHAnsi" w:cstheme="minorHAnsi"/>
          <w:i/>
          <w:iCs/>
          <w:color w:val="000000"/>
          <w:sz w:val="22"/>
          <w:szCs w:val="22"/>
        </w:rPr>
        <w:t xml:space="preserve"> la adecuación </w:t>
      </w:r>
      <w:r w:rsidR="00245031" w:rsidRPr="00ED555C">
        <w:rPr>
          <w:rFonts w:asciiTheme="minorHAnsi" w:hAnsiTheme="minorHAnsi" w:cstheme="minorHAnsi"/>
          <w:bCs/>
          <w:i/>
          <w:iCs/>
          <w:sz w:val="22"/>
          <w:szCs w:val="22"/>
        </w:rPr>
        <w:t xml:space="preserve">a la base Décima Quinta de la Convocatoria al </w:t>
      </w:r>
      <w:r w:rsidR="00245031" w:rsidRPr="00ED555C">
        <w:rPr>
          <w:rFonts w:asciiTheme="minorHAnsi" w:eastAsia="Batang" w:hAnsiTheme="minorHAnsi" w:cstheme="minorHAnsi"/>
          <w:bCs/>
          <w:i/>
          <w:iCs/>
          <w:sz w:val="22"/>
          <w:szCs w:val="22"/>
        </w:rPr>
        <w:t xml:space="preserve">PROCEDIMIENTO </w:t>
      </w:r>
      <w:r w:rsidR="00245031" w:rsidRPr="00ED555C">
        <w:rPr>
          <w:rFonts w:asciiTheme="minorHAnsi" w:hAnsiTheme="minorHAnsi" w:cstheme="minorHAnsi"/>
          <w:bCs/>
          <w:i/>
          <w:iCs/>
          <w:color w:val="000000"/>
          <w:sz w:val="22"/>
          <w:szCs w:val="22"/>
        </w:rPr>
        <w:t xml:space="preserve">INTERNO DE OPOSICIÓN </w:t>
      </w:r>
      <w:r w:rsidR="00245031" w:rsidRPr="00ED555C">
        <w:rPr>
          <w:rFonts w:asciiTheme="minorHAnsi" w:hAnsiTheme="minorHAnsi" w:cstheme="minorHAnsi"/>
          <w:bCs/>
          <w:i/>
          <w:iCs/>
          <w:sz w:val="22"/>
          <w:szCs w:val="22"/>
        </w:rPr>
        <w:t>PARA LA DESIGNACIÓN DE JUECES, SECRETARIOS DE ACUERDOS, PROYECTISTAS, DILIGENCIARIOS Y OFICIALES DE PARTES, EN MATERIA CIVIL, FAMILIAR Y MERCANTIL; Y, TRATÁNDOSE DE MATERIA PENAL, JUEZ, ASISTENTE DE SALA, DE AUDIENCIA, DE CAUSA, DE NOTIFICACIÓN Y DE ATENCIÓN AL PÚBLICO</w:t>
      </w:r>
      <w:r w:rsidR="008C5C5D" w:rsidRPr="00ED555C">
        <w:rPr>
          <w:rFonts w:asciiTheme="minorHAnsi" w:hAnsiTheme="minorHAnsi" w:cstheme="minorHAnsi"/>
          <w:bCs/>
          <w:i/>
          <w:iCs/>
          <w:sz w:val="22"/>
          <w:szCs w:val="22"/>
        </w:rPr>
        <w:t xml:space="preserve"> en sus términos, así como el calendario propuesto por la Comisión de Carrera Judicial de este órgano colegiado, para quedar como sigue: </w:t>
      </w:r>
    </w:p>
    <w:tbl>
      <w:tblPr>
        <w:tblW w:w="7776" w:type="dxa"/>
        <w:tblInd w:w="72" w:type="dxa"/>
        <w:tblCellMar>
          <w:left w:w="10" w:type="dxa"/>
          <w:right w:w="10" w:type="dxa"/>
        </w:tblCellMar>
        <w:tblLook w:val="0000" w:firstRow="0" w:lastRow="0" w:firstColumn="0" w:lastColumn="0" w:noHBand="0" w:noVBand="0"/>
      </w:tblPr>
      <w:tblGrid>
        <w:gridCol w:w="4021"/>
        <w:gridCol w:w="3755"/>
      </w:tblGrid>
      <w:tr w:rsidR="00A145EE" w:rsidRPr="00ED555C" w14:paraId="52A7B638" w14:textId="77777777" w:rsidTr="005C4F36">
        <w:trPr>
          <w:trHeight w:val="535"/>
        </w:trPr>
        <w:tc>
          <w:tcPr>
            <w:tcW w:w="40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tcPr>
          <w:p w14:paraId="10DA98DE" w14:textId="77777777" w:rsidR="00A145EE" w:rsidRPr="00ED555C" w:rsidRDefault="00A145EE" w:rsidP="005C4F36">
            <w:pPr>
              <w:spacing w:after="101" w:line="240" w:lineRule="auto"/>
              <w:jc w:val="both"/>
              <w:rPr>
                <w:rFonts w:ascii="Candara" w:eastAsia="Times New Roman" w:hAnsi="Candara" w:cs="Arial"/>
                <w:b/>
                <w:lang w:eastAsia="es-ES"/>
              </w:rPr>
            </w:pPr>
            <w:r w:rsidRPr="00ED555C">
              <w:rPr>
                <w:rFonts w:ascii="Candara" w:eastAsia="Times New Roman" w:hAnsi="Candara" w:cs="Arial"/>
                <w:b/>
                <w:lang w:eastAsia="es-ES"/>
              </w:rPr>
              <w:t>Sesión de Plenos</w:t>
            </w:r>
          </w:p>
        </w:tc>
        <w:tc>
          <w:tcPr>
            <w:tcW w:w="375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tcPr>
          <w:p w14:paraId="2D272AF5" w14:textId="77777777" w:rsidR="00A145EE" w:rsidRPr="00ED555C" w:rsidRDefault="00A145EE" w:rsidP="005C4F36">
            <w:pPr>
              <w:rPr>
                <w:rFonts w:ascii="Candara" w:eastAsia="Times New Roman" w:hAnsi="Candara"/>
                <w:lang w:eastAsia="es-ES"/>
              </w:rPr>
            </w:pPr>
          </w:p>
        </w:tc>
      </w:tr>
      <w:tr w:rsidR="00A145EE" w:rsidRPr="00ED555C" w14:paraId="0C556C5E" w14:textId="77777777" w:rsidTr="005C4F36">
        <w:trPr>
          <w:trHeight w:val="535"/>
        </w:trPr>
        <w:tc>
          <w:tcPr>
            <w:tcW w:w="402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14:paraId="07066B8C" w14:textId="2D99A550" w:rsidR="00A145EE" w:rsidRPr="00ED555C" w:rsidRDefault="00C140E4" w:rsidP="005C4F36">
            <w:pPr>
              <w:spacing w:after="101" w:line="240" w:lineRule="auto"/>
              <w:jc w:val="both"/>
              <w:rPr>
                <w:rFonts w:ascii="Candara" w:eastAsia="Times New Roman" w:hAnsi="Candara" w:cs="Arial"/>
                <w:lang w:eastAsia="es-ES"/>
              </w:rPr>
            </w:pPr>
            <w:r w:rsidRPr="00ED555C">
              <w:rPr>
                <w:rFonts w:ascii="Candara" w:eastAsia="Times New Roman" w:hAnsi="Candara" w:cs="Arial"/>
                <w:lang w:eastAsia="es-ES"/>
              </w:rPr>
              <w:t xml:space="preserve">El </w:t>
            </w:r>
            <w:r w:rsidR="00A145EE" w:rsidRPr="00ED555C">
              <w:rPr>
                <w:rFonts w:ascii="Candara" w:eastAsia="Times New Roman" w:hAnsi="Candara" w:cs="Arial"/>
                <w:lang w:eastAsia="es-ES"/>
              </w:rPr>
              <w:t>Pleno</w:t>
            </w:r>
            <w:r w:rsidRPr="00ED555C">
              <w:rPr>
                <w:rFonts w:ascii="Candara" w:eastAsia="Times New Roman" w:hAnsi="Candara" w:cs="Arial"/>
                <w:lang w:eastAsia="es-ES"/>
              </w:rPr>
              <w:t xml:space="preserve"> del Consejo recibirá el acta con las calificaciones finales que alcancen los concursantes y tomará conocimiento de los folios con sus respectivos nombres enviándolos al Pleno del Tribunal para su revisión y sanción de la lista de quienes resulten aprobados </w:t>
            </w:r>
          </w:p>
        </w:tc>
        <w:tc>
          <w:tcPr>
            <w:tcW w:w="375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14:paraId="1C588E3D" w14:textId="37C25286" w:rsidR="00A145EE" w:rsidRPr="00ED555C" w:rsidRDefault="00A145EE" w:rsidP="009515B5">
            <w:pPr>
              <w:jc w:val="center"/>
              <w:rPr>
                <w:rFonts w:ascii="Candara" w:eastAsia="Times New Roman" w:hAnsi="Candara"/>
                <w:lang w:eastAsia="es-ES"/>
              </w:rPr>
            </w:pPr>
            <w:r w:rsidRPr="00ED555C">
              <w:rPr>
                <w:rFonts w:ascii="Candara" w:eastAsia="Times New Roman" w:hAnsi="Candara"/>
                <w:lang w:eastAsia="es-ES"/>
              </w:rPr>
              <w:t>09 de diciembre de 2019</w:t>
            </w:r>
          </w:p>
        </w:tc>
      </w:tr>
      <w:tr w:rsidR="00A145EE" w:rsidRPr="00ED555C" w14:paraId="6E61187F" w14:textId="77777777" w:rsidTr="005C4F36">
        <w:trPr>
          <w:trHeight w:val="535"/>
        </w:trPr>
        <w:tc>
          <w:tcPr>
            <w:tcW w:w="402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14:paraId="442AFA16" w14:textId="4216A7EE" w:rsidR="00A145EE" w:rsidRPr="00ED555C" w:rsidRDefault="00C140E4" w:rsidP="005C4F36">
            <w:pPr>
              <w:spacing w:after="101" w:line="240" w:lineRule="auto"/>
              <w:jc w:val="both"/>
              <w:rPr>
                <w:rFonts w:ascii="Candara" w:hAnsi="Candara"/>
              </w:rPr>
            </w:pPr>
            <w:r w:rsidRPr="00ED555C">
              <w:rPr>
                <w:rFonts w:ascii="Candara" w:eastAsia="Times New Roman" w:hAnsi="Candara" w:cs="Arial"/>
                <w:lang w:eastAsia="es-ES"/>
              </w:rPr>
              <w:t xml:space="preserve">El </w:t>
            </w:r>
            <w:r w:rsidR="00A145EE" w:rsidRPr="00ED555C">
              <w:rPr>
                <w:rFonts w:ascii="Candara" w:eastAsia="Times New Roman" w:hAnsi="Candara" w:cs="Arial"/>
                <w:lang w:eastAsia="es-ES"/>
              </w:rPr>
              <w:t xml:space="preserve">Pleno del Tribunal </w:t>
            </w:r>
            <w:r w:rsidRPr="00ED555C">
              <w:rPr>
                <w:rFonts w:ascii="Candara" w:eastAsia="Times New Roman" w:hAnsi="Candara" w:cs="Arial"/>
                <w:lang w:eastAsia="es-ES"/>
              </w:rPr>
              <w:t>Superior de Justicia dentro de los ocho días siguientes a la aplicación del último examen y de la remisión de las listas y de</w:t>
            </w:r>
            <w:r w:rsidR="008C5C5D" w:rsidRPr="00ED555C">
              <w:rPr>
                <w:rFonts w:ascii="Candara" w:eastAsia="Times New Roman" w:hAnsi="Candara" w:cs="Arial"/>
                <w:lang w:eastAsia="es-ES"/>
              </w:rPr>
              <w:t xml:space="preserve"> </w:t>
            </w:r>
            <w:r w:rsidRPr="00ED555C">
              <w:rPr>
                <w:rFonts w:ascii="Candara" w:eastAsia="Times New Roman" w:hAnsi="Candara" w:cs="Arial"/>
                <w:lang w:eastAsia="es-ES"/>
              </w:rPr>
              <w:t xml:space="preserve">los expedientes de los participantes procederá a la designación a los cargos a jueces, secretarios de acuerdos, proyectistas, </w:t>
            </w:r>
            <w:proofErr w:type="spellStart"/>
            <w:r w:rsidRPr="00ED555C">
              <w:rPr>
                <w:rFonts w:ascii="Candara" w:eastAsia="Times New Roman" w:hAnsi="Candara" w:cs="Arial"/>
                <w:lang w:eastAsia="es-ES"/>
              </w:rPr>
              <w:t>diligenciarios</w:t>
            </w:r>
            <w:proofErr w:type="spellEnd"/>
            <w:r w:rsidRPr="00ED555C">
              <w:rPr>
                <w:rFonts w:ascii="Candara" w:eastAsia="Times New Roman" w:hAnsi="Candara" w:cs="Arial"/>
                <w:lang w:eastAsia="es-ES"/>
              </w:rPr>
              <w:t xml:space="preserve"> y oficiales de partes, en </w:t>
            </w:r>
            <w:r w:rsidRPr="00ED555C">
              <w:rPr>
                <w:rFonts w:ascii="Candara" w:eastAsia="Times New Roman" w:hAnsi="Candara" w:cs="Arial"/>
                <w:lang w:eastAsia="es-ES"/>
              </w:rPr>
              <w:lastRenderedPageBreak/>
              <w:t>materia Civil, Familiar y Mercantil, y; tratándose de materia penal, de jueces, asistentes de sala, de audiencia, de causa, de notificación y de atención al público, respectivamente. Asimismo, en términos del artículo 99 de la Ley Orgánica del Poder Judicial del Estado de Tlaxcala, el Pleno del Tribunal</w:t>
            </w:r>
            <w:r w:rsidR="009515B5" w:rsidRPr="00ED555C">
              <w:rPr>
                <w:rFonts w:ascii="Candara" w:eastAsia="Times New Roman" w:hAnsi="Candara" w:cs="Arial"/>
                <w:lang w:eastAsia="es-ES"/>
              </w:rPr>
              <w:t>, instruirá al Consejo de la Judicatura para que expida el nombramiento correspondiente, les tome protesta de ley en el momento oportuno, y les fije el inicio de las funciones y el periodo de su encargo</w:t>
            </w:r>
            <w:r w:rsidRPr="00ED555C">
              <w:rPr>
                <w:rFonts w:ascii="Candara" w:eastAsia="Times New Roman" w:hAnsi="Candara" w:cs="Arial"/>
                <w:lang w:eastAsia="es-ES"/>
              </w:rPr>
              <w:t xml:space="preserve"> </w:t>
            </w:r>
          </w:p>
        </w:tc>
        <w:tc>
          <w:tcPr>
            <w:tcW w:w="375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14:paraId="7347125F" w14:textId="77777777" w:rsidR="009515B5" w:rsidRPr="00ED555C" w:rsidRDefault="00A145EE" w:rsidP="00A145EE">
            <w:pPr>
              <w:rPr>
                <w:rFonts w:ascii="Candara" w:eastAsia="Times New Roman" w:hAnsi="Candara"/>
                <w:lang w:eastAsia="es-ES"/>
              </w:rPr>
            </w:pPr>
            <w:r w:rsidRPr="00ED555C">
              <w:rPr>
                <w:rFonts w:ascii="Candara" w:eastAsia="Times New Roman" w:hAnsi="Candara"/>
                <w:lang w:eastAsia="es-ES"/>
              </w:rPr>
              <w:lastRenderedPageBreak/>
              <w:t xml:space="preserve"> </w:t>
            </w:r>
          </w:p>
          <w:p w14:paraId="667F7E12" w14:textId="77777777" w:rsidR="009515B5" w:rsidRPr="00ED555C" w:rsidRDefault="009515B5" w:rsidP="00A145EE">
            <w:pPr>
              <w:rPr>
                <w:rFonts w:ascii="Candara" w:eastAsia="Times New Roman" w:hAnsi="Candara"/>
                <w:lang w:eastAsia="es-ES"/>
              </w:rPr>
            </w:pPr>
          </w:p>
          <w:p w14:paraId="0B9D16B5" w14:textId="77777777" w:rsidR="009515B5" w:rsidRPr="00ED555C" w:rsidRDefault="009515B5" w:rsidP="00A145EE">
            <w:pPr>
              <w:rPr>
                <w:rFonts w:ascii="Candara" w:eastAsia="Times New Roman" w:hAnsi="Candara"/>
                <w:lang w:eastAsia="es-ES"/>
              </w:rPr>
            </w:pPr>
          </w:p>
          <w:p w14:paraId="62EC7C2F" w14:textId="77777777" w:rsidR="009515B5" w:rsidRPr="00ED555C" w:rsidRDefault="009515B5" w:rsidP="00A145EE">
            <w:pPr>
              <w:rPr>
                <w:rFonts w:ascii="Candara" w:eastAsia="Times New Roman" w:hAnsi="Candara"/>
                <w:lang w:eastAsia="es-ES"/>
              </w:rPr>
            </w:pPr>
          </w:p>
          <w:p w14:paraId="2CB1B039" w14:textId="77777777" w:rsidR="009515B5" w:rsidRPr="00ED555C" w:rsidRDefault="009515B5" w:rsidP="00A145EE">
            <w:pPr>
              <w:rPr>
                <w:rFonts w:ascii="Candara" w:eastAsia="Times New Roman" w:hAnsi="Candara"/>
                <w:lang w:eastAsia="es-ES"/>
              </w:rPr>
            </w:pPr>
          </w:p>
          <w:p w14:paraId="3FC8F0B7" w14:textId="2564F257" w:rsidR="00A145EE" w:rsidRPr="00ED555C" w:rsidRDefault="00A145EE" w:rsidP="009515B5">
            <w:pPr>
              <w:jc w:val="center"/>
              <w:rPr>
                <w:rFonts w:ascii="Candara" w:hAnsi="Candara"/>
              </w:rPr>
            </w:pPr>
            <w:r w:rsidRPr="00ED555C">
              <w:rPr>
                <w:rFonts w:ascii="Candara" w:eastAsia="Times New Roman" w:hAnsi="Candara"/>
                <w:lang w:eastAsia="es-ES"/>
              </w:rPr>
              <w:t>16 de diciembre de 2019</w:t>
            </w:r>
          </w:p>
          <w:p w14:paraId="1AC76457" w14:textId="14609985" w:rsidR="00A145EE" w:rsidRPr="00ED555C" w:rsidRDefault="00A145EE" w:rsidP="005C4F36">
            <w:pPr>
              <w:rPr>
                <w:rFonts w:ascii="Candara" w:hAnsi="Candara"/>
              </w:rPr>
            </w:pPr>
          </w:p>
        </w:tc>
      </w:tr>
      <w:tr w:rsidR="00A145EE" w:rsidRPr="00ED555C" w14:paraId="1327F12B" w14:textId="77777777" w:rsidTr="005C4F36">
        <w:trPr>
          <w:trHeight w:val="333"/>
        </w:trPr>
        <w:tc>
          <w:tcPr>
            <w:tcW w:w="402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14:paraId="49E26163" w14:textId="10D49737" w:rsidR="00A145EE" w:rsidRPr="00ED555C" w:rsidRDefault="00A145EE" w:rsidP="005C4F36">
            <w:pPr>
              <w:spacing w:after="101" w:line="240" w:lineRule="auto"/>
              <w:jc w:val="both"/>
              <w:rPr>
                <w:rFonts w:ascii="Candara" w:hAnsi="Candara"/>
              </w:rPr>
            </w:pPr>
            <w:r w:rsidRPr="00ED555C">
              <w:rPr>
                <w:rFonts w:ascii="Candara" w:eastAsia="Times New Roman" w:hAnsi="Candara" w:cs="Arial"/>
                <w:lang w:eastAsia="es-ES"/>
              </w:rPr>
              <w:lastRenderedPageBreak/>
              <w:t xml:space="preserve">Publicación de la lista de </w:t>
            </w:r>
            <w:r w:rsidR="009515B5" w:rsidRPr="00ED555C">
              <w:rPr>
                <w:rFonts w:ascii="Candara" w:eastAsia="Times New Roman" w:hAnsi="Candara" w:cs="Arial"/>
                <w:lang w:eastAsia="es-ES"/>
              </w:rPr>
              <w:t>concursantes aprobados</w:t>
            </w:r>
            <w:r w:rsidRPr="00ED555C">
              <w:rPr>
                <w:rFonts w:ascii="Candara" w:eastAsia="Times New Roman" w:hAnsi="Candara" w:cs="Arial"/>
                <w:lang w:eastAsia="es-ES"/>
              </w:rPr>
              <w:t>.</w:t>
            </w:r>
          </w:p>
        </w:tc>
        <w:tc>
          <w:tcPr>
            <w:tcW w:w="375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14:paraId="0CBEEA1C" w14:textId="46B9C7BC" w:rsidR="00A145EE" w:rsidRPr="00ED555C" w:rsidRDefault="00A145EE" w:rsidP="009515B5">
            <w:pPr>
              <w:jc w:val="center"/>
            </w:pPr>
            <w:r w:rsidRPr="00ED555C">
              <w:rPr>
                <w:rFonts w:ascii="Candara" w:eastAsia="Times New Roman" w:hAnsi="Candara"/>
                <w:lang w:eastAsia="es-ES"/>
              </w:rPr>
              <w:t>17 de diciembre de 2019</w:t>
            </w:r>
          </w:p>
        </w:tc>
      </w:tr>
    </w:tbl>
    <w:p w14:paraId="6D274AE5" w14:textId="044699EC" w:rsidR="00E377C7" w:rsidRPr="00ED555C" w:rsidRDefault="00E377C7" w:rsidP="004D77AC">
      <w:pPr>
        <w:pStyle w:val="NormalWeb"/>
        <w:spacing w:before="0" w:beforeAutospacing="0" w:after="0" w:afterAutospacing="0" w:line="480" w:lineRule="auto"/>
        <w:jc w:val="both"/>
        <w:rPr>
          <w:rFonts w:asciiTheme="minorHAnsi" w:hAnsiTheme="minorHAnsi" w:cstheme="minorHAnsi"/>
          <w:color w:val="000000"/>
          <w:sz w:val="22"/>
          <w:szCs w:val="22"/>
        </w:rPr>
      </w:pPr>
      <w:r w:rsidRPr="00ED555C">
        <w:rPr>
          <w:rFonts w:asciiTheme="minorHAnsi" w:hAnsiTheme="minorHAnsi" w:cstheme="minorHAnsi"/>
          <w:i/>
          <w:iCs/>
          <w:color w:val="000000"/>
          <w:sz w:val="22"/>
          <w:szCs w:val="22"/>
        </w:rPr>
        <w:t>En consecuencia</w:t>
      </w:r>
      <w:r w:rsidR="005D26C5" w:rsidRPr="00ED555C">
        <w:rPr>
          <w:rFonts w:asciiTheme="minorHAnsi" w:hAnsiTheme="minorHAnsi" w:cstheme="minorHAnsi"/>
          <w:i/>
          <w:iCs/>
          <w:color w:val="000000"/>
          <w:sz w:val="22"/>
          <w:szCs w:val="22"/>
        </w:rPr>
        <w:t xml:space="preserve">, </w:t>
      </w:r>
      <w:r w:rsidR="005D26C5" w:rsidRPr="00ED555C">
        <w:rPr>
          <w:rFonts w:asciiTheme="minorHAnsi" w:hAnsiTheme="minorHAnsi" w:cstheme="minorHAnsi"/>
          <w:bCs/>
          <w:i/>
          <w:iCs/>
          <w:sz w:val="22"/>
          <w:szCs w:val="22"/>
        </w:rPr>
        <w:t>s</w:t>
      </w:r>
      <w:r w:rsidRPr="00ED555C">
        <w:rPr>
          <w:rFonts w:asciiTheme="minorHAnsi" w:hAnsiTheme="minorHAnsi" w:cstheme="minorHAnsi"/>
          <w:i/>
          <w:iCs/>
          <w:color w:val="000000"/>
          <w:sz w:val="22"/>
          <w:szCs w:val="22"/>
        </w:rPr>
        <w:t>e instruye a la Directora del Instituto de Especialización Judicial comunicar esta determinación a todos los participantes que fueron admitidos al concurso interno de oposición, para su debido conocimiento y efectos conducentes; así como al Secretario Ejecutivo, para la publicación del aviso respectivo en la página web oficial del Poder Judicial del Estado</w:t>
      </w:r>
      <w:r w:rsidR="005D26C5" w:rsidRPr="00ED555C">
        <w:rPr>
          <w:rFonts w:asciiTheme="minorHAnsi" w:hAnsiTheme="minorHAnsi" w:cstheme="minorHAnsi"/>
          <w:i/>
          <w:iCs/>
          <w:color w:val="000000"/>
          <w:sz w:val="22"/>
          <w:szCs w:val="22"/>
        </w:rPr>
        <w:t xml:space="preserve"> y por una vez en el periódico de mayor circulación en el estado</w:t>
      </w:r>
      <w:r w:rsidRPr="00ED555C">
        <w:rPr>
          <w:rFonts w:asciiTheme="minorHAnsi" w:hAnsiTheme="minorHAnsi" w:cstheme="minorHAnsi"/>
          <w:i/>
          <w:iCs/>
          <w:color w:val="000000"/>
          <w:sz w:val="22"/>
          <w:szCs w:val="22"/>
        </w:rPr>
        <w:t>. Comuníquese esta determinación a la Directora del Instituto de Especialización Judicial del Tribunal Superior de Justicia para los efectos conducentes, así como al Pleno del Tribunal Superior de Justicia del Estado, para su conocimiento.</w:t>
      </w:r>
      <w:r w:rsidR="005D26C5" w:rsidRPr="00ED555C">
        <w:rPr>
          <w:rFonts w:asciiTheme="minorHAnsi" w:hAnsiTheme="minorHAnsi" w:cstheme="minorHAnsi"/>
          <w:color w:val="000000"/>
          <w:sz w:val="22"/>
          <w:szCs w:val="22"/>
        </w:rPr>
        <w:t xml:space="preserve"> </w:t>
      </w:r>
      <w:r w:rsidRPr="00ED555C">
        <w:rPr>
          <w:rFonts w:asciiTheme="minorHAnsi" w:hAnsiTheme="minorHAnsi" w:cstheme="minorHAnsi"/>
          <w:color w:val="000000"/>
          <w:sz w:val="22"/>
          <w:szCs w:val="22"/>
          <w:u w:val="single"/>
        </w:rPr>
        <w:t xml:space="preserve">APROBADO POR </w:t>
      </w:r>
      <w:r w:rsidR="005B45F4" w:rsidRPr="00ED555C">
        <w:rPr>
          <w:rFonts w:asciiTheme="minorHAnsi" w:hAnsiTheme="minorHAnsi" w:cstheme="minorHAnsi"/>
          <w:color w:val="000000"/>
          <w:sz w:val="22"/>
          <w:szCs w:val="22"/>
          <w:u w:val="single"/>
        </w:rPr>
        <w:t>UNANIMIDAD</w:t>
      </w:r>
      <w:r w:rsidR="005D26C5" w:rsidRPr="00ED555C">
        <w:rPr>
          <w:rFonts w:asciiTheme="minorHAnsi" w:hAnsiTheme="minorHAnsi" w:cstheme="minorHAnsi"/>
          <w:color w:val="000000"/>
          <w:sz w:val="22"/>
          <w:szCs w:val="22"/>
          <w:u w:val="single"/>
        </w:rPr>
        <w:t xml:space="preserve"> </w:t>
      </w:r>
      <w:r w:rsidRPr="00ED555C">
        <w:rPr>
          <w:rFonts w:asciiTheme="minorHAnsi" w:hAnsiTheme="minorHAnsi" w:cstheme="minorHAnsi"/>
          <w:color w:val="000000"/>
          <w:sz w:val="22"/>
          <w:szCs w:val="22"/>
          <w:u w:val="single"/>
        </w:rPr>
        <w:t>DE VOTOS</w:t>
      </w:r>
      <w:r w:rsidRPr="00ED555C">
        <w:rPr>
          <w:rFonts w:asciiTheme="minorHAnsi" w:hAnsiTheme="minorHAnsi" w:cstheme="minorHAnsi"/>
          <w:color w:val="000000"/>
          <w:sz w:val="22"/>
          <w:szCs w:val="22"/>
        </w:rPr>
        <w:t xml:space="preserve">. </w:t>
      </w:r>
      <w:r w:rsidR="00ED555C">
        <w:rPr>
          <w:rFonts w:asciiTheme="minorHAnsi" w:hAnsiTheme="minorHAnsi" w:cstheme="minorHAnsi"/>
          <w:color w:val="000000"/>
          <w:sz w:val="22"/>
          <w:szCs w:val="22"/>
        </w:rPr>
        <w:t xml:space="preserve">- - - - - - - - - - - - - - - - - - - - - - - - - - - - - - - - - </w:t>
      </w:r>
    </w:p>
    <w:p w14:paraId="2E592DCC" w14:textId="2AF6EF0A" w:rsidR="00E377C7" w:rsidRPr="00ED555C" w:rsidRDefault="00E377C7" w:rsidP="00E377C7">
      <w:pPr>
        <w:pStyle w:val="NormalWeb"/>
        <w:spacing w:before="0" w:beforeAutospacing="0" w:after="0" w:afterAutospacing="0" w:line="480" w:lineRule="auto"/>
        <w:ind w:firstLine="708"/>
        <w:jc w:val="both"/>
        <w:rPr>
          <w:rFonts w:asciiTheme="minorHAnsi" w:hAnsiTheme="minorHAnsi" w:cstheme="minorHAnsi"/>
          <w:b/>
          <w:bCs/>
          <w:color w:val="000000"/>
          <w:sz w:val="22"/>
          <w:szCs w:val="22"/>
        </w:rPr>
      </w:pPr>
      <w:r w:rsidRPr="00ED555C">
        <w:rPr>
          <w:rFonts w:asciiTheme="minorHAnsi" w:hAnsiTheme="minorHAnsi" w:cstheme="minorHAnsi"/>
          <w:b/>
          <w:sz w:val="22"/>
          <w:szCs w:val="22"/>
        </w:rPr>
        <w:t>ACUERDO IV/6</w:t>
      </w:r>
      <w:r w:rsidR="00CA78CB" w:rsidRPr="00ED555C">
        <w:rPr>
          <w:rFonts w:asciiTheme="minorHAnsi" w:hAnsiTheme="minorHAnsi" w:cstheme="minorHAnsi"/>
          <w:b/>
          <w:sz w:val="22"/>
          <w:szCs w:val="22"/>
        </w:rPr>
        <w:t>8</w:t>
      </w:r>
      <w:r w:rsidRPr="00ED555C">
        <w:rPr>
          <w:rFonts w:asciiTheme="minorHAnsi" w:hAnsiTheme="minorHAnsi" w:cstheme="minorHAnsi"/>
          <w:b/>
          <w:sz w:val="22"/>
          <w:szCs w:val="22"/>
        </w:rPr>
        <w:t>/2019. O</w:t>
      </w:r>
      <w:r w:rsidRPr="00ED555C">
        <w:rPr>
          <w:rFonts w:asciiTheme="minorHAnsi" w:hAnsiTheme="minorHAnsi" w:cstheme="minorHAnsi"/>
          <w:b/>
          <w:bCs/>
          <w:color w:val="000000"/>
          <w:sz w:val="22"/>
          <w:szCs w:val="22"/>
        </w:rPr>
        <w:t>ficio número CJET/CA/226/2019, de fecha veintiséis de noviembre del año en curso, signado por la Consejera Martha Zenteno Ramírez.-</w:t>
      </w:r>
    </w:p>
    <w:p w14:paraId="4979EC27" w14:textId="2E6B2599" w:rsidR="00E377C7" w:rsidRPr="009515B5" w:rsidRDefault="00E377C7" w:rsidP="00E377C7">
      <w:pPr>
        <w:pStyle w:val="NormalWeb"/>
        <w:spacing w:before="0" w:beforeAutospacing="0" w:after="240" w:afterAutospacing="0" w:line="480" w:lineRule="auto"/>
        <w:jc w:val="both"/>
        <w:rPr>
          <w:rFonts w:asciiTheme="minorHAnsi" w:hAnsiTheme="minorHAnsi" w:cstheme="minorHAnsi"/>
          <w:sz w:val="22"/>
          <w:szCs w:val="22"/>
        </w:rPr>
      </w:pPr>
      <w:r w:rsidRPr="00ED555C">
        <w:rPr>
          <w:rFonts w:asciiTheme="minorHAnsi" w:hAnsiTheme="minorHAnsi" w:cstheme="minorHAnsi"/>
          <w:i/>
          <w:iCs/>
          <w:color w:val="000000"/>
          <w:sz w:val="22"/>
          <w:szCs w:val="22"/>
        </w:rPr>
        <w:t xml:space="preserve">Dada cuenta con el </w:t>
      </w:r>
      <w:r w:rsidRPr="00ED555C">
        <w:rPr>
          <w:rFonts w:asciiTheme="minorHAnsi" w:hAnsiTheme="minorHAnsi" w:cstheme="minorHAnsi"/>
          <w:bCs/>
          <w:i/>
          <w:iCs/>
          <w:sz w:val="22"/>
          <w:szCs w:val="22"/>
        </w:rPr>
        <w:t>o</w:t>
      </w:r>
      <w:r w:rsidRPr="00ED555C">
        <w:rPr>
          <w:rFonts w:asciiTheme="minorHAnsi" w:hAnsiTheme="minorHAnsi" w:cstheme="minorHAnsi"/>
          <w:bCs/>
          <w:i/>
          <w:iCs/>
          <w:color w:val="000000"/>
          <w:sz w:val="22"/>
          <w:szCs w:val="22"/>
        </w:rPr>
        <w:t xml:space="preserve">ficio </w:t>
      </w:r>
      <w:r w:rsidR="009515B5" w:rsidRPr="00ED555C">
        <w:rPr>
          <w:rFonts w:asciiTheme="minorHAnsi" w:hAnsiTheme="minorHAnsi" w:cstheme="minorHAnsi"/>
          <w:i/>
          <w:iCs/>
          <w:color w:val="000000"/>
          <w:sz w:val="22"/>
          <w:szCs w:val="22"/>
        </w:rPr>
        <w:t>CJET/CA/226/2019, de fecha veintiséis de noviembre del año en curso,</w:t>
      </w:r>
      <w:r w:rsidRPr="00ED555C">
        <w:rPr>
          <w:rFonts w:asciiTheme="minorHAnsi" w:hAnsiTheme="minorHAnsi" w:cstheme="minorHAnsi"/>
          <w:bCs/>
          <w:i/>
          <w:iCs/>
          <w:color w:val="000000"/>
          <w:sz w:val="22"/>
          <w:szCs w:val="22"/>
        </w:rPr>
        <w:t xml:space="preserve"> mediante el cual la Consejera Martha Zenteno Ramírez presenta proyecto de resolución definitiva en el </w:t>
      </w:r>
      <w:r w:rsidRPr="00ED555C">
        <w:rPr>
          <w:rFonts w:asciiTheme="minorHAnsi" w:hAnsiTheme="minorHAnsi" w:cstheme="minorHAnsi"/>
          <w:i/>
          <w:iCs/>
          <w:sz w:val="22"/>
          <w:szCs w:val="22"/>
        </w:rPr>
        <w:t>Procedimiento de Responsabilidad Administrativa 0</w:t>
      </w:r>
      <w:r w:rsidR="009515B5" w:rsidRPr="00ED555C">
        <w:rPr>
          <w:rFonts w:asciiTheme="minorHAnsi" w:hAnsiTheme="minorHAnsi" w:cstheme="minorHAnsi"/>
          <w:i/>
          <w:iCs/>
          <w:sz w:val="22"/>
          <w:szCs w:val="22"/>
        </w:rPr>
        <w:t>5</w:t>
      </w:r>
      <w:r w:rsidRPr="00ED555C">
        <w:rPr>
          <w:rFonts w:asciiTheme="minorHAnsi" w:hAnsiTheme="minorHAnsi" w:cstheme="minorHAnsi"/>
          <w:i/>
          <w:iCs/>
          <w:sz w:val="22"/>
          <w:szCs w:val="22"/>
        </w:rPr>
        <w:t>/2019 del índice de este Consejo</w:t>
      </w:r>
      <w:r w:rsidRPr="00ED555C">
        <w:rPr>
          <w:rFonts w:asciiTheme="minorHAnsi" w:hAnsiTheme="minorHAnsi" w:cstheme="minorHAnsi"/>
          <w:bCs/>
          <w:i/>
          <w:iCs/>
          <w:color w:val="000000"/>
          <w:sz w:val="22"/>
          <w:szCs w:val="22"/>
        </w:rPr>
        <w:t>, con fundamento en lo que establecen los artículos 61</w:t>
      </w:r>
      <w:r w:rsidR="00ED555C" w:rsidRPr="00ED555C">
        <w:rPr>
          <w:rFonts w:asciiTheme="minorHAnsi" w:hAnsiTheme="minorHAnsi" w:cstheme="minorHAnsi"/>
          <w:bCs/>
          <w:i/>
          <w:iCs/>
          <w:color w:val="000000"/>
          <w:sz w:val="22"/>
          <w:szCs w:val="22"/>
        </w:rPr>
        <w:t>,</w:t>
      </w:r>
      <w:r w:rsidRPr="00ED555C">
        <w:rPr>
          <w:rFonts w:asciiTheme="minorHAnsi" w:hAnsiTheme="minorHAnsi" w:cstheme="minorHAnsi"/>
          <w:bCs/>
          <w:i/>
          <w:iCs/>
          <w:color w:val="000000"/>
          <w:sz w:val="22"/>
          <w:szCs w:val="22"/>
        </w:rPr>
        <w:t xml:space="preserve"> de la Ley Orgánica del Poder Judicial del Estado, 92, 93, 116, 119, del Reglamento del Consejo de la Judicatura del Estado, </w:t>
      </w:r>
      <w:r w:rsidRPr="00ED555C">
        <w:rPr>
          <w:rFonts w:asciiTheme="minorHAnsi" w:hAnsiTheme="minorHAnsi" w:cstheme="minorHAnsi"/>
          <w:i/>
          <w:iCs/>
          <w:sz w:val="22"/>
          <w:szCs w:val="22"/>
        </w:rPr>
        <w:t>3, fracciones II, III y IV, 9, fracción V</w:t>
      </w:r>
      <w:r w:rsidR="0094014F" w:rsidRPr="00ED555C">
        <w:rPr>
          <w:rFonts w:asciiTheme="minorHAnsi" w:hAnsiTheme="minorHAnsi" w:cstheme="minorHAnsi"/>
          <w:i/>
          <w:iCs/>
          <w:sz w:val="22"/>
          <w:szCs w:val="22"/>
        </w:rPr>
        <w:t>,</w:t>
      </w:r>
      <w:r w:rsidRPr="00ED555C">
        <w:rPr>
          <w:rFonts w:asciiTheme="minorHAnsi" w:hAnsiTheme="minorHAnsi" w:cstheme="minorHAnsi"/>
          <w:i/>
          <w:iCs/>
          <w:sz w:val="22"/>
          <w:szCs w:val="22"/>
        </w:rPr>
        <w:t xml:space="preserve"> y 115</w:t>
      </w:r>
      <w:r w:rsidR="0094014F" w:rsidRPr="00ED555C">
        <w:rPr>
          <w:rFonts w:asciiTheme="minorHAnsi" w:hAnsiTheme="minorHAnsi" w:cstheme="minorHAnsi"/>
          <w:i/>
          <w:iCs/>
          <w:sz w:val="22"/>
          <w:szCs w:val="22"/>
        </w:rPr>
        <w:t>,</w:t>
      </w:r>
      <w:r w:rsidRPr="00ED555C">
        <w:rPr>
          <w:rFonts w:asciiTheme="minorHAnsi" w:hAnsiTheme="minorHAnsi" w:cstheme="minorHAnsi"/>
          <w:i/>
          <w:iCs/>
          <w:sz w:val="22"/>
          <w:szCs w:val="22"/>
        </w:rPr>
        <w:t xml:space="preserve"> de la Ley General de Responsabilidades Administrativas, este cuerpo colegiado determina </w:t>
      </w:r>
      <w:r w:rsidR="009515B5" w:rsidRPr="00ED555C">
        <w:rPr>
          <w:rFonts w:asciiTheme="minorHAnsi" w:hAnsiTheme="minorHAnsi" w:cstheme="minorHAnsi"/>
          <w:i/>
          <w:iCs/>
          <w:sz w:val="22"/>
          <w:szCs w:val="22"/>
        </w:rPr>
        <w:t>aprobar</w:t>
      </w:r>
      <w:r w:rsidRPr="00ED555C">
        <w:rPr>
          <w:rFonts w:asciiTheme="minorHAnsi" w:hAnsiTheme="minorHAnsi" w:cstheme="minorHAnsi"/>
          <w:i/>
          <w:iCs/>
          <w:sz w:val="22"/>
          <w:szCs w:val="22"/>
        </w:rPr>
        <w:t xml:space="preserve"> el proyecto de resolución definitiva propuesto, para todos los efectos legales a que haya lugar.</w:t>
      </w:r>
      <w:r w:rsidRPr="00ED555C">
        <w:rPr>
          <w:rFonts w:asciiTheme="minorHAnsi" w:hAnsiTheme="minorHAnsi" w:cstheme="minorHAnsi"/>
          <w:sz w:val="22"/>
          <w:szCs w:val="22"/>
        </w:rPr>
        <w:t xml:space="preserve"> </w:t>
      </w:r>
      <w:r w:rsidRPr="00ED555C">
        <w:rPr>
          <w:rFonts w:asciiTheme="minorHAnsi" w:hAnsiTheme="minorHAnsi" w:cstheme="minorHAnsi"/>
          <w:sz w:val="22"/>
          <w:szCs w:val="22"/>
          <w:u w:val="single"/>
        </w:rPr>
        <w:t xml:space="preserve">APROBADO POR </w:t>
      </w:r>
      <w:r w:rsidR="005B45F4" w:rsidRPr="00ED555C">
        <w:rPr>
          <w:rFonts w:asciiTheme="minorHAnsi" w:hAnsiTheme="minorHAnsi" w:cstheme="minorHAnsi"/>
          <w:sz w:val="22"/>
          <w:szCs w:val="22"/>
          <w:u w:val="single"/>
        </w:rPr>
        <w:t>UNANIMIDAD</w:t>
      </w:r>
      <w:r w:rsidRPr="00ED555C">
        <w:rPr>
          <w:rFonts w:asciiTheme="minorHAnsi" w:hAnsiTheme="minorHAnsi" w:cstheme="minorHAnsi"/>
          <w:sz w:val="22"/>
          <w:szCs w:val="22"/>
          <w:u w:val="single"/>
        </w:rPr>
        <w:t xml:space="preserve"> DE VOTOS</w:t>
      </w:r>
      <w:r w:rsidRPr="00ED555C">
        <w:rPr>
          <w:rFonts w:asciiTheme="minorHAnsi" w:hAnsiTheme="minorHAnsi" w:cstheme="minorHAnsi"/>
          <w:sz w:val="22"/>
          <w:szCs w:val="22"/>
        </w:rPr>
        <w:t>.</w:t>
      </w:r>
      <w:r w:rsidRPr="0094014F">
        <w:rPr>
          <w:rFonts w:asciiTheme="minorHAnsi" w:hAnsiTheme="minorHAnsi" w:cstheme="minorHAnsi"/>
          <w:sz w:val="26"/>
          <w:szCs w:val="26"/>
        </w:rPr>
        <w:t>-</w:t>
      </w:r>
      <w:r w:rsidRPr="009515B5">
        <w:rPr>
          <w:rFonts w:asciiTheme="minorHAnsi" w:hAnsiTheme="minorHAnsi" w:cstheme="minorHAnsi"/>
          <w:sz w:val="22"/>
          <w:szCs w:val="22"/>
        </w:rPr>
        <w:t xml:space="preserve"> - - - - - - - - - - - - - - - - - - - - - - - - </w:t>
      </w:r>
      <w:r w:rsidR="00ED555C">
        <w:rPr>
          <w:rFonts w:asciiTheme="minorHAnsi" w:hAnsiTheme="minorHAnsi" w:cstheme="minorHAnsi"/>
          <w:sz w:val="22"/>
          <w:szCs w:val="22"/>
        </w:rPr>
        <w:t xml:space="preserve">- - - - </w:t>
      </w:r>
    </w:p>
    <w:p w14:paraId="688B77A5" w14:textId="34C88D63" w:rsidR="00E377C7" w:rsidRPr="00ED555C" w:rsidRDefault="009515B5" w:rsidP="009515B5">
      <w:pPr>
        <w:pStyle w:val="NormalWeb"/>
        <w:spacing w:before="0" w:beforeAutospacing="0" w:after="0" w:afterAutospacing="0" w:line="480" w:lineRule="auto"/>
        <w:ind w:firstLine="708"/>
        <w:jc w:val="both"/>
        <w:rPr>
          <w:rFonts w:asciiTheme="minorHAnsi" w:hAnsiTheme="minorHAnsi" w:cstheme="minorHAnsi"/>
          <w:b/>
          <w:bCs/>
          <w:color w:val="000000"/>
          <w:sz w:val="22"/>
          <w:szCs w:val="22"/>
        </w:rPr>
      </w:pPr>
      <w:r w:rsidRPr="00ED555C">
        <w:rPr>
          <w:rFonts w:asciiTheme="minorHAnsi" w:hAnsiTheme="minorHAnsi" w:cstheme="minorHAnsi"/>
          <w:b/>
          <w:sz w:val="22"/>
          <w:szCs w:val="22"/>
        </w:rPr>
        <w:t>ACUERDO V/6</w:t>
      </w:r>
      <w:r w:rsidR="00CA78CB" w:rsidRPr="00ED555C">
        <w:rPr>
          <w:rFonts w:asciiTheme="minorHAnsi" w:hAnsiTheme="minorHAnsi" w:cstheme="minorHAnsi"/>
          <w:b/>
          <w:sz w:val="22"/>
          <w:szCs w:val="22"/>
        </w:rPr>
        <w:t>8</w:t>
      </w:r>
      <w:r w:rsidRPr="00ED555C">
        <w:rPr>
          <w:rFonts w:asciiTheme="minorHAnsi" w:hAnsiTheme="minorHAnsi" w:cstheme="minorHAnsi"/>
          <w:b/>
          <w:sz w:val="22"/>
          <w:szCs w:val="22"/>
        </w:rPr>
        <w:t>/2019. O</w:t>
      </w:r>
      <w:r w:rsidRPr="00ED555C">
        <w:rPr>
          <w:rFonts w:asciiTheme="minorHAnsi" w:hAnsiTheme="minorHAnsi" w:cstheme="minorHAnsi"/>
          <w:b/>
          <w:bCs/>
          <w:color w:val="000000"/>
          <w:sz w:val="22"/>
          <w:szCs w:val="22"/>
        </w:rPr>
        <w:t xml:space="preserve">ficio número 102/CJET/CVV/2019, de fecha veinticinco del mes y año que transcurre, signado por el Consejero Álvaro García Moreno. - - - - - - - - - - - - - - - - - - - - - - - - - - - - - - - - - - - - - - - - - - - - - </w:t>
      </w:r>
      <w:r w:rsidR="00ED555C">
        <w:rPr>
          <w:rFonts w:asciiTheme="minorHAnsi" w:hAnsiTheme="minorHAnsi" w:cstheme="minorHAnsi"/>
          <w:b/>
          <w:bCs/>
          <w:color w:val="000000"/>
          <w:sz w:val="22"/>
          <w:szCs w:val="22"/>
        </w:rPr>
        <w:t xml:space="preserve">- - - - - - - - - - - - - - </w:t>
      </w:r>
    </w:p>
    <w:p w14:paraId="3BC7FEEC" w14:textId="3D133BC5" w:rsidR="009515B5" w:rsidRPr="009515B5" w:rsidRDefault="009515B5" w:rsidP="009515B5">
      <w:pPr>
        <w:pStyle w:val="NormalWeb"/>
        <w:spacing w:before="0" w:beforeAutospacing="0" w:after="240" w:afterAutospacing="0" w:line="480" w:lineRule="auto"/>
        <w:jc w:val="both"/>
        <w:rPr>
          <w:rFonts w:asciiTheme="minorHAnsi" w:hAnsiTheme="minorHAnsi" w:cstheme="minorHAnsi"/>
          <w:sz w:val="22"/>
          <w:szCs w:val="22"/>
        </w:rPr>
      </w:pPr>
      <w:r w:rsidRPr="00ED555C">
        <w:rPr>
          <w:rFonts w:asciiTheme="minorHAnsi" w:hAnsiTheme="minorHAnsi" w:cstheme="minorHAnsi"/>
          <w:i/>
          <w:iCs/>
          <w:color w:val="000000"/>
          <w:sz w:val="22"/>
          <w:szCs w:val="22"/>
        </w:rPr>
        <w:lastRenderedPageBreak/>
        <w:t xml:space="preserve">Dada cuenta con el </w:t>
      </w:r>
      <w:r w:rsidRPr="00ED555C">
        <w:rPr>
          <w:rFonts w:asciiTheme="minorHAnsi" w:hAnsiTheme="minorHAnsi" w:cstheme="minorHAnsi"/>
          <w:bCs/>
          <w:i/>
          <w:iCs/>
          <w:sz w:val="22"/>
          <w:szCs w:val="22"/>
        </w:rPr>
        <w:t>o</w:t>
      </w:r>
      <w:r w:rsidRPr="00ED555C">
        <w:rPr>
          <w:rFonts w:asciiTheme="minorHAnsi" w:hAnsiTheme="minorHAnsi" w:cstheme="minorHAnsi"/>
          <w:bCs/>
          <w:i/>
          <w:iCs/>
          <w:color w:val="000000"/>
          <w:sz w:val="22"/>
          <w:szCs w:val="22"/>
        </w:rPr>
        <w:t xml:space="preserve">ficio número 102/CJET/CVV/2019, de fecha veinticinco del mes y año que transcurre, mediante el cual el Consejero Álvaro García Moreno, presenta proyecto de resolución definitiva en el </w:t>
      </w:r>
      <w:r w:rsidRPr="00ED555C">
        <w:rPr>
          <w:rFonts w:asciiTheme="minorHAnsi" w:hAnsiTheme="minorHAnsi" w:cstheme="minorHAnsi"/>
          <w:i/>
          <w:iCs/>
          <w:sz w:val="22"/>
          <w:szCs w:val="22"/>
        </w:rPr>
        <w:t>Procedimiento de Responsabilidad Administrativa 07/2019 del índice de este Consejo</w:t>
      </w:r>
      <w:r w:rsidRPr="00ED555C">
        <w:rPr>
          <w:rFonts w:asciiTheme="minorHAnsi" w:hAnsiTheme="minorHAnsi" w:cstheme="minorHAnsi"/>
          <w:bCs/>
          <w:i/>
          <w:iCs/>
          <w:color w:val="000000"/>
          <w:sz w:val="22"/>
          <w:szCs w:val="22"/>
        </w:rPr>
        <w:t xml:space="preserve">, con fundamento en lo que establecen los artículos 61 de la Ley Orgánica del Poder Judicial del Estado, 92, 93, 116, 119, del Reglamento del Consejo de la Judicatura del Estado, </w:t>
      </w:r>
      <w:r w:rsidRPr="00ED555C">
        <w:rPr>
          <w:rFonts w:asciiTheme="minorHAnsi" w:hAnsiTheme="minorHAnsi" w:cstheme="minorHAnsi"/>
          <w:i/>
          <w:iCs/>
          <w:sz w:val="22"/>
          <w:szCs w:val="22"/>
        </w:rPr>
        <w:t>3, fracciones II, III y IV, 9, fracción V y 115 de la Ley General de Responsabilidades Administrativas, este cuerpo colegiado determina aprobar el proyecto de resolución definitiva propuesto, para todos los efectos legales a que haya lugar.</w:t>
      </w:r>
      <w:r w:rsidRPr="00ED555C">
        <w:rPr>
          <w:rFonts w:asciiTheme="minorHAnsi" w:hAnsiTheme="minorHAnsi" w:cstheme="minorHAnsi"/>
          <w:sz w:val="22"/>
          <w:szCs w:val="22"/>
        </w:rPr>
        <w:t xml:space="preserve"> </w:t>
      </w:r>
      <w:r w:rsidRPr="00ED555C">
        <w:rPr>
          <w:rFonts w:asciiTheme="minorHAnsi" w:hAnsiTheme="minorHAnsi" w:cstheme="minorHAnsi"/>
          <w:sz w:val="22"/>
          <w:szCs w:val="22"/>
          <w:u w:val="single"/>
        </w:rPr>
        <w:t xml:space="preserve">APROBADO POR </w:t>
      </w:r>
      <w:r w:rsidR="00F35B07" w:rsidRPr="00ED555C">
        <w:rPr>
          <w:rFonts w:asciiTheme="minorHAnsi" w:hAnsiTheme="minorHAnsi" w:cstheme="minorHAnsi"/>
          <w:sz w:val="22"/>
          <w:szCs w:val="22"/>
          <w:u w:val="single"/>
        </w:rPr>
        <w:t>UNANIMIDAD</w:t>
      </w:r>
      <w:r w:rsidRPr="00ED555C">
        <w:rPr>
          <w:rFonts w:asciiTheme="minorHAnsi" w:hAnsiTheme="minorHAnsi" w:cstheme="minorHAnsi"/>
          <w:sz w:val="22"/>
          <w:szCs w:val="22"/>
          <w:u w:val="single"/>
        </w:rPr>
        <w:t xml:space="preserve"> DE VOTOS</w:t>
      </w:r>
      <w:r w:rsidRPr="00ED555C">
        <w:rPr>
          <w:rFonts w:asciiTheme="minorHAnsi" w:hAnsiTheme="minorHAnsi" w:cstheme="minorHAnsi"/>
          <w:sz w:val="22"/>
          <w:szCs w:val="22"/>
        </w:rPr>
        <w:t>.</w:t>
      </w:r>
      <w:r w:rsidRPr="009515B5">
        <w:rPr>
          <w:rFonts w:asciiTheme="minorHAnsi" w:hAnsiTheme="minorHAnsi" w:cstheme="minorHAnsi"/>
          <w:sz w:val="22"/>
          <w:szCs w:val="22"/>
        </w:rPr>
        <w:t xml:space="preserve">- - - - </w:t>
      </w:r>
      <w:r>
        <w:rPr>
          <w:rFonts w:asciiTheme="minorHAnsi" w:hAnsiTheme="minorHAnsi" w:cstheme="minorHAnsi"/>
          <w:sz w:val="22"/>
          <w:szCs w:val="22"/>
        </w:rPr>
        <w:t xml:space="preserve"> </w:t>
      </w:r>
      <w:r w:rsidR="00ED555C">
        <w:rPr>
          <w:rFonts w:asciiTheme="minorHAnsi" w:hAnsiTheme="minorHAnsi" w:cstheme="minorHAnsi"/>
          <w:sz w:val="22"/>
          <w:szCs w:val="22"/>
        </w:rPr>
        <w:t>-</w:t>
      </w:r>
      <w:r w:rsidRPr="009515B5">
        <w:rPr>
          <w:rFonts w:asciiTheme="minorHAnsi" w:hAnsiTheme="minorHAnsi" w:cstheme="minorHAnsi"/>
          <w:sz w:val="22"/>
          <w:szCs w:val="22"/>
        </w:rPr>
        <w:t xml:space="preserve"> </w:t>
      </w:r>
    </w:p>
    <w:p w14:paraId="5831B3CE" w14:textId="365951B0" w:rsidR="009515B5" w:rsidRPr="00ED555C" w:rsidRDefault="009515B5" w:rsidP="009515B5">
      <w:pPr>
        <w:pStyle w:val="NormalWeb"/>
        <w:spacing w:before="0" w:beforeAutospacing="0" w:after="0" w:afterAutospacing="0" w:line="480" w:lineRule="auto"/>
        <w:ind w:firstLine="708"/>
        <w:jc w:val="both"/>
        <w:rPr>
          <w:rFonts w:asciiTheme="minorHAnsi" w:hAnsiTheme="minorHAnsi" w:cstheme="minorHAnsi"/>
          <w:b/>
          <w:sz w:val="22"/>
          <w:szCs w:val="22"/>
        </w:rPr>
      </w:pPr>
      <w:r w:rsidRPr="00ED555C">
        <w:rPr>
          <w:rFonts w:asciiTheme="minorHAnsi" w:hAnsiTheme="minorHAnsi" w:cstheme="minorHAnsi"/>
          <w:b/>
          <w:sz w:val="22"/>
          <w:szCs w:val="22"/>
        </w:rPr>
        <w:t>ACUERDO VI/6</w:t>
      </w:r>
      <w:r w:rsidR="00CA78CB" w:rsidRPr="00ED555C">
        <w:rPr>
          <w:rFonts w:asciiTheme="minorHAnsi" w:hAnsiTheme="minorHAnsi" w:cstheme="minorHAnsi"/>
          <w:b/>
          <w:sz w:val="22"/>
          <w:szCs w:val="22"/>
        </w:rPr>
        <w:t>8</w:t>
      </w:r>
      <w:r w:rsidRPr="00ED555C">
        <w:rPr>
          <w:rFonts w:asciiTheme="minorHAnsi" w:hAnsiTheme="minorHAnsi" w:cstheme="minorHAnsi"/>
          <w:b/>
          <w:sz w:val="22"/>
          <w:szCs w:val="22"/>
        </w:rPr>
        <w:t xml:space="preserve">/2019. Oficio número 1278/C/2019, de fecha seis de noviembre del año en curso, signado por el Contralor del Poder Judicial del Estado. – </w:t>
      </w:r>
    </w:p>
    <w:p w14:paraId="62E367F4" w14:textId="60440F00" w:rsidR="00C95A58" w:rsidRPr="00ED555C" w:rsidRDefault="009515B5" w:rsidP="009515B5">
      <w:pPr>
        <w:pStyle w:val="NormalWeb"/>
        <w:spacing w:before="0" w:beforeAutospacing="0" w:after="0" w:afterAutospacing="0" w:line="480" w:lineRule="auto"/>
        <w:jc w:val="both"/>
        <w:rPr>
          <w:rFonts w:asciiTheme="minorHAnsi" w:hAnsiTheme="minorHAnsi" w:cstheme="minorHAnsi"/>
          <w:sz w:val="22"/>
          <w:szCs w:val="22"/>
        </w:rPr>
      </w:pPr>
      <w:r w:rsidRPr="00ED555C">
        <w:rPr>
          <w:rFonts w:asciiTheme="minorHAnsi" w:hAnsiTheme="minorHAnsi" w:cstheme="minorHAnsi"/>
          <w:bCs/>
          <w:i/>
          <w:iCs/>
          <w:sz w:val="22"/>
          <w:szCs w:val="22"/>
        </w:rPr>
        <w:t xml:space="preserve">Dada cuenta con el </w:t>
      </w:r>
      <w:r w:rsidRPr="00ED555C">
        <w:rPr>
          <w:rFonts w:asciiTheme="minorHAnsi" w:hAnsiTheme="minorHAnsi" w:cstheme="minorHAnsi"/>
          <w:i/>
          <w:iCs/>
          <w:sz w:val="22"/>
          <w:szCs w:val="22"/>
        </w:rPr>
        <w:t xml:space="preserve">oficio número 1278/C/2019, de fecha seis de noviembre del año en curso, </w:t>
      </w:r>
      <w:r w:rsidR="002114CB" w:rsidRPr="00ED555C">
        <w:rPr>
          <w:rFonts w:asciiTheme="minorHAnsi" w:hAnsiTheme="minorHAnsi" w:cstheme="minorHAnsi"/>
          <w:i/>
          <w:iCs/>
          <w:sz w:val="22"/>
          <w:szCs w:val="22"/>
        </w:rPr>
        <w:t xml:space="preserve">suscrito por el Contralor del Poder Judicial del Estado, </w:t>
      </w:r>
      <w:r w:rsidR="00C95A58" w:rsidRPr="00ED555C">
        <w:rPr>
          <w:rFonts w:asciiTheme="minorHAnsi" w:hAnsiTheme="minorHAnsi" w:cstheme="minorHAnsi"/>
          <w:i/>
          <w:iCs/>
          <w:sz w:val="22"/>
          <w:szCs w:val="22"/>
        </w:rPr>
        <w:t>mediante el cual presenta el proyecto de LINEAMIENTOS DE DESINCORPORACIÓN Y DESTINO FINAL DE LOS BIENES MUEBLES DEL PODER JUDICIAL; previo su análisis, con fundamento en lo que establecen los artículos 85</w:t>
      </w:r>
      <w:r w:rsidR="00ED555C" w:rsidRPr="00ED555C">
        <w:rPr>
          <w:rFonts w:asciiTheme="minorHAnsi" w:hAnsiTheme="minorHAnsi" w:cstheme="minorHAnsi"/>
          <w:i/>
          <w:iCs/>
          <w:sz w:val="22"/>
          <w:szCs w:val="22"/>
        </w:rPr>
        <w:t>,</w:t>
      </w:r>
      <w:r w:rsidR="00C95A58" w:rsidRPr="00ED555C">
        <w:rPr>
          <w:rFonts w:asciiTheme="minorHAnsi" w:hAnsiTheme="minorHAnsi" w:cstheme="minorHAnsi"/>
          <w:i/>
          <w:iCs/>
          <w:sz w:val="22"/>
          <w:szCs w:val="22"/>
        </w:rPr>
        <w:t xml:space="preserve"> de la Constitución Política del Estado</w:t>
      </w:r>
      <w:r w:rsidR="00ED555C" w:rsidRPr="00ED555C">
        <w:rPr>
          <w:rFonts w:asciiTheme="minorHAnsi" w:hAnsiTheme="minorHAnsi" w:cstheme="minorHAnsi"/>
          <w:i/>
          <w:iCs/>
          <w:sz w:val="22"/>
          <w:szCs w:val="22"/>
        </w:rPr>
        <w:t xml:space="preserve"> Libre y Soberano de Tlaxcala</w:t>
      </w:r>
      <w:r w:rsidR="00C95A58" w:rsidRPr="00ED555C">
        <w:rPr>
          <w:rFonts w:asciiTheme="minorHAnsi" w:hAnsiTheme="minorHAnsi" w:cstheme="minorHAnsi"/>
          <w:i/>
          <w:iCs/>
          <w:sz w:val="22"/>
          <w:szCs w:val="22"/>
        </w:rPr>
        <w:t>, 61, 68 fracción XXVII, de la Ley Orgánica del Poder Judicial del Estado</w:t>
      </w:r>
      <w:r w:rsidR="00ED555C" w:rsidRPr="00ED555C">
        <w:rPr>
          <w:rFonts w:asciiTheme="minorHAnsi" w:hAnsiTheme="minorHAnsi" w:cstheme="minorHAnsi"/>
          <w:i/>
          <w:iCs/>
          <w:sz w:val="22"/>
          <w:szCs w:val="22"/>
        </w:rPr>
        <w:t>,</w:t>
      </w:r>
      <w:r w:rsidR="00C95A58" w:rsidRPr="00ED555C">
        <w:rPr>
          <w:rFonts w:asciiTheme="minorHAnsi" w:hAnsiTheme="minorHAnsi" w:cstheme="minorHAnsi"/>
          <w:i/>
          <w:iCs/>
          <w:sz w:val="22"/>
          <w:szCs w:val="22"/>
        </w:rPr>
        <w:t xml:space="preserve"> y 9, fracci</w:t>
      </w:r>
      <w:r w:rsidR="00F35B07" w:rsidRPr="00ED555C">
        <w:rPr>
          <w:rFonts w:asciiTheme="minorHAnsi" w:hAnsiTheme="minorHAnsi" w:cstheme="minorHAnsi"/>
          <w:i/>
          <w:iCs/>
          <w:sz w:val="22"/>
          <w:szCs w:val="22"/>
        </w:rPr>
        <w:t>o</w:t>
      </w:r>
      <w:r w:rsidR="00C95A58" w:rsidRPr="00ED555C">
        <w:rPr>
          <w:rFonts w:asciiTheme="minorHAnsi" w:hAnsiTheme="minorHAnsi" w:cstheme="minorHAnsi"/>
          <w:i/>
          <w:iCs/>
          <w:sz w:val="22"/>
          <w:szCs w:val="22"/>
        </w:rPr>
        <w:t>n</w:t>
      </w:r>
      <w:r w:rsidR="00F35B07" w:rsidRPr="00ED555C">
        <w:rPr>
          <w:rFonts w:asciiTheme="minorHAnsi" w:hAnsiTheme="minorHAnsi" w:cstheme="minorHAnsi"/>
          <w:i/>
          <w:iCs/>
          <w:sz w:val="22"/>
          <w:szCs w:val="22"/>
        </w:rPr>
        <w:t>es</w:t>
      </w:r>
      <w:r w:rsidR="00C95A58" w:rsidRPr="00ED555C">
        <w:rPr>
          <w:rFonts w:asciiTheme="minorHAnsi" w:hAnsiTheme="minorHAnsi" w:cstheme="minorHAnsi"/>
          <w:i/>
          <w:iCs/>
          <w:sz w:val="22"/>
          <w:szCs w:val="22"/>
        </w:rPr>
        <w:t xml:space="preserve"> II y XX, del Reglamento del Consejo de la Judicatura del Estado, este cuerpo colegiado determina aprobarlos </w:t>
      </w:r>
      <w:r w:rsidR="0094014F" w:rsidRPr="00ED555C">
        <w:rPr>
          <w:rFonts w:asciiTheme="minorHAnsi" w:hAnsiTheme="minorHAnsi" w:cstheme="minorHAnsi"/>
          <w:i/>
          <w:iCs/>
          <w:sz w:val="22"/>
          <w:szCs w:val="22"/>
        </w:rPr>
        <w:t xml:space="preserve">e instruye a la Secretaría Ejecutiva para </w:t>
      </w:r>
      <w:r w:rsidR="002114CB" w:rsidRPr="00ED555C">
        <w:rPr>
          <w:rFonts w:asciiTheme="minorHAnsi" w:hAnsiTheme="minorHAnsi" w:cstheme="minorHAnsi"/>
          <w:i/>
          <w:iCs/>
          <w:sz w:val="22"/>
          <w:szCs w:val="22"/>
        </w:rPr>
        <w:t>su publicación y difusión en los términos establecidos en los transitorios</w:t>
      </w:r>
      <w:r w:rsidR="00F35B07" w:rsidRPr="00ED555C">
        <w:rPr>
          <w:rFonts w:asciiTheme="minorHAnsi" w:hAnsiTheme="minorHAnsi" w:cstheme="minorHAnsi"/>
          <w:i/>
          <w:iCs/>
          <w:sz w:val="22"/>
          <w:szCs w:val="22"/>
        </w:rPr>
        <w:t xml:space="preserve"> del propio proyecto</w:t>
      </w:r>
      <w:r w:rsidR="002114CB" w:rsidRPr="00ED555C">
        <w:rPr>
          <w:rFonts w:asciiTheme="minorHAnsi" w:hAnsiTheme="minorHAnsi" w:cstheme="minorHAnsi"/>
          <w:i/>
          <w:iCs/>
          <w:sz w:val="22"/>
          <w:szCs w:val="22"/>
        </w:rPr>
        <w:t xml:space="preserve">. </w:t>
      </w:r>
      <w:r w:rsidR="00C95A58" w:rsidRPr="00ED555C">
        <w:rPr>
          <w:rFonts w:asciiTheme="minorHAnsi" w:hAnsiTheme="minorHAnsi" w:cstheme="minorHAnsi"/>
          <w:i/>
          <w:iCs/>
          <w:sz w:val="22"/>
          <w:szCs w:val="22"/>
        </w:rPr>
        <w:t>Comuníquese esta determinación a</w:t>
      </w:r>
      <w:r w:rsidR="0094014F" w:rsidRPr="00ED555C">
        <w:rPr>
          <w:rFonts w:asciiTheme="minorHAnsi" w:hAnsiTheme="minorHAnsi" w:cstheme="minorHAnsi"/>
          <w:i/>
          <w:iCs/>
          <w:sz w:val="22"/>
          <w:szCs w:val="22"/>
        </w:rPr>
        <w:t>l</w:t>
      </w:r>
      <w:r w:rsidR="00C95A58" w:rsidRPr="00ED555C">
        <w:rPr>
          <w:rFonts w:asciiTheme="minorHAnsi" w:hAnsiTheme="minorHAnsi" w:cstheme="minorHAnsi"/>
          <w:i/>
          <w:iCs/>
          <w:sz w:val="22"/>
          <w:szCs w:val="22"/>
        </w:rPr>
        <w:t xml:space="preserve"> Pleno del </w:t>
      </w:r>
      <w:r w:rsidR="00ED555C" w:rsidRPr="00ED555C">
        <w:rPr>
          <w:rFonts w:asciiTheme="minorHAnsi" w:hAnsiTheme="minorHAnsi" w:cstheme="minorHAnsi"/>
          <w:i/>
          <w:iCs/>
          <w:sz w:val="22"/>
          <w:szCs w:val="22"/>
        </w:rPr>
        <w:t>T</w:t>
      </w:r>
      <w:r w:rsidR="00C95A58" w:rsidRPr="00ED555C">
        <w:rPr>
          <w:rFonts w:asciiTheme="minorHAnsi" w:hAnsiTheme="minorHAnsi" w:cstheme="minorHAnsi"/>
          <w:i/>
          <w:iCs/>
          <w:sz w:val="22"/>
          <w:szCs w:val="22"/>
        </w:rPr>
        <w:t>ribunal Superior de Justicia</w:t>
      </w:r>
      <w:r w:rsidR="002114CB" w:rsidRPr="00ED555C">
        <w:rPr>
          <w:rFonts w:asciiTheme="minorHAnsi" w:hAnsiTheme="minorHAnsi" w:cstheme="minorHAnsi"/>
          <w:i/>
          <w:iCs/>
          <w:sz w:val="22"/>
          <w:szCs w:val="22"/>
        </w:rPr>
        <w:t>, para su conocimiento</w:t>
      </w:r>
      <w:r w:rsidR="00C95A58" w:rsidRPr="00ED555C">
        <w:rPr>
          <w:rFonts w:asciiTheme="minorHAnsi" w:hAnsiTheme="minorHAnsi" w:cstheme="minorHAnsi"/>
          <w:i/>
          <w:iCs/>
          <w:sz w:val="22"/>
          <w:szCs w:val="22"/>
        </w:rPr>
        <w:t>.</w:t>
      </w:r>
      <w:r w:rsidR="002114CB" w:rsidRPr="00ED555C">
        <w:rPr>
          <w:rFonts w:asciiTheme="minorHAnsi" w:hAnsiTheme="minorHAnsi" w:cstheme="minorHAnsi"/>
          <w:i/>
          <w:iCs/>
          <w:sz w:val="22"/>
          <w:szCs w:val="22"/>
        </w:rPr>
        <w:t xml:space="preserve"> </w:t>
      </w:r>
      <w:r w:rsidR="00C95A58" w:rsidRPr="00ED555C">
        <w:rPr>
          <w:rFonts w:asciiTheme="minorHAnsi" w:hAnsiTheme="minorHAnsi" w:cstheme="minorHAnsi"/>
          <w:sz w:val="22"/>
          <w:szCs w:val="22"/>
          <w:u w:val="single"/>
        </w:rPr>
        <w:t xml:space="preserve">APROBADO POR </w:t>
      </w:r>
      <w:r w:rsidR="00F35B07" w:rsidRPr="00ED555C">
        <w:rPr>
          <w:rFonts w:asciiTheme="minorHAnsi" w:hAnsiTheme="minorHAnsi" w:cstheme="minorHAnsi"/>
          <w:sz w:val="22"/>
          <w:szCs w:val="22"/>
          <w:u w:val="single"/>
        </w:rPr>
        <w:t>UNANIMIDAD</w:t>
      </w:r>
      <w:r w:rsidR="00ED555C" w:rsidRPr="00ED555C">
        <w:rPr>
          <w:rFonts w:asciiTheme="minorHAnsi" w:hAnsiTheme="minorHAnsi" w:cstheme="minorHAnsi"/>
          <w:sz w:val="22"/>
          <w:szCs w:val="22"/>
          <w:u w:val="single"/>
        </w:rPr>
        <w:t xml:space="preserve"> </w:t>
      </w:r>
      <w:r w:rsidR="00C95A58" w:rsidRPr="00ED555C">
        <w:rPr>
          <w:rFonts w:asciiTheme="minorHAnsi" w:hAnsiTheme="minorHAnsi" w:cstheme="minorHAnsi"/>
          <w:sz w:val="22"/>
          <w:szCs w:val="22"/>
          <w:u w:val="single"/>
        </w:rPr>
        <w:t>DE VOTOS</w:t>
      </w:r>
      <w:r w:rsidR="00C95A58" w:rsidRPr="00ED555C">
        <w:rPr>
          <w:rFonts w:asciiTheme="minorHAnsi" w:hAnsiTheme="minorHAnsi" w:cstheme="minorHAnsi"/>
          <w:sz w:val="22"/>
          <w:szCs w:val="22"/>
        </w:rPr>
        <w:t xml:space="preserve">. </w:t>
      </w:r>
      <w:r w:rsidR="00ED555C">
        <w:rPr>
          <w:rFonts w:asciiTheme="minorHAnsi" w:hAnsiTheme="minorHAnsi" w:cstheme="minorHAnsi"/>
          <w:sz w:val="22"/>
          <w:szCs w:val="22"/>
        </w:rPr>
        <w:t xml:space="preserve">- - - - - - - - - - - - - - - - - - - - - - - - - - - - - - - - - </w:t>
      </w:r>
    </w:p>
    <w:p w14:paraId="2BEB79C0" w14:textId="4BCEC7E3" w:rsidR="009515B5" w:rsidRPr="00A429FF" w:rsidRDefault="00C95A58" w:rsidP="00C95A58">
      <w:pPr>
        <w:pStyle w:val="NormalWeb"/>
        <w:spacing w:before="0" w:beforeAutospacing="0" w:after="0" w:afterAutospacing="0" w:line="480" w:lineRule="auto"/>
        <w:ind w:firstLine="708"/>
        <w:jc w:val="both"/>
        <w:rPr>
          <w:rFonts w:asciiTheme="minorHAnsi" w:hAnsiTheme="minorHAnsi" w:cstheme="minorHAnsi"/>
          <w:b/>
          <w:bCs/>
          <w:color w:val="000000"/>
          <w:sz w:val="22"/>
          <w:szCs w:val="22"/>
        </w:rPr>
      </w:pPr>
      <w:r w:rsidRPr="00A429FF">
        <w:rPr>
          <w:rFonts w:asciiTheme="minorHAnsi" w:hAnsiTheme="minorHAnsi" w:cstheme="minorHAnsi"/>
          <w:b/>
          <w:sz w:val="22"/>
          <w:szCs w:val="22"/>
        </w:rPr>
        <w:t>ACUERDO VII/6</w:t>
      </w:r>
      <w:r w:rsidR="00CA78CB" w:rsidRPr="00A429FF">
        <w:rPr>
          <w:rFonts w:asciiTheme="minorHAnsi" w:hAnsiTheme="minorHAnsi" w:cstheme="minorHAnsi"/>
          <w:b/>
          <w:sz w:val="22"/>
          <w:szCs w:val="22"/>
        </w:rPr>
        <w:t>8</w:t>
      </w:r>
      <w:r w:rsidRPr="00A429FF">
        <w:rPr>
          <w:rFonts w:asciiTheme="minorHAnsi" w:hAnsiTheme="minorHAnsi" w:cstheme="minorHAnsi"/>
          <w:b/>
          <w:sz w:val="22"/>
          <w:szCs w:val="22"/>
        </w:rPr>
        <w:t xml:space="preserve">/2019. </w:t>
      </w:r>
      <w:r w:rsidR="009D4C09" w:rsidRPr="00A429FF">
        <w:rPr>
          <w:rFonts w:asciiTheme="minorHAnsi" w:hAnsiTheme="minorHAnsi" w:cstheme="minorHAnsi"/>
          <w:b/>
          <w:bCs/>
          <w:color w:val="000000"/>
          <w:sz w:val="22"/>
          <w:szCs w:val="22"/>
        </w:rPr>
        <w:t xml:space="preserve">Oficio número 3499, de fecha veintiséis de noviembre del dos mil diecinueve, signado por la Jueza Segundo de Control y de Juicio Oral del Distrito Judicial de Guridi y Alcocer. - - - - - - - </w:t>
      </w:r>
      <w:r w:rsidR="00A429FF">
        <w:rPr>
          <w:rFonts w:asciiTheme="minorHAnsi" w:hAnsiTheme="minorHAnsi" w:cstheme="minorHAnsi"/>
          <w:b/>
          <w:bCs/>
          <w:color w:val="000000"/>
          <w:sz w:val="22"/>
          <w:szCs w:val="22"/>
        </w:rPr>
        <w:t xml:space="preserve">- - - - - - - - - - - - - - - - - - - - - - - - - - - - - - - </w:t>
      </w:r>
    </w:p>
    <w:p w14:paraId="67E845E9" w14:textId="6497EF7F" w:rsidR="002114CB" w:rsidRPr="002114CB" w:rsidRDefault="009D4C09" w:rsidP="002114CB">
      <w:pPr>
        <w:pStyle w:val="NormalWeb"/>
        <w:spacing w:before="0" w:beforeAutospacing="0" w:after="0" w:afterAutospacing="0" w:line="480" w:lineRule="auto"/>
        <w:jc w:val="both"/>
        <w:rPr>
          <w:rFonts w:asciiTheme="minorHAnsi" w:hAnsiTheme="minorHAnsi" w:cstheme="minorHAnsi"/>
          <w:sz w:val="26"/>
          <w:szCs w:val="26"/>
        </w:rPr>
      </w:pPr>
      <w:r w:rsidRPr="00A429FF">
        <w:rPr>
          <w:rFonts w:asciiTheme="minorHAnsi" w:hAnsiTheme="minorHAnsi" w:cstheme="minorHAnsi"/>
          <w:i/>
          <w:iCs/>
          <w:color w:val="000000"/>
          <w:sz w:val="22"/>
          <w:szCs w:val="22"/>
        </w:rPr>
        <w:t xml:space="preserve">Dada cuenta con el Oficio número 3499, de fecha veintiséis de noviembre del dos mil diecinueve, y constancias que se adjuntan, </w:t>
      </w:r>
      <w:r w:rsidR="002114CB" w:rsidRPr="00A429FF">
        <w:rPr>
          <w:rFonts w:asciiTheme="minorHAnsi" w:hAnsiTheme="minorHAnsi" w:cstheme="minorHAnsi"/>
          <w:i/>
          <w:iCs/>
          <w:color w:val="000000"/>
          <w:sz w:val="22"/>
          <w:szCs w:val="22"/>
        </w:rPr>
        <w:t xml:space="preserve">suscrito por la Jueza Segundo de Control y de Juicio Oral del Distrito Judicial de Guridi y Alcocer, </w:t>
      </w:r>
      <w:r w:rsidRPr="00A429FF">
        <w:rPr>
          <w:rFonts w:asciiTheme="minorHAnsi" w:hAnsiTheme="minorHAnsi" w:cstheme="minorHAnsi"/>
          <w:i/>
          <w:iCs/>
          <w:color w:val="000000"/>
          <w:sz w:val="22"/>
          <w:szCs w:val="22"/>
        </w:rPr>
        <w:t xml:space="preserve">este cuerpo colegiado toma conocimiento de dichas constancias y con fundamento en lo que establecen los artículos </w:t>
      </w:r>
      <w:r w:rsidRPr="00A429FF">
        <w:rPr>
          <w:rFonts w:asciiTheme="minorHAnsi" w:hAnsiTheme="minorHAnsi" w:cstheme="minorHAnsi"/>
          <w:i/>
          <w:iCs/>
          <w:sz w:val="22"/>
          <w:szCs w:val="22"/>
        </w:rPr>
        <w:t>61, 68, fracciones IX y XXVI</w:t>
      </w:r>
      <w:r w:rsidR="00A429FF" w:rsidRPr="00A429FF">
        <w:rPr>
          <w:rFonts w:asciiTheme="minorHAnsi" w:hAnsiTheme="minorHAnsi" w:cstheme="minorHAnsi"/>
          <w:i/>
          <w:iCs/>
          <w:sz w:val="22"/>
          <w:szCs w:val="22"/>
        </w:rPr>
        <w:t>,</w:t>
      </w:r>
      <w:r w:rsidRPr="00A429FF">
        <w:rPr>
          <w:rFonts w:asciiTheme="minorHAnsi" w:hAnsiTheme="minorHAnsi" w:cstheme="minorHAnsi"/>
          <w:i/>
          <w:iCs/>
          <w:sz w:val="22"/>
          <w:szCs w:val="22"/>
        </w:rPr>
        <w:t xml:space="preserve"> de la Ley Orgánica del Poder Judicial del Estado, 3, fracción II, 90 y 91, de la Ley General de Responsabilidades Administrativas, se determina turnar el escrito de cuenta con sus respectivos anexos a la Contraloría del Poder Judicial del Estado, para</w:t>
      </w:r>
      <w:r w:rsidR="002114CB" w:rsidRPr="00A429FF">
        <w:rPr>
          <w:rFonts w:asciiTheme="minorHAnsi" w:hAnsiTheme="minorHAnsi" w:cstheme="minorHAnsi"/>
          <w:i/>
          <w:iCs/>
          <w:sz w:val="22"/>
          <w:szCs w:val="22"/>
        </w:rPr>
        <w:t xml:space="preserve"> que lleve a cabo la investigación respectiva, a fin de determinar si el hecho </w:t>
      </w:r>
      <w:r w:rsidR="002114CB" w:rsidRPr="00A429FF">
        <w:rPr>
          <w:rFonts w:asciiTheme="minorHAnsi" w:hAnsiTheme="minorHAnsi" w:cstheme="minorHAnsi"/>
          <w:i/>
          <w:iCs/>
          <w:sz w:val="22"/>
          <w:szCs w:val="22"/>
        </w:rPr>
        <w:lastRenderedPageBreak/>
        <w:t>se originó en una falla del equipo de videograbación o si existe presunta responsabilidad de un servidor público</w:t>
      </w:r>
      <w:r w:rsidRPr="00A429FF">
        <w:rPr>
          <w:rFonts w:asciiTheme="minorHAnsi" w:hAnsiTheme="minorHAnsi" w:cstheme="minorHAnsi"/>
          <w:i/>
          <w:iCs/>
          <w:sz w:val="22"/>
          <w:szCs w:val="22"/>
        </w:rPr>
        <w:t xml:space="preserve">. Comuníquese esta determinación a la </w:t>
      </w:r>
      <w:r w:rsidR="002114CB" w:rsidRPr="00A429FF">
        <w:rPr>
          <w:rFonts w:asciiTheme="minorHAnsi" w:hAnsiTheme="minorHAnsi" w:cstheme="minorHAnsi"/>
          <w:i/>
          <w:iCs/>
          <w:sz w:val="22"/>
          <w:szCs w:val="22"/>
        </w:rPr>
        <w:t>J</w:t>
      </w:r>
      <w:r w:rsidRPr="00A429FF">
        <w:rPr>
          <w:rFonts w:asciiTheme="minorHAnsi" w:hAnsiTheme="minorHAnsi" w:cstheme="minorHAnsi"/>
          <w:i/>
          <w:iCs/>
          <w:sz w:val="22"/>
          <w:szCs w:val="22"/>
        </w:rPr>
        <w:t xml:space="preserve">ueza </w:t>
      </w:r>
      <w:r w:rsidRPr="00A429FF">
        <w:rPr>
          <w:rFonts w:asciiTheme="minorHAnsi" w:hAnsiTheme="minorHAnsi" w:cstheme="minorHAnsi"/>
          <w:i/>
          <w:iCs/>
          <w:color w:val="000000"/>
          <w:sz w:val="22"/>
          <w:szCs w:val="22"/>
        </w:rPr>
        <w:t>Segundo de Control y de Juicio Oral del Distrito Judicial de Guridi y Alcocer</w:t>
      </w:r>
      <w:r w:rsidRPr="00A429FF">
        <w:rPr>
          <w:rFonts w:asciiTheme="minorHAnsi" w:hAnsiTheme="minorHAnsi" w:cstheme="minorHAnsi"/>
          <w:i/>
          <w:iCs/>
          <w:sz w:val="22"/>
          <w:szCs w:val="22"/>
        </w:rPr>
        <w:t xml:space="preserve"> para su conocimiento y efectos a que haya lugar.</w:t>
      </w:r>
      <w:r w:rsidRPr="00A429FF">
        <w:rPr>
          <w:rFonts w:asciiTheme="minorHAnsi" w:hAnsiTheme="minorHAnsi" w:cstheme="minorHAnsi"/>
          <w:sz w:val="22"/>
          <w:szCs w:val="22"/>
        </w:rPr>
        <w:t xml:space="preserve"> </w:t>
      </w:r>
      <w:r w:rsidRPr="00A429FF">
        <w:rPr>
          <w:rFonts w:asciiTheme="minorHAnsi" w:hAnsiTheme="minorHAnsi" w:cstheme="minorHAnsi"/>
          <w:sz w:val="22"/>
          <w:szCs w:val="22"/>
          <w:u w:val="single"/>
        </w:rPr>
        <w:t xml:space="preserve">APROBADO POR </w:t>
      </w:r>
      <w:r w:rsidR="00F35B07" w:rsidRPr="00A429FF">
        <w:rPr>
          <w:rFonts w:asciiTheme="minorHAnsi" w:hAnsiTheme="minorHAnsi" w:cstheme="minorHAnsi"/>
          <w:sz w:val="22"/>
          <w:szCs w:val="22"/>
          <w:u w:val="single"/>
        </w:rPr>
        <w:t>UNANIMIDAD</w:t>
      </w:r>
      <w:r w:rsidR="00A429FF">
        <w:rPr>
          <w:rFonts w:asciiTheme="minorHAnsi" w:hAnsiTheme="minorHAnsi" w:cstheme="minorHAnsi"/>
          <w:sz w:val="22"/>
          <w:szCs w:val="22"/>
          <w:u w:val="single"/>
        </w:rPr>
        <w:t xml:space="preserve"> </w:t>
      </w:r>
      <w:r w:rsidRPr="00A429FF">
        <w:rPr>
          <w:rFonts w:asciiTheme="minorHAnsi" w:hAnsiTheme="minorHAnsi" w:cstheme="minorHAnsi"/>
          <w:sz w:val="22"/>
          <w:szCs w:val="22"/>
          <w:u w:val="single"/>
        </w:rPr>
        <w:t>DE VOTOS</w:t>
      </w:r>
      <w:r w:rsidR="002114CB" w:rsidRPr="00A429FF">
        <w:rPr>
          <w:rFonts w:asciiTheme="minorHAnsi" w:hAnsiTheme="minorHAnsi" w:cstheme="minorHAnsi"/>
          <w:sz w:val="22"/>
          <w:szCs w:val="22"/>
        </w:rPr>
        <w:t>.</w:t>
      </w:r>
      <w:r w:rsidR="002114CB" w:rsidRPr="002114CB">
        <w:rPr>
          <w:rFonts w:asciiTheme="minorHAnsi" w:hAnsiTheme="minorHAnsi" w:cstheme="minorHAnsi"/>
          <w:sz w:val="26"/>
          <w:szCs w:val="26"/>
        </w:rPr>
        <w:t xml:space="preserve"> </w:t>
      </w:r>
      <w:r w:rsidR="00A429FF">
        <w:rPr>
          <w:rFonts w:asciiTheme="minorHAnsi" w:hAnsiTheme="minorHAnsi" w:cstheme="minorHAnsi"/>
          <w:sz w:val="26"/>
          <w:szCs w:val="26"/>
        </w:rPr>
        <w:t xml:space="preserve">- - - - - - - - - - - - - - - - - - </w:t>
      </w:r>
    </w:p>
    <w:p w14:paraId="3F8871AD" w14:textId="241159EA" w:rsidR="009D4C09" w:rsidRPr="00A429FF" w:rsidRDefault="009D4C09" w:rsidP="009D4C09">
      <w:pPr>
        <w:pStyle w:val="NormalWeb"/>
        <w:spacing w:before="0" w:beforeAutospacing="0" w:after="0" w:afterAutospacing="0" w:line="480" w:lineRule="auto"/>
        <w:ind w:firstLine="708"/>
        <w:jc w:val="both"/>
        <w:rPr>
          <w:rFonts w:asciiTheme="minorHAnsi" w:hAnsiTheme="minorHAnsi" w:cstheme="minorHAnsi"/>
          <w:b/>
          <w:bCs/>
          <w:color w:val="000000"/>
          <w:sz w:val="22"/>
          <w:szCs w:val="22"/>
        </w:rPr>
      </w:pPr>
      <w:r w:rsidRPr="00A429FF">
        <w:rPr>
          <w:rFonts w:asciiTheme="minorHAnsi" w:hAnsiTheme="minorHAnsi" w:cstheme="minorHAnsi"/>
          <w:b/>
          <w:sz w:val="22"/>
          <w:szCs w:val="22"/>
        </w:rPr>
        <w:t>ACUERDO VIII/6</w:t>
      </w:r>
      <w:r w:rsidR="00CA78CB" w:rsidRPr="00A429FF">
        <w:rPr>
          <w:rFonts w:asciiTheme="minorHAnsi" w:hAnsiTheme="minorHAnsi" w:cstheme="minorHAnsi"/>
          <w:b/>
          <w:sz w:val="22"/>
          <w:szCs w:val="22"/>
        </w:rPr>
        <w:t>8</w:t>
      </w:r>
      <w:r w:rsidRPr="00A429FF">
        <w:rPr>
          <w:rFonts w:asciiTheme="minorHAnsi" w:hAnsiTheme="minorHAnsi" w:cstheme="minorHAnsi"/>
          <w:b/>
          <w:sz w:val="22"/>
          <w:szCs w:val="22"/>
        </w:rPr>
        <w:t xml:space="preserve">/2019. </w:t>
      </w:r>
      <w:r w:rsidRPr="00A429FF">
        <w:rPr>
          <w:rFonts w:asciiTheme="minorHAnsi" w:hAnsiTheme="minorHAnsi" w:cstheme="minorHAnsi"/>
          <w:b/>
          <w:bCs/>
          <w:color w:val="000000"/>
          <w:sz w:val="22"/>
          <w:szCs w:val="22"/>
        </w:rPr>
        <w:t>Oficio número TES/491/2019, de fecha veintiocho de noviembre del año en curso, signado por el Tesorero del Poder Judicial del Estado.- -</w:t>
      </w:r>
    </w:p>
    <w:p w14:paraId="03051B16" w14:textId="21BD82D6" w:rsidR="009D4C09" w:rsidRPr="00A429FF" w:rsidRDefault="009D4C09" w:rsidP="009D4C09">
      <w:pPr>
        <w:pStyle w:val="NormalWeb"/>
        <w:spacing w:before="0" w:beforeAutospacing="0" w:after="0" w:afterAutospacing="0" w:line="480" w:lineRule="auto"/>
        <w:jc w:val="both"/>
        <w:rPr>
          <w:rFonts w:asciiTheme="minorHAnsi" w:hAnsiTheme="minorHAnsi" w:cstheme="minorHAnsi"/>
          <w:sz w:val="22"/>
          <w:szCs w:val="22"/>
          <w:u w:val="single"/>
        </w:rPr>
      </w:pPr>
      <w:r w:rsidRPr="00A429FF">
        <w:rPr>
          <w:rFonts w:asciiTheme="minorHAnsi" w:hAnsiTheme="minorHAnsi" w:cstheme="minorHAnsi"/>
          <w:i/>
          <w:iCs/>
          <w:color w:val="000000"/>
          <w:sz w:val="22"/>
          <w:szCs w:val="22"/>
        </w:rPr>
        <w:t xml:space="preserve">Dada cuenta con el oficio número TES/491/2019, de fecha veintiocho de noviembre del año en curso, </w:t>
      </w:r>
      <w:r w:rsidR="00930FD8" w:rsidRPr="00A429FF">
        <w:rPr>
          <w:rFonts w:asciiTheme="minorHAnsi" w:hAnsiTheme="minorHAnsi" w:cstheme="minorHAnsi"/>
          <w:i/>
          <w:iCs/>
          <w:color w:val="000000"/>
          <w:sz w:val="22"/>
          <w:szCs w:val="22"/>
        </w:rPr>
        <w:t xml:space="preserve">suscrito por el Tesorero del Poder Judicial del Estado, </w:t>
      </w:r>
      <w:r w:rsidRPr="00A429FF">
        <w:rPr>
          <w:rFonts w:asciiTheme="minorHAnsi" w:hAnsiTheme="minorHAnsi" w:cstheme="minorHAnsi"/>
          <w:i/>
          <w:iCs/>
          <w:color w:val="000000"/>
          <w:sz w:val="22"/>
          <w:szCs w:val="22"/>
        </w:rPr>
        <w:t xml:space="preserve">así como </w:t>
      </w:r>
      <w:r w:rsidR="00C54509" w:rsidRPr="00A429FF">
        <w:rPr>
          <w:rFonts w:asciiTheme="minorHAnsi" w:hAnsiTheme="minorHAnsi" w:cstheme="minorHAnsi"/>
          <w:i/>
          <w:iCs/>
          <w:color w:val="000000"/>
          <w:sz w:val="22"/>
          <w:szCs w:val="22"/>
        </w:rPr>
        <w:t xml:space="preserve">del oficio número 1975, del Juez Primero de lo Civil del Distrito Judicial de Cuauhtémoc, del que se toma debido conocimiento; </w:t>
      </w:r>
      <w:r w:rsidR="007E5200" w:rsidRPr="00A429FF">
        <w:rPr>
          <w:rFonts w:asciiTheme="minorHAnsi" w:hAnsiTheme="minorHAnsi" w:cstheme="minorHAnsi"/>
          <w:i/>
          <w:iCs/>
          <w:color w:val="000000"/>
          <w:sz w:val="22"/>
          <w:szCs w:val="22"/>
        </w:rPr>
        <w:t>al respecto</w:t>
      </w:r>
      <w:r w:rsidR="00C54509" w:rsidRPr="00A429FF">
        <w:rPr>
          <w:rFonts w:asciiTheme="minorHAnsi" w:hAnsiTheme="minorHAnsi" w:cstheme="minorHAnsi"/>
          <w:i/>
          <w:iCs/>
          <w:color w:val="000000"/>
          <w:sz w:val="22"/>
          <w:szCs w:val="22"/>
        </w:rPr>
        <w:t xml:space="preserve">, </w:t>
      </w:r>
      <w:r w:rsidR="00C54509" w:rsidRPr="00A429FF">
        <w:rPr>
          <w:rFonts w:asciiTheme="minorHAnsi" w:hAnsiTheme="minorHAnsi" w:cstheme="minorHAnsi"/>
          <w:i/>
          <w:iCs/>
          <w:sz w:val="22"/>
          <w:szCs w:val="22"/>
        </w:rPr>
        <w:t>con fundamento en lo que establecen los artículos 61</w:t>
      </w:r>
      <w:r w:rsidR="007E5200" w:rsidRPr="00A429FF">
        <w:rPr>
          <w:rFonts w:asciiTheme="minorHAnsi" w:hAnsiTheme="minorHAnsi" w:cstheme="minorHAnsi"/>
          <w:i/>
          <w:iCs/>
          <w:sz w:val="22"/>
          <w:szCs w:val="22"/>
        </w:rPr>
        <w:t>,</w:t>
      </w:r>
      <w:r w:rsidR="00C54509" w:rsidRPr="00A429FF">
        <w:rPr>
          <w:rFonts w:asciiTheme="minorHAnsi" w:hAnsiTheme="minorHAnsi" w:cstheme="minorHAnsi"/>
          <w:i/>
          <w:iCs/>
          <w:sz w:val="22"/>
          <w:szCs w:val="22"/>
        </w:rPr>
        <w:t xml:space="preserve"> de la Ley Orgánica del Poder Judicial del Estado, 9</w:t>
      </w:r>
      <w:r w:rsidR="007E5200" w:rsidRPr="00A429FF">
        <w:rPr>
          <w:rFonts w:asciiTheme="minorHAnsi" w:hAnsiTheme="minorHAnsi" w:cstheme="minorHAnsi"/>
          <w:i/>
          <w:iCs/>
          <w:sz w:val="22"/>
          <w:szCs w:val="22"/>
        </w:rPr>
        <w:t>,</w:t>
      </w:r>
      <w:r w:rsidR="00C54509" w:rsidRPr="00A429FF">
        <w:rPr>
          <w:rFonts w:asciiTheme="minorHAnsi" w:hAnsiTheme="minorHAnsi" w:cstheme="minorHAnsi"/>
          <w:i/>
          <w:iCs/>
          <w:sz w:val="22"/>
          <w:szCs w:val="22"/>
        </w:rPr>
        <w:t xml:space="preserve"> fracción XVII</w:t>
      </w:r>
      <w:r w:rsidR="007E5200" w:rsidRPr="00A429FF">
        <w:rPr>
          <w:rFonts w:asciiTheme="minorHAnsi" w:hAnsiTheme="minorHAnsi" w:cstheme="minorHAnsi"/>
          <w:i/>
          <w:iCs/>
          <w:sz w:val="22"/>
          <w:szCs w:val="22"/>
        </w:rPr>
        <w:t>,</w:t>
      </w:r>
      <w:r w:rsidR="00C54509" w:rsidRPr="00A429FF">
        <w:rPr>
          <w:rFonts w:asciiTheme="minorHAnsi" w:hAnsiTheme="minorHAnsi" w:cstheme="minorHAnsi"/>
          <w:i/>
          <w:iCs/>
          <w:sz w:val="22"/>
          <w:szCs w:val="22"/>
        </w:rPr>
        <w:t xml:space="preserve"> del Reglamento del Consejo de la Judicatura, </w:t>
      </w:r>
      <w:r w:rsidR="007E5200" w:rsidRPr="00A429FF">
        <w:rPr>
          <w:rFonts w:asciiTheme="minorHAnsi" w:hAnsiTheme="minorHAnsi" w:cstheme="minorHAnsi"/>
          <w:i/>
          <w:iCs/>
          <w:sz w:val="22"/>
          <w:szCs w:val="22"/>
        </w:rPr>
        <w:t>Vigésimo Quinto</w:t>
      </w:r>
      <w:r w:rsidR="007E5200" w:rsidRPr="00A429FF">
        <w:rPr>
          <w:rFonts w:asciiTheme="minorHAnsi" w:hAnsiTheme="minorHAnsi" w:cstheme="minorHAnsi"/>
          <w:b/>
          <w:bCs/>
          <w:i/>
          <w:iCs/>
          <w:sz w:val="22"/>
          <w:szCs w:val="22"/>
        </w:rPr>
        <w:t>,</w:t>
      </w:r>
      <w:r w:rsidR="00C54509" w:rsidRPr="00A429FF">
        <w:rPr>
          <w:rFonts w:asciiTheme="minorHAnsi" w:hAnsiTheme="minorHAnsi" w:cstheme="minorHAnsi"/>
          <w:i/>
          <w:iCs/>
          <w:sz w:val="22"/>
          <w:szCs w:val="22"/>
        </w:rPr>
        <w:t xml:space="preserve"> de los </w:t>
      </w:r>
      <w:r w:rsidR="00930FD8" w:rsidRPr="00A429FF">
        <w:rPr>
          <w:rFonts w:asciiTheme="minorHAnsi" w:hAnsiTheme="minorHAnsi" w:cstheme="minorHAnsi"/>
          <w:i/>
          <w:iCs/>
          <w:sz w:val="22"/>
          <w:szCs w:val="22"/>
        </w:rPr>
        <w:t>Lineamientos del Servicio de Salud para las Personas Servidoras Públicas</w:t>
      </w:r>
      <w:r w:rsidR="00C54509" w:rsidRPr="00A429FF">
        <w:rPr>
          <w:rFonts w:asciiTheme="minorHAnsi" w:hAnsiTheme="minorHAnsi" w:cstheme="minorHAnsi"/>
          <w:i/>
          <w:iCs/>
          <w:sz w:val="22"/>
          <w:szCs w:val="22"/>
        </w:rPr>
        <w:t xml:space="preserve">, se determina acordar de conformidad lo solicitado. Comuníquese al Tesorero del Poder Judicial del Estado, para </w:t>
      </w:r>
      <w:r w:rsidR="00176738" w:rsidRPr="00A429FF">
        <w:rPr>
          <w:rFonts w:asciiTheme="minorHAnsi" w:hAnsiTheme="minorHAnsi" w:cstheme="minorHAnsi"/>
          <w:i/>
          <w:iCs/>
          <w:sz w:val="22"/>
          <w:szCs w:val="22"/>
        </w:rPr>
        <w:t>que,</w:t>
      </w:r>
      <w:r w:rsidR="00C54509" w:rsidRPr="00A429FF">
        <w:rPr>
          <w:rFonts w:asciiTheme="minorHAnsi" w:hAnsiTheme="minorHAnsi" w:cstheme="minorHAnsi"/>
          <w:i/>
          <w:iCs/>
          <w:sz w:val="22"/>
          <w:szCs w:val="22"/>
        </w:rPr>
        <w:t xml:space="preserve"> a su vez, l</w:t>
      </w:r>
      <w:r w:rsidR="007E5200" w:rsidRPr="00A429FF">
        <w:rPr>
          <w:rFonts w:asciiTheme="minorHAnsi" w:hAnsiTheme="minorHAnsi" w:cstheme="minorHAnsi"/>
          <w:i/>
          <w:iCs/>
          <w:sz w:val="22"/>
          <w:szCs w:val="22"/>
        </w:rPr>
        <w:t>o</w:t>
      </w:r>
      <w:r w:rsidR="00C54509" w:rsidRPr="00A429FF">
        <w:rPr>
          <w:rFonts w:asciiTheme="minorHAnsi" w:hAnsiTheme="minorHAnsi" w:cstheme="minorHAnsi"/>
          <w:i/>
          <w:iCs/>
          <w:sz w:val="22"/>
          <w:szCs w:val="22"/>
        </w:rPr>
        <w:t xml:space="preserve"> haga del conocimiento al peticionario.</w:t>
      </w:r>
      <w:r w:rsidR="00C54509" w:rsidRPr="00A429FF">
        <w:rPr>
          <w:rFonts w:asciiTheme="minorHAnsi" w:hAnsiTheme="minorHAnsi" w:cstheme="minorHAnsi"/>
          <w:sz w:val="22"/>
          <w:szCs w:val="22"/>
        </w:rPr>
        <w:t xml:space="preserve"> </w:t>
      </w:r>
      <w:r w:rsidR="00C54509" w:rsidRPr="00A429FF">
        <w:rPr>
          <w:rFonts w:asciiTheme="minorHAnsi" w:hAnsiTheme="minorHAnsi" w:cstheme="minorHAnsi"/>
          <w:sz w:val="22"/>
          <w:szCs w:val="22"/>
          <w:u w:val="single"/>
        </w:rPr>
        <w:t xml:space="preserve">APROBADO POR </w:t>
      </w:r>
      <w:r w:rsidR="00920D65" w:rsidRPr="00A429FF">
        <w:rPr>
          <w:rFonts w:asciiTheme="minorHAnsi" w:hAnsiTheme="minorHAnsi" w:cstheme="minorHAnsi"/>
          <w:sz w:val="22"/>
          <w:szCs w:val="22"/>
          <w:u w:val="single"/>
        </w:rPr>
        <w:t>UNANIMIDAD</w:t>
      </w:r>
      <w:r w:rsidR="00A429FF" w:rsidRPr="00A429FF">
        <w:rPr>
          <w:rFonts w:asciiTheme="minorHAnsi" w:hAnsiTheme="minorHAnsi" w:cstheme="minorHAnsi"/>
          <w:sz w:val="22"/>
          <w:szCs w:val="22"/>
          <w:u w:val="single"/>
        </w:rPr>
        <w:t xml:space="preserve"> </w:t>
      </w:r>
      <w:r w:rsidR="00C54509" w:rsidRPr="00A429FF">
        <w:rPr>
          <w:rFonts w:asciiTheme="minorHAnsi" w:hAnsiTheme="minorHAnsi" w:cstheme="minorHAnsi"/>
          <w:sz w:val="22"/>
          <w:szCs w:val="22"/>
          <w:u w:val="single"/>
        </w:rPr>
        <w:t>DE VOTOS</w:t>
      </w:r>
      <w:r w:rsidR="00C54509" w:rsidRPr="00A429FF">
        <w:rPr>
          <w:rFonts w:asciiTheme="minorHAnsi" w:hAnsiTheme="minorHAnsi" w:cstheme="minorHAnsi"/>
          <w:sz w:val="22"/>
          <w:szCs w:val="22"/>
        </w:rPr>
        <w:t>.</w:t>
      </w:r>
      <w:r w:rsidR="00A429FF">
        <w:rPr>
          <w:rFonts w:asciiTheme="minorHAnsi" w:hAnsiTheme="minorHAnsi" w:cstheme="minorHAnsi"/>
          <w:sz w:val="22"/>
          <w:szCs w:val="22"/>
        </w:rPr>
        <w:t xml:space="preserve">- - - - - - - - - - - - - - - - - - - - - - - - - - - - - - - - - - - - - - - - - - - - - - - - - - - - - - - - - - </w:t>
      </w:r>
    </w:p>
    <w:p w14:paraId="0D6B0704" w14:textId="44AC6730" w:rsidR="009515B5" w:rsidRPr="0052668E" w:rsidRDefault="00176738" w:rsidP="009515B5">
      <w:pPr>
        <w:pStyle w:val="NormalWeb"/>
        <w:spacing w:before="0" w:beforeAutospacing="0" w:after="0" w:afterAutospacing="0" w:line="480" w:lineRule="auto"/>
        <w:ind w:firstLine="708"/>
        <w:jc w:val="both"/>
        <w:rPr>
          <w:rFonts w:asciiTheme="minorHAnsi" w:hAnsiTheme="minorHAnsi" w:cstheme="minorHAnsi"/>
          <w:b/>
          <w:bCs/>
          <w:color w:val="000000"/>
          <w:sz w:val="22"/>
          <w:szCs w:val="22"/>
        </w:rPr>
      </w:pPr>
      <w:r w:rsidRPr="0052668E">
        <w:rPr>
          <w:rFonts w:asciiTheme="minorHAnsi" w:hAnsiTheme="minorHAnsi" w:cstheme="minorHAnsi"/>
          <w:b/>
          <w:sz w:val="22"/>
          <w:szCs w:val="22"/>
        </w:rPr>
        <w:t>ACUERDO IX/6</w:t>
      </w:r>
      <w:r w:rsidR="00CA78CB" w:rsidRPr="0052668E">
        <w:rPr>
          <w:rFonts w:asciiTheme="minorHAnsi" w:hAnsiTheme="minorHAnsi" w:cstheme="minorHAnsi"/>
          <w:b/>
          <w:sz w:val="22"/>
          <w:szCs w:val="22"/>
        </w:rPr>
        <w:t>8</w:t>
      </w:r>
      <w:r w:rsidRPr="0052668E">
        <w:rPr>
          <w:rFonts w:asciiTheme="minorHAnsi" w:hAnsiTheme="minorHAnsi" w:cstheme="minorHAnsi"/>
          <w:b/>
          <w:sz w:val="22"/>
          <w:szCs w:val="22"/>
        </w:rPr>
        <w:t xml:space="preserve">/2019. </w:t>
      </w:r>
      <w:r w:rsidRPr="0052668E">
        <w:rPr>
          <w:rFonts w:asciiTheme="minorHAnsi" w:hAnsiTheme="minorHAnsi" w:cstheme="minorHAnsi"/>
          <w:b/>
          <w:bCs/>
          <w:color w:val="000000"/>
          <w:sz w:val="22"/>
          <w:szCs w:val="22"/>
        </w:rPr>
        <w:t xml:space="preserve">Oficio número TES/492/2019, de fecha veintinueve de los corrientes, signado por el Tesorero del Poder Judicial del Estado. - - - - - - - - - - - - - </w:t>
      </w:r>
    </w:p>
    <w:p w14:paraId="58134ECB" w14:textId="20D8B5D1" w:rsidR="00F51F4E" w:rsidRPr="0052668E" w:rsidRDefault="00176738" w:rsidP="00176738">
      <w:pPr>
        <w:pStyle w:val="NormalWeb"/>
        <w:spacing w:before="0" w:beforeAutospacing="0" w:after="0" w:afterAutospacing="0" w:line="480" w:lineRule="auto"/>
        <w:jc w:val="both"/>
        <w:rPr>
          <w:rFonts w:asciiTheme="minorHAnsi" w:hAnsiTheme="minorHAnsi" w:cstheme="minorHAnsi"/>
          <w:sz w:val="22"/>
          <w:szCs w:val="22"/>
        </w:rPr>
      </w:pPr>
      <w:r w:rsidRPr="0052668E">
        <w:rPr>
          <w:rFonts w:asciiTheme="minorHAnsi" w:hAnsiTheme="minorHAnsi" w:cstheme="minorHAnsi"/>
          <w:i/>
          <w:iCs/>
          <w:color w:val="000000"/>
          <w:sz w:val="22"/>
          <w:szCs w:val="22"/>
        </w:rPr>
        <w:t xml:space="preserve">Dada cuenta con el oficio número TES/492/2019, de fecha veintinueve de los corrientes, </w:t>
      </w:r>
      <w:r w:rsidR="00930FD8" w:rsidRPr="0052668E">
        <w:rPr>
          <w:rFonts w:asciiTheme="minorHAnsi" w:hAnsiTheme="minorHAnsi" w:cstheme="minorHAnsi"/>
          <w:i/>
          <w:iCs/>
          <w:color w:val="000000"/>
          <w:sz w:val="22"/>
          <w:szCs w:val="22"/>
        </w:rPr>
        <w:t xml:space="preserve">suscrito por el Tesorero del Poder Judicial del Estado, </w:t>
      </w:r>
      <w:r w:rsidRPr="0052668E">
        <w:rPr>
          <w:rFonts w:asciiTheme="minorHAnsi" w:hAnsiTheme="minorHAnsi" w:cstheme="minorHAnsi"/>
          <w:i/>
          <w:iCs/>
          <w:color w:val="000000"/>
          <w:sz w:val="22"/>
          <w:szCs w:val="22"/>
        </w:rPr>
        <w:t xml:space="preserve">previo análisis, </w:t>
      </w:r>
      <w:r w:rsidRPr="0052668E">
        <w:rPr>
          <w:rFonts w:asciiTheme="minorHAnsi" w:hAnsiTheme="minorHAnsi" w:cstheme="minorHAnsi"/>
          <w:i/>
          <w:iCs/>
          <w:sz w:val="22"/>
          <w:szCs w:val="22"/>
        </w:rPr>
        <w:t>con fundamento en lo que establecen los artículos 61 de la Ley Orgánica del Poder Judicial del Estado, 9</w:t>
      </w:r>
      <w:r w:rsidR="00A429FF" w:rsidRPr="0052668E">
        <w:rPr>
          <w:rFonts w:asciiTheme="minorHAnsi" w:hAnsiTheme="minorHAnsi" w:cstheme="minorHAnsi"/>
          <w:i/>
          <w:iCs/>
          <w:sz w:val="22"/>
          <w:szCs w:val="22"/>
        </w:rPr>
        <w:t>,</w:t>
      </w:r>
      <w:r w:rsidRPr="0052668E">
        <w:rPr>
          <w:rFonts w:asciiTheme="minorHAnsi" w:hAnsiTheme="minorHAnsi" w:cstheme="minorHAnsi"/>
          <w:i/>
          <w:iCs/>
          <w:sz w:val="22"/>
          <w:szCs w:val="22"/>
        </w:rPr>
        <w:t xml:space="preserve"> fracción XVII</w:t>
      </w:r>
      <w:r w:rsidR="00A429FF" w:rsidRPr="0052668E">
        <w:rPr>
          <w:rFonts w:asciiTheme="minorHAnsi" w:hAnsiTheme="minorHAnsi" w:cstheme="minorHAnsi"/>
          <w:i/>
          <w:iCs/>
          <w:sz w:val="22"/>
          <w:szCs w:val="22"/>
        </w:rPr>
        <w:t>,</w:t>
      </w:r>
      <w:r w:rsidRPr="0052668E">
        <w:rPr>
          <w:rFonts w:asciiTheme="minorHAnsi" w:hAnsiTheme="minorHAnsi" w:cstheme="minorHAnsi"/>
          <w:i/>
          <w:iCs/>
          <w:sz w:val="22"/>
          <w:szCs w:val="22"/>
        </w:rPr>
        <w:t xml:space="preserve"> del Reglamento del Consejo de la Judicatura, </w:t>
      </w:r>
      <w:r w:rsidR="00A429FF" w:rsidRPr="0052668E">
        <w:rPr>
          <w:rFonts w:asciiTheme="minorHAnsi" w:hAnsiTheme="minorHAnsi" w:cstheme="minorHAnsi"/>
          <w:i/>
          <w:iCs/>
          <w:sz w:val="22"/>
          <w:szCs w:val="22"/>
        </w:rPr>
        <w:t xml:space="preserve">y </w:t>
      </w:r>
      <w:r w:rsidRPr="0052668E">
        <w:rPr>
          <w:rFonts w:asciiTheme="minorHAnsi" w:hAnsiTheme="minorHAnsi" w:cstheme="minorHAnsi"/>
          <w:i/>
          <w:iCs/>
          <w:sz w:val="22"/>
          <w:szCs w:val="22"/>
        </w:rPr>
        <w:t>V</w:t>
      </w:r>
      <w:r w:rsidR="00930FD8" w:rsidRPr="0052668E">
        <w:rPr>
          <w:rFonts w:asciiTheme="minorHAnsi" w:hAnsiTheme="minorHAnsi" w:cstheme="minorHAnsi"/>
          <w:i/>
          <w:iCs/>
          <w:sz w:val="22"/>
          <w:szCs w:val="22"/>
        </w:rPr>
        <w:t>igésimo</w:t>
      </w:r>
      <w:r w:rsidRPr="0052668E">
        <w:rPr>
          <w:rFonts w:asciiTheme="minorHAnsi" w:hAnsiTheme="minorHAnsi" w:cstheme="minorHAnsi"/>
          <w:i/>
          <w:iCs/>
          <w:sz w:val="22"/>
          <w:szCs w:val="22"/>
        </w:rPr>
        <w:t xml:space="preserve"> Q</w:t>
      </w:r>
      <w:r w:rsidR="00930FD8" w:rsidRPr="0052668E">
        <w:rPr>
          <w:rFonts w:asciiTheme="minorHAnsi" w:hAnsiTheme="minorHAnsi" w:cstheme="minorHAnsi"/>
          <w:i/>
          <w:iCs/>
          <w:sz w:val="22"/>
          <w:szCs w:val="22"/>
        </w:rPr>
        <w:t>uinto</w:t>
      </w:r>
      <w:r w:rsidR="00A429FF" w:rsidRPr="0052668E">
        <w:rPr>
          <w:rFonts w:asciiTheme="minorHAnsi" w:hAnsiTheme="minorHAnsi" w:cstheme="minorHAnsi"/>
          <w:i/>
          <w:iCs/>
          <w:sz w:val="22"/>
          <w:szCs w:val="22"/>
        </w:rPr>
        <w:t>,</w:t>
      </w:r>
      <w:r w:rsidRPr="0052668E">
        <w:rPr>
          <w:rFonts w:asciiTheme="minorHAnsi" w:hAnsiTheme="minorHAnsi" w:cstheme="minorHAnsi"/>
          <w:i/>
          <w:iCs/>
          <w:sz w:val="22"/>
          <w:szCs w:val="22"/>
        </w:rPr>
        <w:t xml:space="preserve"> de los L</w:t>
      </w:r>
      <w:r w:rsidR="00930FD8" w:rsidRPr="0052668E">
        <w:rPr>
          <w:rFonts w:asciiTheme="minorHAnsi" w:hAnsiTheme="minorHAnsi" w:cstheme="minorHAnsi"/>
          <w:i/>
          <w:iCs/>
          <w:sz w:val="22"/>
          <w:szCs w:val="22"/>
        </w:rPr>
        <w:t xml:space="preserve">ineamientos del </w:t>
      </w:r>
      <w:r w:rsidRPr="0052668E">
        <w:rPr>
          <w:rFonts w:asciiTheme="minorHAnsi" w:hAnsiTheme="minorHAnsi" w:cstheme="minorHAnsi"/>
          <w:i/>
          <w:iCs/>
          <w:sz w:val="22"/>
          <w:szCs w:val="22"/>
        </w:rPr>
        <w:t>S</w:t>
      </w:r>
      <w:r w:rsidR="00F51F4E" w:rsidRPr="0052668E">
        <w:rPr>
          <w:rFonts w:asciiTheme="minorHAnsi" w:hAnsiTheme="minorHAnsi" w:cstheme="minorHAnsi"/>
          <w:i/>
          <w:iCs/>
          <w:sz w:val="22"/>
          <w:szCs w:val="22"/>
        </w:rPr>
        <w:t xml:space="preserve">ervicio de </w:t>
      </w:r>
      <w:r w:rsidRPr="0052668E">
        <w:rPr>
          <w:rFonts w:asciiTheme="minorHAnsi" w:hAnsiTheme="minorHAnsi" w:cstheme="minorHAnsi"/>
          <w:i/>
          <w:iCs/>
          <w:sz w:val="22"/>
          <w:szCs w:val="22"/>
        </w:rPr>
        <w:t>S</w:t>
      </w:r>
      <w:r w:rsidR="00F51F4E" w:rsidRPr="0052668E">
        <w:rPr>
          <w:rFonts w:asciiTheme="minorHAnsi" w:hAnsiTheme="minorHAnsi" w:cstheme="minorHAnsi"/>
          <w:i/>
          <w:iCs/>
          <w:sz w:val="22"/>
          <w:szCs w:val="22"/>
        </w:rPr>
        <w:t xml:space="preserve">alud para las </w:t>
      </w:r>
      <w:r w:rsidRPr="0052668E">
        <w:rPr>
          <w:rFonts w:asciiTheme="minorHAnsi" w:hAnsiTheme="minorHAnsi" w:cstheme="minorHAnsi"/>
          <w:i/>
          <w:iCs/>
          <w:sz w:val="22"/>
          <w:szCs w:val="22"/>
        </w:rPr>
        <w:t>P</w:t>
      </w:r>
      <w:r w:rsidR="00F51F4E" w:rsidRPr="0052668E">
        <w:rPr>
          <w:rFonts w:asciiTheme="minorHAnsi" w:hAnsiTheme="minorHAnsi" w:cstheme="minorHAnsi"/>
          <w:i/>
          <w:iCs/>
          <w:sz w:val="22"/>
          <w:szCs w:val="22"/>
        </w:rPr>
        <w:t xml:space="preserve">ersonas </w:t>
      </w:r>
      <w:r w:rsidRPr="0052668E">
        <w:rPr>
          <w:rFonts w:asciiTheme="minorHAnsi" w:hAnsiTheme="minorHAnsi" w:cstheme="minorHAnsi"/>
          <w:i/>
          <w:iCs/>
          <w:sz w:val="22"/>
          <w:szCs w:val="22"/>
        </w:rPr>
        <w:t>S</w:t>
      </w:r>
      <w:r w:rsidR="00F51F4E" w:rsidRPr="0052668E">
        <w:rPr>
          <w:rFonts w:asciiTheme="minorHAnsi" w:hAnsiTheme="minorHAnsi" w:cstheme="minorHAnsi"/>
          <w:i/>
          <w:iCs/>
          <w:sz w:val="22"/>
          <w:szCs w:val="22"/>
        </w:rPr>
        <w:t xml:space="preserve">ervidoras </w:t>
      </w:r>
      <w:r w:rsidRPr="0052668E">
        <w:rPr>
          <w:rFonts w:asciiTheme="minorHAnsi" w:hAnsiTheme="minorHAnsi" w:cstheme="minorHAnsi"/>
          <w:i/>
          <w:iCs/>
          <w:sz w:val="22"/>
          <w:szCs w:val="22"/>
        </w:rPr>
        <w:t>P</w:t>
      </w:r>
      <w:r w:rsidR="00F51F4E" w:rsidRPr="0052668E">
        <w:rPr>
          <w:rFonts w:asciiTheme="minorHAnsi" w:hAnsiTheme="minorHAnsi" w:cstheme="minorHAnsi"/>
          <w:i/>
          <w:iCs/>
          <w:sz w:val="22"/>
          <w:szCs w:val="22"/>
        </w:rPr>
        <w:t>úblicas</w:t>
      </w:r>
      <w:r w:rsidRPr="0052668E">
        <w:rPr>
          <w:rFonts w:asciiTheme="minorHAnsi" w:hAnsiTheme="minorHAnsi" w:cstheme="minorHAnsi"/>
          <w:i/>
          <w:iCs/>
          <w:sz w:val="22"/>
          <w:szCs w:val="22"/>
        </w:rPr>
        <w:t xml:space="preserve">, se </w:t>
      </w:r>
      <w:r w:rsidR="00F51F4E" w:rsidRPr="0052668E">
        <w:rPr>
          <w:rFonts w:asciiTheme="minorHAnsi" w:hAnsiTheme="minorHAnsi" w:cstheme="minorHAnsi"/>
          <w:i/>
          <w:iCs/>
          <w:sz w:val="22"/>
          <w:szCs w:val="22"/>
        </w:rPr>
        <w:t>autoriza el pago del gasto médico registrado en el folio 1339, por cuanto hace al monto que excede al límite establecido en el artículo Décimo Segundo, inciso d), de los referidos Lineamientos.</w:t>
      </w:r>
      <w:r w:rsidR="00F51F4E" w:rsidRPr="0052668E">
        <w:rPr>
          <w:rFonts w:asciiTheme="minorHAnsi" w:hAnsiTheme="minorHAnsi" w:cstheme="minorHAnsi"/>
          <w:sz w:val="22"/>
          <w:szCs w:val="22"/>
        </w:rPr>
        <w:t xml:space="preserve"> </w:t>
      </w:r>
      <w:r w:rsidR="00F51F4E" w:rsidRPr="0052668E">
        <w:rPr>
          <w:rFonts w:asciiTheme="minorHAnsi" w:hAnsiTheme="minorHAnsi" w:cstheme="minorHAnsi"/>
          <w:sz w:val="22"/>
          <w:szCs w:val="22"/>
          <w:u w:val="single"/>
        </w:rPr>
        <w:t xml:space="preserve">APROBADO POR </w:t>
      </w:r>
      <w:r w:rsidR="00920D65" w:rsidRPr="0052668E">
        <w:rPr>
          <w:rFonts w:asciiTheme="minorHAnsi" w:hAnsiTheme="minorHAnsi" w:cstheme="minorHAnsi"/>
          <w:sz w:val="22"/>
          <w:szCs w:val="22"/>
          <w:u w:val="single"/>
        </w:rPr>
        <w:t>MAYORÍA</w:t>
      </w:r>
      <w:r w:rsidR="00F51F4E" w:rsidRPr="0052668E">
        <w:rPr>
          <w:rFonts w:asciiTheme="minorHAnsi" w:hAnsiTheme="minorHAnsi" w:cstheme="minorHAnsi"/>
          <w:sz w:val="22"/>
          <w:szCs w:val="22"/>
          <w:u w:val="single"/>
        </w:rPr>
        <w:t xml:space="preserve"> DE VOTOS</w:t>
      </w:r>
      <w:r w:rsidR="00A429FF" w:rsidRPr="0052668E">
        <w:rPr>
          <w:rFonts w:asciiTheme="minorHAnsi" w:hAnsiTheme="minorHAnsi" w:cstheme="minorHAnsi"/>
          <w:sz w:val="22"/>
          <w:szCs w:val="22"/>
        </w:rPr>
        <w:t xml:space="preserve">, CON </w:t>
      </w:r>
      <w:r w:rsidR="00920D65" w:rsidRPr="0052668E">
        <w:rPr>
          <w:rFonts w:asciiTheme="minorHAnsi" w:hAnsiTheme="minorHAnsi" w:cstheme="minorHAnsi"/>
          <w:sz w:val="22"/>
          <w:szCs w:val="22"/>
        </w:rPr>
        <w:t>ABSTENCI</w:t>
      </w:r>
      <w:r w:rsidR="00A429FF" w:rsidRPr="0052668E">
        <w:rPr>
          <w:rFonts w:asciiTheme="minorHAnsi" w:hAnsiTheme="minorHAnsi" w:cstheme="minorHAnsi"/>
          <w:sz w:val="22"/>
          <w:szCs w:val="22"/>
        </w:rPr>
        <w:t>Ó</w:t>
      </w:r>
      <w:r w:rsidR="00920D65" w:rsidRPr="0052668E">
        <w:rPr>
          <w:rFonts w:asciiTheme="minorHAnsi" w:hAnsiTheme="minorHAnsi" w:cstheme="minorHAnsi"/>
          <w:sz w:val="22"/>
          <w:szCs w:val="22"/>
        </w:rPr>
        <w:t>N</w:t>
      </w:r>
      <w:r w:rsidR="00A429FF" w:rsidRPr="0052668E">
        <w:rPr>
          <w:rFonts w:asciiTheme="minorHAnsi" w:hAnsiTheme="minorHAnsi" w:cstheme="minorHAnsi"/>
          <w:sz w:val="22"/>
          <w:szCs w:val="22"/>
        </w:rPr>
        <w:t xml:space="preserve"> DE LA CONSEJERA LETICIA CABALLERO MUÑOZ POR SER UN ASUNTO </w:t>
      </w:r>
      <w:r w:rsidR="0052668E" w:rsidRPr="0052668E">
        <w:rPr>
          <w:rFonts w:asciiTheme="minorHAnsi" w:hAnsiTheme="minorHAnsi" w:cstheme="minorHAnsi"/>
          <w:sz w:val="22"/>
          <w:szCs w:val="22"/>
        </w:rPr>
        <w:t>DE INTERÉS PERSONAL.</w:t>
      </w:r>
      <w:r w:rsidR="00920D65" w:rsidRPr="0052668E">
        <w:rPr>
          <w:rFonts w:asciiTheme="minorHAnsi" w:hAnsiTheme="minorHAnsi" w:cstheme="minorHAnsi"/>
          <w:sz w:val="22"/>
          <w:szCs w:val="22"/>
        </w:rPr>
        <w:t xml:space="preserve"> </w:t>
      </w:r>
    </w:p>
    <w:p w14:paraId="7BE7D1AD" w14:textId="3BFF3A0E" w:rsidR="00176738" w:rsidRPr="0052668E" w:rsidRDefault="00176738" w:rsidP="00176738">
      <w:pPr>
        <w:pStyle w:val="NormalWeb"/>
        <w:spacing w:before="0" w:beforeAutospacing="0" w:after="0" w:afterAutospacing="0" w:line="480" w:lineRule="auto"/>
        <w:ind w:firstLine="708"/>
        <w:jc w:val="both"/>
        <w:rPr>
          <w:rFonts w:asciiTheme="minorHAnsi" w:hAnsiTheme="minorHAnsi" w:cstheme="minorHAnsi"/>
          <w:b/>
          <w:bCs/>
          <w:color w:val="000000"/>
          <w:sz w:val="22"/>
          <w:szCs w:val="22"/>
        </w:rPr>
      </w:pPr>
      <w:r w:rsidRPr="0052668E">
        <w:rPr>
          <w:rFonts w:asciiTheme="minorHAnsi" w:hAnsiTheme="minorHAnsi" w:cstheme="minorHAnsi"/>
          <w:b/>
          <w:sz w:val="22"/>
          <w:szCs w:val="22"/>
        </w:rPr>
        <w:t>ACUERDO X/6</w:t>
      </w:r>
      <w:r w:rsidR="00CA78CB" w:rsidRPr="0052668E">
        <w:rPr>
          <w:rFonts w:asciiTheme="minorHAnsi" w:hAnsiTheme="minorHAnsi" w:cstheme="minorHAnsi"/>
          <w:b/>
          <w:sz w:val="22"/>
          <w:szCs w:val="22"/>
        </w:rPr>
        <w:t>8</w:t>
      </w:r>
      <w:r w:rsidRPr="0052668E">
        <w:rPr>
          <w:rFonts w:asciiTheme="minorHAnsi" w:hAnsiTheme="minorHAnsi" w:cstheme="minorHAnsi"/>
          <w:b/>
          <w:sz w:val="22"/>
          <w:szCs w:val="22"/>
        </w:rPr>
        <w:t xml:space="preserve">/2019. </w:t>
      </w:r>
      <w:r w:rsidR="00CE3C00" w:rsidRPr="0052668E">
        <w:rPr>
          <w:rFonts w:asciiTheme="minorHAnsi" w:hAnsiTheme="minorHAnsi" w:cstheme="minorHAnsi"/>
          <w:b/>
          <w:bCs/>
          <w:color w:val="000000"/>
          <w:sz w:val="22"/>
          <w:szCs w:val="22"/>
        </w:rPr>
        <w:t>Oficio número UTPDP: 809/2019, de fecha veintiocho de noviembre del presente año, signado por el Jefe de la Unidad de Transparencia y Protección de Datos Personales del Poder Judicial del Estado. - - - - - - - - - - - - - - - - - -</w:t>
      </w:r>
    </w:p>
    <w:p w14:paraId="50120F66" w14:textId="5D8F2D72" w:rsidR="00CE3C00" w:rsidRPr="0052668E" w:rsidRDefault="00CE3C00" w:rsidP="00CE3C00">
      <w:pPr>
        <w:pStyle w:val="NormalWeb"/>
        <w:spacing w:before="0" w:beforeAutospacing="0" w:after="0" w:afterAutospacing="0" w:line="480" w:lineRule="auto"/>
        <w:jc w:val="both"/>
        <w:rPr>
          <w:rFonts w:asciiTheme="minorHAnsi" w:hAnsiTheme="minorHAnsi" w:cstheme="minorHAnsi"/>
          <w:color w:val="000000"/>
          <w:sz w:val="22"/>
          <w:szCs w:val="22"/>
          <w:u w:val="single"/>
        </w:rPr>
      </w:pPr>
      <w:r w:rsidRPr="0052668E">
        <w:rPr>
          <w:rFonts w:asciiTheme="minorHAnsi" w:hAnsiTheme="minorHAnsi" w:cstheme="minorHAnsi"/>
          <w:i/>
          <w:iCs/>
          <w:color w:val="000000"/>
          <w:sz w:val="22"/>
          <w:szCs w:val="22"/>
        </w:rPr>
        <w:t xml:space="preserve">Dada cuenta con oficio número UTPDP: 809/2019, de fecha veintiocho de noviembre del presente año, a través del cual se somete a consideración de este cuerpo colegiado el diseño que se adjunta al oficio de cuenta como logo de la Unidad de Transparencia y </w:t>
      </w:r>
      <w:r w:rsidR="00BB6544">
        <w:rPr>
          <w:rFonts w:asciiTheme="minorHAnsi" w:hAnsiTheme="minorHAnsi" w:cstheme="minorHAnsi"/>
          <w:i/>
          <w:iCs/>
          <w:color w:val="000000"/>
          <w:sz w:val="22"/>
          <w:szCs w:val="22"/>
        </w:rPr>
        <w:lastRenderedPageBreak/>
        <w:t xml:space="preserve">de </w:t>
      </w:r>
      <w:r w:rsidRPr="0052668E">
        <w:rPr>
          <w:rFonts w:asciiTheme="minorHAnsi" w:hAnsiTheme="minorHAnsi" w:cstheme="minorHAnsi"/>
          <w:i/>
          <w:iCs/>
          <w:color w:val="000000"/>
          <w:sz w:val="22"/>
          <w:szCs w:val="22"/>
        </w:rPr>
        <w:t>Protección de Datos Personales del Poder Judicial del Estado</w:t>
      </w:r>
      <w:r w:rsidR="0052668E" w:rsidRPr="0052668E">
        <w:rPr>
          <w:rFonts w:asciiTheme="minorHAnsi" w:hAnsiTheme="minorHAnsi" w:cstheme="minorHAnsi"/>
          <w:i/>
          <w:iCs/>
          <w:color w:val="000000"/>
          <w:sz w:val="22"/>
          <w:szCs w:val="22"/>
        </w:rPr>
        <w:t>;</w:t>
      </w:r>
      <w:r w:rsidRPr="0052668E">
        <w:rPr>
          <w:rFonts w:asciiTheme="minorHAnsi" w:hAnsiTheme="minorHAnsi" w:cstheme="minorHAnsi"/>
          <w:i/>
          <w:iCs/>
          <w:color w:val="000000"/>
          <w:sz w:val="22"/>
          <w:szCs w:val="22"/>
        </w:rPr>
        <w:t xml:space="preserve"> teniendo a la vista el mismo, con fundamento en lo que establece el artículo 61 de la Ley Orgánica del Poder Judicial del Estado, este cuerpo colegiado determina </w:t>
      </w:r>
      <w:r w:rsidR="00F51F4E" w:rsidRPr="0052668E">
        <w:rPr>
          <w:rFonts w:asciiTheme="minorHAnsi" w:hAnsiTheme="minorHAnsi" w:cstheme="minorHAnsi"/>
          <w:i/>
          <w:iCs/>
          <w:color w:val="000000"/>
          <w:sz w:val="22"/>
          <w:szCs w:val="22"/>
        </w:rPr>
        <w:t xml:space="preserve">no </w:t>
      </w:r>
      <w:r w:rsidRPr="0052668E">
        <w:rPr>
          <w:rFonts w:asciiTheme="minorHAnsi" w:hAnsiTheme="minorHAnsi" w:cstheme="minorHAnsi"/>
          <w:i/>
          <w:iCs/>
          <w:color w:val="000000"/>
          <w:sz w:val="22"/>
          <w:szCs w:val="22"/>
        </w:rPr>
        <w:t xml:space="preserve">autorizar </w:t>
      </w:r>
      <w:r w:rsidR="00F51F4E" w:rsidRPr="0052668E">
        <w:rPr>
          <w:rFonts w:asciiTheme="minorHAnsi" w:hAnsiTheme="minorHAnsi" w:cstheme="minorHAnsi"/>
          <w:i/>
          <w:iCs/>
          <w:color w:val="000000"/>
          <w:sz w:val="22"/>
          <w:szCs w:val="22"/>
        </w:rPr>
        <w:t>el logo propuesto e instruye al Jefe de la U</w:t>
      </w:r>
      <w:r w:rsidRPr="0052668E">
        <w:rPr>
          <w:rFonts w:asciiTheme="minorHAnsi" w:hAnsiTheme="minorHAnsi" w:cstheme="minorHAnsi"/>
          <w:i/>
          <w:iCs/>
          <w:color w:val="000000"/>
          <w:sz w:val="22"/>
          <w:szCs w:val="22"/>
        </w:rPr>
        <w:t xml:space="preserve">nidad </w:t>
      </w:r>
      <w:r w:rsidR="00F51F4E" w:rsidRPr="0052668E">
        <w:rPr>
          <w:rFonts w:asciiTheme="minorHAnsi" w:hAnsiTheme="minorHAnsi" w:cstheme="minorHAnsi"/>
          <w:i/>
          <w:iCs/>
          <w:color w:val="000000"/>
          <w:sz w:val="22"/>
          <w:szCs w:val="22"/>
        </w:rPr>
        <w:t xml:space="preserve">de Transparencia para que, en coordinación con la Dirección de Información y Comunicación Social, diseñe un logo que genere identidad de la misma con el Poder Judicial del Estado.  </w:t>
      </w:r>
      <w:r w:rsidRPr="0052668E">
        <w:rPr>
          <w:rFonts w:asciiTheme="minorHAnsi" w:hAnsiTheme="minorHAnsi" w:cstheme="minorHAnsi"/>
          <w:i/>
          <w:iCs/>
          <w:color w:val="000000"/>
          <w:sz w:val="22"/>
          <w:szCs w:val="22"/>
        </w:rPr>
        <w:t>Comuníquese esta determinación al Jefe de la Unidad de Transparencia y</w:t>
      </w:r>
      <w:r w:rsidR="0035709A">
        <w:rPr>
          <w:rFonts w:asciiTheme="minorHAnsi" w:hAnsiTheme="minorHAnsi" w:cstheme="minorHAnsi"/>
          <w:i/>
          <w:iCs/>
          <w:color w:val="000000"/>
          <w:sz w:val="22"/>
          <w:szCs w:val="22"/>
        </w:rPr>
        <w:t xml:space="preserve"> de</w:t>
      </w:r>
      <w:r w:rsidRPr="0052668E">
        <w:rPr>
          <w:rFonts w:asciiTheme="minorHAnsi" w:hAnsiTheme="minorHAnsi" w:cstheme="minorHAnsi"/>
          <w:i/>
          <w:iCs/>
          <w:color w:val="000000"/>
          <w:sz w:val="22"/>
          <w:szCs w:val="22"/>
        </w:rPr>
        <w:t xml:space="preserve"> Protección de Datos Personales del Poder Judicial del Estado</w:t>
      </w:r>
      <w:r w:rsidR="00F51F4E" w:rsidRPr="0052668E">
        <w:rPr>
          <w:rFonts w:asciiTheme="minorHAnsi" w:hAnsiTheme="minorHAnsi" w:cstheme="minorHAnsi"/>
          <w:i/>
          <w:iCs/>
          <w:color w:val="000000"/>
          <w:sz w:val="22"/>
          <w:szCs w:val="22"/>
        </w:rPr>
        <w:t xml:space="preserve"> y al Director de Información y Comunicación Social del Tribunal Superior de Justicia, </w:t>
      </w:r>
      <w:r w:rsidRPr="0052668E">
        <w:rPr>
          <w:rFonts w:asciiTheme="minorHAnsi" w:hAnsiTheme="minorHAnsi" w:cstheme="minorHAnsi"/>
          <w:i/>
          <w:iCs/>
          <w:color w:val="000000"/>
          <w:sz w:val="22"/>
          <w:szCs w:val="22"/>
        </w:rPr>
        <w:t>para los efectos conducentes.</w:t>
      </w:r>
      <w:r w:rsidRPr="0052668E">
        <w:rPr>
          <w:rFonts w:asciiTheme="minorHAnsi" w:hAnsiTheme="minorHAnsi" w:cstheme="minorHAnsi"/>
          <w:color w:val="000000"/>
          <w:sz w:val="22"/>
          <w:szCs w:val="22"/>
        </w:rPr>
        <w:t xml:space="preserve">  </w:t>
      </w:r>
      <w:r w:rsidRPr="00816B9B">
        <w:rPr>
          <w:rFonts w:asciiTheme="minorHAnsi" w:hAnsiTheme="minorHAnsi" w:cstheme="minorHAnsi"/>
          <w:color w:val="000000"/>
          <w:sz w:val="22"/>
          <w:szCs w:val="22"/>
          <w:u w:val="single"/>
        </w:rPr>
        <w:t xml:space="preserve">APROBADO POR </w:t>
      </w:r>
      <w:r w:rsidR="003D3745" w:rsidRPr="00816B9B">
        <w:rPr>
          <w:rFonts w:asciiTheme="minorHAnsi" w:hAnsiTheme="minorHAnsi" w:cstheme="minorHAnsi"/>
          <w:color w:val="000000"/>
          <w:sz w:val="22"/>
          <w:szCs w:val="22"/>
          <w:u w:val="single"/>
        </w:rPr>
        <w:t>UNANIMIDAD</w:t>
      </w:r>
      <w:r w:rsidR="00F51F4E" w:rsidRPr="00816B9B">
        <w:rPr>
          <w:rFonts w:asciiTheme="minorHAnsi" w:hAnsiTheme="minorHAnsi" w:cstheme="minorHAnsi"/>
          <w:color w:val="000000"/>
          <w:sz w:val="22"/>
          <w:szCs w:val="22"/>
          <w:u w:val="single"/>
        </w:rPr>
        <w:t xml:space="preserve"> </w:t>
      </w:r>
      <w:r w:rsidRPr="00816B9B">
        <w:rPr>
          <w:rFonts w:asciiTheme="minorHAnsi" w:hAnsiTheme="minorHAnsi" w:cstheme="minorHAnsi"/>
          <w:color w:val="000000"/>
          <w:sz w:val="22"/>
          <w:szCs w:val="22"/>
          <w:u w:val="single"/>
        </w:rPr>
        <w:t>DE VOTOS</w:t>
      </w:r>
      <w:r w:rsidRPr="0052668E">
        <w:rPr>
          <w:rFonts w:asciiTheme="minorHAnsi" w:hAnsiTheme="minorHAnsi" w:cstheme="minorHAnsi"/>
          <w:color w:val="000000"/>
          <w:sz w:val="22"/>
          <w:szCs w:val="22"/>
        </w:rPr>
        <w:t xml:space="preserve">. </w:t>
      </w:r>
      <w:r w:rsidR="0052668E" w:rsidRPr="0052668E">
        <w:rPr>
          <w:rFonts w:asciiTheme="minorHAnsi" w:hAnsiTheme="minorHAnsi" w:cstheme="minorHAnsi"/>
          <w:color w:val="000000"/>
          <w:sz w:val="22"/>
          <w:szCs w:val="22"/>
        </w:rPr>
        <w:t>- - - -</w:t>
      </w:r>
      <w:r w:rsidR="0052668E">
        <w:rPr>
          <w:rFonts w:asciiTheme="minorHAnsi" w:hAnsiTheme="minorHAnsi" w:cstheme="minorHAnsi"/>
          <w:color w:val="000000"/>
          <w:sz w:val="22"/>
          <w:szCs w:val="22"/>
          <w:u w:val="single"/>
        </w:rPr>
        <w:t xml:space="preserve"> </w:t>
      </w:r>
    </w:p>
    <w:p w14:paraId="27439FC5" w14:textId="25BC9692" w:rsidR="00CE3C00" w:rsidRPr="0052668E" w:rsidRDefault="00CE3C00" w:rsidP="00CE3C00">
      <w:pPr>
        <w:pStyle w:val="NormalWeb"/>
        <w:spacing w:before="0" w:beforeAutospacing="0" w:after="0" w:afterAutospacing="0" w:line="480" w:lineRule="auto"/>
        <w:ind w:firstLine="708"/>
        <w:jc w:val="both"/>
        <w:rPr>
          <w:rFonts w:asciiTheme="minorHAnsi" w:hAnsiTheme="minorHAnsi" w:cstheme="minorHAnsi"/>
          <w:b/>
          <w:bCs/>
          <w:sz w:val="26"/>
          <w:szCs w:val="26"/>
        </w:rPr>
      </w:pPr>
      <w:r w:rsidRPr="0052668E">
        <w:rPr>
          <w:rFonts w:asciiTheme="minorHAnsi" w:hAnsiTheme="minorHAnsi" w:cstheme="minorHAnsi"/>
          <w:b/>
          <w:sz w:val="22"/>
          <w:szCs w:val="22"/>
        </w:rPr>
        <w:t>ACUERDO XI/6</w:t>
      </w:r>
      <w:r w:rsidR="00CA78CB" w:rsidRPr="0052668E">
        <w:rPr>
          <w:rFonts w:asciiTheme="minorHAnsi" w:hAnsiTheme="minorHAnsi" w:cstheme="minorHAnsi"/>
          <w:b/>
          <w:sz w:val="22"/>
          <w:szCs w:val="22"/>
        </w:rPr>
        <w:t>8</w:t>
      </w:r>
      <w:r w:rsidRPr="0052668E">
        <w:rPr>
          <w:rFonts w:asciiTheme="minorHAnsi" w:hAnsiTheme="minorHAnsi" w:cstheme="minorHAnsi"/>
          <w:b/>
          <w:sz w:val="22"/>
          <w:szCs w:val="22"/>
        </w:rPr>
        <w:t>/2019.</w:t>
      </w:r>
      <w:r w:rsidR="00691E73" w:rsidRPr="0052668E">
        <w:rPr>
          <w:rFonts w:asciiTheme="minorHAnsi" w:hAnsiTheme="minorHAnsi" w:cstheme="minorHAnsi"/>
          <w:b/>
          <w:sz w:val="22"/>
          <w:szCs w:val="22"/>
        </w:rPr>
        <w:t xml:space="preserve"> </w:t>
      </w:r>
      <w:r w:rsidRPr="0052668E">
        <w:rPr>
          <w:rFonts w:asciiTheme="minorHAnsi" w:hAnsiTheme="minorHAnsi" w:cstheme="minorHAnsi"/>
          <w:b/>
          <w:sz w:val="22"/>
          <w:szCs w:val="22"/>
        </w:rPr>
        <w:t>O</w:t>
      </w:r>
      <w:r w:rsidRPr="0052668E">
        <w:rPr>
          <w:rFonts w:asciiTheme="minorHAnsi" w:hAnsiTheme="minorHAnsi" w:cstheme="minorHAnsi"/>
          <w:b/>
          <w:bCs/>
          <w:sz w:val="22"/>
          <w:szCs w:val="22"/>
        </w:rPr>
        <w:t xml:space="preserve">ficio número RHYMA/540/2019, de fecha veintiocho de noviembre del año dos mil diecinueve, signado por el Director de Recursos Humanos y Materiales de la Secretaría Ejecutiva. - - - - - - - - - - - - - - - - - - - - </w:t>
      </w:r>
      <w:r w:rsidR="00B911E8">
        <w:rPr>
          <w:rFonts w:asciiTheme="minorHAnsi" w:hAnsiTheme="minorHAnsi" w:cstheme="minorHAnsi"/>
          <w:b/>
          <w:bCs/>
          <w:sz w:val="22"/>
          <w:szCs w:val="22"/>
        </w:rPr>
        <w:t xml:space="preserve">- - - - - - - - </w:t>
      </w:r>
    </w:p>
    <w:p w14:paraId="741727AA" w14:textId="177CEA11" w:rsidR="00FE2620" w:rsidRPr="0052668E" w:rsidRDefault="00CE3C00" w:rsidP="00CE3C00">
      <w:pPr>
        <w:pStyle w:val="NormalWeb"/>
        <w:spacing w:before="0" w:beforeAutospacing="0" w:after="0" w:afterAutospacing="0" w:line="480" w:lineRule="auto"/>
        <w:jc w:val="both"/>
        <w:rPr>
          <w:rFonts w:asciiTheme="minorHAnsi" w:hAnsiTheme="minorHAnsi" w:cstheme="minorHAnsi"/>
          <w:iCs/>
          <w:sz w:val="22"/>
          <w:szCs w:val="22"/>
        </w:rPr>
      </w:pPr>
      <w:r w:rsidRPr="0052668E">
        <w:rPr>
          <w:rFonts w:asciiTheme="minorHAnsi" w:hAnsiTheme="minorHAnsi" w:cstheme="minorHAnsi"/>
          <w:i/>
          <w:iCs/>
          <w:sz w:val="22"/>
          <w:szCs w:val="22"/>
        </w:rPr>
        <w:t xml:space="preserve">Dada cuenta con el oficio número RHYMA/540/2019, de fecha veintiocho de noviembre del año dos mil diecinueve, signado por el Director de Recursos Humanos y Materiales de la Secretaría Ejecutiva; al respecto, </w:t>
      </w:r>
      <w:r w:rsidR="00551991" w:rsidRPr="0052668E">
        <w:rPr>
          <w:rFonts w:asciiTheme="minorHAnsi" w:hAnsiTheme="minorHAnsi" w:cstheme="minorHAnsi"/>
          <w:i/>
          <w:iCs/>
          <w:sz w:val="22"/>
          <w:szCs w:val="22"/>
        </w:rPr>
        <w:t xml:space="preserve">en seguimiento al punto número 2, del acuerdo </w:t>
      </w:r>
      <w:r w:rsidR="00551991" w:rsidRPr="0052668E">
        <w:rPr>
          <w:rFonts w:asciiTheme="minorHAnsi" w:hAnsiTheme="minorHAnsi" w:cstheme="minorHAnsi"/>
          <w:b/>
          <w:bCs/>
          <w:i/>
          <w:iCs/>
          <w:sz w:val="22"/>
          <w:szCs w:val="22"/>
        </w:rPr>
        <w:t>III/49/2019</w:t>
      </w:r>
      <w:r w:rsidR="00551991" w:rsidRPr="0052668E">
        <w:rPr>
          <w:rFonts w:asciiTheme="minorHAnsi" w:hAnsiTheme="minorHAnsi" w:cstheme="minorHAnsi"/>
          <w:i/>
          <w:iCs/>
          <w:sz w:val="22"/>
          <w:szCs w:val="22"/>
        </w:rPr>
        <w:t>, emitido por el Comité de Adquisiciones de este cuerpo colegiado</w:t>
      </w:r>
      <w:r w:rsidR="002C5DE0" w:rsidRPr="0052668E">
        <w:rPr>
          <w:rFonts w:asciiTheme="minorHAnsi" w:hAnsiTheme="minorHAnsi" w:cstheme="minorHAnsi"/>
          <w:i/>
          <w:iCs/>
          <w:sz w:val="22"/>
          <w:szCs w:val="22"/>
        </w:rPr>
        <w:t>,</w:t>
      </w:r>
      <w:r w:rsidR="00551991" w:rsidRPr="0052668E">
        <w:rPr>
          <w:rFonts w:asciiTheme="minorHAnsi" w:hAnsiTheme="minorHAnsi" w:cstheme="minorHAnsi"/>
          <w:i/>
          <w:iCs/>
          <w:sz w:val="22"/>
          <w:szCs w:val="22"/>
        </w:rPr>
        <w:t xml:space="preserve"> en sesión extraordinaria de fecha trece de septiembre del año en curso, se autoriza al Director de Recursos Humanos y Materiales realizar las acciones necesarias</w:t>
      </w:r>
      <w:r w:rsidR="002C5DE0" w:rsidRPr="0052668E">
        <w:rPr>
          <w:rFonts w:asciiTheme="minorHAnsi" w:hAnsiTheme="minorHAnsi" w:cstheme="minorHAnsi"/>
          <w:i/>
          <w:iCs/>
          <w:sz w:val="22"/>
          <w:szCs w:val="22"/>
        </w:rPr>
        <w:t>,</w:t>
      </w:r>
      <w:r w:rsidR="00551991" w:rsidRPr="0052668E">
        <w:rPr>
          <w:rFonts w:asciiTheme="minorHAnsi" w:hAnsiTheme="minorHAnsi" w:cstheme="minorHAnsi"/>
          <w:i/>
          <w:iCs/>
          <w:sz w:val="22"/>
          <w:szCs w:val="22"/>
        </w:rPr>
        <w:t xml:space="preserve"> en coordinación con las áreas que corresponda, para que el próximo jueves cinco de diciembre del año dos mil diecinueve se lleve a cabo la mudanza de las instalaciones del Juzgado de lo Civil y Familiar del Distrito Judicial de Morelos</w:t>
      </w:r>
      <w:r w:rsidR="00CA78CB" w:rsidRPr="0052668E">
        <w:rPr>
          <w:rFonts w:asciiTheme="minorHAnsi" w:hAnsiTheme="minorHAnsi" w:cstheme="minorHAnsi"/>
          <w:i/>
          <w:iCs/>
          <w:sz w:val="22"/>
          <w:szCs w:val="22"/>
        </w:rPr>
        <w:t xml:space="preserve"> y del Centro Regional de Justicia Alternativa</w:t>
      </w:r>
      <w:r w:rsidR="00551991" w:rsidRPr="0052668E">
        <w:rPr>
          <w:rFonts w:asciiTheme="minorHAnsi" w:hAnsiTheme="minorHAnsi" w:cstheme="minorHAnsi"/>
          <w:i/>
          <w:iCs/>
          <w:sz w:val="22"/>
          <w:szCs w:val="22"/>
        </w:rPr>
        <w:t>, al inmueble ubicado en calle 5 de mayo, número cinco, colonia centro, Tlaxco, Tlaxcala; en consecuencia, con fundamento en lo que establecen los artículos 85</w:t>
      </w:r>
      <w:r w:rsidR="002C5DE0" w:rsidRPr="0052668E">
        <w:rPr>
          <w:rFonts w:asciiTheme="minorHAnsi" w:hAnsiTheme="minorHAnsi" w:cstheme="minorHAnsi"/>
          <w:i/>
          <w:iCs/>
          <w:sz w:val="22"/>
          <w:szCs w:val="22"/>
        </w:rPr>
        <w:t>,</w:t>
      </w:r>
      <w:r w:rsidR="00551991" w:rsidRPr="0052668E">
        <w:rPr>
          <w:rFonts w:asciiTheme="minorHAnsi" w:hAnsiTheme="minorHAnsi" w:cstheme="minorHAnsi"/>
          <w:i/>
          <w:iCs/>
          <w:sz w:val="22"/>
          <w:szCs w:val="22"/>
        </w:rPr>
        <w:t xml:space="preserve"> de la Constitución Política del Estado </w:t>
      </w:r>
      <w:r w:rsidR="00CA78CB" w:rsidRPr="0052668E">
        <w:rPr>
          <w:rFonts w:asciiTheme="minorHAnsi" w:hAnsiTheme="minorHAnsi" w:cstheme="minorHAnsi"/>
          <w:i/>
          <w:iCs/>
          <w:sz w:val="22"/>
          <w:szCs w:val="22"/>
        </w:rPr>
        <w:t>Libre y Soberano de Tlaxcala</w:t>
      </w:r>
      <w:r w:rsidR="002C5DE0" w:rsidRPr="0052668E">
        <w:rPr>
          <w:rFonts w:asciiTheme="minorHAnsi" w:hAnsiTheme="minorHAnsi" w:cstheme="minorHAnsi"/>
          <w:i/>
          <w:iCs/>
          <w:sz w:val="22"/>
          <w:szCs w:val="22"/>
        </w:rPr>
        <w:t>,</w:t>
      </w:r>
      <w:r w:rsidR="00551991" w:rsidRPr="0052668E">
        <w:rPr>
          <w:rFonts w:asciiTheme="minorHAnsi" w:hAnsiTheme="minorHAnsi" w:cstheme="minorHAnsi"/>
          <w:i/>
          <w:iCs/>
          <w:sz w:val="22"/>
          <w:szCs w:val="22"/>
        </w:rPr>
        <w:t xml:space="preserve"> y 61</w:t>
      </w:r>
      <w:r w:rsidR="002C5DE0" w:rsidRPr="0052668E">
        <w:rPr>
          <w:rFonts w:asciiTheme="minorHAnsi" w:hAnsiTheme="minorHAnsi" w:cstheme="minorHAnsi"/>
          <w:i/>
          <w:iCs/>
          <w:sz w:val="22"/>
          <w:szCs w:val="22"/>
        </w:rPr>
        <w:t>,</w:t>
      </w:r>
      <w:r w:rsidR="00551991" w:rsidRPr="0052668E">
        <w:rPr>
          <w:rFonts w:asciiTheme="minorHAnsi" w:hAnsiTheme="minorHAnsi" w:cstheme="minorHAnsi"/>
          <w:i/>
          <w:iCs/>
          <w:sz w:val="22"/>
          <w:szCs w:val="22"/>
        </w:rPr>
        <w:t xml:space="preserve"> de la Ley Orgánica del Poder Judicial del Estado</w:t>
      </w:r>
      <w:r w:rsidR="00FE2620" w:rsidRPr="0052668E">
        <w:rPr>
          <w:rFonts w:asciiTheme="minorHAnsi" w:hAnsiTheme="minorHAnsi" w:cstheme="minorHAnsi"/>
          <w:i/>
          <w:iCs/>
          <w:sz w:val="22"/>
          <w:szCs w:val="22"/>
        </w:rPr>
        <w:t>,</w:t>
      </w:r>
      <w:r w:rsidR="00551991" w:rsidRPr="0052668E">
        <w:rPr>
          <w:rFonts w:asciiTheme="minorHAnsi" w:hAnsiTheme="minorHAnsi" w:cstheme="minorHAnsi"/>
          <w:i/>
          <w:iCs/>
          <w:sz w:val="22"/>
          <w:szCs w:val="22"/>
        </w:rPr>
        <w:t xml:space="preserve"> </w:t>
      </w:r>
      <w:r w:rsidR="002C5DE0" w:rsidRPr="0052668E">
        <w:rPr>
          <w:rFonts w:asciiTheme="minorHAnsi" w:hAnsiTheme="minorHAnsi" w:cstheme="minorHAnsi"/>
          <w:i/>
          <w:iCs/>
          <w:sz w:val="22"/>
          <w:szCs w:val="22"/>
        </w:rPr>
        <w:t>por única ocasión y exclusivamente en el Juzgado de lo Civil y Familiar del Distrito Judicial de Morelos</w:t>
      </w:r>
      <w:r w:rsidR="008C1F05" w:rsidRPr="0052668E">
        <w:rPr>
          <w:rFonts w:asciiTheme="minorHAnsi" w:hAnsiTheme="minorHAnsi" w:cstheme="minorHAnsi"/>
          <w:i/>
          <w:iCs/>
          <w:sz w:val="22"/>
          <w:szCs w:val="22"/>
        </w:rPr>
        <w:t xml:space="preserve"> y en el Centro Regional de Justicia Alternativa</w:t>
      </w:r>
      <w:r w:rsidR="002C5DE0" w:rsidRPr="0052668E">
        <w:rPr>
          <w:rFonts w:asciiTheme="minorHAnsi" w:hAnsiTheme="minorHAnsi" w:cstheme="minorHAnsi"/>
          <w:i/>
          <w:iCs/>
          <w:sz w:val="22"/>
          <w:szCs w:val="22"/>
        </w:rPr>
        <w:t xml:space="preserve"> </w:t>
      </w:r>
      <w:r w:rsidR="00FE2620" w:rsidRPr="0052668E">
        <w:rPr>
          <w:rFonts w:asciiTheme="minorHAnsi" w:hAnsiTheme="minorHAnsi" w:cstheme="minorHAnsi"/>
          <w:i/>
          <w:iCs/>
          <w:sz w:val="22"/>
          <w:szCs w:val="22"/>
        </w:rPr>
        <w:t xml:space="preserve">se declara </w:t>
      </w:r>
      <w:r w:rsidR="002C5DE0" w:rsidRPr="0052668E">
        <w:rPr>
          <w:rFonts w:asciiTheme="minorHAnsi" w:hAnsiTheme="minorHAnsi" w:cstheme="minorHAnsi"/>
          <w:i/>
          <w:iCs/>
          <w:sz w:val="22"/>
          <w:szCs w:val="22"/>
        </w:rPr>
        <w:t xml:space="preserve">inhábil </w:t>
      </w:r>
      <w:r w:rsidR="00FE2620" w:rsidRPr="0052668E">
        <w:rPr>
          <w:rFonts w:asciiTheme="minorHAnsi" w:hAnsiTheme="minorHAnsi" w:cstheme="minorHAnsi"/>
          <w:i/>
          <w:iCs/>
          <w:sz w:val="22"/>
          <w:szCs w:val="22"/>
        </w:rPr>
        <w:t xml:space="preserve">el día cinco de diciembre del año dos mil diecinueve, </w:t>
      </w:r>
      <w:r w:rsidR="002C5DE0" w:rsidRPr="0052668E">
        <w:rPr>
          <w:rFonts w:asciiTheme="minorHAnsi" w:hAnsiTheme="minorHAnsi" w:cstheme="minorHAnsi"/>
          <w:i/>
          <w:iCs/>
          <w:sz w:val="22"/>
          <w:szCs w:val="22"/>
        </w:rPr>
        <w:t xml:space="preserve">por lo que se suspenderá el cómputo de </w:t>
      </w:r>
      <w:r w:rsidR="00FE2620" w:rsidRPr="0052668E">
        <w:rPr>
          <w:rFonts w:asciiTheme="minorHAnsi" w:hAnsiTheme="minorHAnsi" w:cstheme="minorHAnsi"/>
          <w:i/>
          <w:iCs/>
          <w:sz w:val="22"/>
          <w:szCs w:val="22"/>
        </w:rPr>
        <w:t xml:space="preserve">los términos legales y la atención al público, </w:t>
      </w:r>
      <w:r w:rsidR="002C5DE0" w:rsidRPr="0052668E">
        <w:rPr>
          <w:rFonts w:asciiTheme="minorHAnsi" w:hAnsiTheme="minorHAnsi" w:cstheme="minorHAnsi"/>
          <w:i/>
          <w:iCs/>
          <w:sz w:val="22"/>
          <w:szCs w:val="22"/>
        </w:rPr>
        <w:t xml:space="preserve">para </w:t>
      </w:r>
      <w:r w:rsidR="00FE2620" w:rsidRPr="0052668E">
        <w:rPr>
          <w:rFonts w:asciiTheme="minorHAnsi" w:hAnsiTheme="minorHAnsi" w:cstheme="minorHAnsi"/>
          <w:i/>
          <w:iCs/>
          <w:sz w:val="22"/>
          <w:szCs w:val="22"/>
        </w:rPr>
        <w:t xml:space="preserve">reanudarse </w:t>
      </w:r>
      <w:r w:rsidR="002C5DE0" w:rsidRPr="0052668E">
        <w:rPr>
          <w:rFonts w:asciiTheme="minorHAnsi" w:hAnsiTheme="minorHAnsi" w:cstheme="minorHAnsi"/>
          <w:i/>
          <w:iCs/>
          <w:sz w:val="22"/>
          <w:szCs w:val="22"/>
        </w:rPr>
        <w:t xml:space="preserve">al </w:t>
      </w:r>
      <w:r w:rsidR="00FE2620" w:rsidRPr="0052668E">
        <w:rPr>
          <w:rFonts w:asciiTheme="minorHAnsi" w:hAnsiTheme="minorHAnsi" w:cstheme="minorHAnsi"/>
          <w:i/>
          <w:iCs/>
          <w:sz w:val="22"/>
          <w:szCs w:val="22"/>
        </w:rPr>
        <w:t xml:space="preserve">día </w:t>
      </w:r>
      <w:r w:rsidR="002C5DE0" w:rsidRPr="0052668E">
        <w:rPr>
          <w:rFonts w:asciiTheme="minorHAnsi" w:hAnsiTheme="minorHAnsi" w:cstheme="minorHAnsi"/>
          <w:i/>
          <w:iCs/>
          <w:sz w:val="22"/>
          <w:szCs w:val="22"/>
        </w:rPr>
        <w:t xml:space="preserve">siguiente, </w:t>
      </w:r>
      <w:r w:rsidR="00FE2620" w:rsidRPr="0052668E">
        <w:rPr>
          <w:rFonts w:asciiTheme="minorHAnsi" w:hAnsiTheme="minorHAnsi" w:cstheme="minorHAnsi"/>
          <w:i/>
          <w:iCs/>
          <w:sz w:val="22"/>
          <w:szCs w:val="22"/>
        </w:rPr>
        <w:t>viernes seis de</w:t>
      </w:r>
      <w:r w:rsidR="002C5DE0" w:rsidRPr="0052668E">
        <w:rPr>
          <w:rFonts w:asciiTheme="minorHAnsi" w:hAnsiTheme="minorHAnsi" w:cstheme="minorHAnsi"/>
          <w:i/>
          <w:iCs/>
          <w:sz w:val="22"/>
          <w:szCs w:val="22"/>
        </w:rPr>
        <w:t xml:space="preserve"> diciembre de dos mil diecinueve</w:t>
      </w:r>
      <w:r w:rsidR="00FE2620" w:rsidRPr="0052668E">
        <w:rPr>
          <w:rFonts w:asciiTheme="minorHAnsi" w:hAnsiTheme="minorHAnsi" w:cstheme="minorHAnsi"/>
          <w:i/>
          <w:iCs/>
          <w:sz w:val="22"/>
          <w:szCs w:val="22"/>
        </w:rPr>
        <w:t xml:space="preserve">, </w:t>
      </w:r>
      <w:r w:rsidR="00EF2D9B" w:rsidRPr="0052668E">
        <w:rPr>
          <w:rFonts w:asciiTheme="minorHAnsi" w:hAnsiTheme="minorHAnsi" w:cstheme="minorHAnsi"/>
          <w:i/>
          <w:iCs/>
          <w:sz w:val="22"/>
          <w:szCs w:val="22"/>
          <w:u w:val="single"/>
        </w:rPr>
        <w:t xml:space="preserve">no así para los servidores públicos </w:t>
      </w:r>
      <w:r w:rsidR="002C5DE0" w:rsidRPr="0052668E">
        <w:rPr>
          <w:rFonts w:asciiTheme="minorHAnsi" w:hAnsiTheme="minorHAnsi" w:cstheme="minorHAnsi"/>
          <w:i/>
          <w:iCs/>
          <w:sz w:val="22"/>
          <w:szCs w:val="22"/>
          <w:u w:val="single"/>
        </w:rPr>
        <w:t>adscritos al órgano jurisdiccional</w:t>
      </w:r>
      <w:r w:rsidR="008C1F05" w:rsidRPr="0052668E">
        <w:rPr>
          <w:rFonts w:asciiTheme="minorHAnsi" w:hAnsiTheme="minorHAnsi" w:cstheme="minorHAnsi"/>
          <w:i/>
          <w:iCs/>
          <w:sz w:val="22"/>
          <w:szCs w:val="22"/>
          <w:u w:val="single"/>
        </w:rPr>
        <w:t xml:space="preserve"> y al centro regional</w:t>
      </w:r>
      <w:r w:rsidR="00FE2620" w:rsidRPr="0052668E">
        <w:rPr>
          <w:rFonts w:asciiTheme="minorHAnsi" w:hAnsiTheme="minorHAnsi" w:cstheme="minorHAnsi"/>
          <w:i/>
          <w:iCs/>
          <w:sz w:val="22"/>
          <w:szCs w:val="22"/>
          <w:u w:val="single"/>
        </w:rPr>
        <w:t>,</w:t>
      </w:r>
      <w:r w:rsidR="00FE2620" w:rsidRPr="0052668E">
        <w:rPr>
          <w:rFonts w:asciiTheme="minorHAnsi" w:hAnsiTheme="minorHAnsi" w:cstheme="minorHAnsi"/>
          <w:i/>
          <w:iCs/>
          <w:sz w:val="22"/>
          <w:szCs w:val="22"/>
        </w:rPr>
        <w:t xml:space="preserve"> ya que en ese día se realizarán todas las acciones necesarias para la mudanza respectiva, motivo por el cual deberán presentarse en horario normal a su centro de labores. Comuníquese esta determinación a</w:t>
      </w:r>
      <w:r w:rsidR="002C5DE0" w:rsidRPr="0052668E">
        <w:rPr>
          <w:rFonts w:asciiTheme="minorHAnsi" w:hAnsiTheme="minorHAnsi" w:cstheme="minorHAnsi"/>
          <w:i/>
          <w:iCs/>
          <w:sz w:val="22"/>
          <w:szCs w:val="22"/>
        </w:rPr>
        <w:t xml:space="preserve"> </w:t>
      </w:r>
      <w:r w:rsidR="00FE2620" w:rsidRPr="0052668E">
        <w:rPr>
          <w:rFonts w:asciiTheme="minorHAnsi" w:hAnsiTheme="minorHAnsi" w:cstheme="minorHAnsi"/>
          <w:i/>
          <w:iCs/>
          <w:sz w:val="22"/>
          <w:szCs w:val="22"/>
        </w:rPr>
        <w:t>l</w:t>
      </w:r>
      <w:r w:rsidR="002C5DE0" w:rsidRPr="0052668E">
        <w:rPr>
          <w:rFonts w:asciiTheme="minorHAnsi" w:hAnsiTheme="minorHAnsi" w:cstheme="minorHAnsi"/>
          <w:i/>
          <w:iCs/>
          <w:sz w:val="22"/>
          <w:szCs w:val="22"/>
        </w:rPr>
        <w:t>a</w:t>
      </w:r>
      <w:r w:rsidR="00FE2620" w:rsidRPr="0052668E">
        <w:rPr>
          <w:rFonts w:asciiTheme="minorHAnsi" w:hAnsiTheme="minorHAnsi" w:cstheme="minorHAnsi"/>
          <w:i/>
          <w:iCs/>
          <w:sz w:val="22"/>
          <w:szCs w:val="22"/>
        </w:rPr>
        <w:t xml:space="preserve"> titular del Juzgado de lo Civil y Familiar del Distrito Judicial de </w:t>
      </w:r>
      <w:r w:rsidR="00FE2620" w:rsidRPr="0052668E">
        <w:rPr>
          <w:rFonts w:asciiTheme="minorHAnsi" w:hAnsiTheme="minorHAnsi" w:cstheme="minorHAnsi"/>
          <w:i/>
          <w:iCs/>
          <w:sz w:val="22"/>
          <w:szCs w:val="22"/>
        </w:rPr>
        <w:lastRenderedPageBreak/>
        <w:t>Morelos</w:t>
      </w:r>
      <w:r w:rsidR="002C5DE0" w:rsidRPr="0052668E">
        <w:rPr>
          <w:rFonts w:asciiTheme="minorHAnsi" w:hAnsiTheme="minorHAnsi" w:cstheme="minorHAnsi"/>
          <w:i/>
          <w:iCs/>
          <w:sz w:val="22"/>
          <w:szCs w:val="22"/>
        </w:rPr>
        <w:t>,</w:t>
      </w:r>
      <w:r w:rsidR="00FE2620" w:rsidRPr="0052668E">
        <w:rPr>
          <w:rFonts w:asciiTheme="minorHAnsi" w:hAnsiTheme="minorHAnsi" w:cstheme="minorHAnsi"/>
          <w:i/>
          <w:iCs/>
          <w:sz w:val="22"/>
          <w:szCs w:val="22"/>
        </w:rPr>
        <w:t xml:space="preserve"> </w:t>
      </w:r>
      <w:r w:rsidR="008C1F05" w:rsidRPr="0052668E">
        <w:rPr>
          <w:rFonts w:asciiTheme="minorHAnsi" w:hAnsiTheme="minorHAnsi" w:cstheme="minorHAnsi"/>
          <w:i/>
          <w:iCs/>
          <w:sz w:val="22"/>
          <w:szCs w:val="22"/>
        </w:rPr>
        <w:t>así como al Director del Centro Estatal de Justicia Alternativa del Estado, a efecto que tomen las medidas necesarias desde ahora</w:t>
      </w:r>
      <w:r w:rsidR="00FE2620" w:rsidRPr="0052668E">
        <w:rPr>
          <w:rFonts w:asciiTheme="minorHAnsi" w:hAnsiTheme="minorHAnsi" w:cstheme="minorHAnsi"/>
          <w:i/>
          <w:iCs/>
          <w:sz w:val="22"/>
          <w:szCs w:val="22"/>
        </w:rPr>
        <w:t xml:space="preserve">. Asimismo, procédase a informar al público acerca de la inhabilitación del día en mención y el cambio de domicilio del juzgado </w:t>
      </w:r>
      <w:r w:rsidR="008C1F05" w:rsidRPr="0052668E">
        <w:rPr>
          <w:rFonts w:asciiTheme="minorHAnsi" w:hAnsiTheme="minorHAnsi" w:cstheme="minorHAnsi"/>
          <w:i/>
          <w:iCs/>
          <w:sz w:val="22"/>
          <w:szCs w:val="22"/>
        </w:rPr>
        <w:t xml:space="preserve">y centro regional </w:t>
      </w:r>
      <w:r w:rsidR="00FE2620" w:rsidRPr="0052668E">
        <w:rPr>
          <w:rFonts w:asciiTheme="minorHAnsi" w:hAnsiTheme="minorHAnsi" w:cstheme="minorHAnsi"/>
          <w:i/>
          <w:iCs/>
          <w:sz w:val="22"/>
          <w:szCs w:val="22"/>
        </w:rPr>
        <w:t>en cita</w:t>
      </w:r>
      <w:r w:rsidR="002C5DE0" w:rsidRPr="0052668E">
        <w:rPr>
          <w:rFonts w:asciiTheme="minorHAnsi" w:hAnsiTheme="minorHAnsi" w:cstheme="minorHAnsi"/>
          <w:i/>
          <w:iCs/>
          <w:sz w:val="22"/>
          <w:szCs w:val="22"/>
        </w:rPr>
        <w:t>, mediante</w:t>
      </w:r>
      <w:r w:rsidR="00FE2620" w:rsidRPr="0052668E">
        <w:rPr>
          <w:rFonts w:asciiTheme="minorHAnsi" w:hAnsiTheme="minorHAnsi" w:cstheme="minorHAnsi"/>
          <w:i/>
          <w:iCs/>
          <w:sz w:val="22"/>
          <w:szCs w:val="22"/>
        </w:rPr>
        <w:t xml:space="preserve"> la publicación del aviso respectivo el día miércoles cuatro de diciembre del año en curso en el periódico de mayor circulación en el estado, en la página web del Poder Judicial del Estado y la colocación de</w:t>
      </w:r>
      <w:r w:rsidR="003D3745" w:rsidRPr="0052668E">
        <w:rPr>
          <w:rFonts w:asciiTheme="minorHAnsi" w:hAnsiTheme="minorHAnsi" w:cstheme="minorHAnsi"/>
          <w:i/>
          <w:iCs/>
          <w:sz w:val="22"/>
          <w:szCs w:val="22"/>
        </w:rPr>
        <w:t>l</w:t>
      </w:r>
      <w:r w:rsidR="00FE2620" w:rsidRPr="0052668E">
        <w:rPr>
          <w:rFonts w:asciiTheme="minorHAnsi" w:hAnsiTheme="minorHAnsi" w:cstheme="minorHAnsi"/>
          <w:i/>
          <w:iCs/>
          <w:sz w:val="22"/>
          <w:szCs w:val="22"/>
        </w:rPr>
        <w:t xml:space="preserve"> cartel en el inmueble que ocupa el órgano jurisdiccional </w:t>
      </w:r>
      <w:r w:rsidR="008C1F05" w:rsidRPr="0052668E">
        <w:rPr>
          <w:rFonts w:asciiTheme="minorHAnsi" w:hAnsiTheme="minorHAnsi" w:cstheme="minorHAnsi"/>
          <w:i/>
          <w:iCs/>
          <w:sz w:val="22"/>
          <w:szCs w:val="22"/>
        </w:rPr>
        <w:t xml:space="preserve">y centro regional </w:t>
      </w:r>
      <w:r w:rsidR="00FE2620" w:rsidRPr="0052668E">
        <w:rPr>
          <w:rFonts w:asciiTheme="minorHAnsi" w:hAnsiTheme="minorHAnsi" w:cstheme="minorHAnsi"/>
          <w:i/>
          <w:iCs/>
          <w:sz w:val="22"/>
          <w:szCs w:val="22"/>
        </w:rPr>
        <w:t>actualmente</w:t>
      </w:r>
      <w:r w:rsidR="00EF2D9B" w:rsidRPr="0052668E">
        <w:rPr>
          <w:rFonts w:asciiTheme="minorHAnsi" w:hAnsiTheme="minorHAnsi" w:cstheme="minorHAnsi"/>
          <w:i/>
          <w:iCs/>
          <w:sz w:val="22"/>
          <w:szCs w:val="22"/>
        </w:rPr>
        <w:t>.</w:t>
      </w:r>
      <w:r w:rsidR="00FE2620" w:rsidRPr="0052668E">
        <w:rPr>
          <w:rFonts w:asciiTheme="minorHAnsi" w:hAnsiTheme="minorHAnsi" w:cstheme="minorHAnsi"/>
          <w:i/>
          <w:iCs/>
          <w:sz w:val="22"/>
          <w:szCs w:val="22"/>
        </w:rPr>
        <w:t xml:space="preserve"> Comuníquese al Director de Recursos Humanos y Materiales de la Secretaría Ejecutiva y al Tesorero del Poder Judicial</w:t>
      </w:r>
      <w:r w:rsidR="00EF2D9B" w:rsidRPr="0052668E">
        <w:rPr>
          <w:rFonts w:asciiTheme="minorHAnsi" w:hAnsiTheme="minorHAnsi" w:cstheme="minorHAnsi"/>
          <w:i/>
          <w:iCs/>
          <w:sz w:val="22"/>
          <w:szCs w:val="22"/>
        </w:rPr>
        <w:t xml:space="preserve">, </w:t>
      </w:r>
      <w:r w:rsidR="00FE2620" w:rsidRPr="0052668E">
        <w:rPr>
          <w:rFonts w:asciiTheme="minorHAnsi" w:hAnsiTheme="minorHAnsi" w:cstheme="minorHAnsi"/>
          <w:i/>
          <w:iCs/>
          <w:sz w:val="22"/>
          <w:szCs w:val="22"/>
        </w:rPr>
        <w:t>para los efectos conducentes</w:t>
      </w:r>
      <w:r w:rsidR="00EF2D9B" w:rsidRPr="0052668E">
        <w:rPr>
          <w:rFonts w:asciiTheme="minorHAnsi" w:hAnsiTheme="minorHAnsi" w:cstheme="minorHAnsi"/>
          <w:i/>
          <w:iCs/>
          <w:sz w:val="22"/>
          <w:szCs w:val="22"/>
        </w:rPr>
        <w:t>;</w:t>
      </w:r>
      <w:r w:rsidR="00FE2620" w:rsidRPr="0052668E">
        <w:rPr>
          <w:rFonts w:asciiTheme="minorHAnsi" w:hAnsiTheme="minorHAnsi" w:cstheme="minorHAnsi"/>
          <w:i/>
          <w:iCs/>
          <w:sz w:val="22"/>
          <w:szCs w:val="22"/>
        </w:rPr>
        <w:t xml:space="preserve"> de igual forma</w:t>
      </w:r>
      <w:r w:rsidR="00EF2D9B" w:rsidRPr="0052668E">
        <w:rPr>
          <w:rFonts w:asciiTheme="minorHAnsi" w:hAnsiTheme="minorHAnsi" w:cstheme="minorHAnsi"/>
          <w:i/>
          <w:iCs/>
          <w:sz w:val="22"/>
          <w:szCs w:val="22"/>
        </w:rPr>
        <w:t>,</w:t>
      </w:r>
      <w:r w:rsidR="00FE2620" w:rsidRPr="0052668E">
        <w:rPr>
          <w:rFonts w:asciiTheme="minorHAnsi" w:hAnsiTheme="minorHAnsi" w:cstheme="minorHAnsi"/>
          <w:i/>
          <w:iCs/>
          <w:sz w:val="22"/>
          <w:szCs w:val="22"/>
        </w:rPr>
        <w:t xml:space="preserve"> a los juzgados federales</w:t>
      </w:r>
      <w:r w:rsidR="00EF2D9B" w:rsidRPr="0052668E">
        <w:rPr>
          <w:rFonts w:asciiTheme="minorHAnsi" w:hAnsiTheme="minorHAnsi" w:cstheme="minorHAnsi"/>
          <w:i/>
          <w:iCs/>
          <w:sz w:val="22"/>
          <w:szCs w:val="22"/>
        </w:rPr>
        <w:t>,</w:t>
      </w:r>
      <w:r w:rsidR="00FE2620" w:rsidRPr="0052668E">
        <w:rPr>
          <w:rFonts w:asciiTheme="minorHAnsi" w:hAnsiTheme="minorHAnsi" w:cstheme="minorHAnsi"/>
          <w:i/>
          <w:iCs/>
          <w:sz w:val="22"/>
          <w:szCs w:val="22"/>
        </w:rPr>
        <w:t xml:space="preserve"> por la relación que guardan con el Poder Judicial, </w:t>
      </w:r>
      <w:r w:rsidR="00EF2D9B" w:rsidRPr="0052668E">
        <w:rPr>
          <w:rFonts w:asciiTheme="minorHAnsi" w:hAnsiTheme="minorHAnsi" w:cstheme="minorHAnsi"/>
          <w:i/>
          <w:iCs/>
          <w:sz w:val="22"/>
          <w:szCs w:val="22"/>
        </w:rPr>
        <w:t xml:space="preserve">y </w:t>
      </w:r>
      <w:r w:rsidR="00FE2620" w:rsidRPr="0052668E">
        <w:rPr>
          <w:rFonts w:asciiTheme="minorHAnsi" w:hAnsiTheme="minorHAnsi" w:cstheme="minorHAnsi"/>
          <w:i/>
          <w:iCs/>
          <w:sz w:val="22"/>
          <w:szCs w:val="22"/>
        </w:rPr>
        <w:t>al Pleno del Tribunal Superior de Justicia, para su conocimiento</w:t>
      </w:r>
      <w:r w:rsidR="00FE2620" w:rsidRPr="0052668E">
        <w:rPr>
          <w:rFonts w:asciiTheme="minorHAnsi" w:hAnsiTheme="minorHAnsi" w:cstheme="minorHAnsi"/>
          <w:i/>
          <w:sz w:val="22"/>
          <w:szCs w:val="22"/>
        </w:rPr>
        <w:t xml:space="preserve">. </w:t>
      </w:r>
      <w:r w:rsidR="00FE2620" w:rsidRPr="0052668E">
        <w:rPr>
          <w:rFonts w:asciiTheme="minorHAnsi" w:hAnsiTheme="minorHAnsi" w:cstheme="minorHAnsi"/>
          <w:iCs/>
          <w:sz w:val="22"/>
          <w:szCs w:val="22"/>
          <w:u w:val="single"/>
        </w:rPr>
        <w:t xml:space="preserve">APROBADO POR </w:t>
      </w:r>
      <w:r w:rsidR="003D3745" w:rsidRPr="0052668E">
        <w:rPr>
          <w:rFonts w:asciiTheme="minorHAnsi" w:hAnsiTheme="minorHAnsi" w:cstheme="minorHAnsi"/>
          <w:iCs/>
          <w:sz w:val="22"/>
          <w:szCs w:val="22"/>
          <w:u w:val="single"/>
        </w:rPr>
        <w:t>UNANIMIDAD</w:t>
      </w:r>
      <w:r w:rsidR="00EF2D9B" w:rsidRPr="0052668E">
        <w:rPr>
          <w:rFonts w:asciiTheme="minorHAnsi" w:hAnsiTheme="minorHAnsi" w:cstheme="minorHAnsi"/>
          <w:iCs/>
          <w:sz w:val="22"/>
          <w:szCs w:val="22"/>
          <w:u w:val="single"/>
        </w:rPr>
        <w:t xml:space="preserve"> </w:t>
      </w:r>
      <w:r w:rsidR="00FE2620" w:rsidRPr="0052668E">
        <w:rPr>
          <w:rFonts w:asciiTheme="minorHAnsi" w:hAnsiTheme="minorHAnsi" w:cstheme="minorHAnsi"/>
          <w:iCs/>
          <w:sz w:val="22"/>
          <w:szCs w:val="22"/>
          <w:u w:val="single"/>
        </w:rPr>
        <w:t>DE VOTOS.</w:t>
      </w:r>
      <w:r w:rsidR="008C1F05" w:rsidRPr="0052668E">
        <w:rPr>
          <w:rFonts w:asciiTheme="minorHAnsi" w:hAnsiTheme="minorHAnsi" w:cstheme="minorHAnsi"/>
          <w:iCs/>
          <w:sz w:val="22"/>
          <w:szCs w:val="22"/>
        </w:rPr>
        <w:t xml:space="preserve">- - - - - - - - - - - - - - - - - - - - - - - - - - - - - - - - - - - - - - - - - - - - - - - - - - - - - - - - - - - - </w:t>
      </w:r>
    </w:p>
    <w:p w14:paraId="112CC7BB" w14:textId="5F107CC5" w:rsidR="000C7973" w:rsidRPr="0052668E" w:rsidRDefault="000C7973" w:rsidP="000C7973">
      <w:pPr>
        <w:pStyle w:val="NormalWeb"/>
        <w:spacing w:before="0" w:beforeAutospacing="0" w:after="0" w:afterAutospacing="0" w:line="480" w:lineRule="auto"/>
        <w:ind w:firstLine="708"/>
        <w:jc w:val="both"/>
        <w:rPr>
          <w:rFonts w:asciiTheme="minorHAnsi" w:hAnsiTheme="minorHAnsi" w:cstheme="minorHAnsi"/>
          <w:color w:val="000000"/>
          <w:sz w:val="22"/>
          <w:szCs w:val="22"/>
        </w:rPr>
      </w:pPr>
      <w:r w:rsidRPr="0052668E">
        <w:rPr>
          <w:rFonts w:asciiTheme="minorHAnsi" w:hAnsiTheme="minorHAnsi" w:cstheme="minorHAnsi"/>
          <w:b/>
          <w:sz w:val="22"/>
          <w:szCs w:val="22"/>
        </w:rPr>
        <w:t>ACUERDO XII/6</w:t>
      </w:r>
      <w:r w:rsidR="0052668E" w:rsidRPr="0052668E">
        <w:rPr>
          <w:rFonts w:asciiTheme="minorHAnsi" w:hAnsiTheme="minorHAnsi" w:cstheme="minorHAnsi"/>
          <w:b/>
          <w:sz w:val="22"/>
          <w:szCs w:val="22"/>
        </w:rPr>
        <w:t>8</w:t>
      </w:r>
      <w:r w:rsidRPr="0052668E">
        <w:rPr>
          <w:rFonts w:asciiTheme="minorHAnsi" w:hAnsiTheme="minorHAnsi" w:cstheme="minorHAnsi"/>
          <w:b/>
          <w:sz w:val="22"/>
          <w:szCs w:val="22"/>
        </w:rPr>
        <w:t>/2019. O</w:t>
      </w:r>
      <w:r w:rsidRPr="0052668E">
        <w:rPr>
          <w:rFonts w:asciiTheme="minorHAnsi" w:hAnsiTheme="minorHAnsi" w:cstheme="minorHAnsi"/>
          <w:b/>
          <w:bCs/>
          <w:color w:val="000000"/>
          <w:sz w:val="22"/>
          <w:szCs w:val="22"/>
        </w:rPr>
        <w:t xml:space="preserve">ficio número 2635, de fecha veintiséis de noviembre del año en curso, signado por el Licenciado Mario Antonio de Jesús Jiménez Martínez, en su carácter de Magistrado Presidente del Tribunal Superior de Justicia del Estado- </w:t>
      </w:r>
      <w:r w:rsidRPr="0052668E">
        <w:rPr>
          <w:rFonts w:asciiTheme="minorHAnsi" w:hAnsiTheme="minorHAnsi" w:cstheme="minorHAnsi"/>
          <w:color w:val="000000"/>
          <w:sz w:val="22"/>
          <w:szCs w:val="22"/>
        </w:rPr>
        <w:t xml:space="preserve"> </w:t>
      </w:r>
    </w:p>
    <w:p w14:paraId="3B57558B" w14:textId="60F04049" w:rsidR="000C7973" w:rsidRPr="0052668E" w:rsidRDefault="000C7973" w:rsidP="00CE3C00">
      <w:pPr>
        <w:pStyle w:val="NormalWeb"/>
        <w:spacing w:before="0" w:beforeAutospacing="0" w:after="0" w:afterAutospacing="0" w:line="480" w:lineRule="auto"/>
        <w:jc w:val="both"/>
        <w:rPr>
          <w:rFonts w:asciiTheme="minorHAnsi" w:hAnsiTheme="minorHAnsi" w:cstheme="minorHAnsi"/>
          <w:bCs/>
          <w:color w:val="000000" w:themeColor="text1"/>
          <w:sz w:val="22"/>
          <w:szCs w:val="22"/>
          <w:u w:val="single"/>
        </w:rPr>
      </w:pPr>
      <w:r w:rsidRPr="0052668E">
        <w:rPr>
          <w:rFonts w:asciiTheme="minorHAnsi" w:hAnsiTheme="minorHAnsi" w:cstheme="minorHAnsi"/>
          <w:i/>
          <w:iCs/>
          <w:color w:val="000000"/>
          <w:sz w:val="22"/>
          <w:szCs w:val="22"/>
        </w:rPr>
        <w:t xml:space="preserve">Dada cuenta con el </w:t>
      </w:r>
      <w:r w:rsidRPr="0052668E">
        <w:rPr>
          <w:rFonts w:asciiTheme="minorHAnsi" w:hAnsiTheme="minorHAnsi" w:cstheme="minorHAnsi"/>
          <w:bCs/>
          <w:i/>
          <w:iCs/>
          <w:sz w:val="22"/>
          <w:szCs w:val="22"/>
        </w:rPr>
        <w:t>o</w:t>
      </w:r>
      <w:r w:rsidRPr="0052668E">
        <w:rPr>
          <w:rFonts w:asciiTheme="minorHAnsi" w:hAnsiTheme="minorHAnsi" w:cstheme="minorHAnsi"/>
          <w:bCs/>
          <w:i/>
          <w:iCs/>
          <w:color w:val="000000"/>
          <w:sz w:val="22"/>
          <w:szCs w:val="22"/>
        </w:rPr>
        <w:t>ficio número 2635, de fecha veintiséis de noviembre del año en curso, a través del cual se comunica la determinación del Pleno del Tribunal Superior de Justicia, respecto del acuerdo V/59/2019 de este cuerpo colegiado, e instruye al Consejo de la Judicatura para</w:t>
      </w:r>
      <w:r w:rsidR="00112173" w:rsidRPr="0052668E">
        <w:rPr>
          <w:rFonts w:asciiTheme="minorHAnsi" w:hAnsiTheme="minorHAnsi" w:cstheme="minorHAnsi"/>
          <w:bCs/>
          <w:i/>
          <w:iCs/>
          <w:color w:val="000000"/>
          <w:sz w:val="22"/>
          <w:szCs w:val="22"/>
        </w:rPr>
        <w:t xml:space="preserve"> que informe a ese Pleno sobre las acciones que se vayan tomando hasta la total </w:t>
      </w:r>
      <w:proofErr w:type="spellStart"/>
      <w:r w:rsidR="00112173" w:rsidRPr="0052668E">
        <w:rPr>
          <w:rFonts w:asciiTheme="minorHAnsi" w:hAnsiTheme="minorHAnsi" w:cstheme="minorHAnsi"/>
          <w:bCs/>
          <w:i/>
          <w:iCs/>
          <w:color w:val="000000"/>
          <w:sz w:val="22"/>
          <w:szCs w:val="22"/>
        </w:rPr>
        <w:t>solventación</w:t>
      </w:r>
      <w:proofErr w:type="spellEnd"/>
      <w:r w:rsidR="00112173" w:rsidRPr="0052668E">
        <w:rPr>
          <w:rFonts w:asciiTheme="minorHAnsi" w:hAnsiTheme="minorHAnsi" w:cstheme="minorHAnsi"/>
          <w:bCs/>
          <w:i/>
          <w:iCs/>
          <w:color w:val="000000"/>
          <w:sz w:val="22"/>
          <w:szCs w:val="22"/>
        </w:rPr>
        <w:t xml:space="preserve"> de las observaciones que se i</w:t>
      </w:r>
      <w:r w:rsidR="00EF2D9B" w:rsidRPr="0052668E">
        <w:rPr>
          <w:rFonts w:asciiTheme="minorHAnsi" w:hAnsiTheme="minorHAnsi" w:cstheme="minorHAnsi"/>
          <w:bCs/>
          <w:i/>
          <w:iCs/>
          <w:color w:val="000000"/>
          <w:sz w:val="22"/>
          <w:szCs w:val="22"/>
        </w:rPr>
        <w:t>n</w:t>
      </w:r>
      <w:r w:rsidR="00112173" w:rsidRPr="0052668E">
        <w:rPr>
          <w:rFonts w:asciiTheme="minorHAnsi" w:hAnsiTheme="minorHAnsi" w:cstheme="minorHAnsi"/>
          <w:bCs/>
          <w:i/>
          <w:iCs/>
          <w:color w:val="000000"/>
          <w:sz w:val="22"/>
          <w:szCs w:val="22"/>
        </w:rPr>
        <w:t>dican en el oficio OFS/4578/2019, de</w:t>
      </w:r>
      <w:r w:rsidR="00EF2D9B" w:rsidRPr="0052668E">
        <w:rPr>
          <w:rFonts w:asciiTheme="minorHAnsi" w:hAnsiTheme="minorHAnsi" w:cstheme="minorHAnsi"/>
          <w:bCs/>
          <w:i/>
          <w:iCs/>
          <w:color w:val="000000"/>
          <w:sz w:val="22"/>
          <w:szCs w:val="22"/>
        </w:rPr>
        <w:t xml:space="preserve"> </w:t>
      </w:r>
      <w:r w:rsidR="00112173" w:rsidRPr="0052668E">
        <w:rPr>
          <w:rFonts w:asciiTheme="minorHAnsi" w:hAnsiTheme="minorHAnsi" w:cstheme="minorHAnsi"/>
          <w:bCs/>
          <w:i/>
          <w:iCs/>
          <w:color w:val="000000"/>
          <w:sz w:val="22"/>
          <w:szCs w:val="22"/>
        </w:rPr>
        <w:t>la Auditora del Órgano de Fiscalización Superior del Congreso del Estado</w:t>
      </w:r>
      <w:r w:rsidRPr="0052668E">
        <w:rPr>
          <w:rFonts w:asciiTheme="minorHAnsi" w:hAnsiTheme="minorHAnsi" w:cstheme="minorHAnsi"/>
          <w:bCs/>
          <w:i/>
          <w:iCs/>
          <w:color w:val="000000"/>
          <w:sz w:val="22"/>
          <w:szCs w:val="22"/>
        </w:rPr>
        <w:t>,</w:t>
      </w:r>
      <w:r w:rsidR="00112173" w:rsidRPr="0052668E">
        <w:rPr>
          <w:rFonts w:asciiTheme="minorHAnsi" w:hAnsiTheme="minorHAnsi" w:cstheme="minorHAnsi"/>
          <w:bCs/>
          <w:i/>
          <w:iCs/>
          <w:color w:val="000000"/>
          <w:sz w:val="22"/>
          <w:szCs w:val="22"/>
        </w:rPr>
        <w:t xml:space="preserve"> respecto de la cuenta pública correspondiente al ejercicio fiscal 201</w:t>
      </w:r>
      <w:r w:rsidR="00EF2D9B" w:rsidRPr="0052668E">
        <w:rPr>
          <w:rFonts w:asciiTheme="minorHAnsi" w:hAnsiTheme="minorHAnsi" w:cstheme="minorHAnsi"/>
          <w:bCs/>
          <w:i/>
          <w:iCs/>
          <w:color w:val="000000"/>
          <w:sz w:val="22"/>
          <w:szCs w:val="22"/>
        </w:rPr>
        <w:t>8</w:t>
      </w:r>
      <w:r w:rsidR="00112173" w:rsidRPr="0052668E">
        <w:rPr>
          <w:rFonts w:asciiTheme="minorHAnsi" w:hAnsiTheme="minorHAnsi" w:cstheme="minorHAnsi"/>
          <w:bCs/>
          <w:i/>
          <w:iCs/>
          <w:color w:val="000000"/>
          <w:sz w:val="22"/>
          <w:szCs w:val="22"/>
        </w:rPr>
        <w:t xml:space="preserve"> aprobada por el Congreso del Estado; instrucción de la que éste cuerpo colegiado toma conocimiento y a fin de estar en condiciones de cumplimentarla, se instruye de nueva cuenta a la Presidenta de la Comisión de Administración del Consejo de la Judicatura,  el seguimiento del acuerdo V/59/2019, así como del presente acuerdo. </w:t>
      </w:r>
      <w:r w:rsidRPr="0052668E">
        <w:rPr>
          <w:rFonts w:asciiTheme="minorHAnsi" w:hAnsiTheme="minorHAnsi" w:cstheme="minorHAnsi"/>
          <w:bCs/>
          <w:i/>
          <w:iCs/>
          <w:color w:val="000000"/>
          <w:sz w:val="22"/>
          <w:szCs w:val="22"/>
        </w:rPr>
        <w:t xml:space="preserve"> C</w:t>
      </w:r>
      <w:r w:rsidR="00112173" w:rsidRPr="0052668E">
        <w:rPr>
          <w:rFonts w:asciiTheme="minorHAnsi" w:hAnsiTheme="minorHAnsi" w:cstheme="minorHAnsi"/>
          <w:bCs/>
          <w:i/>
          <w:iCs/>
          <w:color w:val="000000"/>
          <w:sz w:val="22"/>
          <w:szCs w:val="22"/>
        </w:rPr>
        <w:t xml:space="preserve">on copia del oficio de cuenta, comuníquese esta determinación al Tesorero y </w:t>
      </w:r>
      <w:r w:rsidR="00EF2D9B" w:rsidRPr="0052668E">
        <w:rPr>
          <w:rFonts w:asciiTheme="minorHAnsi" w:hAnsiTheme="minorHAnsi" w:cstheme="minorHAnsi"/>
          <w:bCs/>
          <w:i/>
          <w:iCs/>
          <w:color w:val="000000"/>
          <w:sz w:val="22"/>
          <w:szCs w:val="22"/>
        </w:rPr>
        <w:t>C</w:t>
      </w:r>
      <w:r w:rsidR="00112173" w:rsidRPr="0052668E">
        <w:rPr>
          <w:rFonts w:asciiTheme="minorHAnsi" w:hAnsiTheme="minorHAnsi" w:cstheme="minorHAnsi"/>
          <w:bCs/>
          <w:i/>
          <w:iCs/>
          <w:color w:val="000000"/>
          <w:sz w:val="22"/>
          <w:szCs w:val="22"/>
        </w:rPr>
        <w:t>ontralor del Poder Judicial del Estado, para los efectos conducentes</w:t>
      </w:r>
      <w:r w:rsidR="00EF2D9B" w:rsidRPr="0052668E">
        <w:rPr>
          <w:rFonts w:asciiTheme="minorHAnsi" w:hAnsiTheme="minorHAnsi" w:cstheme="minorHAnsi"/>
          <w:bCs/>
          <w:i/>
          <w:iCs/>
          <w:color w:val="000000"/>
          <w:sz w:val="22"/>
          <w:szCs w:val="22"/>
        </w:rPr>
        <w:t>.</w:t>
      </w:r>
      <w:r w:rsidR="00EF2D9B" w:rsidRPr="0052668E">
        <w:rPr>
          <w:rFonts w:asciiTheme="minorHAnsi" w:hAnsiTheme="minorHAnsi" w:cstheme="minorHAnsi"/>
          <w:bCs/>
          <w:color w:val="000000"/>
          <w:sz w:val="22"/>
          <w:szCs w:val="22"/>
        </w:rPr>
        <w:t xml:space="preserve"> </w:t>
      </w:r>
      <w:r w:rsidRPr="0052668E">
        <w:rPr>
          <w:rFonts w:asciiTheme="minorHAnsi" w:hAnsiTheme="minorHAnsi" w:cstheme="minorHAnsi"/>
          <w:bCs/>
          <w:color w:val="000000" w:themeColor="text1"/>
          <w:sz w:val="22"/>
          <w:szCs w:val="22"/>
          <w:u w:val="single"/>
        </w:rPr>
        <w:t xml:space="preserve">APROBADO POR </w:t>
      </w:r>
      <w:r w:rsidR="003D3745" w:rsidRPr="0052668E">
        <w:rPr>
          <w:rFonts w:asciiTheme="minorHAnsi" w:hAnsiTheme="minorHAnsi" w:cstheme="minorHAnsi"/>
          <w:bCs/>
          <w:color w:val="000000" w:themeColor="text1"/>
          <w:sz w:val="22"/>
          <w:szCs w:val="22"/>
          <w:u w:val="single"/>
        </w:rPr>
        <w:t>UNANIMIDAD</w:t>
      </w:r>
      <w:r w:rsidR="00EF2D9B" w:rsidRPr="0052668E">
        <w:rPr>
          <w:rFonts w:asciiTheme="minorHAnsi" w:hAnsiTheme="minorHAnsi" w:cstheme="minorHAnsi"/>
          <w:bCs/>
          <w:color w:val="000000" w:themeColor="text1"/>
          <w:sz w:val="22"/>
          <w:szCs w:val="22"/>
          <w:u w:val="single"/>
        </w:rPr>
        <w:t xml:space="preserve"> </w:t>
      </w:r>
      <w:r w:rsidRPr="0052668E">
        <w:rPr>
          <w:rFonts w:asciiTheme="minorHAnsi" w:hAnsiTheme="minorHAnsi" w:cstheme="minorHAnsi"/>
          <w:bCs/>
          <w:color w:val="000000" w:themeColor="text1"/>
          <w:sz w:val="22"/>
          <w:szCs w:val="22"/>
          <w:u w:val="single"/>
        </w:rPr>
        <w:t>DE VOTOS</w:t>
      </w:r>
      <w:r w:rsidRPr="0052668E">
        <w:rPr>
          <w:rFonts w:asciiTheme="minorHAnsi" w:hAnsiTheme="minorHAnsi" w:cstheme="minorHAnsi"/>
          <w:bCs/>
          <w:color w:val="000000" w:themeColor="text1"/>
          <w:sz w:val="22"/>
          <w:szCs w:val="22"/>
        </w:rPr>
        <w:t>.</w:t>
      </w:r>
      <w:r w:rsidR="0052668E">
        <w:rPr>
          <w:rFonts w:asciiTheme="minorHAnsi" w:hAnsiTheme="minorHAnsi" w:cstheme="minorHAnsi"/>
          <w:bCs/>
          <w:color w:val="000000" w:themeColor="text1"/>
          <w:sz w:val="22"/>
          <w:szCs w:val="22"/>
        </w:rPr>
        <w:t xml:space="preserve">- - - - - - - - - - - - - - - - - - - - - - - - - - - - - - - - - - - - - - - - - - - - - - - - - - - - - - - - - - - - </w:t>
      </w:r>
    </w:p>
    <w:p w14:paraId="0A48ABF2" w14:textId="0980DF53" w:rsidR="000C7973" w:rsidRPr="0052668E" w:rsidRDefault="000C7973" w:rsidP="000C7973">
      <w:pPr>
        <w:pStyle w:val="NormalWeb"/>
        <w:spacing w:before="0" w:beforeAutospacing="0" w:after="0" w:afterAutospacing="0" w:line="480" w:lineRule="auto"/>
        <w:ind w:firstLine="708"/>
        <w:jc w:val="both"/>
        <w:rPr>
          <w:rFonts w:asciiTheme="minorHAnsi" w:hAnsiTheme="minorHAnsi" w:cstheme="minorHAnsi"/>
          <w:color w:val="000000"/>
          <w:sz w:val="22"/>
          <w:szCs w:val="22"/>
        </w:rPr>
      </w:pPr>
      <w:r w:rsidRPr="0052668E">
        <w:rPr>
          <w:rFonts w:asciiTheme="minorHAnsi" w:hAnsiTheme="minorHAnsi" w:cstheme="minorHAnsi"/>
          <w:b/>
          <w:sz w:val="22"/>
          <w:szCs w:val="22"/>
        </w:rPr>
        <w:t>ACUERDO XI</w:t>
      </w:r>
      <w:r w:rsidR="00B911E8">
        <w:rPr>
          <w:rFonts w:asciiTheme="minorHAnsi" w:hAnsiTheme="minorHAnsi" w:cstheme="minorHAnsi"/>
          <w:b/>
          <w:sz w:val="22"/>
          <w:szCs w:val="22"/>
        </w:rPr>
        <w:t>II</w:t>
      </w:r>
      <w:r w:rsidRPr="0052668E">
        <w:rPr>
          <w:rFonts w:asciiTheme="minorHAnsi" w:hAnsiTheme="minorHAnsi" w:cstheme="minorHAnsi"/>
          <w:b/>
          <w:sz w:val="22"/>
          <w:szCs w:val="22"/>
        </w:rPr>
        <w:t>/6</w:t>
      </w:r>
      <w:r w:rsidR="0052668E">
        <w:rPr>
          <w:rFonts w:asciiTheme="minorHAnsi" w:hAnsiTheme="minorHAnsi" w:cstheme="minorHAnsi"/>
          <w:b/>
          <w:sz w:val="22"/>
          <w:szCs w:val="22"/>
        </w:rPr>
        <w:t>8</w:t>
      </w:r>
      <w:r w:rsidRPr="0052668E">
        <w:rPr>
          <w:rFonts w:asciiTheme="minorHAnsi" w:hAnsiTheme="minorHAnsi" w:cstheme="minorHAnsi"/>
          <w:b/>
          <w:sz w:val="22"/>
          <w:szCs w:val="22"/>
        </w:rPr>
        <w:t>/2019. O</w:t>
      </w:r>
      <w:r w:rsidRPr="0052668E">
        <w:rPr>
          <w:rFonts w:asciiTheme="minorHAnsi" w:hAnsiTheme="minorHAnsi" w:cstheme="minorHAnsi"/>
          <w:b/>
          <w:bCs/>
          <w:color w:val="000000"/>
          <w:sz w:val="22"/>
          <w:szCs w:val="22"/>
        </w:rPr>
        <w:t xml:space="preserve">ficio número 2636, de fecha veintiséis de noviembre del año en curso, signado por el Licenciado Mario Antonio de Jesús Jiménez Martínez, en su carácter de Magistrado Presidente del Tribunal Superior de Justicia del Estado. - - - - - - - - - - - - - - - - - - - - - - - - </w:t>
      </w:r>
      <w:r w:rsidR="0052668E">
        <w:rPr>
          <w:rFonts w:asciiTheme="minorHAnsi" w:hAnsiTheme="minorHAnsi" w:cstheme="minorHAnsi"/>
          <w:b/>
          <w:bCs/>
          <w:color w:val="000000"/>
          <w:sz w:val="22"/>
          <w:szCs w:val="22"/>
        </w:rPr>
        <w:t xml:space="preserve">- - - - - - - - - - - - - - - - - - - - - - - - - - - </w:t>
      </w:r>
    </w:p>
    <w:p w14:paraId="20F922E8" w14:textId="4B62A6A5" w:rsidR="000C7973" w:rsidRPr="0052668E" w:rsidRDefault="000C7973" w:rsidP="000C7973">
      <w:pPr>
        <w:pStyle w:val="NormalWeb"/>
        <w:spacing w:before="0" w:beforeAutospacing="0" w:after="0" w:afterAutospacing="0" w:line="480" w:lineRule="auto"/>
        <w:jc w:val="both"/>
        <w:rPr>
          <w:rFonts w:asciiTheme="minorHAnsi" w:hAnsiTheme="minorHAnsi" w:cstheme="minorHAnsi"/>
          <w:bCs/>
          <w:color w:val="000000" w:themeColor="text1"/>
          <w:sz w:val="22"/>
          <w:szCs w:val="22"/>
          <w:u w:val="single"/>
        </w:rPr>
      </w:pPr>
      <w:r w:rsidRPr="0052668E">
        <w:rPr>
          <w:rFonts w:asciiTheme="minorHAnsi" w:hAnsiTheme="minorHAnsi" w:cstheme="minorHAnsi"/>
          <w:i/>
          <w:iCs/>
          <w:color w:val="000000"/>
          <w:sz w:val="22"/>
          <w:szCs w:val="22"/>
        </w:rPr>
        <w:lastRenderedPageBreak/>
        <w:t xml:space="preserve">Dada cuenta con el </w:t>
      </w:r>
      <w:r w:rsidRPr="0052668E">
        <w:rPr>
          <w:rFonts w:asciiTheme="minorHAnsi" w:hAnsiTheme="minorHAnsi" w:cstheme="minorHAnsi"/>
          <w:bCs/>
          <w:i/>
          <w:iCs/>
          <w:sz w:val="22"/>
          <w:szCs w:val="22"/>
        </w:rPr>
        <w:t>o</w:t>
      </w:r>
      <w:r w:rsidRPr="0052668E">
        <w:rPr>
          <w:rFonts w:asciiTheme="minorHAnsi" w:hAnsiTheme="minorHAnsi" w:cstheme="minorHAnsi"/>
          <w:bCs/>
          <w:i/>
          <w:iCs/>
          <w:color w:val="000000"/>
          <w:sz w:val="22"/>
          <w:szCs w:val="22"/>
        </w:rPr>
        <w:t>ficio número 2636, de fecha veintiséis de noviembre del año en curso, a través del cual se comunica la determinación del Pleno del Tribunal Superior de Justicia, respecto del acuerdo III/61/2019 de este cuerpo colegiado</w:t>
      </w:r>
      <w:r w:rsidR="005C4F36" w:rsidRPr="0052668E">
        <w:rPr>
          <w:rFonts w:asciiTheme="minorHAnsi" w:hAnsiTheme="minorHAnsi" w:cstheme="minorHAnsi"/>
          <w:bCs/>
          <w:i/>
          <w:iCs/>
          <w:color w:val="000000"/>
          <w:sz w:val="22"/>
          <w:szCs w:val="22"/>
        </w:rPr>
        <w:t>, e</w:t>
      </w:r>
      <w:r w:rsidRPr="0052668E">
        <w:rPr>
          <w:rFonts w:asciiTheme="minorHAnsi" w:hAnsiTheme="minorHAnsi" w:cstheme="minorHAnsi"/>
          <w:bCs/>
          <w:i/>
          <w:iCs/>
          <w:color w:val="000000"/>
          <w:sz w:val="22"/>
          <w:szCs w:val="22"/>
        </w:rPr>
        <w:t xml:space="preserve"> instruye al Consejo de la Judicatura para que una vez que se tenga la respuesta de la Unidad de Seguimiento de Recomendación y Asuntos Jurídicos de la Comisión Nacional de los Derechos Humanos a la solicitud realizada por el Secretario Ejecutivo, se haga del conocimiento a ese Pleno; al respecto, este cuerpo colegiado toma conocimiento de la instrucción dada, instruyendo al Secretario Ejecutivo para su debido cumplimiento.</w:t>
      </w:r>
      <w:r w:rsidRPr="0052668E">
        <w:rPr>
          <w:rFonts w:asciiTheme="minorHAnsi" w:hAnsiTheme="minorHAnsi" w:cstheme="minorHAnsi"/>
          <w:bCs/>
          <w:color w:val="000000"/>
          <w:sz w:val="22"/>
          <w:szCs w:val="22"/>
        </w:rPr>
        <w:t xml:space="preserve"> </w:t>
      </w:r>
      <w:r w:rsidRPr="0052668E">
        <w:rPr>
          <w:rFonts w:asciiTheme="minorHAnsi" w:hAnsiTheme="minorHAnsi" w:cstheme="minorHAnsi"/>
          <w:bCs/>
          <w:color w:val="000000" w:themeColor="text1"/>
          <w:sz w:val="22"/>
          <w:szCs w:val="22"/>
          <w:u w:val="single"/>
        </w:rPr>
        <w:t xml:space="preserve">APROBADO POR </w:t>
      </w:r>
      <w:r w:rsidR="003D3745" w:rsidRPr="0052668E">
        <w:rPr>
          <w:rFonts w:asciiTheme="minorHAnsi" w:hAnsiTheme="minorHAnsi" w:cstheme="minorHAnsi"/>
          <w:bCs/>
          <w:color w:val="000000" w:themeColor="text1"/>
          <w:sz w:val="22"/>
          <w:szCs w:val="22"/>
          <w:u w:val="single"/>
        </w:rPr>
        <w:t>UNANI</w:t>
      </w:r>
      <w:r w:rsidR="0052668E" w:rsidRPr="0052668E">
        <w:rPr>
          <w:rFonts w:asciiTheme="minorHAnsi" w:hAnsiTheme="minorHAnsi" w:cstheme="minorHAnsi"/>
          <w:bCs/>
          <w:color w:val="000000" w:themeColor="text1"/>
          <w:sz w:val="22"/>
          <w:szCs w:val="22"/>
          <w:u w:val="single"/>
        </w:rPr>
        <w:t>MIDAD</w:t>
      </w:r>
      <w:r w:rsidR="00EF2D9B" w:rsidRPr="0052668E">
        <w:rPr>
          <w:rFonts w:asciiTheme="minorHAnsi" w:hAnsiTheme="minorHAnsi" w:cstheme="minorHAnsi"/>
          <w:bCs/>
          <w:color w:val="000000" w:themeColor="text1"/>
          <w:sz w:val="22"/>
          <w:szCs w:val="22"/>
          <w:u w:val="single"/>
        </w:rPr>
        <w:t xml:space="preserve"> </w:t>
      </w:r>
      <w:r w:rsidRPr="0052668E">
        <w:rPr>
          <w:rFonts w:asciiTheme="minorHAnsi" w:hAnsiTheme="minorHAnsi" w:cstheme="minorHAnsi"/>
          <w:bCs/>
          <w:color w:val="000000" w:themeColor="text1"/>
          <w:sz w:val="22"/>
          <w:szCs w:val="22"/>
          <w:u w:val="single"/>
        </w:rPr>
        <w:t>DE VOTOS</w:t>
      </w:r>
      <w:r w:rsidRPr="0052668E">
        <w:rPr>
          <w:rFonts w:asciiTheme="minorHAnsi" w:hAnsiTheme="minorHAnsi" w:cstheme="minorHAnsi"/>
          <w:bCs/>
          <w:color w:val="000000" w:themeColor="text1"/>
          <w:sz w:val="22"/>
          <w:szCs w:val="22"/>
        </w:rPr>
        <w:t>.</w:t>
      </w:r>
      <w:r w:rsidR="0052668E">
        <w:rPr>
          <w:rFonts w:asciiTheme="minorHAnsi" w:hAnsiTheme="minorHAnsi" w:cstheme="minorHAnsi"/>
          <w:bCs/>
          <w:color w:val="000000" w:themeColor="text1"/>
          <w:sz w:val="22"/>
          <w:szCs w:val="22"/>
        </w:rPr>
        <w:t xml:space="preserve">- - - - - - - - - - - - - - - - - - - - - - - - - - - - - - - - - - </w:t>
      </w:r>
    </w:p>
    <w:p w14:paraId="4AF0D579" w14:textId="30043B29" w:rsidR="0065775F" w:rsidRPr="00D15053" w:rsidRDefault="00AD74A4" w:rsidP="008312EE">
      <w:pPr>
        <w:pStyle w:val="NormalWeb"/>
        <w:spacing w:before="0" w:beforeAutospacing="0" w:after="0" w:afterAutospacing="0" w:line="480" w:lineRule="auto"/>
        <w:ind w:firstLine="708"/>
        <w:jc w:val="both"/>
        <w:rPr>
          <w:rFonts w:asciiTheme="minorHAnsi" w:hAnsiTheme="minorHAnsi" w:cstheme="minorHAnsi"/>
          <w:b/>
          <w:bCs/>
          <w:color w:val="000000"/>
          <w:sz w:val="22"/>
          <w:szCs w:val="22"/>
        </w:rPr>
      </w:pPr>
      <w:r w:rsidRPr="00D15053">
        <w:rPr>
          <w:rFonts w:asciiTheme="minorHAnsi" w:hAnsiTheme="minorHAnsi" w:cstheme="minorHAnsi"/>
          <w:b/>
          <w:sz w:val="22"/>
          <w:szCs w:val="22"/>
        </w:rPr>
        <w:t>ACUERDO X</w:t>
      </w:r>
      <w:r w:rsidR="00B911E8">
        <w:rPr>
          <w:rFonts w:asciiTheme="minorHAnsi" w:hAnsiTheme="minorHAnsi" w:cstheme="minorHAnsi"/>
          <w:b/>
          <w:sz w:val="22"/>
          <w:szCs w:val="22"/>
        </w:rPr>
        <w:t>I</w:t>
      </w:r>
      <w:r w:rsidRPr="00D15053">
        <w:rPr>
          <w:rFonts w:asciiTheme="minorHAnsi" w:hAnsiTheme="minorHAnsi" w:cstheme="minorHAnsi"/>
          <w:b/>
          <w:sz w:val="22"/>
          <w:szCs w:val="22"/>
        </w:rPr>
        <w:t>V/6</w:t>
      </w:r>
      <w:r w:rsidR="0052668E" w:rsidRPr="00D15053">
        <w:rPr>
          <w:rFonts w:asciiTheme="minorHAnsi" w:hAnsiTheme="minorHAnsi" w:cstheme="minorHAnsi"/>
          <w:b/>
          <w:sz w:val="22"/>
          <w:szCs w:val="22"/>
        </w:rPr>
        <w:t>8</w:t>
      </w:r>
      <w:r w:rsidRPr="00D15053">
        <w:rPr>
          <w:rFonts w:asciiTheme="minorHAnsi" w:hAnsiTheme="minorHAnsi" w:cstheme="minorHAnsi"/>
          <w:b/>
          <w:sz w:val="22"/>
          <w:szCs w:val="22"/>
        </w:rPr>
        <w:t xml:space="preserve">/2019. </w:t>
      </w:r>
      <w:r w:rsidR="0065775F" w:rsidRPr="00D15053">
        <w:rPr>
          <w:rFonts w:asciiTheme="minorHAnsi" w:hAnsiTheme="minorHAnsi" w:cstheme="minorHAnsi"/>
          <w:b/>
          <w:sz w:val="22"/>
          <w:szCs w:val="22"/>
        </w:rPr>
        <w:t>O</w:t>
      </w:r>
      <w:r w:rsidR="0065775F" w:rsidRPr="00D15053">
        <w:rPr>
          <w:rFonts w:asciiTheme="minorHAnsi" w:hAnsiTheme="minorHAnsi" w:cstheme="minorHAnsi"/>
          <w:b/>
          <w:bCs/>
          <w:color w:val="000000"/>
          <w:sz w:val="22"/>
          <w:szCs w:val="22"/>
        </w:rPr>
        <w:t xml:space="preserve">ficio número JURTSJ/275/2019, de fecha veintinueve de noviembre del año dos mil diecinueve, signado por el Director Jurídico del Tribunal Superior de Justicia del Estado. - - - - - - - </w:t>
      </w:r>
      <w:r w:rsidR="00D15053">
        <w:rPr>
          <w:rFonts w:asciiTheme="minorHAnsi" w:hAnsiTheme="minorHAnsi" w:cstheme="minorHAnsi"/>
          <w:b/>
          <w:bCs/>
          <w:color w:val="000000"/>
          <w:sz w:val="22"/>
          <w:szCs w:val="22"/>
        </w:rPr>
        <w:t xml:space="preserve">- - - - - - - - - - - - - - - - - - - - - - - - - </w:t>
      </w:r>
    </w:p>
    <w:p w14:paraId="030F1F94" w14:textId="64D6D0DB" w:rsidR="0065775F" w:rsidRPr="00D15053" w:rsidRDefault="0065775F" w:rsidP="008312EE">
      <w:pPr>
        <w:pStyle w:val="NormalWeb"/>
        <w:spacing w:before="0" w:beforeAutospacing="0" w:after="0" w:afterAutospacing="0" w:line="480" w:lineRule="auto"/>
        <w:jc w:val="both"/>
        <w:rPr>
          <w:rFonts w:asciiTheme="minorHAnsi" w:hAnsiTheme="minorHAnsi" w:cstheme="minorHAnsi"/>
          <w:color w:val="000000"/>
          <w:sz w:val="22"/>
          <w:szCs w:val="22"/>
        </w:rPr>
      </w:pPr>
      <w:r w:rsidRPr="00D15053">
        <w:rPr>
          <w:rFonts w:asciiTheme="minorHAnsi" w:hAnsiTheme="minorHAnsi" w:cstheme="minorHAnsi"/>
          <w:i/>
          <w:iCs/>
          <w:color w:val="000000"/>
          <w:sz w:val="22"/>
          <w:szCs w:val="22"/>
        </w:rPr>
        <w:t xml:space="preserve">Dada cuenta con el oficio número JURTSJ/275/2019, de fecha veintinueve de noviembre del año dos mil diecinueve, </w:t>
      </w:r>
      <w:r w:rsidR="008312EE" w:rsidRPr="00D15053">
        <w:rPr>
          <w:rFonts w:asciiTheme="minorHAnsi" w:hAnsiTheme="minorHAnsi" w:cstheme="minorHAnsi"/>
          <w:i/>
          <w:iCs/>
          <w:color w:val="000000"/>
          <w:sz w:val="22"/>
          <w:szCs w:val="22"/>
        </w:rPr>
        <w:t xml:space="preserve">suscrito por el Director Jurídico del Tribunal Superior de Justicia, </w:t>
      </w:r>
      <w:r w:rsidRPr="00D15053">
        <w:rPr>
          <w:rFonts w:asciiTheme="minorHAnsi" w:hAnsiTheme="minorHAnsi" w:cstheme="minorHAnsi"/>
          <w:i/>
          <w:iCs/>
          <w:color w:val="000000"/>
          <w:sz w:val="22"/>
          <w:szCs w:val="22"/>
        </w:rPr>
        <w:t xml:space="preserve">así como del oficio </w:t>
      </w:r>
      <w:r w:rsidR="008312EE" w:rsidRPr="00D15053">
        <w:rPr>
          <w:rFonts w:asciiTheme="minorHAnsi" w:hAnsiTheme="minorHAnsi" w:cstheme="minorHAnsi"/>
          <w:i/>
          <w:iCs/>
          <w:color w:val="000000"/>
          <w:sz w:val="22"/>
          <w:szCs w:val="22"/>
        </w:rPr>
        <w:t xml:space="preserve">que anexa, </w:t>
      </w:r>
      <w:r w:rsidRPr="00D15053">
        <w:rPr>
          <w:rFonts w:asciiTheme="minorHAnsi" w:hAnsiTheme="minorHAnsi" w:cstheme="minorHAnsi"/>
          <w:i/>
          <w:iCs/>
          <w:color w:val="000000"/>
          <w:sz w:val="22"/>
          <w:szCs w:val="22"/>
        </w:rPr>
        <w:t xml:space="preserve">número PCET/DJ/2019/082, del Departamento Jurídico de Pensiones Civiles del Estado, </w:t>
      </w:r>
      <w:r w:rsidR="008312EE" w:rsidRPr="00D15053">
        <w:rPr>
          <w:rFonts w:asciiTheme="minorHAnsi" w:hAnsiTheme="minorHAnsi" w:cstheme="minorHAnsi"/>
          <w:i/>
          <w:iCs/>
          <w:color w:val="000000"/>
          <w:sz w:val="22"/>
          <w:szCs w:val="22"/>
        </w:rPr>
        <w:t xml:space="preserve">mediante el cual </w:t>
      </w:r>
      <w:r w:rsidRPr="00D15053">
        <w:rPr>
          <w:rFonts w:asciiTheme="minorHAnsi" w:hAnsiTheme="minorHAnsi" w:cstheme="minorHAnsi"/>
          <w:i/>
          <w:iCs/>
          <w:color w:val="000000"/>
          <w:sz w:val="22"/>
          <w:szCs w:val="22"/>
        </w:rPr>
        <w:t xml:space="preserve">el </w:t>
      </w:r>
      <w:r w:rsidR="008312EE" w:rsidRPr="00D15053">
        <w:rPr>
          <w:rFonts w:asciiTheme="minorHAnsi" w:hAnsiTheme="minorHAnsi" w:cstheme="minorHAnsi"/>
          <w:i/>
          <w:iCs/>
          <w:color w:val="000000"/>
          <w:sz w:val="22"/>
          <w:szCs w:val="22"/>
        </w:rPr>
        <w:t>director</w:t>
      </w:r>
      <w:r w:rsidRPr="00D15053">
        <w:rPr>
          <w:rFonts w:asciiTheme="minorHAnsi" w:hAnsiTheme="minorHAnsi" w:cstheme="minorHAnsi"/>
          <w:i/>
          <w:iCs/>
          <w:color w:val="000000"/>
          <w:sz w:val="22"/>
          <w:szCs w:val="22"/>
        </w:rPr>
        <w:t xml:space="preserve"> informa a este cuerpo colegiado que, en seguimiento a los acuerdos XXII/59/2019, II/51/2019, IX/42/2019, XII/31/2019, emitidos por e</w:t>
      </w:r>
      <w:r w:rsidR="008312EE" w:rsidRPr="00D15053">
        <w:rPr>
          <w:rFonts w:asciiTheme="minorHAnsi" w:hAnsiTheme="minorHAnsi" w:cstheme="minorHAnsi"/>
          <w:i/>
          <w:iCs/>
          <w:color w:val="000000"/>
          <w:sz w:val="22"/>
          <w:szCs w:val="22"/>
        </w:rPr>
        <w:t>ste órgano colegiado en relación con los jueces Raúl Baizabal Aguirre y María del Rocío Cuevas Meneses</w:t>
      </w:r>
      <w:r w:rsidRPr="00D15053">
        <w:rPr>
          <w:rFonts w:asciiTheme="minorHAnsi" w:hAnsiTheme="minorHAnsi" w:cstheme="minorHAnsi"/>
          <w:i/>
          <w:iCs/>
          <w:color w:val="000000"/>
          <w:sz w:val="22"/>
          <w:szCs w:val="22"/>
        </w:rPr>
        <w:t>, después de realizar la cuantificación correspondiente se obtuvo que la</w:t>
      </w:r>
      <w:r w:rsidR="008312EE" w:rsidRPr="00D15053">
        <w:rPr>
          <w:rFonts w:asciiTheme="minorHAnsi" w:hAnsiTheme="minorHAnsi" w:cstheme="minorHAnsi"/>
          <w:i/>
          <w:iCs/>
          <w:color w:val="000000"/>
          <w:sz w:val="22"/>
          <w:szCs w:val="22"/>
        </w:rPr>
        <w:t xml:space="preserve">s </w:t>
      </w:r>
      <w:r w:rsidRPr="00D15053">
        <w:rPr>
          <w:rFonts w:asciiTheme="minorHAnsi" w:hAnsiTheme="minorHAnsi" w:cstheme="minorHAnsi"/>
          <w:i/>
          <w:iCs/>
          <w:color w:val="000000"/>
          <w:sz w:val="22"/>
          <w:szCs w:val="22"/>
        </w:rPr>
        <w:t>cantidad</w:t>
      </w:r>
      <w:r w:rsidR="008312EE" w:rsidRPr="00D15053">
        <w:rPr>
          <w:rFonts w:asciiTheme="minorHAnsi" w:hAnsiTheme="minorHAnsi" w:cstheme="minorHAnsi"/>
          <w:i/>
          <w:iCs/>
          <w:color w:val="000000"/>
          <w:sz w:val="22"/>
          <w:szCs w:val="22"/>
        </w:rPr>
        <w:t>es</w:t>
      </w:r>
      <w:r w:rsidRPr="00D15053">
        <w:rPr>
          <w:rFonts w:asciiTheme="minorHAnsi" w:hAnsiTheme="minorHAnsi" w:cstheme="minorHAnsi"/>
          <w:i/>
          <w:iCs/>
          <w:color w:val="000000"/>
          <w:sz w:val="22"/>
          <w:szCs w:val="22"/>
        </w:rPr>
        <w:t xml:space="preserve"> que se adeuda</w:t>
      </w:r>
      <w:r w:rsidR="008312EE" w:rsidRPr="00D15053">
        <w:rPr>
          <w:rFonts w:asciiTheme="minorHAnsi" w:hAnsiTheme="minorHAnsi" w:cstheme="minorHAnsi"/>
          <w:i/>
          <w:iCs/>
          <w:color w:val="000000"/>
          <w:sz w:val="22"/>
          <w:szCs w:val="22"/>
        </w:rPr>
        <w:t>n</w:t>
      </w:r>
      <w:r w:rsidRPr="00D15053">
        <w:rPr>
          <w:rFonts w:asciiTheme="minorHAnsi" w:hAnsiTheme="minorHAnsi" w:cstheme="minorHAnsi"/>
          <w:i/>
          <w:iCs/>
          <w:color w:val="000000"/>
          <w:sz w:val="22"/>
          <w:szCs w:val="22"/>
        </w:rPr>
        <w:t xml:space="preserve"> al </w:t>
      </w:r>
      <w:r w:rsidR="008312EE" w:rsidRPr="00D15053">
        <w:rPr>
          <w:rFonts w:asciiTheme="minorHAnsi" w:hAnsiTheme="minorHAnsi" w:cstheme="minorHAnsi"/>
          <w:i/>
          <w:iCs/>
          <w:color w:val="000000"/>
          <w:sz w:val="22"/>
          <w:szCs w:val="22"/>
        </w:rPr>
        <w:t>f</w:t>
      </w:r>
      <w:r w:rsidRPr="00D15053">
        <w:rPr>
          <w:rFonts w:asciiTheme="minorHAnsi" w:hAnsiTheme="minorHAnsi" w:cstheme="minorHAnsi"/>
          <w:i/>
          <w:iCs/>
          <w:color w:val="000000"/>
          <w:sz w:val="22"/>
          <w:szCs w:val="22"/>
        </w:rPr>
        <w:t>ondo de Pensiones Civiles</w:t>
      </w:r>
      <w:r w:rsidR="008312EE" w:rsidRPr="00D15053">
        <w:rPr>
          <w:rFonts w:asciiTheme="minorHAnsi" w:hAnsiTheme="minorHAnsi" w:cstheme="minorHAnsi"/>
          <w:i/>
          <w:iCs/>
          <w:color w:val="000000"/>
          <w:sz w:val="22"/>
          <w:szCs w:val="22"/>
        </w:rPr>
        <w:t>,</w:t>
      </w:r>
      <w:r w:rsidRPr="00D15053">
        <w:rPr>
          <w:rFonts w:asciiTheme="minorHAnsi" w:hAnsiTheme="minorHAnsi" w:cstheme="minorHAnsi"/>
          <w:i/>
          <w:iCs/>
          <w:color w:val="000000"/>
          <w:sz w:val="22"/>
          <w:szCs w:val="22"/>
        </w:rPr>
        <w:t xml:space="preserve"> por parte del patrón</w:t>
      </w:r>
      <w:r w:rsidR="008312EE" w:rsidRPr="00D15053">
        <w:rPr>
          <w:rFonts w:asciiTheme="minorHAnsi" w:hAnsiTheme="minorHAnsi" w:cstheme="minorHAnsi"/>
          <w:i/>
          <w:iCs/>
          <w:color w:val="000000"/>
          <w:sz w:val="22"/>
          <w:szCs w:val="22"/>
        </w:rPr>
        <w:t>,</w:t>
      </w:r>
      <w:r w:rsidRPr="00D15053">
        <w:rPr>
          <w:rFonts w:asciiTheme="minorHAnsi" w:hAnsiTheme="minorHAnsi" w:cstheme="minorHAnsi"/>
          <w:i/>
          <w:iCs/>
          <w:color w:val="000000"/>
          <w:sz w:val="22"/>
          <w:szCs w:val="22"/>
        </w:rPr>
        <w:t xml:space="preserve"> s</w:t>
      </w:r>
      <w:r w:rsidR="008312EE" w:rsidRPr="00D15053">
        <w:rPr>
          <w:rFonts w:asciiTheme="minorHAnsi" w:hAnsiTheme="minorHAnsi" w:cstheme="minorHAnsi"/>
          <w:i/>
          <w:iCs/>
          <w:color w:val="000000"/>
          <w:sz w:val="22"/>
          <w:szCs w:val="22"/>
        </w:rPr>
        <w:t>on</w:t>
      </w:r>
      <w:r w:rsidRPr="00D15053">
        <w:rPr>
          <w:rFonts w:asciiTheme="minorHAnsi" w:hAnsiTheme="minorHAnsi" w:cstheme="minorHAnsi"/>
          <w:i/>
          <w:iCs/>
          <w:color w:val="000000"/>
          <w:sz w:val="22"/>
          <w:szCs w:val="22"/>
        </w:rPr>
        <w:t xml:space="preserve"> la</w:t>
      </w:r>
      <w:r w:rsidR="008312EE" w:rsidRPr="00D15053">
        <w:rPr>
          <w:rFonts w:asciiTheme="minorHAnsi" w:hAnsiTheme="minorHAnsi" w:cstheme="minorHAnsi"/>
          <w:i/>
          <w:iCs/>
          <w:color w:val="000000"/>
          <w:sz w:val="22"/>
          <w:szCs w:val="22"/>
        </w:rPr>
        <w:t>s</w:t>
      </w:r>
      <w:r w:rsidRPr="00D15053">
        <w:rPr>
          <w:rFonts w:asciiTheme="minorHAnsi" w:hAnsiTheme="minorHAnsi" w:cstheme="minorHAnsi"/>
          <w:i/>
          <w:iCs/>
          <w:color w:val="000000"/>
          <w:sz w:val="22"/>
          <w:szCs w:val="22"/>
        </w:rPr>
        <w:t xml:space="preserve"> siguiente</w:t>
      </w:r>
      <w:r w:rsidR="008312EE" w:rsidRPr="00D15053">
        <w:rPr>
          <w:rFonts w:asciiTheme="minorHAnsi" w:hAnsiTheme="minorHAnsi" w:cstheme="minorHAnsi"/>
          <w:i/>
          <w:iCs/>
          <w:color w:val="000000"/>
          <w:sz w:val="22"/>
          <w:szCs w:val="22"/>
        </w:rPr>
        <w:t>s:</w:t>
      </w:r>
      <w:r w:rsidRPr="00D15053">
        <w:rPr>
          <w:rFonts w:asciiTheme="minorHAnsi" w:hAnsiTheme="minorHAnsi" w:cstheme="minorHAnsi"/>
          <w:i/>
          <w:iCs/>
          <w:color w:val="000000"/>
          <w:sz w:val="22"/>
          <w:szCs w:val="22"/>
        </w:rPr>
        <w:t xml:space="preserve"> respecto del servidor público </w:t>
      </w:r>
      <w:r w:rsidR="008312EE" w:rsidRPr="00D15053">
        <w:rPr>
          <w:rFonts w:asciiTheme="minorHAnsi" w:hAnsiTheme="minorHAnsi" w:cstheme="minorHAnsi"/>
          <w:i/>
          <w:iCs/>
          <w:color w:val="000000"/>
          <w:sz w:val="22"/>
          <w:szCs w:val="22"/>
        </w:rPr>
        <w:t>Raúl Baizabal Aguirre</w:t>
      </w:r>
      <w:r w:rsidRPr="00D15053">
        <w:rPr>
          <w:rFonts w:asciiTheme="minorHAnsi" w:hAnsiTheme="minorHAnsi" w:cstheme="minorHAnsi"/>
          <w:i/>
          <w:iCs/>
          <w:color w:val="000000"/>
          <w:sz w:val="22"/>
          <w:szCs w:val="22"/>
        </w:rPr>
        <w:t xml:space="preserve">, $88,219.05 (ochenta y ocho mil doscientos </w:t>
      </w:r>
      <w:r w:rsidR="005C5345" w:rsidRPr="00D15053">
        <w:rPr>
          <w:rFonts w:asciiTheme="minorHAnsi" w:hAnsiTheme="minorHAnsi" w:cstheme="minorHAnsi"/>
          <w:i/>
          <w:iCs/>
          <w:color w:val="000000"/>
          <w:sz w:val="22"/>
          <w:szCs w:val="22"/>
        </w:rPr>
        <w:t>diecinueve pesos 05/100 M.N.)</w:t>
      </w:r>
      <w:r w:rsidR="008312EE" w:rsidRPr="00D15053">
        <w:rPr>
          <w:rFonts w:asciiTheme="minorHAnsi" w:hAnsiTheme="minorHAnsi" w:cstheme="minorHAnsi"/>
          <w:i/>
          <w:iCs/>
          <w:color w:val="000000"/>
          <w:sz w:val="22"/>
          <w:szCs w:val="22"/>
        </w:rPr>
        <w:t xml:space="preserve">; </w:t>
      </w:r>
      <w:r w:rsidR="005C5345" w:rsidRPr="00D15053">
        <w:rPr>
          <w:rFonts w:asciiTheme="minorHAnsi" w:hAnsiTheme="minorHAnsi" w:cstheme="minorHAnsi"/>
          <w:i/>
          <w:iCs/>
          <w:color w:val="000000"/>
          <w:sz w:val="22"/>
          <w:szCs w:val="22"/>
        </w:rPr>
        <w:t xml:space="preserve"> y</w:t>
      </w:r>
      <w:r w:rsidRPr="00D15053">
        <w:rPr>
          <w:rFonts w:asciiTheme="minorHAnsi" w:hAnsiTheme="minorHAnsi" w:cstheme="minorHAnsi"/>
          <w:i/>
          <w:iCs/>
          <w:color w:val="000000"/>
          <w:sz w:val="22"/>
          <w:szCs w:val="22"/>
        </w:rPr>
        <w:t xml:space="preserve"> de</w:t>
      </w:r>
      <w:r w:rsidR="008312EE" w:rsidRPr="00D15053">
        <w:rPr>
          <w:rFonts w:asciiTheme="minorHAnsi" w:hAnsiTheme="minorHAnsi" w:cstheme="minorHAnsi"/>
          <w:i/>
          <w:iCs/>
          <w:color w:val="000000"/>
          <w:sz w:val="22"/>
          <w:szCs w:val="22"/>
        </w:rPr>
        <w:t xml:space="preserve"> </w:t>
      </w:r>
      <w:r w:rsidRPr="00D15053">
        <w:rPr>
          <w:rFonts w:asciiTheme="minorHAnsi" w:hAnsiTheme="minorHAnsi" w:cstheme="minorHAnsi"/>
          <w:i/>
          <w:iCs/>
          <w:color w:val="000000"/>
          <w:sz w:val="22"/>
          <w:szCs w:val="22"/>
        </w:rPr>
        <w:t>María del Rocío Cuevas Meneses, $105,247.28 (ciento cinco mil doscientos cuarenta y siete pesos  28/100 M.N.</w:t>
      </w:r>
      <w:r w:rsidR="005C5345" w:rsidRPr="00D15053">
        <w:rPr>
          <w:rFonts w:asciiTheme="minorHAnsi" w:hAnsiTheme="minorHAnsi" w:cstheme="minorHAnsi"/>
          <w:i/>
          <w:iCs/>
          <w:color w:val="000000"/>
          <w:sz w:val="22"/>
          <w:szCs w:val="22"/>
        </w:rPr>
        <w:t>), cantidad esta última con la que se da cumplimiento parcial al laudo dictado dentro del expediente laboral 115/1999, del índice del Tribunal de Conciliación y Arbitraje, quedando pendiente el pago de salarios caídos por la cantidad precisada en el oficio de cuenta; asimismo, manifiesta el Director Jurídico que, derivado de diversas pl</w:t>
      </w:r>
      <w:r w:rsidR="00D15053" w:rsidRPr="00D15053">
        <w:rPr>
          <w:rFonts w:asciiTheme="minorHAnsi" w:hAnsiTheme="minorHAnsi" w:cstheme="minorHAnsi"/>
          <w:i/>
          <w:iCs/>
          <w:color w:val="000000"/>
          <w:sz w:val="22"/>
          <w:szCs w:val="22"/>
        </w:rPr>
        <w:t>á</w:t>
      </w:r>
      <w:r w:rsidR="005C5345" w:rsidRPr="00D15053">
        <w:rPr>
          <w:rFonts w:asciiTheme="minorHAnsi" w:hAnsiTheme="minorHAnsi" w:cstheme="minorHAnsi"/>
          <w:i/>
          <w:iCs/>
          <w:color w:val="000000"/>
          <w:sz w:val="22"/>
          <w:szCs w:val="22"/>
        </w:rPr>
        <w:t xml:space="preserve">ticas sostenidas, se logró una disminución en el monto determinado; al respecto, este cuerpo colegiado toma debido conocimiento y a fin de dar seguimiento a los acuerdo en cuestión, con fundamento en lo que establecen los artículos 45 Bis, 45 </w:t>
      </w:r>
      <w:proofErr w:type="spellStart"/>
      <w:r w:rsidR="005C5345" w:rsidRPr="00D15053">
        <w:rPr>
          <w:rFonts w:asciiTheme="minorHAnsi" w:hAnsiTheme="minorHAnsi" w:cstheme="minorHAnsi"/>
          <w:i/>
          <w:iCs/>
          <w:color w:val="000000"/>
          <w:sz w:val="22"/>
          <w:szCs w:val="22"/>
        </w:rPr>
        <w:t>Quáter</w:t>
      </w:r>
      <w:proofErr w:type="spellEnd"/>
      <w:r w:rsidR="005C5345" w:rsidRPr="00D15053">
        <w:rPr>
          <w:rFonts w:asciiTheme="minorHAnsi" w:hAnsiTheme="minorHAnsi" w:cstheme="minorHAnsi"/>
          <w:i/>
          <w:iCs/>
          <w:color w:val="000000"/>
          <w:sz w:val="22"/>
          <w:szCs w:val="22"/>
        </w:rPr>
        <w:t xml:space="preserve"> , 61 y 77</w:t>
      </w:r>
      <w:r w:rsidR="00CB56A6" w:rsidRPr="00D15053">
        <w:rPr>
          <w:rFonts w:asciiTheme="minorHAnsi" w:hAnsiTheme="minorHAnsi" w:cstheme="minorHAnsi"/>
          <w:i/>
          <w:iCs/>
          <w:color w:val="000000"/>
          <w:sz w:val="22"/>
          <w:szCs w:val="22"/>
        </w:rPr>
        <w:t>,</w:t>
      </w:r>
      <w:r w:rsidR="005C5345" w:rsidRPr="00D15053">
        <w:rPr>
          <w:rFonts w:asciiTheme="minorHAnsi" w:hAnsiTheme="minorHAnsi" w:cstheme="minorHAnsi"/>
          <w:i/>
          <w:iCs/>
          <w:color w:val="000000"/>
          <w:sz w:val="22"/>
          <w:szCs w:val="22"/>
        </w:rPr>
        <w:t xml:space="preserve"> de la Ley Orgánica del Poder Judicial del Estado, 9</w:t>
      </w:r>
      <w:r w:rsidR="00CB56A6" w:rsidRPr="00D15053">
        <w:rPr>
          <w:rFonts w:asciiTheme="minorHAnsi" w:hAnsiTheme="minorHAnsi" w:cstheme="minorHAnsi"/>
          <w:i/>
          <w:iCs/>
          <w:color w:val="000000"/>
          <w:sz w:val="22"/>
          <w:szCs w:val="22"/>
        </w:rPr>
        <w:t>,</w:t>
      </w:r>
      <w:r w:rsidR="005C5345" w:rsidRPr="00D15053">
        <w:rPr>
          <w:rFonts w:asciiTheme="minorHAnsi" w:hAnsiTheme="minorHAnsi" w:cstheme="minorHAnsi"/>
          <w:i/>
          <w:iCs/>
          <w:color w:val="000000"/>
          <w:sz w:val="22"/>
          <w:szCs w:val="22"/>
        </w:rPr>
        <w:t xml:space="preserve"> fracción XVII</w:t>
      </w:r>
      <w:r w:rsidR="00CB56A6" w:rsidRPr="00D15053">
        <w:rPr>
          <w:rFonts w:asciiTheme="minorHAnsi" w:hAnsiTheme="minorHAnsi" w:cstheme="minorHAnsi"/>
          <w:i/>
          <w:iCs/>
          <w:color w:val="000000"/>
          <w:sz w:val="22"/>
          <w:szCs w:val="22"/>
        </w:rPr>
        <w:t>,</w:t>
      </w:r>
      <w:r w:rsidR="005C5345" w:rsidRPr="00D15053">
        <w:rPr>
          <w:rFonts w:asciiTheme="minorHAnsi" w:hAnsiTheme="minorHAnsi" w:cstheme="minorHAnsi"/>
          <w:i/>
          <w:iCs/>
          <w:color w:val="000000"/>
          <w:sz w:val="22"/>
          <w:szCs w:val="22"/>
        </w:rPr>
        <w:t xml:space="preserve"> del Reglamento del Consejo de la Judicatura del Estado, se instruye al Tesorero del Poder Judicial del </w:t>
      </w:r>
      <w:r w:rsidR="008312EE" w:rsidRPr="00D15053">
        <w:rPr>
          <w:rFonts w:asciiTheme="minorHAnsi" w:hAnsiTheme="minorHAnsi" w:cstheme="minorHAnsi"/>
          <w:i/>
          <w:iCs/>
          <w:color w:val="000000"/>
          <w:sz w:val="22"/>
          <w:szCs w:val="22"/>
        </w:rPr>
        <w:t>E</w:t>
      </w:r>
      <w:r w:rsidR="005C5345" w:rsidRPr="00D15053">
        <w:rPr>
          <w:rFonts w:asciiTheme="minorHAnsi" w:hAnsiTheme="minorHAnsi" w:cstheme="minorHAnsi"/>
          <w:i/>
          <w:iCs/>
          <w:color w:val="000000"/>
          <w:sz w:val="22"/>
          <w:szCs w:val="22"/>
        </w:rPr>
        <w:t>stado</w:t>
      </w:r>
      <w:r w:rsidR="008312EE" w:rsidRPr="00D15053">
        <w:rPr>
          <w:rFonts w:asciiTheme="minorHAnsi" w:hAnsiTheme="minorHAnsi" w:cstheme="minorHAnsi"/>
          <w:i/>
          <w:iCs/>
          <w:color w:val="000000"/>
          <w:sz w:val="22"/>
          <w:szCs w:val="22"/>
        </w:rPr>
        <w:t xml:space="preserve"> para que a la brevedad posible</w:t>
      </w:r>
      <w:r w:rsidR="005C5345" w:rsidRPr="00D15053">
        <w:rPr>
          <w:rFonts w:asciiTheme="minorHAnsi" w:hAnsiTheme="minorHAnsi" w:cstheme="minorHAnsi"/>
          <w:i/>
          <w:iCs/>
          <w:color w:val="000000"/>
          <w:sz w:val="22"/>
          <w:szCs w:val="22"/>
        </w:rPr>
        <w:t xml:space="preserve"> reali</w:t>
      </w:r>
      <w:r w:rsidR="008312EE" w:rsidRPr="00D15053">
        <w:rPr>
          <w:rFonts w:asciiTheme="minorHAnsi" w:hAnsiTheme="minorHAnsi" w:cstheme="minorHAnsi"/>
          <w:i/>
          <w:iCs/>
          <w:color w:val="000000"/>
          <w:sz w:val="22"/>
          <w:szCs w:val="22"/>
        </w:rPr>
        <w:t>ce</w:t>
      </w:r>
      <w:r w:rsidR="005C5345" w:rsidRPr="00D15053">
        <w:rPr>
          <w:rFonts w:asciiTheme="minorHAnsi" w:hAnsiTheme="minorHAnsi" w:cstheme="minorHAnsi"/>
          <w:i/>
          <w:iCs/>
          <w:color w:val="000000"/>
          <w:sz w:val="22"/>
          <w:szCs w:val="22"/>
        </w:rPr>
        <w:t xml:space="preserve"> el pago </w:t>
      </w:r>
      <w:r w:rsidR="008312EE" w:rsidRPr="00D15053">
        <w:rPr>
          <w:rFonts w:asciiTheme="minorHAnsi" w:hAnsiTheme="minorHAnsi" w:cstheme="minorHAnsi"/>
          <w:i/>
          <w:iCs/>
          <w:color w:val="000000"/>
          <w:sz w:val="22"/>
          <w:szCs w:val="22"/>
        </w:rPr>
        <w:t xml:space="preserve">al </w:t>
      </w:r>
      <w:r w:rsidR="008312EE" w:rsidRPr="00D15053">
        <w:rPr>
          <w:rFonts w:asciiTheme="minorHAnsi" w:hAnsiTheme="minorHAnsi" w:cstheme="minorHAnsi"/>
          <w:i/>
          <w:iCs/>
          <w:color w:val="000000"/>
          <w:sz w:val="22"/>
          <w:szCs w:val="22"/>
        </w:rPr>
        <w:lastRenderedPageBreak/>
        <w:t xml:space="preserve">fondo de Pensiones Civiles del Estado </w:t>
      </w:r>
      <w:r w:rsidR="005C5345" w:rsidRPr="00D15053">
        <w:rPr>
          <w:rFonts w:asciiTheme="minorHAnsi" w:hAnsiTheme="minorHAnsi" w:cstheme="minorHAnsi"/>
          <w:i/>
          <w:iCs/>
          <w:color w:val="000000"/>
          <w:sz w:val="22"/>
          <w:szCs w:val="22"/>
        </w:rPr>
        <w:t>de las aportaciones aquí precisadas</w:t>
      </w:r>
      <w:r w:rsidR="00E97C2A" w:rsidRPr="00D15053">
        <w:rPr>
          <w:rFonts w:asciiTheme="minorHAnsi" w:hAnsiTheme="minorHAnsi" w:cstheme="minorHAnsi"/>
          <w:i/>
          <w:iCs/>
          <w:color w:val="000000"/>
          <w:sz w:val="22"/>
          <w:szCs w:val="22"/>
        </w:rPr>
        <w:t>. Comuníquese esta determinación al Director Jurídico del Tribunal Superior de Justicia y</w:t>
      </w:r>
      <w:r w:rsidR="008312EE" w:rsidRPr="00D15053">
        <w:rPr>
          <w:rFonts w:asciiTheme="minorHAnsi" w:hAnsiTheme="minorHAnsi" w:cstheme="minorHAnsi"/>
          <w:i/>
          <w:iCs/>
          <w:color w:val="000000"/>
          <w:sz w:val="22"/>
          <w:szCs w:val="22"/>
        </w:rPr>
        <w:t>,</w:t>
      </w:r>
      <w:r w:rsidR="00E97C2A" w:rsidRPr="00D15053">
        <w:rPr>
          <w:rFonts w:asciiTheme="minorHAnsi" w:hAnsiTheme="minorHAnsi" w:cstheme="minorHAnsi"/>
          <w:i/>
          <w:iCs/>
          <w:color w:val="000000"/>
          <w:sz w:val="22"/>
          <w:szCs w:val="22"/>
        </w:rPr>
        <w:t xml:space="preserve"> con copia del oficio de cuenta y anexos</w:t>
      </w:r>
      <w:r w:rsidR="008312EE" w:rsidRPr="00D15053">
        <w:rPr>
          <w:rFonts w:asciiTheme="minorHAnsi" w:hAnsiTheme="minorHAnsi" w:cstheme="minorHAnsi"/>
          <w:i/>
          <w:iCs/>
          <w:color w:val="000000"/>
          <w:sz w:val="22"/>
          <w:szCs w:val="22"/>
        </w:rPr>
        <w:t>,</w:t>
      </w:r>
      <w:r w:rsidR="00E97C2A" w:rsidRPr="00D15053">
        <w:rPr>
          <w:rFonts w:asciiTheme="minorHAnsi" w:hAnsiTheme="minorHAnsi" w:cstheme="minorHAnsi"/>
          <w:i/>
          <w:iCs/>
          <w:color w:val="000000"/>
          <w:sz w:val="22"/>
          <w:szCs w:val="22"/>
        </w:rPr>
        <w:t xml:space="preserve"> al Tesorero del Poder Judicial</w:t>
      </w:r>
      <w:r w:rsidR="002032AF" w:rsidRPr="00D15053">
        <w:rPr>
          <w:rFonts w:asciiTheme="minorHAnsi" w:hAnsiTheme="minorHAnsi" w:cstheme="minorHAnsi"/>
          <w:i/>
          <w:iCs/>
          <w:color w:val="000000"/>
          <w:sz w:val="22"/>
          <w:szCs w:val="22"/>
        </w:rPr>
        <w:t xml:space="preserve"> del Estado</w:t>
      </w:r>
      <w:r w:rsidR="00E97C2A" w:rsidRPr="00D15053">
        <w:rPr>
          <w:rFonts w:asciiTheme="minorHAnsi" w:hAnsiTheme="minorHAnsi" w:cstheme="minorHAnsi"/>
          <w:i/>
          <w:iCs/>
          <w:color w:val="000000"/>
          <w:sz w:val="22"/>
          <w:szCs w:val="22"/>
        </w:rPr>
        <w:t>, para los efectos conducentes.</w:t>
      </w:r>
      <w:r w:rsidR="00E97C2A" w:rsidRPr="00D15053">
        <w:rPr>
          <w:rFonts w:asciiTheme="minorHAnsi" w:hAnsiTheme="minorHAnsi" w:cstheme="minorHAnsi"/>
          <w:color w:val="000000"/>
          <w:sz w:val="22"/>
          <w:szCs w:val="22"/>
        </w:rPr>
        <w:t xml:space="preserve"> </w:t>
      </w:r>
      <w:r w:rsidR="00E97C2A" w:rsidRPr="00D15053">
        <w:rPr>
          <w:rFonts w:asciiTheme="minorHAnsi" w:hAnsiTheme="minorHAnsi" w:cstheme="minorHAnsi"/>
          <w:color w:val="000000"/>
          <w:sz w:val="22"/>
          <w:szCs w:val="22"/>
          <w:u w:val="single"/>
        </w:rPr>
        <w:t xml:space="preserve">APROBADO POR </w:t>
      </w:r>
      <w:r w:rsidR="002032AF" w:rsidRPr="00D15053">
        <w:rPr>
          <w:rFonts w:asciiTheme="minorHAnsi" w:hAnsiTheme="minorHAnsi" w:cstheme="minorHAnsi"/>
          <w:color w:val="000000"/>
          <w:sz w:val="22"/>
          <w:szCs w:val="22"/>
          <w:u w:val="single"/>
        </w:rPr>
        <w:t>UNANIMIDAD</w:t>
      </w:r>
      <w:r w:rsidR="008312EE" w:rsidRPr="00D15053">
        <w:rPr>
          <w:rFonts w:asciiTheme="minorHAnsi" w:hAnsiTheme="minorHAnsi" w:cstheme="minorHAnsi"/>
          <w:color w:val="000000"/>
          <w:sz w:val="22"/>
          <w:szCs w:val="22"/>
          <w:u w:val="single"/>
        </w:rPr>
        <w:t xml:space="preserve"> </w:t>
      </w:r>
      <w:r w:rsidR="00E97C2A" w:rsidRPr="00D15053">
        <w:rPr>
          <w:rFonts w:asciiTheme="minorHAnsi" w:hAnsiTheme="minorHAnsi" w:cstheme="minorHAnsi"/>
          <w:color w:val="000000"/>
          <w:sz w:val="22"/>
          <w:szCs w:val="22"/>
          <w:u w:val="single"/>
        </w:rPr>
        <w:t>DE VOTOS</w:t>
      </w:r>
      <w:r w:rsidR="00E97C2A" w:rsidRPr="00D15053">
        <w:rPr>
          <w:rFonts w:asciiTheme="minorHAnsi" w:hAnsiTheme="minorHAnsi" w:cstheme="minorHAnsi"/>
          <w:color w:val="000000"/>
          <w:sz w:val="22"/>
          <w:szCs w:val="22"/>
        </w:rPr>
        <w:t>.</w:t>
      </w:r>
      <w:r w:rsidR="00D15053">
        <w:rPr>
          <w:rFonts w:asciiTheme="minorHAnsi" w:hAnsiTheme="minorHAnsi" w:cstheme="minorHAnsi"/>
          <w:color w:val="000000"/>
          <w:sz w:val="22"/>
          <w:szCs w:val="22"/>
        </w:rPr>
        <w:t xml:space="preserve">- - - - - - - - - - - - - - - - - - - - - - - </w:t>
      </w:r>
    </w:p>
    <w:p w14:paraId="009C04C1" w14:textId="2D5E5CBA" w:rsidR="00E97C2A" w:rsidRPr="00D15053" w:rsidRDefault="00E97C2A" w:rsidP="00CB56A6">
      <w:pPr>
        <w:pStyle w:val="NormalWeb"/>
        <w:spacing w:before="0" w:beforeAutospacing="0" w:after="0" w:afterAutospacing="0" w:line="480" w:lineRule="auto"/>
        <w:ind w:firstLine="708"/>
        <w:jc w:val="both"/>
        <w:rPr>
          <w:rFonts w:asciiTheme="minorHAnsi" w:hAnsiTheme="minorHAnsi" w:cstheme="minorHAnsi"/>
          <w:b/>
          <w:sz w:val="22"/>
          <w:szCs w:val="22"/>
        </w:rPr>
      </w:pPr>
      <w:r w:rsidRPr="00D15053">
        <w:rPr>
          <w:rFonts w:asciiTheme="minorHAnsi" w:hAnsiTheme="minorHAnsi" w:cstheme="minorHAnsi"/>
          <w:b/>
          <w:sz w:val="22"/>
          <w:szCs w:val="22"/>
        </w:rPr>
        <w:t>ACUERDO XV/6</w:t>
      </w:r>
      <w:r w:rsidR="00D15053">
        <w:rPr>
          <w:rFonts w:asciiTheme="minorHAnsi" w:hAnsiTheme="minorHAnsi" w:cstheme="minorHAnsi"/>
          <w:b/>
          <w:sz w:val="22"/>
          <w:szCs w:val="22"/>
        </w:rPr>
        <w:t>8</w:t>
      </w:r>
      <w:r w:rsidRPr="00D15053">
        <w:rPr>
          <w:rFonts w:asciiTheme="minorHAnsi" w:hAnsiTheme="minorHAnsi" w:cstheme="minorHAnsi"/>
          <w:b/>
          <w:sz w:val="22"/>
          <w:szCs w:val="22"/>
        </w:rPr>
        <w:t>/2019. O</w:t>
      </w:r>
      <w:r w:rsidRPr="00D15053">
        <w:rPr>
          <w:rFonts w:asciiTheme="minorHAnsi" w:hAnsiTheme="minorHAnsi" w:cstheme="minorHAnsi"/>
          <w:b/>
          <w:bCs/>
          <w:color w:val="000000"/>
          <w:sz w:val="22"/>
          <w:szCs w:val="22"/>
        </w:rPr>
        <w:t xml:space="preserve">ficio número JURTSJ/276/2019, de fecha veintinueve de noviembre del año dos mil diecinueve, signado por el Director Jurídico del Tribunal Superior de Justicia del Estado. - - - - - - - </w:t>
      </w:r>
      <w:r w:rsidR="00D15053">
        <w:rPr>
          <w:rFonts w:asciiTheme="minorHAnsi" w:hAnsiTheme="minorHAnsi" w:cstheme="minorHAnsi"/>
          <w:b/>
          <w:bCs/>
          <w:color w:val="000000"/>
          <w:sz w:val="22"/>
          <w:szCs w:val="22"/>
        </w:rPr>
        <w:t xml:space="preserve">- - - - - - - - - - - - - - - - - - - - - - - - - </w:t>
      </w:r>
    </w:p>
    <w:p w14:paraId="287C1D48" w14:textId="5EB233C8" w:rsidR="00E97C2A" w:rsidRPr="00D15053" w:rsidRDefault="00E97C2A" w:rsidP="00CB56A6">
      <w:pPr>
        <w:pStyle w:val="NormalWeb"/>
        <w:spacing w:before="0" w:beforeAutospacing="0" w:after="0" w:afterAutospacing="0" w:line="480" w:lineRule="auto"/>
        <w:jc w:val="both"/>
        <w:rPr>
          <w:rFonts w:asciiTheme="minorHAnsi" w:hAnsiTheme="minorHAnsi" w:cstheme="minorHAnsi"/>
          <w:color w:val="000000"/>
          <w:sz w:val="22"/>
          <w:szCs w:val="22"/>
          <w:u w:val="single"/>
        </w:rPr>
      </w:pPr>
      <w:r w:rsidRPr="00D15053">
        <w:rPr>
          <w:rFonts w:asciiTheme="minorHAnsi" w:hAnsiTheme="minorHAnsi" w:cstheme="minorHAnsi"/>
          <w:i/>
          <w:iCs/>
          <w:color w:val="000000"/>
          <w:sz w:val="22"/>
          <w:szCs w:val="22"/>
        </w:rPr>
        <w:t xml:space="preserve">Dada cuenta con el oficio número JURTSJ/276/2019, de fecha veintinueve de noviembre del año dos mil diecinueve, </w:t>
      </w:r>
      <w:r w:rsidR="00CB56A6" w:rsidRPr="00D15053">
        <w:rPr>
          <w:rFonts w:asciiTheme="minorHAnsi" w:hAnsiTheme="minorHAnsi" w:cstheme="minorHAnsi"/>
          <w:i/>
          <w:iCs/>
          <w:color w:val="000000"/>
          <w:sz w:val="22"/>
          <w:szCs w:val="22"/>
        </w:rPr>
        <w:t xml:space="preserve">suscrito por el Director Jurídico del Tribunal Superior de Justicia, así como del oficio que anexa, </w:t>
      </w:r>
      <w:r w:rsidRPr="00D15053">
        <w:rPr>
          <w:rFonts w:asciiTheme="minorHAnsi" w:hAnsiTheme="minorHAnsi" w:cstheme="minorHAnsi"/>
          <w:i/>
          <w:iCs/>
          <w:color w:val="000000"/>
          <w:sz w:val="22"/>
          <w:szCs w:val="22"/>
        </w:rPr>
        <w:t xml:space="preserve">número PCET/DJ/2019/083, del Departamento Jurídico de Pensiones Civiles del Estado, </w:t>
      </w:r>
      <w:r w:rsidR="00CB56A6" w:rsidRPr="00D15053">
        <w:rPr>
          <w:rFonts w:asciiTheme="minorHAnsi" w:hAnsiTheme="minorHAnsi" w:cstheme="minorHAnsi"/>
          <w:i/>
          <w:iCs/>
          <w:color w:val="000000"/>
          <w:sz w:val="22"/>
          <w:szCs w:val="22"/>
        </w:rPr>
        <w:t xml:space="preserve">mediante el cual el director </w:t>
      </w:r>
      <w:r w:rsidRPr="00D15053">
        <w:rPr>
          <w:rFonts w:asciiTheme="minorHAnsi" w:hAnsiTheme="minorHAnsi" w:cstheme="minorHAnsi"/>
          <w:i/>
          <w:iCs/>
          <w:color w:val="000000"/>
          <w:sz w:val="22"/>
          <w:szCs w:val="22"/>
        </w:rPr>
        <w:t xml:space="preserve">informa a este cuerpo colegiado que, en seguimiento a los acuerdos XIII/31/2019 y VIII/39/2019, relacionados con laudos dictados dentro de los expedientes 174/2015 y 477/2014, del índice del Tribunal de </w:t>
      </w:r>
      <w:r w:rsidR="00CB56A6" w:rsidRPr="00D15053">
        <w:rPr>
          <w:rFonts w:asciiTheme="minorHAnsi" w:hAnsiTheme="minorHAnsi" w:cstheme="minorHAnsi"/>
          <w:i/>
          <w:iCs/>
          <w:color w:val="000000"/>
          <w:sz w:val="22"/>
          <w:szCs w:val="22"/>
        </w:rPr>
        <w:t>C</w:t>
      </w:r>
      <w:r w:rsidRPr="00D15053">
        <w:rPr>
          <w:rFonts w:asciiTheme="minorHAnsi" w:hAnsiTheme="minorHAnsi" w:cstheme="minorHAnsi"/>
          <w:i/>
          <w:iCs/>
          <w:color w:val="000000"/>
          <w:sz w:val="22"/>
          <w:szCs w:val="22"/>
        </w:rPr>
        <w:t>onciliación y Arbitraje</w:t>
      </w:r>
      <w:r w:rsidR="00CB56A6" w:rsidRPr="00D15053">
        <w:rPr>
          <w:rFonts w:asciiTheme="minorHAnsi" w:hAnsiTheme="minorHAnsi" w:cstheme="minorHAnsi"/>
          <w:i/>
          <w:iCs/>
          <w:color w:val="000000"/>
          <w:sz w:val="22"/>
          <w:szCs w:val="22"/>
        </w:rPr>
        <w:t xml:space="preserve"> del Estado</w:t>
      </w:r>
      <w:r w:rsidRPr="00D15053">
        <w:rPr>
          <w:rFonts w:asciiTheme="minorHAnsi" w:hAnsiTheme="minorHAnsi" w:cstheme="minorHAnsi"/>
          <w:i/>
          <w:iCs/>
          <w:color w:val="000000"/>
          <w:sz w:val="22"/>
          <w:szCs w:val="22"/>
        </w:rPr>
        <w:t xml:space="preserve">, promovidos por PABLO XOCOYOTL </w:t>
      </w:r>
      <w:r w:rsidR="00CB56A6" w:rsidRPr="00D15053">
        <w:rPr>
          <w:rFonts w:asciiTheme="minorHAnsi" w:hAnsiTheme="minorHAnsi" w:cstheme="minorHAnsi"/>
          <w:i/>
          <w:iCs/>
          <w:color w:val="000000"/>
          <w:sz w:val="22"/>
          <w:szCs w:val="22"/>
        </w:rPr>
        <w:t>X</w:t>
      </w:r>
      <w:r w:rsidRPr="00D15053">
        <w:rPr>
          <w:rFonts w:asciiTheme="minorHAnsi" w:hAnsiTheme="minorHAnsi" w:cstheme="minorHAnsi"/>
          <w:i/>
          <w:iCs/>
          <w:color w:val="000000"/>
          <w:sz w:val="22"/>
          <w:szCs w:val="22"/>
        </w:rPr>
        <w:t>OCHICALE y XOCHITL XOCHIPA PLUMA, respectivamente, después de realizar la cuantificación correspondiente se obtuvo que la</w:t>
      </w:r>
      <w:r w:rsidR="00CB56A6" w:rsidRPr="00D15053">
        <w:rPr>
          <w:rFonts w:asciiTheme="minorHAnsi" w:hAnsiTheme="minorHAnsi" w:cstheme="minorHAnsi"/>
          <w:i/>
          <w:iCs/>
          <w:color w:val="000000"/>
          <w:sz w:val="22"/>
          <w:szCs w:val="22"/>
        </w:rPr>
        <w:t>s</w:t>
      </w:r>
      <w:r w:rsidRPr="00D15053">
        <w:rPr>
          <w:rFonts w:asciiTheme="minorHAnsi" w:hAnsiTheme="minorHAnsi" w:cstheme="minorHAnsi"/>
          <w:i/>
          <w:iCs/>
          <w:color w:val="000000"/>
          <w:sz w:val="22"/>
          <w:szCs w:val="22"/>
        </w:rPr>
        <w:t xml:space="preserve"> cantidad</w:t>
      </w:r>
      <w:r w:rsidR="00CB56A6" w:rsidRPr="00D15053">
        <w:rPr>
          <w:rFonts w:asciiTheme="minorHAnsi" w:hAnsiTheme="minorHAnsi" w:cstheme="minorHAnsi"/>
          <w:i/>
          <w:iCs/>
          <w:color w:val="000000"/>
          <w:sz w:val="22"/>
          <w:szCs w:val="22"/>
        </w:rPr>
        <w:t>es</w:t>
      </w:r>
      <w:r w:rsidRPr="00D15053">
        <w:rPr>
          <w:rFonts w:asciiTheme="minorHAnsi" w:hAnsiTheme="minorHAnsi" w:cstheme="minorHAnsi"/>
          <w:i/>
          <w:iCs/>
          <w:color w:val="000000"/>
          <w:sz w:val="22"/>
          <w:szCs w:val="22"/>
        </w:rPr>
        <w:t xml:space="preserve"> que se adeuda</w:t>
      </w:r>
      <w:r w:rsidR="00CB56A6" w:rsidRPr="00D15053">
        <w:rPr>
          <w:rFonts w:asciiTheme="minorHAnsi" w:hAnsiTheme="minorHAnsi" w:cstheme="minorHAnsi"/>
          <w:i/>
          <w:iCs/>
          <w:color w:val="000000"/>
          <w:sz w:val="22"/>
          <w:szCs w:val="22"/>
        </w:rPr>
        <w:t>n</w:t>
      </w:r>
      <w:r w:rsidRPr="00D15053">
        <w:rPr>
          <w:rFonts w:asciiTheme="minorHAnsi" w:hAnsiTheme="minorHAnsi" w:cstheme="minorHAnsi"/>
          <w:i/>
          <w:iCs/>
          <w:color w:val="000000"/>
          <w:sz w:val="22"/>
          <w:szCs w:val="22"/>
        </w:rPr>
        <w:t xml:space="preserve"> al fondo de Pensiones Civiles s</w:t>
      </w:r>
      <w:r w:rsidR="00CB56A6" w:rsidRPr="00D15053">
        <w:rPr>
          <w:rFonts w:asciiTheme="minorHAnsi" w:hAnsiTheme="minorHAnsi" w:cstheme="minorHAnsi"/>
          <w:i/>
          <w:iCs/>
          <w:color w:val="000000"/>
          <w:sz w:val="22"/>
          <w:szCs w:val="22"/>
        </w:rPr>
        <w:t>on</w:t>
      </w:r>
      <w:r w:rsidRPr="00D15053">
        <w:rPr>
          <w:rFonts w:asciiTheme="minorHAnsi" w:hAnsiTheme="minorHAnsi" w:cstheme="minorHAnsi"/>
          <w:i/>
          <w:iCs/>
          <w:color w:val="000000"/>
          <w:sz w:val="22"/>
          <w:szCs w:val="22"/>
        </w:rPr>
        <w:t xml:space="preserve"> la</w:t>
      </w:r>
      <w:r w:rsidR="00CB56A6" w:rsidRPr="00D15053">
        <w:rPr>
          <w:rFonts w:asciiTheme="minorHAnsi" w:hAnsiTheme="minorHAnsi" w:cstheme="minorHAnsi"/>
          <w:i/>
          <w:iCs/>
          <w:color w:val="000000"/>
          <w:sz w:val="22"/>
          <w:szCs w:val="22"/>
        </w:rPr>
        <w:t>s</w:t>
      </w:r>
      <w:r w:rsidRPr="00D15053">
        <w:rPr>
          <w:rFonts w:asciiTheme="minorHAnsi" w:hAnsiTheme="minorHAnsi" w:cstheme="minorHAnsi"/>
          <w:i/>
          <w:iCs/>
          <w:color w:val="000000"/>
          <w:sz w:val="22"/>
          <w:szCs w:val="22"/>
        </w:rPr>
        <w:t xml:space="preserve"> siguiente</w:t>
      </w:r>
      <w:r w:rsidR="00CB56A6" w:rsidRPr="00D15053">
        <w:rPr>
          <w:rFonts w:asciiTheme="minorHAnsi" w:hAnsiTheme="minorHAnsi" w:cstheme="minorHAnsi"/>
          <w:i/>
          <w:iCs/>
          <w:color w:val="000000"/>
          <w:sz w:val="22"/>
          <w:szCs w:val="22"/>
        </w:rPr>
        <w:t>s:</w:t>
      </w:r>
      <w:r w:rsidRPr="00D15053">
        <w:rPr>
          <w:rFonts w:asciiTheme="minorHAnsi" w:hAnsiTheme="minorHAnsi" w:cstheme="minorHAnsi"/>
          <w:i/>
          <w:iCs/>
          <w:color w:val="000000"/>
          <w:sz w:val="22"/>
          <w:szCs w:val="22"/>
        </w:rPr>
        <w:t xml:space="preserve"> respecto del servidor público PABLO XOCOYOTL </w:t>
      </w:r>
      <w:r w:rsidR="00CB56A6" w:rsidRPr="00D15053">
        <w:rPr>
          <w:rFonts w:asciiTheme="minorHAnsi" w:hAnsiTheme="minorHAnsi" w:cstheme="minorHAnsi"/>
          <w:i/>
          <w:iCs/>
          <w:color w:val="000000"/>
          <w:sz w:val="22"/>
          <w:szCs w:val="22"/>
        </w:rPr>
        <w:t>X</w:t>
      </w:r>
      <w:r w:rsidRPr="00D15053">
        <w:rPr>
          <w:rFonts w:asciiTheme="minorHAnsi" w:hAnsiTheme="minorHAnsi" w:cstheme="minorHAnsi"/>
          <w:i/>
          <w:iCs/>
          <w:color w:val="000000"/>
          <w:sz w:val="22"/>
          <w:szCs w:val="22"/>
        </w:rPr>
        <w:t>OCHICALE, $ 123,632.67 (ciento veintitrés mil seiscientos treinta y dos pesos 67/100 MN.)</w:t>
      </w:r>
      <w:r w:rsidR="00CB56A6" w:rsidRPr="00D15053">
        <w:rPr>
          <w:rFonts w:asciiTheme="minorHAnsi" w:hAnsiTheme="minorHAnsi" w:cstheme="minorHAnsi"/>
          <w:i/>
          <w:iCs/>
          <w:color w:val="000000"/>
          <w:sz w:val="22"/>
          <w:szCs w:val="22"/>
        </w:rPr>
        <w:t>;</w:t>
      </w:r>
      <w:r w:rsidRPr="00D15053">
        <w:rPr>
          <w:rFonts w:asciiTheme="minorHAnsi" w:hAnsiTheme="minorHAnsi" w:cstheme="minorHAnsi"/>
          <w:i/>
          <w:iCs/>
          <w:color w:val="000000"/>
          <w:sz w:val="22"/>
          <w:szCs w:val="22"/>
        </w:rPr>
        <w:t xml:space="preserve"> y de la servidora pública XOCHITL XOCHIPA PLUMA, 169,277.83 (ciento </w:t>
      </w:r>
      <w:r w:rsidR="00CB56A6" w:rsidRPr="00D15053">
        <w:rPr>
          <w:rFonts w:asciiTheme="minorHAnsi" w:hAnsiTheme="minorHAnsi" w:cstheme="minorHAnsi"/>
          <w:i/>
          <w:iCs/>
          <w:color w:val="000000"/>
          <w:sz w:val="22"/>
          <w:szCs w:val="22"/>
        </w:rPr>
        <w:t>sesenta y nueve</w:t>
      </w:r>
      <w:r w:rsidRPr="00D15053">
        <w:rPr>
          <w:rFonts w:asciiTheme="minorHAnsi" w:hAnsiTheme="minorHAnsi" w:cstheme="minorHAnsi"/>
          <w:i/>
          <w:iCs/>
          <w:color w:val="000000"/>
          <w:sz w:val="22"/>
          <w:szCs w:val="22"/>
        </w:rPr>
        <w:t xml:space="preserve"> mil doscientos setenta y siete pesos 83/100 M.N.), cantidades con las que se dará cumplimiento total a los laudos </w:t>
      </w:r>
      <w:r w:rsidR="00CB56A6" w:rsidRPr="00D15053">
        <w:rPr>
          <w:rFonts w:asciiTheme="minorHAnsi" w:hAnsiTheme="minorHAnsi" w:cstheme="minorHAnsi"/>
          <w:i/>
          <w:iCs/>
          <w:color w:val="000000"/>
          <w:sz w:val="22"/>
          <w:szCs w:val="22"/>
        </w:rPr>
        <w:t xml:space="preserve">pronunciados en los expedientes </w:t>
      </w:r>
      <w:r w:rsidRPr="00D15053">
        <w:rPr>
          <w:rFonts w:asciiTheme="minorHAnsi" w:hAnsiTheme="minorHAnsi" w:cstheme="minorHAnsi"/>
          <w:i/>
          <w:iCs/>
          <w:color w:val="000000"/>
          <w:sz w:val="22"/>
          <w:szCs w:val="22"/>
        </w:rPr>
        <w:t xml:space="preserve">en cita; al respecto, este cuerpo colegiado toma debido conocimiento y a fin de dar seguimiento a los acuerdo en cuestión, con fundamento en lo que establecen los artículos 45 Bis, 45 </w:t>
      </w:r>
      <w:proofErr w:type="spellStart"/>
      <w:r w:rsidRPr="00D15053">
        <w:rPr>
          <w:rFonts w:asciiTheme="minorHAnsi" w:hAnsiTheme="minorHAnsi" w:cstheme="minorHAnsi"/>
          <w:i/>
          <w:iCs/>
          <w:color w:val="000000"/>
          <w:sz w:val="22"/>
          <w:szCs w:val="22"/>
        </w:rPr>
        <w:t>Quáter</w:t>
      </w:r>
      <w:proofErr w:type="spellEnd"/>
      <w:r w:rsidRPr="00D15053">
        <w:rPr>
          <w:rFonts w:asciiTheme="minorHAnsi" w:hAnsiTheme="minorHAnsi" w:cstheme="minorHAnsi"/>
          <w:i/>
          <w:iCs/>
          <w:color w:val="000000"/>
          <w:sz w:val="22"/>
          <w:szCs w:val="22"/>
        </w:rPr>
        <w:t xml:space="preserve"> , 61 y 77</w:t>
      </w:r>
      <w:r w:rsidR="00CB56A6" w:rsidRPr="00D15053">
        <w:rPr>
          <w:rFonts w:asciiTheme="minorHAnsi" w:hAnsiTheme="minorHAnsi" w:cstheme="minorHAnsi"/>
          <w:i/>
          <w:iCs/>
          <w:color w:val="000000"/>
          <w:sz w:val="22"/>
          <w:szCs w:val="22"/>
        </w:rPr>
        <w:t>,</w:t>
      </w:r>
      <w:r w:rsidRPr="00D15053">
        <w:rPr>
          <w:rFonts w:asciiTheme="minorHAnsi" w:hAnsiTheme="minorHAnsi" w:cstheme="minorHAnsi"/>
          <w:i/>
          <w:iCs/>
          <w:color w:val="000000"/>
          <w:sz w:val="22"/>
          <w:szCs w:val="22"/>
        </w:rPr>
        <w:t xml:space="preserve"> de la Ley Orgánica del Poder Judicial del Estado, </w:t>
      </w:r>
      <w:r w:rsidR="00D15053" w:rsidRPr="00D15053">
        <w:rPr>
          <w:rFonts w:asciiTheme="minorHAnsi" w:hAnsiTheme="minorHAnsi" w:cstheme="minorHAnsi"/>
          <w:i/>
          <w:iCs/>
          <w:color w:val="000000"/>
          <w:sz w:val="22"/>
          <w:szCs w:val="22"/>
        </w:rPr>
        <w:t xml:space="preserve">y </w:t>
      </w:r>
      <w:r w:rsidRPr="00D15053">
        <w:rPr>
          <w:rFonts w:asciiTheme="minorHAnsi" w:hAnsiTheme="minorHAnsi" w:cstheme="minorHAnsi"/>
          <w:i/>
          <w:iCs/>
          <w:color w:val="000000"/>
          <w:sz w:val="22"/>
          <w:szCs w:val="22"/>
        </w:rPr>
        <w:t>9</w:t>
      </w:r>
      <w:r w:rsidR="00CB56A6" w:rsidRPr="00D15053">
        <w:rPr>
          <w:rFonts w:asciiTheme="minorHAnsi" w:hAnsiTheme="minorHAnsi" w:cstheme="minorHAnsi"/>
          <w:i/>
          <w:iCs/>
          <w:color w:val="000000"/>
          <w:sz w:val="22"/>
          <w:szCs w:val="22"/>
        </w:rPr>
        <w:t>,</w:t>
      </w:r>
      <w:r w:rsidRPr="00D15053">
        <w:rPr>
          <w:rFonts w:asciiTheme="minorHAnsi" w:hAnsiTheme="minorHAnsi" w:cstheme="minorHAnsi"/>
          <w:i/>
          <w:iCs/>
          <w:color w:val="000000"/>
          <w:sz w:val="22"/>
          <w:szCs w:val="22"/>
        </w:rPr>
        <w:t xml:space="preserve"> fracción XVII</w:t>
      </w:r>
      <w:r w:rsidR="00CB56A6" w:rsidRPr="00D15053">
        <w:rPr>
          <w:rFonts w:asciiTheme="minorHAnsi" w:hAnsiTheme="minorHAnsi" w:cstheme="minorHAnsi"/>
          <w:i/>
          <w:iCs/>
          <w:color w:val="000000"/>
          <w:sz w:val="22"/>
          <w:szCs w:val="22"/>
        </w:rPr>
        <w:t>,</w:t>
      </w:r>
      <w:r w:rsidRPr="00D15053">
        <w:rPr>
          <w:rFonts w:asciiTheme="minorHAnsi" w:hAnsiTheme="minorHAnsi" w:cstheme="minorHAnsi"/>
          <w:i/>
          <w:iCs/>
          <w:color w:val="000000"/>
          <w:sz w:val="22"/>
          <w:szCs w:val="22"/>
        </w:rPr>
        <w:t xml:space="preserve"> del Reglamento del Consejo de la Judicatura del Estado, se instruye al Tesorero del Poder Judicial del </w:t>
      </w:r>
      <w:r w:rsidR="00CB56A6" w:rsidRPr="00D15053">
        <w:rPr>
          <w:rFonts w:asciiTheme="minorHAnsi" w:hAnsiTheme="minorHAnsi" w:cstheme="minorHAnsi"/>
          <w:i/>
          <w:iCs/>
          <w:color w:val="000000"/>
          <w:sz w:val="22"/>
          <w:szCs w:val="22"/>
        </w:rPr>
        <w:t>E</w:t>
      </w:r>
      <w:r w:rsidRPr="00D15053">
        <w:rPr>
          <w:rFonts w:asciiTheme="minorHAnsi" w:hAnsiTheme="minorHAnsi" w:cstheme="minorHAnsi"/>
          <w:i/>
          <w:iCs/>
          <w:color w:val="000000"/>
          <w:sz w:val="22"/>
          <w:szCs w:val="22"/>
        </w:rPr>
        <w:t xml:space="preserve">stado </w:t>
      </w:r>
      <w:r w:rsidR="00CB56A6" w:rsidRPr="00D15053">
        <w:rPr>
          <w:rFonts w:asciiTheme="minorHAnsi" w:hAnsiTheme="minorHAnsi" w:cstheme="minorHAnsi"/>
          <w:i/>
          <w:iCs/>
          <w:color w:val="000000"/>
          <w:sz w:val="22"/>
          <w:szCs w:val="22"/>
        </w:rPr>
        <w:t xml:space="preserve">para que a la brevedad posible realice el pago al fondo de Pensiones Civiles del Estado de las aportaciones aquí precisadas. </w:t>
      </w:r>
      <w:r w:rsidRPr="00D15053">
        <w:rPr>
          <w:rFonts w:asciiTheme="minorHAnsi" w:hAnsiTheme="minorHAnsi" w:cstheme="minorHAnsi"/>
          <w:i/>
          <w:iCs/>
          <w:color w:val="000000"/>
          <w:sz w:val="22"/>
          <w:szCs w:val="22"/>
        </w:rPr>
        <w:t>Comuníquese esta determinación al Director Jurídico del Tribunal Superior de Justicia y</w:t>
      </w:r>
      <w:r w:rsidR="00CB56A6" w:rsidRPr="00D15053">
        <w:rPr>
          <w:rFonts w:asciiTheme="minorHAnsi" w:hAnsiTheme="minorHAnsi" w:cstheme="minorHAnsi"/>
          <w:i/>
          <w:iCs/>
          <w:color w:val="000000"/>
          <w:sz w:val="22"/>
          <w:szCs w:val="22"/>
        </w:rPr>
        <w:t>,</w:t>
      </w:r>
      <w:r w:rsidRPr="00D15053">
        <w:rPr>
          <w:rFonts w:asciiTheme="minorHAnsi" w:hAnsiTheme="minorHAnsi" w:cstheme="minorHAnsi"/>
          <w:i/>
          <w:iCs/>
          <w:color w:val="000000"/>
          <w:sz w:val="22"/>
          <w:szCs w:val="22"/>
        </w:rPr>
        <w:t xml:space="preserve"> con copia del oficio de cuenta y anexos</w:t>
      </w:r>
      <w:r w:rsidR="00CB56A6" w:rsidRPr="00D15053">
        <w:rPr>
          <w:rFonts w:asciiTheme="minorHAnsi" w:hAnsiTheme="minorHAnsi" w:cstheme="minorHAnsi"/>
          <w:i/>
          <w:iCs/>
          <w:color w:val="000000"/>
          <w:sz w:val="22"/>
          <w:szCs w:val="22"/>
        </w:rPr>
        <w:t>,</w:t>
      </w:r>
      <w:r w:rsidRPr="00D15053">
        <w:rPr>
          <w:rFonts w:asciiTheme="minorHAnsi" w:hAnsiTheme="minorHAnsi" w:cstheme="minorHAnsi"/>
          <w:i/>
          <w:iCs/>
          <w:color w:val="000000"/>
          <w:sz w:val="22"/>
          <w:szCs w:val="22"/>
        </w:rPr>
        <w:t xml:space="preserve"> al Tesorero del Poder Judicial, para los efectos conducentes.</w:t>
      </w:r>
      <w:r w:rsidRPr="00D15053">
        <w:rPr>
          <w:rFonts w:asciiTheme="minorHAnsi" w:hAnsiTheme="minorHAnsi" w:cstheme="minorHAnsi"/>
          <w:color w:val="000000"/>
          <w:sz w:val="22"/>
          <w:szCs w:val="22"/>
        </w:rPr>
        <w:t xml:space="preserve"> </w:t>
      </w:r>
      <w:r w:rsidRPr="00B911E8">
        <w:rPr>
          <w:rFonts w:asciiTheme="minorHAnsi" w:hAnsiTheme="minorHAnsi" w:cstheme="minorHAnsi"/>
          <w:color w:val="000000"/>
          <w:sz w:val="22"/>
          <w:szCs w:val="22"/>
          <w:u w:val="single"/>
        </w:rPr>
        <w:t xml:space="preserve">APROBADO POR </w:t>
      </w:r>
      <w:r w:rsidR="0083044A" w:rsidRPr="00B911E8">
        <w:rPr>
          <w:rFonts w:asciiTheme="minorHAnsi" w:hAnsiTheme="minorHAnsi" w:cstheme="minorHAnsi"/>
          <w:color w:val="000000"/>
          <w:sz w:val="22"/>
          <w:szCs w:val="22"/>
          <w:u w:val="single"/>
        </w:rPr>
        <w:t>UNANIMIDAD</w:t>
      </w:r>
      <w:r w:rsidR="00CB56A6" w:rsidRPr="00B911E8">
        <w:rPr>
          <w:rFonts w:asciiTheme="minorHAnsi" w:hAnsiTheme="minorHAnsi" w:cstheme="minorHAnsi"/>
          <w:color w:val="000000"/>
          <w:sz w:val="22"/>
          <w:szCs w:val="22"/>
          <w:u w:val="single"/>
        </w:rPr>
        <w:t xml:space="preserve"> </w:t>
      </w:r>
      <w:r w:rsidRPr="00B911E8">
        <w:rPr>
          <w:rFonts w:asciiTheme="minorHAnsi" w:hAnsiTheme="minorHAnsi" w:cstheme="minorHAnsi"/>
          <w:color w:val="000000"/>
          <w:sz w:val="22"/>
          <w:szCs w:val="22"/>
          <w:u w:val="single"/>
        </w:rPr>
        <w:t>DE VOTOS</w:t>
      </w:r>
      <w:r w:rsidRPr="00D15053">
        <w:rPr>
          <w:rFonts w:asciiTheme="minorHAnsi" w:hAnsiTheme="minorHAnsi" w:cstheme="minorHAnsi"/>
          <w:color w:val="000000"/>
          <w:sz w:val="22"/>
          <w:szCs w:val="22"/>
        </w:rPr>
        <w:t>.</w:t>
      </w:r>
      <w:r w:rsidR="00B911E8">
        <w:rPr>
          <w:rFonts w:asciiTheme="minorHAnsi" w:hAnsiTheme="minorHAnsi" w:cstheme="minorHAnsi"/>
          <w:color w:val="000000"/>
          <w:sz w:val="22"/>
          <w:szCs w:val="22"/>
        </w:rPr>
        <w:t xml:space="preserve">- - - - - - - - - - - - - - - - - - - - - - - - - - - - - - - - - - </w:t>
      </w:r>
    </w:p>
    <w:p w14:paraId="7455BEC6" w14:textId="7579791D" w:rsidR="006F534F" w:rsidRPr="00D15053" w:rsidRDefault="003B41A3" w:rsidP="006F534F">
      <w:pPr>
        <w:pStyle w:val="NormalWeb"/>
        <w:spacing w:before="0" w:beforeAutospacing="0" w:after="0" w:afterAutospacing="0" w:line="480" w:lineRule="auto"/>
        <w:ind w:firstLine="708"/>
        <w:jc w:val="both"/>
        <w:rPr>
          <w:rFonts w:asciiTheme="minorHAnsi" w:hAnsiTheme="minorHAnsi" w:cstheme="minorHAnsi"/>
          <w:b/>
          <w:bCs/>
          <w:color w:val="000000"/>
          <w:sz w:val="22"/>
          <w:szCs w:val="22"/>
        </w:rPr>
      </w:pPr>
      <w:r w:rsidRPr="00D15053">
        <w:rPr>
          <w:rFonts w:asciiTheme="minorHAnsi" w:hAnsiTheme="minorHAnsi" w:cstheme="minorHAnsi"/>
          <w:b/>
          <w:sz w:val="22"/>
          <w:szCs w:val="22"/>
        </w:rPr>
        <w:t>ACUERDO XV</w:t>
      </w:r>
      <w:r w:rsidR="00D15053" w:rsidRPr="00D15053">
        <w:rPr>
          <w:rFonts w:asciiTheme="minorHAnsi" w:hAnsiTheme="minorHAnsi" w:cstheme="minorHAnsi"/>
          <w:b/>
          <w:sz w:val="22"/>
          <w:szCs w:val="22"/>
        </w:rPr>
        <w:t>I</w:t>
      </w:r>
      <w:r w:rsidRPr="00D15053">
        <w:rPr>
          <w:rFonts w:asciiTheme="minorHAnsi" w:hAnsiTheme="minorHAnsi" w:cstheme="minorHAnsi"/>
          <w:b/>
          <w:sz w:val="22"/>
          <w:szCs w:val="22"/>
        </w:rPr>
        <w:t>/6</w:t>
      </w:r>
      <w:r w:rsidR="00D15053" w:rsidRPr="00D15053">
        <w:rPr>
          <w:rFonts w:asciiTheme="minorHAnsi" w:hAnsiTheme="minorHAnsi" w:cstheme="minorHAnsi"/>
          <w:b/>
          <w:sz w:val="22"/>
          <w:szCs w:val="22"/>
        </w:rPr>
        <w:t>8</w:t>
      </w:r>
      <w:r w:rsidRPr="00D15053">
        <w:rPr>
          <w:rFonts w:asciiTheme="minorHAnsi" w:hAnsiTheme="minorHAnsi" w:cstheme="minorHAnsi"/>
          <w:b/>
          <w:sz w:val="22"/>
          <w:szCs w:val="22"/>
        </w:rPr>
        <w:t>/2019.</w:t>
      </w:r>
      <w:r w:rsidR="006F534F" w:rsidRPr="00D15053">
        <w:rPr>
          <w:rFonts w:asciiTheme="minorHAnsi" w:hAnsiTheme="minorHAnsi" w:cstheme="minorHAnsi"/>
          <w:b/>
          <w:sz w:val="22"/>
          <w:szCs w:val="22"/>
        </w:rPr>
        <w:t xml:space="preserve"> </w:t>
      </w:r>
      <w:r w:rsidR="006F534F" w:rsidRPr="00D15053">
        <w:rPr>
          <w:rFonts w:asciiTheme="minorHAnsi" w:hAnsiTheme="minorHAnsi" w:cstheme="minorHAnsi"/>
          <w:b/>
          <w:bCs/>
          <w:color w:val="000000"/>
          <w:sz w:val="22"/>
          <w:szCs w:val="22"/>
        </w:rPr>
        <w:t xml:space="preserve">Cuenta del Secretario Ejecutivo, con el rol de guardias para el segundo período vacacional. - - - - - - - - - - - - - - - </w:t>
      </w:r>
      <w:r w:rsidR="00D15053" w:rsidRPr="00D15053">
        <w:rPr>
          <w:rFonts w:asciiTheme="minorHAnsi" w:hAnsiTheme="minorHAnsi" w:cstheme="minorHAnsi"/>
          <w:b/>
          <w:bCs/>
          <w:color w:val="000000"/>
          <w:sz w:val="22"/>
          <w:szCs w:val="22"/>
        </w:rPr>
        <w:t xml:space="preserve">- - - - - - - - - - - - - - - - </w:t>
      </w:r>
    </w:p>
    <w:p w14:paraId="3004AA29" w14:textId="4A28B643" w:rsidR="006F534F" w:rsidRPr="00D15053" w:rsidRDefault="006F534F" w:rsidP="006F534F">
      <w:pPr>
        <w:pStyle w:val="NormalWeb"/>
        <w:spacing w:before="0" w:beforeAutospacing="0" w:after="0" w:afterAutospacing="0" w:line="480" w:lineRule="auto"/>
        <w:jc w:val="both"/>
        <w:rPr>
          <w:rFonts w:asciiTheme="minorHAnsi" w:hAnsiTheme="minorHAnsi" w:cstheme="minorHAnsi"/>
          <w:color w:val="000000"/>
          <w:sz w:val="22"/>
          <w:szCs w:val="22"/>
          <w:u w:val="single"/>
        </w:rPr>
      </w:pPr>
      <w:r w:rsidRPr="00D15053">
        <w:rPr>
          <w:rFonts w:asciiTheme="minorHAnsi" w:hAnsiTheme="minorHAnsi" w:cstheme="minorHAnsi"/>
          <w:i/>
          <w:iCs/>
          <w:color w:val="000000"/>
          <w:sz w:val="22"/>
          <w:szCs w:val="22"/>
        </w:rPr>
        <w:lastRenderedPageBreak/>
        <w:t>Dada cuenta con el requerimiento y propuesta de personal para cubrir el rol de guardias en las diversas áreas del Poder Judicial del Estado, respecto del segundo periodo vacacional, con fundamento en los artículos 61, 68 fracción I, 77</w:t>
      </w:r>
      <w:r w:rsidR="00CB56A6" w:rsidRPr="00D15053">
        <w:rPr>
          <w:rFonts w:asciiTheme="minorHAnsi" w:hAnsiTheme="minorHAnsi" w:cstheme="minorHAnsi"/>
          <w:i/>
          <w:iCs/>
          <w:color w:val="000000"/>
          <w:sz w:val="22"/>
          <w:szCs w:val="22"/>
        </w:rPr>
        <w:t>,</w:t>
      </w:r>
      <w:r w:rsidRPr="00D15053">
        <w:rPr>
          <w:rFonts w:asciiTheme="minorHAnsi" w:hAnsiTheme="minorHAnsi" w:cstheme="minorHAnsi"/>
          <w:i/>
          <w:iCs/>
          <w:color w:val="000000"/>
          <w:sz w:val="22"/>
          <w:szCs w:val="22"/>
        </w:rPr>
        <w:t xml:space="preserve"> de la Ley Orgánica del Poder Judicial del Estado, y 9, fracción XVII</w:t>
      </w:r>
      <w:r w:rsidR="00CB56A6" w:rsidRPr="00D15053">
        <w:rPr>
          <w:rFonts w:asciiTheme="minorHAnsi" w:hAnsiTheme="minorHAnsi" w:cstheme="minorHAnsi"/>
          <w:i/>
          <w:iCs/>
          <w:color w:val="000000"/>
          <w:sz w:val="22"/>
          <w:szCs w:val="22"/>
        </w:rPr>
        <w:t>,</w:t>
      </w:r>
      <w:r w:rsidRPr="00D15053">
        <w:rPr>
          <w:rFonts w:asciiTheme="minorHAnsi" w:hAnsiTheme="minorHAnsi" w:cstheme="minorHAnsi"/>
          <w:i/>
          <w:iCs/>
          <w:color w:val="000000"/>
          <w:sz w:val="22"/>
          <w:szCs w:val="22"/>
        </w:rPr>
        <w:t xml:space="preserve"> del Reglamento del Consejo de la Judicatura del Estado, este cuerpo colegiado determina aprobar la propuesta </w:t>
      </w:r>
      <w:r w:rsidR="00216028" w:rsidRPr="00D15053">
        <w:rPr>
          <w:rFonts w:asciiTheme="minorHAnsi" w:hAnsiTheme="minorHAnsi" w:cstheme="minorHAnsi"/>
          <w:i/>
          <w:iCs/>
          <w:color w:val="000000"/>
          <w:sz w:val="22"/>
          <w:szCs w:val="22"/>
        </w:rPr>
        <w:t xml:space="preserve">de </w:t>
      </w:r>
      <w:r w:rsidRPr="00D15053">
        <w:rPr>
          <w:rFonts w:asciiTheme="minorHAnsi" w:hAnsiTheme="minorHAnsi" w:cstheme="minorHAnsi"/>
          <w:i/>
          <w:iCs/>
          <w:color w:val="000000"/>
          <w:sz w:val="22"/>
          <w:szCs w:val="22"/>
        </w:rPr>
        <w:t>personal</w:t>
      </w:r>
      <w:r w:rsidR="00216028" w:rsidRPr="00D15053">
        <w:rPr>
          <w:rFonts w:asciiTheme="minorHAnsi" w:hAnsiTheme="minorHAnsi" w:cstheme="minorHAnsi"/>
          <w:i/>
          <w:iCs/>
          <w:color w:val="000000"/>
          <w:sz w:val="22"/>
          <w:szCs w:val="22"/>
        </w:rPr>
        <w:t xml:space="preserve"> </w:t>
      </w:r>
      <w:r w:rsidRPr="00D15053">
        <w:rPr>
          <w:rFonts w:asciiTheme="minorHAnsi" w:hAnsiTheme="minorHAnsi" w:cstheme="minorHAnsi"/>
          <w:i/>
          <w:iCs/>
          <w:color w:val="000000"/>
          <w:sz w:val="22"/>
          <w:szCs w:val="22"/>
        </w:rPr>
        <w:t xml:space="preserve">para cubrir el rol de guardias en las diversas áreas del Poder Judicial del Estado, </w:t>
      </w:r>
      <w:r w:rsidR="00216028" w:rsidRPr="00D15053">
        <w:rPr>
          <w:rFonts w:asciiTheme="minorHAnsi" w:hAnsiTheme="minorHAnsi" w:cstheme="minorHAnsi"/>
          <w:i/>
          <w:iCs/>
          <w:color w:val="000000"/>
          <w:sz w:val="22"/>
          <w:szCs w:val="22"/>
        </w:rPr>
        <w:t>misma</w:t>
      </w:r>
      <w:r w:rsidRPr="00D15053">
        <w:rPr>
          <w:rFonts w:asciiTheme="minorHAnsi" w:hAnsiTheme="minorHAnsi" w:cstheme="minorHAnsi"/>
          <w:i/>
          <w:iCs/>
          <w:color w:val="000000"/>
          <w:sz w:val="22"/>
          <w:szCs w:val="22"/>
        </w:rPr>
        <w:t xml:space="preserve"> que se ordena agregar al apéndice del acta que se levante con motivo de esta sesión. </w:t>
      </w:r>
      <w:r w:rsidR="008F2B58" w:rsidRPr="00D15053">
        <w:rPr>
          <w:rFonts w:asciiTheme="minorHAnsi" w:hAnsiTheme="minorHAnsi" w:cstheme="minorHAnsi"/>
          <w:i/>
          <w:iCs/>
          <w:color w:val="000000"/>
          <w:sz w:val="22"/>
          <w:szCs w:val="22"/>
        </w:rPr>
        <w:t>Asimismo</w:t>
      </w:r>
      <w:r w:rsidR="00071837" w:rsidRPr="00D15053">
        <w:rPr>
          <w:rFonts w:asciiTheme="minorHAnsi" w:hAnsiTheme="minorHAnsi" w:cstheme="minorHAnsi"/>
          <w:i/>
          <w:iCs/>
          <w:color w:val="000000"/>
          <w:sz w:val="22"/>
          <w:szCs w:val="22"/>
        </w:rPr>
        <w:t>,</w:t>
      </w:r>
      <w:r w:rsidR="008F2B58" w:rsidRPr="00D15053">
        <w:rPr>
          <w:rFonts w:asciiTheme="minorHAnsi" w:hAnsiTheme="minorHAnsi" w:cstheme="minorHAnsi"/>
          <w:i/>
          <w:iCs/>
          <w:color w:val="000000"/>
          <w:sz w:val="22"/>
          <w:szCs w:val="22"/>
        </w:rPr>
        <w:t xml:space="preserve"> autoriza que el personal que haya ingresado a más tardar el quince de julio del año en curso goce de este segundo periodo vacacional, como una acción orientada a apoyar el sano desarrollo de la persona, dado que cubrieron guardia durante el primer periodo vacacional. </w:t>
      </w:r>
      <w:r w:rsidRPr="00D15053">
        <w:rPr>
          <w:rFonts w:asciiTheme="minorHAnsi" w:hAnsiTheme="minorHAnsi" w:cstheme="minorHAnsi"/>
          <w:i/>
          <w:iCs/>
          <w:color w:val="000000"/>
          <w:sz w:val="22"/>
          <w:szCs w:val="22"/>
        </w:rPr>
        <w:t xml:space="preserve">Con copia </w:t>
      </w:r>
      <w:r w:rsidR="00216028" w:rsidRPr="00D15053">
        <w:rPr>
          <w:rFonts w:asciiTheme="minorHAnsi" w:hAnsiTheme="minorHAnsi" w:cstheme="minorHAnsi"/>
          <w:i/>
          <w:iCs/>
          <w:color w:val="000000"/>
          <w:sz w:val="22"/>
          <w:szCs w:val="22"/>
        </w:rPr>
        <w:t>del rol de guardias</w:t>
      </w:r>
      <w:r w:rsidRPr="00D15053">
        <w:rPr>
          <w:rFonts w:asciiTheme="minorHAnsi" w:hAnsiTheme="minorHAnsi" w:cstheme="minorHAnsi"/>
          <w:i/>
          <w:iCs/>
          <w:color w:val="000000"/>
          <w:sz w:val="22"/>
          <w:szCs w:val="22"/>
        </w:rPr>
        <w:t xml:space="preserve">, comuníquese esta determinación al Tesorero del Poder Judicial del Estado para </w:t>
      </w:r>
      <w:r w:rsidR="00216028" w:rsidRPr="00D15053">
        <w:rPr>
          <w:rFonts w:asciiTheme="minorHAnsi" w:hAnsiTheme="minorHAnsi" w:cstheme="minorHAnsi"/>
          <w:i/>
          <w:iCs/>
          <w:color w:val="000000"/>
          <w:sz w:val="22"/>
          <w:szCs w:val="22"/>
        </w:rPr>
        <w:t xml:space="preserve">los </w:t>
      </w:r>
      <w:r w:rsidRPr="00D15053">
        <w:rPr>
          <w:rFonts w:asciiTheme="minorHAnsi" w:hAnsiTheme="minorHAnsi" w:cstheme="minorHAnsi"/>
          <w:i/>
          <w:iCs/>
          <w:color w:val="000000"/>
          <w:sz w:val="22"/>
          <w:szCs w:val="22"/>
        </w:rPr>
        <w:t xml:space="preserve">efectos </w:t>
      </w:r>
      <w:r w:rsidR="00216028" w:rsidRPr="00D15053">
        <w:rPr>
          <w:rFonts w:asciiTheme="minorHAnsi" w:hAnsiTheme="minorHAnsi" w:cstheme="minorHAnsi"/>
          <w:i/>
          <w:iCs/>
          <w:color w:val="000000"/>
          <w:sz w:val="22"/>
          <w:szCs w:val="22"/>
        </w:rPr>
        <w:t xml:space="preserve">de pago </w:t>
      </w:r>
      <w:r w:rsidRPr="00D15053">
        <w:rPr>
          <w:rFonts w:asciiTheme="minorHAnsi" w:hAnsiTheme="minorHAnsi" w:cstheme="minorHAnsi"/>
          <w:i/>
          <w:iCs/>
          <w:color w:val="000000"/>
          <w:sz w:val="22"/>
          <w:szCs w:val="22"/>
        </w:rPr>
        <w:t>conducentes, así como a las demás áreas del Poder Judicial que deban conocer de la misma.</w:t>
      </w:r>
      <w:r w:rsidRPr="00D15053">
        <w:rPr>
          <w:rFonts w:asciiTheme="minorHAnsi" w:hAnsiTheme="minorHAnsi" w:cstheme="minorHAnsi"/>
          <w:color w:val="000000"/>
          <w:sz w:val="22"/>
          <w:szCs w:val="22"/>
        </w:rPr>
        <w:t xml:space="preserve"> </w:t>
      </w:r>
      <w:r w:rsidRPr="00B911E8">
        <w:rPr>
          <w:rFonts w:asciiTheme="minorHAnsi" w:hAnsiTheme="minorHAnsi" w:cstheme="minorHAnsi"/>
          <w:color w:val="000000"/>
          <w:sz w:val="22"/>
          <w:szCs w:val="22"/>
          <w:u w:val="single"/>
        </w:rPr>
        <w:t xml:space="preserve">APROBADO POR </w:t>
      </w:r>
      <w:r w:rsidR="00071837" w:rsidRPr="00B911E8">
        <w:rPr>
          <w:rFonts w:asciiTheme="minorHAnsi" w:hAnsiTheme="minorHAnsi" w:cstheme="minorHAnsi"/>
          <w:color w:val="000000"/>
          <w:sz w:val="22"/>
          <w:szCs w:val="22"/>
          <w:u w:val="single"/>
        </w:rPr>
        <w:t>UNANIMIDAD</w:t>
      </w:r>
      <w:r w:rsidR="00216028" w:rsidRPr="00B911E8">
        <w:rPr>
          <w:rFonts w:asciiTheme="minorHAnsi" w:hAnsiTheme="minorHAnsi" w:cstheme="minorHAnsi"/>
          <w:color w:val="000000"/>
          <w:sz w:val="22"/>
          <w:szCs w:val="22"/>
          <w:u w:val="single"/>
        </w:rPr>
        <w:t xml:space="preserve"> </w:t>
      </w:r>
      <w:r w:rsidRPr="00B911E8">
        <w:rPr>
          <w:rFonts w:asciiTheme="minorHAnsi" w:hAnsiTheme="minorHAnsi" w:cstheme="minorHAnsi"/>
          <w:color w:val="000000"/>
          <w:sz w:val="22"/>
          <w:szCs w:val="22"/>
          <w:u w:val="single"/>
        </w:rPr>
        <w:t>DE VOTOS</w:t>
      </w:r>
      <w:r w:rsidRPr="00D15053">
        <w:rPr>
          <w:rFonts w:asciiTheme="minorHAnsi" w:hAnsiTheme="minorHAnsi" w:cstheme="minorHAnsi"/>
          <w:color w:val="000000"/>
          <w:sz w:val="22"/>
          <w:szCs w:val="22"/>
        </w:rPr>
        <w:t xml:space="preserve">. </w:t>
      </w:r>
      <w:r w:rsidR="00D15053" w:rsidRPr="00D15053">
        <w:rPr>
          <w:rFonts w:asciiTheme="minorHAnsi" w:hAnsiTheme="minorHAnsi" w:cstheme="minorHAnsi"/>
          <w:color w:val="000000"/>
          <w:sz w:val="22"/>
          <w:szCs w:val="22"/>
        </w:rPr>
        <w:t>- - - - - - - - - - - - - - - - - - - - - - - - - - - - - - - - - - - - - - - - - - - - - -</w:t>
      </w:r>
      <w:r w:rsidR="00D15053">
        <w:rPr>
          <w:rFonts w:asciiTheme="minorHAnsi" w:hAnsiTheme="minorHAnsi" w:cstheme="minorHAnsi"/>
          <w:color w:val="000000"/>
          <w:sz w:val="22"/>
          <w:szCs w:val="22"/>
          <w:u w:val="single"/>
        </w:rPr>
        <w:t xml:space="preserve"> </w:t>
      </w:r>
    </w:p>
    <w:p w14:paraId="2C6F988F" w14:textId="16F068A7" w:rsidR="00B911E8" w:rsidRPr="0052668E" w:rsidRDefault="00B911E8" w:rsidP="00B911E8">
      <w:pPr>
        <w:pStyle w:val="NormalWeb"/>
        <w:spacing w:before="0" w:beforeAutospacing="0" w:after="0" w:afterAutospacing="0" w:line="480" w:lineRule="auto"/>
        <w:ind w:firstLine="708"/>
        <w:jc w:val="both"/>
        <w:rPr>
          <w:rFonts w:asciiTheme="minorHAnsi" w:hAnsiTheme="minorHAnsi" w:cstheme="minorHAnsi"/>
          <w:b/>
          <w:bCs/>
          <w:sz w:val="22"/>
          <w:szCs w:val="22"/>
        </w:rPr>
      </w:pPr>
      <w:r w:rsidRPr="0052668E">
        <w:rPr>
          <w:rFonts w:asciiTheme="minorHAnsi" w:hAnsiTheme="minorHAnsi" w:cstheme="minorHAnsi"/>
          <w:b/>
          <w:sz w:val="22"/>
          <w:szCs w:val="22"/>
        </w:rPr>
        <w:t>ACUERDO X</w:t>
      </w:r>
      <w:r>
        <w:rPr>
          <w:rFonts w:asciiTheme="minorHAnsi" w:hAnsiTheme="minorHAnsi" w:cstheme="minorHAnsi"/>
          <w:b/>
          <w:sz w:val="22"/>
          <w:szCs w:val="22"/>
        </w:rPr>
        <w:t>VII</w:t>
      </w:r>
      <w:r w:rsidRPr="0052668E">
        <w:rPr>
          <w:rFonts w:asciiTheme="minorHAnsi" w:hAnsiTheme="minorHAnsi" w:cstheme="minorHAnsi"/>
          <w:b/>
          <w:sz w:val="22"/>
          <w:szCs w:val="22"/>
        </w:rPr>
        <w:t xml:space="preserve">/68/2019. </w:t>
      </w:r>
      <w:r w:rsidRPr="0052668E">
        <w:rPr>
          <w:rFonts w:asciiTheme="minorHAnsi" w:hAnsiTheme="minorHAnsi" w:cstheme="minorHAnsi"/>
          <w:b/>
          <w:bCs/>
          <w:color w:val="000000"/>
          <w:sz w:val="22"/>
          <w:szCs w:val="22"/>
        </w:rPr>
        <w:t xml:space="preserve">Escrito de fecha dos de diciembre del año en curso, signado por el Juez Primero de Control y Juicio Oral del Distrito Judicial de Guridi y Alcocer.- - - - - - - - - - - - - - - - - - - - - - - - - - - - - - - - - - - - - - - - - - - - - - - - - - - - - - - - - - - - </w:t>
      </w:r>
    </w:p>
    <w:p w14:paraId="7F8F02E9" w14:textId="503C7FCA" w:rsidR="00B911E8" w:rsidRDefault="00B911E8" w:rsidP="00B911E8">
      <w:pPr>
        <w:pStyle w:val="NormalWeb"/>
        <w:spacing w:before="0" w:beforeAutospacing="0" w:after="0" w:afterAutospacing="0" w:line="480" w:lineRule="auto"/>
        <w:jc w:val="both"/>
        <w:rPr>
          <w:rFonts w:asciiTheme="minorHAnsi" w:hAnsiTheme="minorHAnsi" w:cstheme="minorHAnsi"/>
          <w:b/>
          <w:sz w:val="22"/>
          <w:szCs w:val="22"/>
        </w:rPr>
      </w:pPr>
      <w:r w:rsidRPr="0052668E">
        <w:rPr>
          <w:rFonts w:asciiTheme="minorHAnsi" w:hAnsiTheme="minorHAnsi" w:cstheme="minorHAnsi"/>
          <w:i/>
          <w:iCs/>
          <w:color w:val="000000"/>
          <w:sz w:val="22"/>
          <w:szCs w:val="22"/>
        </w:rPr>
        <w:t xml:space="preserve">Dada cuenta con el escrito del Juez Primero de Control y de Juicio Oral del Distrito Judicial de Guridi y Alcocer, de fecha dos de diciembre de dos mil diecinueve, previo análisis, </w:t>
      </w:r>
      <w:r w:rsidRPr="0052668E">
        <w:rPr>
          <w:rFonts w:asciiTheme="minorHAnsi" w:hAnsiTheme="minorHAnsi" w:cstheme="minorHAnsi"/>
          <w:i/>
          <w:iCs/>
          <w:sz w:val="22"/>
          <w:szCs w:val="22"/>
        </w:rPr>
        <w:t xml:space="preserve">con fundamento en lo que establecen los artículos 61 de la Ley Orgánica del Poder Judicial del Estado, 9 fracción XVII, del Reglamento del Consejo de la Judicatura, y Vigésimo Quinto, de los Lineamientos del Servicio de Salud para las Personas Servidoras Públicas, se autoriza el pago de la factura que refiere en el oficio de cuenta. </w:t>
      </w:r>
      <w:r w:rsidRPr="0052668E">
        <w:rPr>
          <w:rFonts w:asciiTheme="minorHAnsi" w:hAnsiTheme="minorHAnsi" w:cstheme="minorHAnsi"/>
          <w:sz w:val="22"/>
          <w:szCs w:val="22"/>
          <w:u w:val="single"/>
        </w:rPr>
        <w:t>APROBADO POR UNANIMIDAD DE VOTOS</w:t>
      </w:r>
      <w:r w:rsidRPr="0052668E">
        <w:rPr>
          <w:rFonts w:asciiTheme="minorHAnsi" w:hAnsiTheme="minorHAnsi" w:cstheme="minorHAnsi"/>
          <w:sz w:val="22"/>
          <w:szCs w:val="22"/>
        </w:rPr>
        <w:t>.</w:t>
      </w:r>
      <w:r>
        <w:rPr>
          <w:rFonts w:asciiTheme="minorHAnsi" w:hAnsiTheme="minorHAnsi" w:cstheme="minorHAnsi"/>
          <w:sz w:val="22"/>
          <w:szCs w:val="22"/>
        </w:rPr>
        <w:t>- - - - - - - - - - - - - - - - - - - - - - - - - - - - - - - - - -</w:t>
      </w:r>
    </w:p>
    <w:p w14:paraId="1884B129" w14:textId="42B6F2D7" w:rsidR="006F534F" w:rsidRPr="001F7095" w:rsidRDefault="006F534F" w:rsidP="006F534F">
      <w:pPr>
        <w:pStyle w:val="NormalWeb"/>
        <w:spacing w:before="0" w:beforeAutospacing="0" w:after="0" w:afterAutospacing="0" w:line="480" w:lineRule="auto"/>
        <w:ind w:firstLine="708"/>
        <w:jc w:val="both"/>
        <w:rPr>
          <w:rFonts w:asciiTheme="minorHAnsi" w:hAnsiTheme="minorHAnsi" w:cstheme="minorHAnsi"/>
          <w:b/>
          <w:bCs/>
          <w:sz w:val="22"/>
          <w:szCs w:val="22"/>
          <w:u w:val="single"/>
        </w:rPr>
      </w:pPr>
      <w:r w:rsidRPr="001F7095">
        <w:rPr>
          <w:rFonts w:asciiTheme="minorHAnsi" w:hAnsiTheme="minorHAnsi" w:cstheme="minorHAnsi"/>
          <w:b/>
          <w:sz w:val="22"/>
          <w:szCs w:val="22"/>
        </w:rPr>
        <w:t>ACUERDO XVII</w:t>
      </w:r>
      <w:r w:rsidR="00D15053">
        <w:rPr>
          <w:rFonts w:asciiTheme="minorHAnsi" w:hAnsiTheme="minorHAnsi" w:cstheme="minorHAnsi"/>
          <w:b/>
          <w:sz w:val="22"/>
          <w:szCs w:val="22"/>
        </w:rPr>
        <w:t>I</w:t>
      </w:r>
      <w:r w:rsidRPr="001F7095">
        <w:rPr>
          <w:rFonts w:asciiTheme="minorHAnsi" w:hAnsiTheme="minorHAnsi" w:cstheme="minorHAnsi"/>
          <w:b/>
          <w:sz w:val="22"/>
          <w:szCs w:val="22"/>
        </w:rPr>
        <w:t>/6</w:t>
      </w:r>
      <w:r w:rsidR="00D15053">
        <w:rPr>
          <w:rFonts w:asciiTheme="minorHAnsi" w:hAnsiTheme="minorHAnsi" w:cstheme="minorHAnsi"/>
          <w:b/>
          <w:sz w:val="22"/>
          <w:szCs w:val="22"/>
        </w:rPr>
        <w:t>8</w:t>
      </w:r>
      <w:r w:rsidRPr="001F7095">
        <w:rPr>
          <w:rFonts w:asciiTheme="minorHAnsi" w:hAnsiTheme="minorHAnsi" w:cstheme="minorHAnsi"/>
          <w:b/>
          <w:sz w:val="22"/>
          <w:szCs w:val="22"/>
        </w:rPr>
        <w:t>/2019. D</w:t>
      </w:r>
      <w:r w:rsidRPr="001F7095">
        <w:rPr>
          <w:rFonts w:asciiTheme="minorHAnsi" w:hAnsiTheme="minorHAnsi" w:cstheme="minorHAnsi"/>
          <w:b/>
          <w:bCs/>
          <w:color w:val="000000"/>
          <w:sz w:val="22"/>
          <w:szCs w:val="22"/>
        </w:rPr>
        <w:t xml:space="preserve">ETERMINACIÓN DE ADSCRIPCIÓN Y READSCRIPCIÓN DE PERSONAL DIVERSO DEL PODER JUDICIAL DEL ESTADO.  - - - - - - - </w:t>
      </w:r>
    </w:p>
    <w:p w14:paraId="2A6F6D5B" w14:textId="0785F209" w:rsidR="004F69A9" w:rsidRPr="001F7095" w:rsidRDefault="004F69A9" w:rsidP="004F69A9">
      <w:pPr>
        <w:pStyle w:val="NormalWeb"/>
        <w:spacing w:before="0" w:beforeAutospacing="0" w:after="0" w:afterAutospacing="0" w:line="480" w:lineRule="auto"/>
        <w:jc w:val="both"/>
        <w:rPr>
          <w:rFonts w:asciiTheme="minorHAnsi" w:hAnsiTheme="minorHAnsi" w:cstheme="minorHAnsi"/>
          <w:b/>
          <w:bCs/>
          <w:sz w:val="22"/>
          <w:szCs w:val="22"/>
        </w:rPr>
      </w:pPr>
      <w:r w:rsidRPr="001F7095">
        <w:rPr>
          <w:rFonts w:asciiTheme="minorHAnsi" w:hAnsiTheme="minorHAnsi" w:cstheme="minorHAnsi"/>
          <w:b/>
          <w:sz w:val="22"/>
          <w:szCs w:val="22"/>
        </w:rPr>
        <w:t>1. O</w:t>
      </w:r>
      <w:r w:rsidRPr="001F7095">
        <w:rPr>
          <w:rFonts w:asciiTheme="minorHAnsi" w:hAnsiTheme="minorHAnsi" w:cstheme="minorHAnsi"/>
          <w:b/>
          <w:bCs/>
          <w:sz w:val="22"/>
          <w:szCs w:val="22"/>
        </w:rPr>
        <w:t>ficios TJA/P/152/2019 y TJA/</w:t>
      </w:r>
      <w:r w:rsidR="00071837" w:rsidRPr="001F7095">
        <w:rPr>
          <w:rFonts w:asciiTheme="minorHAnsi" w:hAnsiTheme="minorHAnsi" w:cstheme="minorHAnsi"/>
          <w:b/>
          <w:bCs/>
          <w:sz w:val="22"/>
          <w:szCs w:val="22"/>
        </w:rPr>
        <w:t>S.G.</w:t>
      </w:r>
      <w:r w:rsidRPr="001F7095">
        <w:rPr>
          <w:rFonts w:asciiTheme="minorHAnsi" w:hAnsiTheme="minorHAnsi" w:cstheme="minorHAnsi"/>
          <w:b/>
          <w:bCs/>
          <w:sz w:val="22"/>
          <w:szCs w:val="22"/>
        </w:rPr>
        <w:t>/268/2019, de fecha</w:t>
      </w:r>
      <w:r w:rsidR="006C2A35" w:rsidRPr="001F7095">
        <w:rPr>
          <w:rFonts w:asciiTheme="minorHAnsi" w:hAnsiTheme="minorHAnsi" w:cstheme="minorHAnsi"/>
          <w:b/>
          <w:bCs/>
          <w:sz w:val="22"/>
          <w:szCs w:val="22"/>
        </w:rPr>
        <w:t>s</w:t>
      </w:r>
      <w:r w:rsidRPr="001F7095">
        <w:rPr>
          <w:rFonts w:asciiTheme="minorHAnsi" w:hAnsiTheme="minorHAnsi" w:cstheme="minorHAnsi"/>
          <w:b/>
          <w:bCs/>
          <w:sz w:val="22"/>
          <w:szCs w:val="22"/>
        </w:rPr>
        <w:t xml:space="preserve"> veintidós y veintisiete de noviembre de dos mil diecinueve, respectivamente, signados por la Presidenta del Tribunal de Justicia Administrativa del Estado</w:t>
      </w:r>
      <w:r w:rsidR="006C2A35" w:rsidRPr="001F7095">
        <w:rPr>
          <w:rFonts w:asciiTheme="minorHAnsi" w:hAnsiTheme="minorHAnsi" w:cstheme="minorHAnsi"/>
          <w:b/>
          <w:bCs/>
          <w:sz w:val="22"/>
          <w:szCs w:val="22"/>
        </w:rPr>
        <w:t xml:space="preserve"> de Tlaxcala</w:t>
      </w:r>
      <w:r w:rsidRPr="001F7095">
        <w:rPr>
          <w:rFonts w:asciiTheme="minorHAnsi" w:hAnsiTheme="minorHAnsi" w:cstheme="minorHAnsi"/>
          <w:b/>
          <w:bCs/>
          <w:sz w:val="22"/>
          <w:szCs w:val="22"/>
        </w:rPr>
        <w:t xml:space="preserve">. - - - - - - - - - - - - - - - - </w:t>
      </w:r>
      <w:r w:rsidR="00816B9B">
        <w:rPr>
          <w:rFonts w:asciiTheme="minorHAnsi" w:hAnsiTheme="minorHAnsi" w:cstheme="minorHAnsi"/>
          <w:b/>
          <w:bCs/>
          <w:sz w:val="22"/>
          <w:szCs w:val="22"/>
        </w:rPr>
        <w:t xml:space="preserve">- - - - - </w:t>
      </w:r>
    </w:p>
    <w:p w14:paraId="66AD7D7F" w14:textId="5198AD77" w:rsidR="00E976CC" w:rsidRPr="001F7095" w:rsidRDefault="004F69A9" w:rsidP="006C2A35">
      <w:pPr>
        <w:pStyle w:val="NormalWeb"/>
        <w:spacing w:before="0" w:beforeAutospacing="0" w:after="0" w:afterAutospacing="0" w:line="480" w:lineRule="auto"/>
        <w:jc w:val="both"/>
        <w:rPr>
          <w:rFonts w:asciiTheme="minorHAnsi" w:hAnsiTheme="minorHAnsi" w:cstheme="minorHAnsi"/>
          <w:color w:val="000000"/>
          <w:sz w:val="22"/>
          <w:szCs w:val="22"/>
        </w:rPr>
      </w:pPr>
      <w:r w:rsidRPr="001F7095">
        <w:rPr>
          <w:rFonts w:asciiTheme="minorHAnsi" w:hAnsiTheme="minorHAnsi" w:cstheme="minorHAnsi"/>
          <w:i/>
          <w:iCs/>
          <w:sz w:val="22"/>
          <w:szCs w:val="22"/>
        </w:rPr>
        <w:t>Dada cuenta con l</w:t>
      </w:r>
      <w:r w:rsidR="006C2A35" w:rsidRPr="001F7095">
        <w:rPr>
          <w:rFonts w:asciiTheme="minorHAnsi" w:hAnsiTheme="minorHAnsi" w:cstheme="minorHAnsi"/>
          <w:i/>
          <w:iCs/>
          <w:sz w:val="22"/>
          <w:szCs w:val="22"/>
        </w:rPr>
        <w:t>os</w:t>
      </w:r>
      <w:r w:rsidRPr="001F7095">
        <w:rPr>
          <w:rFonts w:asciiTheme="minorHAnsi" w:hAnsiTheme="minorHAnsi" w:cstheme="minorHAnsi"/>
          <w:i/>
          <w:iCs/>
          <w:sz w:val="22"/>
          <w:szCs w:val="22"/>
        </w:rPr>
        <w:t xml:space="preserve"> oficio</w:t>
      </w:r>
      <w:r w:rsidR="006C2A35" w:rsidRPr="001F7095">
        <w:rPr>
          <w:rFonts w:asciiTheme="minorHAnsi" w:hAnsiTheme="minorHAnsi" w:cstheme="minorHAnsi"/>
          <w:i/>
          <w:iCs/>
          <w:sz w:val="22"/>
          <w:szCs w:val="22"/>
        </w:rPr>
        <w:t>s</w:t>
      </w:r>
      <w:r w:rsidRPr="001F7095">
        <w:rPr>
          <w:rFonts w:asciiTheme="minorHAnsi" w:hAnsiTheme="minorHAnsi" w:cstheme="minorHAnsi"/>
          <w:i/>
          <w:iCs/>
          <w:sz w:val="22"/>
          <w:szCs w:val="22"/>
        </w:rPr>
        <w:t xml:space="preserve"> </w:t>
      </w:r>
      <w:r w:rsidR="006C2A35" w:rsidRPr="001F7095">
        <w:rPr>
          <w:rFonts w:asciiTheme="minorHAnsi" w:hAnsiTheme="minorHAnsi" w:cstheme="minorHAnsi"/>
          <w:i/>
          <w:iCs/>
          <w:sz w:val="22"/>
          <w:szCs w:val="22"/>
        </w:rPr>
        <w:t>TJA/P/152/2019 y TJA/</w:t>
      </w:r>
      <w:r w:rsidR="00071837" w:rsidRPr="001F7095">
        <w:rPr>
          <w:rFonts w:asciiTheme="minorHAnsi" w:hAnsiTheme="minorHAnsi" w:cstheme="minorHAnsi"/>
          <w:i/>
          <w:iCs/>
          <w:sz w:val="22"/>
          <w:szCs w:val="22"/>
        </w:rPr>
        <w:t>S.G.</w:t>
      </w:r>
      <w:r w:rsidR="006C2A35" w:rsidRPr="001F7095">
        <w:rPr>
          <w:rFonts w:asciiTheme="minorHAnsi" w:hAnsiTheme="minorHAnsi" w:cstheme="minorHAnsi"/>
          <w:i/>
          <w:iCs/>
          <w:sz w:val="22"/>
          <w:szCs w:val="22"/>
        </w:rPr>
        <w:t>/268/2019, de fechas veintidós y veintisiete de noviembre de dos mil diecinueve, respectivamente, signados por la Presidenta del Tribunal de Justicia Administrativa del Estado de Tlaxcala</w:t>
      </w:r>
      <w:r w:rsidRPr="001F7095">
        <w:rPr>
          <w:rFonts w:asciiTheme="minorHAnsi" w:hAnsiTheme="minorHAnsi" w:cstheme="minorHAnsi"/>
          <w:i/>
          <w:iCs/>
          <w:sz w:val="22"/>
          <w:szCs w:val="22"/>
        </w:rPr>
        <w:t xml:space="preserve">, mediante </w:t>
      </w:r>
      <w:r w:rsidR="006C2A35" w:rsidRPr="001F7095">
        <w:rPr>
          <w:rFonts w:asciiTheme="minorHAnsi" w:hAnsiTheme="minorHAnsi" w:cstheme="minorHAnsi"/>
          <w:i/>
          <w:iCs/>
          <w:sz w:val="22"/>
          <w:szCs w:val="22"/>
        </w:rPr>
        <w:t>los</w:t>
      </w:r>
      <w:r w:rsidRPr="001F7095">
        <w:rPr>
          <w:rFonts w:asciiTheme="minorHAnsi" w:hAnsiTheme="minorHAnsi" w:cstheme="minorHAnsi"/>
          <w:i/>
          <w:iCs/>
          <w:sz w:val="22"/>
          <w:szCs w:val="22"/>
        </w:rPr>
        <w:t xml:space="preserve"> cual</w:t>
      </w:r>
      <w:r w:rsidR="006C2A35" w:rsidRPr="001F7095">
        <w:rPr>
          <w:rFonts w:asciiTheme="minorHAnsi" w:hAnsiTheme="minorHAnsi" w:cstheme="minorHAnsi"/>
          <w:i/>
          <w:iCs/>
          <w:sz w:val="22"/>
          <w:szCs w:val="22"/>
        </w:rPr>
        <w:t>es</w:t>
      </w:r>
      <w:r w:rsidRPr="001F7095">
        <w:rPr>
          <w:rFonts w:asciiTheme="minorHAnsi" w:hAnsiTheme="minorHAnsi" w:cstheme="minorHAnsi"/>
          <w:i/>
          <w:iCs/>
          <w:sz w:val="22"/>
          <w:szCs w:val="22"/>
        </w:rPr>
        <w:t xml:space="preserve"> solicita la expedición de nombramientos a las personas</w:t>
      </w:r>
      <w:r w:rsidR="006C2A35" w:rsidRPr="001F7095">
        <w:rPr>
          <w:rFonts w:asciiTheme="minorHAnsi" w:hAnsiTheme="minorHAnsi" w:cstheme="minorHAnsi"/>
          <w:i/>
          <w:iCs/>
          <w:sz w:val="22"/>
          <w:szCs w:val="22"/>
        </w:rPr>
        <w:t xml:space="preserve">, </w:t>
      </w:r>
      <w:r w:rsidRPr="001F7095">
        <w:rPr>
          <w:rFonts w:asciiTheme="minorHAnsi" w:hAnsiTheme="minorHAnsi" w:cstheme="minorHAnsi"/>
          <w:i/>
          <w:iCs/>
          <w:sz w:val="22"/>
          <w:szCs w:val="22"/>
        </w:rPr>
        <w:t>con</w:t>
      </w:r>
      <w:r w:rsidR="006C2A35" w:rsidRPr="001F7095">
        <w:rPr>
          <w:rFonts w:asciiTheme="minorHAnsi" w:hAnsiTheme="minorHAnsi" w:cstheme="minorHAnsi"/>
          <w:i/>
          <w:iCs/>
          <w:sz w:val="22"/>
          <w:szCs w:val="22"/>
        </w:rPr>
        <w:t xml:space="preserve"> el cargo, adscripción </w:t>
      </w:r>
      <w:r w:rsidR="006C2A35" w:rsidRPr="001F7095">
        <w:rPr>
          <w:rFonts w:asciiTheme="minorHAnsi" w:hAnsiTheme="minorHAnsi" w:cstheme="minorHAnsi"/>
          <w:i/>
          <w:iCs/>
          <w:sz w:val="22"/>
          <w:szCs w:val="22"/>
        </w:rPr>
        <w:lastRenderedPageBreak/>
        <w:t xml:space="preserve">y </w:t>
      </w:r>
      <w:r w:rsidRPr="001F7095">
        <w:rPr>
          <w:rFonts w:asciiTheme="minorHAnsi" w:hAnsiTheme="minorHAnsi" w:cstheme="minorHAnsi"/>
          <w:i/>
          <w:iCs/>
          <w:sz w:val="22"/>
          <w:szCs w:val="22"/>
        </w:rPr>
        <w:t>temporalidad</w:t>
      </w:r>
      <w:r w:rsidR="006C2A35" w:rsidRPr="001F7095">
        <w:rPr>
          <w:rFonts w:asciiTheme="minorHAnsi" w:hAnsiTheme="minorHAnsi" w:cstheme="minorHAnsi"/>
          <w:i/>
          <w:iCs/>
          <w:sz w:val="22"/>
          <w:szCs w:val="22"/>
        </w:rPr>
        <w:t xml:space="preserve"> </w:t>
      </w:r>
      <w:r w:rsidRPr="001F7095">
        <w:rPr>
          <w:rFonts w:asciiTheme="minorHAnsi" w:hAnsiTheme="minorHAnsi" w:cstheme="minorHAnsi"/>
          <w:i/>
          <w:iCs/>
          <w:sz w:val="22"/>
          <w:szCs w:val="22"/>
        </w:rPr>
        <w:t>que en l</w:t>
      </w:r>
      <w:r w:rsidR="006C2A35" w:rsidRPr="001F7095">
        <w:rPr>
          <w:rFonts w:asciiTheme="minorHAnsi" w:hAnsiTheme="minorHAnsi" w:cstheme="minorHAnsi"/>
          <w:i/>
          <w:iCs/>
          <w:sz w:val="22"/>
          <w:szCs w:val="22"/>
        </w:rPr>
        <w:t>os</w:t>
      </w:r>
      <w:r w:rsidRPr="001F7095">
        <w:rPr>
          <w:rFonts w:asciiTheme="minorHAnsi" w:hAnsiTheme="minorHAnsi" w:cstheme="minorHAnsi"/>
          <w:i/>
          <w:iCs/>
          <w:sz w:val="22"/>
          <w:szCs w:val="22"/>
        </w:rPr>
        <w:t xml:space="preserve"> mismo</w:t>
      </w:r>
      <w:r w:rsidR="006C2A35" w:rsidRPr="001F7095">
        <w:rPr>
          <w:rFonts w:asciiTheme="minorHAnsi" w:hAnsiTheme="minorHAnsi" w:cstheme="minorHAnsi"/>
          <w:i/>
          <w:iCs/>
          <w:sz w:val="22"/>
          <w:szCs w:val="22"/>
        </w:rPr>
        <w:t>s</w:t>
      </w:r>
      <w:r w:rsidRPr="001F7095">
        <w:rPr>
          <w:rFonts w:asciiTheme="minorHAnsi" w:hAnsiTheme="minorHAnsi" w:cstheme="minorHAnsi"/>
          <w:i/>
          <w:iCs/>
          <w:sz w:val="22"/>
          <w:szCs w:val="22"/>
        </w:rPr>
        <w:t xml:space="preserve"> se señala, </w:t>
      </w:r>
      <w:r w:rsidRPr="001F7095">
        <w:rPr>
          <w:rFonts w:asciiTheme="minorHAnsi" w:eastAsia="Batang" w:hAnsiTheme="minorHAnsi" w:cstheme="minorHAnsi"/>
          <w:bCs/>
          <w:i/>
          <w:iCs/>
          <w:sz w:val="22"/>
          <w:szCs w:val="22"/>
        </w:rPr>
        <w:t xml:space="preserve">con fundamento en lo que establecen los artículos 84 Bis de la Constitución Política del Estado Libre y Soberano de Tlaxcala, 61, 68 fracción I, 121, 127 Fracción III y 129 de la Ley Orgánica del Poder Judicial del Estado, se instruye al Secretario Ejecutivo del Consejo de la Judicatura, expedir los nombramientos a los servidores públicos en los términos </w:t>
      </w:r>
      <w:r w:rsidR="006C2A35" w:rsidRPr="001F7095">
        <w:rPr>
          <w:rFonts w:asciiTheme="minorHAnsi" w:eastAsia="Batang" w:hAnsiTheme="minorHAnsi" w:cstheme="minorHAnsi"/>
          <w:bCs/>
          <w:i/>
          <w:iCs/>
          <w:sz w:val="22"/>
          <w:szCs w:val="22"/>
        </w:rPr>
        <w:t xml:space="preserve">ahí </w:t>
      </w:r>
      <w:r w:rsidRPr="001F7095">
        <w:rPr>
          <w:rFonts w:asciiTheme="minorHAnsi" w:eastAsia="Batang" w:hAnsiTheme="minorHAnsi" w:cstheme="minorHAnsi"/>
          <w:bCs/>
          <w:i/>
          <w:iCs/>
          <w:sz w:val="22"/>
          <w:szCs w:val="22"/>
        </w:rPr>
        <w:t>precisados</w:t>
      </w:r>
      <w:r w:rsidR="006C2A35" w:rsidRPr="001F7095">
        <w:rPr>
          <w:rFonts w:asciiTheme="minorHAnsi" w:eastAsia="Batang" w:hAnsiTheme="minorHAnsi" w:cstheme="minorHAnsi"/>
          <w:bCs/>
          <w:i/>
          <w:iCs/>
          <w:sz w:val="22"/>
          <w:szCs w:val="22"/>
        </w:rPr>
        <w:t xml:space="preserve">. Comuníquese </w:t>
      </w:r>
      <w:r w:rsidRPr="001F7095">
        <w:rPr>
          <w:rFonts w:asciiTheme="minorHAnsi" w:eastAsia="Batang" w:hAnsiTheme="minorHAnsi" w:cstheme="minorHAnsi"/>
          <w:bCs/>
          <w:i/>
          <w:iCs/>
          <w:sz w:val="22"/>
          <w:szCs w:val="22"/>
        </w:rPr>
        <w:t>al Pleno del Tribunal Superior de Justicia, para su conocimiento.</w:t>
      </w:r>
      <w:r w:rsidRPr="001F7095">
        <w:rPr>
          <w:rFonts w:asciiTheme="minorHAnsi" w:eastAsia="Batang" w:hAnsiTheme="minorHAnsi" w:cstheme="minorHAnsi"/>
          <w:bCs/>
          <w:sz w:val="22"/>
          <w:szCs w:val="22"/>
        </w:rPr>
        <w:t xml:space="preserve"> </w:t>
      </w:r>
      <w:r w:rsidRPr="001F7095">
        <w:rPr>
          <w:rFonts w:asciiTheme="minorHAnsi" w:eastAsia="Batang" w:hAnsiTheme="minorHAnsi" w:cstheme="minorHAnsi"/>
          <w:bCs/>
          <w:sz w:val="22"/>
          <w:szCs w:val="22"/>
          <w:u w:val="single"/>
        </w:rPr>
        <w:t xml:space="preserve">APROBADO POR </w:t>
      </w:r>
      <w:r w:rsidR="00071837" w:rsidRPr="001F7095">
        <w:rPr>
          <w:rFonts w:asciiTheme="minorHAnsi" w:eastAsia="Batang" w:hAnsiTheme="minorHAnsi" w:cstheme="minorHAnsi"/>
          <w:bCs/>
          <w:sz w:val="22"/>
          <w:szCs w:val="22"/>
          <w:u w:val="single"/>
        </w:rPr>
        <w:t>UNANIMIDAD</w:t>
      </w:r>
      <w:r w:rsidRPr="001F7095">
        <w:rPr>
          <w:rFonts w:asciiTheme="minorHAnsi" w:eastAsia="Batang" w:hAnsiTheme="minorHAnsi" w:cstheme="minorHAnsi"/>
          <w:bCs/>
          <w:sz w:val="22"/>
          <w:szCs w:val="22"/>
          <w:u w:val="single"/>
        </w:rPr>
        <w:t xml:space="preserve"> DE VOTOS</w:t>
      </w:r>
      <w:r w:rsidRPr="001F7095">
        <w:rPr>
          <w:rFonts w:asciiTheme="minorHAnsi" w:eastAsia="Batang" w:hAnsiTheme="minorHAnsi" w:cstheme="minorHAnsi"/>
          <w:bCs/>
          <w:sz w:val="22"/>
          <w:szCs w:val="22"/>
        </w:rPr>
        <w:t>.</w:t>
      </w:r>
      <w:r w:rsidR="001F7095">
        <w:rPr>
          <w:rFonts w:asciiTheme="minorHAnsi" w:eastAsia="Batang" w:hAnsiTheme="minorHAnsi" w:cstheme="minorHAnsi"/>
          <w:bCs/>
          <w:sz w:val="22"/>
          <w:szCs w:val="22"/>
        </w:rPr>
        <w:t xml:space="preserve">- - - - - - - - - - - - - - - - - - - - - - - - - - - - - - - - - - - - - - - - - - - - - - - </w:t>
      </w:r>
    </w:p>
    <w:p w14:paraId="0ED87374" w14:textId="6943897E" w:rsidR="00F204B5" w:rsidRPr="001F7095" w:rsidRDefault="00F204B5" w:rsidP="00F204B5">
      <w:pPr>
        <w:pStyle w:val="NormalWeb"/>
        <w:numPr>
          <w:ilvl w:val="0"/>
          <w:numId w:val="38"/>
        </w:numPr>
        <w:spacing w:before="0" w:beforeAutospacing="0" w:after="0" w:afterAutospacing="0" w:line="480" w:lineRule="auto"/>
        <w:ind w:left="0" w:firstLine="0"/>
        <w:jc w:val="both"/>
        <w:rPr>
          <w:rFonts w:asciiTheme="minorHAnsi" w:hAnsiTheme="minorHAnsi" w:cstheme="minorHAnsi"/>
          <w:b/>
          <w:bCs/>
          <w:sz w:val="22"/>
          <w:szCs w:val="22"/>
        </w:rPr>
      </w:pPr>
      <w:r w:rsidRPr="001F7095">
        <w:rPr>
          <w:rFonts w:asciiTheme="minorHAnsi" w:hAnsiTheme="minorHAnsi" w:cstheme="minorHAnsi"/>
          <w:b/>
          <w:bCs/>
          <w:sz w:val="22"/>
          <w:szCs w:val="22"/>
        </w:rPr>
        <w:t xml:space="preserve">Escritos de la </w:t>
      </w:r>
      <w:proofErr w:type="spellStart"/>
      <w:r w:rsidRPr="001F7095">
        <w:rPr>
          <w:rFonts w:asciiTheme="minorHAnsi" w:hAnsiTheme="minorHAnsi" w:cstheme="minorHAnsi"/>
          <w:b/>
          <w:bCs/>
          <w:sz w:val="22"/>
          <w:szCs w:val="22"/>
        </w:rPr>
        <w:t>diligenciar</w:t>
      </w:r>
      <w:r w:rsidR="00567340" w:rsidRPr="001F7095">
        <w:rPr>
          <w:rFonts w:asciiTheme="minorHAnsi" w:hAnsiTheme="minorHAnsi" w:cstheme="minorHAnsi"/>
          <w:b/>
          <w:bCs/>
          <w:sz w:val="22"/>
          <w:szCs w:val="22"/>
        </w:rPr>
        <w:t>i</w:t>
      </w:r>
      <w:r w:rsidRPr="001F7095">
        <w:rPr>
          <w:rFonts w:asciiTheme="minorHAnsi" w:hAnsiTheme="minorHAnsi" w:cstheme="minorHAnsi"/>
          <w:b/>
          <w:bCs/>
          <w:sz w:val="22"/>
          <w:szCs w:val="22"/>
        </w:rPr>
        <w:t>a</w:t>
      </w:r>
      <w:proofErr w:type="spellEnd"/>
      <w:r w:rsidRPr="001F7095">
        <w:rPr>
          <w:rFonts w:asciiTheme="minorHAnsi" w:hAnsiTheme="minorHAnsi" w:cstheme="minorHAnsi"/>
          <w:b/>
          <w:bCs/>
          <w:sz w:val="22"/>
          <w:szCs w:val="22"/>
        </w:rPr>
        <w:t xml:space="preserve"> </w:t>
      </w:r>
      <w:r w:rsidR="00567340" w:rsidRPr="001F7095">
        <w:rPr>
          <w:rFonts w:asciiTheme="minorHAnsi" w:hAnsiTheme="minorHAnsi" w:cstheme="minorHAnsi"/>
          <w:b/>
          <w:bCs/>
          <w:sz w:val="22"/>
          <w:szCs w:val="22"/>
        </w:rPr>
        <w:t>adscrita al Consejo de la Judicatura del Estado y el encargado de la secretaría técnica de la Comisión de Disciplina de dicho órgano colegiado, ambos de fecha veintisiete de noviembre de dos mil diecinueve</w:t>
      </w:r>
      <w:r w:rsidRPr="001F7095">
        <w:rPr>
          <w:rFonts w:asciiTheme="minorHAnsi" w:hAnsiTheme="minorHAnsi" w:cstheme="minorHAnsi"/>
          <w:b/>
          <w:bCs/>
          <w:sz w:val="22"/>
          <w:szCs w:val="22"/>
        </w:rPr>
        <w:t xml:space="preserve"> - - - - - - - - </w:t>
      </w:r>
    </w:p>
    <w:p w14:paraId="20D1D354" w14:textId="497ED0C0" w:rsidR="00F204B5" w:rsidRPr="001F7095" w:rsidRDefault="00F204B5" w:rsidP="00F204B5">
      <w:pPr>
        <w:pStyle w:val="NormalWeb"/>
        <w:spacing w:before="0" w:beforeAutospacing="0" w:after="0" w:afterAutospacing="0" w:line="480" w:lineRule="auto"/>
        <w:jc w:val="both"/>
        <w:rPr>
          <w:rFonts w:eastAsia="Batang" w:cstheme="minorHAnsi"/>
          <w:b/>
          <w:i/>
          <w:sz w:val="22"/>
          <w:szCs w:val="22"/>
        </w:rPr>
      </w:pPr>
      <w:r w:rsidRPr="001F7095">
        <w:rPr>
          <w:rFonts w:asciiTheme="minorHAnsi" w:hAnsiTheme="minorHAnsi" w:cstheme="minorHAnsi"/>
          <w:i/>
          <w:iCs/>
          <w:sz w:val="22"/>
          <w:szCs w:val="22"/>
        </w:rPr>
        <w:t>Dada cuenta con los escritos de fecha veinti</w:t>
      </w:r>
      <w:r w:rsidR="00567340" w:rsidRPr="001F7095">
        <w:rPr>
          <w:rFonts w:asciiTheme="minorHAnsi" w:hAnsiTheme="minorHAnsi" w:cstheme="minorHAnsi"/>
          <w:i/>
          <w:iCs/>
          <w:sz w:val="22"/>
          <w:szCs w:val="22"/>
        </w:rPr>
        <w:t>siete</w:t>
      </w:r>
      <w:r w:rsidRPr="001F7095">
        <w:rPr>
          <w:rFonts w:asciiTheme="minorHAnsi" w:hAnsiTheme="minorHAnsi" w:cstheme="minorHAnsi"/>
          <w:i/>
          <w:iCs/>
          <w:sz w:val="22"/>
          <w:szCs w:val="22"/>
        </w:rPr>
        <w:t xml:space="preserve"> de noviembre del año en curso, suscritos por la </w:t>
      </w:r>
      <w:proofErr w:type="spellStart"/>
      <w:r w:rsidR="00567340" w:rsidRPr="001F7095">
        <w:rPr>
          <w:rFonts w:asciiTheme="minorHAnsi" w:hAnsiTheme="minorHAnsi" w:cstheme="minorHAnsi"/>
          <w:i/>
          <w:iCs/>
          <w:sz w:val="22"/>
          <w:szCs w:val="22"/>
        </w:rPr>
        <w:t>diligenciaria</w:t>
      </w:r>
      <w:proofErr w:type="spellEnd"/>
      <w:r w:rsidR="00567340" w:rsidRPr="001F7095">
        <w:rPr>
          <w:rFonts w:asciiTheme="minorHAnsi" w:hAnsiTheme="minorHAnsi" w:cstheme="minorHAnsi"/>
          <w:i/>
          <w:iCs/>
          <w:sz w:val="22"/>
          <w:szCs w:val="22"/>
        </w:rPr>
        <w:t xml:space="preserve"> adscrita a este órgano colegiado y el encargado de la </w:t>
      </w:r>
      <w:r w:rsidRPr="001F7095">
        <w:rPr>
          <w:rFonts w:asciiTheme="minorHAnsi" w:hAnsiTheme="minorHAnsi" w:cstheme="minorHAnsi"/>
          <w:i/>
          <w:iCs/>
          <w:sz w:val="22"/>
          <w:szCs w:val="22"/>
        </w:rPr>
        <w:t>secretar</w:t>
      </w:r>
      <w:r w:rsidR="00567340" w:rsidRPr="001F7095">
        <w:rPr>
          <w:rFonts w:asciiTheme="minorHAnsi" w:hAnsiTheme="minorHAnsi" w:cstheme="minorHAnsi"/>
          <w:i/>
          <w:iCs/>
          <w:sz w:val="22"/>
          <w:szCs w:val="22"/>
        </w:rPr>
        <w:t>í</w:t>
      </w:r>
      <w:r w:rsidRPr="001F7095">
        <w:rPr>
          <w:rFonts w:asciiTheme="minorHAnsi" w:hAnsiTheme="minorHAnsi" w:cstheme="minorHAnsi"/>
          <w:i/>
          <w:iCs/>
          <w:sz w:val="22"/>
          <w:szCs w:val="22"/>
        </w:rPr>
        <w:t xml:space="preserve">a técnica </w:t>
      </w:r>
      <w:r w:rsidR="00567340" w:rsidRPr="001F7095">
        <w:rPr>
          <w:rFonts w:asciiTheme="minorHAnsi" w:hAnsiTheme="minorHAnsi" w:cstheme="minorHAnsi"/>
          <w:i/>
          <w:iCs/>
          <w:sz w:val="22"/>
          <w:szCs w:val="22"/>
        </w:rPr>
        <w:t xml:space="preserve">de la Comisión de Disciplina del mismo órgano, mediante los cuales solicitan ser dados de alta en Pensiones Civiles del Estado de Tlaxcala, </w:t>
      </w:r>
      <w:r w:rsidRPr="001F7095">
        <w:rPr>
          <w:rFonts w:asciiTheme="minorHAnsi" w:hAnsiTheme="minorHAnsi" w:cstheme="minorHAnsi"/>
          <w:i/>
          <w:iCs/>
          <w:sz w:val="22"/>
          <w:szCs w:val="22"/>
        </w:rPr>
        <w:t>con fundamento en lo que establecen los artículos 61 y 68 fracción I, de la Ley Orgánica del Poder Judicial del Estado, se determina llevar a cabo los trámites correspondiente de parte de la Dirección de Recursos Humanos y Materiales y de la Tesorería, para realizar el cambio de régimen de amb</w:t>
      </w:r>
      <w:r w:rsidR="00567340" w:rsidRPr="001F7095">
        <w:rPr>
          <w:rFonts w:asciiTheme="minorHAnsi" w:hAnsiTheme="minorHAnsi" w:cstheme="minorHAnsi"/>
          <w:i/>
          <w:iCs/>
          <w:sz w:val="22"/>
          <w:szCs w:val="22"/>
        </w:rPr>
        <w:t>o</w:t>
      </w:r>
      <w:r w:rsidRPr="001F7095">
        <w:rPr>
          <w:rFonts w:asciiTheme="minorHAnsi" w:hAnsiTheme="minorHAnsi" w:cstheme="minorHAnsi"/>
          <w:i/>
          <w:iCs/>
          <w:sz w:val="22"/>
          <w:szCs w:val="22"/>
        </w:rPr>
        <w:t>s servidor</w:t>
      </w:r>
      <w:r w:rsidR="00567340" w:rsidRPr="001F7095">
        <w:rPr>
          <w:rFonts w:asciiTheme="minorHAnsi" w:hAnsiTheme="minorHAnsi" w:cstheme="minorHAnsi"/>
          <w:i/>
          <w:iCs/>
          <w:sz w:val="22"/>
          <w:szCs w:val="22"/>
        </w:rPr>
        <w:t xml:space="preserve">es </w:t>
      </w:r>
      <w:r w:rsidRPr="001F7095">
        <w:rPr>
          <w:rFonts w:asciiTheme="minorHAnsi" w:hAnsiTheme="minorHAnsi" w:cstheme="minorHAnsi"/>
          <w:i/>
          <w:iCs/>
          <w:sz w:val="22"/>
          <w:szCs w:val="22"/>
        </w:rPr>
        <w:t>públic</w:t>
      </w:r>
      <w:r w:rsidR="00567340" w:rsidRPr="001F7095">
        <w:rPr>
          <w:rFonts w:asciiTheme="minorHAnsi" w:hAnsiTheme="minorHAnsi" w:cstheme="minorHAnsi"/>
          <w:i/>
          <w:iCs/>
          <w:sz w:val="22"/>
          <w:szCs w:val="22"/>
        </w:rPr>
        <w:t>o</w:t>
      </w:r>
      <w:r w:rsidRPr="001F7095">
        <w:rPr>
          <w:rFonts w:asciiTheme="minorHAnsi" w:hAnsiTheme="minorHAnsi" w:cstheme="minorHAnsi"/>
          <w:i/>
          <w:iCs/>
          <w:sz w:val="22"/>
          <w:szCs w:val="22"/>
        </w:rPr>
        <w:t xml:space="preserve">s, con efectos a partir del primero de </w:t>
      </w:r>
      <w:r w:rsidR="00567340" w:rsidRPr="001F7095">
        <w:rPr>
          <w:rFonts w:asciiTheme="minorHAnsi" w:hAnsiTheme="minorHAnsi" w:cstheme="minorHAnsi"/>
          <w:i/>
          <w:iCs/>
          <w:sz w:val="22"/>
          <w:szCs w:val="22"/>
        </w:rPr>
        <w:t>enero</w:t>
      </w:r>
      <w:r w:rsidRPr="001F7095">
        <w:rPr>
          <w:rFonts w:asciiTheme="minorHAnsi" w:hAnsiTheme="minorHAnsi" w:cstheme="minorHAnsi"/>
          <w:i/>
          <w:iCs/>
          <w:sz w:val="22"/>
          <w:szCs w:val="22"/>
        </w:rPr>
        <w:t xml:space="preserve"> de dos mil </w:t>
      </w:r>
      <w:r w:rsidR="00567340" w:rsidRPr="001F7095">
        <w:rPr>
          <w:rFonts w:asciiTheme="minorHAnsi" w:hAnsiTheme="minorHAnsi" w:cstheme="minorHAnsi"/>
          <w:i/>
          <w:iCs/>
          <w:sz w:val="22"/>
          <w:szCs w:val="22"/>
        </w:rPr>
        <w:t>veinte</w:t>
      </w:r>
      <w:r w:rsidRPr="001F7095">
        <w:rPr>
          <w:rFonts w:asciiTheme="minorHAnsi" w:hAnsiTheme="minorHAnsi" w:cstheme="minorHAnsi"/>
          <w:i/>
          <w:iCs/>
          <w:sz w:val="22"/>
          <w:szCs w:val="22"/>
        </w:rPr>
        <w:t>. Comuníquese a l</w:t>
      </w:r>
      <w:r w:rsidR="001F7095" w:rsidRPr="001F7095">
        <w:rPr>
          <w:rFonts w:asciiTheme="minorHAnsi" w:hAnsiTheme="minorHAnsi" w:cstheme="minorHAnsi"/>
          <w:i/>
          <w:iCs/>
          <w:sz w:val="22"/>
          <w:szCs w:val="22"/>
        </w:rPr>
        <w:t>o</w:t>
      </w:r>
      <w:r w:rsidRPr="001F7095">
        <w:rPr>
          <w:rFonts w:asciiTheme="minorHAnsi" w:hAnsiTheme="minorHAnsi" w:cstheme="minorHAnsi"/>
          <w:i/>
          <w:iCs/>
          <w:sz w:val="22"/>
          <w:szCs w:val="22"/>
        </w:rPr>
        <w:t>s solicitantes y con copia de los escritos de cuenta, al Director de Recursos Humanos y Materiales de la Secretaría Ejecutiva, así como al Tesorero del Poder Judicial para todos los efectos legales correspondientes</w:t>
      </w:r>
      <w:r w:rsidRPr="001F7095">
        <w:rPr>
          <w:rFonts w:asciiTheme="minorHAnsi" w:eastAsia="Batang" w:hAnsiTheme="minorHAnsi" w:cstheme="minorHAnsi"/>
          <w:i/>
          <w:iCs/>
          <w:sz w:val="22"/>
          <w:szCs w:val="22"/>
        </w:rPr>
        <w:t>.</w:t>
      </w:r>
      <w:r w:rsidRPr="001F7095">
        <w:rPr>
          <w:rFonts w:asciiTheme="minorHAnsi" w:eastAsia="Batang" w:hAnsiTheme="minorHAnsi" w:cstheme="minorHAnsi"/>
          <w:sz w:val="22"/>
          <w:szCs w:val="22"/>
        </w:rPr>
        <w:t xml:space="preserve"> </w:t>
      </w:r>
      <w:r w:rsidRPr="001F7095">
        <w:rPr>
          <w:rFonts w:asciiTheme="minorHAnsi" w:hAnsiTheme="minorHAnsi" w:cstheme="minorHAnsi"/>
          <w:sz w:val="22"/>
          <w:szCs w:val="22"/>
          <w:u w:val="single"/>
        </w:rPr>
        <w:t xml:space="preserve">APROBADO POR </w:t>
      </w:r>
      <w:r w:rsidR="00071837" w:rsidRPr="001F7095">
        <w:rPr>
          <w:rFonts w:asciiTheme="minorHAnsi" w:hAnsiTheme="minorHAnsi" w:cstheme="minorHAnsi"/>
          <w:sz w:val="22"/>
          <w:szCs w:val="22"/>
          <w:u w:val="single"/>
        </w:rPr>
        <w:t>UNANIMIDAD</w:t>
      </w:r>
      <w:r w:rsidR="001F7095" w:rsidRPr="001F7095">
        <w:rPr>
          <w:rFonts w:asciiTheme="minorHAnsi" w:hAnsiTheme="minorHAnsi" w:cstheme="minorHAnsi"/>
          <w:sz w:val="22"/>
          <w:szCs w:val="22"/>
          <w:u w:val="single"/>
        </w:rPr>
        <w:t xml:space="preserve"> </w:t>
      </w:r>
      <w:r w:rsidRPr="001F7095">
        <w:rPr>
          <w:rFonts w:asciiTheme="minorHAnsi" w:hAnsiTheme="minorHAnsi" w:cstheme="minorHAnsi"/>
          <w:sz w:val="22"/>
          <w:szCs w:val="22"/>
          <w:u w:val="single"/>
        </w:rPr>
        <w:t>DE VOTOS</w:t>
      </w:r>
      <w:r w:rsidRPr="001F7095">
        <w:rPr>
          <w:rFonts w:asciiTheme="minorHAnsi" w:hAnsiTheme="minorHAnsi" w:cstheme="minorHAnsi"/>
          <w:sz w:val="22"/>
          <w:szCs w:val="22"/>
        </w:rPr>
        <w:t xml:space="preserve">.- - - - - - - - - - - - - - </w:t>
      </w:r>
      <w:r w:rsidR="001F7095">
        <w:rPr>
          <w:rFonts w:asciiTheme="minorHAnsi" w:hAnsiTheme="minorHAnsi" w:cstheme="minorHAnsi"/>
          <w:sz w:val="22"/>
          <w:szCs w:val="22"/>
        </w:rPr>
        <w:t xml:space="preserve">- - - - - - - - - - - - - - - - - - - - - - - - - - - - - </w:t>
      </w:r>
    </w:p>
    <w:p w14:paraId="28A19681" w14:textId="1E631B91" w:rsidR="00E976CC" w:rsidRPr="001F7095" w:rsidRDefault="00A2505B" w:rsidP="00A2505B">
      <w:pPr>
        <w:pStyle w:val="NormalWeb"/>
        <w:numPr>
          <w:ilvl w:val="0"/>
          <w:numId w:val="38"/>
        </w:numPr>
        <w:spacing w:before="0" w:beforeAutospacing="0" w:after="0" w:afterAutospacing="0" w:line="480" w:lineRule="auto"/>
        <w:ind w:left="0" w:firstLine="0"/>
        <w:jc w:val="both"/>
        <w:rPr>
          <w:rFonts w:asciiTheme="minorHAnsi" w:hAnsiTheme="minorHAnsi" w:cstheme="minorHAnsi"/>
          <w:b/>
          <w:bCs/>
          <w:color w:val="000000"/>
          <w:sz w:val="22"/>
          <w:szCs w:val="22"/>
        </w:rPr>
      </w:pPr>
      <w:r w:rsidRPr="001F7095">
        <w:rPr>
          <w:rFonts w:asciiTheme="minorHAnsi" w:hAnsiTheme="minorHAnsi" w:cstheme="minorHAnsi"/>
          <w:b/>
          <w:bCs/>
          <w:color w:val="000000"/>
          <w:sz w:val="22"/>
          <w:szCs w:val="22"/>
        </w:rPr>
        <w:t xml:space="preserve">Escrito de la servidora pública adscrita al Juzgado Segundo de lo Familiar del Distrito Judicial de Cuauhtémoc, de fecha veintiséis de noviembre de dos mil diecinueve. </w:t>
      </w:r>
      <w:r w:rsidR="001F7095">
        <w:rPr>
          <w:rFonts w:asciiTheme="minorHAnsi" w:hAnsiTheme="minorHAnsi" w:cstheme="minorHAnsi"/>
          <w:b/>
          <w:bCs/>
          <w:color w:val="000000"/>
          <w:sz w:val="22"/>
          <w:szCs w:val="22"/>
        </w:rPr>
        <w:t xml:space="preserve">- - - - - - - - - - - - - - - - - - - - - - - - - - - - - - - - - - - - - - - - - - - - - - - - - - - - - - - - - </w:t>
      </w:r>
    </w:p>
    <w:p w14:paraId="41CDF432" w14:textId="2C477976" w:rsidR="004431BA" w:rsidRPr="001F7095" w:rsidRDefault="00A2505B" w:rsidP="00A2505B">
      <w:pPr>
        <w:pStyle w:val="NormalWeb"/>
        <w:spacing w:before="0" w:beforeAutospacing="0" w:after="0" w:afterAutospacing="0" w:line="480" w:lineRule="auto"/>
        <w:jc w:val="both"/>
        <w:rPr>
          <w:rFonts w:asciiTheme="minorHAnsi" w:hAnsiTheme="minorHAnsi" w:cstheme="minorHAnsi"/>
          <w:sz w:val="22"/>
          <w:szCs w:val="22"/>
        </w:rPr>
      </w:pPr>
      <w:r w:rsidRPr="001F7095">
        <w:rPr>
          <w:rFonts w:asciiTheme="minorHAnsi" w:hAnsiTheme="minorHAnsi" w:cstheme="minorHAnsi"/>
          <w:i/>
          <w:iCs/>
          <w:sz w:val="22"/>
          <w:szCs w:val="22"/>
        </w:rPr>
        <w:t>Dada cuenta con el escrito de la servidora pública adscrita al Juzgado Segundo de lo Familiar del Distrito Judicial de Cuauhtémoc, de fecha veintiséis de noviembre de dos mil diecinueve, mediante el cual solicita ser considerada en la carrera judicial del Poder Judicial del Estado, toda vez que cuenta con título y cédula profesional en la Licenciatura en Derecho</w:t>
      </w:r>
      <w:r w:rsidR="009E68E4" w:rsidRPr="001F7095">
        <w:rPr>
          <w:rFonts w:asciiTheme="minorHAnsi" w:hAnsiTheme="minorHAnsi" w:cstheme="minorHAnsi"/>
          <w:i/>
          <w:iCs/>
          <w:sz w:val="22"/>
          <w:szCs w:val="22"/>
        </w:rPr>
        <w:t>; al respecto,</w:t>
      </w:r>
      <w:r w:rsidRPr="001F7095">
        <w:rPr>
          <w:rFonts w:asciiTheme="minorHAnsi" w:hAnsiTheme="minorHAnsi" w:cstheme="minorHAnsi"/>
          <w:i/>
          <w:iCs/>
          <w:sz w:val="22"/>
          <w:szCs w:val="22"/>
        </w:rPr>
        <w:t xml:space="preserve"> este cuerpo colegiado toma conocimiento de su solicitud y con fundamento en los artículo 61</w:t>
      </w:r>
      <w:r w:rsidR="009E68E4" w:rsidRPr="001F7095">
        <w:rPr>
          <w:rFonts w:asciiTheme="minorHAnsi" w:hAnsiTheme="minorHAnsi" w:cstheme="minorHAnsi"/>
          <w:i/>
          <w:iCs/>
          <w:sz w:val="22"/>
          <w:szCs w:val="22"/>
        </w:rPr>
        <w:t>,</w:t>
      </w:r>
      <w:r w:rsidRPr="001F7095">
        <w:rPr>
          <w:rFonts w:asciiTheme="minorHAnsi" w:hAnsiTheme="minorHAnsi" w:cstheme="minorHAnsi"/>
          <w:i/>
          <w:iCs/>
          <w:sz w:val="22"/>
          <w:szCs w:val="22"/>
        </w:rPr>
        <w:t xml:space="preserve"> 68, fracción I,</w:t>
      </w:r>
      <w:r w:rsidR="009E68E4" w:rsidRPr="001F7095">
        <w:rPr>
          <w:rFonts w:asciiTheme="minorHAnsi" w:hAnsiTheme="minorHAnsi" w:cstheme="minorHAnsi"/>
          <w:i/>
          <w:iCs/>
          <w:sz w:val="22"/>
          <w:szCs w:val="22"/>
        </w:rPr>
        <w:t xml:space="preserve"> y 74</w:t>
      </w:r>
      <w:r w:rsidRPr="001F7095">
        <w:rPr>
          <w:rFonts w:asciiTheme="minorHAnsi" w:hAnsiTheme="minorHAnsi" w:cstheme="minorHAnsi"/>
          <w:i/>
          <w:iCs/>
          <w:sz w:val="22"/>
          <w:szCs w:val="22"/>
        </w:rPr>
        <w:t xml:space="preserve"> de la Ley Orgánica del Poder Judicial del Estado, se instruye al Director de Recursos Humanos y Materiales de la Secretaría Ejecutiva realice el engrose </w:t>
      </w:r>
      <w:r w:rsidR="009E68E4" w:rsidRPr="001F7095">
        <w:rPr>
          <w:rFonts w:asciiTheme="minorHAnsi" w:hAnsiTheme="minorHAnsi" w:cstheme="minorHAnsi"/>
          <w:i/>
          <w:iCs/>
          <w:sz w:val="22"/>
          <w:szCs w:val="22"/>
        </w:rPr>
        <w:t xml:space="preserve">de los documentos anexos en el oficio al expediente </w:t>
      </w:r>
      <w:r w:rsidRPr="001F7095">
        <w:rPr>
          <w:rFonts w:asciiTheme="minorHAnsi" w:hAnsiTheme="minorHAnsi" w:cstheme="minorHAnsi"/>
          <w:i/>
          <w:iCs/>
          <w:sz w:val="22"/>
          <w:szCs w:val="22"/>
        </w:rPr>
        <w:t xml:space="preserve">personal </w:t>
      </w:r>
      <w:r w:rsidRPr="001F7095">
        <w:rPr>
          <w:rFonts w:asciiTheme="minorHAnsi" w:hAnsiTheme="minorHAnsi" w:cstheme="minorHAnsi"/>
          <w:i/>
          <w:iCs/>
          <w:sz w:val="22"/>
          <w:szCs w:val="22"/>
        </w:rPr>
        <w:lastRenderedPageBreak/>
        <w:t>de la servidora pública</w:t>
      </w:r>
      <w:r w:rsidR="009E68E4" w:rsidRPr="001F7095">
        <w:rPr>
          <w:rFonts w:asciiTheme="minorHAnsi" w:hAnsiTheme="minorHAnsi" w:cstheme="minorHAnsi"/>
          <w:i/>
          <w:iCs/>
          <w:sz w:val="22"/>
          <w:szCs w:val="22"/>
        </w:rPr>
        <w:t xml:space="preserve">; asimismo, dígase a la solicitante que una vez que se encuentre satisfecho el requisito previsto en el artículo 57, en relación con el 94, fracción II, inciso e), de la citada Ley Orgánica, será considerada como aspirante a ocupar cargo dentro de la carrera judicial. </w:t>
      </w:r>
      <w:r w:rsidR="00643D0C" w:rsidRPr="001F7095">
        <w:rPr>
          <w:rFonts w:asciiTheme="minorHAnsi" w:hAnsiTheme="minorHAnsi" w:cstheme="minorHAnsi"/>
          <w:sz w:val="22"/>
          <w:szCs w:val="22"/>
          <w:u w:val="single"/>
        </w:rPr>
        <w:t xml:space="preserve">APROBADO POR </w:t>
      </w:r>
      <w:r w:rsidR="00071837" w:rsidRPr="001F7095">
        <w:rPr>
          <w:rFonts w:asciiTheme="minorHAnsi" w:hAnsiTheme="minorHAnsi" w:cstheme="minorHAnsi"/>
          <w:sz w:val="22"/>
          <w:szCs w:val="22"/>
          <w:u w:val="single"/>
        </w:rPr>
        <w:t>UNANIMIDAD</w:t>
      </w:r>
      <w:r w:rsidR="00643D0C" w:rsidRPr="001F7095">
        <w:rPr>
          <w:rFonts w:asciiTheme="minorHAnsi" w:hAnsiTheme="minorHAnsi" w:cstheme="minorHAnsi"/>
          <w:sz w:val="22"/>
          <w:szCs w:val="22"/>
          <w:u w:val="single"/>
        </w:rPr>
        <w:t xml:space="preserve"> DE VOTOS</w:t>
      </w:r>
      <w:r w:rsidR="00643D0C" w:rsidRPr="001F7095">
        <w:rPr>
          <w:rFonts w:asciiTheme="minorHAnsi" w:hAnsiTheme="minorHAnsi" w:cstheme="minorHAnsi"/>
          <w:sz w:val="22"/>
          <w:szCs w:val="22"/>
        </w:rPr>
        <w:t xml:space="preserve">. </w:t>
      </w:r>
      <w:r w:rsidR="001F7095">
        <w:rPr>
          <w:rFonts w:asciiTheme="minorHAnsi" w:hAnsiTheme="minorHAnsi" w:cstheme="minorHAnsi"/>
          <w:sz w:val="22"/>
          <w:szCs w:val="22"/>
        </w:rPr>
        <w:t xml:space="preserve">- - - - - - - - - - - - - - - - - </w:t>
      </w:r>
    </w:p>
    <w:p w14:paraId="52DEE8BA" w14:textId="7557FD54" w:rsidR="00643D0C" w:rsidRPr="001F7095" w:rsidRDefault="00643D0C" w:rsidP="00643D0C">
      <w:pPr>
        <w:pStyle w:val="NormalWeb"/>
        <w:numPr>
          <w:ilvl w:val="0"/>
          <w:numId w:val="38"/>
        </w:numPr>
        <w:spacing w:before="0" w:beforeAutospacing="0" w:after="0" w:afterAutospacing="0" w:line="480" w:lineRule="auto"/>
        <w:ind w:left="0" w:firstLine="0"/>
        <w:jc w:val="both"/>
        <w:rPr>
          <w:rFonts w:asciiTheme="minorHAnsi" w:hAnsiTheme="minorHAnsi" w:cstheme="minorHAnsi"/>
          <w:sz w:val="22"/>
          <w:szCs w:val="22"/>
        </w:rPr>
      </w:pPr>
      <w:r w:rsidRPr="001F7095">
        <w:rPr>
          <w:rFonts w:asciiTheme="minorHAnsi" w:hAnsiTheme="minorHAnsi" w:cstheme="minorHAnsi"/>
          <w:b/>
          <w:bCs/>
          <w:sz w:val="22"/>
          <w:szCs w:val="22"/>
        </w:rPr>
        <w:t xml:space="preserve">Oficio CJET/CA/225/2019, de fecha veintiuno de noviembre de dos mil diecinueve, suscrito por la Consejera Martha Zenteno Ramírez. </w:t>
      </w:r>
      <w:r w:rsidR="001F7095">
        <w:rPr>
          <w:rFonts w:asciiTheme="minorHAnsi" w:hAnsiTheme="minorHAnsi" w:cstheme="minorHAnsi"/>
          <w:b/>
          <w:bCs/>
          <w:sz w:val="22"/>
          <w:szCs w:val="22"/>
        </w:rPr>
        <w:t xml:space="preserve">- - - - - - - - - - - - - - - - - </w:t>
      </w:r>
    </w:p>
    <w:p w14:paraId="776DAE66" w14:textId="21374F48" w:rsidR="00F661EF" w:rsidRPr="00BA7D88" w:rsidRDefault="00643D0C" w:rsidP="00643D0C">
      <w:pPr>
        <w:pStyle w:val="NormalWeb"/>
        <w:spacing w:before="0" w:beforeAutospacing="0" w:after="0" w:afterAutospacing="0" w:line="480" w:lineRule="auto"/>
        <w:jc w:val="both"/>
        <w:rPr>
          <w:rFonts w:asciiTheme="minorHAnsi" w:hAnsiTheme="minorHAnsi" w:cstheme="minorHAnsi"/>
          <w:sz w:val="22"/>
          <w:szCs w:val="22"/>
        </w:rPr>
      </w:pPr>
      <w:r w:rsidRPr="00BA7D88">
        <w:rPr>
          <w:rFonts w:asciiTheme="minorHAnsi" w:hAnsiTheme="minorHAnsi" w:cstheme="minorHAnsi"/>
          <w:i/>
          <w:iCs/>
          <w:sz w:val="22"/>
          <w:szCs w:val="22"/>
        </w:rPr>
        <w:t>Dada cuenta con el oficio CJET/CA/225/2019, de fecha veintiuno de noviembre de dos mil diecinueve, mediante el cual la Consejera Visitadora del Juzgado Mercantil y de Oralidad Mercantil del Distrito Judicial de Cuauhtémoc hace del conocimiento de este órgano colegiado las manifestaciones de la Jueza durante la sexta visita ordinaria practicada el veinte de noviembre de dos mil diecinueve, en el sentido que se dote a ese juzgado con un secretario de acuerdos con personal de apoyo necesario, un proyectista y un oficial de partes o auxiliar de oficialía de partes, ante el inminente incremento en la carga de trabajo de ese juzgado,</w:t>
      </w:r>
      <w:r w:rsidR="00F661EF" w:rsidRPr="00BA7D88">
        <w:rPr>
          <w:rFonts w:asciiTheme="minorHAnsi" w:hAnsiTheme="minorHAnsi" w:cstheme="minorHAnsi"/>
          <w:i/>
          <w:iCs/>
          <w:sz w:val="22"/>
          <w:szCs w:val="22"/>
        </w:rPr>
        <w:t xml:space="preserve"> así como del espacio físico y recursos materiales necesarios</w:t>
      </w:r>
      <w:r w:rsidRPr="00BA7D88">
        <w:rPr>
          <w:rFonts w:asciiTheme="minorHAnsi" w:hAnsiTheme="minorHAnsi" w:cstheme="minorHAnsi"/>
          <w:i/>
          <w:iCs/>
          <w:sz w:val="22"/>
          <w:szCs w:val="22"/>
        </w:rPr>
        <w:t xml:space="preserve"> de lo que se toma el debido conocimiento. Al respecto, con fundamento </w:t>
      </w:r>
      <w:r w:rsidR="00F661EF" w:rsidRPr="00BA7D88">
        <w:rPr>
          <w:rFonts w:asciiTheme="minorHAnsi" w:hAnsiTheme="minorHAnsi" w:cstheme="minorHAnsi"/>
          <w:i/>
          <w:iCs/>
          <w:sz w:val="22"/>
          <w:szCs w:val="22"/>
        </w:rPr>
        <w:t xml:space="preserve">en los artículos 61, 68, fracción V, 69, párrafo primero, y 74 de la Ley Orgánica del Poder Judicial del Estado, se instruye a la Secretaría Ejecutiva para que, a través de las áreas a su cargo y con opinión de la Jueza en mención, lleve a cabo las adecuaciones al espacio físico que resulten necesarias para el funcionamiento de las áreas adicionales que solicita; una vez cumplida la instrucción, informe a este órgano colegiado para la determinación de adscripción del personal. Comuníquese a la Jueza del Juzgado Mercantil y de Oralidad Mercantil del Distrito Judicial de Cuauhtémoc, en seguimiento a su solicitud; así como al Tesorero del Poder Judicial del Estado, para los efectos conducentes. </w:t>
      </w:r>
      <w:r w:rsidR="00F661EF" w:rsidRPr="00BA7D88">
        <w:rPr>
          <w:rFonts w:asciiTheme="minorHAnsi" w:hAnsiTheme="minorHAnsi" w:cstheme="minorHAnsi"/>
          <w:sz w:val="22"/>
          <w:szCs w:val="22"/>
          <w:u w:val="single"/>
        </w:rPr>
        <w:t xml:space="preserve">APROBADO POR </w:t>
      </w:r>
      <w:r w:rsidR="00DD091C" w:rsidRPr="00BA7D88">
        <w:rPr>
          <w:rFonts w:asciiTheme="minorHAnsi" w:hAnsiTheme="minorHAnsi" w:cstheme="minorHAnsi"/>
          <w:sz w:val="22"/>
          <w:szCs w:val="22"/>
          <w:u w:val="single"/>
        </w:rPr>
        <w:t>UNANIMIDAD</w:t>
      </w:r>
      <w:r w:rsidR="00F661EF" w:rsidRPr="00BA7D88">
        <w:rPr>
          <w:rFonts w:asciiTheme="minorHAnsi" w:hAnsiTheme="minorHAnsi" w:cstheme="minorHAnsi"/>
          <w:sz w:val="22"/>
          <w:szCs w:val="22"/>
          <w:u w:val="single"/>
        </w:rPr>
        <w:t xml:space="preserve"> DE VOTOS</w:t>
      </w:r>
      <w:r w:rsidR="00F661EF" w:rsidRPr="00BA7D88">
        <w:rPr>
          <w:rFonts w:asciiTheme="minorHAnsi" w:hAnsiTheme="minorHAnsi" w:cstheme="minorHAnsi"/>
          <w:sz w:val="22"/>
          <w:szCs w:val="22"/>
        </w:rPr>
        <w:t>.</w:t>
      </w:r>
      <w:r w:rsidR="00BA7D88">
        <w:rPr>
          <w:rFonts w:asciiTheme="minorHAnsi" w:hAnsiTheme="minorHAnsi" w:cstheme="minorHAnsi"/>
          <w:sz w:val="22"/>
          <w:szCs w:val="22"/>
        </w:rPr>
        <w:t xml:space="preserve">- - - - - - - - - - - - - - - - - - - - - - - </w:t>
      </w:r>
    </w:p>
    <w:p w14:paraId="74021B2F" w14:textId="1395747B" w:rsidR="00D56736" w:rsidRPr="00BA7D88" w:rsidRDefault="00D56736" w:rsidP="00D56736">
      <w:pPr>
        <w:pStyle w:val="Prrafodelista"/>
        <w:spacing w:after="0" w:line="480" w:lineRule="auto"/>
        <w:ind w:left="0"/>
        <w:jc w:val="both"/>
        <w:rPr>
          <w:rFonts w:cs="Calibri"/>
        </w:rPr>
      </w:pPr>
      <w:r w:rsidRPr="00BA7D88">
        <w:rPr>
          <w:rFonts w:asciiTheme="minorHAnsi" w:hAnsiTheme="minorHAnsi" w:cstheme="minorHAnsi"/>
          <w:b/>
          <w:bCs/>
        </w:rPr>
        <w:t>5. A</w:t>
      </w:r>
      <w:r w:rsidRPr="00BA7D88">
        <w:rPr>
          <w:rFonts w:cs="Calibri"/>
          <w:b/>
          <w:bCs/>
        </w:rPr>
        <w:t>dscripción y readscripción de personal diverso del Poder Judicial del Estado</w:t>
      </w:r>
      <w:r w:rsidRPr="00BA7D88">
        <w:rPr>
          <w:rFonts w:cs="Calibri"/>
        </w:rPr>
        <w:t xml:space="preserve">. - - - - </w:t>
      </w:r>
    </w:p>
    <w:p w14:paraId="0FD9C48D" w14:textId="7E54AA71" w:rsidR="00D56736" w:rsidRPr="00BA7D88" w:rsidRDefault="00D56736" w:rsidP="00D56736">
      <w:pPr>
        <w:spacing w:after="0" w:line="480" w:lineRule="auto"/>
        <w:jc w:val="both"/>
        <w:rPr>
          <w:rFonts w:asciiTheme="minorHAnsi" w:hAnsiTheme="minorHAnsi" w:cstheme="minorHAnsi"/>
          <w:i/>
          <w:iCs/>
        </w:rPr>
      </w:pPr>
      <w:r w:rsidRPr="00BA7D88">
        <w:rPr>
          <w:rFonts w:asciiTheme="minorHAnsi" w:hAnsiTheme="minorHAnsi" w:cstheme="minorHAnsi"/>
          <w:i/>
          <w:iCs/>
        </w:rPr>
        <w:t xml:space="preserve">Dada la propuesta de adscripción y readscripción de personal diverso del Poder Judicial del Estado, con fundamento en lo que establecen los artículos 61 y 68, fracción I, de la Ley Orgánica del Poder Judicial del Estado, se determina lo siguiente:- - - - - - - - - - - - - - </w:t>
      </w:r>
    </w:p>
    <w:tbl>
      <w:tblPr>
        <w:tblStyle w:val="Tablaconcuadrcula"/>
        <w:tblW w:w="0" w:type="auto"/>
        <w:tblLook w:val="04A0" w:firstRow="1" w:lastRow="0" w:firstColumn="1" w:lastColumn="0" w:noHBand="0" w:noVBand="1"/>
      </w:tblPr>
      <w:tblGrid>
        <w:gridCol w:w="3256"/>
        <w:gridCol w:w="4440"/>
      </w:tblGrid>
      <w:tr w:rsidR="00D56736" w:rsidRPr="00F04D7B" w14:paraId="4D7A6AEE" w14:textId="77777777" w:rsidTr="002B6A3A">
        <w:tc>
          <w:tcPr>
            <w:tcW w:w="3256" w:type="dxa"/>
          </w:tcPr>
          <w:p w14:paraId="703F4532" w14:textId="77777777" w:rsidR="00D56736" w:rsidRPr="00F04D7B" w:rsidRDefault="00D56736" w:rsidP="002B6A3A">
            <w:pPr>
              <w:pStyle w:val="Sinespaciado"/>
              <w:tabs>
                <w:tab w:val="left" w:pos="1134"/>
              </w:tabs>
              <w:spacing w:line="360" w:lineRule="auto"/>
              <w:jc w:val="center"/>
              <w:rPr>
                <w:rFonts w:asciiTheme="minorHAnsi" w:hAnsiTheme="minorHAnsi" w:cstheme="minorHAnsi"/>
                <w:b/>
                <w:bCs/>
              </w:rPr>
            </w:pPr>
            <w:r w:rsidRPr="00F04D7B">
              <w:rPr>
                <w:rFonts w:asciiTheme="minorHAnsi" w:hAnsiTheme="minorHAnsi" w:cstheme="minorHAnsi"/>
                <w:b/>
                <w:bCs/>
              </w:rPr>
              <w:t>SITUACIÓN ACTUAL</w:t>
            </w:r>
          </w:p>
        </w:tc>
        <w:tc>
          <w:tcPr>
            <w:tcW w:w="4440" w:type="dxa"/>
          </w:tcPr>
          <w:p w14:paraId="464E8613" w14:textId="77777777" w:rsidR="00D56736" w:rsidRPr="00F04D7B" w:rsidRDefault="00D56736" w:rsidP="002B6A3A">
            <w:pPr>
              <w:pStyle w:val="NormalWeb"/>
              <w:spacing w:before="0" w:beforeAutospacing="0" w:after="0" w:afterAutospacing="0" w:line="360" w:lineRule="auto"/>
              <w:jc w:val="center"/>
              <w:rPr>
                <w:rFonts w:asciiTheme="minorHAnsi" w:hAnsiTheme="minorHAnsi" w:cstheme="minorHAnsi"/>
                <w:b/>
                <w:bCs/>
                <w:sz w:val="22"/>
                <w:szCs w:val="22"/>
              </w:rPr>
            </w:pPr>
            <w:r w:rsidRPr="00F04D7B">
              <w:rPr>
                <w:rFonts w:asciiTheme="minorHAnsi" w:hAnsiTheme="minorHAnsi" w:cstheme="minorHAnsi"/>
                <w:b/>
                <w:bCs/>
                <w:sz w:val="22"/>
                <w:szCs w:val="22"/>
              </w:rPr>
              <w:t>DETERMINACIÓN</w:t>
            </w:r>
          </w:p>
        </w:tc>
      </w:tr>
      <w:tr w:rsidR="00D56736" w:rsidRPr="00F04D7B" w14:paraId="5A73E1F0" w14:textId="77777777" w:rsidTr="002B6A3A">
        <w:tc>
          <w:tcPr>
            <w:tcW w:w="3256" w:type="dxa"/>
          </w:tcPr>
          <w:p w14:paraId="6C65191B" w14:textId="3A5CCA35" w:rsidR="00D56736" w:rsidRPr="00F04D7B" w:rsidRDefault="00D56736" w:rsidP="002B6A3A">
            <w:pPr>
              <w:spacing w:line="360" w:lineRule="auto"/>
              <w:jc w:val="both"/>
              <w:rPr>
                <w:b/>
                <w:bCs/>
              </w:rPr>
            </w:pPr>
            <w:r>
              <w:rPr>
                <w:b/>
                <w:bCs/>
              </w:rPr>
              <w:t>ELSA VIRIDIANA FLORES GONZÁLEZ</w:t>
            </w:r>
          </w:p>
          <w:p w14:paraId="7D81092E" w14:textId="1F697764" w:rsidR="00D56736" w:rsidRDefault="00D56736" w:rsidP="002B6A3A">
            <w:pPr>
              <w:spacing w:line="360" w:lineRule="auto"/>
              <w:jc w:val="both"/>
              <w:rPr>
                <w:b/>
                <w:bCs/>
              </w:rPr>
            </w:pPr>
            <w:r>
              <w:rPr>
                <w:b/>
                <w:bCs/>
              </w:rPr>
              <w:t>Mecanógrafa (nivel 2) de la Dirección Jurídica del Tribunal Superior de Justicia</w:t>
            </w:r>
          </w:p>
          <w:p w14:paraId="5A4A2AF6" w14:textId="723A7BA9" w:rsidR="00D56736" w:rsidRPr="00F04D7B" w:rsidRDefault="00D56736" w:rsidP="00C94442">
            <w:pPr>
              <w:spacing w:line="360" w:lineRule="auto"/>
              <w:jc w:val="both"/>
              <w:rPr>
                <w:b/>
                <w:bCs/>
              </w:rPr>
            </w:pPr>
            <w:r>
              <w:rPr>
                <w:b/>
                <w:bCs/>
              </w:rPr>
              <w:lastRenderedPageBreak/>
              <w:t>(Vence interinato el 03 de diciembre de 2019)</w:t>
            </w:r>
          </w:p>
        </w:tc>
        <w:tc>
          <w:tcPr>
            <w:tcW w:w="4440" w:type="dxa"/>
          </w:tcPr>
          <w:p w14:paraId="6A5F05F1" w14:textId="6544DAC4" w:rsidR="00D56736" w:rsidRPr="00F04D7B" w:rsidRDefault="00D56736" w:rsidP="002B6A3A">
            <w:pPr>
              <w:pStyle w:val="NormalWeb"/>
              <w:spacing w:before="0" w:beforeAutospacing="0" w:after="0" w:afterAutospacing="0" w:line="360" w:lineRule="auto"/>
              <w:jc w:val="both"/>
              <w:rPr>
                <w:rFonts w:asciiTheme="minorHAnsi" w:hAnsiTheme="minorHAnsi" w:cstheme="minorHAnsi"/>
                <w:i/>
                <w:iCs/>
              </w:rPr>
            </w:pPr>
            <w:r>
              <w:rPr>
                <w:rFonts w:asciiTheme="minorHAnsi" w:hAnsiTheme="minorHAnsi" w:cstheme="minorHAnsi"/>
                <w:i/>
                <w:iCs/>
                <w:sz w:val="22"/>
                <w:szCs w:val="22"/>
              </w:rPr>
              <w:lastRenderedPageBreak/>
              <w:t xml:space="preserve">Por necesidades del servicio, con su mismo nivel, cargo y adscripción, de manera interina, por el término de tres meses. </w:t>
            </w:r>
            <w:r w:rsidRPr="00F04D7B">
              <w:rPr>
                <w:i/>
                <w:iCs/>
              </w:rPr>
              <w:t xml:space="preserve"> </w:t>
            </w:r>
          </w:p>
        </w:tc>
      </w:tr>
      <w:tr w:rsidR="00D56736" w:rsidRPr="00F04D7B" w14:paraId="013A052C" w14:textId="77777777" w:rsidTr="002B6A3A">
        <w:tc>
          <w:tcPr>
            <w:tcW w:w="3256" w:type="dxa"/>
          </w:tcPr>
          <w:p w14:paraId="72596A1C" w14:textId="77777777" w:rsidR="00D56736" w:rsidRDefault="00D56736" w:rsidP="002B6A3A">
            <w:pPr>
              <w:spacing w:line="360" w:lineRule="auto"/>
              <w:jc w:val="both"/>
              <w:rPr>
                <w:b/>
                <w:bCs/>
              </w:rPr>
            </w:pPr>
            <w:r>
              <w:rPr>
                <w:b/>
                <w:bCs/>
              </w:rPr>
              <w:t>LAE LUIS ANTONIO CRUZ ZÁRATE</w:t>
            </w:r>
          </w:p>
          <w:p w14:paraId="637868FE" w14:textId="77777777" w:rsidR="00D56736" w:rsidRDefault="00D56736" w:rsidP="002B6A3A">
            <w:pPr>
              <w:spacing w:line="360" w:lineRule="auto"/>
              <w:jc w:val="both"/>
              <w:rPr>
                <w:b/>
                <w:bCs/>
              </w:rPr>
            </w:pPr>
            <w:r>
              <w:rPr>
                <w:b/>
                <w:bCs/>
              </w:rPr>
              <w:t>Auxiliar administrativo (nivel 5) de la Tesorería</w:t>
            </w:r>
          </w:p>
          <w:p w14:paraId="19CD5EB5" w14:textId="77777777" w:rsidR="00D56736" w:rsidRPr="00F04D7B" w:rsidRDefault="00D56736" w:rsidP="00D56736">
            <w:pPr>
              <w:spacing w:line="360" w:lineRule="auto"/>
              <w:jc w:val="both"/>
              <w:rPr>
                <w:b/>
                <w:bCs/>
              </w:rPr>
            </w:pPr>
            <w:r>
              <w:rPr>
                <w:b/>
                <w:bCs/>
              </w:rPr>
              <w:t>(Vence interinato el 03 de diciembre de 2019)</w:t>
            </w:r>
          </w:p>
          <w:p w14:paraId="3015C41B" w14:textId="2C1602DB" w:rsidR="00D56736" w:rsidRPr="00F04D7B" w:rsidRDefault="00D56736" w:rsidP="002B6A3A">
            <w:pPr>
              <w:spacing w:line="360" w:lineRule="auto"/>
              <w:jc w:val="both"/>
              <w:rPr>
                <w:b/>
                <w:bCs/>
              </w:rPr>
            </w:pPr>
          </w:p>
        </w:tc>
        <w:tc>
          <w:tcPr>
            <w:tcW w:w="4440" w:type="dxa"/>
          </w:tcPr>
          <w:p w14:paraId="4E111AB2" w14:textId="31086E2D" w:rsidR="00D56736" w:rsidRPr="00F04D7B" w:rsidRDefault="00D56736"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Por necesidades del servicio, con su mismo nivel, cargo y adscripción, de manera interina, por el término de tres meses.</w:t>
            </w:r>
          </w:p>
        </w:tc>
      </w:tr>
      <w:tr w:rsidR="00D56736" w:rsidRPr="00F04D7B" w14:paraId="3E2B8090" w14:textId="77777777" w:rsidTr="002B6A3A">
        <w:tc>
          <w:tcPr>
            <w:tcW w:w="3256" w:type="dxa"/>
          </w:tcPr>
          <w:p w14:paraId="23B8F980" w14:textId="77777777" w:rsidR="00D56736" w:rsidRDefault="00D56736" w:rsidP="002B6A3A">
            <w:pPr>
              <w:pStyle w:val="Sinespaciado"/>
              <w:tabs>
                <w:tab w:val="left" w:pos="1134"/>
              </w:tabs>
              <w:spacing w:line="360" w:lineRule="auto"/>
              <w:jc w:val="both"/>
              <w:rPr>
                <w:rFonts w:cs="Calibri"/>
                <w:b/>
                <w:bCs/>
              </w:rPr>
            </w:pPr>
            <w:r>
              <w:rPr>
                <w:rFonts w:cs="Calibri"/>
                <w:b/>
                <w:bCs/>
              </w:rPr>
              <w:t>Lic. GILDA RESÉNDIZ PACHECO</w:t>
            </w:r>
          </w:p>
          <w:p w14:paraId="1F1D154F" w14:textId="4BAE4555" w:rsidR="00D56736" w:rsidRDefault="00D56736" w:rsidP="002B6A3A">
            <w:pPr>
              <w:pStyle w:val="Sinespaciado"/>
              <w:tabs>
                <w:tab w:val="left" w:pos="1134"/>
              </w:tabs>
              <w:spacing w:line="360" w:lineRule="auto"/>
              <w:jc w:val="both"/>
              <w:rPr>
                <w:rFonts w:cs="Calibri"/>
                <w:b/>
                <w:bCs/>
              </w:rPr>
            </w:pPr>
            <w:r>
              <w:rPr>
                <w:rFonts w:cs="Calibri"/>
                <w:b/>
                <w:bCs/>
              </w:rPr>
              <w:t>Auxiliar de juzgado (nivel 4) en funciones de proyectista interina del Juzgado de lo Civil de Juárez</w:t>
            </w:r>
          </w:p>
          <w:p w14:paraId="528ACEAE" w14:textId="02955147" w:rsidR="00D56736" w:rsidRPr="00F04D7B" w:rsidRDefault="00D56736" w:rsidP="002B6A3A">
            <w:pPr>
              <w:pStyle w:val="Sinespaciado"/>
              <w:tabs>
                <w:tab w:val="left" w:pos="1134"/>
              </w:tabs>
              <w:spacing w:line="360" w:lineRule="auto"/>
              <w:jc w:val="both"/>
              <w:rPr>
                <w:rFonts w:cs="Calibri"/>
                <w:b/>
                <w:bCs/>
              </w:rPr>
            </w:pPr>
            <w:r>
              <w:rPr>
                <w:rFonts w:cs="Calibri"/>
                <w:b/>
                <w:bCs/>
              </w:rPr>
              <w:t>(Vence interinato el 03 de diciembre de 2019)</w:t>
            </w:r>
          </w:p>
        </w:tc>
        <w:tc>
          <w:tcPr>
            <w:tcW w:w="4440" w:type="dxa"/>
          </w:tcPr>
          <w:p w14:paraId="3227DBE4" w14:textId="1F093FC6" w:rsidR="00D56736" w:rsidRPr="00F04D7B" w:rsidRDefault="00D56736"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Por necesidades del servicio, con su mismo nivel, cargo y adscripción, de manera interina, por el término de tres meses.</w:t>
            </w:r>
          </w:p>
        </w:tc>
      </w:tr>
      <w:tr w:rsidR="00D56736" w:rsidRPr="00F04D7B" w14:paraId="22FB2349" w14:textId="77777777" w:rsidTr="002B6A3A">
        <w:tc>
          <w:tcPr>
            <w:tcW w:w="3256" w:type="dxa"/>
          </w:tcPr>
          <w:p w14:paraId="25EFD9C6" w14:textId="2DCF2699" w:rsidR="00D56736" w:rsidRPr="00F04D7B" w:rsidRDefault="00D56736" w:rsidP="002B6A3A">
            <w:pPr>
              <w:pStyle w:val="Sinespaciado"/>
              <w:tabs>
                <w:tab w:val="left" w:pos="1134"/>
              </w:tabs>
              <w:spacing w:line="360" w:lineRule="auto"/>
              <w:jc w:val="both"/>
              <w:rPr>
                <w:rFonts w:cs="Calibri"/>
                <w:b/>
                <w:bCs/>
              </w:rPr>
            </w:pPr>
            <w:r w:rsidRPr="00F04D7B">
              <w:rPr>
                <w:rFonts w:cs="Calibri"/>
                <w:b/>
                <w:bCs/>
              </w:rPr>
              <w:t xml:space="preserve">Lic. </w:t>
            </w:r>
            <w:r>
              <w:rPr>
                <w:rFonts w:cs="Calibri"/>
                <w:b/>
                <w:bCs/>
              </w:rPr>
              <w:t>FRANCISCO RESÉNDIZ FRAGOSO</w:t>
            </w:r>
          </w:p>
          <w:p w14:paraId="78E27C8F" w14:textId="77777777" w:rsidR="00D56736" w:rsidRDefault="00D56736" w:rsidP="002B6A3A">
            <w:pPr>
              <w:pStyle w:val="Sinespaciado"/>
              <w:tabs>
                <w:tab w:val="left" w:pos="1134"/>
              </w:tabs>
              <w:spacing w:line="360" w:lineRule="auto"/>
              <w:jc w:val="both"/>
              <w:rPr>
                <w:rFonts w:cs="Calibri"/>
                <w:b/>
                <w:bCs/>
              </w:rPr>
            </w:pPr>
            <w:r>
              <w:rPr>
                <w:rFonts w:cs="Calibri"/>
                <w:b/>
                <w:bCs/>
              </w:rPr>
              <w:t>Secretario proyectista (nivel 14) de la Sala Penal y Especializada en Administración de Justicia para Adolescentes, Segunda Ponencia</w:t>
            </w:r>
          </w:p>
          <w:p w14:paraId="7F2F2A93" w14:textId="43500550" w:rsidR="00D56736" w:rsidRDefault="00D56736" w:rsidP="002B6A3A">
            <w:pPr>
              <w:pStyle w:val="Sinespaciado"/>
              <w:tabs>
                <w:tab w:val="left" w:pos="1134"/>
              </w:tabs>
              <w:spacing w:line="360" w:lineRule="auto"/>
              <w:jc w:val="both"/>
              <w:rPr>
                <w:rFonts w:cs="Calibri"/>
                <w:b/>
                <w:bCs/>
              </w:rPr>
            </w:pPr>
            <w:r>
              <w:rPr>
                <w:rFonts w:cs="Calibri"/>
                <w:b/>
                <w:bCs/>
              </w:rPr>
              <w:t>(</w:t>
            </w:r>
            <w:r w:rsidR="009071C8">
              <w:rPr>
                <w:rFonts w:cs="Calibri"/>
                <w:b/>
                <w:bCs/>
              </w:rPr>
              <w:t xml:space="preserve">Ocupa la plaza de José Juan Gilberto De León Escamilla. </w:t>
            </w:r>
            <w:r>
              <w:rPr>
                <w:rFonts w:cs="Calibri"/>
                <w:b/>
                <w:bCs/>
              </w:rPr>
              <w:t>Vence interinato el 08 de diciembre de 2019)</w:t>
            </w:r>
          </w:p>
          <w:p w14:paraId="7D824303" w14:textId="4F814F7C" w:rsidR="00D56736" w:rsidRPr="00F04D7B" w:rsidRDefault="00D56736" w:rsidP="002B6A3A">
            <w:pPr>
              <w:pStyle w:val="Sinespaciado"/>
              <w:tabs>
                <w:tab w:val="left" w:pos="1134"/>
              </w:tabs>
              <w:spacing w:line="360" w:lineRule="auto"/>
              <w:jc w:val="both"/>
              <w:rPr>
                <w:rFonts w:cs="Calibri"/>
                <w:b/>
                <w:bCs/>
              </w:rPr>
            </w:pPr>
          </w:p>
        </w:tc>
        <w:tc>
          <w:tcPr>
            <w:tcW w:w="4440" w:type="dxa"/>
          </w:tcPr>
          <w:p w14:paraId="0951D23D" w14:textId="38931C3C" w:rsidR="00D56736" w:rsidRPr="00F04D7B" w:rsidRDefault="00D56736" w:rsidP="002B6A3A">
            <w:pPr>
              <w:pStyle w:val="NormalWeb"/>
              <w:spacing w:before="0" w:beforeAutospacing="0" w:after="0" w:afterAutospacing="0" w:line="360" w:lineRule="auto"/>
              <w:jc w:val="both"/>
              <w:rPr>
                <w:rFonts w:asciiTheme="minorHAnsi" w:hAnsiTheme="minorHAnsi" w:cstheme="minorHAnsi"/>
                <w:i/>
                <w:iCs/>
                <w:sz w:val="22"/>
                <w:szCs w:val="22"/>
              </w:rPr>
            </w:pPr>
            <w:r w:rsidRPr="00F04D7B">
              <w:rPr>
                <w:rFonts w:asciiTheme="minorHAnsi" w:hAnsiTheme="minorHAnsi" w:cstheme="minorHAnsi"/>
                <w:i/>
                <w:iCs/>
                <w:sz w:val="22"/>
                <w:szCs w:val="22"/>
              </w:rPr>
              <w:t xml:space="preserve">Por necesidades del servicio, </w:t>
            </w:r>
            <w:r w:rsidR="009071C8">
              <w:rPr>
                <w:rFonts w:asciiTheme="minorHAnsi" w:hAnsiTheme="minorHAnsi" w:cstheme="minorHAnsi"/>
                <w:i/>
                <w:iCs/>
                <w:sz w:val="22"/>
                <w:szCs w:val="22"/>
              </w:rPr>
              <w:t xml:space="preserve">en atención a lo solicitado por la Magistrada titular de la Ponencia, </w:t>
            </w:r>
            <w:r w:rsidRPr="00F04D7B">
              <w:rPr>
                <w:rFonts w:asciiTheme="minorHAnsi" w:hAnsiTheme="minorHAnsi" w:cstheme="minorHAnsi"/>
                <w:i/>
                <w:iCs/>
                <w:sz w:val="22"/>
                <w:szCs w:val="22"/>
              </w:rPr>
              <w:t>con su mismo nivel</w:t>
            </w:r>
            <w:r w:rsidR="009071C8">
              <w:rPr>
                <w:rFonts w:asciiTheme="minorHAnsi" w:hAnsiTheme="minorHAnsi" w:cstheme="minorHAnsi"/>
                <w:i/>
                <w:iCs/>
                <w:sz w:val="22"/>
                <w:szCs w:val="22"/>
              </w:rPr>
              <w:t xml:space="preserve">, </w:t>
            </w:r>
            <w:r w:rsidRPr="00F04D7B">
              <w:rPr>
                <w:rFonts w:asciiTheme="minorHAnsi" w:hAnsiTheme="minorHAnsi" w:cstheme="minorHAnsi"/>
                <w:i/>
                <w:iCs/>
                <w:sz w:val="22"/>
                <w:szCs w:val="22"/>
              </w:rPr>
              <w:t>cargo</w:t>
            </w:r>
            <w:r w:rsidR="009071C8">
              <w:rPr>
                <w:rFonts w:asciiTheme="minorHAnsi" w:hAnsiTheme="minorHAnsi" w:cstheme="minorHAnsi"/>
                <w:i/>
                <w:iCs/>
                <w:sz w:val="22"/>
                <w:szCs w:val="22"/>
              </w:rPr>
              <w:t xml:space="preserve"> y adscripción, por el término de un mes.</w:t>
            </w:r>
          </w:p>
        </w:tc>
      </w:tr>
      <w:tr w:rsidR="00D56736" w:rsidRPr="00AA6E1E" w14:paraId="1995DC0B" w14:textId="77777777" w:rsidTr="002B6A3A">
        <w:tc>
          <w:tcPr>
            <w:tcW w:w="3256" w:type="dxa"/>
          </w:tcPr>
          <w:p w14:paraId="1785790B" w14:textId="78739378" w:rsidR="00D56736" w:rsidRPr="00F04D7B" w:rsidRDefault="00D56736" w:rsidP="002B6A3A">
            <w:pPr>
              <w:pStyle w:val="Sinespaciado"/>
              <w:tabs>
                <w:tab w:val="left" w:pos="1134"/>
              </w:tabs>
              <w:spacing w:line="360" w:lineRule="auto"/>
              <w:jc w:val="both"/>
              <w:rPr>
                <w:rFonts w:cs="Calibri"/>
                <w:b/>
                <w:bCs/>
              </w:rPr>
            </w:pPr>
            <w:r w:rsidRPr="00F04D7B">
              <w:rPr>
                <w:rFonts w:cs="Calibri"/>
                <w:b/>
                <w:bCs/>
              </w:rPr>
              <w:t xml:space="preserve">Lic. </w:t>
            </w:r>
            <w:r w:rsidR="009071C8">
              <w:rPr>
                <w:rFonts w:cs="Calibri"/>
                <w:b/>
                <w:bCs/>
              </w:rPr>
              <w:t>ALAN MELÉNDEZ TECUAPACHO</w:t>
            </w:r>
          </w:p>
          <w:p w14:paraId="76816672" w14:textId="1393AA1C" w:rsidR="00D56736" w:rsidRPr="00F04D7B" w:rsidRDefault="009071C8" w:rsidP="002B6A3A">
            <w:pPr>
              <w:pStyle w:val="Sinespaciado"/>
              <w:tabs>
                <w:tab w:val="left" w:pos="1134"/>
              </w:tabs>
              <w:spacing w:line="360" w:lineRule="auto"/>
              <w:jc w:val="both"/>
              <w:rPr>
                <w:rFonts w:cs="Calibri"/>
                <w:b/>
                <w:bCs/>
              </w:rPr>
            </w:pPr>
            <w:r>
              <w:rPr>
                <w:rFonts w:cs="Calibri"/>
                <w:b/>
                <w:bCs/>
              </w:rPr>
              <w:t xml:space="preserve">Mecanógrafo (Nivel 2) de la Secretaría General de Acuerdos del Tribunal Superior de Justicia. (Ocupa la plaza de Francisco Reséndiz Fragoso. Vence interinato el 08 de diciembre de 2019) </w:t>
            </w:r>
          </w:p>
        </w:tc>
        <w:tc>
          <w:tcPr>
            <w:tcW w:w="4440" w:type="dxa"/>
          </w:tcPr>
          <w:p w14:paraId="5D44203E" w14:textId="6252FDDF" w:rsidR="00D56736" w:rsidRPr="00AA6E1E" w:rsidRDefault="00D56736" w:rsidP="002B6A3A">
            <w:pPr>
              <w:pStyle w:val="NormalWeb"/>
              <w:spacing w:before="0" w:beforeAutospacing="0" w:after="0" w:afterAutospacing="0" w:line="360" w:lineRule="auto"/>
              <w:jc w:val="both"/>
              <w:rPr>
                <w:rFonts w:asciiTheme="minorHAnsi" w:hAnsiTheme="minorHAnsi" w:cstheme="minorHAnsi"/>
                <w:i/>
                <w:iCs/>
                <w:sz w:val="22"/>
                <w:szCs w:val="22"/>
              </w:rPr>
            </w:pPr>
            <w:r w:rsidRPr="00F04D7B">
              <w:rPr>
                <w:rFonts w:asciiTheme="minorHAnsi" w:hAnsiTheme="minorHAnsi" w:cstheme="minorHAnsi"/>
                <w:i/>
                <w:iCs/>
                <w:sz w:val="22"/>
                <w:szCs w:val="22"/>
              </w:rPr>
              <w:t xml:space="preserve">Por necesidades del servicio, </w:t>
            </w:r>
            <w:r w:rsidR="009071C8">
              <w:rPr>
                <w:rFonts w:asciiTheme="minorHAnsi" w:hAnsiTheme="minorHAnsi" w:cstheme="minorHAnsi"/>
                <w:i/>
                <w:iCs/>
                <w:sz w:val="22"/>
                <w:szCs w:val="22"/>
              </w:rPr>
              <w:t xml:space="preserve">en función de la adscripción que antecede, se prorroga el interinato por el término de un mes, con su mismo nival, cargo y adscripción. </w:t>
            </w:r>
          </w:p>
        </w:tc>
      </w:tr>
      <w:tr w:rsidR="00964B00" w:rsidRPr="00964B00" w14:paraId="32E5EDB6" w14:textId="77777777" w:rsidTr="002B6A3A">
        <w:tc>
          <w:tcPr>
            <w:tcW w:w="3256" w:type="dxa"/>
          </w:tcPr>
          <w:p w14:paraId="3D6BEBD2" w14:textId="77777777" w:rsidR="00964B00" w:rsidRPr="008F2B58" w:rsidRDefault="00964B00" w:rsidP="002B6A3A">
            <w:pPr>
              <w:pStyle w:val="Sinespaciado"/>
              <w:tabs>
                <w:tab w:val="left" w:pos="1134"/>
              </w:tabs>
              <w:spacing w:line="360" w:lineRule="auto"/>
              <w:jc w:val="both"/>
              <w:rPr>
                <w:rFonts w:cs="Calibri"/>
                <w:b/>
                <w:bCs/>
              </w:rPr>
            </w:pPr>
            <w:r w:rsidRPr="008F2B58">
              <w:rPr>
                <w:rFonts w:cs="Calibri"/>
                <w:b/>
                <w:bCs/>
              </w:rPr>
              <w:t>Lic. MARICRUZ TLAPALE AGUILAR</w:t>
            </w:r>
          </w:p>
          <w:p w14:paraId="74EB6385" w14:textId="77777777" w:rsidR="00964B00" w:rsidRDefault="00964B00" w:rsidP="002B6A3A">
            <w:pPr>
              <w:pStyle w:val="Sinespaciado"/>
              <w:tabs>
                <w:tab w:val="left" w:pos="1134"/>
              </w:tabs>
              <w:spacing w:line="360" w:lineRule="auto"/>
              <w:jc w:val="both"/>
              <w:rPr>
                <w:rFonts w:cs="Calibri"/>
                <w:b/>
                <w:bCs/>
              </w:rPr>
            </w:pPr>
            <w:r w:rsidRPr="00964B00">
              <w:rPr>
                <w:rFonts w:cs="Calibri"/>
                <w:b/>
                <w:bCs/>
              </w:rPr>
              <w:t xml:space="preserve">Secretaria de acuerdos </w:t>
            </w:r>
            <w:r>
              <w:rPr>
                <w:rFonts w:cs="Calibri"/>
                <w:b/>
                <w:bCs/>
              </w:rPr>
              <w:t>de juzgado, en funciones de administradora de la Sala de oralidad de segunda instancia en materia penal.</w:t>
            </w:r>
          </w:p>
          <w:p w14:paraId="39C5BA21" w14:textId="11AEE63B" w:rsidR="00964B00" w:rsidRPr="00964B00" w:rsidRDefault="00964B00" w:rsidP="002B6A3A">
            <w:pPr>
              <w:pStyle w:val="Sinespaciado"/>
              <w:tabs>
                <w:tab w:val="left" w:pos="1134"/>
              </w:tabs>
              <w:spacing w:line="360" w:lineRule="auto"/>
              <w:jc w:val="both"/>
              <w:rPr>
                <w:rFonts w:cs="Calibri"/>
                <w:b/>
                <w:bCs/>
              </w:rPr>
            </w:pPr>
            <w:r>
              <w:rPr>
                <w:rFonts w:cs="Calibri"/>
                <w:b/>
                <w:bCs/>
              </w:rPr>
              <w:lastRenderedPageBreak/>
              <w:t>(Ocupa la plaza del Lic. Gabriel Flores Alvarado. Vence interinato el 31 de diciembre de 2019)</w:t>
            </w:r>
          </w:p>
        </w:tc>
        <w:tc>
          <w:tcPr>
            <w:tcW w:w="4440" w:type="dxa"/>
          </w:tcPr>
          <w:p w14:paraId="7182683D" w14:textId="13DDB13F" w:rsidR="00964B00" w:rsidRDefault="00A54779"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lastRenderedPageBreak/>
              <w:t>Por necesidades del servicio, con su mismo nivel, cargo y adscripción, hasta nuevas instrucciones.</w:t>
            </w:r>
          </w:p>
        </w:tc>
      </w:tr>
      <w:tr w:rsidR="009A22A7" w:rsidRPr="00964B00" w14:paraId="138F5D17" w14:textId="77777777" w:rsidTr="002B6A3A">
        <w:tc>
          <w:tcPr>
            <w:tcW w:w="3256" w:type="dxa"/>
          </w:tcPr>
          <w:p w14:paraId="55BE11EA" w14:textId="77777777" w:rsidR="009A22A7" w:rsidRPr="00382874" w:rsidRDefault="009A22A7" w:rsidP="002B6A3A">
            <w:pPr>
              <w:pStyle w:val="Sinespaciado"/>
              <w:tabs>
                <w:tab w:val="left" w:pos="1134"/>
              </w:tabs>
              <w:spacing w:line="360" w:lineRule="auto"/>
              <w:jc w:val="both"/>
              <w:rPr>
                <w:rFonts w:cs="Calibri"/>
                <w:b/>
                <w:bCs/>
              </w:rPr>
            </w:pPr>
            <w:r w:rsidRPr="00382874">
              <w:rPr>
                <w:rFonts w:cs="Calibri"/>
                <w:b/>
                <w:bCs/>
              </w:rPr>
              <w:t>Lic. MARIANA MORALES SÁNCHEZ</w:t>
            </w:r>
          </w:p>
          <w:p w14:paraId="0D1FC85A" w14:textId="77777777" w:rsidR="009A22A7" w:rsidRDefault="009A22A7" w:rsidP="002B6A3A">
            <w:pPr>
              <w:pStyle w:val="Sinespaciado"/>
              <w:tabs>
                <w:tab w:val="left" w:pos="1134"/>
              </w:tabs>
              <w:spacing w:line="360" w:lineRule="auto"/>
              <w:jc w:val="both"/>
              <w:rPr>
                <w:rFonts w:cs="Calibri"/>
                <w:b/>
                <w:bCs/>
              </w:rPr>
            </w:pPr>
            <w:r w:rsidRPr="009A22A7">
              <w:rPr>
                <w:rFonts w:cs="Calibri"/>
                <w:b/>
                <w:bCs/>
              </w:rPr>
              <w:t>Asistente de ca</w:t>
            </w:r>
            <w:r>
              <w:rPr>
                <w:rFonts w:cs="Calibri"/>
                <w:b/>
                <w:bCs/>
              </w:rPr>
              <w:t xml:space="preserve">usa </w:t>
            </w:r>
            <w:r w:rsidR="00382874">
              <w:rPr>
                <w:rFonts w:cs="Calibri"/>
                <w:b/>
                <w:bCs/>
              </w:rPr>
              <w:t>del Juzgado de Control y de Juicio Oral del Distrito Judicial de Sánchez Piedras y Especializado en Justicia para Adolescentes del Estado de Tlaxcala.</w:t>
            </w:r>
          </w:p>
          <w:p w14:paraId="1355BB65" w14:textId="60EC4C5F" w:rsidR="00382874" w:rsidRPr="009A22A7" w:rsidRDefault="00382874" w:rsidP="002B6A3A">
            <w:pPr>
              <w:pStyle w:val="Sinespaciado"/>
              <w:tabs>
                <w:tab w:val="left" w:pos="1134"/>
              </w:tabs>
              <w:spacing w:line="360" w:lineRule="auto"/>
              <w:jc w:val="both"/>
              <w:rPr>
                <w:rFonts w:cs="Calibri"/>
                <w:b/>
                <w:bCs/>
              </w:rPr>
            </w:pPr>
            <w:r>
              <w:rPr>
                <w:rFonts w:cs="Calibri"/>
                <w:b/>
                <w:bCs/>
              </w:rPr>
              <w:t xml:space="preserve">(Ocupa la plaza de la Lic. Maricruz </w:t>
            </w:r>
            <w:proofErr w:type="spellStart"/>
            <w:r>
              <w:rPr>
                <w:rFonts w:cs="Calibri"/>
                <w:b/>
                <w:bCs/>
              </w:rPr>
              <w:t>Tlapale</w:t>
            </w:r>
            <w:proofErr w:type="spellEnd"/>
            <w:r>
              <w:rPr>
                <w:rFonts w:cs="Calibri"/>
                <w:b/>
                <w:bCs/>
              </w:rPr>
              <w:t xml:space="preserve"> Aguilar. Vence interinato el 31 de diciembre de 2019)</w:t>
            </w:r>
          </w:p>
        </w:tc>
        <w:tc>
          <w:tcPr>
            <w:tcW w:w="4440" w:type="dxa"/>
          </w:tcPr>
          <w:p w14:paraId="5B02C012" w14:textId="70D33FC3" w:rsidR="009A22A7" w:rsidRDefault="00A54779"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Por necesidades del servicio, con su mismo nivel, cargo y adscripción, hasta nuevas instrucciones.</w:t>
            </w:r>
          </w:p>
        </w:tc>
      </w:tr>
      <w:tr w:rsidR="00964B00" w:rsidRPr="00964B00" w14:paraId="26089D34" w14:textId="77777777" w:rsidTr="002B6A3A">
        <w:tc>
          <w:tcPr>
            <w:tcW w:w="3256" w:type="dxa"/>
          </w:tcPr>
          <w:p w14:paraId="7220B7C4" w14:textId="77777777" w:rsidR="00964B00" w:rsidRDefault="00964B00" w:rsidP="002B6A3A">
            <w:pPr>
              <w:pStyle w:val="Sinespaciado"/>
              <w:tabs>
                <w:tab w:val="left" w:pos="1134"/>
              </w:tabs>
              <w:spacing w:line="360" w:lineRule="auto"/>
              <w:jc w:val="both"/>
              <w:rPr>
                <w:rFonts w:cs="Calibri"/>
                <w:b/>
                <w:bCs/>
              </w:rPr>
            </w:pPr>
            <w:r w:rsidRPr="009A22A7">
              <w:rPr>
                <w:rFonts w:cs="Calibri"/>
                <w:b/>
                <w:bCs/>
              </w:rPr>
              <w:t xml:space="preserve">Lic. JORGE LUIS </w:t>
            </w:r>
            <w:r w:rsidR="009A22A7" w:rsidRPr="009A22A7">
              <w:rPr>
                <w:rFonts w:cs="Calibri"/>
                <w:b/>
                <w:bCs/>
              </w:rPr>
              <w:t>RAMÍREZ PÉ</w:t>
            </w:r>
            <w:r w:rsidR="009A22A7">
              <w:rPr>
                <w:rFonts w:cs="Calibri"/>
                <w:b/>
                <w:bCs/>
              </w:rPr>
              <w:t>REZ.</w:t>
            </w:r>
          </w:p>
          <w:p w14:paraId="6F282F4E" w14:textId="77777777" w:rsidR="009A22A7" w:rsidRDefault="009A22A7" w:rsidP="002B6A3A">
            <w:pPr>
              <w:pStyle w:val="Sinespaciado"/>
              <w:tabs>
                <w:tab w:val="left" w:pos="1134"/>
              </w:tabs>
              <w:spacing w:line="360" w:lineRule="auto"/>
              <w:jc w:val="both"/>
              <w:rPr>
                <w:rFonts w:cs="Calibri"/>
                <w:b/>
                <w:bCs/>
              </w:rPr>
            </w:pPr>
            <w:r>
              <w:rPr>
                <w:rFonts w:cs="Calibri"/>
                <w:b/>
                <w:bCs/>
              </w:rPr>
              <w:t>Asistente de causa del Juzgado de Control y de Juicio Oral del Distrito Judicial de Sánchez Piedras y Especializado en Justicia para Adolescentes del Estado de Tlaxcala.</w:t>
            </w:r>
          </w:p>
          <w:p w14:paraId="0CF842A1" w14:textId="77E7196D" w:rsidR="009A22A7" w:rsidRPr="009A22A7" w:rsidRDefault="009A22A7" w:rsidP="002B6A3A">
            <w:pPr>
              <w:pStyle w:val="Sinespaciado"/>
              <w:tabs>
                <w:tab w:val="left" w:pos="1134"/>
              </w:tabs>
              <w:spacing w:line="360" w:lineRule="auto"/>
              <w:jc w:val="both"/>
              <w:rPr>
                <w:rFonts w:cs="Calibri"/>
                <w:b/>
                <w:bCs/>
              </w:rPr>
            </w:pPr>
            <w:r>
              <w:rPr>
                <w:rFonts w:cs="Calibri"/>
                <w:b/>
                <w:bCs/>
              </w:rPr>
              <w:t>(Ocupa la plaza de la Lic. María Isabel Ramírez Flores, administradora del Juzgado de Control y de Juicio Oral del Distrito Judicial de Guridi y Alcocer. Vence interinato el 31 de diciembre de 2019)</w:t>
            </w:r>
          </w:p>
        </w:tc>
        <w:tc>
          <w:tcPr>
            <w:tcW w:w="4440" w:type="dxa"/>
          </w:tcPr>
          <w:p w14:paraId="2B20D7EE" w14:textId="45D9962E" w:rsidR="00964B00" w:rsidRDefault="00A54779"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Por necesidades del servicio, con su mismo nivel, cargo y adscripción, hasta nuevas instrucciones.</w:t>
            </w:r>
          </w:p>
        </w:tc>
      </w:tr>
      <w:tr w:rsidR="00C94442" w:rsidRPr="00F04D7B" w14:paraId="450FB9B7" w14:textId="77777777" w:rsidTr="002B6A3A">
        <w:tc>
          <w:tcPr>
            <w:tcW w:w="3256" w:type="dxa"/>
          </w:tcPr>
          <w:p w14:paraId="3EDDD83C" w14:textId="77777777" w:rsidR="00C94442" w:rsidRDefault="00C94442" w:rsidP="002B6A3A">
            <w:pPr>
              <w:pStyle w:val="Sinespaciado"/>
              <w:tabs>
                <w:tab w:val="left" w:pos="1134"/>
              </w:tabs>
              <w:spacing w:line="360" w:lineRule="auto"/>
              <w:jc w:val="both"/>
              <w:rPr>
                <w:rFonts w:asciiTheme="minorHAnsi" w:hAnsiTheme="minorHAnsi" w:cstheme="minorHAnsi"/>
                <w:b/>
                <w:bCs/>
              </w:rPr>
            </w:pPr>
            <w:r>
              <w:rPr>
                <w:rFonts w:asciiTheme="minorHAnsi" w:hAnsiTheme="minorHAnsi" w:cstheme="minorHAnsi"/>
                <w:b/>
                <w:bCs/>
              </w:rPr>
              <w:t>VIOLETA JUÁREZ XOCHITEMO</w:t>
            </w:r>
          </w:p>
          <w:p w14:paraId="5FBD4200" w14:textId="1FEB7E1A" w:rsidR="00C94442" w:rsidRDefault="00C94442" w:rsidP="002B6A3A">
            <w:pPr>
              <w:pStyle w:val="Sinespaciado"/>
              <w:tabs>
                <w:tab w:val="left" w:pos="1134"/>
              </w:tabs>
              <w:spacing w:line="360" w:lineRule="auto"/>
              <w:jc w:val="both"/>
              <w:rPr>
                <w:rFonts w:asciiTheme="minorHAnsi" w:hAnsiTheme="minorHAnsi" w:cstheme="minorHAnsi"/>
                <w:b/>
                <w:bCs/>
              </w:rPr>
            </w:pPr>
            <w:r>
              <w:rPr>
                <w:rFonts w:asciiTheme="minorHAnsi" w:hAnsiTheme="minorHAnsi" w:cstheme="minorHAnsi"/>
                <w:b/>
                <w:bCs/>
              </w:rPr>
              <w:t>Taquimecanógrafa (nivel</w:t>
            </w:r>
            <w:r w:rsidR="00B911E8">
              <w:rPr>
                <w:rFonts w:asciiTheme="minorHAnsi" w:hAnsiTheme="minorHAnsi" w:cstheme="minorHAnsi"/>
                <w:b/>
                <w:bCs/>
              </w:rPr>
              <w:t xml:space="preserve"> </w:t>
            </w:r>
            <w:r>
              <w:rPr>
                <w:rFonts w:asciiTheme="minorHAnsi" w:hAnsiTheme="minorHAnsi" w:cstheme="minorHAnsi"/>
                <w:b/>
                <w:bCs/>
              </w:rPr>
              <w:t>3) adscrita al Juzgado de Control y de Juicio Oral del Distrito Judicial de Guridi y Alcocer.</w:t>
            </w:r>
          </w:p>
          <w:p w14:paraId="7A99D4E3" w14:textId="77777777" w:rsidR="00C94442" w:rsidRDefault="00C94442" w:rsidP="002B6A3A">
            <w:pPr>
              <w:pStyle w:val="Sinespaciado"/>
              <w:tabs>
                <w:tab w:val="left" w:pos="1134"/>
              </w:tabs>
              <w:spacing w:line="360" w:lineRule="auto"/>
              <w:jc w:val="both"/>
              <w:rPr>
                <w:rFonts w:asciiTheme="minorHAnsi" w:hAnsiTheme="minorHAnsi" w:cstheme="minorHAnsi"/>
                <w:b/>
                <w:bCs/>
              </w:rPr>
            </w:pPr>
            <w:r>
              <w:rPr>
                <w:rFonts w:asciiTheme="minorHAnsi" w:hAnsiTheme="minorHAnsi" w:cstheme="minorHAnsi"/>
                <w:b/>
                <w:bCs/>
              </w:rPr>
              <w:t>Se le otorgó licencia médica por cuarenta y cinco días a partir del 30 de noviembre de 2019</w:t>
            </w:r>
          </w:p>
          <w:p w14:paraId="7A88EEF7" w14:textId="77777777" w:rsidR="00C94442" w:rsidRPr="00F04D7B" w:rsidRDefault="00C94442" w:rsidP="002B6A3A">
            <w:pPr>
              <w:pStyle w:val="Sinespaciado"/>
              <w:tabs>
                <w:tab w:val="left" w:pos="1134"/>
              </w:tabs>
              <w:spacing w:line="360" w:lineRule="auto"/>
              <w:jc w:val="center"/>
              <w:rPr>
                <w:rFonts w:asciiTheme="minorHAnsi" w:hAnsiTheme="minorHAnsi" w:cstheme="minorHAnsi"/>
                <w:b/>
                <w:bCs/>
              </w:rPr>
            </w:pPr>
          </w:p>
        </w:tc>
        <w:tc>
          <w:tcPr>
            <w:tcW w:w="4440" w:type="dxa"/>
          </w:tcPr>
          <w:p w14:paraId="72446626" w14:textId="77777777" w:rsidR="00C94442" w:rsidRPr="0047712A" w:rsidRDefault="00C94442"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Con motivo de la licencia médica otorgada, por necesidades del servicio, en atención al oficio 3554/2019 suscrito por la Administradora del Juzgado, se adscribe a BRYAN ALEXIS PÉREZ ROJAS, como taquimecanógrafo (nivel 3) interino, a partir del cuatro de diciembre de dos mil diecinueve, por el tiempo que dura la licencia.</w:t>
            </w:r>
          </w:p>
        </w:tc>
      </w:tr>
      <w:tr w:rsidR="00C94442" w:rsidRPr="00F04D7B" w14:paraId="26611216" w14:textId="77777777" w:rsidTr="002B6A3A">
        <w:tc>
          <w:tcPr>
            <w:tcW w:w="3256" w:type="dxa"/>
          </w:tcPr>
          <w:p w14:paraId="07546957" w14:textId="77777777" w:rsidR="00C94442" w:rsidRDefault="00C94442" w:rsidP="002B6A3A">
            <w:pPr>
              <w:pStyle w:val="Sinespaciado"/>
              <w:tabs>
                <w:tab w:val="left" w:pos="1134"/>
              </w:tabs>
              <w:spacing w:line="360" w:lineRule="auto"/>
              <w:jc w:val="both"/>
              <w:rPr>
                <w:rFonts w:asciiTheme="minorHAnsi" w:hAnsiTheme="minorHAnsi" w:cstheme="minorHAnsi"/>
                <w:b/>
                <w:bCs/>
              </w:rPr>
            </w:pPr>
            <w:r>
              <w:rPr>
                <w:rFonts w:asciiTheme="minorHAnsi" w:hAnsiTheme="minorHAnsi" w:cstheme="minorHAnsi"/>
                <w:b/>
                <w:bCs/>
              </w:rPr>
              <w:t xml:space="preserve">Mtra. MARÍA ELIZABETH JARA LIRA </w:t>
            </w:r>
          </w:p>
          <w:p w14:paraId="4C59E980" w14:textId="77777777" w:rsidR="00C94442" w:rsidRDefault="00C94442" w:rsidP="002B6A3A">
            <w:pPr>
              <w:pStyle w:val="Sinespaciado"/>
              <w:tabs>
                <w:tab w:val="left" w:pos="1134"/>
              </w:tabs>
              <w:spacing w:line="360" w:lineRule="auto"/>
              <w:jc w:val="both"/>
              <w:rPr>
                <w:rFonts w:asciiTheme="minorHAnsi" w:hAnsiTheme="minorHAnsi" w:cstheme="minorHAnsi"/>
                <w:b/>
                <w:bCs/>
              </w:rPr>
            </w:pPr>
            <w:proofErr w:type="spellStart"/>
            <w:r>
              <w:rPr>
                <w:rFonts w:asciiTheme="minorHAnsi" w:hAnsiTheme="minorHAnsi" w:cstheme="minorHAnsi"/>
                <w:b/>
                <w:bCs/>
              </w:rPr>
              <w:t>Diligenciaria</w:t>
            </w:r>
            <w:proofErr w:type="spellEnd"/>
            <w:r>
              <w:rPr>
                <w:rFonts w:asciiTheme="minorHAnsi" w:hAnsiTheme="minorHAnsi" w:cstheme="minorHAnsi"/>
                <w:b/>
                <w:bCs/>
              </w:rPr>
              <w:t xml:space="preserve"> (nivel 7) del Juzgado Mercantil y de Oralidad Mercantil del Distrito Judicial de Cuauhtémoc.</w:t>
            </w:r>
          </w:p>
          <w:p w14:paraId="305FA480" w14:textId="77777777" w:rsidR="00C94442" w:rsidRDefault="00C94442" w:rsidP="002B6A3A">
            <w:pPr>
              <w:pStyle w:val="Sinespaciado"/>
              <w:tabs>
                <w:tab w:val="left" w:pos="1134"/>
              </w:tabs>
              <w:spacing w:line="360" w:lineRule="auto"/>
              <w:jc w:val="both"/>
              <w:rPr>
                <w:rFonts w:asciiTheme="minorHAnsi" w:hAnsiTheme="minorHAnsi" w:cstheme="minorHAnsi"/>
                <w:b/>
                <w:bCs/>
              </w:rPr>
            </w:pPr>
            <w:r>
              <w:rPr>
                <w:rFonts w:asciiTheme="minorHAnsi" w:hAnsiTheme="minorHAnsi" w:cstheme="minorHAnsi"/>
                <w:b/>
                <w:bCs/>
              </w:rPr>
              <w:t>Tendrá licencia médica.</w:t>
            </w:r>
          </w:p>
        </w:tc>
        <w:tc>
          <w:tcPr>
            <w:tcW w:w="4440" w:type="dxa"/>
          </w:tcPr>
          <w:p w14:paraId="60368389" w14:textId="3C7B3847" w:rsidR="00C94442" w:rsidRDefault="00C94442"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 xml:space="preserve">Por necesidades del servicio, se designa a la Licenciada EVA MOCTEZUMA HERNÁNDEZ, </w:t>
            </w:r>
            <w:proofErr w:type="spellStart"/>
            <w:r>
              <w:rPr>
                <w:rFonts w:asciiTheme="minorHAnsi" w:hAnsiTheme="minorHAnsi" w:cstheme="minorHAnsi"/>
                <w:i/>
                <w:iCs/>
                <w:sz w:val="22"/>
                <w:szCs w:val="22"/>
              </w:rPr>
              <w:t>diligenciaria</w:t>
            </w:r>
            <w:proofErr w:type="spellEnd"/>
            <w:r>
              <w:rPr>
                <w:rFonts w:asciiTheme="minorHAnsi" w:hAnsiTheme="minorHAnsi" w:cstheme="minorHAnsi"/>
                <w:i/>
                <w:iCs/>
                <w:sz w:val="22"/>
                <w:szCs w:val="22"/>
              </w:rPr>
              <w:t xml:space="preserve"> interina del Juzgado Mercantil y de Oralidad Mercantil del Distrito Judicial de Cuauhtémoc, por el tiempo que dure la licencia médica</w:t>
            </w:r>
            <w:r w:rsidR="00A54779">
              <w:rPr>
                <w:rFonts w:asciiTheme="minorHAnsi" w:hAnsiTheme="minorHAnsi" w:cstheme="minorHAnsi"/>
                <w:i/>
                <w:iCs/>
                <w:sz w:val="22"/>
                <w:szCs w:val="22"/>
              </w:rPr>
              <w:t xml:space="preserve">. Se faculta al Secretario Ejecutivo para expedir el nombramiento respectivo, una vez </w:t>
            </w:r>
            <w:r w:rsidR="00A54779">
              <w:rPr>
                <w:rFonts w:asciiTheme="minorHAnsi" w:hAnsiTheme="minorHAnsi" w:cstheme="minorHAnsi"/>
                <w:i/>
                <w:iCs/>
                <w:sz w:val="22"/>
                <w:szCs w:val="22"/>
              </w:rPr>
              <w:lastRenderedPageBreak/>
              <w:t xml:space="preserve">que se tenga la licencia médica correspondiente. </w:t>
            </w:r>
          </w:p>
        </w:tc>
      </w:tr>
      <w:tr w:rsidR="00C94442" w:rsidRPr="00964B00" w14:paraId="016FF385" w14:textId="77777777" w:rsidTr="002B6A3A">
        <w:tc>
          <w:tcPr>
            <w:tcW w:w="3256" w:type="dxa"/>
          </w:tcPr>
          <w:p w14:paraId="435EC892" w14:textId="77777777" w:rsidR="00C94442" w:rsidRDefault="00E34A30" w:rsidP="002B6A3A">
            <w:pPr>
              <w:pStyle w:val="Sinespaciado"/>
              <w:tabs>
                <w:tab w:val="left" w:pos="1134"/>
              </w:tabs>
              <w:spacing w:line="360" w:lineRule="auto"/>
              <w:jc w:val="both"/>
              <w:rPr>
                <w:rFonts w:cs="Calibri"/>
                <w:b/>
                <w:bCs/>
              </w:rPr>
            </w:pPr>
            <w:r>
              <w:rPr>
                <w:rFonts w:cs="Calibri"/>
                <w:b/>
                <w:bCs/>
              </w:rPr>
              <w:lastRenderedPageBreak/>
              <w:t>ENROQUE</w:t>
            </w:r>
          </w:p>
          <w:p w14:paraId="2D02B00C" w14:textId="77777777" w:rsidR="00E34A30" w:rsidRDefault="00E34A30" w:rsidP="002B6A3A">
            <w:pPr>
              <w:pStyle w:val="Sinespaciado"/>
              <w:tabs>
                <w:tab w:val="left" w:pos="1134"/>
              </w:tabs>
              <w:spacing w:line="360" w:lineRule="auto"/>
              <w:jc w:val="both"/>
              <w:rPr>
                <w:rFonts w:cs="Calibri"/>
                <w:b/>
                <w:bCs/>
              </w:rPr>
            </w:pPr>
            <w:r>
              <w:rPr>
                <w:rFonts w:cs="Calibri"/>
                <w:b/>
                <w:bCs/>
              </w:rPr>
              <w:t>LIC. GLORIA MALDONADO RIVERA</w:t>
            </w:r>
          </w:p>
          <w:p w14:paraId="18BA0DDB" w14:textId="24EF535C" w:rsidR="00E34A30" w:rsidRDefault="00E34A30" w:rsidP="002B6A3A">
            <w:pPr>
              <w:pStyle w:val="Sinespaciado"/>
              <w:tabs>
                <w:tab w:val="left" w:pos="1134"/>
              </w:tabs>
              <w:spacing w:line="360" w:lineRule="auto"/>
              <w:jc w:val="both"/>
              <w:rPr>
                <w:rFonts w:cs="Calibri"/>
                <w:b/>
                <w:bCs/>
              </w:rPr>
            </w:pPr>
            <w:r>
              <w:rPr>
                <w:rFonts w:cs="Calibri"/>
                <w:b/>
                <w:bCs/>
              </w:rPr>
              <w:t xml:space="preserve">Secretaria de acuerdos del Juzgado </w:t>
            </w:r>
            <w:r w:rsidR="00872CA4">
              <w:rPr>
                <w:rFonts w:cs="Calibri"/>
                <w:b/>
                <w:bCs/>
              </w:rPr>
              <w:t xml:space="preserve">Cuarto de lo Familiar </w:t>
            </w:r>
            <w:r>
              <w:rPr>
                <w:rFonts w:cs="Calibri"/>
                <w:b/>
                <w:bCs/>
              </w:rPr>
              <w:t>del Distrito Judicial de Cuauhtémoc</w:t>
            </w:r>
          </w:p>
          <w:p w14:paraId="51B75613" w14:textId="77777777" w:rsidR="00E34A30" w:rsidRDefault="00E34A30" w:rsidP="002B6A3A">
            <w:pPr>
              <w:pStyle w:val="Sinespaciado"/>
              <w:tabs>
                <w:tab w:val="left" w:pos="1134"/>
              </w:tabs>
              <w:spacing w:line="360" w:lineRule="auto"/>
              <w:jc w:val="both"/>
              <w:rPr>
                <w:rFonts w:cs="Calibri"/>
                <w:b/>
                <w:bCs/>
              </w:rPr>
            </w:pPr>
            <w:r>
              <w:rPr>
                <w:rFonts w:cs="Calibri"/>
                <w:b/>
                <w:bCs/>
              </w:rPr>
              <w:t>LIC. ANEL TÓNIX MEDINA</w:t>
            </w:r>
          </w:p>
          <w:p w14:paraId="5E201697" w14:textId="77777777" w:rsidR="00E34A30" w:rsidRDefault="00E34A30" w:rsidP="002B6A3A">
            <w:pPr>
              <w:pStyle w:val="Sinespaciado"/>
              <w:tabs>
                <w:tab w:val="left" w:pos="1134"/>
              </w:tabs>
              <w:spacing w:line="360" w:lineRule="auto"/>
              <w:jc w:val="both"/>
              <w:rPr>
                <w:rFonts w:cs="Calibri"/>
                <w:b/>
                <w:bCs/>
              </w:rPr>
            </w:pPr>
            <w:r>
              <w:rPr>
                <w:rFonts w:cs="Calibri"/>
                <w:b/>
                <w:bCs/>
              </w:rPr>
              <w:t>Secretaria de acuerdos del Juzgado Primero de lo Civil</w:t>
            </w:r>
            <w:r w:rsidR="00872CA4">
              <w:rPr>
                <w:rFonts w:cs="Calibri"/>
                <w:b/>
                <w:bCs/>
              </w:rPr>
              <w:t xml:space="preserve"> del Distrito Judicial de Cuauhtémoc</w:t>
            </w:r>
          </w:p>
          <w:p w14:paraId="217C0E2C" w14:textId="77777777" w:rsidR="00872CA4" w:rsidRDefault="00872CA4" w:rsidP="002B6A3A">
            <w:pPr>
              <w:pStyle w:val="Sinespaciado"/>
              <w:tabs>
                <w:tab w:val="left" w:pos="1134"/>
              </w:tabs>
              <w:spacing w:line="360" w:lineRule="auto"/>
              <w:jc w:val="both"/>
              <w:rPr>
                <w:rFonts w:cs="Calibri"/>
                <w:b/>
                <w:bCs/>
              </w:rPr>
            </w:pPr>
            <w:r>
              <w:rPr>
                <w:rFonts w:cs="Calibri"/>
                <w:b/>
                <w:bCs/>
              </w:rPr>
              <w:t>LIC. FRANCISCO JAVIER BÁEZ CERVANTES</w:t>
            </w:r>
          </w:p>
          <w:p w14:paraId="7E103B07" w14:textId="5A0C5D77" w:rsidR="00872CA4" w:rsidRPr="009A22A7" w:rsidRDefault="00872CA4" w:rsidP="002B6A3A">
            <w:pPr>
              <w:pStyle w:val="Sinespaciado"/>
              <w:tabs>
                <w:tab w:val="left" w:pos="1134"/>
              </w:tabs>
              <w:spacing w:line="360" w:lineRule="auto"/>
              <w:jc w:val="both"/>
              <w:rPr>
                <w:rFonts w:cs="Calibri"/>
                <w:b/>
                <w:bCs/>
              </w:rPr>
            </w:pPr>
            <w:r>
              <w:rPr>
                <w:rFonts w:cs="Calibri"/>
                <w:b/>
                <w:bCs/>
              </w:rPr>
              <w:t>Secretario de acuerdos del Juzgado de lo Civil y Familiar del Distrito Judicial de Ocampo</w:t>
            </w:r>
          </w:p>
        </w:tc>
        <w:tc>
          <w:tcPr>
            <w:tcW w:w="4440" w:type="dxa"/>
          </w:tcPr>
          <w:p w14:paraId="60F7A273" w14:textId="77777777" w:rsidR="00872CA4" w:rsidRDefault="00872CA4"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Por necesidades del servicio, con su mismo nivel y cargo:</w:t>
            </w:r>
          </w:p>
          <w:p w14:paraId="47A20B74" w14:textId="345F467A" w:rsidR="00872CA4" w:rsidRPr="00872CA4" w:rsidRDefault="00872CA4" w:rsidP="00872CA4">
            <w:pPr>
              <w:pStyle w:val="Sinespaciado"/>
              <w:tabs>
                <w:tab w:val="left" w:pos="1134"/>
              </w:tabs>
              <w:spacing w:line="360" w:lineRule="auto"/>
              <w:jc w:val="both"/>
              <w:rPr>
                <w:rFonts w:cs="Calibri"/>
                <w:i/>
                <w:iCs/>
              </w:rPr>
            </w:pPr>
            <w:r w:rsidRPr="00872CA4">
              <w:rPr>
                <w:rFonts w:asciiTheme="minorHAnsi" w:hAnsiTheme="minorHAnsi" w:cstheme="minorHAnsi"/>
                <w:i/>
                <w:iCs/>
              </w:rPr>
              <w:t xml:space="preserve">LIC. </w:t>
            </w:r>
            <w:r w:rsidRPr="00872CA4">
              <w:rPr>
                <w:rFonts w:cs="Calibri"/>
                <w:i/>
                <w:iCs/>
              </w:rPr>
              <w:t>GLORIA MALDONADO RIVERA, como Secretaria de acuerdos del Juzgado Primero de lo Civil del Distrito Judicial de Cuauhtémoc</w:t>
            </w:r>
            <w:r>
              <w:rPr>
                <w:rFonts w:cs="Calibri"/>
                <w:i/>
                <w:iCs/>
              </w:rPr>
              <w:t>.</w:t>
            </w:r>
          </w:p>
          <w:p w14:paraId="2F7730C3" w14:textId="436A55EE" w:rsidR="00872CA4" w:rsidRPr="00872CA4" w:rsidRDefault="00872CA4" w:rsidP="00872CA4">
            <w:pPr>
              <w:pStyle w:val="Sinespaciado"/>
              <w:tabs>
                <w:tab w:val="left" w:pos="1134"/>
              </w:tabs>
              <w:spacing w:line="360" w:lineRule="auto"/>
              <w:jc w:val="both"/>
              <w:rPr>
                <w:rFonts w:cs="Calibri"/>
                <w:i/>
                <w:iCs/>
              </w:rPr>
            </w:pPr>
            <w:r w:rsidRPr="00872CA4">
              <w:rPr>
                <w:rFonts w:cs="Calibri"/>
                <w:i/>
                <w:iCs/>
              </w:rPr>
              <w:t>LIC. FRANCISCO JAVIER BÁEZ CERVANTES, como Secretari</w:t>
            </w:r>
            <w:r>
              <w:rPr>
                <w:rFonts w:cs="Calibri"/>
                <w:i/>
                <w:iCs/>
              </w:rPr>
              <w:t>o</w:t>
            </w:r>
            <w:r w:rsidRPr="00872CA4">
              <w:rPr>
                <w:rFonts w:cs="Calibri"/>
                <w:i/>
                <w:iCs/>
              </w:rPr>
              <w:t xml:space="preserve"> de acuerdos del Juzgado Cuarto de lo Familiar del Distrito Judicial de Cuauhtémoc</w:t>
            </w:r>
            <w:r>
              <w:rPr>
                <w:rFonts w:cs="Calibri"/>
                <w:i/>
                <w:iCs/>
              </w:rPr>
              <w:t>.</w:t>
            </w:r>
          </w:p>
          <w:p w14:paraId="2B084C22" w14:textId="06A58E25" w:rsidR="00872CA4" w:rsidRPr="00872CA4" w:rsidRDefault="00872CA4" w:rsidP="00872CA4">
            <w:pPr>
              <w:pStyle w:val="Sinespaciado"/>
              <w:tabs>
                <w:tab w:val="left" w:pos="1134"/>
              </w:tabs>
              <w:spacing w:line="360" w:lineRule="auto"/>
              <w:jc w:val="both"/>
              <w:rPr>
                <w:rFonts w:cs="Calibri"/>
                <w:i/>
                <w:iCs/>
              </w:rPr>
            </w:pPr>
            <w:r w:rsidRPr="00872CA4">
              <w:rPr>
                <w:rFonts w:cs="Calibri"/>
                <w:i/>
                <w:iCs/>
              </w:rPr>
              <w:t>LIC. ANEL TÓNIX MEDINA, como Secretari</w:t>
            </w:r>
            <w:r>
              <w:rPr>
                <w:rFonts w:cs="Calibri"/>
                <w:i/>
                <w:iCs/>
              </w:rPr>
              <w:t>a</w:t>
            </w:r>
            <w:r w:rsidRPr="00872CA4">
              <w:rPr>
                <w:rFonts w:cs="Calibri"/>
                <w:i/>
                <w:iCs/>
              </w:rPr>
              <w:t xml:space="preserve"> de acuerdos del Juzgado de lo Civil y Familiar del Distrito Judicial de Ocampo</w:t>
            </w:r>
          </w:p>
          <w:p w14:paraId="2BF2732B" w14:textId="230C928F" w:rsidR="00872CA4" w:rsidRPr="00872CA4" w:rsidRDefault="00872CA4" w:rsidP="00872CA4">
            <w:pPr>
              <w:pStyle w:val="Sinespaciado"/>
              <w:tabs>
                <w:tab w:val="left" w:pos="1134"/>
              </w:tabs>
              <w:spacing w:line="360" w:lineRule="auto"/>
              <w:jc w:val="both"/>
              <w:rPr>
                <w:rFonts w:cs="Calibri"/>
                <w:i/>
                <w:iCs/>
              </w:rPr>
            </w:pPr>
            <w:r w:rsidRPr="00872CA4">
              <w:rPr>
                <w:rFonts w:cs="Calibri"/>
                <w:i/>
                <w:iCs/>
              </w:rPr>
              <w:t>A partir del seis de diciembre de dos mil diecinueve, hasta nuevas instrucciones</w:t>
            </w:r>
          </w:p>
          <w:p w14:paraId="787D1441" w14:textId="77777777" w:rsidR="00872CA4" w:rsidRDefault="00872CA4" w:rsidP="00872CA4">
            <w:pPr>
              <w:pStyle w:val="Sinespaciado"/>
              <w:tabs>
                <w:tab w:val="left" w:pos="1134"/>
              </w:tabs>
              <w:spacing w:line="360" w:lineRule="auto"/>
              <w:jc w:val="both"/>
              <w:rPr>
                <w:rFonts w:cs="Calibri"/>
                <w:b/>
                <w:bCs/>
              </w:rPr>
            </w:pPr>
          </w:p>
          <w:p w14:paraId="4FB58303" w14:textId="2E9E4758" w:rsidR="00C94442" w:rsidRDefault="00C94442" w:rsidP="002B6A3A">
            <w:pPr>
              <w:pStyle w:val="NormalWeb"/>
              <w:spacing w:before="0" w:beforeAutospacing="0" w:after="0" w:afterAutospacing="0" w:line="360" w:lineRule="auto"/>
              <w:jc w:val="both"/>
              <w:rPr>
                <w:rFonts w:asciiTheme="minorHAnsi" w:hAnsiTheme="minorHAnsi" w:cstheme="minorHAnsi"/>
                <w:i/>
                <w:iCs/>
                <w:sz w:val="22"/>
                <w:szCs w:val="22"/>
              </w:rPr>
            </w:pPr>
          </w:p>
        </w:tc>
      </w:tr>
      <w:tr w:rsidR="00DA7538" w:rsidRPr="00DA7538" w14:paraId="1E9C1F29" w14:textId="77777777" w:rsidTr="002B6A3A">
        <w:tc>
          <w:tcPr>
            <w:tcW w:w="3256" w:type="dxa"/>
          </w:tcPr>
          <w:p w14:paraId="6FB954E3" w14:textId="77777777" w:rsidR="00DA7538" w:rsidRDefault="00DA7538" w:rsidP="002B6A3A">
            <w:pPr>
              <w:pStyle w:val="Sinespaciado"/>
              <w:tabs>
                <w:tab w:val="left" w:pos="1134"/>
              </w:tabs>
              <w:spacing w:line="360" w:lineRule="auto"/>
              <w:jc w:val="both"/>
              <w:rPr>
                <w:rFonts w:cs="Calibri"/>
                <w:b/>
                <w:bCs/>
              </w:rPr>
            </w:pPr>
            <w:r>
              <w:rPr>
                <w:rFonts w:cs="Calibri"/>
                <w:b/>
                <w:bCs/>
              </w:rPr>
              <w:t>ENROQUE</w:t>
            </w:r>
          </w:p>
          <w:p w14:paraId="53AD4839" w14:textId="609C8579" w:rsidR="00DA7538" w:rsidRDefault="00DA7538" w:rsidP="002B6A3A">
            <w:pPr>
              <w:pStyle w:val="Sinespaciado"/>
              <w:tabs>
                <w:tab w:val="left" w:pos="1134"/>
              </w:tabs>
              <w:spacing w:line="360" w:lineRule="auto"/>
              <w:jc w:val="both"/>
              <w:rPr>
                <w:rFonts w:cs="Calibri"/>
                <w:b/>
                <w:bCs/>
              </w:rPr>
            </w:pPr>
            <w:r>
              <w:rPr>
                <w:rFonts w:cs="Calibri"/>
                <w:b/>
                <w:bCs/>
              </w:rPr>
              <w:t>LIC. OSVALDO HERNÁNDEZ VÁZQUEZ</w:t>
            </w:r>
          </w:p>
          <w:p w14:paraId="10A425E6" w14:textId="5349BE49" w:rsidR="00DA7538" w:rsidRDefault="00DA7538" w:rsidP="002B6A3A">
            <w:pPr>
              <w:pStyle w:val="Sinespaciado"/>
              <w:tabs>
                <w:tab w:val="left" w:pos="1134"/>
              </w:tabs>
              <w:spacing w:line="360" w:lineRule="auto"/>
              <w:jc w:val="both"/>
              <w:rPr>
                <w:rFonts w:cs="Calibri"/>
                <w:b/>
                <w:bCs/>
              </w:rPr>
            </w:pPr>
            <w:r>
              <w:rPr>
                <w:rFonts w:cs="Calibri"/>
                <w:b/>
                <w:bCs/>
              </w:rPr>
              <w:t>Asistente de notificaciones (nivel 7) del Juzgado de Control y de Juicio Oral del Distrito Judicial de Guridi y Alcocer</w:t>
            </w:r>
          </w:p>
          <w:p w14:paraId="401BFCA3" w14:textId="77777777" w:rsidR="00DA7538" w:rsidRPr="00ED555C" w:rsidRDefault="00DA7538" w:rsidP="002B6A3A">
            <w:pPr>
              <w:pStyle w:val="Sinespaciado"/>
              <w:tabs>
                <w:tab w:val="left" w:pos="1134"/>
              </w:tabs>
              <w:spacing w:line="360" w:lineRule="auto"/>
              <w:jc w:val="both"/>
              <w:rPr>
                <w:rFonts w:cs="Calibri"/>
                <w:b/>
                <w:bCs/>
              </w:rPr>
            </w:pPr>
            <w:r w:rsidRPr="00ED555C">
              <w:rPr>
                <w:rFonts w:cs="Calibri"/>
                <w:b/>
                <w:bCs/>
              </w:rPr>
              <w:t>LIC. JOSÉ DAVID FLORESOLAYO HERNÁNDEZ</w:t>
            </w:r>
          </w:p>
          <w:p w14:paraId="3E360C1A" w14:textId="14C20B0B" w:rsidR="00DA7538" w:rsidRPr="00DA7538" w:rsidRDefault="00DA7538" w:rsidP="002B6A3A">
            <w:pPr>
              <w:pStyle w:val="Sinespaciado"/>
              <w:tabs>
                <w:tab w:val="left" w:pos="1134"/>
              </w:tabs>
              <w:spacing w:line="360" w:lineRule="auto"/>
              <w:jc w:val="both"/>
              <w:rPr>
                <w:rFonts w:cs="Calibri"/>
                <w:b/>
                <w:bCs/>
              </w:rPr>
            </w:pPr>
            <w:r w:rsidRPr="00DA7538">
              <w:rPr>
                <w:rFonts w:cs="Calibri"/>
                <w:b/>
                <w:bCs/>
              </w:rPr>
              <w:t>Asistente de notificaciones (nivel 7) d</w:t>
            </w:r>
            <w:r>
              <w:rPr>
                <w:rFonts w:cs="Calibri"/>
                <w:b/>
                <w:bCs/>
              </w:rPr>
              <w:t>el Juzgado de Control y de Juicio Oral del Distrito Judicial de Sánchez Piedras y Especializado en Justicia para Adolescentes del Estado de Tlaxcala</w:t>
            </w:r>
          </w:p>
        </w:tc>
        <w:tc>
          <w:tcPr>
            <w:tcW w:w="4440" w:type="dxa"/>
          </w:tcPr>
          <w:p w14:paraId="03521D73" w14:textId="77777777" w:rsidR="00DA7538" w:rsidRPr="00DA7538" w:rsidRDefault="00DA7538" w:rsidP="002B6A3A">
            <w:pPr>
              <w:pStyle w:val="NormalWeb"/>
              <w:spacing w:before="0" w:beforeAutospacing="0" w:after="0" w:afterAutospacing="0" w:line="360" w:lineRule="auto"/>
              <w:jc w:val="both"/>
              <w:rPr>
                <w:rFonts w:asciiTheme="minorHAnsi" w:hAnsiTheme="minorHAnsi" w:cstheme="minorHAnsi"/>
                <w:i/>
                <w:iCs/>
                <w:sz w:val="22"/>
                <w:szCs w:val="22"/>
              </w:rPr>
            </w:pPr>
            <w:r w:rsidRPr="00DA7538">
              <w:rPr>
                <w:rFonts w:asciiTheme="minorHAnsi" w:hAnsiTheme="minorHAnsi" w:cstheme="minorHAnsi"/>
                <w:i/>
                <w:iCs/>
                <w:sz w:val="22"/>
                <w:szCs w:val="22"/>
              </w:rPr>
              <w:t>Por necesidades del servicio, con su mismo nivel y cargo</w:t>
            </w:r>
          </w:p>
          <w:p w14:paraId="6BD184F6" w14:textId="146228C0" w:rsidR="00DA7538" w:rsidRPr="00DA7538" w:rsidRDefault="00DA7538" w:rsidP="00DA7538">
            <w:pPr>
              <w:pStyle w:val="Sinespaciado"/>
              <w:tabs>
                <w:tab w:val="left" w:pos="1134"/>
              </w:tabs>
              <w:spacing w:line="360" w:lineRule="auto"/>
              <w:jc w:val="both"/>
              <w:rPr>
                <w:rFonts w:asciiTheme="minorHAnsi" w:hAnsiTheme="minorHAnsi" w:cstheme="minorHAnsi"/>
                <w:i/>
                <w:iCs/>
              </w:rPr>
            </w:pPr>
            <w:r w:rsidRPr="00DA7538">
              <w:rPr>
                <w:rFonts w:asciiTheme="minorHAnsi" w:hAnsiTheme="minorHAnsi" w:cstheme="minorHAnsi"/>
                <w:i/>
                <w:iCs/>
              </w:rPr>
              <w:t xml:space="preserve">LIC. OSVALDO HERNÁNDEZ VÁZQUEZ, como </w:t>
            </w:r>
          </w:p>
          <w:p w14:paraId="39C3DA63" w14:textId="77777777" w:rsidR="00DA7538" w:rsidRPr="00DA7538" w:rsidRDefault="00DA7538" w:rsidP="002B6A3A">
            <w:pPr>
              <w:pStyle w:val="NormalWeb"/>
              <w:spacing w:before="0" w:beforeAutospacing="0" w:after="0" w:afterAutospacing="0" w:line="360" w:lineRule="auto"/>
              <w:jc w:val="both"/>
              <w:rPr>
                <w:rFonts w:asciiTheme="minorHAnsi" w:hAnsiTheme="minorHAnsi" w:cstheme="minorHAnsi"/>
                <w:i/>
                <w:iCs/>
                <w:sz w:val="22"/>
                <w:szCs w:val="22"/>
              </w:rPr>
            </w:pPr>
            <w:r w:rsidRPr="00DA7538">
              <w:rPr>
                <w:rFonts w:asciiTheme="minorHAnsi" w:hAnsiTheme="minorHAnsi" w:cstheme="minorHAnsi"/>
                <w:i/>
                <w:iCs/>
                <w:sz w:val="22"/>
                <w:szCs w:val="22"/>
              </w:rPr>
              <w:t>Asistente de notificaciones (nivel 7) del Juzgado de Control y de Juicio Oral del Distrito Judicial de Sánchez Piedras y Especializado en Justicia para Adolescentes del Estado de Tlaxcala</w:t>
            </w:r>
          </w:p>
          <w:p w14:paraId="75147B2C" w14:textId="77777777" w:rsidR="00DA7538" w:rsidRPr="00DA7538" w:rsidRDefault="00DA7538" w:rsidP="00DA7538">
            <w:pPr>
              <w:pStyle w:val="Sinespaciado"/>
              <w:tabs>
                <w:tab w:val="left" w:pos="1134"/>
              </w:tabs>
              <w:spacing w:line="360" w:lineRule="auto"/>
              <w:jc w:val="both"/>
              <w:rPr>
                <w:rFonts w:asciiTheme="minorHAnsi" w:hAnsiTheme="minorHAnsi" w:cstheme="minorHAnsi"/>
                <w:i/>
                <w:iCs/>
              </w:rPr>
            </w:pPr>
            <w:r w:rsidRPr="00DA7538">
              <w:rPr>
                <w:rFonts w:asciiTheme="minorHAnsi" w:hAnsiTheme="minorHAnsi" w:cstheme="minorHAnsi"/>
                <w:i/>
                <w:iCs/>
              </w:rPr>
              <w:t>LIC. JOSÉ DAVID FLORESOLAYO HERNÁNDEZ, como Asistente de notificaciones (nivel 7) del Juzgado de Control y de Juicio Oral del Distrito Judicial de Guridi y Alcocer</w:t>
            </w:r>
          </w:p>
          <w:p w14:paraId="51E616A5" w14:textId="77777777" w:rsidR="00DA7538" w:rsidRPr="00DA7538" w:rsidRDefault="00DA7538" w:rsidP="00DA7538">
            <w:pPr>
              <w:pStyle w:val="Sinespaciado"/>
              <w:tabs>
                <w:tab w:val="left" w:pos="1134"/>
              </w:tabs>
              <w:spacing w:line="360" w:lineRule="auto"/>
              <w:jc w:val="both"/>
              <w:rPr>
                <w:i/>
                <w:iCs/>
              </w:rPr>
            </w:pPr>
            <w:r>
              <w:rPr>
                <w:i/>
                <w:iCs/>
              </w:rPr>
              <w:t>A partir del seis de diciembre de dos mil diecinueve, hasta nuevas instrucciones.</w:t>
            </w:r>
          </w:p>
          <w:p w14:paraId="3C40AA17" w14:textId="2DC64B89" w:rsidR="00DA7538" w:rsidRPr="00DA7538" w:rsidRDefault="00DA7538" w:rsidP="00DA7538">
            <w:pPr>
              <w:pStyle w:val="Sinespaciado"/>
              <w:tabs>
                <w:tab w:val="left" w:pos="1134"/>
              </w:tabs>
              <w:spacing w:line="360" w:lineRule="auto"/>
              <w:jc w:val="both"/>
              <w:rPr>
                <w:rFonts w:asciiTheme="minorHAnsi" w:hAnsiTheme="minorHAnsi" w:cstheme="minorHAnsi"/>
                <w:i/>
                <w:iCs/>
              </w:rPr>
            </w:pPr>
          </w:p>
          <w:p w14:paraId="3A7B1331" w14:textId="39C79C4C" w:rsidR="00DA7538" w:rsidRPr="00DA7538" w:rsidRDefault="00DA7538" w:rsidP="002B6A3A">
            <w:pPr>
              <w:pStyle w:val="NormalWeb"/>
              <w:spacing w:before="0" w:beforeAutospacing="0" w:after="0" w:afterAutospacing="0" w:line="360" w:lineRule="auto"/>
              <w:jc w:val="both"/>
              <w:rPr>
                <w:rFonts w:asciiTheme="minorHAnsi" w:hAnsiTheme="minorHAnsi" w:cstheme="minorHAnsi"/>
                <w:i/>
                <w:iCs/>
                <w:sz w:val="22"/>
                <w:szCs w:val="22"/>
              </w:rPr>
            </w:pPr>
          </w:p>
        </w:tc>
      </w:tr>
      <w:tr w:rsidR="00DA7538" w:rsidRPr="00DA7538" w14:paraId="759E1BE0" w14:textId="77777777" w:rsidTr="002B6A3A">
        <w:tc>
          <w:tcPr>
            <w:tcW w:w="3256" w:type="dxa"/>
          </w:tcPr>
          <w:p w14:paraId="5A7B93C6" w14:textId="2B32D088" w:rsidR="00DA7538" w:rsidRDefault="00826203" w:rsidP="002B6A3A">
            <w:pPr>
              <w:pStyle w:val="Sinespaciado"/>
              <w:tabs>
                <w:tab w:val="left" w:pos="1134"/>
              </w:tabs>
              <w:spacing w:line="360" w:lineRule="auto"/>
              <w:jc w:val="both"/>
              <w:rPr>
                <w:rFonts w:cs="Calibri"/>
                <w:b/>
                <w:bCs/>
              </w:rPr>
            </w:pPr>
            <w:r>
              <w:rPr>
                <w:rFonts w:cs="Calibri"/>
                <w:b/>
                <w:bCs/>
              </w:rPr>
              <w:t>P.D. YALINA DOMÍNGUEZ CARRO</w:t>
            </w:r>
          </w:p>
          <w:p w14:paraId="5776AE66" w14:textId="25EEE5D2" w:rsidR="00826203" w:rsidRDefault="00826203" w:rsidP="002B6A3A">
            <w:pPr>
              <w:pStyle w:val="Sinespaciado"/>
              <w:tabs>
                <w:tab w:val="left" w:pos="1134"/>
              </w:tabs>
              <w:spacing w:line="360" w:lineRule="auto"/>
              <w:jc w:val="both"/>
              <w:rPr>
                <w:rFonts w:cs="Calibri"/>
                <w:b/>
                <w:bCs/>
              </w:rPr>
            </w:pPr>
            <w:r>
              <w:rPr>
                <w:rFonts w:cs="Calibri"/>
                <w:b/>
                <w:bCs/>
              </w:rPr>
              <w:t>Taquimecanógrafa (nivel 3) del Centro Estatal de Justicia Alternativa del Estado</w:t>
            </w:r>
          </w:p>
          <w:p w14:paraId="2A41605C" w14:textId="489A1745" w:rsidR="00826203" w:rsidRDefault="00826203" w:rsidP="002B6A3A">
            <w:pPr>
              <w:pStyle w:val="Sinespaciado"/>
              <w:tabs>
                <w:tab w:val="left" w:pos="1134"/>
              </w:tabs>
              <w:spacing w:line="360" w:lineRule="auto"/>
              <w:jc w:val="both"/>
              <w:rPr>
                <w:rFonts w:cs="Calibri"/>
                <w:b/>
                <w:bCs/>
              </w:rPr>
            </w:pPr>
          </w:p>
        </w:tc>
        <w:tc>
          <w:tcPr>
            <w:tcW w:w="4440" w:type="dxa"/>
          </w:tcPr>
          <w:p w14:paraId="291A6B96" w14:textId="6809C73E" w:rsidR="00DA7538" w:rsidRPr="00DA7538" w:rsidRDefault="00826203"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Por necesidades del servicio, pasa con su mismo nivel y cargo, en funciones de auxiliar de proyectista del Juzgado Cuarto de lo Civil del Distrito Judicial de Cuauhtémoc, a partir del seis de diciembre de dos mil diecinueve, hasta nuevas instrucciones.</w:t>
            </w:r>
          </w:p>
        </w:tc>
      </w:tr>
      <w:tr w:rsidR="00826203" w:rsidRPr="00DA7538" w14:paraId="37080298" w14:textId="77777777" w:rsidTr="002B6A3A">
        <w:tc>
          <w:tcPr>
            <w:tcW w:w="3256" w:type="dxa"/>
          </w:tcPr>
          <w:p w14:paraId="13A3EA48" w14:textId="77777777" w:rsidR="00826203" w:rsidRDefault="00826203" w:rsidP="002B6A3A">
            <w:pPr>
              <w:pStyle w:val="Sinespaciado"/>
              <w:tabs>
                <w:tab w:val="left" w:pos="1134"/>
              </w:tabs>
              <w:spacing w:line="360" w:lineRule="auto"/>
              <w:jc w:val="both"/>
              <w:rPr>
                <w:rFonts w:cs="Calibri"/>
                <w:b/>
                <w:bCs/>
              </w:rPr>
            </w:pPr>
            <w:r>
              <w:rPr>
                <w:rFonts w:cs="Calibri"/>
                <w:b/>
                <w:bCs/>
              </w:rPr>
              <w:t>LIC. GLENDA ISAMAR PAREDES CABRERA</w:t>
            </w:r>
          </w:p>
          <w:p w14:paraId="092BBA9C" w14:textId="77777777" w:rsidR="00826203" w:rsidRDefault="00826203" w:rsidP="002B6A3A">
            <w:pPr>
              <w:pStyle w:val="Sinespaciado"/>
              <w:tabs>
                <w:tab w:val="left" w:pos="1134"/>
              </w:tabs>
              <w:spacing w:line="360" w:lineRule="auto"/>
              <w:jc w:val="both"/>
              <w:rPr>
                <w:rFonts w:cs="Calibri"/>
                <w:b/>
                <w:bCs/>
              </w:rPr>
            </w:pPr>
            <w:r>
              <w:rPr>
                <w:rFonts w:cs="Calibri"/>
                <w:b/>
                <w:bCs/>
              </w:rPr>
              <w:t xml:space="preserve">Taquimecanógrafa (nivel 3) sindicalizada adscrita al Centro </w:t>
            </w:r>
            <w:r>
              <w:rPr>
                <w:rFonts w:cs="Calibri"/>
                <w:b/>
                <w:bCs/>
              </w:rPr>
              <w:lastRenderedPageBreak/>
              <w:t>Regional de Justicia Alternativa de Apizaco</w:t>
            </w:r>
          </w:p>
          <w:p w14:paraId="13184C00" w14:textId="77777777" w:rsidR="00826203" w:rsidRDefault="00826203" w:rsidP="002B6A3A">
            <w:pPr>
              <w:pStyle w:val="Sinespaciado"/>
              <w:tabs>
                <w:tab w:val="left" w:pos="1134"/>
              </w:tabs>
              <w:spacing w:line="360" w:lineRule="auto"/>
              <w:jc w:val="both"/>
              <w:rPr>
                <w:rFonts w:cs="Calibri"/>
                <w:b/>
                <w:bCs/>
              </w:rPr>
            </w:pPr>
            <w:r>
              <w:rPr>
                <w:rFonts w:cs="Calibri"/>
                <w:b/>
                <w:bCs/>
              </w:rPr>
              <w:t>LIC. ALFONSO COYOTZI SALAZAR</w:t>
            </w:r>
          </w:p>
          <w:p w14:paraId="15DD6BAF" w14:textId="3BAD9BA0" w:rsidR="00826203" w:rsidRDefault="00826203" w:rsidP="002B6A3A">
            <w:pPr>
              <w:pStyle w:val="Sinespaciado"/>
              <w:tabs>
                <w:tab w:val="left" w:pos="1134"/>
              </w:tabs>
              <w:spacing w:line="360" w:lineRule="auto"/>
              <w:jc w:val="both"/>
              <w:rPr>
                <w:rFonts w:cs="Calibri"/>
                <w:b/>
                <w:bCs/>
              </w:rPr>
            </w:pPr>
            <w:r>
              <w:rPr>
                <w:rFonts w:cs="Calibri"/>
                <w:b/>
                <w:bCs/>
              </w:rPr>
              <w:t>Mecanógrafo (nivel 2)</w:t>
            </w:r>
            <w:r w:rsidR="00BF26C0">
              <w:rPr>
                <w:rFonts w:cs="Calibri"/>
                <w:b/>
                <w:bCs/>
              </w:rPr>
              <w:t xml:space="preserve"> </w:t>
            </w:r>
            <w:r>
              <w:rPr>
                <w:rFonts w:cs="Calibri"/>
                <w:b/>
                <w:bCs/>
              </w:rPr>
              <w:t>adscrito al Centro Regional de Justicia Alternativa de Zacatelco</w:t>
            </w:r>
          </w:p>
        </w:tc>
        <w:tc>
          <w:tcPr>
            <w:tcW w:w="4440" w:type="dxa"/>
          </w:tcPr>
          <w:p w14:paraId="5F55E7FF" w14:textId="77777777" w:rsidR="00826203" w:rsidRPr="00BF26C0" w:rsidRDefault="00826203" w:rsidP="002B6A3A">
            <w:pPr>
              <w:pStyle w:val="NormalWeb"/>
              <w:spacing w:before="0" w:beforeAutospacing="0" w:after="0" w:afterAutospacing="0" w:line="360" w:lineRule="auto"/>
              <w:jc w:val="both"/>
              <w:rPr>
                <w:rFonts w:asciiTheme="minorHAnsi" w:hAnsiTheme="minorHAnsi" w:cstheme="minorHAnsi"/>
                <w:i/>
                <w:iCs/>
                <w:sz w:val="22"/>
                <w:szCs w:val="22"/>
              </w:rPr>
            </w:pPr>
            <w:r w:rsidRPr="00BF26C0">
              <w:rPr>
                <w:rFonts w:asciiTheme="minorHAnsi" w:hAnsiTheme="minorHAnsi" w:cstheme="minorHAnsi"/>
                <w:i/>
                <w:iCs/>
                <w:sz w:val="22"/>
                <w:szCs w:val="22"/>
              </w:rPr>
              <w:lastRenderedPageBreak/>
              <w:t xml:space="preserve">Por necesidades del servicio, con su mismo nivel y cargo, </w:t>
            </w:r>
          </w:p>
          <w:p w14:paraId="7DB207FC" w14:textId="3E6B7C64" w:rsidR="00826203" w:rsidRPr="00BF26C0" w:rsidRDefault="00826203" w:rsidP="00826203">
            <w:pPr>
              <w:pStyle w:val="Sinespaciado"/>
              <w:tabs>
                <w:tab w:val="left" w:pos="1134"/>
              </w:tabs>
              <w:spacing w:line="360" w:lineRule="auto"/>
              <w:jc w:val="both"/>
              <w:rPr>
                <w:rFonts w:cs="Calibri"/>
                <w:i/>
                <w:iCs/>
              </w:rPr>
            </w:pPr>
            <w:r w:rsidRPr="00BF26C0">
              <w:rPr>
                <w:rFonts w:cs="Calibri"/>
                <w:i/>
                <w:iCs/>
              </w:rPr>
              <w:t>LIC. GLENDA ISAMAR PAREDES CABRERA</w:t>
            </w:r>
            <w:r w:rsidR="00BF26C0" w:rsidRPr="00BF26C0">
              <w:rPr>
                <w:rFonts w:cs="Calibri"/>
                <w:i/>
                <w:iCs/>
              </w:rPr>
              <w:t>, al Centro Regional de Justicia Alternativa de Zacatelco</w:t>
            </w:r>
          </w:p>
          <w:p w14:paraId="6F8957B6" w14:textId="51AB2153" w:rsidR="00BF26C0" w:rsidRPr="00BF26C0" w:rsidRDefault="00BF26C0" w:rsidP="00BF26C0">
            <w:pPr>
              <w:pStyle w:val="Sinespaciado"/>
              <w:tabs>
                <w:tab w:val="left" w:pos="1134"/>
              </w:tabs>
              <w:spacing w:line="360" w:lineRule="auto"/>
              <w:jc w:val="both"/>
              <w:rPr>
                <w:rFonts w:cs="Calibri"/>
                <w:i/>
                <w:iCs/>
              </w:rPr>
            </w:pPr>
            <w:r w:rsidRPr="00BF26C0">
              <w:rPr>
                <w:rFonts w:cs="Calibri"/>
                <w:i/>
                <w:iCs/>
              </w:rPr>
              <w:lastRenderedPageBreak/>
              <w:t>LIC. ALFONSO COYOTZI SALAZAR al Centro Regional de Justicia Alternativa de Apizaco.</w:t>
            </w:r>
          </w:p>
          <w:p w14:paraId="2D2A584D" w14:textId="75DBAC38" w:rsidR="00BF26C0" w:rsidRPr="00BF26C0" w:rsidRDefault="00BF26C0" w:rsidP="00BF26C0">
            <w:pPr>
              <w:pStyle w:val="Sinespaciado"/>
              <w:tabs>
                <w:tab w:val="left" w:pos="1134"/>
              </w:tabs>
              <w:spacing w:line="360" w:lineRule="auto"/>
              <w:jc w:val="both"/>
              <w:rPr>
                <w:rFonts w:cs="Calibri"/>
                <w:i/>
                <w:iCs/>
              </w:rPr>
            </w:pPr>
            <w:r w:rsidRPr="00BF26C0">
              <w:rPr>
                <w:rFonts w:cs="Calibri"/>
                <w:i/>
                <w:iCs/>
              </w:rPr>
              <w:t>A partir del seis de diciembre de dos mil diecinueve, hasta nuevas instrucciones.</w:t>
            </w:r>
          </w:p>
          <w:p w14:paraId="3C8FE58A" w14:textId="77777777" w:rsidR="00BF26C0" w:rsidRPr="00BF26C0" w:rsidRDefault="00BF26C0" w:rsidP="00826203">
            <w:pPr>
              <w:pStyle w:val="Sinespaciado"/>
              <w:tabs>
                <w:tab w:val="left" w:pos="1134"/>
              </w:tabs>
              <w:spacing w:line="360" w:lineRule="auto"/>
              <w:jc w:val="both"/>
              <w:rPr>
                <w:rFonts w:cs="Calibri"/>
                <w:i/>
                <w:iCs/>
              </w:rPr>
            </w:pPr>
          </w:p>
          <w:p w14:paraId="6A78CAC6" w14:textId="3D82D5EE" w:rsidR="00826203" w:rsidRPr="00BF26C0" w:rsidRDefault="00826203" w:rsidP="002B6A3A">
            <w:pPr>
              <w:pStyle w:val="NormalWeb"/>
              <w:spacing w:before="0" w:beforeAutospacing="0" w:after="0" w:afterAutospacing="0" w:line="360" w:lineRule="auto"/>
              <w:jc w:val="both"/>
              <w:rPr>
                <w:rFonts w:asciiTheme="minorHAnsi" w:hAnsiTheme="minorHAnsi" w:cstheme="minorHAnsi"/>
                <w:i/>
                <w:iCs/>
                <w:sz w:val="22"/>
                <w:szCs w:val="22"/>
              </w:rPr>
            </w:pPr>
          </w:p>
        </w:tc>
      </w:tr>
      <w:tr w:rsidR="00BF26C0" w:rsidRPr="00DA7538" w14:paraId="4C7DB2A1" w14:textId="77777777" w:rsidTr="002B6A3A">
        <w:tc>
          <w:tcPr>
            <w:tcW w:w="3256" w:type="dxa"/>
          </w:tcPr>
          <w:p w14:paraId="40080415" w14:textId="77777777" w:rsidR="00BF26C0" w:rsidRDefault="00BF26C0" w:rsidP="002B6A3A">
            <w:pPr>
              <w:pStyle w:val="Sinespaciado"/>
              <w:tabs>
                <w:tab w:val="left" w:pos="1134"/>
              </w:tabs>
              <w:spacing w:line="360" w:lineRule="auto"/>
              <w:jc w:val="both"/>
              <w:rPr>
                <w:rFonts w:cs="Calibri"/>
                <w:b/>
                <w:bCs/>
              </w:rPr>
            </w:pPr>
            <w:r>
              <w:rPr>
                <w:rFonts w:cs="Calibri"/>
                <w:b/>
                <w:bCs/>
              </w:rPr>
              <w:lastRenderedPageBreak/>
              <w:t>LIC. ANGÉLICA MARÍA ESTRADA MÁRQUEZ</w:t>
            </w:r>
          </w:p>
          <w:p w14:paraId="512F4E8A" w14:textId="2EB5D03C" w:rsidR="00BF26C0" w:rsidRDefault="00BF26C0" w:rsidP="002B6A3A">
            <w:pPr>
              <w:pStyle w:val="Sinespaciado"/>
              <w:tabs>
                <w:tab w:val="left" w:pos="1134"/>
              </w:tabs>
              <w:spacing w:line="360" w:lineRule="auto"/>
              <w:jc w:val="both"/>
              <w:rPr>
                <w:rFonts w:cs="Calibri"/>
                <w:b/>
                <w:bCs/>
              </w:rPr>
            </w:pPr>
            <w:proofErr w:type="spellStart"/>
            <w:r>
              <w:rPr>
                <w:rFonts w:cs="Calibri"/>
                <w:b/>
                <w:bCs/>
              </w:rPr>
              <w:t>Diligenciaria</w:t>
            </w:r>
            <w:proofErr w:type="spellEnd"/>
            <w:r>
              <w:rPr>
                <w:rFonts w:cs="Calibri"/>
                <w:b/>
                <w:bCs/>
              </w:rPr>
              <w:t xml:space="preserve"> del Juzgado Mercantil y de Oralidad Mercantil del Distrito Judicial de Cuauhtémoc</w:t>
            </w:r>
          </w:p>
        </w:tc>
        <w:tc>
          <w:tcPr>
            <w:tcW w:w="4440" w:type="dxa"/>
          </w:tcPr>
          <w:p w14:paraId="1EE4D9A1" w14:textId="70D49F96" w:rsidR="00BF26C0" w:rsidRPr="00BF26C0" w:rsidRDefault="00BF26C0"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Por necesidades del servicio, se nombra como proyectista interina (nivel 9) del Juzgado de su adscripción, por el término de tres meses, a partir del seis de diciembre de dos mil diecinueve</w:t>
            </w:r>
          </w:p>
        </w:tc>
      </w:tr>
      <w:tr w:rsidR="00BF26C0" w:rsidRPr="00DA7538" w14:paraId="038F49B4" w14:textId="77777777" w:rsidTr="002B6A3A">
        <w:tc>
          <w:tcPr>
            <w:tcW w:w="3256" w:type="dxa"/>
          </w:tcPr>
          <w:p w14:paraId="18BA8B32" w14:textId="77777777" w:rsidR="00BF26C0" w:rsidRDefault="00BF26C0" w:rsidP="002B6A3A">
            <w:pPr>
              <w:pStyle w:val="Sinespaciado"/>
              <w:tabs>
                <w:tab w:val="left" w:pos="1134"/>
              </w:tabs>
              <w:spacing w:line="360" w:lineRule="auto"/>
              <w:jc w:val="both"/>
              <w:rPr>
                <w:rFonts w:cs="Calibri"/>
                <w:b/>
                <w:bCs/>
              </w:rPr>
            </w:pPr>
            <w:r>
              <w:rPr>
                <w:rFonts w:cs="Calibri"/>
                <w:b/>
                <w:bCs/>
              </w:rPr>
              <w:t>LIC. YAREMI TORRES DÍAZ</w:t>
            </w:r>
          </w:p>
          <w:p w14:paraId="2E985BBC" w14:textId="6D04BD36" w:rsidR="00BF26C0" w:rsidRDefault="00BF26C0" w:rsidP="002B6A3A">
            <w:pPr>
              <w:pStyle w:val="Sinespaciado"/>
              <w:tabs>
                <w:tab w:val="left" w:pos="1134"/>
              </w:tabs>
              <w:spacing w:line="360" w:lineRule="auto"/>
              <w:jc w:val="both"/>
              <w:rPr>
                <w:rFonts w:cs="Calibri"/>
                <w:b/>
                <w:bCs/>
              </w:rPr>
            </w:pPr>
            <w:r>
              <w:rPr>
                <w:rFonts w:cs="Calibri"/>
                <w:b/>
                <w:bCs/>
              </w:rPr>
              <w:t>Oficial de partes (nivel 5) común de los juzgados del Distrito Judicial de Cuauhtémoc</w:t>
            </w:r>
          </w:p>
        </w:tc>
        <w:tc>
          <w:tcPr>
            <w:tcW w:w="4440" w:type="dxa"/>
          </w:tcPr>
          <w:p w14:paraId="2604070D" w14:textId="17B071DB" w:rsidR="00BF26C0" w:rsidRDefault="00BF26C0"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 xml:space="preserve">Por necesidades del servicio, se adscribe como </w:t>
            </w:r>
            <w:proofErr w:type="spellStart"/>
            <w:r>
              <w:rPr>
                <w:rFonts w:asciiTheme="minorHAnsi" w:hAnsiTheme="minorHAnsi" w:cstheme="minorHAnsi"/>
                <w:i/>
                <w:iCs/>
                <w:sz w:val="22"/>
                <w:szCs w:val="22"/>
              </w:rPr>
              <w:t>diligenciaria</w:t>
            </w:r>
            <w:proofErr w:type="spellEnd"/>
            <w:r>
              <w:rPr>
                <w:rFonts w:asciiTheme="minorHAnsi" w:hAnsiTheme="minorHAnsi" w:cstheme="minorHAnsi"/>
                <w:i/>
                <w:iCs/>
                <w:sz w:val="22"/>
                <w:szCs w:val="22"/>
              </w:rPr>
              <w:t xml:space="preserve"> interina (nivel 7) del Juzgado Mercantil y de Oralidad Mercantil del Distrito Judicial de Cuauhtémoc, por el término de tres meses, a partir del seis de diciembre de dos mil diecinueve. </w:t>
            </w:r>
          </w:p>
        </w:tc>
      </w:tr>
      <w:tr w:rsidR="00BF26C0" w:rsidRPr="00DA7538" w14:paraId="47867D09" w14:textId="77777777" w:rsidTr="002B6A3A">
        <w:tc>
          <w:tcPr>
            <w:tcW w:w="3256" w:type="dxa"/>
          </w:tcPr>
          <w:p w14:paraId="6468253C" w14:textId="77777777" w:rsidR="00BF26C0" w:rsidRDefault="00BF26C0" w:rsidP="002B6A3A">
            <w:pPr>
              <w:pStyle w:val="Sinespaciado"/>
              <w:tabs>
                <w:tab w:val="left" w:pos="1134"/>
              </w:tabs>
              <w:spacing w:line="360" w:lineRule="auto"/>
              <w:jc w:val="both"/>
              <w:rPr>
                <w:rFonts w:cs="Calibri"/>
                <w:b/>
                <w:bCs/>
              </w:rPr>
            </w:pPr>
            <w:r>
              <w:rPr>
                <w:rFonts w:cs="Calibri"/>
                <w:b/>
                <w:bCs/>
              </w:rPr>
              <w:t>LIC. TERESA PÉREZ SOLIS</w:t>
            </w:r>
          </w:p>
          <w:p w14:paraId="06705893" w14:textId="14F70ADB" w:rsidR="00BF26C0" w:rsidRDefault="00BF26C0" w:rsidP="002B6A3A">
            <w:pPr>
              <w:pStyle w:val="Sinespaciado"/>
              <w:tabs>
                <w:tab w:val="left" w:pos="1134"/>
              </w:tabs>
              <w:spacing w:line="360" w:lineRule="auto"/>
              <w:jc w:val="both"/>
              <w:rPr>
                <w:rFonts w:cs="Calibri"/>
                <w:b/>
                <w:bCs/>
              </w:rPr>
            </w:pPr>
          </w:p>
        </w:tc>
        <w:tc>
          <w:tcPr>
            <w:tcW w:w="4440" w:type="dxa"/>
          </w:tcPr>
          <w:p w14:paraId="1F02BFD8" w14:textId="1A989D38" w:rsidR="00BF26C0" w:rsidRDefault="00BF26C0"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Por necesidades del servicio, se adscribe como auxiliar administrativo (nivel 5) en funciones de encargada de la Oficialía de partes común de los juzgados del Distrito de Cuauhtémoc, de manera interina, por el término de tres meses, a partir del seis de diciembre de dos mil diecinueve.</w:t>
            </w:r>
          </w:p>
        </w:tc>
      </w:tr>
      <w:tr w:rsidR="00BF26C0" w:rsidRPr="00DA7538" w14:paraId="5F6168C4" w14:textId="77777777" w:rsidTr="002B6A3A">
        <w:tc>
          <w:tcPr>
            <w:tcW w:w="3256" w:type="dxa"/>
          </w:tcPr>
          <w:p w14:paraId="27C6BEF4" w14:textId="77777777" w:rsidR="00BF26C0" w:rsidRDefault="002B6A3A" w:rsidP="002B6A3A">
            <w:pPr>
              <w:pStyle w:val="Sinespaciado"/>
              <w:tabs>
                <w:tab w:val="left" w:pos="1134"/>
              </w:tabs>
              <w:spacing w:line="360" w:lineRule="auto"/>
              <w:jc w:val="both"/>
              <w:rPr>
                <w:rFonts w:cs="Calibri"/>
                <w:b/>
                <w:bCs/>
              </w:rPr>
            </w:pPr>
            <w:r>
              <w:rPr>
                <w:rFonts w:cs="Calibri"/>
                <w:b/>
                <w:bCs/>
              </w:rPr>
              <w:t>ENROQUE</w:t>
            </w:r>
          </w:p>
          <w:p w14:paraId="7BCACA2C" w14:textId="77777777" w:rsidR="002B6A3A" w:rsidRDefault="002B6A3A" w:rsidP="002B6A3A">
            <w:pPr>
              <w:pStyle w:val="Sinespaciado"/>
              <w:tabs>
                <w:tab w:val="left" w:pos="1134"/>
              </w:tabs>
              <w:spacing w:line="360" w:lineRule="auto"/>
              <w:jc w:val="both"/>
              <w:rPr>
                <w:rFonts w:cs="Calibri"/>
                <w:b/>
                <w:bCs/>
              </w:rPr>
            </w:pPr>
            <w:r>
              <w:rPr>
                <w:rFonts w:cs="Calibri"/>
                <w:b/>
                <w:bCs/>
              </w:rPr>
              <w:t>LIC. ROSA MARÍA PIEDRAS ROMERO</w:t>
            </w:r>
          </w:p>
          <w:p w14:paraId="746B9594" w14:textId="77777777" w:rsidR="002B6A3A" w:rsidRDefault="002B6A3A" w:rsidP="002B6A3A">
            <w:pPr>
              <w:pStyle w:val="Sinespaciado"/>
              <w:tabs>
                <w:tab w:val="left" w:pos="1134"/>
              </w:tabs>
              <w:spacing w:line="360" w:lineRule="auto"/>
              <w:jc w:val="both"/>
              <w:rPr>
                <w:rFonts w:cs="Calibri"/>
                <w:b/>
                <w:bCs/>
              </w:rPr>
            </w:pPr>
            <w:r>
              <w:rPr>
                <w:rFonts w:cs="Calibri"/>
                <w:b/>
                <w:bCs/>
              </w:rPr>
              <w:t>Secretaria de acuerdos del Juzgado Segundo de lo Familiar del Distrito Judicial de Cuauhtémoc</w:t>
            </w:r>
          </w:p>
          <w:p w14:paraId="426AECFB" w14:textId="77777777" w:rsidR="002B6A3A" w:rsidRDefault="002B6A3A" w:rsidP="002B6A3A">
            <w:pPr>
              <w:pStyle w:val="Sinespaciado"/>
              <w:tabs>
                <w:tab w:val="left" w:pos="1134"/>
              </w:tabs>
              <w:spacing w:line="360" w:lineRule="auto"/>
              <w:jc w:val="both"/>
              <w:rPr>
                <w:rFonts w:cs="Calibri"/>
                <w:b/>
                <w:bCs/>
              </w:rPr>
            </w:pPr>
            <w:r>
              <w:rPr>
                <w:rFonts w:cs="Calibri"/>
                <w:b/>
                <w:bCs/>
              </w:rPr>
              <w:t>LIC. JOSÉ EDUARDO MORALES SÁNCHEZ</w:t>
            </w:r>
          </w:p>
          <w:p w14:paraId="2FA9C90D" w14:textId="355E9F80" w:rsidR="002B6A3A" w:rsidRDefault="002B6A3A" w:rsidP="002B6A3A">
            <w:pPr>
              <w:pStyle w:val="Sinespaciado"/>
              <w:tabs>
                <w:tab w:val="left" w:pos="1134"/>
              </w:tabs>
              <w:spacing w:line="360" w:lineRule="auto"/>
              <w:jc w:val="both"/>
              <w:rPr>
                <w:rFonts w:cs="Calibri"/>
                <w:b/>
                <w:bCs/>
              </w:rPr>
            </w:pPr>
            <w:r>
              <w:rPr>
                <w:rFonts w:cs="Calibri"/>
                <w:b/>
                <w:bCs/>
              </w:rPr>
              <w:t>Secretario de acuerdos del Juzgado de lo Civil y Familiar del Distrito Judicial de Xicohténcatl</w:t>
            </w:r>
          </w:p>
        </w:tc>
        <w:tc>
          <w:tcPr>
            <w:tcW w:w="4440" w:type="dxa"/>
          </w:tcPr>
          <w:p w14:paraId="24B02C4B" w14:textId="77777777" w:rsidR="00BF26C0" w:rsidRPr="002B6A3A" w:rsidRDefault="002B6A3A" w:rsidP="002B6A3A">
            <w:pPr>
              <w:pStyle w:val="NormalWeb"/>
              <w:spacing w:before="0" w:beforeAutospacing="0" w:after="0" w:afterAutospacing="0" w:line="360" w:lineRule="auto"/>
              <w:jc w:val="both"/>
              <w:rPr>
                <w:rFonts w:asciiTheme="minorHAnsi" w:hAnsiTheme="minorHAnsi" w:cstheme="minorHAnsi"/>
                <w:i/>
                <w:iCs/>
                <w:sz w:val="22"/>
                <w:szCs w:val="22"/>
              </w:rPr>
            </w:pPr>
            <w:r w:rsidRPr="002B6A3A">
              <w:rPr>
                <w:rFonts w:asciiTheme="minorHAnsi" w:hAnsiTheme="minorHAnsi" w:cstheme="minorHAnsi"/>
                <w:i/>
                <w:iCs/>
                <w:sz w:val="22"/>
                <w:szCs w:val="22"/>
              </w:rPr>
              <w:t xml:space="preserve">Por necesidades del servicio, con su mismo nivel y cargo, </w:t>
            </w:r>
          </w:p>
          <w:p w14:paraId="15A001C8" w14:textId="18773E5F" w:rsidR="002B6A3A" w:rsidRPr="002B6A3A" w:rsidRDefault="002B6A3A" w:rsidP="002B6A3A">
            <w:pPr>
              <w:pStyle w:val="Sinespaciado"/>
              <w:tabs>
                <w:tab w:val="left" w:pos="1134"/>
              </w:tabs>
              <w:spacing w:line="360" w:lineRule="auto"/>
              <w:jc w:val="both"/>
              <w:rPr>
                <w:rFonts w:cs="Calibri"/>
                <w:i/>
                <w:iCs/>
              </w:rPr>
            </w:pPr>
            <w:r w:rsidRPr="002B6A3A">
              <w:rPr>
                <w:rFonts w:cs="Calibri"/>
                <w:i/>
                <w:iCs/>
              </w:rPr>
              <w:t>LIC. ROSA MARÍA PIEDRAS ROMERO, como Secretaria de acuerdos del Juzgado de lo Civil y Familiar del Distrito Judicial de Xicohténcatl</w:t>
            </w:r>
          </w:p>
          <w:p w14:paraId="2A6C5717" w14:textId="643577DB" w:rsidR="002B6A3A" w:rsidRPr="002B6A3A" w:rsidRDefault="002B6A3A" w:rsidP="002B6A3A">
            <w:pPr>
              <w:pStyle w:val="Sinespaciado"/>
              <w:tabs>
                <w:tab w:val="left" w:pos="1134"/>
              </w:tabs>
              <w:spacing w:line="360" w:lineRule="auto"/>
              <w:jc w:val="both"/>
              <w:rPr>
                <w:rFonts w:cs="Calibri"/>
                <w:i/>
                <w:iCs/>
              </w:rPr>
            </w:pPr>
            <w:r w:rsidRPr="002B6A3A">
              <w:rPr>
                <w:rFonts w:cs="Calibri"/>
                <w:i/>
                <w:iCs/>
              </w:rPr>
              <w:t xml:space="preserve">LIC. JOSÉ EDUARDO MORALES SÁNCHEZ, como </w:t>
            </w:r>
          </w:p>
          <w:p w14:paraId="3620983B" w14:textId="76454F24" w:rsidR="002B6A3A" w:rsidRPr="002B6A3A" w:rsidRDefault="002B6A3A" w:rsidP="002B6A3A">
            <w:pPr>
              <w:pStyle w:val="Sinespaciado"/>
              <w:tabs>
                <w:tab w:val="left" w:pos="1134"/>
              </w:tabs>
              <w:spacing w:line="360" w:lineRule="auto"/>
              <w:jc w:val="both"/>
              <w:rPr>
                <w:rFonts w:cs="Calibri"/>
                <w:i/>
                <w:iCs/>
              </w:rPr>
            </w:pPr>
            <w:r w:rsidRPr="002B6A3A">
              <w:rPr>
                <w:rFonts w:cs="Calibri"/>
                <w:i/>
                <w:iCs/>
              </w:rPr>
              <w:t>Secretario de acuerdos del Juzgado Segundo de lo Familiar del Distrito Judicial de Cuauhtémoc</w:t>
            </w:r>
          </w:p>
          <w:p w14:paraId="1F92D77C" w14:textId="33348172" w:rsidR="002B6A3A" w:rsidRPr="002B6A3A" w:rsidRDefault="002B6A3A" w:rsidP="002B6A3A">
            <w:pPr>
              <w:pStyle w:val="NormalWeb"/>
              <w:spacing w:before="0" w:beforeAutospacing="0" w:after="0" w:afterAutospacing="0" w:line="360" w:lineRule="auto"/>
              <w:jc w:val="both"/>
              <w:rPr>
                <w:rFonts w:asciiTheme="minorHAnsi" w:hAnsiTheme="minorHAnsi" w:cstheme="minorHAnsi"/>
                <w:i/>
                <w:iCs/>
                <w:sz w:val="22"/>
                <w:szCs w:val="22"/>
              </w:rPr>
            </w:pPr>
            <w:r w:rsidRPr="002B6A3A">
              <w:rPr>
                <w:rFonts w:asciiTheme="minorHAnsi" w:hAnsiTheme="minorHAnsi" w:cstheme="minorHAnsi"/>
                <w:i/>
                <w:iCs/>
                <w:sz w:val="22"/>
                <w:szCs w:val="22"/>
              </w:rPr>
              <w:t>A partir del seis de diciembre de dos mil diecinueve, hasta nuevas instrucciones.</w:t>
            </w:r>
          </w:p>
        </w:tc>
      </w:tr>
      <w:tr w:rsidR="002B6A3A" w:rsidRPr="00DA7538" w14:paraId="6AC7A283" w14:textId="77777777" w:rsidTr="002B6A3A">
        <w:tc>
          <w:tcPr>
            <w:tcW w:w="3256" w:type="dxa"/>
          </w:tcPr>
          <w:p w14:paraId="4B48887D" w14:textId="77777777" w:rsidR="002B6A3A" w:rsidRDefault="002B6A3A" w:rsidP="002B6A3A">
            <w:pPr>
              <w:pStyle w:val="Sinespaciado"/>
              <w:tabs>
                <w:tab w:val="left" w:pos="1134"/>
              </w:tabs>
              <w:spacing w:line="360" w:lineRule="auto"/>
              <w:jc w:val="both"/>
              <w:rPr>
                <w:rFonts w:cs="Calibri"/>
                <w:b/>
                <w:bCs/>
              </w:rPr>
            </w:pPr>
            <w:r>
              <w:rPr>
                <w:rFonts w:cs="Calibri"/>
                <w:b/>
                <w:bCs/>
              </w:rPr>
              <w:t>ENROQUE</w:t>
            </w:r>
          </w:p>
          <w:p w14:paraId="23604FEC" w14:textId="77777777" w:rsidR="002B6A3A" w:rsidRDefault="002B6A3A" w:rsidP="002B6A3A">
            <w:pPr>
              <w:pStyle w:val="Sinespaciado"/>
              <w:tabs>
                <w:tab w:val="left" w:pos="1134"/>
              </w:tabs>
              <w:spacing w:line="360" w:lineRule="auto"/>
              <w:jc w:val="both"/>
              <w:rPr>
                <w:rFonts w:cs="Calibri"/>
                <w:b/>
                <w:bCs/>
              </w:rPr>
            </w:pPr>
            <w:r>
              <w:rPr>
                <w:rFonts w:cs="Calibri"/>
                <w:b/>
                <w:bCs/>
              </w:rPr>
              <w:t>LIC. MIGUEL ÁNGEL SÁNCHEZ HERNÁNDEZ</w:t>
            </w:r>
          </w:p>
          <w:p w14:paraId="3B358B81" w14:textId="77777777" w:rsidR="002B6A3A" w:rsidRDefault="002B6A3A" w:rsidP="002B6A3A">
            <w:pPr>
              <w:pStyle w:val="Sinespaciado"/>
              <w:tabs>
                <w:tab w:val="left" w:pos="1134"/>
              </w:tabs>
              <w:spacing w:line="360" w:lineRule="auto"/>
              <w:jc w:val="both"/>
              <w:rPr>
                <w:rFonts w:cs="Calibri"/>
                <w:b/>
                <w:bCs/>
              </w:rPr>
            </w:pPr>
            <w:r>
              <w:rPr>
                <w:rFonts w:cs="Calibri"/>
                <w:b/>
                <w:bCs/>
              </w:rPr>
              <w:t>Secretario proyectista de sala (nivel 14) en funciones de facilitador del Centro Estatal de Justicia Alternativa del Estado</w:t>
            </w:r>
          </w:p>
          <w:p w14:paraId="59631937" w14:textId="77777777" w:rsidR="002B6A3A" w:rsidRDefault="002B6A3A" w:rsidP="002B6A3A">
            <w:pPr>
              <w:pStyle w:val="Sinespaciado"/>
              <w:tabs>
                <w:tab w:val="left" w:pos="1134"/>
              </w:tabs>
              <w:spacing w:line="360" w:lineRule="auto"/>
              <w:jc w:val="both"/>
              <w:rPr>
                <w:rFonts w:cs="Calibri"/>
                <w:b/>
                <w:bCs/>
              </w:rPr>
            </w:pPr>
            <w:r>
              <w:rPr>
                <w:rFonts w:cs="Calibri"/>
                <w:b/>
                <w:bCs/>
              </w:rPr>
              <w:lastRenderedPageBreak/>
              <w:t>LIC. ERNESTINA CASTILLA ARROYO</w:t>
            </w:r>
          </w:p>
          <w:p w14:paraId="2EFFDACF" w14:textId="1E6A4B25" w:rsidR="002B6A3A" w:rsidRDefault="002B6A3A" w:rsidP="002B6A3A">
            <w:pPr>
              <w:pStyle w:val="Sinespaciado"/>
              <w:tabs>
                <w:tab w:val="left" w:pos="1134"/>
              </w:tabs>
              <w:spacing w:line="360" w:lineRule="auto"/>
              <w:jc w:val="both"/>
              <w:rPr>
                <w:rFonts w:cs="Calibri"/>
                <w:b/>
                <w:bCs/>
              </w:rPr>
            </w:pPr>
            <w:r>
              <w:rPr>
                <w:rFonts w:cs="Calibri"/>
                <w:b/>
                <w:bCs/>
              </w:rPr>
              <w:t>Auxiliar administrativo (nivel 5) encargada del Centro Regional de Justicia Alternativa de Tlaxco</w:t>
            </w:r>
          </w:p>
        </w:tc>
        <w:tc>
          <w:tcPr>
            <w:tcW w:w="4440" w:type="dxa"/>
          </w:tcPr>
          <w:p w14:paraId="13945655" w14:textId="77777777" w:rsidR="002B6A3A" w:rsidRPr="002B6A3A" w:rsidRDefault="002B6A3A" w:rsidP="002B6A3A">
            <w:pPr>
              <w:pStyle w:val="NormalWeb"/>
              <w:spacing w:before="0" w:beforeAutospacing="0" w:after="0" w:afterAutospacing="0" w:line="360" w:lineRule="auto"/>
              <w:jc w:val="both"/>
              <w:rPr>
                <w:rFonts w:asciiTheme="minorHAnsi" w:hAnsiTheme="minorHAnsi" w:cstheme="minorHAnsi"/>
                <w:i/>
                <w:iCs/>
                <w:sz w:val="22"/>
                <w:szCs w:val="22"/>
              </w:rPr>
            </w:pPr>
            <w:r w:rsidRPr="002B6A3A">
              <w:rPr>
                <w:rFonts w:asciiTheme="minorHAnsi" w:hAnsiTheme="minorHAnsi" w:cstheme="minorHAnsi"/>
                <w:i/>
                <w:iCs/>
                <w:sz w:val="22"/>
                <w:szCs w:val="22"/>
              </w:rPr>
              <w:lastRenderedPageBreak/>
              <w:t>Por necesidades del servicio, con su mismo nivel y cargo,</w:t>
            </w:r>
          </w:p>
          <w:p w14:paraId="499CABD2" w14:textId="62A751FF" w:rsidR="002B6A3A" w:rsidRPr="002B6A3A" w:rsidRDefault="002B6A3A" w:rsidP="002B6A3A">
            <w:pPr>
              <w:pStyle w:val="Sinespaciado"/>
              <w:tabs>
                <w:tab w:val="left" w:pos="1134"/>
              </w:tabs>
              <w:spacing w:line="360" w:lineRule="auto"/>
              <w:jc w:val="both"/>
              <w:rPr>
                <w:rFonts w:cs="Calibri"/>
                <w:i/>
                <w:iCs/>
              </w:rPr>
            </w:pPr>
            <w:r w:rsidRPr="002B6A3A">
              <w:rPr>
                <w:rFonts w:cs="Calibri"/>
                <w:i/>
                <w:iCs/>
              </w:rPr>
              <w:t>LIC. ERNESTINA CASTILLA ARROYO, al Centro Estatal de Justicia Alternativa del Estado</w:t>
            </w:r>
          </w:p>
          <w:p w14:paraId="01256A39" w14:textId="42404F84" w:rsidR="002B6A3A" w:rsidRPr="002B6A3A" w:rsidRDefault="002B6A3A" w:rsidP="002B6A3A">
            <w:pPr>
              <w:pStyle w:val="Sinespaciado"/>
              <w:tabs>
                <w:tab w:val="left" w:pos="1134"/>
              </w:tabs>
              <w:spacing w:line="360" w:lineRule="auto"/>
              <w:jc w:val="both"/>
              <w:rPr>
                <w:rFonts w:cs="Calibri"/>
                <w:i/>
                <w:iCs/>
              </w:rPr>
            </w:pPr>
            <w:r w:rsidRPr="002B6A3A">
              <w:rPr>
                <w:rFonts w:cs="Calibri"/>
                <w:i/>
                <w:iCs/>
              </w:rPr>
              <w:t xml:space="preserve">LIC. MIGUEL ÁNGEL SÁNCHEZ HERNÁNDEZ, como Secretario proyectista de sala (nivel 14) en </w:t>
            </w:r>
            <w:r w:rsidRPr="002B6A3A">
              <w:rPr>
                <w:rFonts w:cs="Calibri"/>
                <w:i/>
                <w:iCs/>
              </w:rPr>
              <w:lastRenderedPageBreak/>
              <w:t>funciones de facilitador encargado del Centro Regional de Justicia Alternativa de Tlaxco</w:t>
            </w:r>
          </w:p>
          <w:p w14:paraId="127BFC00" w14:textId="0A76F216" w:rsidR="002B6A3A" w:rsidRPr="002B6A3A" w:rsidRDefault="002B6A3A" w:rsidP="002B6A3A">
            <w:pPr>
              <w:pStyle w:val="Sinespaciado"/>
              <w:tabs>
                <w:tab w:val="left" w:pos="1134"/>
              </w:tabs>
              <w:spacing w:line="360" w:lineRule="auto"/>
              <w:jc w:val="both"/>
              <w:rPr>
                <w:rFonts w:cs="Calibri"/>
                <w:i/>
                <w:iCs/>
              </w:rPr>
            </w:pPr>
            <w:r w:rsidRPr="002B6A3A">
              <w:rPr>
                <w:rFonts w:cs="Calibri"/>
                <w:i/>
                <w:iCs/>
              </w:rPr>
              <w:t>A partir del nueve de diciembre de dos mil diecinueve, hasta nuevas instrucciones.</w:t>
            </w:r>
          </w:p>
          <w:p w14:paraId="2879FC0F" w14:textId="0E02917E" w:rsidR="002B6A3A" w:rsidRPr="002B6A3A" w:rsidRDefault="002B6A3A" w:rsidP="002B6A3A">
            <w:pPr>
              <w:pStyle w:val="NormalWeb"/>
              <w:spacing w:before="0" w:beforeAutospacing="0" w:after="0" w:afterAutospacing="0" w:line="360" w:lineRule="auto"/>
              <w:jc w:val="both"/>
              <w:rPr>
                <w:rFonts w:asciiTheme="minorHAnsi" w:hAnsiTheme="minorHAnsi" w:cstheme="minorHAnsi"/>
                <w:i/>
                <w:iCs/>
                <w:sz w:val="22"/>
                <w:szCs w:val="22"/>
              </w:rPr>
            </w:pPr>
          </w:p>
        </w:tc>
      </w:tr>
      <w:tr w:rsidR="00331DDD" w:rsidRPr="00331DDD" w14:paraId="6E6E1443" w14:textId="77777777" w:rsidTr="002B6A3A">
        <w:tc>
          <w:tcPr>
            <w:tcW w:w="3256" w:type="dxa"/>
          </w:tcPr>
          <w:p w14:paraId="0D810165" w14:textId="77777777" w:rsidR="00331DDD" w:rsidRDefault="00331DDD" w:rsidP="002B6A3A">
            <w:pPr>
              <w:pStyle w:val="Sinespaciado"/>
              <w:tabs>
                <w:tab w:val="left" w:pos="1134"/>
              </w:tabs>
              <w:spacing w:line="360" w:lineRule="auto"/>
              <w:jc w:val="both"/>
              <w:rPr>
                <w:rFonts w:cs="Calibri"/>
                <w:b/>
                <w:bCs/>
              </w:rPr>
            </w:pPr>
            <w:r>
              <w:rPr>
                <w:rFonts w:cs="Calibri"/>
                <w:b/>
                <w:bCs/>
              </w:rPr>
              <w:lastRenderedPageBreak/>
              <w:t>LIC. MARTHA PATRICIA FONCECA FRAGOSO</w:t>
            </w:r>
          </w:p>
          <w:p w14:paraId="7642C3F2" w14:textId="5FB5EF8D" w:rsidR="00331DDD" w:rsidRPr="00331DDD" w:rsidRDefault="00331DDD" w:rsidP="002B6A3A">
            <w:pPr>
              <w:pStyle w:val="Sinespaciado"/>
              <w:tabs>
                <w:tab w:val="left" w:pos="1134"/>
              </w:tabs>
              <w:spacing w:line="360" w:lineRule="auto"/>
              <w:jc w:val="both"/>
              <w:rPr>
                <w:rFonts w:cs="Calibri"/>
                <w:b/>
                <w:bCs/>
              </w:rPr>
            </w:pPr>
            <w:r>
              <w:rPr>
                <w:rFonts w:cs="Calibri"/>
                <w:b/>
                <w:bCs/>
              </w:rPr>
              <w:t xml:space="preserve">Diligencia de la Secretaría General de Acuerdos del Tribunal Superior de Justicia </w:t>
            </w:r>
          </w:p>
        </w:tc>
        <w:tc>
          <w:tcPr>
            <w:tcW w:w="4440" w:type="dxa"/>
          </w:tcPr>
          <w:p w14:paraId="7A6421B5" w14:textId="7407945E" w:rsidR="00331DDD" w:rsidRPr="00331DDD" w:rsidRDefault="00331DDD"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 xml:space="preserve">Por necesidades del servicio, con su mismo nivel y cargo, como </w:t>
            </w:r>
            <w:proofErr w:type="spellStart"/>
            <w:r>
              <w:rPr>
                <w:rFonts w:asciiTheme="minorHAnsi" w:hAnsiTheme="minorHAnsi" w:cstheme="minorHAnsi"/>
                <w:i/>
                <w:iCs/>
                <w:sz w:val="22"/>
                <w:szCs w:val="22"/>
              </w:rPr>
              <w:t>Diligenciaria</w:t>
            </w:r>
            <w:proofErr w:type="spellEnd"/>
            <w:r>
              <w:rPr>
                <w:rFonts w:asciiTheme="minorHAnsi" w:hAnsiTheme="minorHAnsi" w:cstheme="minorHAnsi"/>
                <w:i/>
                <w:iCs/>
                <w:sz w:val="22"/>
                <w:szCs w:val="22"/>
              </w:rPr>
              <w:t xml:space="preserve"> del Juzgado de lo Civil del Distrito Judicial de Juárez, a partir del seis de diciembre de dos mil diecinueve, hasta nuevas instrucciones.</w:t>
            </w:r>
          </w:p>
        </w:tc>
      </w:tr>
      <w:tr w:rsidR="00331DDD" w:rsidRPr="00331DDD" w14:paraId="111A8597" w14:textId="77777777" w:rsidTr="002B6A3A">
        <w:tc>
          <w:tcPr>
            <w:tcW w:w="3256" w:type="dxa"/>
          </w:tcPr>
          <w:p w14:paraId="4E3CD6FC" w14:textId="77777777" w:rsidR="00331DDD" w:rsidRPr="00ED555C" w:rsidRDefault="00331DDD" w:rsidP="002B6A3A">
            <w:pPr>
              <w:pStyle w:val="Sinespaciado"/>
              <w:tabs>
                <w:tab w:val="left" w:pos="1134"/>
              </w:tabs>
              <w:spacing w:line="360" w:lineRule="auto"/>
              <w:jc w:val="both"/>
              <w:rPr>
                <w:rFonts w:cs="Calibri"/>
                <w:b/>
                <w:bCs/>
              </w:rPr>
            </w:pPr>
            <w:r w:rsidRPr="00ED555C">
              <w:rPr>
                <w:rFonts w:cs="Calibri"/>
                <w:b/>
                <w:bCs/>
              </w:rPr>
              <w:t>LIC. RAYITO LIZETH TORRES CABRERA</w:t>
            </w:r>
          </w:p>
          <w:p w14:paraId="207FCA77" w14:textId="52FFCE6A" w:rsidR="00331DDD" w:rsidRPr="00331DDD" w:rsidRDefault="00331DDD" w:rsidP="002B6A3A">
            <w:pPr>
              <w:pStyle w:val="Sinespaciado"/>
              <w:tabs>
                <w:tab w:val="left" w:pos="1134"/>
              </w:tabs>
              <w:spacing w:line="360" w:lineRule="auto"/>
              <w:jc w:val="both"/>
              <w:rPr>
                <w:rFonts w:cs="Calibri"/>
                <w:b/>
                <w:bCs/>
              </w:rPr>
            </w:pPr>
            <w:r w:rsidRPr="00331DDD">
              <w:rPr>
                <w:rFonts w:cs="Calibri"/>
                <w:b/>
                <w:bCs/>
              </w:rPr>
              <w:t>Oficial de partes de l</w:t>
            </w:r>
            <w:r>
              <w:rPr>
                <w:rFonts w:cs="Calibri"/>
                <w:b/>
                <w:bCs/>
              </w:rPr>
              <w:t>a Secretaría General de Acuerdos del Tribunal Superior de Justicia</w:t>
            </w:r>
          </w:p>
        </w:tc>
        <w:tc>
          <w:tcPr>
            <w:tcW w:w="4440" w:type="dxa"/>
          </w:tcPr>
          <w:p w14:paraId="6186F2B9" w14:textId="6594C272" w:rsidR="00331DDD" w:rsidRPr="00331DDD" w:rsidRDefault="00331DDD"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 xml:space="preserve">Por necesidades del servicio, se nombra </w:t>
            </w:r>
            <w:proofErr w:type="spellStart"/>
            <w:r>
              <w:rPr>
                <w:rFonts w:asciiTheme="minorHAnsi" w:hAnsiTheme="minorHAnsi" w:cstheme="minorHAnsi"/>
                <w:i/>
                <w:iCs/>
                <w:sz w:val="22"/>
                <w:szCs w:val="22"/>
              </w:rPr>
              <w:t>Diligenciaria</w:t>
            </w:r>
            <w:proofErr w:type="spellEnd"/>
            <w:r>
              <w:rPr>
                <w:rFonts w:asciiTheme="minorHAnsi" w:hAnsiTheme="minorHAnsi" w:cstheme="minorHAnsi"/>
                <w:i/>
                <w:iCs/>
                <w:sz w:val="22"/>
                <w:szCs w:val="22"/>
              </w:rPr>
              <w:t xml:space="preserve"> de la Secretaría General de Acuerdos del Tribunal Superior de Justicia, en sustitución de la </w:t>
            </w:r>
            <w:proofErr w:type="spellStart"/>
            <w:r>
              <w:rPr>
                <w:rFonts w:asciiTheme="minorHAnsi" w:hAnsiTheme="minorHAnsi" w:cstheme="minorHAnsi"/>
                <w:i/>
                <w:iCs/>
                <w:sz w:val="22"/>
                <w:szCs w:val="22"/>
              </w:rPr>
              <w:t>LIc.</w:t>
            </w:r>
            <w:proofErr w:type="spellEnd"/>
            <w:r>
              <w:rPr>
                <w:rFonts w:asciiTheme="minorHAnsi" w:hAnsiTheme="minorHAnsi" w:cstheme="minorHAnsi"/>
                <w:i/>
                <w:iCs/>
                <w:sz w:val="22"/>
                <w:szCs w:val="22"/>
              </w:rPr>
              <w:t xml:space="preserve"> Martha Patricia </w:t>
            </w:r>
            <w:proofErr w:type="spellStart"/>
            <w:r>
              <w:rPr>
                <w:rFonts w:asciiTheme="minorHAnsi" w:hAnsiTheme="minorHAnsi" w:cstheme="minorHAnsi"/>
                <w:i/>
                <w:iCs/>
                <w:sz w:val="22"/>
                <w:szCs w:val="22"/>
              </w:rPr>
              <w:t>Fonceca</w:t>
            </w:r>
            <w:proofErr w:type="spellEnd"/>
            <w:r>
              <w:rPr>
                <w:rFonts w:asciiTheme="minorHAnsi" w:hAnsiTheme="minorHAnsi" w:cstheme="minorHAnsi"/>
                <w:i/>
                <w:iCs/>
                <w:sz w:val="22"/>
                <w:szCs w:val="22"/>
              </w:rPr>
              <w:t xml:space="preserve"> Fragoso, a partir del seis de diciembre de dos mil diecinueve, hasta nuevas instrucciones.</w:t>
            </w:r>
          </w:p>
        </w:tc>
      </w:tr>
      <w:tr w:rsidR="002B6A3A" w:rsidRPr="00331DDD" w14:paraId="2644E068" w14:textId="77777777" w:rsidTr="002B6A3A">
        <w:tc>
          <w:tcPr>
            <w:tcW w:w="3256" w:type="dxa"/>
          </w:tcPr>
          <w:p w14:paraId="7EB57F0C" w14:textId="77777777" w:rsidR="002B6A3A" w:rsidRDefault="00331DDD" w:rsidP="002B6A3A">
            <w:pPr>
              <w:pStyle w:val="Sinespaciado"/>
              <w:tabs>
                <w:tab w:val="left" w:pos="1134"/>
              </w:tabs>
              <w:spacing w:line="360" w:lineRule="auto"/>
              <w:jc w:val="both"/>
              <w:rPr>
                <w:rFonts w:cs="Calibri"/>
                <w:b/>
                <w:bCs/>
              </w:rPr>
            </w:pPr>
            <w:r w:rsidRPr="00331DDD">
              <w:rPr>
                <w:rFonts w:cs="Calibri"/>
                <w:b/>
                <w:bCs/>
              </w:rPr>
              <w:t>L.D. CLAUDIA IVETTE MÉNDEZ MA</w:t>
            </w:r>
            <w:r>
              <w:rPr>
                <w:rFonts w:cs="Calibri"/>
                <w:b/>
                <w:bCs/>
              </w:rPr>
              <w:t xml:space="preserve">STRANZO </w:t>
            </w:r>
          </w:p>
          <w:p w14:paraId="4B7747E0" w14:textId="2CC0BB10" w:rsidR="00331DDD" w:rsidRPr="00331DDD" w:rsidRDefault="00331DDD" w:rsidP="002B6A3A">
            <w:pPr>
              <w:pStyle w:val="Sinespaciado"/>
              <w:tabs>
                <w:tab w:val="left" w:pos="1134"/>
              </w:tabs>
              <w:spacing w:line="360" w:lineRule="auto"/>
              <w:jc w:val="both"/>
              <w:rPr>
                <w:rFonts w:cs="Calibri"/>
                <w:b/>
                <w:bCs/>
              </w:rPr>
            </w:pPr>
            <w:r>
              <w:rPr>
                <w:rFonts w:cs="Calibri"/>
                <w:b/>
                <w:bCs/>
              </w:rPr>
              <w:t xml:space="preserve">Auxiliar de juzgado (nivel 4) en funciones de auxiliar de proyectista del Juzgado Segundo de lo Civil del Distrito Judicial de Cuauhtémoc </w:t>
            </w:r>
          </w:p>
        </w:tc>
        <w:tc>
          <w:tcPr>
            <w:tcW w:w="4440" w:type="dxa"/>
          </w:tcPr>
          <w:p w14:paraId="3A0D2B5A" w14:textId="16C521AF" w:rsidR="002B6A3A" w:rsidRPr="00331DDD" w:rsidRDefault="00331DDD"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 xml:space="preserve">Por </w:t>
            </w:r>
            <w:r w:rsidR="00312046">
              <w:rPr>
                <w:rFonts w:asciiTheme="minorHAnsi" w:hAnsiTheme="minorHAnsi" w:cstheme="minorHAnsi"/>
                <w:i/>
                <w:iCs/>
                <w:sz w:val="22"/>
                <w:szCs w:val="22"/>
              </w:rPr>
              <w:t>necesidades del servicio, se nombra auxiliar administrativo (nivel 5) encargada de la Oficialía de partes de la Secretaría General de Acuerdos del Tribunal Superior de Justicia, a partir del seis de diciembre de dos mil diecinueve, hasta nuevas instrucciones.</w:t>
            </w:r>
          </w:p>
        </w:tc>
      </w:tr>
      <w:tr w:rsidR="00312046" w:rsidRPr="00331DDD" w14:paraId="49E176EA" w14:textId="77777777" w:rsidTr="002B6A3A">
        <w:tc>
          <w:tcPr>
            <w:tcW w:w="3256" w:type="dxa"/>
          </w:tcPr>
          <w:p w14:paraId="6444AF18" w14:textId="77777777" w:rsidR="00312046" w:rsidRDefault="00312046" w:rsidP="002B6A3A">
            <w:pPr>
              <w:pStyle w:val="Sinespaciado"/>
              <w:tabs>
                <w:tab w:val="left" w:pos="1134"/>
              </w:tabs>
              <w:spacing w:line="360" w:lineRule="auto"/>
              <w:jc w:val="both"/>
              <w:rPr>
                <w:rFonts w:cs="Calibri"/>
                <w:b/>
                <w:bCs/>
              </w:rPr>
            </w:pPr>
            <w:r>
              <w:rPr>
                <w:rFonts w:cs="Calibri"/>
                <w:b/>
                <w:bCs/>
              </w:rPr>
              <w:t>LIC. EN CRIMIN. YAZMÍN DÍAZ GARCÍA</w:t>
            </w:r>
          </w:p>
          <w:p w14:paraId="47A69F88" w14:textId="59452D09" w:rsidR="00312046" w:rsidRPr="00331DDD" w:rsidRDefault="00312046" w:rsidP="002B6A3A">
            <w:pPr>
              <w:pStyle w:val="Sinespaciado"/>
              <w:tabs>
                <w:tab w:val="left" w:pos="1134"/>
              </w:tabs>
              <w:spacing w:line="360" w:lineRule="auto"/>
              <w:jc w:val="both"/>
              <w:rPr>
                <w:rFonts w:cs="Calibri"/>
                <w:b/>
                <w:bCs/>
              </w:rPr>
            </w:pPr>
            <w:r>
              <w:rPr>
                <w:rFonts w:cs="Calibri"/>
                <w:b/>
                <w:bCs/>
              </w:rPr>
              <w:t>Auxiliar de juzgado (nivel 4) del Juzgado de lo Civil y Familiar del Distrito Judicial de Xicohténcatl</w:t>
            </w:r>
          </w:p>
        </w:tc>
        <w:tc>
          <w:tcPr>
            <w:tcW w:w="4440" w:type="dxa"/>
          </w:tcPr>
          <w:p w14:paraId="5E42F5ED" w14:textId="1F3CE8ED" w:rsidR="00312046" w:rsidRDefault="00312046"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 xml:space="preserve">Por necesidades del servicio, con su mismo nivel y cargo, en funciones de auxiliar de proyectista del Juzgado Segundo de lo Civil del Distrito Judicial de Cuauhtémoc, en sustitución de la L.D. CLAUDIA IVETTE MÉNDEZ MASTRANZO, a partir del seis de diciembre de dos mil diecinueve, hasta nuevas instrucciones. </w:t>
            </w:r>
          </w:p>
        </w:tc>
      </w:tr>
      <w:tr w:rsidR="00312046" w:rsidRPr="00331DDD" w14:paraId="7A2242DB" w14:textId="77777777" w:rsidTr="002B6A3A">
        <w:tc>
          <w:tcPr>
            <w:tcW w:w="3256" w:type="dxa"/>
          </w:tcPr>
          <w:p w14:paraId="31A5C0B4" w14:textId="40C5872F" w:rsidR="00312046" w:rsidRDefault="00312046" w:rsidP="002B6A3A">
            <w:pPr>
              <w:pStyle w:val="Sinespaciado"/>
              <w:tabs>
                <w:tab w:val="left" w:pos="1134"/>
              </w:tabs>
              <w:spacing w:line="360" w:lineRule="auto"/>
              <w:jc w:val="both"/>
              <w:rPr>
                <w:rFonts w:cs="Calibri"/>
                <w:b/>
                <w:bCs/>
              </w:rPr>
            </w:pPr>
            <w:r>
              <w:rPr>
                <w:rFonts w:cs="Calibri"/>
                <w:b/>
                <w:bCs/>
              </w:rPr>
              <w:t>AR</w:t>
            </w:r>
            <w:r w:rsidR="00763BED">
              <w:rPr>
                <w:rFonts w:cs="Calibri"/>
                <w:b/>
                <w:bCs/>
              </w:rPr>
              <w:t>AC</w:t>
            </w:r>
            <w:r>
              <w:rPr>
                <w:rFonts w:cs="Calibri"/>
                <w:b/>
                <w:bCs/>
              </w:rPr>
              <w:t>ELI MERINO OCOTITLA</w:t>
            </w:r>
          </w:p>
        </w:tc>
        <w:tc>
          <w:tcPr>
            <w:tcW w:w="4440" w:type="dxa"/>
          </w:tcPr>
          <w:p w14:paraId="3EDE885E" w14:textId="0B58F890" w:rsidR="00312046" w:rsidRDefault="00312046" w:rsidP="002B6A3A">
            <w:pPr>
              <w:pStyle w:val="NormalWeb"/>
              <w:spacing w:before="0" w:beforeAutospacing="0" w:after="0" w:afterAutospacing="0" w:line="360" w:lineRule="auto"/>
              <w:jc w:val="both"/>
              <w:rPr>
                <w:rFonts w:asciiTheme="minorHAnsi" w:hAnsiTheme="minorHAnsi" w:cstheme="minorHAnsi"/>
                <w:i/>
                <w:iCs/>
                <w:sz w:val="22"/>
                <w:szCs w:val="22"/>
              </w:rPr>
            </w:pPr>
            <w:r>
              <w:rPr>
                <w:rFonts w:asciiTheme="minorHAnsi" w:hAnsiTheme="minorHAnsi" w:cstheme="minorHAnsi"/>
                <w:i/>
                <w:iCs/>
                <w:sz w:val="22"/>
                <w:szCs w:val="22"/>
              </w:rPr>
              <w:t xml:space="preserve">Se adscribe como auxiliar de juzgado (nivel 4) del Juzgado de lo Civil y Familiar del Distrito Judicial de Xicohténcatl, </w:t>
            </w:r>
            <w:r w:rsidR="00763BED">
              <w:rPr>
                <w:rFonts w:asciiTheme="minorHAnsi" w:hAnsiTheme="minorHAnsi" w:cstheme="minorHAnsi"/>
                <w:i/>
                <w:iCs/>
                <w:sz w:val="22"/>
                <w:szCs w:val="22"/>
              </w:rPr>
              <w:t>en sustitución de la Lic. en Criminología YAZMÍN DÍAZ GARCÍA, a partir del seis de diciembre de dos mil diecinueve, de manera interina, por el término de tres meses.</w:t>
            </w:r>
          </w:p>
        </w:tc>
      </w:tr>
      <w:tr w:rsidR="00763BED" w:rsidRPr="00331DDD" w14:paraId="79AE0960" w14:textId="77777777" w:rsidTr="002B6A3A">
        <w:tc>
          <w:tcPr>
            <w:tcW w:w="3256" w:type="dxa"/>
          </w:tcPr>
          <w:p w14:paraId="15899DD1" w14:textId="77777777" w:rsidR="00763BED" w:rsidRDefault="00763BED" w:rsidP="002B6A3A">
            <w:pPr>
              <w:pStyle w:val="Sinespaciado"/>
              <w:tabs>
                <w:tab w:val="left" w:pos="1134"/>
              </w:tabs>
              <w:spacing w:line="360" w:lineRule="auto"/>
              <w:jc w:val="both"/>
              <w:rPr>
                <w:rFonts w:cs="Calibri"/>
                <w:b/>
                <w:bCs/>
              </w:rPr>
            </w:pPr>
            <w:r>
              <w:rPr>
                <w:rFonts w:cs="Calibri"/>
                <w:b/>
                <w:bCs/>
              </w:rPr>
              <w:t>ENROQUE</w:t>
            </w:r>
          </w:p>
          <w:p w14:paraId="73F9D31F" w14:textId="77777777" w:rsidR="00763BED" w:rsidRDefault="00763BED" w:rsidP="002B6A3A">
            <w:pPr>
              <w:pStyle w:val="Sinespaciado"/>
              <w:tabs>
                <w:tab w:val="left" w:pos="1134"/>
              </w:tabs>
              <w:spacing w:line="360" w:lineRule="auto"/>
              <w:jc w:val="both"/>
              <w:rPr>
                <w:rFonts w:cs="Calibri"/>
                <w:b/>
                <w:bCs/>
              </w:rPr>
            </w:pPr>
            <w:r>
              <w:rPr>
                <w:rFonts w:cs="Calibri"/>
                <w:b/>
                <w:bCs/>
              </w:rPr>
              <w:t>LIC. MA. SONIA VELÁZQUEZ RAMOS</w:t>
            </w:r>
          </w:p>
          <w:p w14:paraId="7684E02E" w14:textId="6C5C0833" w:rsidR="00763BED" w:rsidRDefault="00763BED" w:rsidP="002B6A3A">
            <w:pPr>
              <w:pStyle w:val="Sinespaciado"/>
              <w:tabs>
                <w:tab w:val="left" w:pos="1134"/>
              </w:tabs>
              <w:spacing w:line="360" w:lineRule="auto"/>
              <w:jc w:val="both"/>
              <w:rPr>
                <w:rFonts w:cs="Calibri"/>
                <w:b/>
                <w:bCs/>
              </w:rPr>
            </w:pPr>
            <w:r>
              <w:rPr>
                <w:rFonts w:cs="Calibri"/>
                <w:b/>
                <w:bCs/>
              </w:rPr>
              <w:t>Oficial de partes (nivel 5) del Juzgado Cuarto de lo Familiar del Distrito Judicial de Cuauhtémoc</w:t>
            </w:r>
          </w:p>
          <w:p w14:paraId="038ECB9F" w14:textId="77777777" w:rsidR="00763BED" w:rsidRDefault="00763BED" w:rsidP="002B6A3A">
            <w:pPr>
              <w:pStyle w:val="Sinespaciado"/>
              <w:tabs>
                <w:tab w:val="left" w:pos="1134"/>
              </w:tabs>
              <w:spacing w:line="360" w:lineRule="auto"/>
              <w:jc w:val="both"/>
              <w:rPr>
                <w:rFonts w:cs="Calibri"/>
                <w:b/>
                <w:bCs/>
              </w:rPr>
            </w:pPr>
            <w:r>
              <w:rPr>
                <w:rFonts w:cs="Calibri"/>
                <w:b/>
                <w:bCs/>
              </w:rPr>
              <w:t>LIC. MARISOL LÓPEZ HERNÁNDEZ</w:t>
            </w:r>
          </w:p>
          <w:p w14:paraId="3E903038" w14:textId="591F47C8" w:rsidR="00763BED" w:rsidRDefault="00763BED" w:rsidP="002B6A3A">
            <w:pPr>
              <w:pStyle w:val="Sinespaciado"/>
              <w:tabs>
                <w:tab w:val="left" w:pos="1134"/>
              </w:tabs>
              <w:spacing w:line="360" w:lineRule="auto"/>
              <w:jc w:val="both"/>
              <w:rPr>
                <w:rFonts w:cs="Calibri"/>
                <w:b/>
                <w:bCs/>
              </w:rPr>
            </w:pPr>
            <w:r>
              <w:rPr>
                <w:rFonts w:cs="Calibri"/>
                <w:b/>
                <w:bCs/>
              </w:rPr>
              <w:lastRenderedPageBreak/>
              <w:t xml:space="preserve">Auxiliar administrativo (nivel 5) en funciones de auxiliar de la oficialía de partes del Juzgado Cuarto de lo Civil del Distrito Judicial de Cuauhtémoc </w:t>
            </w:r>
          </w:p>
        </w:tc>
        <w:tc>
          <w:tcPr>
            <w:tcW w:w="4440" w:type="dxa"/>
          </w:tcPr>
          <w:p w14:paraId="47706A03" w14:textId="77777777" w:rsidR="00763BED" w:rsidRPr="00591DF0" w:rsidRDefault="00763BED" w:rsidP="002B6A3A">
            <w:pPr>
              <w:pStyle w:val="NormalWeb"/>
              <w:spacing w:before="0" w:beforeAutospacing="0" w:after="0" w:afterAutospacing="0" w:line="360" w:lineRule="auto"/>
              <w:jc w:val="both"/>
              <w:rPr>
                <w:rFonts w:asciiTheme="minorHAnsi" w:hAnsiTheme="minorHAnsi" w:cstheme="minorHAnsi"/>
                <w:i/>
                <w:iCs/>
                <w:sz w:val="22"/>
                <w:szCs w:val="22"/>
              </w:rPr>
            </w:pPr>
            <w:r w:rsidRPr="00591DF0">
              <w:rPr>
                <w:rFonts w:asciiTheme="minorHAnsi" w:hAnsiTheme="minorHAnsi" w:cstheme="minorHAnsi"/>
                <w:i/>
                <w:iCs/>
                <w:sz w:val="22"/>
                <w:szCs w:val="22"/>
              </w:rPr>
              <w:lastRenderedPageBreak/>
              <w:t xml:space="preserve">Por necesidades del servicio, con su mismo nivel y cargo, </w:t>
            </w:r>
          </w:p>
          <w:p w14:paraId="6A183171" w14:textId="10BC46FA" w:rsidR="00763BED" w:rsidRPr="00591DF0" w:rsidRDefault="00763BED" w:rsidP="00763BED">
            <w:pPr>
              <w:pStyle w:val="Sinespaciado"/>
              <w:tabs>
                <w:tab w:val="left" w:pos="1134"/>
              </w:tabs>
              <w:spacing w:line="360" w:lineRule="auto"/>
              <w:jc w:val="both"/>
              <w:rPr>
                <w:rFonts w:cs="Calibri"/>
                <w:i/>
                <w:iCs/>
              </w:rPr>
            </w:pPr>
            <w:r w:rsidRPr="00591DF0">
              <w:rPr>
                <w:rFonts w:cs="Calibri"/>
                <w:i/>
                <w:iCs/>
              </w:rPr>
              <w:t xml:space="preserve">LIC. MA. SONIA VELÁZQUEZ RAMOS, </w:t>
            </w:r>
            <w:r w:rsidR="00591DF0" w:rsidRPr="00591DF0">
              <w:rPr>
                <w:rFonts w:cs="Calibri"/>
                <w:i/>
                <w:iCs/>
              </w:rPr>
              <w:t xml:space="preserve">como </w:t>
            </w:r>
            <w:r w:rsidRPr="00591DF0">
              <w:rPr>
                <w:rFonts w:cs="Calibri"/>
                <w:i/>
                <w:iCs/>
              </w:rPr>
              <w:t>oficial de partes del Juzgado Cuarto de lo Civil del Distrito Judicial de Cuauhtémoc</w:t>
            </w:r>
          </w:p>
          <w:p w14:paraId="3E9FCA22" w14:textId="0C273CFC" w:rsidR="00763BED" w:rsidRPr="00591DF0" w:rsidRDefault="00763BED" w:rsidP="00763BED">
            <w:pPr>
              <w:pStyle w:val="Sinespaciado"/>
              <w:tabs>
                <w:tab w:val="left" w:pos="1134"/>
              </w:tabs>
              <w:spacing w:line="360" w:lineRule="auto"/>
              <w:jc w:val="both"/>
              <w:rPr>
                <w:rFonts w:cs="Calibri"/>
                <w:i/>
                <w:iCs/>
              </w:rPr>
            </w:pPr>
            <w:r w:rsidRPr="00591DF0">
              <w:rPr>
                <w:rFonts w:cs="Calibri"/>
                <w:i/>
                <w:iCs/>
              </w:rPr>
              <w:t>LIC. MARISOL LÓPEZ HERNÁNDEZ</w:t>
            </w:r>
            <w:r w:rsidR="00591DF0" w:rsidRPr="00591DF0">
              <w:rPr>
                <w:rFonts w:cs="Calibri"/>
                <w:i/>
                <w:iCs/>
              </w:rPr>
              <w:t>, como a</w:t>
            </w:r>
            <w:r w:rsidRPr="00591DF0">
              <w:rPr>
                <w:rFonts w:cs="Calibri"/>
                <w:i/>
                <w:iCs/>
              </w:rPr>
              <w:t xml:space="preserve">uxiliar administrativo (nivel 5) en funciones de auxiliar </w:t>
            </w:r>
            <w:r w:rsidRPr="00591DF0">
              <w:rPr>
                <w:rFonts w:cs="Calibri"/>
                <w:i/>
                <w:iCs/>
              </w:rPr>
              <w:lastRenderedPageBreak/>
              <w:t xml:space="preserve">de la oficialía de partes del </w:t>
            </w:r>
            <w:r w:rsidR="00591DF0" w:rsidRPr="00591DF0">
              <w:rPr>
                <w:rFonts w:cs="Calibri"/>
                <w:i/>
                <w:iCs/>
              </w:rPr>
              <w:t>Juzgado Cuarto de lo Familiar del Distrito Judicial de Cuauhtémoc</w:t>
            </w:r>
          </w:p>
          <w:p w14:paraId="585B433F" w14:textId="177128E2" w:rsidR="00591DF0" w:rsidRPr="00591DF0" w:rsidRDefault="00591DF0" w:rsidP="00763BED">
            <w:pPr>
              <w:pStyle w:val="Sinespaciado"/>
              <w:tabs>
                <w:tab w:val="left" w:pos="1134"/>
              </w:tabs>
              <w:spacing w:line="360" w:lineRule="auto"/>
              <w:jc w:val="both"/>
              <w:rPr>
                <w:rFonts w:cs="Calibri"/>
                <w:i/>
                <w:iCs/>
              </w:rPr>
            </w:pPr>
            <w:r w:rsidRPr="00591DF0">
              <w:rPr>
                <w:rFonts w:cs="Calibri"/>
                <w:i/>
                <w:iCs/>
              </w:rPr>
              <w:t>A partir del seis de diciembre de dos mil diecinueve, hasta nuevas instrucciones.</w:t>
            </w:r>
          </w:p>
          <w:p w14:paraId="3C96A112" w14:textId="17CA501F" w:rsidR="00763BED" w:rsidRPr="00591DF0" w:rsidRDefault="00763BED" w:rsidP="002B6A3A">
            <w:pPr>
              <w:pStyle w:val="NormalWeb"/>
              <w:spacing w:before="0" w:beforeAutospacing="0" w:after="0" w:afterAutospacing="0" w:line="360" w:lineRule="auto"/>
              <w:jc w:val="both"/>
              <w:rPr>
                <w:rFonts w:asciiTheme="minorHAnsi" w:hAnsiTheme="minorHAnsi" w:cstheme="minorHAnsi"/>
                <w:i/>
                <w:iCs/>
                <w:sz w:val="22"/>
                <w:szCs w:val="22"/>
              </w:rPr>
            </w:pPr>
          </w:p>
        </w:tc>
      </w:tr>
    </w:tbl>
    <w:p w14:paraId="6E17669A" w14:textId="355EF35F" w:rsidR="00643D0C" w:rsidRPr="00643D0C" w:rsidRDefault="00D56736" w:rsidP="00643D0C">
      <w:pPr>
        <w:pStyle w:val="NormalWeb"/>
        <w:spacing w:before="0" w:beforeAutospacing="0" w:after="0" w:afterAutospacing="0" w:line="480" w:lineRule="auto"/>
        <w:jc w:val="both"/>
        <w:rPr>
          <w:rFonts w:asciiTheme="minorHAnsi" w:hAnsiTheme="minorHAnsi" w:cstheme="minorHAnsi"/>
          <w:i/>
          <w:iCs/>
          <w:sz w:val="26"/>
          <w:szCs w:val="26"/>
        </w:rPr>
      </w:pPr>
      <w:r w:rsidRPr="00816B9B">
        <w:rPr>
          <w:rFonts w:asciiTheme="minorHAnsi" w:hAnsiTheme="minorHAnsi" w:cstheme="minorHAnsi"/>
          <w:sz w:val="22"/>
          <w:szCs w:val="22"/>
          <w:u w:val="single"/>
        </w:rPr>
        <w:lastRenderedPageBreak/>
        <w:t xml:space="preserve">APROBADO POR </w:t>
      </w:r>
      <w:r w:rsidR="004F674C" w:rsidRPr="00816B9B">
        <w:rPr>
          <w:rFonts w:asciiTheme="minorHAnsi" w:hAnsiTheme="minorHAnsi" w:cstheme="minorHAnsi"/>
          <w:sz w:val="22"/>
          <w:szCs w:val="22"/>
          <w:u w:val="single"/>
        </w:rPr>
        <w:t>UNANIMIDAD</w:t>
      </w:r>
      <w:r w:rsidRPr="00816B9B">
        <w:rPr>
          <w:rFonts w:asciiTheme="minorHAnsi" w:hAnsiTheme="minorHAnsi" w:cstheme="minorHAnsi"/>
          <w:sz w:val="22"/>
          <w:szCs w:val="22"/>
          <w:u w:val="single"/>
        </w:rPr>
        <w:t xml:space="preserve"> DE VOTOS</w:t>
      </w:r>
      <w:r w:rsidRPr="00AA6E1E">
        <w:rPr>
          <w:rFonts w:asciiTheme="minorHAnsi" w:hAnsiTheme="minorHAnsi" w:cstheme="minorHAnsi"/>
          <w:sz w:val="26"/>
          <w:szCs w:val="26"/>
        </w:rPr>
        <w:t>.</w:t>
      </w:r>
      <w:r>
        <w:rPr>
          <w:rFonts w:asciiTheme="minorHAnsi" w:hAnsiTheme="minorHAnsi" w:cstheme="minorHAnsi"/>
          <w:sz w:val="26"/>
          <w:szCs w:val="26"/>
        </w:rPr>
        <w:t>-</w:t>
      </w:r>
      <w:r w:rsidR="00591DF0">
        <w:rPr>
          <w:rFonts w:asciiTheme="minorHAnsi" w:hAnsiTheme="minorHAnsi" w:cstheme="minorHAnsi"/>
          <w:sz w:val="26"/>
          <w:szCs w:val="26"/>
        </w:rPr>
        <w:t xml:space="preserve"> - - - - - - - - - - - - - - - - - - - - - - - - - - - - </w:t>
      </w:r>
    </w:p>
    <w:p w14:paraId="4B8CF8F7" w14:textId="46F985DD" w:rsidR="00BE5A4E" w:rsidRDefault="00F419AA" w:rsidP="00047BA0">
      <w:pPr>
        <w:tabs>
          <w:tab w:val="left" w:pos="567"/>
        </w:tabs>
        <w:spacing w:after="0" w:line="480" w:lineRule="auto"/>
        <w:jc w:val="both"/>
        <w:rPr>
          <w:rFonts w:asciiTheme="minorHAnsi" w:hAnsiTheme="minorHAnsi" w:cstheme="minorHAnsi"/>
        </w:rPr>
      </w:pPr>
      <w:r w:rsidRPr="00A40123">
        <w:rPr>
          <w:rFonts w:asciiTheme="minorHAnsi" w:hAnsiTheme="minorHAnsi" w:cstheme="minorHAnsi"/>
        </w:rPr>
        <w:tab/>
      </w:r>
      <w:bookmarkEnd w:id="6"/>
      <w:r w:rsidR="00884754" w:rsidRPr="00A40123">
        <w:rPr>
          <w:rFonts w:asciiTheme="minorHAnsi" w:eastAsia="Batang" w:hAnsiTheme="minorHAnsi" w:cstheme="minorHAnsi"/>
        </w:rPr>
        <w:t>No habiendo otro asunto que tratar, s</w:t>
      </w:r>
      <w:r w:rsidR="00884754" w:rsidRPr="00A40123">
        <w:rPr>
          <w:rFonts w:asciiTheme="minorHAnsi" w:hAnsiTheme="minorHAnsi" w:cstheme="minorHAnsi"/>
        </w:rPr>
        <w:t xml:space="preserve">iendo las </w:t>
      </w:r>
      <w:r w:rsidR="00B911E8">
        <w:rPr>
          <w:rFonts w:asciiTheme="minorHAnsi" w:hAnsiTheme="minorHAnsi" w:cstheme="minorHAnsi"/>
        </w:rPr>
        <w:t xml:space="preserve">dieciséis horas con veinticinco minutos </w:t>
      </w:r>
      <w:r w:rsidR="00884754" w:rsidRPr="00A40123">
        <w:rPr>
          <w:rFonts w:asciiTheme="minorHAnsi" w:hAnsiTheme="minorHAnsi" w:cstheme="minorHAnsi"/>
        </w:rPr>
        <w:t xml:space="preserve">del día de su inicio, se da por concluida la sesión </w:t>
      </w:r>
      <w:r w:rsidR="00DD1B69">
        <w:rPr>
          <w:rFonts w:asciiTheme="minorHAnsi" w:hAnsiTheme="minorHAnsi" w:cstheme="minorHAnsi"/>
        </w:rPr>
        <w:t>extra</w:t>
      </w:r>
      <w:r w:rsidR="00E51F3A" w:rsidRPr="00A40123">
        <w:rPr>
          <w:rFonts w:asciiTheme="minorHAnsi" w:hAnsiTheme="minorHAnsi" w:cstheme="minorHAnsi"/>
        </w:rPr>
        <w:t>o</w:t>
      </w:r>
      <w:r w:rsidR="00884754" w:rsidRPr="00A40123">
        <w:rPr>
          <w:rFonts w:asciiTheme="minorHAnsi" w:hAnsiTheme="minorHAnsi" w:cstheme="minorHAnsi"/>
        </w:rPr>
        <w:t xml:space="preserve">rdinaria privada del Consejo de la Judicatura del Estado de Tlaxcala, levantándose la presente acta, que firman para constancia los que en ella intervinieron. Licenciado José Juan Gilberto De León </w:t>
      </w:r>
      <w:r w:rsidR="00EB0529" w:rsidRPr="00A40123">
        <w:rPr>
          <w:rFonts w:asciiTheme="minorHAnsi" w:hAnsiTheme="minorHAnsi" w:cstheme="minorHAnsi"/>
        </w:rPr>
        <w:t>E</w:t>
      </w:r>
      <w:r w:rsidR="00884754" w:rsidRPr="00A40123">
        <w:rPr>
          <w:rFonts w:asciiTheme="minorHAnsi" w:hAnsiTheme="minorHAnsi" w:cstheme="minorHAnsi"/>
        </w:rPr>
        <w:t xml:space="preserve">scamilla, Secretario Ejecutivo del Consejo de la Judicatura. Doy fe. - - </w:t>
      </w:r>
      <w:bookmarkStart w:id="8" w:name="_Hlk478557854"/>
      <w:r w:rsidR="00884754" w:rsidRPr="00A40123">
        <w:rPr>
          <w:rFonts w:asciiTheme="minorHAnsi" w:hAnsiTheme="minorHAnsi" w:cstheme="minorHAnsi"/>
        </w:rPr>
        <w:t xml:space="preserve">- - - - - - - - </w:t>
      </w:r>
    </w:p>
    <w:p w14:paraId="3065A3D5" w14:textId="7180F473" w:rsidR="000B13A3" w:rsidRDefault="000B13A3" w:rsidP="00047BA0">
      <w:pPr>
        <w:tabs>
          <w:tab w:val="left" w:pos="567"/>
        </w:tabs>
        <w:spacing w:after="0" w:line="480" w:lineRule="auto"/>
        <w:jc w:val="both"/>
        <w:rPr>
          <w:rFonts w:asciiTheme="minorHAnsi" w:hAnsiTheme="minorHAnsi" w:cstheme="minorHAnsi"/>
          <w:b/>
        </w:rPr>
      </w:pPr>
    </w:p>
    <w:p w14:paraId="7B2EC4ED" w14:textId="77777777" w:rsidR="000B13A3" w:rsidRPr="00A40123" w:rsidRDefault="000B13A3" w:rsidP="00047BA0">
      <w:pPr>
        <w:tabs>
          <w:tab w:val="left" w:pos="567"/>
        </w:tabs>
        <w:spacing w:after="0" w:line="480" w:lineRule="auto"/>
        <w:jc w:val="both"/>
        <w:rPr>
          <w:rFonts w:asciiTheme="minorHAnsi" w:hAnsiTheme="minorHAnsi" w:cstheme="minorHAnsi"/>
          <w:b/>
        </w:rPr>
      </w:pPr>
    </w:p>
    <w:tbl>
      <w:tblPr>
        <w:tblpPr w:leftFromText="141" w:rightFromText="141" w:vertAnchor="text" w:horzAnchor="margin" w:tblpY="269"/>
        <w:tblW w:w="8118" w:type="dxa"/>
        <w:tblLook w:val="04A0" w:firstRow="1" w:lastRow="0" w:firstColumn="1" w:lastColumn="0" w:noHBand="0" w:noVBand="1"/>
      </w:tblPr>
      <w:tblGrid>
        <w:gridCol w:w="3681"/>
        <w:gridCol w:w="567"/>
        <w:gridCol w:w="3870"/>
      </w:tblGrid>
      <w:tr w:rsidR="00884754" w:rsidRPr="00A40123" w14:paraId="6926EE96" w14:textId="77777777" w:rsidTr="00954D8E">
        <w:tc>
          <w:tcPr>
            <w:tcW w:w="3681" w:type="dxa"/>
          </w:tcPr>
          <w:p w14:paraId="7A915D1F" w14:textId="35AE5DFB" w:rsidR="00D64398" w:rsidRPr="00A40123" w:rsidRDefault="00D64398" w:rsidP="00E51F3A">
            <w:pPr>
              <w:spacing w:after="0" w:line="240" w:lineRule="auto"/>
              <w:jc w:val="center"/>
              <w:rPr>
                <w:rFonts w:asciiTheme="minorHAnsi" w:hAnsiTheme="minorHAnsi" w:cstheme="minorHAnsi"/>
              </w:rPr>
            </w:pPr>
          </w:p>
          <w:p w14:paraId="7D58396D" w14:textId="77777777" w:rsidR="00D64398" w:rsidRPr="00A40123" w:rsidRDefault="00D64398" w:rsidP="00E51F3A">
            <w:pPr>
              <w:spacing w:after="0" w:line="240" w:lineRule="auto"/>
              <w:jc w:val="center"/>
              <w:rPr>
                <w:rFonts w:asciiTheme="minorHAnsi" w:hAnsiTheme="minorHAnsi" w:cstheme="minorHAnsi"/>
              </w:rPr>
            </w:pPr>
          </w:p>
          <w:p w14:paraId="52A63340" w14:textId="77777777"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 xml:space="preserve">Magistrado Mario Antonio de Jesús </w:t>
            </w:r>
          </w:p>
          <w:p w14:paraId="4D08F923" w14:textId="77777777"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Jiménez Martínez.</w:t>
            </w:r>
          </w:p>
          <w:p w14:paraId="6C4A9A37" w14:textId="77777777"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Presidente del Tribunal Superior de Justicia y del Consejo de la Judicatura</w:t>
            </w:r>
          </w:p>
          <w:p w14:paraId="050B1C68" w14:textId="77777777"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del Estado de Tlaxcala</w:t>
            </w:r>
          </w:p>
        </w:tc>
        <w:tc>
          <w:tcPr>
            <w:tcW w:w="567" w:type="dxa"/>
          </w:tcPr>
          <w:p w14:paraId="164D6EF7" w14:textId="77777777" w:rsidR="00884754" w:rsidRPr="00A40123" w:rsidRDefault="00884754" w:rsidP="00E51F3A">
            <w:pPr>
              <w:spacing w:after="0" w:line="240" w:lineRule="auto"/>
              <w:jc w:val="both"/>
              <w:rPr>
                <w:rFonts w:asciiTheme="minorHAnsi" w:hAnsiTheme="minorHAnsi" w:cstheme="minorHAnsi"/>
              </w:rPr>
            </w:pPr>
          </w:p>
          <w:p w14:paraId="33A6C183" w14:textId="77777777" w:rsidR="00884754" w:rsidRPr="00A40123" w:rsidRDefault="00884754" w:rsidP="00E51F3A">
            <w:pPr>
              <w:spacing w:after="0" w:line="240" w:lineRule="auto"/>
              <w:jc w:val="both"/>
              <w:rPr>
                <w:rFonts w:asciiTheme="minorHAnsi" w:hAnsiTheme="minorHAnsi" w:cstheme="minorHAnsi"/>
              </w:rPr>
            </w:pPr>
          </w:p>
        </w:tc>
        <w:tc>
          <w:tcPr>
            <w:tcW w:w="3870" w:type="dxa"/>
          </w:tcPr>
          <w:p w14:paraId="61A8D95B" w14:textId="25A7599E" w:rsidR="00D64398" w:rsidRPr="00A40123" w:rsidRDefault="00D64398" w:rsidP="00E51F3A">
            <w:pPr>
              <w:spacing w:after="0" w:line="240" w:lineRule="auto"/>
              <w:jc w:val="center"/>
              <w:rPr>
                <w:rFonts w:asciiTheme="minorHAnsi" w:hAnsiTheme="minorHAnsi" w:cstheme="minorHAnsi"/>
              </w:rPr>
            </w:pPr>
          </w:p>
          <w:p w14:paraId="2025C8E9" w14:textId="77777777" w:rsidR="00D64398" w:rsidRPr="00A40123" w:rsidRDefault="00D64398" w:rsidP="00E51F3A">
            <w:pPr>
              <w:spacing w:after="0" w:line="240" w:lineRule="auto"/>
              <w:jc w:val="center"/>
              <w:rPr>
                <w:rFonts w:asciiTheme="minorHAnsi" w:hAnsiTheme="minorHAnsi" w:cstheme="minorHAnsi"/>
              </w:rPr>
            </w:pPr>
          </w:p>
          <w:p w14:paraId="4C37EC96" w14:textId="77777777"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 xml:space="preserve">Lic. Martha Zenteno Ramírez </w:t>
            </w:r>
          </w:p>
          <w:p w14:paraId="187C070B" w14:textId="77777777"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Integrante del Consejo de la Judicatura del Estado de Tlaxcala</w:t>
            </w:r>
          </w:p>
        </w:tc>
      </w:tr>
      <w:tr w:rsidR="004C6849" w:rsidRPr="00A40123" w14:paraId="7F678555" w14:textId="77777777" w:rsidTr="00954D8E">
        <w:trPr>
          <w:trHeight w:val="317"/>
        </w:trPr>
        <w:tc>
          <w:tcPr>
            <w:tcW w:w="8118" w:type="dxa"/>
            <w:gridSpan w:val="3"/>
          </w:tcPr>
          <w:p w14:paraId="159BD62C" w14:textId="72E74DF4" w:rsidR="004C6849" w:rsidRDefault="004C6849" w:rsidP="00E51F3A">
            <w:pPr>
              <w:spacing w:line="240" w:lineRule="auto"/>
              <w:rPr>
                <w:rFonts w:asciiTheme="minorHAnsi" w:hAnsiTheme="minorHAnsi" w:cstheme="minorHAnsi"/>
                <w:b/>
              </w:rPr>
            </w:pPr>
          </w:p>
          <w:p w14:paraId="7044C677" w14:textId="197EB2A7" w:rsidR="000B13A3" w:rsidRDefault="000B13A3" w:rsidP="00E51F3A">
            <w:pPr>
              <w:spacing w:line="240" w:lineRule="auto"/>
              <w:rPr>
                <w:rFonts w:asciiTheme="minorHAnsi" w:hAnsiTheme="minorHAnsi" w:cstheme="minorHAnsi"/>
                <w:b/>
              </w:rPr>
            </w:pPr>
            <w:bookmarkStart w:id="9" w:name="_GoBack"/>
            <w:bookmarkEnd w:id="9"/>
          </w:p>
          <w:p w14:paraId="2C98680B" w14:textId="77777777" w:rsidR="000B13A3" w:rsidRPr="00A40123" w:rsidRDefault="000B13A3" w:rsidP="00E51F3A">
            <w:pPr>
              <w:spacing w:line="240" w:lineRule="auto"/>
              <w:rPr>
                <w:rFonts w:asciiTheme="minorHAnsi" w:hAnsiTheme="minorHAnsi" w:cstheme="minorHAnsi"/>
                <w:b/>
              </w:rPr>
            </w:pPr>
          </w:p>
          <w:p w14:paraId="16741C1F" w14:textId="77777777" w:rsidR="004C6849" w:rsidRPr="00A40123" w:rsidRDefault="004C6849" w:rsidP="00E51F3A">
            <w:pPr>
              <w:spacing w:line="240" w:lineRule="auto"/>
              <w:ind w:left="2016"/>
              <w:jc w:val="both"/>
              <w:rPr>
                <w:rFonts w:asciiTheme="minorHAnsi" w:hAnsiTheme="minorHAnsi" w:cstheme="minorHAnsi"/>
              </w:rPr>
            </w:pPr>
          </w:p>
        </w:tc>
      </w:tr>
      <w:tr w:rsidR="00884754" w:rsidRPr="00A40123" w14:paraId="2A005B5B" w14:textId="77777777" w:rsidTr="00954D8E">
        <w:trPr>
          <w:trHeight w:val="317"/>
        </w:trPr>
        <w:tc>
          <w:tcPr>
            <w:tcW w:w="3681" w:type="dxa"/>
          </w:tcPr>
          <w:p w14:paraId="54F31B60" w14:textId="77777777"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Lic. Leticia Caballero Muñoz</w:t>
            </w:r>
          </w:p>
          <w:p w14:paraId="0D6E1276" w14:textId="77777777"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 xml:space="preserve">Integrante del Consejo de la Judicatura </w:t>
            </w:r>
          </w:p>
          <w:p w14:paraId="52C6F183" w14:textId="77777777"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del Estado de Tlaxcala</w:t>
            </w:r>
          </w:p>
        </w:tc>
        <w:tc>
          <w:tcPr>
            <w:tcW w:w="567" w:type="dxa"/>
          </w:tcPr>
          <w:p w14:paraId="352C14B8" w14:textId="77777777" w:rsidR="00884754" w:rsidRPr="00A40123" w:rsidRDefault="00884754" w:rsidP="00E51F3A">
            <w:pPr>
              <w:spacing w:after="0" w:line="240" w:lineRule="auto"/>
              <w:jc w:val="both"/>
              <w:rPr>
                <w:rFonts w:asciiTheme="minorHAnsi" w:hAnsiTheme="minorHAnsi" w:cstheme="minorHAnsi"/>
              </w:rPr>
            </w:pPr>
          </w:p>
        </w:tc>
        <w:tc>
          <w:tcPr>
            <w:tcW w:w="3870" w:type="dxa"/>
          </w:tcPr>
          <w:p w14:paraId="65DDD163" w14:textId="77777777" w:rsidR="00884754" w:rsidRPr="00A40123" w:rsidRDefault="00884754" w:rsidP="00954D8E">
            <w:pPr>
              <w:spacing w:after="0" w:line="240" w:lineRule="auto"/>
              <w:jc w:val="center"/>
              <w:rPr>
                <w:rFonts w:asciiTheme="minorHAnsi" w:hAnsiTheme="minorHAnsi" w:cstheme="minorHAnsi"/>
              </w:rPr>
            </w:pPr>
            <w:r w:rsidRPr="00A40123">
              <w:rPr>
                <w:rFonts w:asciiTheme="minorHAnsi" w:hAnsiTheme="minorHAnsi" w:cstheme="minorHAnsi"/>
              </w:rPr>
              <w:t>Lic. Álvaro García Moreno</w:t>
            </w:r>
          </w:p>
          <w:p w14:paraId="09B6A486" w14:textId="77777777"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Integrante del Consejo de la Judicatura</w:t>
            </w:r>
          </w:p>
          <w:p w14:paraId="3ED26F30" w14:textId="77777777"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 xml:space="preserve">del Estado de Tlaxcala  </w:t>
            </w:r>
          </w:p>
        </w:tc>
      </w:tr>
      <w:tr w:rsidR="00884754" w:rsidRPr="00E26B74" w14:paraId="2AE6E0E3" w14:textId="77777777" w:rsidTr="00954D8E">
        <w:trPr>
          <w:trHeight w:val="317"/>
        </w:trPr>
        <w:tc>
          <w:tcPr>
            <w:tcW w:w="3681" w:type="dxa"/>
          </w:tcPr>
          <w:p w14:paraId="6ABD8082" w14:textId="77777777" w:rsidR="00884754" w:rsidRPr="00A40123" w:rsidRDefault="00884754" w:rsidP="00E51F3A">
            <w:pPr>
              <w:spacing w:after="0" w:line="240" w:lineRule="auto"/>
              <w:jc w:val="center"/>
              <w:rPr>
                <w:rFonts w:asciiTheme="minorHAnsi" w:hAnsiTheme="minorHAnsi" w:cstheme="minorHAnsi"/>
              </w:rPr>
            </w:pPr>
          </w:p>
          <w:p w14:paraId="02F7DBE3" w14:textId="77777777" w:rsidR="00884754" w:rsidRPr="00A40123" w:rsidRDefault="00884754" w:rsidP="00E51F3A">
            <w:pPr>
              <w:spacing w:after="0" w:line="240" w:lineRule="auto"/>
              <w:jc w:val="center"/>
              <w:rPr>
                <w:rFonts w:asciiTheme="minorHAnsi" w:hAnsiTheme="minorHAnsi" w:cstheme="minorHAnsi"/>
              </w:rPr>
            </w:pPr>
          </w:p>
          <w:p w14:paraId="79BB5313" w14:textId="2E4CCDB8" w:rsidR="00884754" w:rsidRDefault="00884754" w:rsidP="00E51F3A">
            <w:pPr>
              <w:spacing w:after="0" w:line="240" w:lineRule="auto"/>
              <w:jc w:val="center"/>
              <w:rPr>
                <w:rFonts w:asciiTheme="minorHAnsi" w:hAnsiTheme="minorHAnsi" w:cstheme="minorHAnsi"/>
              </w:rPr>
            </w:pPr>
          </w:p>
          <w:p w14:paraId="537CC5B0" w14:textId="77777777" w:rsidR="00DD1B69" w:rsidRPr="00A40123" w:rsidRDefault="00DD1B69" w:rsidP="00E51F3A">
            <w:pPr>
              <w:spacing w:after="0" w:line="240" w:lineRule="auto"/>
              <w:jc w:val="center"/>
              <w:rPr>
                <w:rFonts w:asciiTheme="minorHAnsi" w:hAnsiTheme="minorHAnsi" w:cstheme="minorHAnsi"/>
              </w:rPr>
            </w:pPr>
          </w:p>
          <w:p w14:paraId="64A4FF52" w14:textId="77777777" w:rsidR="00E51F3A" w:rsidRPr="00A40123" w:rsidRDefault="00E51F3A" w:rsidP="00E51F3A">
            <w:pPr>
              <w:spacing w:after="0" w:line="240" w:lineRule="auto"/>
              <w:jc w:val="center"/>
              <w:rPr>
                <w:rFonts w:asciiTheme="minorHAnsi" w:hAnsiTheme="minorHAnsi" w:cstheme="minorHAnsi"/>
              </w:rPr>
            </w:pPr>
          </w:p>
          <w:p w14:paraId="28E3E08E" w14:textId="77777777" w:rsidR="009A1489" w:rsidRPr="00A40123" w:rsidRDefault="009A1489" w:rsidP="00E51F3A">
            <w:pPr>
              <w:spacing w:after="0" w:line="240" w:lineRule="auto"/>
              <w:jc w:val="center"/>
              <w:rPr>
                <w:rFonts w:asciiTheme="minorHAnsi" w:hAnsiTheme="minorHAnsi" w:cstheme="minorHAnsi"/>
              </w:rPr>
            </w:pPr>
          </w:p>
          <w:p w14:paraId="492A736A" w14:textId="77777777"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 xml:space="preserve">Dra. Mildred </w:t>
            </w:r>
            <w:proofErr w:type="spellStart"/>
            <w:r w:rsidRPr="00A40123">
              <w:rPr>
                <w:rFonts w:asciiTheme="minorHAnsi" w:hAnsiTheme="minorHAnsi" w:cstheme="minorHAnsi"/>
              </w:rPr>
              <w:t>Murbartián</w:t>
            </w:r>
            <w:proofErr w:type="spellEnd"/>
            <w:r w:rsidRPr="00A40123">
              <w:rPr>
                <w:rFonts w:asciiTheme="minorHAnsi" w:hAnsiTheme="minorHAnsi" w:cstheme="minorHAnsi"/>
              </w:rPr>
              <w:t xml:space="preserve"> Aguilar</w:t>
            </w:r>
          </w:p>
          <w:p w14:paraId="7C9A7C73" w14:textId="77777777"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Integrante del Consejo de la Judicatura del Estado de Tlaxcala</w:t>
            </w:r>
          </w:p>
        </w:tc>
        <w:tc>
          <w:tcPr>
            <w:tcW w:w="4437" w:type="dxa"/>
            <w:gridSpan w:val="2"/>
          </w:tcPr>
          <w:p w14:paraId="4531CD69" w14:textId="1E68F3F6" w:rsidR="00954D8E" w:rsidRPr="00A40123" w:rsidRDefault="00954D8E" w:rsidP="00E51F3A">
            <w:pPr>
              <w:spacing w:after="0" w:line="240" w:lineRule="auto"/>
              <w:jc w:val="center"/>
              <w:rPr>
                <w:rFonts w:asciiTheme="minorHAnsi" w:hAnsiTheme="minorHAnsi" w:cstheme="minorHAnsi"/>
              </w:rPr>
            </w:pPr>
          </w:p>
          <w:p w14:paraId="3F655A7A" w14:textId="77777777" w:rsidR="00DD1B69" w:rsidRDefault="00DD1B69" w:rsidP="00E51F3A">
            <w:pPr>
              <w:spacing w:after="0" w:line="240" w:lineRule="auto"/>
              <w:jc w:val="center"/>
              <w:rPr>
                <w:rFonts w:asciiTheme="minorHAnsi" w:hAnsiTheme="minorHAnsi" w:cstheme="minorHAnsi"/>
              </w:rPr>
            </w:pPr>
          </w:p>
          <w:p w14:paraId="6FB1C730" w14:textId="40C77878" w:rsidR="00884754" w:rsidRPr="00A40123" w:rsidRDefault="00884754" w:rsidP="00E51F3A">
            <w:pPr>
              <w:spacing w:after="0" w:line="240" w:lineRule="auto"/>
              <w:jc w:val="center"/>
              <w:rPr>
                <w:rFonts w:asciiTheme="minorHAnsi" w:hAnsiTheme="minorHAnsi" w:cstheme="minorHAnsi"/>
              </w:rPr>
            </w:pPr>
            <w:r w:rsidRPr="00A40123">
              <w:rPr>
                <w:rFonts w:asciiTheme="minorHAnsi" w:hAnsiTheme="minorHAnsi" w:cstheme="minorHAnsi"/>
              </w:rPr>
              <w:t>DOY FE.</w:t>
            </w:r>
          </w:p>
          <w:p w14:paraId="12337F6A" w14:textId="77777777" w:rsidR="00884754" w:rsidRPr="00A40123" w:rsidRDefault="00884754" w:rsidP="00E51F3A">
            <w:pPr>
              <w:spacing w:after="0" w:line="240" w:lineRule="auto"/>
              <w:jc w:val="center"/>
              <w:rPr>
                <w:rFonts w:asciiTheme="minorHAnsi" w:hAnsiTheme="minorHAnsi" w:cstheme="minorHAnsi"/>
              </w:rPr>
            </w:pPr>
          </w:p>
          <w:p w14:paraId="5CABCC77" w14:textId="77777777" w:rsidR="00884754" w:rsidRPr="00A40123" w:rsidRDefault="00884754" w:rsidP="00E51F3A">
            <w:pPr>
              <w:spacing w:after="0" w:line="240" w:lineRule="auto"/>
              <w:jc w:val="center"/>
              <w:rPr>
                <w:rFonts w:asciiTheme="minorHAnsi" w:hAnsiTheme="minorHAnsi" w:cstheme="minorHAnsi"/>
              </w:rPr>
            </w:pPr>
          </w:p>
          <w:p w14:paraId="45CFCB98" w14:textId="77777777" w:rsidR="00884754" w:rsidRPr="00A40123" w:rsidRDefault="00884754" w:rsidP="00E51F3A">
            <w:pPr>
              <w:spacing w:after="0" w:line="240" w:lineRule="auto"/>
              <w:jc w:val="center"/>
              <w:rPr>
                <w:rFonts w:asciiTheme="minorHAnsi" w:hAnsiTheme="minorHAnsi" w:cstheme="minorHAnsi"/>
              </w:rPr>
            </w:pPr>
          </w:p>
          <w:p w14:paraId="4FC2624E" w14:textId="77777777" w:rsidR="00884754" w:rsidRPr="00A40123" w:rsidRDefault="00884754" w:rsidP="00954D8E">
            <w:pPr>
              <w:spacing w:after="0" w:line="240" w:lineRule="auto"/>
              <w:ind w:firstLine="460"/>
              <w:jc w:val="center"/>
              <w:rPr>
                <w:rFonts w:asciiTheme="minorHAnsi" w:hAnsiTheme="minorHAnsi" w:cstheme="minorHAnsi"/>
              </w:rPr>
            </w:pPr>
            <w:r w:rsidRPr="00A40123">
              <w:rPr>
                <w:rFonts w:asciiTheme="minorHAnsi" w:hAnsiTheme="minorHAnsi" w:cstheme="minorHAnsi"/>
              </w:rPr>
              <w:t>José Juan Gilberto De León Escamilla</w:t>
            </w:r>
          </w:p>
          <w:p w14:paraId="03533A0E" w14:textId="1A71DB51" w:rsidR="00884754" w:rsidRPr="00E26B74" w:rsidRDefault="00884754" w:rsidP="00954D8E">
            <w:pPr>
              <w:spacing w:after="0" w:line="240" w:lineRule="auto"/>
              <w:ind w:left="601"/>
              <w:jc w:val="center"/>
              <w:rPr>
                <w:rFonts w:asciiTheme="minorHAnsi" w:hAnsiTheme="minorHAnsi" w:cstheme="minorHAnsi"/>
              </w:rPr>
            </w:pPr>
            <w:r w:rsidRPr="00A40123">
              <w:rPr>
                <w:rFonts w:asciiTheme="minorHAnsi" w:hAnsiTheme="minorHAnsi" w:cstheme="minorHAnsi"/>
              </w:rPr>
              <w:t>Secretario Ejecutivo del Consejo de la Judicatura del Estado de Tlaxcala</w:t>
            </w:r>
            <w:r w:rsidRPr="00E26B74">
              <w:rPr>
                <w:rFonts w:asciiTheme="minorHAnsi" w:hAnsiTheme="minorHAnsi" w:cstheme="minorHAnsi"/>
              </w:rPr>
              <w:t xml:space="preserve">  </w:t>
            </w:r>
          </w:p>
        </w:tc>
      </w:tr>
      <w:bookmarkEnd w:id="8"/>
    </w:tbl>
    <w:p w14:paraId="24F04312" w14:textId="77777777" w:rsidR="006628EF" w:rsidRPr="00E26B74" w:rsidRDefault="006628EF">
      <w:pPr>
        <w:spacing w:line="480" w:lineRule="auto"/>
        <w:rPr>
          <w:rFonts w:asciiTheme="minorHAnsi" w:hAnsiTheme="minorHAnsi" w:cstheme="minorHAnsi"/>
        </w:rPr>
      </w:pPr>
    </w:p>
    <w:sectPr w:rsidR="006628EF" w:rsidRPr="00E26B74" w:rsidSect="004E02C7">
      <w:headerReference w:type="default" r:id="rId8"/>
      <w:footerReference w:type="even" r:id="rId9"/>
      <w:footerReference w:type="default" r:id="rId10"/>
      <w:pgSz w:w="12242" w:h="20163" w:code="5"/>
      <w:pgMar w:top="851"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0A365" w14:textId="77777777" w:rsidR="006C2D58" w:rsidRDefault="006C2D58" w:rsidP="004567A4">
      <w:pPr>
        <w:spacing w:after="0" w:line="240" w:lineRule="auto"/>
      </w:pPr>
      <w:r>
        <w:separator/>
      </w:r>
    </w:p>
  </w:endnote>
  <w:endnote w:type="continuationSeparator" w:id="0">
    <w:p w14:paraId="5CBE7DE6" w14:textId="77777777" w:rsidR="006C2D58" w:rsidRDefault="006C2D58" w:rsidP="0045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108188"/>
      <w:docPartObj>
        <w:docPartGallery w:val="Page Numbers (Bottom of Page)"/>
        <w:docPartUnique/>
      </w:docPartObj>
    </w:sdtPr>
    <w:sdtEndPr/>
    <w:sdtContent>
      <w:p w14:paraId="50A44DA1" w14:textId="77777777" w:rsidR="002B6A3A" w:rsidRDefault="002B6A3A">
        <w:pPr>
          <w:pStyle w:val="Piedepgina"/>
          <w:jc w:val="right"/>
        </w:pPr>
        <w:r w:rsidRPr="00E87862">
          <w:rPr>
            <w:sz w:val="32"/>
            <w:szCs w:val="32"/>
          </w:rPr>
          <w:fldChar w:fldCharType="begin"/>
        </w:r>
        <w:r w:rsidRPr="00E87862">
          <w:rPr>
            <w:sz w:val="32"/>
            <w:szCs w:val="32"/>
          </w:rPr>
          <w:instrText>PAGE   \* MERGEFORMAT</w:instrText>
        </w:r>
        <w:r w:rsidRPr="00E87862">
          <w:rPr>
            <w:sz w:val="32"/>
            <w:szCs w:val="32"/>
          </w:rPr>
          <w:fldChar w:fldCharType="separate"/>
        </w:r>
        <w:r w:rsidRPr="00E87862">
          <w:rPr>
            <w:sz w:val="32"/>
            <w:szCs w:val="32"/>
            <w:lang w:val="es-ES"/>
          </w:rPr>
          <w:t>2</w:t>
        </w:r>
        <w:r w:rsidRPr="00E87862">
          <w:rPr>
            <w:sz w:val="32"/>
            <w:szCs w:val="32"/>
          </w:rPr>
          <w:fldChar w:fldCharType="end"/>
        </w:r>
      </w:p>
    </w:sdtContent>
  </w:sdt>
  <w:p w14:paraId="4A430CBA" w14:textId="77777777" w:rsidR="002B6A3A" w:rsidRDefault="002B6A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063018"/>
      <w:docPartObj>
        <w:docPartGallery w:val="Page Numbers (Bottom of Page)"/>
        <w:docPartUnique/>
      </w:docPartObj>
    </w:sdtPr>
    <w:sdtEndPr/>
    <w:sdtContent>
      <w:p w14:paraId="48F4D6C3" w14:textId="77777777" w:rsidR="002B6A3A" w:rsidRDefault="002B6A3A">
        <w:pPr>
          <w:pStyle w:val="Piedepgina"/>
          <w:jc w:val="right"/>
        </w:pPr>
        <w:r w:rsidRPr="00F343D8">
          <w:rPr>
            <w:sz w:val="32"/>
          </w:rPr>
          <w:fldChar w:fldCharType="begin"/>
        </w:r>
        <w:r w:rsidRPr="00F343D8">
          <w:rPr>
            <w:sz w:val="32"/>
          </w:rPr>
          <w:instrText>PAGE   \* MERGEFORMAT</w:instrText>
        </w:r>
        <w:r w:rsidRPr="00F343D8">
          <w:rPr>
            <w:sz w:val="32"/>
          </w:rPr>
          <w:fldChar w:fldCharType="separate"/>
        </w:r>
        <w:r w:rsidRPr="00F343D8">
          <w:rPr>
            <w:noProof/>
            <w:sz w:val="32"/>
            <w:lang w:val="es-ES"/>
          </w:rPr>
          <w:t>6</w:t>
        </w:r>
        <w:r w:rsidRPr="00F343D8">
          <w:rPr>
            <w:noProof/>
            <w:sz w:val="32"/>
            <w:lang w:val="es-ES"/>
          </w:rPr>
          <w:fldChar w:fldCharType="end"/>
        </w:r>
      </w:p>
    </w:sdtContent>
  </w:sdt>
  <w:p w14:paraId="73DFD0FA" w14:textId="77777777" w:rsidR="002B6A3A" w:rsidRDefault="002B6A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FEF7B" w14:textId="77777777" w:rsidR="006C2D58" w:rsidRDefault="006C2D58" w:rsidP="004567A4">
      <w:pPr>
        <w:spacing w:after="0" w:line="240" w:lineRule="auto"/>
      </w:pPr>
      <w:r>
        <w:separator/>
      </w:r>
    </w:p>
  </w:footnote>
  <w:footnote w:type="continuationSeparator" w:id="0">
    <w:p w14:paraId="4DF9D684" w14:textId="77777777" w:rsidR="006C2D58" w:rsidRDefault="006C2D58" w:rsidP="00456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1F83" w14:textId="77777777" w:rsidR="002B6A3A" w:rsidRDefault="002B6A3A">
    <w:pPr>
      <w:pStyle w:val="Encabezado"/>
    </w:pPr>
    <w:r>
      <w:rPr>
        <w:noProof/>
      </w:rPr>
      <w:drawing>
        <wp:anchor distT="0" distB="0" distL="114300" distR="114300" simplePos="0" relativeHeight="251659264" behindDoc="1" locked="0" layoutInCell="1" allowOverlap="1" wp14:anchorId="29353FA1" wp14:editId="7AD6BFE1">
          <wp:simplePos x="0" y="0"/>
          <wp:positionH relativeFrom="column">
            <wp:posOffset>-1627378</wp:posOffset>
          </wp:positionH>
          <wp:positionV relativeFrom="paragraph">
            <wp:posOffset>-5969</wp:posOffset>
          </wp:positionV>
          <wp:extent cx="1404000" cy="1404000"/>
          <wp:effectExtent l="0" t="0" r="5715" b="571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jtlaxcala_white.png"/>
                  <pic:cNvPicPr/>
                </pic:nvPicPr>
                <pic:blipFill>
                  <a:blip r:embed="rId1">
                    <a:extLst>
                      <a:ext uri="{28A0092B-C50C-407E-A947-70E740481C1C}">
                        <a14:useLocalDpi xmlns:a14="http://schemas.microsoft.com/office/drawing/2010/main" val="0"/>
                      </a:ext>
                    </a:extLst>
                  </a:blip>
                  <a:stretch>
                    <a:fillRect/>
                  </a:stretch>
                </pic:blipFill>
                <pic:spPr>
                  <a:xfrm>
                    <a:off x="0" y="0"/>
                    <a:ext cx="1404000" cy="140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A74"/>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1" w15:restartNumberingAfterBreak="0">
    <w:nsid w:val="03306698"/>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2" w15:restartNumberingAfterBreak="0">
    <w:nsid w:val="033231E2"/>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3" w15:restartNumberingAfterBreak="0">
    <w:nsid w:val="066B6155"/>
    <w:multiLevelType w:val="hybridMultilevel"/>
    <w:tmpl w:val="424CAFEC"/>
    <w:lvl w:ilvl="0" w:tplc="2954EC98">
      <w:start w:val="1"/>
      <w:numFmt w:val="lowerLetter"/>
      <w:lvlText w:val="%1)"/>
      <w:lvlJc w:val="left"/>
      <w:pPr>
        <w:ind w:left="6755" w:hanging="360"/>
      </w:pPr>
      <w:rPr>
        <w:rFonts w:hint="default"/>
      </w:rPr>
    </w:lvl>
    <w:lvl w:ilvl="1" w:tplc="080A0019" w:tentative="1">
      <w:start w:val="1"/>
      <w:numFmt w:val="lowerLetter"/>
      <w:lvlText w:val="%2."/>
      <w:lvlJc w:val="left"/>
      <w:pPr>
        <w:ind w:left="7475" w:hanging="360"/>
      </w:pPr>
    </w:lvl>
    <w:lvl w:ilvl="2" w:tplc="080A001B" w:tentative="1">
      <w:start w:val="1"/>
      <w:numFmt w:val="lowerRoman"/>
      <w:lvlText w:val="%3."/>
      <w:lvlJc w:val="right"/>
      <w:pPr>
        <w:ind w:left="8195" w:hanging="180"/>
      </w:pPr>
    </w:lvl>
    <w:lvl w:ilvl="3" w:tplc="080A000F" w:tentative="1">
      <w:start w:val="1"/>
      <w:numFmt w:val="decimal"/>
      <w:lvlText w:val="%4."/>
      <w:lvlJc w:val="left"/>
      <w:pPr>
        <w:ind w:left="8915" w:hanging="360"/>
      </w:pPr>
    </w:lvl>
    <w:lvl w:ilvl="4" w:tplc="080A0019" w:tentative="1">
      <w:start w:val="1"/>
      <w:numFmt w:val="lowerLetter"/>
      <w:lvlText w:val="%5."/>
      <w:lvlJc w:val="left"/>
      <w:pPr>
        <w:ind w:left="9635" w:hanging="360"/>
      </w:pPr>
    </w:lvl>
    <w:lvl w:ilvl="5" w:tplc="080A001B" w:tentative="1">
      <w:start w:val="1"/>
      <w:numFmt w:val="lowerRoman"/>
      <w:lvlText w:val="%6."/>
      <w:lvlJc w:val="right"/>
      <w:pPr>
        <w:ind w:left="10355" w:hanging="180"/>
      </w:pPr>
    </w:lvl>
    <w:lvl w:ilvl="6" w:tplc="080A000F" w:tentative="1">
      <w:start w:val="1"/>
      <w:numFmt w:val="decimal"/>
      <w:lvlText w:val="%7."/>
      <w:lvlJc w:val="left"/>
      <w:pPr>
        <w:ind w:left="11075" w:hanging="360"/>
      </w:pPr>
    </w:lvl>
    <w:lvl w:ilvl="7" w:tplc="080A0019" w:tentative="1">
      <w:start w:val="1"/>
      <w:numFmt w:val="lowerLetter"/>
      <w:lvlText w:val="%8."/>
      <w:lvlJc w:val="left"/>
      <w:pPr>
        <w:ind w:left="11795" w:hanging="360"/>
      </w:pPr>
    </w:lvl>
    <w:lvl w:ilvl="8" w:tplc="080A001B" w:tentative="1">
      <w:start w:val="1"/>
      <w:numFmt w:val="lowerRoman"/>
      <w:lvlText w:val="%9."/>
      <w:lvlJc w:val="right"/>
      <w:pPr>
        <w:ind w:left="12515" w:hanging="180"/>
      </w:pPr>
    </w:lvl>
  </w:abstractNum>
  <w:abstractNum w:abstractNumId="4" w15:restartNumberingAfterBreak="0">
    <w:nsid w:val="07503E2D"/>
    <w:multiLevelType w:val="hybridMultilevel"/>
    <w:tmpl w:val="39D89A7C"/>
    <w:lvl w:ilvl="0" w:tplc="DBCA73F6">
      <w:start w:val="1"/>
      <w:numFmt w:val="lowerLetter"/>
      <w:lvlText w:val="%1."/>
      <w:lvlJc w:val="left"/>
      <w:pPr>
        <w:ind w:left="1598" w:hanging="360"/>
      </w:pPr>
      <w:rPr>
        <w:rFonts w:hint="default"/>
      </w:rPr>
    </w:lvl>
    <w:lvl w:ilvl="1" w:tplc="080A0019" w:tentative="1">
      <w:start w:val="1"/>
      <w:numFmt w:val="lowerLetter"/>
      <w:lvlText w:val="%2."/>
      <w:lvlJc w:val="left"/>
      <w:pPr>
        <w:ind w:left="2318" w:hanging="360"/>
      </w:pPr>
    </w:lvl>
    <w:lvl w:ilvl="2" w:tplc="080A001B" w:tentative="1">
      <w:start w:val="1"/>
      <w:numFmt w:val="lowerRoman"/>
      <w:lvlText w:val="%3."/>
      <w:lvlJc w:val="right"/>
      <w:pPr>
        <w:ind w:left="3038" w:hanging="180"/>
      </w:pPr>
    </w:lvl>
    <w:lvl w:ilvl="3" w:tplc="080A000F" w:tentative="1">
      <w:start w:val="1"/>
      <w:numFmt w:val="decimal"/>
      <w:lvlText w:val="%4."/>
      <w:lvlJc w:val="left"/>
      <w:pPr>
        <w:ind w:left="3758" w:hanging="360"/>
      </w:pPr>
    </w:lvl>
    <w:lvl w:ilvl="4" w:tplc="080A0019" w:tentative="1">
      <w:start w:val="1"/>
      <w:numFmt w:val="lowerLetter"/>
      <w:lvlText w:val="%5."/>
      <w:lvlJc w:val="left"/>
      <w:pPr>
        <w:ind w:left="4478" w:hanging="360"/>
      </w:pPr>
    </w:lvl>
    <w:lvl w:ilvl="5" w:tplc="080A001B" w:tentative="1">
      <w:start w:val="1"/>
      <w:numFmt w:val="lowerRoman"/>
      <w:lvlText w:val="%6."/>
      <w:lvlJc w:val="right"/>
      <w:pPr>
        <w:ind w:left="5198" w:hanging="180"/>
      </w:pPr>
    </w:lvl>
    <w:lvl w:ilvl="6" w:tplc="080A000F" w:tentative="1">
      <w:start w:val="1"/>
      <w:numFmt w:val="decimal"/>
      <w:lvlText w:val="%7."/>
      <w:lvlJc w:val="left"/>
      <w:pPr>
        <w:ind w:left="5918" w:hanging="360"/>
      </w:pPr>
    </w:lvl>
    <w:lvl w:ilvl="7" w:tplc="080A0019" w:tentative="1">
      <w:start w:val="1"/>
      <w:numFmt w:val="lowerLetter"/>
      <w:lvlText w:val="%8."/>
      <w:lvlJc w:val="left"/>
      <w:pPr>
        <w:ind w:left="6638" w:hanging="360"/>
      </w:pPr>
    </w:lvl>
    <w:lvl w:ilvl="8" w:tplc="080A001B" w:tentative="1">
      <w:start w:val="1"/>
      <w:numFmt w:val="lowerRoman"/>
      <w:lvlText w:val="%9."/>
      <w:lvlJc w:val="right"/>
      <w:pPr>
        <w:ind w:left="7358" w:hanging="180"/>
      </w:pPr>
    </w:lvl>
  </w:abstractNum>
  <w:abstractNum w:abstractNumId="5" w15:restartNumberingAfterBreak="0">
    <w:nsid w:val="0BD4071F"/>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6" w15:restartNumberingAfterBreak="0">
    <w:nsid w:val="0EB561B3"/>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7" w15:restartNumberingAfterBreak="0">
    <w:nsid w:val="0FA42C1A"/>
    <w:multiLevelType w:val="hybridMultilevel"/>
    <w:tmpl w:val="23DE3F3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BC2468"/>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9" w15:restartNumberingAfterBreak="0">
    <w:nsid w:val="18FE7645"/>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10" w15:restartNumberingAfterBreak="0">
    <w:nsid w:val="19B905F4"/>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11" w15:restartNumberingAfterBreak="0">
    <w:nsid w:val="1CE4164C"/>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12" w15:restartNumberingAfterBreak="0">
    <w:nsid w:val="243A74FB"/>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13" w15:restartNumberingAfterBreak="0">
    <w:nsid w:val="25C70340"/>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14" w15:restartNumberingAfterBreak="0">
    <w:nsid w:val="2D8F74DC"/>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15" w15:restartNumberingAfterBreak="0">
    <w:nsid w:val="2DAF5EC5"/>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16" w15:restartNumberingAfterBreak="0">
    <w:nsid w:val="362A1EE2"/>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17" w15:restartNumberingAfterBreak="0">
    <w:nsid w:val="37987B24"/>
    <w:multiLevelType w:val="hybridMultilevel"/>
    <w:tmpl w:val="3AC4F924"/>
    <w:lvl w:ilvl="0" w:tplc="A91C0FAA">
      <w:start w:val="1"/>
      <w:numFmt w:val="decimal"/>
      <w:lvlText w:val="%1."/>
      <w:lvlJc w:val="left"/>
      <w:pPr>
        <w:ind w:left="720" w:hanging="360"/>
      </w:pPr>
      <w:rPr>
        <w:rFonts w:ascii="Calibri" w:hAnsi="Calibri" w:cs="Calibri"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7B302E"/>
    <w:multiLevelType w:val="hybridMultilevel"/>
    <w:tmpl w:val="90C0A614"/>
    <w:lvl w:ilvl="0" w:tplc="080A0017">
      <w:start w:val="1"/>
      <w:numFmt w:val="lowerLetter"/>
      <w:lvlText w:val="%1)"/>
      <w:lvlJc w:val="left"/>
      <w:pPr>
        <w:ind w:left="1920" w:hanging="360"/>
      </w:pPr>
      <w:rPr>
        <w:rFonts w:hint="default"/>
        <w:sz w:val="18"/>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9" w15:restartNumberingAfterBreak="0">
    <w:nsid w:val="3D2F7B42"/>
    <w:multiLevelType w:val="hybridMultilevel"/>
    <w:tmpl w:val="1EE002D0"/>
    <w:lvl w:ilvl="0" w:tplc="A620C438">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9D23878"/>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21" w15:restartNumberingAfterBreak="0">
    <w:nsid w:val="4D004F48"/>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22" w15:restartNumberingAfterBreak="0">
    <w:nsid w:val="4E8349FD"/>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23" w15:restartNumberingAfterBreak="0">
    <w:nsid w:val="4F930179"/>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24" w15:restartNumberingAfterBreak="0">
    <w:nsid w:val="5354718C"/>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25" w15:restartNumberingAfterBreak="0">
    <w:nsid w:val="54E059C8"/>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26" w15:restartNumberingAfterBreak="0">
    <w:nsid w:val="54EF2BBA"/>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27" w15:restartNumberingAfterBreak="0">
    <w:nsid w:val="569432C8"/>
    <w:multiLevelType w:val="hybridMultilevel"/>
    <w:tmpl w:val="F2762D5A"/>
    <w:lvl w:ilvl="0" w:tplc="7B4A524E">
      <w:start w:val="1"/>
      <w:numFmt w:val="lowerLetter"/>
      <w:lvlText w:val="%1."/>
      <w:lvlJc w:val="left"/>
      <w:pPr>
        <w:ind w:left="1598" w:hanging="360"/>
      </w:pPr>
      <w:rPr>
        <w:rFonts w:hint="default"/>
      </w:rPr>
    </w:lvl>
    <w:lvl w:ilvl="1" w:tplc="080A0019" w:tentative="1">
      <w:start w:val="1"/>
      <w:numFmt w:val="lowerLetter"/>
      <w:lvlText w:val="%2."/>
      <w:lvlJc w:val="left"/>
      <w:pPr>
        <w:ind w:left="2318" w:hanging="360"/>
      </w:pPr>
    </w:lvl>
    <w:lvl w:ilvl="2" w:tplc="080A001B" w:tentative="1">
      <w:start w:val="1"/>
      <w:numFmt w:val="lowerRoman"/>
      <w:lvlText w:val="%3."/>
      <w:lvlJc w:val="right"/>
      <w:pPr>
        <w:ind w:left="3038" w:hanging="180"/>
      </w:pPr>
    </w:lvl>
    <w:lvl w:ilvl="3" w:tplc="080A000F" w:tentative="1">
      <w:start w:val="1"/>
      <w:numFmt w:val="decimal"/>
      <w:lvlText w:val="%4."/>
      <w:lvlJc w:val="left"/>
      <w:pPr>
        <w:ind w:left="3758" w:hanging="360"/>
      </w:pPr>
    </w:lvl>
    <w:lvl w:ilvl="4" w:tplc="080A0019" w:tentative="1">
      <w:start w:val="1"/>
      <w:numFmt w:val="lowerLetter"/>
      <w:lvlText w:val="%5."/>
      <w:lvlJc w:val="left"/>
      <w:pPr>
        <w:ind w:left="4478" w:hanging="360"/>
      </w:pPr>
    </w:lvl>
    <w:lvl w:ilvl="5" w:tplc="080A001B" w:tentative="1">
      <w:start w:val="1"/>
      <w:numFmt w:val="lowerRoman"/>
      <w:lvlText w:val="%6."/>
      <w:lvlJc w:val="right"/>
      <w:pPr>
        <w:ind w:left="5198" w:hanging="180"/>
      </w:pPr>
    </w:lvl>
    <w:lvl w:ilvl="6" w:tplc="080A000F" w:tentative="1">
      <w:start w:val="1"/>
      <w:numFmt w:val="decimal"/>
      <w:lvlText w:val="%7."/>
      <w:lvlJc w:val="left"/>
      <w:pPr>
        <w:ind w:left="5918" w:hanging="360"/>
      </w:pPr>
    </w:lvl>
    <w:lvl w:ilvl="7" w:tplc="080A0019" w:tentative="1">
      <w:start w:val="1"/>
      <w:numFmt w:val="lowerLetter"/>
      <w:lvlText w:val="%8."/>
      <w:lvlJc w:val="left"/>
      <w:pPr>
        <w:ind w:left="6638" w:hanging="360"/>
      </w:pPr>
    </w:lvl>
    <w:lvl w:ilvl="8" w:tplc="080A001B" w:tentative="1">
      <w:start w:val="1"/>
      <w:numFmt w:val="lowerRoman"/>
      <w:lvlText w:val="%9."/>
      <w:lvlJc w:val="right"/>
      <w:pPr>
        <w:ind w:left="7358" w:hanging="180"/>
      </w:pPr>
    </w:lvl>
  </w:abstractNum>
  <w:abstractNum w:abstractNumId="28" w15:restartNumberingAfterBreak="0">
    <w:nsid w:val="61775769"/>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29" w15:restartNumberingAfterBreak="0">
    <w:nsid w:val="68C62E7B"/>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30" w15:restartNumberingAfterBreak="0">
    <w:nsid w:val="697D2DA8"/>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31" w15:restartNumberingAfterBreak="0">
    <w:nsid w:val="6B6D716B"/>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32" w15:restartNumberingAfterBreak="0">
    <w:nsid w:val="6EB7328A"/>
    <w:multiLevelType w:val="hybridMultilevel"/>
    <w:tmpl w:val="7B7CADA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C15A64"/>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34" w15:restartNumberingAfterBreak="0">
    <w:nsid w:val="73B4002E"/>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35" w15:restartNumberingAfterBreak="0">
    <w:nsid w:val="799A5C46"/>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36" w15:restartNumberingAfterBreak="0">
    <w:nsid w:val="7B7102C7"/>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37" w15:restartNumberingAfterBreak="0">
    <w:nsid w:val="7D143E35"/>
    <w:multiLevelType w:val="hybridMultilevel"/>
    <w:tmpl w:val="F1945B46"/>
    <w:lvl w:ilvl="0" w:tplc="B8E84DB0">
      <w:start w:val="1"/>
      <w:numFmt w:val="decimal"/>
      <w:lvlText w:val="%1."/>
      <w:lvlJc w:val="left"/>
      <w:pPr>
        <w:ind w:left="720" w:hanging="360"/>
      </w:pPr>
      <w:rPr>
        <w:rFonts w:hint="default"/>
        <w:color w:val="00000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8"/>
  </w:num>
  <w:num w:numId="3">
    <w:abstractNumId w:val="3"/>
  </w:num>
  <w:num w:numId="4">
    <w:abstractNumId w:val="34"/>
  </w:num>
  <w:num w:numId="5">
    <w:abstractNumId w:val="8"/>
  </w:num>
  <w:num w:numId="6">
    <w:abstractNumId w:val="31"/>
  </w:num>
  <w:num w:numId="7">
    <w:abstractNumId w:val="6"/>
  </w:num>
  <w:num w:numId="8">
    <w:abstractNumId w:val="28"/>
  </w:num>
  <w:num w:numId="9">
    <w:abstractNumId w:val="23"/>
  </w:num>
  <w:num w:numId="10">
    <w:abstractNumId w:val="29"/>
  </w:num>
  <w:num w:numId="11">
    <w:abstractNumId w:val="30"/>
  </w:num>
  <w:num w:numId="12">
    <w:abstractNumId w:val="33"/>
  </w:num>
  <w:num w:numId="13">
    <w:abstractNumId w:val="26"/>
  </w:num>
  <w:num w:numId="14">
    <w:abstractNumId w:val="5"/>
  </w:num>
  <w:num w:numId="15">
    <w:abstractNumId w:val="16"/>
  </w:num>
  <w:num w:numId="16">
    <w:abstractNumId w:val="9"/>
  </w:num>
  <w:num w:numId="17">
    <w:abstractNumId w:val="2"/>
  </w:num>
  <w:num w:numId="18">
    <w:abstractNumId w:val="0"/>
  </w:num>
  <w:num w:numId="19">
    <w:abstractNumId w:val="10"/>
  </w:num>
  <w:num w:numId="20">
    <w:abstractNumId w:val="36"/>
  </w:num>
  <w:num w:numId="21">
    <w:abstractNumId w:val="14"/>
  </w:num>
  <w:num w:numId="22">
    <w:abstractNumId w:val="24"/>
  </w:num>
  <w:num w:numId="23">
    <w:abstractNumId w:val="11"/>
  </w:num>
  <w:num w:numId="24">
    <w:abstractNumId w:val="17"/>
  </w:num>
  <w:num w:numId="25">
    <w:abstractNumId w:val="19"/>
  </w:num>
  <w:num w:numId="26">
    <w:abstractNumId w:val="27"/>
  </w:num>
  <w:num w:numId="27">
    <w:abstractNumId w:val="4"/>
  </w:num>
  <w:num w:numId="28">
    <w:abstractNumId w:val="1"/>
  </w:num>
  <w:num w:numId="29">
    <w:abstractNumId w:val="20"/>
  </w:num>
  <w:num w:numId="30">
    <w:abstractNumId w:val="32"/>
  </w:num>
  <w:num w:numId="31">
    <w:abstractNumId w:val="25"/>
  </w:num>
  <w:num w:numId="32">
    <w:abstractNumId w:val="35"/>
  </w:num>
  <w:num w:numId="33">
    <w:abstractNumId w:val="12"/>
  </w:num>
  <w:num w:numId="34">
    <w:abstractNumId w:val="21"/>
  </w:num>
  <w:num w:numId="35">
    <w:abstractNumId w:val="37"/>
  </w:num>
  <w:num w:numId="36">
    <w:abstractNumId w:val="13"/>
  </w:num>
  <w:num w:numId="37">
    <w:abstractNumId w:val="15"/>
  </w:num>
  <w:num w:numId="3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09"/>
    <w:rsid w:val="000019A9"/>
    <w:rsid w:val="00001B30"/>
    <w:rsid w:val="00002210"/>
    <w:rsid w:val="0000308A"/>
    <w:rsid w:val="000031A0"/>
    <w:rsid w:val="00004EBA"/>
    <w:rsid w:val="0000672C"/>
    <w:rsid w:val="00006DCB"/>
    <w:rsid w:val="0000732F"/>
    <w:rsid w:val="000106F1"/>
    <w:rsid w:val="00010F18"/>
    <w:rsid w:val="0001355B"/>
    <w:rsid w:val="00014161"/>
    <w:rsid w:val="000162F4"/>
    <w:rsid w:val="000166AD"/>
    <w:rsid w:val="0001683A"/>
    <w:rsid w:val="000168EA"/>
    <w:rsid w:val="000212FE"/>
    <w:rsid w:val="00021F7E"/>
    <w:rsid w:val="00023540"/>
    <w:rsid w:val="00024261"/>
    <w:rsid w:val="00024836"/>
    <w:rsid w:val="00024A9F"/>
    <w:rsid w:val="00025F5D"/>
    <w:rsid w:val="00030766"/>
    <w:rsid w:val="0003113F"/>
    <w:rsid w:val="00031410"/>
    <w:rsid w:val="00032D38"/>
    <w:rsid w:val="000347D4"/>
    <w:rsid w:val="00034E7D"/>
    <w:rsid w:val="00035E0D"/>
    <w:rsid w:val="00040CAE"/>
    <w:rsid w:val="000411DB"/>
    <w:rsid w:val="00042B05"/>
    <w:rsid w:val="00042C82"/>
    <w:rsid w:val="00042F2E"/>
    <w:rsid w:val="00043E04"/>
    <w:rsid w:val="00045EAA"/>
    <w:rsid w:val="00046144"/>
    <w:rsid w:val="00046A80"/>
    <w:rsid w:val="00047BA0"/>
    <w:rsid w:val="00050A8F"/>
    <w:rsid w:val="0005163A"/>
    <w:rsid w:val="000547D1"/>
    <w:rsid w:val="00054DB0"/>
    <w:rsid w:val="000617EF"/>
    <w:rsid w:val="00067936"/>
    <w:rsid w:val="00070776"/>
    <w:rsid w:val="00070BA6"/>
    <w:rsid w:val="00071837"/>
    <w:rsid w:val="00072DFC"/>
    <w:rsid w:val="00075383"/>
    <w:rsid w:val="0007559E"/>
    <w:rsid w:val="0007577C"/>
    <w:rsid w:val="0007686A"/>
    <w:rsid w:val="00077C09"/>
    <w:rsid w:val="00080A0A"/>
    <w:rsid w:val="00083B4C"/>
    <w:rsid w:val="000846F7"/>
    <w:rsid w:val="00086979"/>
    <w:rsid w:val="000878D0"/>
    <w:rsid w:val="00090095"/>
    <w:rsid w:val="0009200E"/>
    <w:rsid w:val="0009252F"/>
    <w:rsid w:val="00094A4D"/>
    <w:rsid w:val="00097F76"/>
    <w:rsid w:val="000A04D0"/>
    <w:rsid w:val="000A17E0"/>
    <w:rsid w:val="000A2D74"/>
    <w:rsid w:val="000A317E"/>
    <w:rsid w:val="000A5237"/>
    <w:rsid w:val="000A712C"/>
    <w:rsid w:val="000A7FF8"/>
    <w:rsid w:val="000B0087"/>
    <w:rsid w:val="000B0388"/>
    <w:rsid w:val="000B13A3"/>
    <w:rsid w:val="000B2B23"/>
    <w:rsid w:val="000B497F"/>
    <w:rsid w:val="000B64C8"/>
    <w:rsid w:val="000C0DFB"/>
    <w:rsid w:val="000C1FB8"/>
    <w:rsid w:val="000C2113"/>
    <w:rsid w:val="000C29F3"/>
    <w:rsid w:val="000C5176"/>
    <w:rsid w:val="000C6B36"/>
    <w:rsid w:val="000C770A"/>
    <w:rsid w:val="000C7973"/>
    <w:rsid w:val="000D27B8"/>
    <w:rsid w:val="000D358D"/>
    <w:rsid w:val="000E07FE"/>
    <w:rsid w:val="000E20AB"/>
    <w:rsid w:val="000E216C"/>
    <w:rsid w:val="000E28CA"/>
    <w:rsid w:val="000E33C7"/>
    <w:rsid w:val="000E36CD"/>
    <w:rsid w:val="000E38D3"/>
    <w:rsid w:val="000E3C6D"/>
    <w:rsid w:val="000E3DAE"/>
    <w:rsid w:val="000E4CCE"/>
    <w:rsid w:val="000E53EC"/>
    <w:rsid w:val="000E656B"/>
    <w:rsid w:val="000E78D5"/>
    <w:rsid w:val="000E7EF5"/>
    <w:rsid w:val="000F0252"/>
    <w:rsid w:val="000F0287"/>
    <w:rsid w:val="000F23BD"/>
    <w:rsid w:val="000F41AB"/>
    <w:rsid w:val="000F43B1"/>
    <w:rsid w:val="000F4A6E"/>
    <w:rsid w:val="000F4C5E"/>
    <w:rsid w:val="000F4F80"/>
    <w:rsid w:val="000F6B1C"/>
    <w:rsid w:val="001001F1"/>
    <w:rsid w:val="00100595"/>
    <w:rsid w:val="001007D3"/>
    <w:rsid w:val="00101AB2"/>
    <w:rsid w:val="001022B2"/>
    <w:rsid w:val="00102C8F"/>
    <w:rsid w:val="00103028"/>
    <w:rsid w:val="001031CD"/>
    <w:rsid w:val="00103216"/>
    <w:rsid w:val="00106E8E"/>
    <w:rsid w:val="001078B6"/>
    <w:rsid w:val="00112173"/>
    <w:rsid w:val="00113C9B"/>
    <w:rsid w:val="00114CCD"/>
    <w:rsid w:val="001161AE"/>
    <w:rsid w:val="001227ED"/>
    <w:rsid w:val="00123FAA"/>
    <w:rsid w:val="00124024"/>
    <w:rsid w:val="00125679"/>
    <w:rsid w:val="00126C80"/>
    <w:rsid w:val="001270C1"/>
    <w:rsid w:val="00127865"/>
    <w:rsid w:val="00127C0A"/>
    <w:rsid w:val="00131C9E"/>
    <w:rsid w:val="0013476F"/>
    <w:rsid w:val="00135F2B"/>
    <w:rsid w:val="00137042"/>
    <w:rsid w:val="00140B15"/>
    <w:rsid w:val="001421BB"/>
    <w:rsid w:val="00142475"/>
    <w:rsid w:val="0014481D"/>
    <w:rsid w:val="00144FE6"/>
    <w:rsid w:val="00146FB5"/>
    <w:rsid w:val="00151364"/>
    <w:rsid w:val="0015238E"/>
    <w:rsid w:val="00154596"/>
    <w:rsid w:val="0015506B"/>
    <w:rsid w:val="001553B8"/>
    <w:rsid w:val="00155AF5"/>
    <w:rsid w:val="00155C13"/>
    <w:rsid w:val="001568D9"/>
    <w:rsid w:val="00157B95"/>
    <w:rsid w:val="00160979"/>
    <w:rsid w:val="0016391A"/>
    <w:rsid w:val="00164845"/>
    <w:rsid w:val="00164C43"/>
    <w:rsid w:val="0016765B"/>
    <w:rsid w:val="001677B7"/>
    <w:rsid w:val="00167862"/>
    <w:rsid w:val="00170572"/>
    <w:rsid w:val="00170F5E"/>
    <w:rsid w:val="00171284"/>
    <w:rsid w:val="00172321"/>
    <w:rsid w:val="00173D94"/>
    <w:rsid w:val="00173DC6"/>
    <w:rsid w:val="001756BE"/>
    <w:rsid w:val="00175D73"/>
    <w:rsid w:val="00176738"/>
    <w:rsid w:val="00184148"/>
    <w:rsid w:val="001844E4"/>
    <w:rsid w:val="00184AA6"/>
    <w:rsid w:val="00184E64"/>
    <w:rsid w:val="0018582E"/>
    <w:rsid w:val="00185CBD"/>
    <w:rsid w:val="00186CC1"/>
    <w:rsid w:val="0019114D"/>
    <w:rsid w:val="00191C0F"/>
    <w:rsid w:val="00193E0C"/>
    <w:rsid w:val="00194359"/>
    <w:rsid w:val="001959E4"/>
    <w:rsid w:val="00196D62"/>
    <w:rsid w:val="001A09C5"/>
    <w:rsid w:val="001A154E"/>
    <w:rsid w:val="001A4575"/>
    <w:rsid w:val="001A68AE"/>
    <w:rsid w:val="001B03D1"/>
    <w:rsid w:val="001B0FD4"/>
    <w:rsid w:val="001B2C67"/>
    <w:rsid w:val="001B30AA"/>
    <w:rsid w:val="001B6E59"/>
    <w:rsid w:val="001B7EE7"/>
    <w:rsid w:val="001C01F5"/>
    <w:rsid w:val="001C2482"/>
    <w:rsid w:val="001C2B4A"/>
    <w:rsid w:val="001D2381"/>
    <w:rsid w:val="001D4037"/>
    <w:rsid w:val="001D62F4"/>
    <w:rsid w:val="001D6F3A"/>
    <w:rsid w:val="001E0AA0"/>
    <w:rsid w:val="001E117E"/>
    <w:rsid w:val="001E1603"/>
    <w:rsid w:val="001E1882"/>
    <w:rsid w:val="001E2991"/>
    <w:rsid w:val="001E42FD"/>
    <w:rsid w:val="001E76D3"/>
    <w:rsid w:val="001E7D99"/>
    <w:rsid w:val="001F10E5"/>
    <w:rsid w:val="001F273F"/>
    <w:rsid w:val="001F28D3"/>
    <w:rsid w:val="001F3D36"/>
    <w:rsid w:val="001F45F6"/>
    <w:rsid w:val="001F7095"/>
    <w:rsid w:val="001F7B38"/>
    <w:rsid w:val="001F7C7B"/>
    <w:rsid w:val="002032AF"/>
    <w:rsid w:val="00205224"/>
    <w:rsid w:val="00205867"/>
    <w:rsid w:val="00206B53"/>
    <w:rsid w:val="0020733B"/>
    <w:rsid w:val="00210029"/>
    <w:rsid w:val="00210FB7"/>
    <w:rsid w:val="00211398"/>
    <w:rsid w:val="002114CB"/>
    <w:rsid w:val="002114E7"/>
    <w:rsid w:val="00211FB5"/>
    <w:rsid w:val="00213A86"/>
    <w:rsid w:val="00213E72"/>
    <w:rsid w:val="002143BA"/>
    <w:rsid w:val="00216028"/>
    <w:rsid w:val="00217E22"/>
    <w:rsid w:val="00220183"/>
    <w:rsid w:val="00224653"/>
    <w:rsid w:val="00224D75"/>
    <w:rsid w:val="00224F99"/>
    <w:rsid w:val="002251C3"/>
    <w:rsid w:val="00225D35"/>
    <w:rsid w:val="00226330"/>
    <w:rsid w:val="00226CBF"/>
    <w:rsid w:val="00230549"/>
    <w:rsid w:val="0023158D"/>
    <w:rsid w:val="00233FEA"/>
    <w:rsid w:val="00235D92"/>
    <w:rsid w:val="00235E36"/>
    <w:rsid w:val="0023691E"/>
    <w:rsid w:val="00237223"/>
    <w:rsid w:val="00237CA8"/>
    <w:rsid w:val="002400EF"/>
    <w:rsid w:val="00240A96"/>
    <w:rsid w:val="0024189A"/>
    <w:rsid w:val="00241E2D"/>
    <w:rsid w:val="00245031"/>
    <w:rsid w:val="00245079"/>
    <w:rsid w:val="00246415"/>
    <w:rsid w:val="00246A43"/>
    <w:rsid w:val="00250546"/>
    <w:rsid w:val="00251AF3"/>
    <w:rsid w:val="00253DAD"/>
    <w:rsid w:val="002542FB"/>
    <w:rsid w:val="0025434C"/>
    <w:rsid w:val="00254DE5"/>
    <w:rsid w:val="00256336"/>
    <w:rsid w:val="002573E6"/>
    <w:rsid w:val="00261EAA"/>
    <w:rsid w:val="0026265C"/>
    <w:rsid w:val="00262910"/>
    <w:rsid w:val="00263841"/>
    <w:rsid w:val="00265AC1"/>
    <w:rsid w:val="00266982"/>
    <w:rsid w:val="00267157"/>
    <w:rsid w:val="00267A64"/>
    <w:rsid w:val="00271337"/>
    <w:rsid w:val="0027395A"/>
    <w:rsid w:val="00274226"/>
    <w:rsid w:val="00274501"/>
    <w:rsid w:val="0027641B"/>
    <w:rsid w:val="0027761B"/>
    <w:rsid w:val="00280075"/>
    <w:rsid w:val="00282A63"/>
    <w:rsid w:val="00283093"/>
    <w:rsid w:val="00283D87"/>
    <w:rsid w:val="002841EE"/>
    <w:rsid w:val="00284D16"/>
    <w:rsid w:val="00286D8F"/>
    <w:rsid w:val="002872EF"/>
    <w:rsid w:val="00287D3C"/>
    <w:rsid w:val="002901BA"/>
    <w:rsid w:val="00290714"/>
    <w:rsid w:val="00291490"/>
    <w:rsid w:val="00292300"/>
    <w:rsid w:val="00296DB9"/>
    <w:rsid w:val="002A06FE"/>
    <w:rsid w:val="002A080A"/>
    <w:rsid w:val="002A1DE1"/>
    <w:rsid w:val="002A23C5"/>
    <w:rsid w:val="002A38BE"/>
    <w:rsid w:val="002B0E60"/>
    <w:rsid w:val="002B27AD"/>
    <w:rsid w:val="002B2C1A"/>
    <w:rsid w:val="002B36E5"/>
    <w:rsid w:val="002B418F"/>
    <w:rsid w:val="002B4368"/>
    <w:rsid w:val="002B4F60"/>
    <w:rsid w:val="002B5E96"/>
    <w:rsid w:val="002B604E"/>
    <w:rsid w:val="002B6A3A"/>
    <w:rsid w:val="002B6A62"/>
    <w:rsid w:val="002B7C29"/>
    <w:rsid w:val="002C04EE"/>
    <w:rsid w:val="002C203A"/>
    <w:rsid w:val="002C5632"/>
    <w:rsid w:val="002C579D"/>
    <w:rsid w:val="002C5DE0"/>
    <w:rsid w:val="002C7042"/>
    <w:rsid w:val="002D0783"/>
    <w:rsid w:val="002D193E"/>
    <w:rsid w:val="002D1F56"/>
    <w:rsid w:val="002D5ECE"/>
    <w:rsid w:val="002D6117"/>
    <w:rsid w:val="002D6245"/>
    <w:rsid w:val="002D71E1"/>
    <w:rsid w:val="002D71FA"/>
    <w:rsid w:val="002D7659"/>
    <w:rsid w:val="002E0A3F"/>
    <w:rsid w:val="002E2A67"/>
    <w:rsid w:val="002E3155"/>
    <w:rsid w:val="002E318D"/>
    <w:rsid w:val="002E5E9C"/>
    <w:rsid w:val="002E6E2C"/>
    <w:rsid w:val="002E6EB0"/>
    <w:rsid w:val="002E7C21"/>
    <w:rsid w:val="002F0531"/>
    <w:rsid w:val="002F06FF"/>
    <w:rsid w:val="002F3076"/>
    <w:rsid w:val="002F5084"/>
    <w:rsid w:val="0030222A"/>
    <w:rsid w:val="00302D8B"/>
    <w:rsid w:val="00302E4C"/>
    <w:rsid w:val="00304DB6"/>
    <w:rsid w:val="00305689"/>
    <w:rsid w:val="003070BF"/>
    <w:rsid w:val="00310E7E"/>
    <w:rsid w:val="00312046"/>
    <w:rsid w:val="003120DC"/>
    <w:rsid w:val="0031244C"/>
    <w:rsid w:val="0031246C"/>
    <w:rsid w:val="003131E8"/>
    <w:rsid w:val="00314394"/>
    <w:rsid w:val="003144E6"/>
    <w:rsid w:val="00314F3D"/>
    <w:rsid w:val="00315CCC"/>
    <w:rsid w:val="00316671"/>
    <w:rsid w:val="00316739"/>
    <w:rsid w:val="00317478"/>
    <w:rsid w:val="003177F7"/>
    <w:rsid w:val="00320471"/>
    <w:rsid w:val="00320B11"/>
    <w:rsid w:val="00321149"/>
    <w:rsid w:val="003227D0"/>
    <w:rsid w:val="00322DC8"/>
    <w:rsid w:val="00324240"/>
    <w:rsid w:val="00325118"/>
    <w:rsid w:val="003251F7"/>
    <w:rsid w:val="00327781"/>
    <w:rsid w:val="00327ACC"/>
    <w:rsid w:val="003319A1"/>
    <w:rsid w:val="00331DDD"/>
    <w:rsid w:val="00332761"/>
    <w:rsid w:val="00333885"/>
    <w:rsid w:val="00333EC8"/>
    <w:rsid w:val="00337729"/>
    <w:rsid w:val="003378A8"/>
    <w:rsid w:val="003379AA"/>
    <w:rsid w:val="00337FE7"/>
    <w:rsid w:val="00341E1E"/>
    <w:rsid w:val="0034248F"/>
    <w:rsid w:val="0034300E"/>
    <w:rsid w:val="00343AAD"/>
    <w:rsid w:val="0034410D"/>
    <w:rsid w:val="00344E8A"/>
    <w:rsid w:val="00345389"/>
    <w:rsid w:val="00347AC2"/>
    <w:rsid w:val="00351EE1"/>
    <w:rsid w:val="00352963"/>
    <w:rsid w:val="0035401A"/>
    <w:rsid w:val="003552AD"/>
    <w:rsid w:val="00355449"/>
    <w:rsid w:val="0035709A"/>
    <w:rsid w:val="00357CA9"/>
    <w:rsid w:val="00361541"/>
    <w:rsid w:val="00361572"/>
    <w:rsid w:val="003624FA"/>
    <w:rsid w:val="00362532"/>
    <w:rsid w:val="00364F74"/>
    <w:rsid w:val="00370581"/>
    <w:rsid w:val="003715C7"/>
    <w:rsid w:val="0037190A"/>
    <w:rsid w:val="0037227A"/>
    <w:rsid w:val="003733DE"/>
    <w:rsid w:val="00374206"/>
    <w:rsid w:val="00375087"/>
    <w:rsid w:val="003750A2"/>
    <w:rsid w:val="00375885"/>
    <w:rsid w:val="00376591"/>
    <w:rsid w:val="00382874"/>
    <w:rsid w:val="00382D89"/>
    <w:rsid w:val="003833E6"/>
    <w:rsid w:val="00384C1B"/>
    <w:rsid w:val="0038595C"/>
    <w:rsid w:val="003863DC"/>
    <w:rsid w:val="00387CF3"/>
    <w:rsid w:val="00391080"/>
    <w:rsid w:val="00391BC0"/>
    <w:rsid w:val="003929AC"/>
    <w:rsid w:val="00393F90"/>
    <w:rsid w:val="00395DF1"/>
    <w:rsid w:val="00396536"/>
    <w:rsid w:val="00396609"/>
    <w:rsid w:val="003A1F1B"/>
    <w:rsid w:val="003A2692"/>
    <w:rsid w:val="003A2A90"/>
    <w:rsid w:val="003A3390"/>
    <w:rsid w:val="003A33AD"/>
    <w:rsid w:val="003A4929"/>
    <w:rsid w:val="003A4D75"/>
    <w:rsid w:val="003A61DE"/>
    <w:rsid w:val="003A6297"/>
    <w:rsid w:val="003A73F3"/>
    <w:rsid w:val="003B0193"/>
    <w:rsid w:val="003B0717"/>
    <w:rsid w:val="003B18FC"/>
    <w:rsid w:val="003B1C0C"/>
    <w:rsid w:val="003B41A3"/>
    <w:rsid w:val="003B593B"/>
    <w:rsid w:val="003C0327"/>
    <w:rsid w:val="003C074C"/>
    <w:rsid w:val="003C29E2"/>
    <w:rsid w:val="003C362F"/>
    <w:rsid w:val="003C3887"/>
    <w:rsid w:val="003C3B24"/>
    <w:rsid w:val="003C7E68"/>
    <w:rsid w:val="003D0E3A"/>
    <w:rsid w:val="003D1611"/>
    <w:rsid w:val="003D1E60"/>
    <w:rsid w:val="003D2D72"/>
    <w:rsid w:val="003D3745"/>
    <w:rsid w:val="003D3F8C"/>
    <w:rsid w:val="003D467E"/>
    <w:rsid w:val="003D4B8D"/>
    <w:rsid w:val="003D5CB6"/>
    <w:rsid w:val="003D7AAB"/>
    <w:rsid w:val="003E4AE0"/>
    <w:rsid w:val="003E61EE"/>
    <w:rsid w:val="003F025A"/>
    <w:rsid w:val="003F183A"/>
    <w:rsid w:val="003F217E"/>
    <w:rsid w:val="003F35E8"/>
    <w:rsid w:val="003F3EF4"/>
    <w:rsid w:val="003F4DB8"/>
    <w:rsid w:val="003F7463"/>
    <w:rsid w:val="00400E4D"/>
    <w:rsid w:val="00401435"/>
    <w:rsid w:val="004020AD"/>
    <w:rsid w:val="004026BD"/>
    <w:rsid w:val="00402796"/>
    <w:rsid w:val="00403AC5"/>
    <w:rsid w:val="0040490D"/>
    <w:rsid w:val="00405D7D"/>
    <w:rsid w:val="004060DF"/>
    <w:rsid w:val="00406820"/>
    <w:rsid w:val="00406B92"/>
    <w:rsid w:val="00406F5D"/>
    <w:rsid w:val="004079E7"/>
    <w:rsid w:val="0041453C"/>
    <w:rsid w:val="00415509"/>
    <w:rsid w:val="00415733"/>
    <w:rsid w:val="004168CB"/>
    <w:rsid w:val="00420DF1"/>
    <w:rsid w:val="00423C5E"/>
    <w:rsid w:val="004246A0"/>
    <w:rsid w:val="00424E15"/>
    <w:rsid w:val="00425F03"/>
    <w:rsid w:val="00426601"/>
    <w:rsid w:val="00426656"/>
    <w:rsid w:val="004272C2"/>
    <w:rsid w:val="00427A42"/>
    <w:rsid w:val="00427E02"/>
    <w:rsid w:val="00430892"/>
    <w:rsid w:val="00432560"/>
    <w:rsid w:val="00434960"/>
    <w:rsid w:val="00435D85"/>
    <w:rsid w:val="004362E6"/>
    <w:rsid w:val="00436D93"/>
    <w:rsid w:val="00437C4E"/>
    <w:rsid w:val="0044114E"/>
    <w:rsid w:val="004421A8"/>
    <w:rsid w:val="00442665"/>
    <w:rsid w:val="004431BA"/>
    <w:rsid w:val="0044558D"/>
    <w:rsid w:val="004463E7"/>
    <w:rsid w:val="00446558"/>
    <w:rsid w:val="00446BBD"/>
    <w:rsid w:val="00447322"/>
    <w:rsid w:val="0045118D"/>
    <w:rsid w:val="004514D3"/>
    <w:rsid w:val="00451A50"/>
    <w:rsid w:val="00452325"/>
    <w:rsid w:val="004530D0"/>
    <w:rsid w:val="004539D4"/>
    <w:rsid w:val="00453D9D"/>
    <w:rsid w:val="004553CD"/>
    <w:rsid w:val="004567A4"/>
    <w:rsid w:val="00457D06"/>
    <w:rsid w:val="0046007A"/>
    <w:rsid w:val="004600C3"/>
    <w:rsid w:val="00460388"/>
    <w:rsid w:val="00461368"/>
    <w:rsid w:val="0046155C"/>
    <w:rsid w:val="00462458"/>
    <w:rsid w:val="00462B17"/>
    <w:rsid w:val="00463E77"/>
    <w:rsid w:val="00467AD9"/>
    <w:rsid w:val="00471B53"/>
    <w:rsid w:val="004722DF"/>
    <w:rsid w:val="00472A8B"/>
    <w:rsid w:val="00472E3F"/>
    <w:rsid w:val="004751A9"/>
    <w:rsid w:val="004759ED"/>
    <w:rsid w:val="00476AF3"/>
    <w:rsid w:val="00476E87"/>
    <w:rsid w:val="0047712A"/>
    <w:rsid w:val="004807ED"/>
    <w:rsid w:val="00480B5B"/>
    <w:rsid w:val="00480F08"/>
    <w:rsid w:val="0048233D"/>
    <w:rsid w:val="00482876"/>
    <w:rsid w:val="004843A7"/>
    <w:rsid w:val="0048497B"/>
    <w:rsid w:val="004900A9"/>
    <w:rsid w:val="00491EA2"/>
    <w:rsid w:val="00492C04"/>
    <w:rsid w:val="00492E48"/>
    <w:rsid w:val="004931CD"/>
    <w:rsid w:val="004953BF"/>
    <w:rsid w:val="004974A6"/>
    <w:rsid w:val="004A00E8"/>
    <w:rsid w:val="004A0A8F"/>
    <w:rsid w:val="004A32EB"/>
    <w:rsid w:val="004A5AE3"/>
    <w:rsid w:val="004A5B52"/>
    <w:rsid w:val="004A705C"/>
    <w:rsid w:val="004A7331"/>
    <w:rsid w:val="004B33E3"/>
    <w:rsid w:val="004B4BAE"/>
    <w:rsid w:val="004C037F"/>
    <w:rsid w:val="004C2CDF"/>
    <w:rsid w:val="004C62B0"/>
    <w:rsid w:val="004C651C"/>
    <w:rsid w:val="004C6849"/>
    <w:rsid w:val="004D0CB7"/>
    <w:rsid w:val="004D2B95"/>
    <w:rsid w:val="004D525F"/>
    <w:rsid w:val="004D5A69"/>
    <w:rsid w:val="004D6739"/>
    <w:rsid w:val="004D6E66"/>
    <w:rsid w:val="004D77AC"/>
    <w:rsid w:val="004E02C7"/>
    <w:rsid w:val="004E3C2B"/>
    <w:rsid w:val="004E70C1"/>
    <w:rsid w:val="004F15AB"/>
    <w:rsid w:val="004F1B8C"/>
    <w:rsid w:val="004F29C9"/>
    <w:rsid w:val="004F4069"/>
    <w:rsid w:val="004F5C57"/>
    <w:rsid w:val="004F674C"/>
    <w:rsid w:val="004F68C5"/>
    <w:rsid w:val="004F69A9"/>
    <w:rsid w:val="00500E04"/>
    <w:rsid w:val="0050104D"/>
    <w:rsid w:val="005016E3"/>
    <w:rsid w:val="005026FA"/>
    <w:rsid w:val="00503C06"/>
    <w:rsid w:val="0050424C"/>
    <w:rsid w:val="0050446C"/>
    <w:rsid w:val="005048AB"/>
    <w:rsid w:val="00504FBB"/>
    <w:rsid w:val="005055A7"/>
    <w:rsid w:val="0050739D"/>
    <w:rsid w:val="0051209F"/>
    <w:rsid w:val="00514BBF"/>
    <w:rsid w:val="00515241"/>
    <w:rsid w:val="00515A10"/>
    <w:rsid w:val="00520CC8"/>
    <w:rsid w:val="00522464"/>
    <w:rsid w:val="005226DB"/>
    <w:rsid w:val="0052348E"/>
    <w:rsid w:val="0052363A"/>
    <w:rsid w:val="005243A4"/>
    <w:rsid w:val="00524CED"/>
    <w:rsid w:val="00525E94"/>
    <w:rsid w:val="0052668E"/>
    <w:rsid w:val="00527D1E"/>
    <w:rsid w:val="005325BD"/>
    <w:rsid w:val="00536DE7"/>
    <w:rsid w:val="005408C9"/>
    <w:rsid w:val="00541B1E"/>
    <w:rsid w:val="00541E34"/>
    <w:rsid w:val="00543CFA"/>
    <w:rsid w:val="005444F3"/>
    <w:rsid w:val="00544C66"/>
    <w:rsid w:val="005459AD"/>
    <w:rsid w:val="00545A5D"/>
    <w:rsid w:val="0054629A"/>
    <w:rsid w:val="00546DC5"/>
    <w:rsid w:val="005471AD"/>
    <w:rsid w:val="005471CF"/>
    <w:rsid w:val="0054777C"/>
    <w:rsid w:val="00550368"/>
    <w:rsid w:val="00551991"/>
    <w:rsid w:val="005519F2"/>
    <w:rsid w:val="0055296B"/>
    <w:rsid w:val="00552E8D"/>
    <w:rsid w:val="00553711"/>
    <w:rsid w:val="005538AA"/>
    <w:rsid w:val="005549EB"/>
    <w:rsid w:val="00554D23"/>
    <w:rsid w:val="005602B6"/>
    <w:rsid w:val="00566495"/>
    <w:rsid w:val="00567340"/>
    <w:rsid w:val="00572846"/>
    <w:rsid w:val="00572B2F"/>
    <w:rsid w:val="00573307"/>
    <w:rsid w:val="005733B4"/>
    <w:rsid w:val="00574DF6"/>
    <w:rsid w:val="005750A3"/>
    <w:rsid w:val="005753B6"/>
    <w:rsid w:val="00575F40"/>
    <w:rsid w:val="00575FA4"/>
    <w:rsid w:val="00576096"/>
    <w:rsid w:val="00576936"/>
    <w:rsid w:val="00576BB5"/>
    <w:rsid w:val="00580026"/>
    <w:rsid w:val="00581927"/>
    <w:rsid w:val="0058285B"/>
    <w:rsid w:val="00583CE5"/>
    <w:rsid w:val="00584ED7"/>
    <w:rsid w:val="00585168"/>
    <w:rsid w:val="00586143"/>
    <w:rsid w:val="005867AD"/>
    <w:rsid w:val="005869EA"/>
    <w:rsid w:val="00587189"/>
    <w:rsid w:val="005873FB"/>
    <w:rsid w:val="005910F5"/>
    <w:rsid w:val="0059138E"/>
    <w:rsid w:val="00591DF0"/>
    <w:rsid w:val="005930E2"/>
    <w:rsid w:val="0059447A"/>
    <w:rsid w:val="005944F4"/>
    <w:rsid w:val="00595DB3"/>
    <w:rsid w:val="0059634D"/>
    <w:rsid w:val="005A0704"/>
    <w:rsid w:val="005A0914"/>
    <w:rsid w:val="005A0B52"/>
    <w:rsid w:val="005A1427"/>
    <w:rsid w:val="005A1AB9"/>
    <w:rsid w:val="005A27F0"/>
    <w:rsid w:val="005A2DE9"/>
    <w:rsid w:val="005A3DB4"/>
    <w:rsid w:val="005A4708"/>
    <w:rsid w:val="005A7C4D"/>
    <w:rsid w:val="005B0B22"/>
    <w:rsid w:val="005B2A29"/>
    <w:rsid w:val="005B3087"/>
    <w:rsid w:val="005B3C5A"/>
    <w:rsid w:val="005B451F"/>
    <w:rsid w:val="005B45F4"/>
    <w:rsid w:val="005B5CB3"/>
    <w:rsid w:val="005B7BF3"/>
    <w:rsid w:val="005C0CF3"/>
    <w:rsid w:val="005C1237"/>
    <w:rsid w:val="005C1A9B"/>
    <w:rsid w:val="005C26AA"/>
    <w:rsid w:val="005C4F36"/>
    <w:rsid w:val="005C4FC8"/>
    <w:rsid w:val="005C5345"/>
    <w:rsid w:val="005C7B12"/>
    <w:rsid w:val="005D0254"/>
    <w:rsid w:val="005D126F"/>
    <w:rsid w:val="005D1CCD"/>
    <w:rsid w:val="005D26C5"/>
    <w:rsid w:val="005D6574"/>
    <w:rsid w:val="005D67AB"/>
    <w:rsid w:val="005D6AAF"/>
    <w:rsid w:val="005D7C81"/>
    <w:rsid w:val="005E2073"/>
    <w:rsid w:val="005E24A0"/>
    <w:rsid w:val="005E3973"/>
    <w:rsid w:val="005E4478"/>
    <w:rsid w:val="005E70BF"/>
    <w:rsid w:val="005F11DC"/>
    <w:rsid w:val="005F3BBA"/>
    <w:rsid w:val="005F54FF"/>
    <w:rsid w:val="005F64B5"/>
    <w:rsid w:val="005F6FCA"/>
    <w:rsid w:val="005F727F"/>
    <w:rsid w:val="005F7EE5"/>
    <w:rsid w:val="00600668"/>
    <w:rsid w:val="006007A3"/>
    <w:rsid w:val="00601137"/>
    <w:rsid w:val="006029B2"/>
    <w:rsid w:val="00603422"/>
    <w:rsid w:val="0060367D"/>
    <w:rsid w:val="006040CF"/>
    <w:rsid w:val="006051C8"/>
    <w:rsid w:val="00605530"/>
    <w:rsid w:val="006073B3"/>
    <w:rsid w:val="00607912"/>
    <w:rsid w:val="006124BD"/>
    <w:rsid w:val="00613D27"/>
    <w:rsid w:val="00621678"/>
    <w:rsid w:val="00622EBC"/>
    <w:rsid w:val="0062544D"/>
    <w:rsid w:val="00625EBE"/>
    <w:rsid w:val="0062687D"/>
    <w:rsid w:val="006270FF"/>
    <w:rsid w:val="00630AC9"/>
    <w:rsid w:val="00632EF0"/>
    <w:rsid w:val="0063347C"/>
    <w:rsid w:val="00633A2D"/>
    <w:rsid w:val="00635006"/>
    <w:rsid w:val="0063596C"/>
    <w:rsid w:val="00635D23"/>
    <w:rsid w:val="00636D4B"/>
    <w:rsid w:val="00636E6C"/>
    <w:rsid w:val="00640F5F"/>
    <w:rsid w:val="00641814"/>
    <w:rsid w:val="00643D0C"/>
    <w:rsid w:val="00643FDA"/>
    <w:rsid w:val="0064507E"/>
    <w:rsid w:val="0064535A"/>
    <w:rsid w:val="0064598D"/>
    <w:rsid w:val="00647D4B"/>
    <w:rsid w:val="00650405"/>
    <w:rsid w:val="00650722"/>
    <w:rsid w:val="00651A5D"/>
    <w:rsid w:val="00653B95"/>
    <w:rsid w:val="00654974"/>
    <w:rsid w:val="00654AE6"/>
    <w:rsid w:val="00655B14"/>
    <w:rsid w:val="006567AC"/>
    <w:rsid w:val="00656A4D"/>
    <w:rsid w:val="0065775F"/>
    <w:rsid w:val="00657DF6"/>
    <w:rsid w:val="00660BF9"/>
    <w:rsid w:val="006611F3"/>
    <w:rsid w:val="0066127B"/>
    <w:rsid w:val="006628EF"/>
    <w:rsid w:val="00662E82"/>
    <w:rsid w:val="00662F78"/>
    <w:rsid w:val="006641B2"/>
    <w:rsid w:val="0066740A"/>
    <w:rsid w:val="006674AC"/>
    <w:rsid w:val="00667F6F"/>
    <w:rsid w:val="0067226B"/>
    <w:rsid w:val="00673162"/>
    <w:rsid w:val="00673457"/>
    <w:rsid w:val="00673F38"/>
    <w:rsid w:val="00675D5C"/>
    <w:rsid w:val="00681433"/>
    <w:rsid w:val="00682117"/>
    <w:rsid w:val="00682D6E"/>
    <w:rsid w:val="00683B2B"/>
    <w:rsid w:val="00684352"/>
    <w:rsid w:val="00684B49"/>
    <w:rsid w:val="00687F87"/>
    <w:rsid w:val="00691E73"/>
    <w:rsid w:val="0069270F"/>
    <w:rsid w:val="00693D56"/>
    <w:rsid w:val="00695ABE"/>
    <w:rsid w:val="006963A6"/>
    <w:rsid w:val="00696A79"/>
    <w:rsid w:val="006971B0"/>
    <w:rsid w:val="0069724E"/>
    <w:rsid w:val="0069765F"/>
    <w:rsid w:val="006A0307"/>
    <w:rsid w:val="006A15E3"/>
    <w:rsid w:val="006A15E6"/>
    <w:rsid w:val="006A1710"/>
    <w:rsid w:val="006A458F"/>
    <w:rsid w:val="006A48BA"/>
    <w:rsid w:val="006A4A83"/>
    <w:rsid w:val="006A52B8"/>
    <w:rsid w:val="006A57B3"/>
    <w:rsid w:val="006A7F29"/>
    <w:rsid w:val="006B0BCC"/>
    <w:rsid w:val="006B3F36"/>
    <w:rsid w:val="006B64EF"/>
    <w:rsid w:val="006B7CC3"/>
    <w:rsid w:val="006C24B9"/>
    <w:rsid w:val="006C2A35"/>
    <w:rsid w:val="006C2D58"/>
    <w:rsid w:val="006C3DFE"/>
    <w:rsid w:val="006C50F9"/>
    <w:rsid w:val="006C539A"/>
    <w:rsid w:val="006C7343"/>
    <w:rsid w:val="006C7B84"/>
    <w:rsid w:val="006D006B"/>
    <w:rsid w:val="006D0DB0"/>
    <w:rsid w:val="006D238F"/>
    <w:rsid w:val="006D2690"/>
    <w:rsid w:val="006D4177"/>
    <w:rsid w:val="006D43F2"/>
    <w:rsid w:val="006D477D"/>
    <w:rsid w:val="006D4B81"/>
    <w:rsid w:val="006D4E68"/>
    <w:rsid w:val="006D5248"/>
    <w:rsid w:val="006D60DE"/>
    <w:rsid w:val="006D70DE"/>
    <w:rsid w:val="006D7531"/>
    <w:rsid w:val="006D7581"/>
    <w:rsid w:val="006E0DE5"/>
    <w:rsid w:val="006E28EF"/>
    <w:rsid w:val="006E2DAB"/>
    <w:rsid w:val="006E4AC0"/>
    <w:rsid w:val="006E66B5"/>
    <w:rsid w:val="006E6758"/>
    <w:rsid w:val="006E6C55"/>
    <w:rsid w:val="006E6D16"/>
    <w:rsid w:val="006F01D1"/>
    <w:rsid w:val="006F01FF"/>
    <w:rsid w:val="006F0418"/>
    <w:rsid w:val="006F114F"/>
    <w:rsid w:val="006F1619"/>
    <w:rsid w:val="006F24E5"/>
    <w:rsid w:val="006F29F6"/>
    <w:rsid w:val="006F3B27"/>
    <w:rsid w:val="006F4951"/>
    <w:rsid w:val="006F534F"/>
    <w:rsid w:val="006F5AB3"/>
    <w:rsid w:val="006F6AFC"/>
    <w:rsid w:val="006F70E2"/>
    <w:rsid w:val="007010A4"/>
    <w:rsid w:val="00702EA0"/>
    <w:rsid w:val="00703B7C"/>
    <w:rsid w:val="00704143"/>
    <w:rsid w:val="0070584F"/>
    <w:rsid w:val="00707051"/>
    <w:rsid w:val="00707CE1"/>
    <w:rsid w:val="00707DC5"/>
    <w:rsid w:val="00710578"/>
    <w:rsid w:val="00710678"/>
    <w:rsid w:val="007120FA"/>
    <w:rsid w:val="00712CDD"/>
    <w:rsid w:val="00714AC4"/>
    <w:rsid w:val="007205DA"/>
    <w:rsid w:val="007207DC"/>
    <w:rsid w:val="00727C4F"/>
    <w:rsid w:val="00727DCD"/>
    <w:rsid w:val="00730068"/>
    <w:rsid w:val="007303BA"/>
    <w:rsid w:val="0073075B"/>
    <w:rsid w:val="00731CC3"/>
    <w:rsid w:val="00732C5E"/>
    <w:rsid w:val="00734CCF"/>
    <w:rsid w:val="00735E39"/>
    <w:rsid w:val="007374CD"/>
    <w:rsid w:val="00737B06"/>
    <w:rsid w:val="0074374A"/>
    <w:rsid w:val="00744E67"/>
    <w:rsid w:val="007478B1"/>
    <w:rsid w:val="00751513"/>
    <w:rsid w:val="00752297"/>
    <w:rsid w:val="00753125"/>
    <w:rsid w:val="007542A0"/>
    <w:rsid w:val="007553EB"/>
    <w:rsid w:val="0075556E"/>
    <w:rsid w:val="00760DA8"/>
    <w:rsid w:val="00761971"/>
    <w:rsid w:val="00763042"/>
    <w:rsid w:val="00763BED"/>
    <w:rsid w:val="00765B4D"/>
    <w:rsid w:val="007677A7"/>
    <w:rsid w:val="00772AAA"/>
    <w:rsid w:val="00773EF0"/>
    <w:rsid w:val="00776492"/>
    <w:rsid w:val="0077689B"/>
    <w:rsid w:val="00776C50"/>
    <w:rsid w:val="00776D8E"/>
    <w:rsid w:val="0077741D"/>
    <w:rsid w:val="0078048C"/>
    <w:rsid w:val="00781E39"/>
    <w:rsid w:val="007843BE"/>
    <w:rsid w:val="00784A38"/>
    <w:rsid w:val="00784C84"/>
    <w:rsid w:val="00786478"/>
    <w:rsid w:val="007868DD"/>
    <w:rsid w:val="00787189"/>
    <w:rsid w:val="00787454"/>
    <w:rsid w:val="007901A0"/>
    <w:rsid w:val="00791394"/>
    <w:rsid w:val="00792937"/>
    <w:rsid w:val="00793CA7"/>
    <w:rsid w:val="00793CD9"/>
    <w:rsid w:val="007A232C"/>
    <w:rsid w:val="007A27FC"/>
    <w:rsid w:val="007A33DD"/>
    <w:rsid w:val="007A3510"/>
    <w:rsid w:val="007A3EAB"/>
    <w:rsid w:val="007A53BC"/>
    <w:rsid w:val="007A70F4"/>
    <w:rsid w:val="007A75A8"/>
    <w:rsid w:val="007A7AB1"/>
    <w:rsid w:val="007B0B33"/>
    <w:rsid w:val="007B130B"/>
    <w:rsid w:val="007B23BA"/>
    <w:rsid w:val="007B3119"/>
    <w:rsid w:val="007B3243"/>
    <w:rsid w:val="007B39FE"/>
    <w:rsid w:val="007C11DA"/>
    <w:rsid w:val="007C18A8"/>
    <w:rsid w:val="007C201B"/>
    <w:rsid w:val="007C265A"/>
    <w:rsid w:val="007C2B0F"/>
    <w:rsid w:val="007C2DC9"/>
    <w:rsid w:val="007C2F26"/>
    <w:rsid w:val="007C3E48"/>
    <w:rsid w:val="007C4602"/>
    <w:rsid w:val="007C46BD"/>
    <w:rsid w:val="007C530C"/>
    <w:rsid w:val="007D016C"/>
    <w:rsid w:val="007D19A3"/>
    <w:rsid w:val="007D1B63"/>
    <w:rsid w:val="007D25BE"/>
    <w:rsid w:val="007D4004"/>
    <w:rsid w:val="007D4DCD"/>
    <w:rsid w:val="007D6424"/>
    <w:rsid w:val="007D6C61"/>
    <w:rsid w:val="007D6E32"/>
    <w:rsid w:val="007D7307"/>
    <w:rsid w:val="007E1E10"/>
    <w:rsid w:val="007E3A97"/>
    <w:rsid w:val="007E4F4E"/>
    <w:rsid w:val="007E5200"/>
    <w:rsid w:val="007E557D"/>
    <w:rsid w:val="007E5F2A"/>
    <w:rsid w:val="007F10C0"/>
    <w:rsid w:val="007F1F14"/>
    <w:rsid w:val="007F426D"/>
    <w:rsid w:val="007F6A0A"/>
    <w:rsid w:val="007F733E"/>
    <w:rsid w:val="008006E8"/>
    <w:rsid w:val="00800C18"/>
    <w:rsid w:val="008019BA"/>
    <w:rsid w:val="0080249B"/>
    <w:rsid w:val="00802BBE"/>
    <w:rsid w:val="0080440A"/>
    <w:rsid w:val="008067BE"/>
    <w:rsid w:val="00806AB0"/>
    <w:rsid w:val="00807014"/>
    <w:rsid w:val="00807297"/>
    <w:rsid w:val="00810E8D"/>
    <w:rsid w:val="00816410"/>
    <w:rsid w:val="00816B9B"/>
    <w:rsid w:val="00817FDD"/>
    <w:rsid w:val="00820DD6"/>
    <w:rsid w:val="00821821"/>
    <w:rsid w:val="0082382E"/>
    <w:rsid w:val="008240D6"/>
    <w:rsid w:val="00825DE2"/>
    <w:rsid w:val="00826203"/>
    <w:rsid w:val="008264B5"/>
    <w:rsid w:val="0083044A"/>
    <w:rsid w:val="008312EE"/>
    <w:rsid w:val="00832AAC"/>
    <w:rsid w:val="008340C5"/>
    <w:rsid w:val="0083467E"/>
    <w:rsid w:val="0083530A"/>
    <w:rsid w:val="0083633D"/>
    <w:rsid w:val="00840424"/>
    <w:rsid w:val="00841A2B"/>
    <w:rsid w:val="00841AC0"/>
    <w:rsid w:val="008420A0"/>
    <w:rsid w:val="0084277B"/>
    <w:rsid w:val="0084299F"/>
    <w:rsid w:val="0084397D"/>
    <w:rsid w:val="00845253"/>
    <w:rsid w:val="008457F6"/>
    <w:rsid w:val="00845FEE"/>
    <w:rsid w:val="0084613F"/>
    <w:rsid w:val="00847598"/>
    <w:rsid w:val="00847835"/>
    <w:rsid w:val="0085017E"/>
    <w:rsid w:val="0085212D"/>
    <w:rsid w:val="0085241C"/>
    <w:rsid w:val="00855D16"/>
    <w:rsid w:val="00856EBE"/>
    <w:rsid w:val="00861D64"/>
    <w:rsid w:val="00862F42"/>
    <w:rsid w:val="00862FE7"/>
    <w:rsid w:val="00864164"/>
    <w:rsid w:val="008659C9"/>
    <w:rsid w:val="00866956"/>
    <w:rsid w:val="008721F6"/>
    <w:rsid w:val="00872CA4"/>
    <w:rsid w:val="008733C1"/>
    <w:rsid w:val="0087655B"/>
    <w:rsid w:val="008775E3"/>
    <w:rsid w:val="0088093C"/>
    <w:rsid w:val="00881015"/>
    <w:rsid w:val="00881179"/>
    <w:rsid w:val="00881EB2"/>
    <w:rsid w:val="00884754"/>
    <w:rsid w:val="00886114"/>
    <w:rsid w:val="008903C3"/>
    <w:rsid w:val="0089046B"/>
    <w:rsid w:val="008911C6"/>
    <w:rsid w:val="00892485"/>
    <w:rsid w:val="00893B1A"/>
    <w:rsid w:val="008943B7"/>
    <w:rsid w:val="00895B38"/>
    <w:rsid w:val="00896125"/>
    <w:rsid w:val="008969C7"/>
    <w:rsid w:val="008A19D8"/>
    <w:rsid w:val="008A3B79"/>
    <w:rsid w:val="008A3E26"/>
    <w:rsid w:val="008A3EBA"/>
    <w:rsid w:val="008A618E"/>
    <w:rsid w:val="008B06F3"/>
    <w:rsid w:val="008B48BD"/>
    <w:rsid w:val="008B491D"/>
    <w:rsid w:val="008B4926"/>
    <w:rsid w:val="008B4FB8"/>
    <w:rsid w:val="008B6161"/>
    <w:rsid w:val="008B6A3C"/>
    <w:rsid w:val="008B6FA1"/>
    <w:rsid w:val="008B7010"/>
    <w:rsid w:val="008C1F05"/>
    <w:rsid w:val="008C4A22"/>
    <w:rsid w:val="008C57C8"/>
    <w:rsid w:val="008C5C5D"/>
    <w:rsid w:val="008C6490"/>
    <w:rsid w:val="008D089D"/>
    <w:rsid w:val="008D5E2C"/>
    <w:rsid w:val="008D782B"/>
    <w:rsid w:val="008D7A97"/>
    <w:rsid w:val="008E06F4"/>
    <w:rsid w:val="008E1138"/>
    <w:rsid w:val="008E3241"/>
    <w:rsid w:val="008E33C4"/>
    <w:rsid w:val="008E38A5"/>
    <w:rsid w:val="008E39F9"/>
    <w:rsid w:val="008E4E68"/>
    <w:rsid w:val="008E50D8"/>
    <w:rsid w:val="008E55D4"/>
    <w:rsid w:val="008E55ED"/>
    <w:rsid w:val="008E5892"/>
    <w:rsid w:val="008E6481"/>
    <w:rsid w:val="008E6AE6"/>
    <w:rsid w:val="008E7494"/>
    <w:rsid w:val="008F07C6"/>
    <w:rsid w:val="008F1451"/>
    <w:rsid w:val="008F1A34"/>
    <w:rsid w:val="008F1DC7"/>
    <w:rsid w:val="008F2B58"/>
    <w:rsid w:val="008F335A"/>
    <w:rsid w:val="008F3E06"/>
    <w:rsid w:val="008F440F"/>
    <w:rsid w:val="008F5249"/>
    <w:rsid w:val="008F7669"/>
    <w:rsid w:val="008F7B04"/>
    <w:rsid w:val="00901598"/>
    <w:rsid w:val="009026B6"/>
    <w:rsid w:val="00903C22"/>
    <w:rsid w:val="009071C8"/>
    <w:rsid w:val="0090763F"/>
    <w:rsid w:val="009104EB"/>
    <w:rsid w:val="0091109D"/>
    <w:rsid w:val="00911163"/>
    <w:rsid w:val="00911C9E"/>
    <w:rsid w:val="0091298A"/>
    <w:rsid w:val="0091329E"/>
    <w:rsid w:val="00913DBB"/>
    <w:rsid w:val="00913F7F"/>
    <w:rsid w:val="0091538A"/>
    <w:rsid w:val="00916935"/>
    <w:rsid w:val="00916B26"/>
    <w:rsid w:val="00916BA8"/>
    <w:rsid w:val="00917164"/>
    <w:rsid w:val="00917FAC"/>
    <w:rsid w:val="009203C5"/>
    <w:rsid w:val="009204C1"/>
    <w:rsid w:val="009209B2"/>
    <w:rsid w:val="00920D65"/>
    <w:rsid w:val="009213D2"/>
    <w:rsid w:val="00922057"/>
    <w:rsid w:val="009228A2"/>
    <w:rsid w:val="00922E44"/>
    <w:rsid w:val="009244FA"/>
    <w:rsid w:val="00926447"/>
    <w:rsid w:val="00927D22"/>
    <w:rsid w:val="00930FD8"/>
    <w:rsid w:val="00932539"/>
    <w:rsid w:val="009329D9"/>
    <w:rsid w:val="00933F97"/>
    <w:rsid w:val="009345BD"/>
    <w:rsid w:val="00935AF3"/>
    <w:rsid w:val="00937F09"/>
    <w:rsid w:val="0094014F"/>
    <w:rsid w:val="00940278"/>
    <w:rsid w:val="00941258"/>
    <w:rsid w:val="00941A5D"/>
    <w:rsid w:val="00942D77"/>
    <w:rsid w:val="00943166"/>
    <w:rsid w:val="00943713"/>
    <w:rsid w:val="00943717"/>
    <w:rsid w:val="00944A0F"/>
    <w:rsid w:val="00944E89"/>
    <w:rsid w:val="009457D8"/>
    <w:rsid w:val="00945B78"/>
    <w:rsid w:val="00945E01"/>
    <w:rsid w:val="00946A59"/>
    <w:rsid w:val="0095109B"/>
    <w:rsid w:val="009515B5"/>
    <w:rsid w:val="00951A65"/>
    <w:rsid w:val="0095213C"/>
    <w:rsid w:val="0095243C"/>
    <w:rsid w:val="009527D8"/>
    <w:rsid w:val="00954D8E"/>
    <w:rsid w:val="00956D45"/>
    <w:rsid w:val="009600B4"/>
    <w:rsid w:val="00964B00"/>
    <w:rsid w:val="00966CE8"/>
    <w:rsid w:val="00966E7A"/>
    <w:rsid w:val="00966EBB"/>
    <w:rsid w:val="00970A7B"/>
    <w:rsid w:val="00970AD5"/>
    <w:rsid w:val="00971E72"/>
    <w:rsid w:val="009722E3"/>
    <w:rsid w:val="00972330"/>
    <w:rsid w:val="0097241D"/>
    <w:rsid w:val="00972425"/>
    <w:rsid w:val="00974C3D"/>
    <w:rsid w:val="0097633B"/>
    <w:rsid w:val="0097775E"/>
    <w:rsid w:val="009777FA"/>
    <w:rsid w:val="0098021A"/>
    <w:rsid w:val="0098064A"/>
    <w:rsid w:val="00980E7A"/>
    <w:rsid w:val="00982A7B"/>
    <w:rsid w:val="00983AC7"/>
    <w:rsid w:val="0098405E"/>
    <w:rsid w:val="009848D0"/>
    <w:rsid w:val="00985D23"/>
    <w:rsid w:val="00986432"/>
    <w:rsid w:val="00990503"/>
    <w:rsid w:val="00991F9E"/>
    <w:rsid w:val="00992058"/>
    <w:rsid w:val="009939C2"/>
    <w:rsid w:val="009946CE"/>
    <w:rsid w:val="00996127"/>
    <w:rsid w:val="00996784"/>
    <w:rsid w:val="00997CA6"/>
    <w:rsid w:val="009A0B7A"/>
    <w:rsid w:val="009A0DFE"/>
    <w:rsid w:val="009A1489"/>
    <w:rsid w:val="009A1A2D"/>
    <w:rsid w:val="009A22A7"/>
    <w:rsid w:val="009A2A16"/>
    <w:rsid w:val="009A4942"/>
    <w:rsid w:val="009A6247"/>
    <w:rsid w:val="009A66EE"/>
    <w:rsid w:val="009A730B"/>
    <w:rsid w:val="009B0085"/>
    <w:rsid w:val="009B145D"/>
    <w:rsid w:val="009B1A6D"/>
    <w:rsid w:val="009B28E4"/>
    <w:rsid w:val="009B29B7"/>
    <w:rsid w:val="009B4504"/>
    <w:rsid w:val="009B4753"/>
    <w:rsid w:val="009B47D3"/>
    <w:rsid w:val="009B4B78"/>
    <w:rsid w:val="009B5111"/>
    <w:rsid w:val="009B554C"/>
    <w:rsid w:val="009C0BD4"/>
    <w:rsid w:val="009C1823"/>
    <w:rsid w:val="009C1A3B"/>
    <w:rsid w:val="009C1C4A"/>
    <w:rsid w:val="009C2007"/>
    <w:rsid w:val="009C24B5"/>
    <w:rsid w:val="009C2FC4"/>
    <w:rsid w:val="009C3DD0"/>
    <w:rsid w:val="009C4CB8"/>
    <w:rsid w:val="009C594B"/>
    <w:rsid w:val="009C709A"/>
    <w:rsid w:val="009C7D69"/>
    <w:rsid w:val="009D1152"/>
    <w:rsid w:val="009D1553"/>
    <w:rsid w:val="009D1627"/>
    <w:rsid w:val="009D1C0E"/>
    <w:rsid w:val="009D2355"/>
    <w:rsid w:val="009D27FF"/>
    <w:rsid w:val="009D4A5A"/>
    <w:rsid w:val="009D4C09"/>
    <w:rsid w:val="009D4F8C"/>
    <w:rsid w:val="009D4FD7"/>
    <w:rsid w:val="009D5FAA"/>
    <w:rsid w:val="009E0056"/>
    <w:rsid w:val="009E0A2F"/>
    <w:rsid w:val="009E3044"/>
    <w:rsid w:val="009E497E"/>
    <w:rsid w:val="009E63F4"/>
    <w:rsid w:val="009E6826"/>
    <w:rsid w:val="009E68E4"/>
    <w:rsid w:val="009F15BB"/>
    <w:rsid w:val="009F238F"/>
    <w:rsid w:val="009F2432"/>
    <w:rsid w:val="009F3329"/>
    <w:rsid w:val="009F3842"/>
    <w:rsid w:val="009F3C18"/>
    <w:rsid w:val="009F6989"/>
    <w:rsid w:val="009F6DCC"/>
    <w:rsid w:val="009F7D2E"/>
    <w:rsid w:val="00A00EFB"/>
    <w:rsid w:val="00A0265B"/>
    <w:rsid w:val="00A02C82"/>
    <w:rsid w:val="00A02F3F"/>
    <w:rsid w:val="00A03202"/>
    <w:rsid w:val="00A03DBA"/>
    <w:rsid w:val="00A04C8E"/>
    <w:rsid w:val="00A063DF"/>
    <w:rsid w:val="00A07692"/>
    <w:rsid w:val="00A079E3"/>
    <w:rsid w:val="00A07BE9"/>
    <w:rsid w:val="00A10BEA"/>
    <w:rsid w:val="00A122FC"/>
    <w:rsid w:val="00A14424"/>
    <w:rsid w:val="00A145EE"/>
    <w:rsid w:val="00A147CB"/>
    <w:rsid w:val="00A16BAD"/>
    <w:rsid w:val="00A17A82"/>
    <w:rsid w:val="00A202A1"/>
    <w:rsid w:val="00A20CD8"/>
    <w:rsid w:val="00A22A69"/>
    <w:rsid w:val="00A23FA0"/>
    <w:rsid w:val="00A24574"/>
    <w:rsid w:val="00A2505B"/>
    <w:rsid w:val="00A27860"/>
    <w:rsid w:val="00A30AC3"/>
    <w:rsid w:val="00A32681"/>
    <w:rsid w:val="00A33650"/>
    <w:rsid w:val="00A357D0"/>
    <w:rsid w:val="00A40123"/>
    <w:rsid w:val="00A41245"/>
    <w:rsid w:val="00A417E5"/>
    <w:rsid w:val="00A41ACA"/>
    <w:rsid w:val="00A429FF"/>
    <w:rsid w:val="00A43243"/>
    <w:rsid w:val="00A43D25"/>
    <w:rsid w:val="00A45118"/>
    <w:rsid w:val="00A4582D"/>
    <w:rsid w:val="00A46366"/>
    <w:rsid w:val="00A46EF9"/>
    <w:rsid w:val="00A50442"/>
    <w:rsid w:val="00A512C1"/>
    <w:rsid w:val="00A515F1"/>
    <w:rsid w:val="00A51C7D"/>
    <w:rsid w:val="00A51D64"/>
    <w:rsid w:val="00A54779"/>
    <w:rsid w:val="00A5494A"/>
    <w:rsid w:val="00A55048"/>
    <w:rsid w:val="00A56965"/>
    <w:rsid w:val="00A56ADA"/>
    <w:rsid w:val="00A56FF0"/>
    <w:rsid w:val="00A571D1"/>
    <w:rsid w:val="00A57C90"/>
    <w:rsid w:val="00A60AE3"/>
    <w:rsid w:val="00A66F88"/>
    <w:rsid w:val="00A71467"/>
    <w:rsid w:val="00A716BB"/>
    <w:rsid w:val="00A74763"/>
    <w:rsid w:val="00A80767"/>
    <w:rsid w:val="00A8078C"/>
    <w:rsid w:val="00A824E5"/>
    <w:rsid w:val="00A828B2"/>
    <w:rsid w:val="00A855D3"/>
    <w:rsid w:val="00A857BD"/>
    <w:rsid w:val="00A86ACB"/>
    <w:rsid w:val="00A90540"/>
    <w:rsid w:val="00A90DA5"/>
    <w:rsid w:val="00A94753"/>
    <w:rsid w:val="00A94BE7"/>
    <w:rsid w:val="00A956CB"/>
    <w:rsid w:val="00A970F6"/>
    <w:rsid w:val="00A97BD5"/>
    <w:rsid w:val="00AA036C"/>
    <w:rsid w:val="00AA1570"/>
    <w:rsid w:val="00AA3D8D"/>
    <w:rsid w:val="00AA7D6B"/>
    <w:rsid w:val="00AB00C6"/>
    <w:rsid w:val="00AB0595"/>
    <w:rsid w:val="00AB0E6B"/>
    <w:rsid w:val="00AB3484"/>
    <w:rsid w:val="00AB4AE5"/>
    <w:rsid w:val="00AB7831"/>
    <w:rsid w:val="00AB7F12"/>
    <w:rsid w:val="00AC2639"/>
    <w:rsid w:val="00AC2BBF"/>
    <w:rsid w:val="00AC2C0D"/>
    <w:rsid w:val="00AC3247"/>
    <w:rsid w:val="00AC3399"/>
    <w:rsid w:val="00AC3C44"/>
    <w:rsid w:val="00AC3CC3"/>
    <w:rsid w:val="00AC5780"/>
    <w:rsid w:val="00AC60E6"/>
    <w:rsid w:val="00AC63F6"/>
    <w:rsid w:val="00AC6684"/>
    <w:rsid w:val="00AC68EA"/>
    <w:rsid w:val="00AC6D4F"/>
    <w:rsid w:val="00AC74EA"/>
    <w:rsid w:val="00AD0F2A"/>
    <w:rsid w:val="00AD0FC7"/>
    <w:rsid w:val="00AD3366"/>
    <w:rsid w:val="00AD36D3"/>
    <w:rsid w:val="00AD4872"/>
    <w:rsid w:val="00AD4B12"/>
    <w:rsid w:val="00AD6EA2"/>
    <w:rsid w:val="00AD74A4"/>
    <w:rsid w:val="00AD7D7C"/>
    <w:rsid w:val="00AD7E2D"/>
    <w:rsid w:val="00AE0A7C"/>
    <w:rsid w:val="00AE4B5E"/>
    <w:rsid w:val="00AE677B"/>
    <w:rsid w:val="00AF275F"/>
    <w:rsid w:val="00AF431E"/>
    <w:rsid w:val="00AF55E7"/>
    <w:rsid w:val="00AF5764"/>
    <w:rsid w:val="00AF64B0"/>
    <w:rsid w:val="00AF7266"/>
    <w:rsid w:val="00B00156"/>
    <w:rsid w:val="00B00394"/>
    <w:rsid w:val="00B01441"/>
    <w:rsid w:val="00B0198B"/>
    <w:rsid w:val="00B02BC2"/>
    <w:rsid w:val="00B04224"/>
    <w:rsid w:val="00B04A4F"/>
    <w:rsid w:val="00B05FF8"/>
    <w:rsid w:val="00B06DF4"/>
    <w:rsid w:val="00B11734"/>
    <w:rsid w:val="00B11A1F"/>
    <w:rsid w:val="00B12C3F"/>
    <w:rsid w:val="00B13270"/>
    <w:rsid w:val="00B13AFE"/>
    <w:rsid w:val="00B14441"/>
    <w:rsid w:val="00B14BB7"/>
    <w:rsid w:val="00B15BB5"/>
    <w:rsid w:val="00B17B72"/>
    <w:rsid w:val="00B20FEB"/>
    <w:rsid w:val="00B21748"/>
    <w:rsid w:val="00B21850"/>
    <w:rsid w:val="00B22522"/>
    <w:rsid w:val="00B22D2A"/>
    <w:rsid w:val="00B25894"/>
    <w:rsid w:val="00B2605A"/>
    <w:rsid w:val="00B276D4"/>
    <w:rsid w:val="00B27783"/>
    <w:rsid w:val="00B27A74"/>
    <w:rsid w:val="00B306D8"/>
    <w:rsid w:val="00B318DC"/>
    <w:rsid w:val="00B31E4E"/>
    <w:rsid w:val="00B325E6"/>
    <w:rsid w:val="00B32C21"/>
    <w:rsid w:val="00B3452E"/>
    <w:rsid w:val="00B35AA7"/>
    <w:rsid w:val="00B361E6"/>
    <w:rsid w:val="00B36B22"/>
    <w:rsid w:val="00B37159"/>
    <w:rsid w:val="00B402E5"/>
    <w:rsid w:val="00B40881"/>
    <w:rsid w:val="00B4203F"/>
    <w:rsid w:val="00B438AD"/>
    <w:rsid w:val="00B43EEF"/>
    <w:rsid w:val="00B453E0"/>
    <w:rsid w:val="00B4662E"/>
    <w:rsid w:val="00B50FBD"/>
    <w:rsid w:val="00B51FAF"/>
    <w:rsid w:val="00B52D95"/>
    <w:rsid w:val="00B544A8"/>
    <w:rsid w:val="00B549F0"/>
    <w:rsid w:val="00B55014"/>
    <w:rsid w:val="00B5548F"/>
    <w:rsid w:val="00B563BC"/>
    <w:rsid w:val="00B56E05"/>
    <w:rsid w:val="00B5773B"/>
    <w:rsid w:val="00B578CB"/>
    <w:rsid w:val="00B57DBE"/>
    <w:rsid w:val="00B62998"/>
    <w:rsid w:val="00B64A56"/>
    <w:rsid w:val="00B64E8B"/>
    <w:rsid w:val="00B651D9"/>
    <w:rsid w:val="00B65A9C"/>
    <w:rsid w:val="00B660EA"/>
    <w:rsid w:val="00B70CF8"/>
    <w:rsid w:val="00B7492E"/>
    <w:rsid w:val="00B74A91"/>
    <w:rsid w:val="00B751A4"/>
    <w:rsid w:val="00B76FD9"/>
    <w:rsid w:val="00B77592"/>
    <w:rsid w:val="00B82F88"/>
    <w:rsid w:val="00B83093"/>
    <w:rsid w:val="00B8772E"/>
    <w:rsid w:val="00B90CC5"/>
    <w:rsid w:val="00B911E8"/>
    <w:rsid w:val="00B91DFC"/>
    <w:rsid w:val="00B93E12"/>
    <w:rsid w:val="00B948F8"/>
    <w:rsid w:val="00B94B83"/>
    <w:rsid w:val="00B94CC4"/>
    <w:rsid w:val="00B954C1"/>
    <w:rsid w:val="00B968CE"/>
    <w:rsid w:val="00B969DF"/>
    <w:rsid w:val="00B96B4B"/>
    <w:rsid w:val="00BA0925"/>
    <w:rsid w:val="00BA0D8B"/>
    <w:rsid w:val="00BA0DE1"/>
    <w:rsid w:val="00BA0E3B"/>
    <w:rsid w:val="00BA2CDB"/>
    <w:rsid w:val="00BA63F5"/>
    <w:rsid w:val="00BA7D88"/>
    <w:rsid w:val="00BB34F6"/>
    <w:rsid w:val="00BB485E"/>
    <w:rsid w:val="00BB4C30"/>
    <w:rsid w:val="00BB52FF"/>
    <w:rsid w:val="00BB6544"/>
    <w:rsid w:val="00BB7356"/>
    <w:rsid w:val="00BC1931"/>
    <w:rsid w:val="00BC1A39"/>
    <w:rsid w:val="00BC1D2D"/>
    <w:rsid w:val="00BC2070"/>
    <w:rsid w:val="00BC5E46"/>
    <w:rsid w:val="00BC62B6"/>
    <w:rsid w:val="00BC66E0"/>
    <w:rsid w:val="00BC6BD0"/>
    <w:rsid w:val="00BC772E"/>
    <w:rsid w:val="00BD2C23"/>
    <w:rsid w:val="00BD38F5"/>
    <w:rsid w:val="00BD475A"/>
    <w:rsid w:val="00BD4F73"/>
    <w:rsid w:val="00BD51FF"/>
    <w:rsid w:val="00BD5CC0"/>
    <w:rsid w:val="00BD63B1"/>
    <w:rsid w:val="00BD6F47"/>
    <w:rsid w:val="00BE1186"/>
    <w:rsid w:val="00BE2444"/>
    <w:rsid w:val="00BE262D"/>
    <w:rsid w:val="00BE2D3E"/>
    <w:rsid w:val="00BE4461"/>
    <w:rsid w:val="00BE45CD"/>
    <w:rsid w:val="00BE5A4E"/>
    <w:rsid w:val="00BE7A2A"/>
    <w:rsid w:val="00BE7F86"/>
    <w:rsid w:val="00BF0AA5"/>
    <w:rsid w:val="00BF16E9"/>
    <w:rsid w:val="00BF181A"/>
    <w:rsid w:val="00BF26C0"/>
    <w:rsid w:val="00BF4291"/>
    <w:rsid w:val="00BF50F6"/>
    <w:rsid w:val="00BF5D3C"/>
    <w:rsid w:val="00BF7D24"/>
    <w:rsid w:val="00C0113B"/>
    <w:rsid w:val="00C0157F"/>
    <w:rsid w:val="00C019A1"/>
    <w:rsid w:val="00C01CB6"/>
    <w:rsid w:val="00C02973"/>
    <w:rsid w:val="00C030BD"/>
    <w:rsid w:val="00C06316"/>
    <w:rsid w:val="00C06956"/>
    <w:rsid w:val="00C10EDA"/>
    <w:rsid w:val="00C112CA"/>
    <w:rsid w:val="00C11710"/>
    <w:rsid w:val="00C13393"/>
    <w:rsid w:val="00C140E4"/>
    <w:rsid w:val="00C16AEB"/>
    <w:rsid w:val="00C17D49"/>
    <w:rsid w:val="00C17FCB"/>
    <w:rsid w:val="00C211DA"/>
    <w:rsid w:val="00C21872"/>
    <w:rsid w:val="00C22B19"/>
    <w:rsid w:val="00C245CC"/>
    <w:rsid w:val="00C24F5D"/>
    <w:rsid w:val="00C25475"/>
    <w:rsid w:val="00C26A75"/>
    <w:rsid w:val="00C30377"/>
    <w:rsid w:val="00C30992"/>
    <w:rsid w:val="00C30EE0"/>
    <w:rsid w:val="00C32A1C"/>
    <w:rsid w:val="00C32BA5"/>
    <w:rsid w:val="00C33A90"/>
    <w:rsid w:val="00C347F3"/>
    <w:rsid w:val="00C37AC5"/>
    <w:rsid w:val="00C411B2"/>
    <w:rsid w:val="00C42068"/>
    <w:rsid w:val="00C4331A"/>
    <w:rsid w:val="00C45B67"/>
    <w:rsid w:val="00C505D9"/>
    <w:rsid w:val="00C51CBF"/>
    <w:rsid w:val="00C525D2"/>
    <w:rsid w:val="00C52A9B"/>
    <w:rsid w:val="00C52F0B"/>
    <w:rsid w:val="00C54509"/>
    <w:rsid w:val="00C54AA8"/>
    <w:rsid w:val="00C54DD2"/>
    <w:rsid w:val="00C5519D"/>
    <w:rsid w:val="00C5550C"/>
    <w:rsid w:val="00C6005D"/>
    <w:rsid w:val="00C607B1"/>
    <w:rsid w:val="00C6091E"/>
    <w:rsid w:val="00C654CF"/>
    <w:rsid w:val="00C70439"/>
    <w:rsid w:val="00C70905"/>
    <w:rsid w:val="00C70DAA"/>
    <w:rsid w:val="00C7253A"/>
    <w:rsid w:val="00C72FEB"/>
    <w:rsid w:val="00C75490"/>
    <w:rsid w:val="00C75E44"/>
    <w:rsid w:val="00C76450"/>
    <w:rsid w:val="00C801C1"/>
    <w:rsid w:val="00C80D40"/>
    <w:rsid w:val="00C81DAB"/>
    <w:rsid w:val="00C82376"/>
    <w:rsid w:val="00C825F1"/>
    <w:rsid w:val="00C855C5"/>
    <w:rsid w:val="00C8652F"/>
    <w:rsid w:val="00C87BA5"/>
    <w:rsid w:val="00C87C8D"/>
    <w:rsid w:val="00C90A09"/>
    <w:rsid w:val="00C911DB"/>
    <w:rsid w:val="00C9225B"/>
    <w:rsid w:val="00C9244E"/>
    <w:rsid w:val="00C94442"/>
    <w:rsid w:val="00C954BC"/>
    <w:rsid w:val="00C956E3"/>
    <w:rsid w:val="00C95A58"/>
    <w:rsid w:val="00C962C0"/>
    <w:rsid w:val="00C96991"/>
    <w:rsid w:val="00C96BB7"/>
    <w:rsid w:val="00CA134F"/>
    <w:rsid w:val="00CA1492"/>
    <w:rsid w:val="00CA32BB"/>
    <w:rsid w:val="00CA37CC"/>
    <w:rsid w:val="00CA4143"/>
    <w:rsid w:val="00CA78CB"/>
    <w:rsid w:val="00CB0454"/>
    <w:rsid w:val="00CB0F03"/>
    <w:rsid w:val="00CB10F7"/>
    <w:rsid w:val="00CB19E4"/>
    <w:rsid w:val="00CB288C"/>
    <w:rsid w:val="00CB3CFF"/>
    <w:rsid w:val="00CB56A6"/>
    <w:rsid w:val="00CB6740"/>
    <w:rsid w:val="00CB7486"/>
    <w:rsid w:val="00CB7503"/>
    <w:rsid w:val="00CB7929"/>
    <w:rsid w:val="00CB7E06"/>
    <w:rsid w:val="00CC059D"/>
    <w:rsid w:val="00CC149F"/>
    <w:rsid w:val="00CC1533"/>
    <w:rsid w:val="00CC1BDE"/>
    <w:rsid w:val="00CC30BB"/>
    <w:rsid w:val="00CC396C"/>
    <w:rsid w:val="00CC5A49"/>
    <w:rsid w:val="00CC649D"/>
    <w:rsid w:val="00CC69C9"/>
    <w:rsid w:val="00CC7F22"/>
    <w:rsid w:val="00CD09AD"/>
    <w:rsid w:val="00CD1A5D"/>
    <w:rsid w:val="00CD1B84"/>
    <w:rsid w:val="00CD3931"/>
    <w:rsid w:val="00CD496C"/>
    <w:rsid w:val="00CD6DD6"/>
    <w:rsid w:val="00CD6EBD"/>
    <w:rsid w:val="00CD7D5D"/>
    <w:rsid w:val="00CE10FD"/>
    <w:rsid w:val="00CE3C00"/>
    <w:rsid w:val="00CE46C5"/>
    <w:rsid w:val="00CE4B63"/>
    <w:rsid w:val="00CE56FA"/>
    <w:rsid w:val="00CE61EB"/>
    <w:rsid w:val="00CE6704"/>
    <w:rsid w:val="00CE6A85"/>
    <w:rsid w:val="00CE7BBE"/>
    <w:rsid w:val="00CF0760"/>
    <w:rsid w:val="00CF0F84"/>
    <w:rsid w:val="00CF2E29"/>
    <w:rsid w:val="00CF31D4"/>
    <w:rsid w:val="00CF74D7"/>
    <w:rsid w:val="00D025E9"/>
    <w:rsid w:val="00D03CB0"/>
    <w:rsid w:val="00D05075"/>
    <w:rsid w:val="00D05EC5"/>
    <w:rsid w:val="00D05EC9"/>
    <w:rsid w:val="00D100BC"/>
    <w:rsid w:val="00D106FD"/>
    <w:rsid w:val="00D10F7F"/>
    <w:rsid w:val="00D13722"/>
    <w:rsid w:val="00D15053"/>
    <w:rsid w:val="00D1628C"/>
    <w:rsid w:val="00D17A8A"/>
    <w:rsid w:val="00D2293D"/>
    <w:rsid w:val="00D22A15"/>
    <w:rsid w:val="00D22E6E"/>
    <w:rsid w:val="00D23321"/>
    <w:rsid w:val="00D2488A"/>
    <w:rsid w:val="00D26F99"/>
    <w:rsid w:val="00D27C98"/>
    <w:rsid w:val="00D30398"/>
    <w:rsid w:val="00D309D0"/>
    <w:rsid w:val="00D31075"/>
    <w:rsid w:val="00D311EF"/>
    <w:rsid w:val="00D322B9"/>
    <w:rsid w:val="00D3242A"/>
    <w:rsid w:val="00D33226"/>
    <w:rsid w:val="00D33B7C"/>
    <w:rsid w:val="00D37C33"/>
    <w:rsid w:val="00D41597"/>
    <w:rsid w:val="00D419AC"/>
    <w:rsid w:val="00D43387"/>
    <w:rsid w:val="00D43FCC"/>
    <w:rsid w:val="00D44E89"/>
    <w:rsid w:val="00D458B3"/>
    <w:rsid w:val="00D46205"/>
    <w:rsid w:val="00D468C0"/>
    <w:rsid w:val="00D4773C"/>
    <w:rsid w:val="00D47891"/>
    <w:rsid w:val="00D4791D"/>
    <w:rsid w:val="00D50238"/>
    <w:rsid w:val="00D50FD5"/>
    <w:rsid w:val="00D531B9"/>
    <w:rsid w:val="00D546FC"/>
    <w:rsid w:val="00D5537C"/>
    <w:rsid w:val="00D558EA"/>
    <w:rsid w:val="00D56736"/>
    <w:rsid w:val="00D56CB5"/>
    <w:rsid w:val="00D56E22"/>
    <w:rsid w:val="00D5787D"/>
    <w:rsid w:val="00D57C56"/>
    <w:rsid w:val="00D60AB6"/>
    <w:rsid w:val="00D60B3F"/>
    <w:rsid w:val="00D61953"/>
    <w:rsid w:val="00D61DED"/>
    <w:rsid w:val="00D61F27"/>
    <w:rsid w:val="00D6320B"/>
    <w:rsid w:val="00D63A38"/>
    <w:rsid w:val="00D64398"/>
    <w:rsid w:val="00D64399"/>
    <w:rsid w:val="00D65491"/>
    <w:rsid w:val="00D67079"/>
    <w:rsid w:val="00D67080"/>
    <w:rsid w:val="00D671FD"/>
    <w:rsid w:val="00D70117"/>
    <w:rsid w:val="00D70BE1"/>
    <w:rsid w:val="00D70CB7"/>
    <w:rsid w:val="00D71071"/>
    <w:rsid w:val="00D71DB3"/>
    <w:rsid w:val="00D72543"/>
    <w:rsid w:val="00D7458C"/>
    <w:rsid w:val="00D74CC1"/>
    <w:rsid w:val="00D7553F"/>
    <w:rsid w:val="00D75B36"/>
    <w:rsid w:val="00D76196"/>
    <w:rsid w:val="00D779CB"/>
    <w:rsid w:val="00D807A4"/>
    <w:rsid w:val="00D853B9"/>
    <w:rsid w:val="00D85DDD"/>
    <w:rsid w:val="00D86FE5"/>
    <w:rsid w:val="00D87921"/>
    <w:rsid w:val="00D91C0D"/>
    <w:rsid w:val="00D9271C"/>
    <w:rsid w:val="00D94E33"/>
    <w:rsid w:val="00DA12F4"/>
    <w:rsid w:val="00DA1E6C"/>
    <w:rsid w:val="00DA2E1D"/>
    <w:rsid w:val="00DA3CB6"/>
    <w:rsid w:val="00DA55A2"/>
    <w:rsid w:val="00DA6F83"/>
    <w:rsid w:val="00DA7538"/>
    <w:rsid w:val="00DB10B6"/>
    <w:rsid w:val="00DB1673"/>
    <w:rsid w:val="00DB178C"/>
    <w:rsid w:val="00DB6B80"/>
    <w:rsid w:val="00DC0943"/>
    <w:rsid w:val="00DC11E1"/>
    <w:rsid w:val="00DC2A53"/>
    <w:rsid w:val="00DC34FA"/>
    <w:rsid w:val="00DC3567"/>
    <w:rsid w:val="00DC39D5"/>
    <w:rsid w:val="00DC51ED"/>
    <w:rsid w:val="00DC5FE4"/>
    <w:rsid w:val="00DC7F1A"/>
    <w:rsid w:val="00DD091C"/>
    <w:rsid w:val="00DD1B69"/>
    <w:rsid w:val="00DD2E34"/>
    <w:rsid w:val="00DD2FA7"/>
    <w:rsid w:val="00DD3373"/>
    <w:rsid w:val="00DD35F0"/>
    <w:rsid w:val="00DD3720"/>
    <w:rsid w:val="00DD38AF"/>
    <w:rsid w:val="00DD4021"/>
    <w:rsid w:val="00DD4550"/>
    <w:rsid w:val="00DD4F44"/>
    <w:rsid w:val="00DD540F"/>
    <w:rsid w:val="00DD5529"/>
    <w:rsid w:val="00DD7D80"/>
    <w:rsid w:val="00DE0CF3"/>
    <w:rsid w:val="00DE3D6B"/>
    <w:rsid w:val="00DE7C1D"/>
    <w:rsid w:val="00DF2634"/>
    <w:rsid w:val="00DF4E3A"/>
    <w:rsid w:val="00DF63B7"/>
    <w:rsid w:val="00DF7288"/>
    <w:rsid w:val="00E0034A"/>
    <w:rsid w:val="00E00772"/>
    <w:rsid w:val="00E00D92"/>
    <w:rsid w:val="00E00EFB"/>
    <w:rsid w:val="00E0116C"/>
    <w:rsid w:val="00E011B4"/>
    <w:rsid w:val="00E048EC"/>
    <w:rsid w:val="00E052D4"/>
    <w:rsid w:val="00E07079"/>
    <w:rsid w:val="00E079B1"/>
    <w:rsid w:val="00E10903"/>
    <w:rsid w:val="00E15001"/>
    <w:rsid w:val="00E16ACD"/>
    <w:rsid w:val="00E16BBE"/>
    <w:rsid w:val="00E17C0F"/>
    <w:rsid w:val="00E20309"/>
    <w:rsid w:val="00E206A7"/>
    <w:rsid w:val="00E22B89"/>
    <w:rsid w:val="00E2440A"/>
    <w:rsid w:val="00E24C78"/>
    <w:rsid w:val="00E2566C"/>
    <w:rsid w:val="00E25DE1"/>
    <w:rsid w:val="00E26B74"/>
    <w:rsid w:val="00E26ED2"/>
    <w:rsid w:val="00E2731E"/>
    <w:rsid w:val="00E30852"/>
    <w:rsid w:val="00E313C7"/>
    <w:rsid w:val="00E3297A"/>
    <w:rsid w:val="00E336A9"/>
    <w:rsid w:val="00E3390B"/>
    <w:rsid w:val="00E344BE"/>
    <w:rsid w:val="00E34A30"/>
    <w:rsid w:val="00E354B0"/>
    <w:rsid w:val="00E35A3C"/>
    <w:rsid w:val="00E37277"/>
    <w:rsid w:val="00E377C7"/>
    <w:rsid w:val="00E43029"/>
    <w:rsid w:val="00E4347F"/>
    <w:rsid w:val="00E444AE"/>
    <w:rsid w:val="00E4463E"/>
    <w:rsid w:val="00E5050E"/>
    <w:rsid w:val="00E50AEE"/>
    <w:rsid w:val="00E51F3A"/>
    <w:rsid w:val="00E522FC"/>
    <w:rsid w:val="00E5243B"/>
    <w:rsid w:val="00E527CD"/>
    <w:rsid w:val="00E54B1E"/>
    <w:rsid w:val="00E54CD0"/>
    <w:rsid w:val="00E561E9"/>
    <w:rsid w:val="00E57095"/>
    <w:rsid w:val="00E57669"/>
    <w:rsid w:val="00E618C2"/>
    <w:rsid w:val="00E627F1"/>
    <w:rsid w:val="00E62F59"/>
    <w:rsid w:val="00E639BB"/>
    <w:rsid w:val="00E655EB"/>
    <w:rsid w:val="00E661ED"/>
    <w:rsid w:val="00E723E9"/>
    <w:rsid w:val="00E738D3"/>
    <w:rsid w:val="00E74860"/>
    <w:rsid w:val="00E74AC5"/>
    <w:rsid w:val="00E7722A"/>
    <w:rsid w:val="00E77C30"/>
    <w:rsid w:val="00E802E5"/>
    <w:rsid w:val="00E807A3"/>
    <w:rsid w:val="00E82FAE"/>
    <w:rsid w:val="00E83BE1"/>
    <w:rsid w:val="00E84FDC"/>
    <w:rsid w:val="00E85474"/>
    <w:rsid w:val="00E8564E"/>
    <w:rsid w:val="00E865AF"/>
    <w:rsid w:val="00E87862"/>
    <w:rsid w:val="00E90E55"/>
    <w:rsid w:val="00E91F44"/>
    <w:rsid w:val="00E945FA"/>
    <w:rsid w:val="00E95643"/>
    <w:rsid w:val="00E96B7C"/>
    <w:rsid w:val="00E96D09"/>
    <w:rsid w:val="00E96EE8"/>
    <w:rsid w:val="00E976CC"/>
    <w:rsid w:val="00E97C2A"/>
    <w:rsid w:val="00EA2766"/>
    <w:rsid w:val="00EA2D67"/>
    <w:rsid w:val="00EA3BE4"/>
    <w:rsid w:val="00EA7906"/>
    <w:rsid w:val="00EB0529"/>
    <w:rsid w:val="00EB208F"/>
    <w:rsid w:val="00EB3518"/>
    <w:rsid w:val="00EB381C"/>
    <w:rsid w:val="00EB597D"/>
    <w:rsid w:val="00EB5B6C"/>
    <w:rsid w:val="00EB7A3D"/>
    <w:rsid w:val="00EC04F8"/>
    <w:rsid w:val="00EC1C94"/>
    <w:rsid w:val="00EC3257"/>
    <w:rsid w:val="00EC3650"/>
    <w:rsid w:val="00EC4425"/>
    <w:rsid w:val="00EC5218"/>
    <w:rsid w:val="00EC5847"/>
    <w:rsid w:val="00EC60AA"/>
    <w:rsid w:val="00EC6366"/>
    <w:rsid w:val="00EC68DD"/>
    <w:rsid w:val="00ED2E0C"/>
    <w:rsid w:val="00ED354A"/>
    <w:rsid w:val="00ED3EEA"/>
    <w:rsid w:val="00ED47FF"/>
    <w:rsid w:val="00ED5217"/>
    <w:rsid w:val="00ED555C"/>
    <w:rsid w:val="00ED5B6A"/>
    <w:rsid w:val="00ED6680"/>
    <w:rsid w:val="00EE0B49"/>
    <w:rsid w:val="00EE19B1"/>
    <w:rsid w:val="00EE22DC"/>
    <w:rsid w:val="00EE3A2A"/>
    <w:rsid w:val="00EE4F06"/>
    <w:rsid w:val="00EE5900"/>
    <w:rsid w:val="00EE5F99"/>
    <w:rsid w:val="00EF0A29"/>
    <w:rsid w:val="00EF2D9B"/>
    <w:rsid w:val="00EF4CF7"/>
    <w:rsid w:val="00EF652A"/>
    <w:rsid w:val="00F002A2"/>
    <w:rsid w:val="00F00BCD"/>
    <w:rsid w:val="00F014D0"/>
    <w:rsid w:val="00F01DB7"/>
    <w:rsid w:val="00F0289A"/>
    <w:rsid w:val="00F02A1D"/>
    <w:rsid w:val="00F035C6"/>
    <w:rsid w:val="00F0453A"/>
    <w:rsid w:val="00F04A25"/>
    <w:rsid w:val="00F06926"/>
    <w:rsid w:val="00F06EF3"/>
    <w:rsid w:val="00F07377"/>
    <w:rsid w:val="00F102A5"/>
    <w:rsid w:val="00F11506"/>
    <w:rsid w:val="00F148DF"/>
    <w:rsid w:val="00F14BE0"/>
    <w:rsid w:val="00F17D61"/>
    <w:rsid w:val="00F204B5"/>
    <w:rsid w:val="00F20689"/>
    <w:rsid w:val="00F20CAB"/>
    <w:rsid w:val="00F20DB6"/>
    <w:rsid w:val="00F21039"/>
    <w:rsid w:val="00F222DA"/>
    <w:rsid w:val="00F225A5"/>
    <w:rsid w:val="00F23F2D"/>
    <w:rsid w:val="00F252E0"/>
    <w:rsid w:val="00F25746"/>
    <w:rsid w:val="00F265A9"/>
    <w:rsid w:val="00F273F5"/>
    <w:rsid w:val="00F3141C"/>
    <w:rsid w:val="00F31668"/>
    <w:rsid w:val="00F32EEC"/>
    <w:rsid w:val="00F3346A"/>
    <w:rsid w:val="00F3381F"/>
    <w:rsid w:val="00F343D8"/>
    <w:rsid w:val="00F3572E"/>
    <w:rsid w:val="00F35769"/>
    <w:rsid w:val="00F35B07"/>
    <w:rsid w:val="00F41163"/>
    <w:rsid w:val="00F419AA"/>
    <w:rsid w:val="00F42A0E"/>
    <w:rsid w:val="00F43878"/>
    <w:rsid w:val="00F43EB2"/>
    <w:rsid w:val="00F44A42"/>
    <w:rsid w:val="00F44ED5"/>
    <w:rsid w:val="00F44FA7"/>
    <w:rsid w:val="00F4515D"/>
    <w:rsid w:val="00F47F6D"/>
    <w:rsid w:val="00F51F4E"/>
    <w:rsid w:val="00F52239"/>
    <w:rsid w:val="00F52DD4"/>
    <w:rsid w:val="00F5367C"/>
    <w:rsid w:val="00F53C60"/>
    <w:rsid w:val="00F54B22"/>
    <w:rsid w:val="00F56309"/>
    <w:rsid w:val="00F608A3"/>
    <w:rsid w:val="00F61B2B"/>
    <w:rsid w:val="00F62132"/>
    <w:rsid w:val="00F63C38"/>
    <w:rsid w:val="00F64965"/>
    <w:rsid w:val="00F65611"/>
    <w:rsid w:val="00F661EF"/>
    <w:rsid w:val="00F66584"/>
    <w:rsid w:val="00F66EC2"/>
    <w:rsid w:val="00F70711"/>
    <w:rsid w:val="00F712E8"/>
    <w:rsid w:val="00F71AF6"/>
    <w:rsid w:val="00F72ECC"/>
    <w:rsid w:val="00F73A6F"/>
    <w:rsid w:val="00F73FEF"/>
    <w:rsid w:val="00F744D8"/>
    <w:rsid w:val="00F761BF"/>
    <w:rsid w:val="00F77541"/>
    <w:rsid w:val="00F80968"/>
    <w:rsid w:val="00F813FC"/>
    <w:rsid w:val="00F83760"/>
    <w:rsid w:val="00F85228"/>
    <w:rsid w:val="00F87328"/>
    <w:rsid w:val="00F90DE5"/>
    <w:rsid w:val="00F9294A"/>
    <w:rsid w:val="00F93D78"/>
    <w:rsid w:val="00F9468B"/>
    <w:rsid w:val="00F95485"/>
    <w:rsid w:val="00F96F98"/>
    <w:rsid w:val="00FB271B"/>
    <w:rsid w:val="00FB38B1"/>
    <w:rsid w:val="00FB3F06"/>
    <w:rsid w:val="00FB40D2"/>
    <w:rsid w:val="00FB4260"/>
    <w:rsid w:val="00FB4F0A"/>
    <w:rsid w:val="00FC1E55"/>
    <w:rsid w:val="00FC27CB"/>
    <w:rsid w:val="00FC36C8"/>
    <w:rsid w:val="00FC428B"/>
    <w:rsid w:val="00FC44EF"/>
    <w:rsid w:val="00FC49C8"/>
    <w:rsid w:val="00FC4C4C"/>
    <w:rsid w:val="00FC55FB"/>
    <w:rsid w:val="00FC588E"/>
    <w:rsid w:val="00FC6AD8"/>
    <w:rsid w:val="00FC750F"/>
    <w:rsid w:val="00FD01BA"/>
    <w:rsid w:val="00FD0EAA"/>
    <w:rsid w:val="00FD20BC"/>
    <w:rsid w:val="00FD39FF"/>
    <w:rsid w:val="00FD5AA3"/>
    <w:rsid w:val="00FD5C29"/>
    <w:rsid w:val="00FD63AE"/>
    <w:rsid w:val="00FD6C3C"/>
    <w:rsid w:val="00FD7327"/>
    <w:rsid w:val="00FE1F7C"/>
    <w:rsid w:val="00FE2620"/>
    <w:rsid w:val="00FE44DA"/>
    <w:rsid w:val="00FE471E"/>
    <w:rsid w:val="00FE6CE3"/>
    <w:rsid w:val="00FE74EC"/>
    <w:rsid w:val="00FF0F7D"/>
    <w:rsid w:val="00FF3425"/>
    <w:rsid w:val="00FF3BB0"/>
    <w:rsid w:val="00FF44F3"/>
    <w:rsid w:val="00FF4D6F"/>
    <w:rsid w:val="00FF51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C8DF"/>
  <w15:docId w15:val="{72F0B967-A349-46EE-ACC1-46C11AF4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89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67A4"/>
    <w:pPr>
      <w:ind w:left="720"/>
      <w:contextualSpacing/>
    </w:pPr>
  </w:style>
  <w:style w:type="paragraph" w:styleId="Encabezado">
    <w:name w:val="header"/>
    <w:basedOn w:val="Normal"/>
    <w:link w:val="EncabezadoCar"/>
    <w:uiPriority w:val="99"/>
    <w:unhideWhenUsed/>
    <w:rsid w:val="004567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7A4"/>
  </w:style>
  <w:style w:type="paragraph" w:styleId="Piedepgina">
    <w:name w:val="footer"/>
    <w:basedOn w:val="Normal"/>
    <w:link w:val="PiedepginaCar"/>
    <w:uiPriority w:val="99"/>
    <w:unhideWhenUsed/>
    <w:rsid w:val="004567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7A4"/>
  </w:style>
  <w:style w:type="paragraph" w:styleId="Textodeglobo">
    <w:name w:val="Balloon Text"/>
    <w:basedOn w:val="Normal"/>
    <w:link w:val="TextodegloboCar"/>
    <w:uiPriority w:val="99"/>
    <w:semiHidden/>
    <w:unhideWhenUsed/>
    <w:rsid w:val="00825D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DE2"/>
    <w:rPr>
      <w:rFonts w:ascii="Tahoma" w:hAnsi="Tahoma" w:cs="Tahoma"/>
      <w:sz w:val="16"/>
      <w:szCs w:val="16"/>
    </w:rPr>
  </w:style>
  <w:style w:type="paragraph" w:styleId="Textonotapie">
    <w:name w:val="footnote text"/>
    <w:basedOn w:val="Normal"/>
    <w:link w:val="TextonotapieCar"/>
    <w:uiPriority w:val="99"/>
    <w:semiHidden/>
    <w:unhideWhenUsed/>
    <w:rsid w:val="00E576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7669"/>
    <w:rPr>
      <w:sz w:val="20"/>
      <w:szCs w:val="20"/>
    </w:rPr>
  </w:style>
  <w:style w:type="character" w:styleId="Refdenotaalpie">
    <w:name w:val="footnote reference"/>
    <w:basedOn w:val="Fuentedeprrafopredeter"/>
    <w:uiPriority w:val="99"/>
    <w:semiHidden/>
    <w:unhideWhenUsed/>
    <w:rsid w:val="00E57669"/>
    <w:rPr>
      <w:vertAlign w:val="superscript"/>
    </w:rPr>
  </w:style>
  <w:style w:type="paragraph" w:styleId="Sinespaciado">
    <w:name w:val="No Spacing"/>
    <w:link w:val="SinespaciadoCar"/>
    <w:uiPriority w:val="1"/>
    <w:qFormat/>
    <w:rsid w:val="00CC1BDE"/>
    <w:pPr>
      <w:spacing w:after="0" w:line="240" w:lineRule="auto"/>
    </w:pPr>
    <w:rPr>
      <w:rFonts w:ascii="Calibri" w:eastAsia="MS Mincho" w:hAnsi="Calibri" w:cs="Times New Roman"/>
    </w:rPr>
  </w:style>
  <w:style w:type="table" w:styleId="Tablaconcuadrcula">
    <w:name w:val="Table Grid"/>
    <w:basedOn w:val="Tablanormal"/>
    <w:uiPriority w:val="39"/>
    <w:rsid w:val="000F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uiPriority w:val="99"/>
    <w:semiHidden/>
    <w:unhideWhenUsed/>
    <w:rsid w:val="0075556E"/>
    <w:rPr>
      <w:i/>
      <w:iCs/>
    </w:rPr>
  </w:style>
  <w:style w:type="paragraph" w:styleId="NormalWeb">
    <w:name w:val="Normal (Web)"/>
    <w:basedOn w:val="Normal"/>
    <w:uiPriority w:val="99"/>
    <w:unhideWhenUsed/>
    <w:rsid w:val="00CB0F03"/>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DC0943"/>
    <w:rPr>
      <w:b/>
      <w:bCs/>
    </w:rPr>
  </w:style>
  <w:style w:type="character" w:customStyle="1" w:styleId="SinespaciadoCar">
    <w:name w:val="Sin espaciado Car"/>
    <w:link w:val="Sinespaciado"/>
    <w:uiPriority w:val="1"/>
    <w:rsid w:val="00D31075"/>
    <w:rPr>
      <w:rFonts w:ascii="Calibri" w:eastAsia="MS Mincho" w:hAnsi="Calibri" w:cs="Times New Roman"/>
    </w:rPr>
  </w:style>
  <w:style w:type="character" w:styleId="Refdecomentario">
    <w:name w:val="annotation reference"/>
    <w:basedOn w:val="Fuentedeprrafopredeter"/>
    <w:uiPriority w:val="99"/>
    <w:semiHidden/>
    <w:unhideWhenUsed/>
    <w:rsid w:val="00784C84"/>
    <w:rPr>
      <w:sz w:val="16"/>
      <w:szCs w:val="16"/>
    </w:rPr>
  </w:style>
  <w:style w:type="paragraph" w:styleId="Textocomentario">
    <w:name w:val="annotation text"/>
    <w:basedOn w:val="Normal"/>
    <w:link w:val="TextocomentarioCar"/>
    <w:uiPriority w:val="99"/>
    <w:semiHidden/>
    <w:unhideWhenUsed/>
    <w:rsid w:val="00784C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4C8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84C84"/>
    <w:rPr>
      <w:b/>
      <w:bCs/>
    </w:rPr>
  </w:style>
  <w:style w:type="character" w:customStyle="1" w:styleId="AsuntodelcomentarioCar">
    <w:name w:val="Asunto del comentario Car"/>
    <w:basedOn w:val="TextocomentarioCar"/>
    <w:link w:val="Asuntodelcomentario"/>
    <w:uiPriority w:val="99"/>
    <w:semiHidden/>
    <w:rsid w:val="00784C8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456">
      <w:bodyDiv w:val="1"/>
      <w:marLeft w:val="0"/>
      <w:marRight w:val="0"/>
      <w:marTop w:val="0"/>
      <w:marBottom w:val="0"/>
      <w:divBdr>
        <w:top w:val="none" w:sz="0" w:space="0" w:color="auto"/>
        <w:left w:val="none" w:sz="0" w:space="0" w:color="auto"/>
        <w:bottom w:val="none" w:sz="0" w:space="0" w:color="auto"/>
        <w:right w:val="none" w:sz="0" w:space="0" w:color="auto"/>
      </w:divBdr>
    </w:div>
    <w:div w:id="262802898">
      <w:bodyDiv w:val="1"/>
      <w:marLeft w:val="0"/>
      <w:marRight w:val="0"/>
      <w:marTop w:val="0"/>
      <w:marBottom w:val="0"/>
      <w:divBdr>
        <w:top w:val="none" w:sz="0" w:space="0" w:color="auto"/>
        <w:left w:val="none" w:sz="0" w:space="0" w:color="auto"/>
        <w:bottom w:val="none" w:sz="0" w:space="0" w:color="auto"/>
        <w:right w:val="none" w:sz="0" w:space="0" w:color="auto"/>
      </w:divBdr>
    </w:div>
    <w:div w:id="399324743">
      <w:bodyDiv w:val="1"/>
      <w:marLeft w:val="0"/>
      <w:marRight w:val="0"/>
      <w:marTop w:val="0"/>
      <w:marBottom w:val="0"/>
      <w:divBdr>
        <w:top w:val="none" w:sz="0" w:space="0" w:color="auto"/>
        <w:left w:val="none" w:sz="0" w:space="0" w:color="auto"/>
        <w:bottom w:val="none" w:sz="0" w:space="0" w:color="auto"/>
        <w:right w:val="none" w:sz="0" w:space="0" w:color="auto"/>
      </w:divBdr>
    </w:div>
    <w:div w:id="408618293">
      <w:bodyDiv w:val="1"/>
      <w:marLeft w:val="0"/>
      <w:marRight w:val="0"/>
      <w:marTop w:val="0"/>
      <w:marBottom w:val="0"/>
      <w:divBdr>
        <w:top w:val="none" w:sz="0" w:space="0" w:color="auto"/>
        <w:left w:val="none" w:sz="0" w:space="0" w:color="auto"/>
        <w:bottom w:val="none" w:sz="0" w:space="0" w:color="auto"/>
        <w:right w:val="none" w:sz="0" w:space="0" w:color="auto"/>
      </w:divBdr>
    </w:div>
    <w:div w:id="935749867">
      <w:bodyDiv w:val="1"/>
      <w:marLeft w:val="0"/>
      <w:marRight w:val="0"/>
      <w:marTop w:val="0"/>
      <w:marBottom w:val="0"/>
      <w:divBdr>
        <w:top w:val="none" w:sz="0" w:space="0" w:color="auto"/>
        <w:left w:val="none" w:sz="0" w:space="0" w:color="auto"/>
        <w:bottom w:val="none" w:sz="0" w:space="0" w:color="auto"/>
        <w:right w:val="none" w:sz="0" w:space="0" w:color="auto"/>
      </w:divBdr>
    </w:div>
    <w:div w:id="1208955173">
      <w:bodyDiv w:val="1"/>
      <w:marLeft w:val="0"/>
      <w:marRight w:val="0"/>
      <w:marTop w:val="0"/>
      <w:marBottom w:val="0"/>
      <w:divBdr>
        <w:top w:val="none" w:sz="0" w:space="0" w:color="auto"/>
        <w:left w:val="none" w:sz="0" w:space="0" w:color="auto"/>
        <w:bottom w:val="none" w:sz="0" w:space="0" w:color="auto"/>
        <w:right w:val="none" w:sz="0" w:space="0" w:color="auto"/>
      </w:divBdr>
    </w:div>
    <w:div w:id="1251618629">
      <w:bodyDiv w:val="1"/>
      <w:marLeft w:val="0"/>
      <w:marRight w:val="0"/>
      <w:marTop w:val="0"/>
      <w:marBottom w:val="0"/>
      <w:divBdr>
        <w:top w:val="none" w:sz="0" w:space="0" w:color="auto"/>
        <w:left w:val="none" w:sz="0" w:space="0" w:color="auto"/>
        <w:bottom w:val="none" w:sz="0" w:space="0" w:color="auto"/>
        <w:right w:val="none" w:sz="0" w:space="0" w:color="auto"/>
      </w:divBdr>
    </w:div>
    <w:div w:id="1308172048">
      <w:bodyDiv w:val="1"/>
      <w:marLeft w:val="0"/>
      <w:marRight w:val="0"/>
      <w:marTop w:val="0"/>
      <w:marBottom w:val="0"/>
      <w:divBdr>
        <w:top w:val="none" w:sz="0" w:space="0" w:color="auto"/>
        <w:left w:val="none" w:sz="0" w:space="0" w:color="auto"/>
        <w:bottom w:val="none" w:sz="0" w:space="0" w:color="auto"/>
        <w:right w:val="none" w:sz="0" w:space="0" w:color="auto"/>
      </w:divBdr>
    </w:div>
    <w:div w:id="1873610916">
      <w:bodyDiv w:val="1"/>
      <w:marLeft w:val="0"/>
      <w:marRight w:val="0"/>
      <w:marTop w:val="0"/>
      <w:marBottom w:val="0"/>
      <w:divBdr>
        <w:top w:val="none" w:sz="0" w:space="0" w:color="auto"/>
        <w:left w:val="none" w:sz="0" w:space="0" w:color="auto"/>
        <w:bottom w:val="none" w:sz="0" w:space="0" w:color="auto"/>
        <w:right w:val="none" w:sz="0" w:space="0" w:color="auto"/>
      </w:divBdr>
    </w:div>
    <w:div w:id="1894152896">
      <w:bodyDiv w:val="1"/>
      <w:marLeft w:val="0"/>
      <w:marRight w:val="0"/>
      <w:marTop w:val="0"/>
      <w:marBottom w:val="0"/>
      <w:divBdr>
        <w:top w:val="none" w:sz="0" w:space="0" w:color="auto"/>
        <w:left w:val="none" w:sz="0" w:space="0" w:color="auto"/>
        <w:bottom w:val="none" w:sz="0" w:space="0" w:color="auto"/>
        <w:right w:val="none" w:sz="0" w:space="0" w:color="auto"/>
      </w:divBdr>
    </w:div>
    <w:div w:id="20707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7FB7-0162-466B-A3CA-3FDF827E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7835</Words>
  <Characters>43097</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USUARIO_TRIBUNAL</dc:creator>
  <cp:keywords/>
  <dc:description/>
  <cp:lastModifiedBy>CJ-TLAX-LAP-22-01</cp:lastModifiedBy>
  <cp:revision>3</cp:revision>
  <cp:lastPrinted>2019-12-03T17:29:00Z</cp:lastPrinted>
  <dcterms:created xsi:type="dcterms:W3CDTF">2019-12-06T16:49:00Z</dcterms:created>
  <dcterms:modified xsi:type="dcterms:W3CDTF">2020-01-07T15:28:00Z</dcterms:modified>
</cp:coreProperties>
</file>