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AB0" w14:textId="3CA620D5" w:rsidR="00884754" w:rsidRPr="00360ABD" w:rsidRDefault="00884754" w:rsidP="00765B4D">
      <w:pPr>
        <w:spacing w:after="0" w:line="480" w:lineRule="auto"/>
        <w:ind w:left="4248" w:firstLine="708"/>
        <w:jc w:val="right"/>
        <w:rPr>
          <w:rFonts w:asciiTheme="minorHAnsi" w:hAnsiTheme="minorHAnsi" w:cstheme="minorHAnsi"/>
          <w:b/>
        </w:rPr>
      </w:pPr>
      <w:bookmarkStart w:id="0" w:name="_Hlk17790164"/>
      <w:r w:rsidRPr="00360ABD">
        <w:rPr>
          <w:rFonts w:asciiTheme="minorHAnsi" w:hAnsiTheme="minorHAnsi" w:cstheme="minorHAnsi"/>
          <w:b/>
        </w:rPr>
        <w:t xml:space="preserve">ACTA NÚMERO: </w:t>
      </w:r>
      <w:r w:rsidR="005179FB" w:rsidRPr="00360ABD">
        <w:rPr>
          <w:rFonts w:asciiTheme="minorHAnsi" w:hAnsiTheme="minorHAnsi" w:cstheme="minorHAnsi"/>
          <w:b/>
        </w:rPr>
        <w:t>7</w:t>
      </w:r>
      <w:r w:rsidR="009F21AC" w:rsidRPr="00360ABD">
        <w:rPr>
          <w:rFonts w:asciiTheme="minorHAnsi" w:hAnsiTheme="minorHAnsi" w:cstheme="minorHAnsi"/>
          <w:b/>
        </w:rPr>
        <w:t>1</w:t>
      </w:r>
      <w:r w:rsidRPr="00360ABD">
        <w:rPr>
          <w:rFonts w:asciiTheme="minorHAnsi" w:hAnsiTheme="minorHAnsi" w:cstheme="minorHAnsi"/>
          <w:b/>
        </w:rPr>
        <w:t>/2019.</w:t>
      </w:r>
    </w:p>
    <w:p w14:paraId="3EBEF7C4" w14:textId="4FC6B2C8" w:rsidR="00681433" w:rsidRPr="00360ABD" w:rsidRDefault="00681433" w:rsidP="00047BA0">
      <w:pPr>
        <w:spacing w:after="0" w:line="480" w:lineRule="auto"/>
        <w:ind w:left="3540" w:firstLine="708"/>
        <w:jc w:val="right"/>
        <w:rPr>
          <w:rFonts w:asciiTheme="minorHAnsi" w:hAnsiTheme="minorHAnsi" w:cstheme="minorHAnsi"/>
          <w:b/>
        </w:rPr>
      </w:pPr>
    </w:p>
    <w:p w14:paraId="3F33EE59" w14:textId="71BE1EA5" w:rsidR="00884754" w:rsidRPr="00360ABD" w:rsidRDefault="00884754" w:rsidP="00047BA0">
      <w:pPr>
        <w:spacing w:line="480" w:lineRule="auto"/>
        <w:jc w:val="both"/>
        <w:rPr>
          <w:rFonts w:asciiTheme="minorHAnsi" w:eastAsia="Batang" w:hAnsiTheme="minorHAnsi" w:cstheme="minorHAnsi"/>
          <w:b/>
        </w:rPr>
      </w:pPr>
      <w:r w:rsidRPr="00360ABD">
        <w:rPr>
          <w:rFonts w:asciiTheme="minorHAnsi" w:hAnsiTheme="minorHAnsi" w:cstheme="minorHAnsi"/>
          <w:b/>
        </w:rPr>
        <w:t>ACTA DE SESIÓN ORDINARIA PRIVADA DEL CONSEJO DE LA JUDICATURA DEL ESTADO DE TLAXCALA, QUE SE CELEBRA A LAS</w:t>
      </w:r>
      <w:r w:rsidR="00433E9A" w:rsidRPr="00360ABD">
        <w:rPr>
          <w:rFonts w:asciiTheme="minorHAnsi" w:hAnsiTheme="minorHAnsi" w:cstheme="minorHAnsi"/>
          <w:b/>
        </w:rPr>
        <w:t xml:space="preserve"> </w:t>
      </w:r>
      <w:r w:rsidR="005179FB" w:rsidRPr="00360ABD">
        <w:rPr>
          <w:rFonts w:asciiTheme="minorHAnsi" w:hAnsiTheme="minorHAnsi" w:cstheme="minorHAnsi"/>
          <w:b/>
        </w:rPr>
        <w:t xml:space="preserve">DIEZ HORAS CON TREINTA MINUTOS </w:t>
      </w:r>
      <w:r w:rsidRPr="00360ABD">
        <w:rPr>
          <w:rFonts w:asciiTheme="minorHAnsi" w:hAnsiTheme="minorHAnsi" w:cstheme="minorHAnsi"/>
          <w:b/>
        </w:rPr>
        <w:t xml:space="preserve">DEL </w:t>
      </w:r>
      <w:r w:rsidR="005179FB" w:rsidRPr="00360ABD">
        <w:rPr>
          <w:rFonts w:asciiTheme="minorHAnsi" w:hAnsiTheme="minorHAnsi" w:cstheme="minorHAnsi"/>
          <w:b/>
        </w:rPr>
        <w:t xml:space="preserve">ONCE </w:t>
      </w:r>
      <w:r w:rsidR="00467AD9" w:rsidRPr="00360ABD">
        <w:rPr>
          <w:rFonts w:asciiTheme="minorHAnsi" w:hAnsiTheme="minorHAnsi" w:cstheme="minorHAnsi"/>
          <w:b/>
        </w:rPr>
        <w:t xml:space="preserve">DE DICIEMBRE </w:t>
      </w:r>
      <w:r w:rsidRPr="00360ABD">
        <w:rPr>
          <w:rFonts w:asciiTheme="minorHAnsi" w:hAnsiTheme="minorHAnsi" w:cstheme="minorHAnsi"/>
          <w:b/>
        </w:rPr>
        <w:t xml:space="preserve">DEL AÑO DOS MIL DIECINUEVE, </w:t>
      </w:r>
      <w:bookmarkStart w:id="1" w:name="_Hlk505251924"/>
      <w:r w:rsidRPr="00360ABD">
        <w:rPr>
          <w:rFonts w:asciiTheme="minorHAnsi" w:eastAsia="Batang" w:hAnsiTheme="minorHAnsi" w:cstheme="minorHAnsi"/>
          <w:b/>
        </w:rPr>
        <w:t xml:space="preserve">EN LA SALA DE JUNTAS DE LA PRESIDENCIA DEL TRIBUNAL SUPERIOR DE JUSTICIA, CON SEDE EN CIUDAD JUDICIAL, APIZACO, TLAXCALA, BAJO EL SIGUIENTE: </w:t>
      </w:r>
    </w:p>
    <w:p w14:paraId="48397A41" w14:textId="77777777" w:rsidR="005179FB" w:rsidRPr="00360ABD" w:rsidRDefault="005179FB" w:rsidP="005179FB">
      <w:pPr>
        <w:spacing w:line="480" w:lineRule="auto"/>
        <w:jc w:val="center"/>
        <w:rPr>
          <w:rFonts w:asciiTheme="minorHAnsi" w:hAnsiTheme="minorHAnsi" w:cstheme="minorHAnsi"/>
          <w:b/>
          <w:bCs/>
        </w:rPr>
      </w:pPr>
      <w:r w:rsidRPr="00360ABD">
        <w:rPr>
          <w:rFonts w:asciiTheme="minorHAnsi" w:hAnsiTheme="minorHAnsi" w:cstheme="minorHAnsi"/>
          <w:b/>
          <w:bCs/>
        </w:rPr>
        <w:t xml:space="preserve">ORDEN DEL DÍA: </w:t>
      </w:r>
    </w:p>
    <w:p w14:paraId="6013F524" w14:textId="6D91DFE4"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 xml:space="preserve">Verificación del quórum. </w:t>
      </w:r>
      <w:r w:rsidR="00F91DDF">
        <w:rPr>
          <w:rFonts w:asciiTheme="minorHAnsi" w:eastAsia="Batang" w:hAnsiTheme="minorHAnsi" w:cstheme="minorHAnsi"/>
        </w:rPr>
        <w:t xml:space="preserve">- - - - - - - - - - - - - - - - - - - - - - - - - - - - - - - - - - - - - - </w:t>
      </w:r>
    </w:p>
    <w:p w14:paraId="78B044A2" w14:textId="2AE29353"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Aprobación de las actas 68/2019 y 69/2019.</w:t>
      </w:r>
      <w:r w:rsidR="00F91DDF" w:rsidRPr="00F91DDF">
        <w:rPr>
          <w:rFonts w:asciiTheme="minorHAnsi" w:eastAsia="Batang" w:hAnsiTheme="minorHAnsi" w:cstheme="minorHAnsi"/>
        </w:rPr>
        <w:t xml:space="preserve"> </w:t>
      </w:r>
      <w:r w:rsidR="00F91DDF">
        <w:rPr>
          <w:rFonts w:asciiTheme="minorHAnsi" w:eastAsia="Batang" w:hAnsiTheme="minorHAnsi" w:cstheme="minorHAnsi"/>
        </w:rPr>
        <w:t>- - - - - - - - - - - - - - - - - - - - - - -</w:t>
      </w:r>
    </w:p>
    <w:p w14:paraId="1D4603E6" w14:textId="3B0C22FE"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 xml:space="preserve">Análisis, discusión y determinación en su caso, del escrito de fecha veintiséis de noviembre del año en curso, signado por el presunto responsable dentro del procedimiento de responsabilidad administrativa 02/2019, de los del índice del Consejo de la Judicatura. </w:t>
      </w:r>
      <w:r w:rsidR="00F91DDF">
        <w:rPr>
          <w:rFonts w:asciiTheme="minorHAnsi" w:eastAsia="Batang" w:hAnsiTheme="minorHAnsi" w:cstheme="minorHAnsi"/>
        </w:rPr>
        <w:t xml:space="preserve">- - - - - - - - - - - - - - - </w:t>
      </w:r>
    </w:p>
    <w:p w14:paraId="22104A93" w14:textId="56CC8CE7"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Análisis, discusión y determinación en su caso, del oficio número 1569/C/2019, de fecha seis de diciembre del año en curso, signado por el Contralor del Poder Judicial del Estado.</w:t>
      </w:r>
      <w:r w:rsidR="00F91DDF" w:rsidRPr="00F91DDF">
        <w:rPr>
          <w:rFonts w:asciiTheme="minorHAnsi" w:eastAsia="Batang" w:hAnsiTheme="minorHAnsi" w:cstheme="minorHAnsi"/>
        </w:rPr>
        <w:t xml:space="preserve"> </w:t>
      </w:r>
      <w:r w:rsidR="00F91DDF">
        <w:rPr>
          <w:rFonts w:asciiTheme="minorHAnsi" w:eastAsia="Batang" w:hAnsiTheme="minorHAnsi" w:cstheme="minorHAnsi"/>
        </w:rPr>
        <w:t xml:space="preserve">- - - - - - - - - - - - - - - - - - - - - - - - - - - </w:t>
      </w:r>
    </w:p>
    <w:p w14:paraId="6609AFD5" w14:textId="4DB3F837"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 xml:space="preserve">Análisis, discusión y determinación en su caso, del oficio número JURTSJ/283/2019, de fecha nueve de diciembre del año dos mil diecinueve, signado por el Tesorero del Poder Judicial y </w:t>
      </w:r>
      <w:proofErr w:type="gramStart"/>
      <w:r w:rsidRPr="00360ABD">
        <w:rPr>
          <w:rFonts w:asciiTheme="minorHAnsi" w:eastAsia="Batang" w:hAnsiTheme="minorHAnsi" w:cstheme="minorHAnsi"/>
        </w:rPr>
        <w:t>Director</w:t>
      </w:r>
      <w:proofErr w:type="gramEnd"/>
      <w:r w:rsidRPr="00360ABD">
        <w:rPr>
          <w:rFonts w:asciiTheme="minorHAnsi" w:eastAsia="Batang" w:hAnsiTheme="minorHAnsi" w:cstheme="minorHAnsi"/>
        </w:rPr>
        <w:t xml:space="preserve"> del Tribunal Superior de Justicia.</w:t>
      </w:r>
      <w:r w:rsidR="00F91DDF" w:rsidRPr="00F91DDF">
        <w:rPr>
          <w:rFonts w:asciiTheme="minorHAnsi" w:eastAsia="Batang" w:hAnsiTheme="minorHAnsi" w:cstheme="minorHAnsi"/>
        </w:rPr>
        <w:t xml:space="preserve"> </w:t>
      </w:r>
      <w:r w:rsidR="00F91DDF">
        <w:rPr>
          <w:rFonts w:asciiTheme="minorHAnsi" w:eastAsia="Batang" w:hAnsiTheme="minorHAnsi" w:cstheme="minorHAnsi"/>
        </w:rPr>
        <w:t xml:space="preserve">- - - - - - - - - - - - - - - - - - - - - - - - - - - - - - - - - - - - - - - - - - - - - - - - </w:t>
      </w:r>
    </w:p>
    <w:p w14:paraId="1CAB74B1" w14:textId="1ECA5855"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 xml:space="preserve">Análisis, discusión y determinación en su caso, del oficio número 3348/2019, de fecha seis de diciembre del año en curso, signado por el Administrador del Juzgado de Control y de Juicio Oral del Distrito Judicial de Sánchez Piedras y Especializado en Justicia para Adolescentes. </w:t>
      </w:r>
      <w:r w:rsidR="00F91DDF">
        <w:rPr>
          <w:rFonts w:asciiTheme="minorHAnsi" w:eastAsia="Batang" w:hAnsiTheme="minorHAnsi" w:cstheme="minorHAnsi"/>
        </w:rPr>
        <w:t xml:space="preserve">- - - - - - - </w:t>
      </w:r>
    </w:p>
    <w:p w14:paraId="78A87CDE" w14:textId="1E898FDD"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Análisis, discusión y determinación en su caso, de los escritos signado por la analista interina adscrita al Instituto de Especialización Judicial del Tribunal Superior de Justicia.</w:t>
      </w:r>
      <w:r w:rsidR="00F91DDF">
        <w:rPr>
          <w:rFonts w:asciiTheme="minorHAnsi" w:eastAsia="Batang" w:hAnsiTheme="minorHAnsi" w:cstheme="minorHAnsi"/>
        </w:rPr>
        <w:t xml:space="preserve"> - - - - - - - - - - - - - - - - - - - - - - - - - - - - - - - - - - </w:t>
      </w:r>
    </w:p>
    <w:p w14:paraId="72CB574B" w14:textId="4E8EE872"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Análisis, discusión y determinación en su caso, del escrito de fecha tres de diciembre del año en curso, signado por el Secretario de Acuerdos Adscrito a Juzgado Penal del Distrito Judicial de Sánchez Piedras y Especializado en Administración de Justicia para Adolescentes.</w:t>
      </w:r>
      <w:r w:rsidR="00F91DDF">
        <w:rPr>
          <w:rFonts w:asciiTheme="minorHAnsi" w:eastAsia="Batang" w:hAnsiTheme="minorHAnsi" w:cstheme="minorHAnsi"/>
        </w:rPr>
        <w:t xml:space="preserve"> - - - - - - - - - - - - - - - - - - - - - - </w:t>
      </w:r>
    </w:p>
    <w:p w14:paraId="7DE0C1D1" w14:textId="30C6A970"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lastRenderedPageBreak/>
        <w:t>Análisis, discusión y determinación en su caso, del oficio número TJA/P/160/2019, de fecha cuatro de diciembre del año dos mil diecinueve, signado por la Magistrada Presidenta del Tribunal de Justicia Administrativa del Poder Judicial del Estado.</w:t>
      </w:r>
      <w:r w:rsidR="00F91DDF">
        <w:rPr>
          <w:rFonts w:asciiTheme="minorHAnsi" w:eastAsia="Batang" w:hAnsiTheme="minorHAnsi" w:cstheme="minorHAnsi"/>
        </w:rPr>
        <w:t xml:space="preserve"> - - - - - - - - - - - - - - - - - - - - - - -</w:t>
      </w:r>
    </w:p>
    <w:p w14:paraId="32786C95" w14:textId="233E0E02"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 xml:space="preserve">Análisis, discusión y determinación en su caso, del oficio número S.P. 2185/2019, de fecha cinco de diciembre del año en curso, signado por la encargada del despacho de la Secretaría Parlamentaria del Estado de Tlaxcala. </w:t>
      </w:r>
      <w:r w:rsidR="00F91DDF">
        <w:rPr>
          <w:rFonts w:asciiTheme="minorHAnsi" w:eastAsia="Batang" w:hAnsiTheme="minorHAnsi" w:cstheme="minorHAnsi"/>
        </w:rPr>
        <w:t xml:space="preserve"> - - - - - - - - - - - - - - - - - - - - - - - - - - - - - - - - - - - - - - - - - - - - - - - - - </w:t>
      </w:r>
    </w:p>
    <w:p w14:paraId="50EA5B22" w14:textId="072D79C4"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Análisis, discusión y determinación en su caso, del oficio número 1543/C/2019, de fecha treinta de noviembre del presente año, signad</w:t>
      </w:r>
      <w:r w:rsidR="00560B70" w:rsidRPr="00360ABD">
        <w:rPr>
          <w:rFonts w:asciiTheme="minorHAnsi" w:eastAsia="Batang" w:hAnsiTheme="minorHAnsi" w:cstheme="minorHAnsi"/>
        </w:rPr>
        <w:t>o</w:t>
      </w:r>
      <w:r w:rsidRPr="00360ABD">
        <w:rPr>
          <w:rFonts w:asciiTheme="minorHAnsi" w:eastAsia="Batang" w:hAnsiTheme="minorHAnsi" w:cstheme="minorHAnsi"/>
        </w:rPr>
        <w:t xml:space="preserve"> por el Contralor del Poder Judicial del Estado.</w:t>
      </w:r>
      <w:r w:rsidR="00F91DDF">
        <w:rPr>
          <w:rFonts w:asciiTheme="minorHAnsi" w:eastAsia="Batang" w:hAnsiTheme="minorHAnsi" w:cstheme="minorHAnsi"/>
        </w:rPr>
        <w:t xml:space="preserve"> - - - - - - - - - - - - - - - - - - - - - - - - - </w:t>
      </w:r>
    </w:p>
    <w:p w14:paraId="49B6FA5F" w14:textId="4FA4D43F"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 xml:space="preserve">Análisis, discusión y determinación en su caso, del oficio número TSJ-SP-19-1673, de fecha veintisiete de noviembre del año que transcurre, signado por la Magistrada Presidenta de la Sala Penal y Especializada en Administración de Justicia del Tribunal Superior de </w:t>
      </w:r>
      <w:proofErr w:type="gramStart"/>
      <w:r w:rsidRPr="00360ABD">
        <w:rPr>
          <w:rFonts w:asciiTheme="minorHAnsi" w:eastAsia="Batang" w:hAnsiTheme="minorHAnsi" w:cstheme="minorHAnsi"/>
        </w:rPr>
        <w:t>Justicia.</w:t>
      </w:r>
      <w:r w:rsidR="00F91DDF">
        <w:rPr>
          <w:rFonts w:asciiTheme="minorHAnsi" w:eastAsia="Batang" w:hAnsiTheme="minorHAnsi" w:cstheme="minorHAnsi"/>
        </w:rPr>
        <w:t>-</w:t>
      </w:r>
      <w:proofErr w:type="gramEnd"/>
      <w:r w:rsidR="00F91DDF">
        <w:rPr>
          <w:rFonts w:asciiTheme="minorHAnsi" w:eastAsia="Batang" w:hAnsiTheme="minorHAnsi" w:cstheme="minorHAnsi"/>
        </w:rPr>
        <w:t xml:space="preserve"> - - - - - - - - - - - </w:t>
      </w:r>
    </w:p>
    <w:p w14:paraId="0BAFF23F" w14:textId="4F7A3790"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Análisis, discusión y determinación en su caso, del escrito de fecha nueve de diciembre del año en curso, signado por el Proyectista de Juzgado con licencia.</w:t>
      </w:r>
      <w:r w:rsidR="00F91DDF">
        <w:rPr>
          <w:rFonts w:asciiTheme="minorHAnsi" w:eastAsia="Batang" w:hAnsiTheme="minorHAnsi" w:cstheme="minorHAnsi"/>
        </w:rPr>
        <w:t xml:space="preserve"> - - - - - - - - - - - - - - - - - - - - - - - - - - - - - - - - - - - - - - - - - - - - - - - - - - </w:t>
      </w:r>
    </w:p>
    <w:p w14:paraId="77ED054B" w14:textId="2B736224"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Análisis y discusión que conlleve a la adscripción y readscripción de personal diverso del Poder Judicial del Estado.</w:t>
      </w:r>
      <w:r w:rsidR="00F91DDF">
        <w:rPr>
          <w:rFonts w:asciiTheme="minorHAnsi" w:eastAsia="Batang" w:hAnsiTheme="minorHAnsi" w:cstheme="minorHAnsi"/>
        </w:rPr>
        <w:t xml:space="preserve"> - - - - - - - - - - - - - - - - - - - - - </w:t>
      </w:r>
    </w:p>
    <w:p w14:paraId="5AF1071B" w14:textId="0996098F" w:rsidR="005179FB" w:rsidRPr="00360ABD" w:rsidRDefault="005179FB" w:rsidP="005179FB">
      <w:pPr>
        <w:numPr>
          <w:ilvl w:val="0"/>
          <w:numId w:val="39"/>
        </w:numPr>
        <w:spacing w:after="0" w:line="480" w:lineRule="auto"/>
        <w:jc w:val="both"/>
        <w:rPr>
          <w:rFonts w:asciiTheme="minorHAnsi" w:eastAsia="Batang" w:hAnsiTheme="minorHAnsi" w:cstheme="minorHAnsi"/>
        </w:rPr>
      </w:pPr>
      <w:r w:rsidRPr="00360ABD">
        <w:rPr>
          <w:rFonts w:asciiTheme="minorHAnsi" w:eastAsia="Batang" w:hAnsiTheme="minorHAnsi" w:cstheme="minorHAnsi"/>
        </w:rPr>
        <w:t xml:space="preserve">Asuntos generales. </w:t>
      </w:r>
      <w:r w:rsidR="00F91DDF">
        <w:rPr>
          <w:rFonts w:asciiTheme="minorHAnsi" w:eastAsia="Batang" w:hAnsiTheme="minorHAnsi" w:cstheme="minorHAnsi"/>
        </w:rPr>
        <w:t xml:space="preserve">- - - - - - - - - - - - - - - - - - - - - - - - - - - - - - - - - - - - - - - - - - </w:t>
      </w:r>
    </w:p>
    <w:p w14:paraId="39767AA1" w14:textId="24C8085F" w:rsidR="003C7E68" w:rsidRPr="00360ABD" w:rsidRDefault="003C7E68" w:rsidP="003C7E68">
      <w:pPr>
        <w:pStyle w:val="NormalWeb"/>
        <w:spacing w:before="0" w:beforeAutospacing="0" w:after="0" w:afterAutospacing="0" w:line="480" w:lineRule="auto"/>
        <w:jc w:val="both"/>
        <w:rPr>
          <w:rFonts w:asciiTheme="minorHAnsi" w:hAnsiTheme="minorHAnsi" w:cstheme="minorHAnsi"/>
          <w:sz w:val="22"/>
          <w:szCs w:val="22"/>
        </w:rPr>
      </w:pPr>
      <w:bookmarkStart w:id="2" w:name="_Hlk23857568"/>
      <w:r w:rsidRPr="00360ABD">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60ABD" w:rsidRPr="00360ABD" w14:paraId="33FB7732" w14:textId="77777777" w:rsidTr="00CF0F84">
        <w:tc>
          <w:tcPr>
            <w:tcW w:w="6141" w:type="dxa"/>
            <w:hideMark/>
          </w:tcPr>
          <w:p w14:paraId="114B45A9" w14:textId="58773D6E" w:rsidR="003C7E68" w:rsidRPr="00360ABD" w:rsidRDefault="003C7E68" w:rsidP="00CF0F84">
            <w:pPr>
              <w:spacing w:after="0" w:line="480" w:lineRule="auto"/>
              <w:jc w:val="both"/>
              <w:rPr>
                <w:rFonts w:asciiTheme="minorHAnsi" w:hAnsiTheme="minorHAnsi" w:cstheme="minorHAnsi"/>
              </w:rPr>
            </w:pPr>
            <w:r w:rsidRPr="00360ABD">
              <w:rPr>
                <w:rFonts w:asciiTheme="minorHAnsi" w:hAnsiTheme="minorHAnsi" w:cstheme="minorHAnsi"/>
              </w:rPr>
              <w:t xml:space="preserve">Magistrado Mario Antonio de Jesús Jiménez Martínez, </w:t>
            </w:r>
            <w:proofErr w:type="gramStart"/>
            <w:r w:rsidR="00F6634F" w:rsidRPr="00360ABD">
              <w:rPr>
                <w:rFonts w:asciiTheme="minorHAnsi" w:hAnsiTheme="minorHAnsi" w:cstheme="minorHAnsi"/>
              </w:rPr>
              <w:t>Presidente</w:t>
            </w:r>
            <w:proofErr w:type="gramEnd"/>
            <w:r w:rsidR="002872EF" w:rsidRPr="00360ABD">
              <w:rPr>
                <w:rFonts w:asciiTheme="minorHAnsi" w:hAnsiTheme="minorHAnsi" w:cstheme="minorHAnsi"/>
              </w:rPr>
              <w:t xml:space="preserve"> </w:t>
            </w:r>
            <w:r w:rsidRPr="00360ABD">
              <w:rPr>
                <w:rFonts w:asciiTheme="minorHAnsi" w:hAnsiTheme="minorHAnsi" w:cstheme="minorHAnsi"/>
              </w:rPr>
              <w:t xml:space="preserve">del Consejo de la Judicatura del Estado de Tlaxcala. - - - - - - - - - - - </w:t>
            </w:r>
          </w:p>
        </w:tc>
        <w:tc>
          <w:tcPr>
            <w:tcW w:w="1764" w:type="dxa"/>
            <w:hideMark/>
          </w:tcPr>
          <w:p w14:paraId="0FBC2FB3" w14:textId="77777777" w:rsidR="003C7E68" w:rsidRPr="00360ABD" w:rsidRDefault="003C7E68" w:rsidP="00CF0F84">
            <w:pPr>
              <w:spacing w:after="0" w:line="480" w:lineRule="auto"/>
              <w:jc w:val="both"/>
              <w:rPr>
                <w:rFonts w:asciiTheme="minorHAnsi" w:hAnsiTheme="minorHAnsi" w:cstheme="minorHAnsi"/>
              </w:rPr>
            </w:pPr>
            <w:r w:rsidRPr="00360ABD">
              <w:rPr>
                <w:rFonts w:asciiTheme="minorHAnsi" w:hAnsiTheme="minorHAnsi" w:cstheme="minorHAnsi"/>
              </w:rPr>
              <w:t xml:space="preserve">- - - - - - - - - - - - - </w:t>
            </w:r>
          </w:p>
          <w:p w14:paraId="417EAE8F" w14:textId="77777777" w:rsidR="003C7E68" w:rsidRPr="00360ABD" w:rsidRDefault="003C7E68" w:rsidP="00CF0F84">
            <w:pPr>
              <w:spacing w:after="0" w:line="480" w:lineRule="auto"/>
              <w:jc w:val="both"/>
              <w:rPr>
                <w:rFonts w:asciiTheme="minorHAnsi" w:hAnsiTheme="minorHAnsi" w:cstheme="minorHAnsi"/>
              </w:rPr>
            </w:pPr>
            <w:r w:rsidRPr="00360ABD">
              <w:rPr>
                <w:rFonts w:asciiTheme="minorHAnsi" w:hAnsiTheme="minorHAnsi" w:cstheme="minorHAnsi"/>
              </w:rPr>
              <w:t>Presente- - - - - - -</w:t>
            </w:r>
          </w:p>
        </w:tc>
      </w:tr>
      <w:tr w:rsidR="00360ABD" w:rsidRPr="00360ABD" w14:paraId="07383E25" w14:textId="77777777" w:rsidTr="00CF0F84">
        <w:tc>
          <w:tcPr>
            <w:tcW w:w="6141" w:type="dxa"/>
            <w:hideMark/>
          </w:tcPr>
          <w:p w14:paraId="51188B6F" w14:textId="1E26F550" w:rsidR="003C7E68" w:rsidRPr="00360ABD" w:rsidRDefault="003C7E68" w:rsidP="00CF0F84">
            <w:pPr>
              <w:spacing w:after="0" w:line="480" w:lineRule="auto"/>
              <w:jc w:val="both"/>
              <w:rPr>
                <w:rFonts w:asciiTheme="minorHAnsi" w:hAnsiTheme="minorHAnsi" w:cstheme="minorHAnsi"/>
              </w:rPr>
            </w:pPr>
            <w:r w:rsidRPr="00360ABD">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14:paraId="35AA0C19" w14:textId="77777777" w:rsidR="003C7E68" w:rsidRPr="00360ABD" w:rsidRDefault="003C7E68" w:rsidP="00CF0F84">
            <w:pPr>
              <w:spacing w:after="0" w:line="480" w:lineRule="auto"/>
              <w:jc w:val="both"/>
              <w:rPr>
                <w:rFonts w:asciiTheme="minorHAnsi" w:hAnsiTheme="minorHAnsi" w:cstheme="minorHAnsi"/>
              </w:rPr>
            </w:pPr>
            <w:r w:rsidRPr="00360ABD">
              <w:rPr>
                <w:rFonts w:asciiTheme="minorHAnsi" w:hAnsiTheme="minorHAnsi" w:cstheme="minorHAnsi"/>
              </w:rPr>
              <w:t xml:space="preserve">- - - -- - - - - - - - - - </w:t>
            </w:r>
          </w:p>
          <w:p w14:paraId="579EEEB3" w14:textId="2D75A42A" w:rsidR="003C7E68" w:rsidRPr="00360ABD" w:rsidRDefault="0050210B" w:rsidP="00CF0F84">
            <w:pPr>
              <w:spacing w:after="0" w:line="480" w:lineRule="auto"/>
              <w:jc w:val="both"/>
              <w:rPr>
                <w:rFonts w:asciiTheme="minorHAnsi" w:hAnsiTheme="minorHAnsi" w:cstheme="minorHAnsi"/>
              </w:rPr>
            </w:pPr>
            <w:r w:rsidRPr="00360ABD">
              <w:rPr>
                <w:rFonts w:asciiTheme="minorHAnsi" w:hAnsiTheme="minorHAnsi" w:cstheme="minorHAnsi"/>
              </w:rPr>
              <w:t>Prese</w:t>
            </w:r>
            <w:r w:rsidR="003C7E68" w:rsidRPr="00360ABD">
              <w:rPr>
                <w:rFonts w:asciiTheme="minorHAnsi" w:hAnsiTheme="minorHAnsi" w:cstheme="minorHAnsi"/>
              </w:rPr>
              <w:t xml:space="preserve">nte   - - - - - </w:t>
            </w:r>
          </w:p>
        </w:tc>
      </w:tr>
      <w:tr w:rsidR="00360ABD" w:rsidRPr="00360ABD" w14:paraId="22A25242" w14:textId="77777777" w:rsidTr="00CF0F84">
        <w:trPr>
          <w:trHeight w:val="968"/>
        </w:trPr>
        <w:tc>
          <w:tcPr>
            <w:tcW w:w="6141" w:type="dxa"/>
            <w:hideMark/>
          </w:tcPr>
          <w:p w14:paraId="13B4C140" w14:textId="53595CC1" w:rsidR="003C7E68" w:rsidRPr="00360ABD" w:rsidRDefault="003C7E68" w:rsidP="00CF0F84">
            <w:pPr>
              <w:spacing w:after="0" w:line="480" w:lineRule="auto"/>
              <w:jc w:val="both"/>
              <w:rPr>
                <w:rFonts w:asciiTheme="minorHAnsi" w:hAnsiTheme="minorHAnsi" w:cstheme="minorHAnsi"/>
              </w:rPr>
            </w:pPr>
            <w:r w:rsidRPr="00360ABD">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14:paraId="18666362" w14:textId="77777777" w:rsidR="003C7E68" w:rsidRPr="00360ABD" w:rsidRDefault="003C7E68" w:rsidP="00CF0F84">
            <w:pPr>
              <w:spacing w:after="0" w:line="480" w:lineRule="auto"/>
              <w:jc w:val="both"/>
              <w:rPr>
                <w:rFonts w:asciiTheme="minorHAnsi" w:hAnsiTheme="minorHAnsi" w:cstheme="minorHAnsi"/>
              </w:rPr>
            </w:pPr>
            <w:r w:rsidRPr="00360ABD">
              <w:rPr>
                <w:rFonts w:asciiTheme="minorHAnsi" w:hAnsiTheme="minorHAnsi" w:cstheme="minorHAnsi"/>
              </w:rPr>
              <w:t xml:space="preserve">- - - -- - - - - - - - - - </w:t>
            </w:r>
          </w:p>
          <w:p w14:paraId="2AFF63BF" w14:textId="77777777" w:rsidR="003C7E68" w:rsidRPr="00360ABD" w:rsidRDefault="003C7E68" w:rsidP="00CF0F84">
            <w:pPr>
              <w:spacing w:after="0" w:line="480" w:lineRule="auto"/>
              <w:jc w:val="both"/>
              <w:rPr>
                <w:rFonts w:asciiTheme="minorHAnsi" w:hAnsiTheme="minorHAnsi" w:cstheme="minorHAnsi"/>
              </w:rPr>
            </w:pPr>
            <w:r w:rsidRPr="00360ABD">
              <w:rPr>
                <w:rFonts w:asciiTheme="minorHAnsi" w:hAnsiTheme="minorHAnsi" w:cstheme="minorHAnsi"/>
              </w:rPr>
              <w:t xml:space="preserve">Presente- - - - - - </w:t>
            </w:r>
          </w:p>
        </w:tc>
      </w:tr>
      <w:tr w:rsidR="00360ABD" w:rsidRPr="00360ABD" w14:paraId="7B08C073" w14:textId="77777777" w:rsidTr="00CF0F84">
        <w:tc>
          <w:tcPr>
            <w:tcW w:w="6141" w:type="dxa"/>
          </w:tcPr>
          <w:p w14:paraId="483A6679" w14:textId="24B8B26E" w:rsidR="003C7E68" w:rsidRPr="00360ABD" w:rsidRDefault="003C7E68" w:rsidP="00CF0F84">
            <w:pPr>
              <w:spacing w:after="0" w:line="480" w:lineRule="auto"/>
              <w:jc w:val="both"/>
              <w:rPr>
                <w:rFonts w:asciiTheme="minorHAnsi" w:hAnsiTheme="minorHAnsi" w:cstheme="minorHAnsi"/>
              </w:rPr>
            </w:pPr>
            <w:r w:rsidRPr="00360ABD">
              <w:rPr>
                <w:rFonts w:asciiTheme="minorHAnsi" w:hAnsiTheme="minorHAnsi" w:cstheme="minorHAnsi"/>
              </w:rPr>
              <w:t xml:space="preserve">Licenciado Álvaro García Moreno, integrante del Consejo de la Judicatura del Estado de Tlaxcala.  - - - - - - - - - - - - - - - - - - - - - - - - </w:t>
            </w:r>
          </w:p>
        </w:tc>
        <w:tc>
          <w:tcPr>
            <w:tcW w:w="1764" w:type="dxa"/>
          </w:tcPr>
          <w:p w14:paraId="037A0827" w14:textId="77777777" w:rsidR="003C7E68" w:rsidRPr="00360ABD" w:rsidRDefault="003C7E68" w:rsidP="00CF0F84">
            <w:pPr>
              <w:spacing w:after="0" w:line="480" w:lineRule="auto"/>
              <w:jc w:val="both"/>
              <w:rPr>
                <w:rFonts w:asciiTheme="minorHAnsi" w:hAnsiTheme="minorHAnsi" w:cstheme="minorHAnsi"/>
              </w:rPr>
            </w:pPr>
            <w:r w:rsidRPr="00360ABD">
              <w:rPr>
                <w:rFonts w:asciiTheme="minorHAnsi" w:hAnsiTheme="minorHAnsi" w:cstheme="minorHAnsi"/>
              </w:rPr>
              <w:t xml:space="preserve">- - - - - - - - - - - - - </w:t>
            </w:r>
          </w:p>
          <w:p w14:paraId="7B976BA0" w14:textId="2308DD4D" w:rsidR="003C7E68" w:rsidRPr="00360ABD" w:rsidRDefault="006040CF" w:rsidP="00CF0F84">
            <w:pPr>
              <w:spacing w:after="0" w:line="480" w:lineRule="auto"/>
              <w:jc w:val="both"/>
              <w:rPr>
                <w:rFonts w:asciiTheme="minorHAnsi" w:hAnsiTheme="minorHAnsi" w:cstheme="minorHAnsi"/>
              </w:rPr>
            </w:pPr>
            <w:r w:rsidRPr="00360ABD">
              <w:rPr>
                <w:rFonts w:asciiTheme="minorHAnsi" w:hAnsiTheme="minorHAnsi" w:cstheme="minorHAnsi"/>
              </w:rPr>
              <w:t>Presente</w:t>
            </w:r>
            <w:r w:rsidR="003C7E68" w:rsidRPr="00360ABD">
              <w:rPr>
                <w:rFonts w:asciiTheme="minorHAnsi" w:hAnsiTheme="minorHAnsi" w:cstheme="minorHAnsi"/>
              </w:rPr>
              <w:t xml:space="preserve"> - - - - - - </w:t>
            </w:r>
          </w:p>
        </w:tc>
      </w:tr>
      <w:tr w:rsidR="003C7E68" w:rsidRPr="00360ABD" w14:paraId="5EB060AF" w14:textId="77777777" w:rsidTr="00CF0F84">
        <w:tc>
          <w:tcPr>
            <w:tcW w:w="6141" w:type="dxa"/>
            <w:hideMark/>
          </w:tcPr>
          <w:p w14:paraId="19CBE834" w14:textId="77777777" w:rsidR="003C7E68" w:rsidRPr="00360ABD" w:rsidRDefault="003C7E68" w:rsidP="00CF0F84">
            <w:pPr>
              <w:spacing w:after="0" w:line="480" w:lineRule="auto"/>
              <w:jc w:val="both"/>
              <w:rPr>
                <w:rFonts w:asciiTheme="minorHAnsi" w:hAnsiTheme="minorHAnsi" w:cstheme="minorHAnsi"/>
              </w:rPr>
            </w:pPr>
            <w:r w:rsidRPr="00360ABD">
              <w:rPr>
                <w:rFonts w:asciiTheme="minorHAnsi" w:hAnsiTheme="minorHAnsi" w:cstheme="minorHAnsi"/>
              </w:rPr>
              <w:t xml:space="preserve">Doctora Mildred </w:t>
            </w:r>
            <w:proofErr w:type="spellStart"/>
            <w:r w:rsidRPr="00360ABD">
              <w:rPr>
                <w:rFonts w:asciiTheme="minorHAnsi" w:hAnsiTheme="minorHAnsi" w:cstheme="minorHAnsi"/>
              </w:rPr>
              <w:t>Murbartián</w:t>
            </w:r>
            <w:proofErr w:type="spellEnd"/>
            <w:r w:rsidRPr="00360ABD">
              <w:rPr>
                <w:rFonts w:asciiTheme="minorHAnsi" w:hAnsiTheme="minorHAnsi" w:cstheme="minorHAnsi"/>
              </w:rPr>
              <w:t xml:space="preserve"> Aguilar, integrante del Consejo de la Judicatura del Estado de Tlaxcala. - - - - - - - - - - - - - - - - - - - - - -      </w:t>
            </w:r>
          </w:p>
        </w:tc>
        <w:tc>
          <w:tcPr>
            <w:tcW w:w="1764" w:type="dxa"/>
            <w:hideMark/>
          </w:tcPr>
          <w:p w14:paraId="3E97C013" w14:textId="50D8ED19" w:rsidR="003C7E68" w:rsidRPr="00360ABD" w:rsidRDefault="003C7E68" w:rsidP="00CF0F84">
            <w:pPr>
              <w:spacing w:after="0" w:line="480" w:lineRule="auto"/>
              <w:jc w:val="both"/>
              <w:rPr>
                <w:rFonts w:asciiTheme="minorHAnsi" w:hAnsiTheme="minorHAnsi" w:cstheme="minorHAnsi"/>
              </w:rPr>
            </w:pPr>
            <w:r w:rsidRPr="00360ABD">
              <w:rPr>
                <w:rFonts w:asciiTheme="minorHAnsi" w:hAnsiTheme="minorHAnsi" w:cstheme="minorHAnsi"/>
              </w:rPr>
              <w:t xml:space="preserve">- - - - - - - - - - - - - </w:t>
            </w:r>
            <w:r w:rsidR="0050210B" w:rsidRPr="00360ABD">
              <w:rPr>
                <w:rFonts w:asciiTheme="minorHAnsi" w:hAnsiTheme="minorHAnsi" w:cstheme="minorHAnsi"/>
              </w:rPr>
              <w:t>Pre</w:t>
            </w:r>
            <w:r w:rsidRPr="00360ABD">
              <w:rPr>
                <w:rFonts w:asciiTheme="minorHAnsi" w:hAnsiTheme="minorHAnsi" w:cstheme="minorHAnsi"/>
              </w:rPr>
              <w:t xml:space="preserve">sente - - - - - - </w:t>
            </w:r>
          </w:p>
        </w:tc>
      </w:tr>
    </w:tbl>
    <w:p w14:paraId="21FE78C6" w14:textId="77777777" w:rsidR="009939C2" w:rsidRPr="00360ABD" w:rsidRDefault="009939C2" w:rsidP="008E55ED">
      <w:pPr>
        <w:spacing w:after="0" w:line="480" w:lineRule="auto"/>
        <w:jc w:val="both"/>
        <w:rPr>
          <w:rFonts w:asciiTheme="minorHAnsi" w:hAnsiTheme="minorHAnsi" w:cstheme="minorHAnsi"/>
          <w:b/>
          <w:bCs/>
        </w:rPr>
      </w:pPr>
      <w:bookmarkStart w:id="3" w:name="_Hlk9952917"/>
      <w:bookmarkEnd w:id="0"/>
      <w:bookmarkEnd w:id="1"/>
      <w:bookmarkEnd w:id="2"/>
    </w:p>
    <w:p w14:paraId="16FA343B" w14:textId="3D347F25" w:rsidR="00884754" w:rsidRPr="00360ABD" w:rsidRDefault="00884754" w:rsidP="008E55ED">
      <w:pPr>
        <w:spacing w:after="0" w:line="480" w:lineRule="auto"/>
        <w:jc w:val="both"/>
        <w:rPr>
          <w:rFonts w:asciiTheme="minorHAnsi" w:hAnsiTheme="minorHAnsi" w:cstheme="minorHAnsi"/>
          <w:b/>
          <w:bCs/>
        </w:rPr>
      </w:pPr>
      <w:r w:rsidRPr="00360ABD">
        <w:rPr>
          <w:rFonts w:asciiTheme="minorHAnsi" w:hAnsiTheme="minorHAnsi" w:cstheme="minorHAnsi"/>
          <w:b/>
          <w:bCs/>
        </w:rPr>
        <w:lastRenderedPageBreak/>
        <w:t xml:space="preserve">DECLARATORIA DE QUÓRUM. </w:t>
      </w:r>
    </w:p>
    <w:p w14:paraId="17B27235" w14:textId="1C12E8E2" w:rsidR="00BE45CD" w:rsidRPr="00360ABD" w:rsidRDefault="00884754" w:rsidP="008E55ED">
      <w:pPr>
        <w:spacing w:line="480" w:lineRule="auto"/>
        <w:jc w:val="both"/>
        <w:rPr>
          <w:rFonts w:asciiTheme="minorHAnsi" w:hAnsiTheme="minorHAnsi" w:cstheme="minorHAnsi"/>
        </w:rPr>
      </w:pPr>
      <w:r w:rsidRPr="00360ABD">
        <w:rPr>
          <w:rFonts w:asciiTheme="minorHAnsi" w:hAnsiTheme="minorHAnsi" w:cstheme="minorHAnsi"/>
          <w:b/>
          <w:bCs/>
        </w:rPr>
        <w:t>En uso de la palabra, el Secretario Ejecutivo dijo</w:t>
      </w:r>
      <w:r w:rsidRPr="00360ABD">
        <w:rPr>
          <w:rFonts w:asciiTheme="minorHAnsi" w:hAnsiTheme="minorHAnsi" w:cstheme="minorHAnsi"/>
        </w:rPr>
        <w:t xml:space="preserve">: </w:t>
      </w:r>
      <w:proofErr w:type="gramStart"/>
      <w:r w:rsidRPr="00360ABD">
        <w:rPr>
          <w:rFonts w:asciiTheme="minorHAnsi" w:hAnsiTheme="minorHAnsi" w:cstheme="minorHAnsi"/>
        </w:rPr>
        <w:t>Presidente</w:t>
      </w:r>
      <w:proofErr w:type="gramEnd"/>
      <w:r w:rsidRPr="00360ABD">
        <w:rPr>
          <w:rFonts w:asciiTheme="minorHAnsi" w:hAnsiTheme="minorHAnsi" w:cstheme="minorHAnsi"/>
        </w:rPr>
        <w:t>, le informo que existe quórum legal para sesionar el día de hoy por encontrarse presentes</w:t>
      </w:r>
      <w:r w:rsidR="009C0BD4" w:rsidRPr="00360ABD">
        <w:rPr>
          <w:rFonts w:asciiTheme="minorHAnsi" w:hAnsiTheme="minorHAnsi" w:cstheme="minorHAnsi"/>
        </w:rPr>
        <w:t xml:space="preserve"> </w:t>
      </w:r>
      <w:r w:rsidR="00D50FD5" w:rsidRPr="00360ABD">
        <w:rPr>
          <w:rFonts w:asciiTheme="minorHAnsi" w:hAnsiTheme="minorHAnsi" w:cstheme="minorHAnsi"/>
        </w:rPr>
        <w:t xml:space="preserve">los </w:t>
      </w:r>
      <w:r w:rsidRPr="00360ABD">
        <w:rPr>
          <w:rFonts w:asciiTheme="minorHAnsi" w:hAnsiTheme="minorHAnsi" w:cstheme="minorHAnsi"/>
        </w:rPr>
        <w:t>cin</w:t>
      </w:r>
      <w:r w:rsidR="00D87921" w:rsidRPr="00360ABD">
        <w:rPr>
          <w:rFonts w:asciiTheme="minorHAnsi" w:hAnsiTheme="minorHAnsi" w:cstheme="minorHAnsi"/>
        </w:rPr>
        <w:t>co in</w:t>
      </w:r>
      <w:r w:rsidRPr="00360ABD">
        <w:rPr>
          <w:rFonts w:asciiTheme="minorHAnsi" w:hAnsiTheme="minorHAnsi" w:cstheme="minorHAnsi"/>
        </w:rPr>
        <w:t xml:space="preserve">tegrantes de este Consejo; lo anterior, en términos del artículo 67, segundo párrafo, de la Ley Orgánica del Poder Judicial del Estado. </w:t>
      </w:r>
      <w:r w:rsidRPr="00360ABD">
        <w:rPr>
          <w:rFonts w:asciiTheme="minorHAnsi" w:hAnsiTheme="minorHAnsi" w:cstheme="minorHAnsi"/>
          <w:b/>
          <w:bCs/>
        </w:rPr>
        <w:t>En uso de la palabra, el Magistrado Presidente dijo</w:t>
      </w:r>
      <w:r w:rsidRPr="00360ABD">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w:t>
      </w:r>
      <w:bookmarkStart w:id="4" w:name="_Hlk20379638"/>
      <w:bookmarkEnd w:id="3"/>
      <w:r w:rsidR="00F6634F" w:rsidRPr="00360ABD">
        <w:rPr>
          <w:rFonts w:asciiTheme="minorHAnsi" w:hAnsiTheme="minorHAnsi" w:cstheme="minorHAnsi"/>
        </w:rPr>
        <w:t xml:space="preserve">- - - - - - - - - - - - - - - </w:t>
      </w:r>
    </w:p>
    <w:p w14:paraId="2F0592A2" w14:textId="71068DC3" w:rsidR="005179FB" w:rsidRPr="00360ABD" w:rsidRDefault="000E53EC" w:rsidP="005179FB">
      <w:pPr>
        <w:spacing w:after="0" w:line="480" w:lineRule="auto"/>
        <w:ind w:firstLine="708"/>
        <w:jc w:val="both"/>
        <w:rPr>
          <w:rFonts w:asciiTheme="minorHAnsi" w:hAnsiTheme="minorHAnsi" w:cstheme="minorHAnsi"/>
          <w:b/>
          <w:bCs/>
        </w:rPr>
      </w:pPr>
      <w:r w:rsidRPr="00360ABD">
        <w:rPr>
          <w:rFonts w:asciiTheme="minorHAnsi" w:hAnsiTheme="minorHAnsi" w:cstheme="minorHAnsi"/>
          <w:b/>
        </w:rPr>
        <w:t>ACUERDO II/</w:t>
      </w:r>
      <w:r w:rsidR="005179FB" w:rsidRPr="00360ABD">
        <w:rPr>
          <w:rFonts w:asciiTheme="minorHAnsi" w:hAnsiTheme="minorHAnsi" w:cstheme="minorHAnsi"/>
          <w:b/>
        </w:rPr>
        <w:t>7</w:t>
      </w:r>
      <w:r w:rsidR="00D813F8" w:rsidRPr="00360ABD">
        <w:rPr>
          <w:rFonts w:asciiTheme="minorHAnsi" w:hAnsiTheme="minorHAnsi" w:cstheme="minorHAnsi"/>
          <w:b/>
        </w:rPr>
        <w:t>1</w:t>
      </w:r>
      <w:r w:rsidRPr="00360ABD">
        <w:rPr>
          <w:rFonts w:asciiTheme="minorHAnsi" w:hAnsiTheme="minorHAnsi" w:cstheme="minorHAnsi"/>
          <w:b/>
        </w:rPr>
        <w:t>/2019.</w:t>
      </w:r>
      <w:r w:rsidR="00047BA0" w:rsidRPr="00360ABD">
        <w:rPr>
          <w:rFonts w:asciiTheme="minorHAnsi" w:hAnsiTheme="minorHAnsi" w:cstheme="minorHAnsi"/>
          <w:b/>
        </w:rPr>
        <w:t xml:space="preserve"> </w:t>
      </w:r>
      <w:r w:rsidR="005179FB" w:rsidRPr="00360ABD">
        <w:rPr>
          <w:rFonts w:asciiTheme="minorHAnsi" w:hAnsiTheme="minorHAnsi" w:cstheme="minorHAnsi"/>
          <w:b/>
          <w:bCs/>
        </w:rPr>
        <w:t xml:space="preserve">Aprobación de las actas número 68/2019 y 69/2019. - </w:t>
      </w:r>
    </w:p>
    <w:p w14:paraId="3EAC698E" w14:textId="0762D1BA" w:rsidR="00FD6619" w:rsidRPr="00360ABD" w:rsidRDefault="005179FB" w:rsidP="005179FB">
      <w:pPr>
        <w:spacing w:after="0" w:line="480" w:lineRule="auto"/>
        <w:ind w:firstLine="708"/>
        <w:jc w:val="both"/>
        <w:rPr>
          <w:rFonts w:asciiTheme="minorHAnsi" w:hAnsiTheme="minorHAnsi" w:cstheme="minorHAnsi"/>
          <w:b/>
        </w:rPr>
      </w:pPr>
      <w:r w:rsidRPr="00360ABD">
        <w:rPr>
          <w:rFonts w:asciiTheme="minorHAnsi" w:hAnsiTheme="minorHAnsi" w:cstheme="minorHAnsi"/>
          <w:i/>
          <w:iCs/>
        </w:rPr>
        <w:t>E</w:t>
      </w:r>
      <w:r w:rsidRPr="00360ABD">
        <w:rPr>
          <w:rFonts w:asciiTheme="minorHAnsi" w:eastAsia="Batang" w:hAnsiTheme="minorHAnsi" w:cstheme="minorHAnsi"/>
          <w:i/>
          <w:iCs/>
        </w:rPr>
        <w:t>n términos del artículo 18, fracción IV del Reglamento del Consejo de la Judicatura del Estado, se aprueban las actas número 68</w:t>
      </w:r>
      <w:r w:rsidRPr="00360ABD">
        <w:rPr>
          <w:rFonts w:asciiTheme="minorHAnsi" w:hAnsiTheme="minorHAnsi" w:cstheme="minorHAnsi"/>
          <w:i/>
          <w:iCs/>
        </w:rPr>
        <w:t>/2019 y 69/2019;</w:t>
      </w:r>
      <w:r w:rsidRPr="00360ABD">
        <w:rPr>
          <w:rFonts w:asciiTheme="minorHAnsi" w:eastAsia="Batang" w:hAnsiTheme="minorHAnsi" w:cstheme="minorHAnsi"/>
          <w:i/>
          <w:iCs/>
        </w:rPr>
        <w:t xml:space="preserve"> y se ordena al Secretario Ejecutivo recabar las firmas correspondientes</w:t>
      </w:r>
      <w:r w:rsidR="007E3FEA" w:rsidRPr="00360ABD">
        <w:rPr>
          <w:rFonts w:asciiTheme="minorHAnsi" w:eastAsia="Batang" w:hAnsiTheme="minorHAnsi" w:cstheme="minorHAnsi"/>
          <w:i/>
          <w:iCs/>
        </w:rPr>
        <w:t xml:space="preserve">. </w:t>
      </w:r>
      <w:r w:rsidRPr="00360ABD">
        <w:rPr>
          <w:rFonts w:asciiTheme="minorHAnsi" w:eastAsia="Batang" w:hAnsiTheme="minorHAnsi" w:cstheme="minorHAnsi"/>
          <w:u w:val="single"/>
        </w:rPr>
        <w:t>APROBADO</w:t>
      </w:r>
      <w:r w:rsidR="00F91DDF">
        <w:rPr>
          <w:rFonts w:asciiTheme="minorHAnsi" w:eastAsia="Batang" w:hAnsiTheme="minorHAnsi" w:cstheme="minorHAnsi"/>
          <w:u w:val="single"/>
        </w:rPr>
        <w:t xml:space="preserve"> </w:t>
      </w:r>
      <w:r w:rsidRPr="00360ABD">
        <w:rPr>
          <w:rFonts w:asciiTheme="minorHAnsi" w:eastAsia="Batang" w:hAnsiTheme="minorHAnsi" w:cstheme="minorHAnsi"/>
          <w:u w:val="single"/>
        </w:rPr>
        <w:t xml:space="preserve">POR </w:t>
      </w:r>
      <w:r w:rsidR="00422B94" w:rsidRPr="00360ABD">
        <w:rPr>
          <w:rFonts w:asciiTheme="minorHAnsi" w:eastAsia="Batang" w:hAnsiTheme="minorHAnsi" w:cstheme="minorHAnsi"/>
          <w:u w:val="single"/>
        </w:rPr>
        <w:t>UNANIMIDAD</w:t>
      </w:r>
      <w:r w:rsidRPr="00360ABD">
        <w:rPr>
          <w:rFonts w:asciiTheme="minorHAnsi" w:eastAsia="Batang" w:hAnsiTheme="minorHAnsi" w:cstheme="minorHAnsi"/>
          <w:u w:val="single"/>
        </w:rPr>
        <w:t xml:space="preserve"> DE VOTOS</w:t>
      </w:r>
      <w:r w:rsidR="00B155BE" w:rsidRPr="00360ABD">
        <w:rPr>
          <w:rFonts w:asciiTheme="minorHAnsi" w:eastAsia="Batang" w:hAnsiTheme="minorHAnsi" w:cstheme="minorHAnsi"/>
          <w:u w:val="single"/>
        </w:rPr>
        <w:t>.</w:t>
      </w:r>
      <w:r w:rsidR="00B155BE" w:rsidRPr="00360ABD">
        <w:rPr>
          <w:rFonts w:asciiTheme="minorHAnsi" w:eastAsia="Batang" w:hAnsiTheme="minorHAnsi" w:cstheme="minorHAnsi"/>
        </w:rPr>
        <w:t xml:space="preserve"> - - - - - - - - - - - - - - - - - - - - - - - - - - - - - - - - - - - - - - - - - - - - - - </w:t>
      </w:r>
    </w:p>
    <w:p w14:paraId="568A1491" w14:textId="41B899F8" w:rsidR="005179FB" w:rsidRPr="00360ABD" w:rsidRDefault="005179FB" w:rsidP="005179FB">
      <w:pPr>
        <w:spacing w:after="0" w:line="480" w:lineRule="auto"/>
        <w:ind w:firstLine="708"/>
        <w:jc w:val="both"/>
        <w:rPr>
          <w:rFonts w:asciiTheme="minorHAnsi" w:eastAsia="Batang" w:hAnsiTheme="minorHAnsi" w:cstheme="minorHAnsi"/>
          <w:b/>
          <w:bCs/>
        </w:rPr>
      </w:pPr>
      <w:r w:rsidRPr="00360ABD">
        <w:rPr>
          <w:rFonts w:asciiTheme="minorHAnsi" w:hAnsiTheme="minorHAnsi" w:cstheme="minorHAnsi"/>
          <w:b/>
        </w:rPr>
        <w:t>ACUERDO III/7</w:t>
      </w:r>
      <w:r w:rsidR="00D813F8" w:rsidRPr="00360ABD">
        <w:rPr>
          <w:rFonts w:asciiTheme="minorHAnsi" w:hAnsiTheme="minorHAnsi" w:cstheme="minorHAnsi"/>
          <w:b/>
        </w:rPr>
        <w:t>1</w:t>
      </w:r>
      <w:r w:rsidRPr="00360ABD">
        <w:rPr>
          <w:rFonts w:asciiTheme="minorHAnsi" w:hAnsiTheme="minorHAnsi" w:cstheme="minorHAnsi"/>
          <w:b/>
        </w:rPr>
        <w:t>/2019. E</w:t>
      </w:r>
      <w:r w:rsidRPr="00360ABD">
        <w:rPr>
          <w:rFonts w:asciiTheme="minorHAnsi" w:eastAsia="Batang" w:hAnsiTheme="minorHAnsi" w:cstheme="minorHAnsi"/>
          <w:b/>
        </w:rPr>
        <w:t>scrito de fecha veintiséis de noviembre del año en curso, signado por el presunto responsable dentro del procedimiento de responsabilidad administrativa 02/2019, de los del índice del Consejo de la Judicatura.</w:t>
      </w:r>
      <w:r w:rsidR="007E3FEA" w:rsidRPr="00360ABD">
        <w:rPr>
          <w:rFonts w:asciiTheme="minorHAnsi" w:eastAsia="Batang" w:hAnsiTheme="minorHAnsi" w:cstheme="minorHAnsi"/>
          <w:b/>
        </w:rPr>
        <w:t xml:space="preserve"> - - - - - - - - - - - - - - - - - - - - - - - - - - - - - - - - - - - - - - - - - - - - - - - - - - - - - - - - - </w:t>
      </w:r>
    </w:p>
    <w:p w14:paraId="60618D01" w14:textId="34E435E2" w:rsidR="000B5573" w:rsidRPr="00360ABD" w:rsidRDefault="005179FB" w:rsidP="005179FB">
      <w:pPr>
        <w:spacing w:after="0" w:line="480" w:lineRule="auto"/>
        <w:jc w:val="both"/>
        <w:rPr>
          <w:rFonts w:asciiTheme="minorHAnsi" w:eastAsia="Batang" w:hAnsiTheme="minorHAnsi" w:cstheme="minorHAnsi"/>
          <w:bCs/>
        </w:rPr>
      </w:pPr>
      <w:r w:rsidRPr="00360ABD">
        <w:rPr>
          <w:rFonts w:asciiTheme="minorHAnsi" w:eastAsia="Batang" w:hAnsiTheme="minorHAnsi" w:cstheme="minorHAnsi"/>
          <w:i/>
          <w:iCs/>
        </w:rPr>
        <w:t xml:space="preserve">Dada cuenta con el </w:t>
      </w:r>
      <w:r w:rsidRPr="00360ABD">
        <w:rPr>
          <w:rFonts w:asciiTheme="minorHAnsi" w:hAnsiTheme="minorHAnsi" w:cstheme="minorHAnsi"/>
          <w:bCs/>
          <w:i/>
          <w:iCs/>
        </w:rPr>
        <w:t>e</w:t>
      </w:r>
      <w:r w:rsidRPr="00360ABD">
        <w:rPr>
          <w:rFonts w:asciiTheme="minorHAnsi" w:eastAsia="Batang" w:hAnsiTheme="minorHAnsi" w:cstheme="minorHAnsi"/>
          <w:bCs/>
          <w:i/>
          <w:iCs/>
        </w:rPr>
        <w:t xml:space="preserve">scrito de fecha veintiséis de noviembre del año en curso, signado por el presunto responsable dentro del procedimiento de responsabilidad administrativa 02/2019, de los del índice del Consejo de la Judicatura, </w:t>
      </w:r>
      <w:r w:rsidR="007E3FEA" w:rsidRPr="00360ABD">
        <w:rPr>
          <w:rFonts w:asciiTheme="minorHAnsi" w:eastAsia="Batang" w:hAnsiTheme="minorHAnsi" w:cstheme="minorHAnsi"/>
          <w:bCs/>
          <w:i/>
          <w:iCs/>
        </w:rPr>
        <w:t xml:space="preserve">mediante el cual ofrece prueba superveniente, con fundamento en los artículos </w:t>
      </w:r>
      <w:r w:rsidR="00571652" w:rsidRPr="00360ABD">
        <w:rPr>
          <w:rFonts w:asciiTheme="minorHAnsi" w:eastAsia="Batang" w:hAnsiTheme="minorHAnsi" w:cstheme="minorHAnsi"/>
          <w:bCs/>
          <w:i/>
          <w:iCs/>
        </w:rPr>
        <w:t xml:space="preserve">136, 137 y 139 de la Ley General de Responsabilidades Administrativas, </w:t>
      </w:r>
      <w:r w:rsidR="007E3FEA" w:rsidRPr="00360ABD">
        <w:rPr>
          <w:rFonts w:asciiTheme="minorHAnsi" w:eastAsia="Batang" w:hAnsiTheme="minorHAnsi" w:cstheme="minorHAnsi"/>
          <w:bCs/>
          <w:i/>
          <w:iCs/>
        </w:rPr>
        <w:t xml:space="preserve">61, 62, 66, 68, fracción IX, </w:t>
      </w:r>
      <w:r w:rsidR="00571652" w:rsidRPr="00360ABD">
        <w:rPr>
          <w:rFonts w:asciiTheme="minorHAnsi" w:eastAsia="Batang" w:hAnsiTheme="minorHAnsi" w:cstheme="minorHAnsi"/>
          <w:bCs/>
          <w:i/>
          <w:iCs/>
        </w:rPr>
        <w:t xml:space="preserve">117 y 120 </w:t>
      </w:r>
      <w:r w:rsidR="007E3FEA" w:rsidRPr="00360ABD">
        <w:rPr>
          <w:rFonts w:asciiTheme="minorHAnsi" w:eastAsia="Batang" w:hAnsiTheme="minorHAnsi" w:cstheme="minorHAnsi"/>
          <w:bCs/>
          <w:i/>
          <w:iCs/>
        </w:rPr>
        <w:t xml:space="preserve">de la Ley Orgánica del Poder Judicial del Estado, </w:t>
      </w:r>
      <w:r w:rsidR="00571652" w:rsidRPr="00360ABD">
        <w:rPr>
          <w:rFonts w:asciiTheme="minorHAnsi" w:eastAsia="Batang" w:hAnsiTheme="minorHAnsi" w:cstheme="minorHAnsi"/>
          <w:bCs/>
          <w:i/>
          <w:iCs/>
        </w:rPr>
        <w:t>y 9, fracción XXVI, del Reglamento del Consejo de la Judicatura del Estado, se determina</w:t>
      </w:r>
      <w:r w:rsidR="00571652" w:rsidRPr="00360ABD">
        <w:rPr>
          <w:rFonts w:asciiTheme="minorHAnsi" w:eastAsia="Batang" w:hAnsiTheme="minorHAnsi" w:cstheme="minorHAnsi"/>
          <w:bCs/>
        </w:rPr>
        <w:t xml:space="preserve"> </w:t>
      </w:r>
      <w:r w:rsidR="000B5573" w:rsidRPr="00360ABD">
        <w:rPr>
          <w:rFonts w:asciiTheme="minorHAnsi" w:eastAsia="Batang" w:hAnsiTheme="minorHAnsi" w:cstheme="minorHAnsi"/>
          <w:bCs/>
          <w:i/>
          <w:iCs/>
        </w:rPr>
        <w:t>que se toma conocimiento del contenido del escrito de cuent</w:t>
      </w:r>
      <w:r w:rsidR="00422B94" w:rsidRPr="00360ABD">
        <w:rPr>
          <w:rFonts w:asciiTheme="minorHAnsi" w:eastAsia="Batang" w:hAnsiTheme="minorHAnsi" w:cstheme="minorHAnsi"/>
          <w:bCs/>
          <w:i/>
          <w:iCs/>
        </w:rPr>
        <w:t>a</w:t>
      </w:r>
      <w:r w:rsidR="000B5573" w:rsidRPr="00360ABD">
        <w:rPr>
          <w:rFonts w:asciiTheme="minorHAnsi" w:eastAsia="Batang" w:hAnsiTheme="minorHAnsi" w:cstheme="minorHAnsi"/>
          <w:bCs/>
          <w:i/>
          <w:iCs/>
        </w:rPr>
        <w:t>, por</w:t>
      </w:r>
      <w:r w:rsidR="00535271" w:rsidRPr="00360ABD">
        <w:rPr>
          <w:rFonts w:asciiTheme="minorHAnsi" w:eastAsia="Batang" w:hAnsiTheme="minorHAnsi" w:cstheme="minorHAnsi"/>
          <w:bCs/>
          <w:i/>
          <w:iCs/>
        </w:rPr>
        <w:t xml:space="preserve"> cuanto a la</w:t>
      </w:r>
      <w:r w:rsidR="000B5573" w:rsidRPr="00360ABD">
        <w:rPr>
          <w:rFonts w:asciiTheme="minorHAnsi" w:eastAsia="Batang" w:hAnsiTheme="minorHAnsi" w:cstheme="minorHAnsi"/>
          <w:bCs/>
          <w:i/>
          <w:iCs/>
        </w:rPr>
        <w:t xml:space="preserve"> </w:t>
      </w:r>
      <w:r w:rsidR="00B155BE" w:rsidRPr="00360ABD">
        <w:rPr>
          <w:rFonts w:asciiTheme="minorHAnsi" w:eastAsia="Batang" w:hAnsiTheme="minorHAnsi" w:cstheme="minorHAnsi"/>
          <w:bCs/>
          <w:i/>
          <w:iCs/>
        </w:rPr>
        <w:t xml:space="preserve">prueba superveniente </w:t>
      </w:r>
      <w:r w:rsidR="00422B94" w:rsidRPr="00360ABD">
        <w:rPr>
          <w:rFonts w:asciiTheme="minorHAnsi" w:eastAsia="Batang" w:hAnsiTheme="minorHAnsi" w:cstheme="minorHAnsi"/>
          <w:bCs/>
          <w:i/>
          <w:iCs/>
        </w:rPr>
        <w:t xml:space="preserve">ofrecida </w:t>
      </w:r>
      <w:r w:rsidR="00B155BE" w:rsidRPr="00360ABD">
        <w:rPr>
          <w:rFonts w:asciiTheme="minorHAnsi" w:eastAsia="Batang" w:hAnsiTheme="minorHAnsi" w:cstheme="minorHAnsi"/>
          <w:bCs/>
          <w:i/>
          <w:iCs/>
        </w:rPr>
        <w:t xml:space="preserve">a </w:t>
      </w:r>
      <w:r w:rsidR="000B5573" w:rsidRPr="00360ABD">
        <w:rPr>
          <w:rFonts w:asciiTheme="minorHAnsi" w:eastAsia="Batang" w:hAnsiTheme="minorHAnsi" w:cstheme="minorHAnsi"/>
          <w:bCs/>
          <w:i/>
          <w:iCs/>
        </w:rPr>
        <w:t>que se refiere</w:t>
      </w:r>
      <w:r w:rsidR="00535271" w:rsidRPr="00360ABD">
        <w:rPr>
          <w:rFonts w:asciiTheme="minorHAnsi" w:eastAsia="Batang" w:hAnsiTheme="minorHAnsi" w:cstheme="minorHAnsi"/>
          <w:bCs/>
          <w:i/>
          <w:iCs/>
        </w:rPr>
        <w:t>, no se tiene por</w:t>
      </w:r>
      <w:r w:rsidR="00B155BE" w:rsidRPr="00360ABD">
        <w:rPr>
          <w:rFonts w:asciiTheme="minorHAnsi" w:eastAsia="Batang" w:hAnsiTheme="minorHAnsi" w:cstheme="minorHAnsi"/>
          <w:bCs/>
          <w:i/>
          <w:iCs/>
        </w:rPr>
        <w:t xml:space="preserve"> </w:t>
      </w:r>
      <w:r w:rsidR="00535271" w:rsidRPr="00360ABD">
        <w:rPr>
          <w:rFonts w:asciiTheme="minorHAnsi" w:eastAsia="Batang" w:hAnsiTheme="minorHAnsi" w:cstheme="minorHAnsi"/>
          <w:bCs/>
          <w:i/>
          <w:iCs/>
        </w:rPr>
        <w:t>admi</w:t>
      </w:r>
      <w:r w:rsidR="00B155BE" w:rsidRPr="00360ABD">
        <w:rPr>
          <w:rFonts w:asciiTheme="minorHAnsi" w:eastAsia="Batang" w:hAnsiTheme="minorHAnsi" w:cstheme="minorHAnsi"/>
          <w:bCs/>
          <w:i/>
          <w:iCs/>
        </w:rPr>
        <w:t>t</w:t>
      </w:r>
      <w:r w:rsidR="00535271" w:rsidRPr="00360ABD">
        <w:rPr>
          <w:rFonts w:asciiTheme="minorHAnsi" w:eastAsia="Batang" w:hAnsiTheme="minorHAnsi" w:cstheme="minorHAnsi"/>
          <w:bCs/>
          <w:i/>
          <w:iCs/>
        </w:rPr>
        <w:t>ida, toda ve</w:t>
      </w:r>
      <w:r w:rsidR="00B155BE" w:rsidRPr="00360ABD">
        <w:rPr>
          <w:rFonts w:asciiTheme="minorHAnsi" w:eastAsia="Batang" w:hAnsiTheme="minorHAnsi" w:cstheme="minorHAnsi"/>
          <w:bCs/>
          <w:i/>
          <w:iCs/>
        </w:rPr>
        <w:t>z</w:t>
      </w:r>
      <w:r w:rsidR="00535271" w:rsidRPr="00360ABD">
        <w:rPr>
          <w:rFonts w:asciiTheme="minorHAnsi" w:eastAsia="Batang" w:hAnsiTheme="minorHAnsi" w:cstheme="minorHAnsi"/>
          <w:bCs/>
          <w:i/>
          <w:iCs/>
        </w:rPr>
        <w:t xml:space="preserve"> que no es vinculatoria al fondo del asunto de que se trata</w:t>
      </w:r>
      <w:r w:rsidR="00B155BE" w:rsidRPr="00360ABD">
        <w:rPr>
          <w:rFonts w:asciiTheme="minorHAnsi" w:eastAsia="Batang" w:hAnsiTheme="minorHAnsi" w:cstheme="minorHAnsi"/>
          <w:bCs/>
          <w:i/>
          <w:iCs/>
        </w:rPr>
        <w:t xml:space="preserve">; </w:t>
      </w:r>
      <w:r w:rsidR="000B5573" w:rsidRPr="00360ABD">
        <w:rPr>
          <w:rFonts w:asciiTheme="minorHAnsi" w:eastAsia="Batang" w:hAnsiTheme="minorHAnsi" w:cstheme="minorHAnsi"/>
          <w:bCs/>
          <w:i/>
          <w:iCs/>
        </w:rPr>
        <w:t>se ordena turnar los autos al conseje</w:t>
      </w:r>
      <w:r w:rsidR="00422B94" w:rsidRPr="00360ABD">
        <w:rPr>
          <w:rFonts w:asciiTheme="minorHAnsi" w:eastAsia="Batang" w:hAnsiTheme="minorHAnsi" w:cstheme="minorHAnsi"/>
          <w:bCs/>
          <w:i/>
          <w:iCs/>
        </w:rPr>
        <w:t>r</w:t>
      </w:r>
      <w:r w:rsidR="000B5573" w:rsidRPr="00360ABD">
        <w:rPr>
          <w:rFonts w:asciiTheme="minorHAnsi" w:eastAsia="Batang" w:hAnsiTheme="minorHAnsi" w:cstheme="minorHAnsi"/>
          <w:bCs/>
          <w:i/>
          <w:iCs/>
        </w:rPr>
        <w:t>a ponente para que elabore el proyecto de resolución que en derecho corresponde.</w:t>
      </w:r>
      <w:r w:rsidR="000B5573" w:rsidRPr="00360ABD">
        <w:rPr>
          <w:rFonts w:asciiTheme="minorHAnsi" w:eastAsia="Batang" w:hAnsiTheme="minorHAnsi" w:cstheme="minorHAnsi"/>
          <w:bCs/>
        </w:rPr>
        <w:t xml:space="preserve"> </w:t>
      </w:r>
      <w:r w:rsidR="00535271" w:rsidRPr="00360ABD">
        <w:rPr>
          <w:rFonts w:asciiTheme="minorHAnsi" w:eastAsia="Batang" w:hAnsiTheme="minorHAnsi" w:cstheme="minorHAnsi"/>
          <w:bCs/>
          <w:u w:val="single"/>
        </w:rPr>
        <w:t xml:space="preserve">APROBADO POR </w:t>
      </w:r>
      <w:r w:rsidR="000B5573" w:rsidRPr="00360ABD">
        <w:rPr>
          <w:rFonts w:asciiTheme="minorHAnsi" w:eastAsia="Batang" w:hAnsiTheme="minorHAnsi" w:cstheme="minorHAnsi"/>
          <w:bCs/>
          <w:u w:val="single"/>
        </w:rPr>
        <w:t>UNANIMIDAD</w:t>
      </w:r>
      <w:r w:rsidR="00535271" w:rsidRPr="00360ABD">
        <w:rPr>
          <w:rFonts w:asciiTheme="minorHAnsi" w:eastAsia="Batang" w:hAnsiTheme="minorHAnsi" w:cstheme="minorHAnsi"/>
          <w:bCs/>
          <w:u w:val="single"/>
        </w:rPr>
        <w:t xml:space="preserve"> DE </w:t>
      </w:r>
      <w:proofErr w:type="gramStart"/>
      <w:r w:rsidR="00535271" w:rsidRPr="00360ABD">
        <w:rPr>
          <w:rFonts w:asciiTheme="minorHAnsi" w:eastAsia="Batang" w:hAnsiTheme="minorHAnsi" w:cstheme="minorHAnsi"/>
          <w:bCs/>
          <w:u w:val="single"/>
        </w:rPr>
        <w:t>VOTOS</w:t>
      </w:r>
      <w:r w:rsidR="00535271" w:rsidRPr="00360ABD">
        <w:rPr>
          <w:rFonts w:asciiTheme="minorHAnsi" w:eastAsia="Batang" w:hAnsiTheme="minorHAnsi" w:cstheme="minorHAnsi"/>
          <w:bCs/>
        </w:rPr>
        <w:t>.-</w:t>
      </w:r>
      <w:proofErr w:type="gramEnd"/>
      <w:r w:rsidR="00535271" w:rsidRPr="00360ABD">
        <w:rPr>
          <w:rFonts w:asciiTheme="minorHAnsi" w:eastAsia="Batang" w:hAnsiTheme="minorHAnsi" w:cstheme="minorHAnsi"/>
          <w:bCs/>
        </w:rPr>
        <w:t xml:space="preserve"> - </w:t>
      </w:r>
      <w:r w:rsidR="00B155BE" w:rsidRPr="00360ABD">
        <w:rPr>
          <w:rFonts w:asciiTheme="minorHAnsi" w:eastAsia="Batang" w:hAnsiTheme="minorHAnsi" w:cstheme="minorHAnsi"/>
          <w:bCs/>
        </w:rPr>
        <w:t xml:space="preserve">- - - - - - - - - - - - - - - - - - - - - - - - - - - - - - - - - - - - - - - - - - - - - - - - - - - - - - - - - - </w:t>
      </w:r>
    </w:p>
    <w:p w14:paraId="6CBE87ED" w14:textId="33386AE4" w:rsidR="00535271" w:rsidRPr="00360ABD" w:rsidRDefault="00535271" w:rsidP="005179FB">
      <w:pPr>
        <w:spacing w:after="0" w:line="480" w:lineRule="auto"/>
        <w:jc w:val="both"/>
        <w:rPr>
          <w:rFonts w:asciiTheme="minorHAnsi" w:eastAsia="Batang" w:hAnsiTheme="minorHAnsi" w:cstheme="minorHAnsi"/>
          <w:b/>
        </w:rPr>
      </w:pPr>
      <w:r w:rsidRPr="00360ABD">
        <w:rPr>
          <w:rFonts w:asciiTheme="minorHAnsi" w:eastAsia="Batang" w:hAnsiTheme="minorHAnsi" w:cstheme="minorHAnsi"/>
          <w:b/>
        </w:rPr>
        <w:t xml:space="preserve">RECESO. Por cuestiones propias de la agenda de la presidencia, se decreta receso para continuar con la sesión a las catorce horas de la misma fecha.- - - - - - - - - - - - - - - - - - Siendo las catorce horas del día once de diciembre de dos mil diecinueve, se reanuda la sesión ordinaria.- - - - - - - - - - - - - - - - - - - - - - - - - - - - - - - - - - - - - - - - - - - - - - - - - - - </w:t>
      </w:r>
    </w:p>
    <w:p w14:paraId="30A9BCFF" w14:textId="77777777" w:rsidR="00535271" w:rsidRPr="00360ABD" w:rsidRDefault="00535271" w:rsidP="00535271">
      <w:pPr>
        <w:spacing w:after="0" w:line="480" w:lineRule="auto"/>
        <w:jc w:val="both"/>
        <w:rPr>
          <w:rFonts w:asciiTheme="minorHAnsi" w:hAnsiTheme="minorHAnsi" w:cstheme="minorHAnsi"/>
          <w:b/>
          <w:bCs/>
        </w:rPr>
      </w:pPr>
      <w:r w:rsidRPr="00360ABD">
        <w:rPr>
          <w:rFonts w:asciiTheme="minorHAnsi" w:hAnsiTheme="minorHAnsi" w:cstheme="minorHAnsi"/>
          <w:b/>
          <w:bCs/>
        </w:rPr>
        <w:lastRenderedPageBreak/>
        <w:t xml:space="preserve">DECLARATORIA DE QUÓRUM. </w:t>
      </w:r>
    </w:p>
    <w:p w14:paraId="7AC4519C" w14:textId="2124AC14" w:rsidR="00535271" w:rsidRPr="00360ABD" w:rsidRDefault="00535271" w:rsidP="00535271">
      <w:pPr>
        <w:spacing w:line="480" w:lineRule="auto"/>
        <w:jc w:val="both"/>
        <w:rPr>
          <w:rFonts w:asciiTheme="minorHAnsi" w:hAnsiTheme="minorHAnsi" w:cstheme="minorHAnsi"/>
        </w:rPr>
      </w:pPr>
      <w:r w:rsidRPr="00360ABD">
        <w:rPr>
          <w:rFonts w:asciiTheme="minorHAnsi" w:hAnsiTheme="minorHAnsi" w:cstheme="minorHAnsi"/>
          <w:b/>
          <w:bCs/>
        </w:rPr>
        <w:t>En uso de la palabra, el Secretario Ejecutivo dijo</w:t>
      </w:r>
      <w:r w:rsidRPr="00360ABD">
        <w:rPr>
          <w:rFonts w:asciiTheme="minorHAnsi" w:hAnsiTheme="minorHAnsi" w:cstheme="minorHAnsi"/>
        </w:rPr>
        <w:t xml:space="preserve">: </w:t>
      </w:r>
      <w:proofErr w:type="gramStart"/>
      <w:r w:rsidRPr="00360ABD">
        <w:rPr>
          <w:rFonts w:asciiTheme="minorHAnsi" w:hAnsiTheme="minorHAnsi" w:cstheme="minorHAnsi"/>
        </w:rPr>
        <w:t>Presidente</w:t>
      </w:r>
      <w:proofErr w:type="gramEnd"/>
      <w:r w:rsidRPr="00360ABD">
        <w:rPr>
          <w:rFonts w:asciiTheme="minorHAnsi" w:hAnsiTheme="minorHAnsi" w:cstheme="minorHAnsi"/>
        </w:rPr>
        <w:t xml:space="preserve">, le informo que </w:t>
      </w:r>
      <w:bookmarkStart w:id="5" w:name="_GoBack"/>
      <w:bookmarkEnd w:id="5"/>
      <w:r w:rsidRPr="00360ABD">
        <w:rPr>
          <w:rFonts w:asciiTheme="minorHAnsi" w:hAnsiTheme="minorHAnsi" w:cstheme="minorHAnsi"/>
        </w:rPr>
        <w:t xml:space="preserve">subsiste el quórum legal para reanudar la sesión el día de hoy por encontrarse presentes los cinco integrantes de este Consejo; lo anterior, en términos del artículo 67, segundo párrafo, de la Ley Orgánica del Poder Judicial del Estado. </w:t>
      </w:r>
      <w:r w:rsidRPr="00360ABD">
        <w:rPr>
          <w:rFonts w:asciiTheme="minorHAnsi" w:hAnsiTheme="minorHAnsi" w:cstheme="minorHAnsi"/>
          <w:b/>
          <w:bCs/>
        </w:rPr>
        <w:t>En uso de la palabra, el Magistrado Presidente dijo</w:t>
      </w:r>
      <w:r w:rsidRPr="00360ABD">
        <w:rPr>
          <w:rFonts w:asciiTheme="minorHAnsi" w:hAnsiTheme="minorHAnsi" w:cstheme="minorHAnsi"/>
        </w:rPr>
        <w:t>: una vez escuchado el informe del Secretario Ejecutivo y en razón de que subsiste el quórum legal, declaro reanudada la presente sesión para que todos los acuerdos que se dicten, tengan la validez que en derecho les corresponde. - - - - - - - - - - - - - - - - - - - - - - - - - - - - - - - - - - - - - - - - - - - - - - - - - - - - - - - -</w:t>
      </w:r>
    </w:p>
    <w:p w14:paraId="03B1A861" w14:textId="49A1A11D" w:rsidR="005179FB" w:rsidRPr="00360ABD" w:rsidRDefault="005179FB" w:rsidP="005179FB">
      <w:pPr>
        <w:spacing w:after="0" w:line="480" w:lineRule="auto"/>
        <w:ind w:firstLine="708"/>
        <w:jc w:val="both"/>
        <w:rPr>
          <w:rFonts w:asciiTheme="minorHAnsi" w:eastAsia="Batang" w:hAnsiTheme="minorHAnsi" w:cstheme="minorHAnsi"/>
          <w:b/>
          <w:bCs/>
        </w:rPr>
      </w:pPr>
      <w:r w:rsidRPr="00360ABD">
        <w:rPr>
          <w:rFonts w:asciiTheme="minorHAnsi" w:hAnsiTheme="minorHAnsi" w:cstheme="minorHAnsi"/>
          <w:b/>
        </w:rPr>
        <w:t>ACUERDO IV/7</w:t>
      </w:r>
      <w:r w:rsidR="00D813F8" w:rsidRPr="00360ABD">
        <w:rPr>
          <w:rFonts w:asciiTheme="minorHAnsi" w:hAnsiTheme="minorHAnsi" w:cstheme="minorHAnsi"/>
          <w:b/>
        </w:rPr>
        <w:t>1</w:t>
      </w:r>
      <w:r w:rsidRPr="00360ABD">
        <w:rPr>
          <w:rFonts w:asciiTheme="minorHAnsi" w:hAnsiTheme="minorHAnsi" w:cstheme="minorHAnsi"/>
          <w:b/>
        </w:rPr>
        <w:t>/2019. O</w:t>
      </w:r>
      <w:r w:rsidRPr="00360ABD">
        <w:rPr>
          <w:rFonts w:asciiTheme="minorHAnsi" w:eastAsia="Batang" w:hAnsiTheme="minorHAnsi" w:cstheme="minorHAnsi"/>
          <w:b/>
          <w:bCs/>
        </w:rPr>
        <w:t xml:space="preserve">ficio número 1569/C/2019, de fecha seis de diciembre del año en curso, signado por el Contralor del Poder Judicial del Estado.  - </w:t>
      </w:r>
    </w:p>
    <w:p w14:paraId="63D0F76B" w14:textId="67DD98C0" w:rsidR="005179FB" w:rsidRPr="00360ABD" w:rsidRDefault="005179FB" w:rsidP="005179FB">
      <w:pPr>
        <w:pStyle w:val="NormalWeb"/>
        <w:spacing w:before="0" w:beforeAutospacing="0" w:after="0" w:afterAutospacing="0" w:line="480" w:lineRule="auto"/>
        <w:jc w:val="both"/>
        <w:rPr>
          <w:rFonts w:asciiTheme="minorHAnsi" w:hAnsiTheme="minorHAnsi" w:cstheme="minorHAnsi"/>
          <w:i/>
          <w:sz w:val="22"/>
          <w:szCs w:val="22"/>
        </w:rPr>
      </w:pPr>
      <w:r w:rsidRPr="00360ABD">
        <w:rPr>
          <w:rFonts w:asciiTheme="minorHAnsi" w:hAnsiTheme="minorHAnsi" w:cstheme="minorHAnsi"/>
          <w:i/>
          <w:iCs/>
          <w:sz w:val="22"/>
          <w:szCs w:val="22"/>
        </w:rPr>
        <w:t xml:space="preserve">Dada cuenta con el </w:t>
      </w:r>
      <w:r w:rsidRPr="00360ABD">
        <w:rPr>
          <w:rFonts w:asciiTheme="minorHAnsi" w:eastAsia="Batang" w:hAnsiTheme="minorHAnsi" w:cstheme="minorHAnsi"/>
          <w:i/>
          <w:iCs/>
          <w:sz w:val="22"/>
          <w:szCs w:val="22"/>
        </w:rPr>
        <w:t>o</w:t>
      </w:r>
      <w:r w:rsidRPr="00360ABD">
        <w:rPr>
          <w:rFonts w:asciiTheme="minorHAnsi" w:hAnsiTheme="minorHAnsi" w:cstheme="minorHAnsi"/>
          <w:i/>
          <w:iCs/>
          <w:sz w:val="22"/>
          <w:szCs w:val="22"/>
        </w:rPr>
        <w:t xml:space="preserve">ficio número </w:t>
      </w:r>
      <w:r w:rsidRPr="00360ABD">
        <w:rPr>
          <w:rFonts w:asciiTheme="minorHAnsi" w:eastAsia="Batang" w:hAnsiTheme="minorHAnsi" w:cstheme="minorHAnsi"/>
          <w:b/>
          <w:bCs/>
          <w:sz w:val="22"/>
          <w:szCs w:val="22"/>
        </w:rPr>
        <w:t xml:space="preserve">1569/C/2019, </w:t>
      </w:r>
      <w:r w:rsidRPr="00360ABD">
        <w:rPr>
          <w:rFonts w:asciiTheme="minorHAnsi" w:eastAsia="Batang" w:hAnsiTheme="minorHAnsi" w:cstheme="minorHAnsi"/>
          <w:i/>
          <w:iCs/>
          <w:sz w:val="22"/>
          <w:szCs w:val="22"/>
        </w:rPr>
        <w:t>de fecha seis de diciembre del año en curso</w:t>
      </w:r>
      <w:r w:rsidRPr="00360ABD">
        <w:rPr>
          <w:rFonts w:asciiTheme="minorHAnsi" w:hAnsiTheme="minorHAnsi" w:cstheme="minorHAnsi"/>
          <w:i/>
          <w:iCs/>
          <w:sz w:val="22"/>
          <w:szCs w:val="22"/>
        </w:rPr>
        <w:t xml:space="preserve">, </w:t>
      </w:r>
      <w:bookmarkStart w:id="6" w:name="_Hlk4582392"/>
      <w:r w:rsidR="00571652" w:rsidRPr="00360ABD">
        <w:rPr>
          <w:rFonts w:asciiTheme="minorHAnsi" w:hAnsiTheme="minorHAnsi" w:cstheme="minorHAnsi"/>
          <w:i/>
          <w:iCs/>
          <w:sz w:val="22"/>
          <w:szCs w:val="22"/>
        </w:rPr>
        <w:t>signado por el Contralor del Poder Judicial del Estado,</w:t>
      </w:r>
      <w:r w:rsidR="00571652" w:rsidRPr="00360ABD">
        <w:rPr>
          <w:rFonts w:asciiTheme="minorHAnsi" w:hAnsiTheme="minorHAnsi" w:cstheme="minorHAnsi"/>
          <w:sz w:val="22"/>
          <w:szCs w:val="22"/>
        </w:rPr>
        <w:t xml:space="preserve"> </w:t>
      </w:r>
      <w:r w:rsidRPr="00360ABD">
        <w:rPr>
          <w:rFonts w:asciiTheme="minorHAnsi" w:hAnsiTheme="minorHAnsi" w:cstheme="minorHAnsi"/>
          <w:i/>
          <w:sz w:val="22"/>
          <w:szCs w:val="22"/>
        </w:rPr>
        <w:t xml:space="preserve">por cuanto hace al Proyecto de Avance del Programa Operativo Anual correspondiente al </w:t>
      </w:r>
      <w:r w:rsidR="0052402A" w:rsidRPr="00360ABD">
        <w:rPr>
          <w:rFonts w:asciiTheme="minorHAnsi" w:hAnsiTheme="minorHAnsi" w:cstheme="minorHAnsi"/>
          <w:i/>
          <w:sz w:val="22"/>
          <w:szCs w:val="22"/>
        </w:rPr>
        <w:t>tercer</w:t>
      </w:r>
      <w:r w:rsidRPr="00360ABD">
        <w:rPr>
          <w:rFonts w:asciiTheme="minorHAnsi" w:hAnsiTheme="minorHAnsi" w:cstheme="minorHAnsi"/>
          <w:i/>
          <w:sz w:val="22"/>
          <w:szCs w:val="22"/>
        </w:rPr>
        <w:t xml:space="preserve"> trimestre del año dos mil diecinueve, relativo a participaciones estatales, </w:t>
      </w:r>
      <w:r w:rsidRPr="00360ABD">
        <w:rPr>
          <w:rFonts w:asciiTheme="minorHAnsi" w:eastAsia="Batang" w:hAnsiTheme="minorHAnsi" w:cstheme="minorHAnsi"/>
          <w:i/>
          <w:sz w:val="22"/>
          <w:szCs w:val="22"/>
        </w:rPr>
        <w:t xml:space="preserve">con fundamento en lo dispuesto por los artículos </w:t>
      </w:r>
      <w:r w:rsidRPr="00360ABD">
        <w:rPr>
          <w:rFonts w:asciiTheme="minorHAnsi" w:hAnsiTheme="minorHAnsi" w:cstheme="minorHAnsi"/>
          <w:i/>
          <w:sz w:val="22"/>
          <w:szCs w:val="22"/>
        </w:rPr>
        <w:t>80, fracción XII, de la Constitución Política del Estado Libre y Soberano de Tlaxcala, y 9, apartados A), fracción X punto i. y B) fracción IV, de la Ley de Fiscalización Superior del Estado de Tlaxcala y sus Municipios, remítase al Pleno del Tribunal Superior de Justicia del Estado, para revisión y en su caso, aprobación.</w:t>
      </w:r>
      <w:r w:rsidR="00571652" w:rsidRPr="00360ABD">
        <w:rPr>
          <w:rFonts w:asciiTheme="minorHAnsi" w:hAnsiTheme="minorHAnsi" w:cstheme="minorHAnsi"/>
          <w:i/>
          <w:sz w:val="22"/>
          <w:szCs w:val="22"/>
        </w:rPr>
        <w:t xml:space="preserve">- - - - - - </w:t>
      </w:r>
    </w:p>
    <w:p w14:paraId="62B0AFFE" w14:textId="6FE1A597" w:rsidR="005179FB" w:rsidRPr="00360ABD" w:rsidRDefault="005179FB" w:rsidP="005179FB">
      <w:pPr>
        <w:spacing w:line="480" w:lineRule="auto"/>
        <w:jc w:val="both"/>
        <w:outlineLvl w:val="0"/>
        <w:rPr>
          <w:rFonts w:asciiTheme="minorHAnsi" w:hAnsiTheme="minorHAnsi" w:cstheme="minorHAnsi"/>
          <w:i/>
        </w:rPr>
      </w:pPr>
      <w:bookmarkStart w:id="7" w:name="_Hlk4582608"/>
      <w:bookmarkEnd w:id="6"/>
      <w:r w:rsidRPr="00360ABD">
        <w:rPr>
          <w:rFonts w:asciiTheme="minorHAnsi" w:hAnsiTheme="minorHAnsi" w:cstheme="minorHAnsi"/>
          <w:i/>
        </w:rPr>
        <w:t xml:space="preserve">Con relación al Proyecto de Avance del Programa Operativo Anual relativo al Fondo Auxiliar para la Impartición de Justicia, correspondiente al </w:t>
      </w:r>
      <w:r w:rsidR="00142385" w:rsidRPr="00360ABD">
        <w:rPr>
          <w:rFonts w:asciiTheme="minorHAnsi" w:hAnsiTheme="minorHAnsi" w:cstheme="minorHAnsi"/>
          <w:i/>
        </w:rPr>
        <w:t xml:space="preserve">segundo y tercer </w:t>
      </w:r>
      <w:r w:rsidRPr="00360ABD">
        <w:rPr>
          <w:rFonts w:asciiTheme="minorHAnsi" w:hAnsiTheme="minorHAnsi" w:cstheme="minorHAnsi"/>
          <w:i/>
        </w:rPr>
        <w:t xml:space="preserve">trimestre del año dos mil diecinueve, con fundamento en los artículos 101, 101 Bis y 106 fracción III, </w:t>
      </w:r>
      <w:r w:rsidR="00696B87">
        <w:rPr>
          <w:rFonts w:asciiTheme="minorHAnsi" w:hAnsiTheme="minorHAnsi" w:cstheme="minorHAnsi"/>
          <w:i/>
        </w:rPr>
        <w:t xml:space="preserve">de la Ley Orgánica del Poder Judicial del Estado, </w:t>
      </w:r>
      <w:r w:rsidRPr="00360ABD">
        <w:rPr>
          <w:rFonts w:asciiTheme="minorHAnsi" w:hAnsiTheme="minorHAnsi" w:cstheme="minorHAnsi"/>
          <w:i/>
        </w:rPr>
        <w:t>este cuerpo colegiado determina aprobarlo</w:t>
      </w:r>
      <w:r w:rsidR="00142385" w:rsidRPr="00360ABD">
        <w:rPr>
          <w:rFonts w:asciiTheme="minorHAnsi" w:hAnsiTheme="minorHAnsi" w:cstheme="minorHAnsi"/>
          <w:i/>
        </w:rPr>
        <w:t xml:space="preserve"> </w:t>
      </w:r>
      <w:r w:rsidRPr="00360ABD">
        <w:rPr>
          <w:rFonts w:asciiTheme="minorHAnsi" w:hAnsiTheme="minorHAnsi" w:cstheme="minorHAnsi"/>
          <w:i/>
        </w:rPr>
        <w:t>y a su vez remitirlo al Tesorero del Poder Judicial para los efectos legales a que haya lugar. Comuníquese al Contralor del Poder Judicial para su seguimiento y control.</w:t>
      </w:r>
      <w:bookmarkEnd w:id="7"/>
      <w:r w:rsidRPr="00360ABD">
        <w:rPr>
          <w:rFonts w:asciiTheme="minorHAnsi" w:hAnsiTheme="minorHAnsi" w:cstheme="minorHAnsi"/>
          <w:i/>
        </w:rPr>
        <w:t xml:space="preserve"> </w:t>
      </w:r>
      <w:r w:rsidRPr="00360ABD">
        <w:rPr>
          <w:rFonts w:asciiTheme="minorHAnsi" w:hAnsiTheme="minorHAnsi" w:cstheme="minorHAnsi"/>
          <w:u w:val="single"/>
        </w:rPr>
        <w:t xml:space="preserve">APROBADO POR </w:t>
      </w:r>
      <w:r w:rsidR="00355F70" w:rsidRPr="00360ABD">
        <w:rPr>
          <w:rFonts w:asciiTheme="minorHAnsi" w:hAnsiTheme="minorHAnsi" w:cstheme="minorHAnsi"/>
          <w:u w:val="single"/>
        </w:rPr>
        <w:t>UNANIMIDAD</w:t>
      </w:r>
      <w:r w:rsidRPr="00360ABD">
        <w:rPr>
          <w:rFonts w:asciiTheme="minorHAnsi" w:hAnsiTheme="minorHAnsi" w:cstheme="minorHAnsi"/>
          <w:u w:val="single"/>
        </w:rPr>
        <w:t xml:space="preserve"> DE VOTOS</w:t>
      </w:r>
      <w:r w:rsidRPr="00360ABD">
        <w:rPr>
          <w:rFonts w:asciiTheme="minorHAnsi" w:hAnsiTheme="minorHAnsi" w:cstheme="minorHAnsi"/>
          <w:i/>
        </w:rPr>
        <w:t xml:space="preserve">. - - - - </w:t>
      </w:r>
      <w:r w:rsidR="00142385" w:rsidRPr="00360ABD">
        <w:rPr>
          <w:rFonts w:asciiTheme="minorHAnsi" w:hAnsiTheme="minorHAnsi" w:cstheme="minorHAnsi"/>
          <w:i/>
        </w:rPr>
        <w:t xml:space="preserve"> </w:t>
      </w:r>
      <w:r w:rsidR="00696B87">
        <w:rPr>
          <w:rFonts w:asciiTheme="minorHAnsi" w:hAnsiTheme="minorHAnsi" w:cstheme="minorHAnsi"/>
          <w:i/>
        </w:rPr>
        <w:t xml:space="preserve">- - </w:t>
      </w:r>
      <w:r w:rsidR="008C1358">
        <w:rPr>
          <w:rFonts w:asciiTheme="minorHAnsi" w:hAnsiTheme="minorHAnsi" w:cstheme="minorHAnsi"/>
          <w:i/>
        </w:rPr>
        <w:t xml:space="preserve">- - - - - - - - - - - - - - - - - - - - - </w:t>
      </w:r>
    </w:p>
    <w:p w14:paraId="2FA32BB6" w14:textId="08E478EB" w:rsidR="00142385" w:rsidRPr="00360ABD" w:rsidRDefault="00142385" w:rsidP="00142385">
      <w:pPr>
        <w:spacing w:after="0" w:line="480" w:lineRule="auto"/>
        <w:ind w:firstLine="708"/>
        <w:jc w:val="both"/>
        <w:rPr>
          <w:rFonts w:asciiTheme="minorHAnsi" w:eastAsia="Batang" w:hAnsiTheme="minorHAnsi" w:cstheme="minorHAnsi"/>
          <w:b/>
          <w:bCs/>
        </w:rPr>
      </w:pPr>
      <w:r w:rsidRPr="00360ABD">
        <w:rPr>
          <w:rFonts w:asciiTheme="minorHAnsi" w:hAnsiTheme="minorHAnsi" w:cstheme="minorHAnsi"/>
          <w:b/>
        </w:rPr>
        <w:t>ACUERDO V/7</w:t>
      </w:r>
      <w:r w:rsidR="00D813F8" w:rsidRPr="00360ABD">
        <w:rPr>
          <w:rFonts w:asciiTheme="minorHAnsi" w:hAnsiTheme="minorHAnsi" w:cstheme="minorHAnsi"/>
          <w:b/>
        </w:rPr>
        <w:t>1</w:t>
      </w:r>
      <w:r w:rsidRPr="00360ABD">
        <w:rPr>
          <w:rFonts w:asciiTheme="minorHAnsi" w:hAnsiTheme="minorHAnsi" w:cstheme="minorHAnsi"/>
          <w:b/>
        </w:rPr>
        <w:t>/2019. O</w:t>
      </w:r>
      <w:r w:rsidRPr="00360ABD">
        <w:rPr>
          <w:rFonts w:asciiTheme="minorHAnsi" w:eastAsia="Batang" w:hAnsiTheme="minorHAnsi" w:cstheme="minorHAnsi"/>
          <w:b/>
          <w:bCs/>
        </w:rPr>
        <w:t xml:space="preserve">ficio número JURTSJ/283/2019, de fecha nueve de diciembre del año dos mil diecinueve, signado por el Tesorero del Poder Judicial y </w:t>
      </w:r>
      <w:proofErr w:type="gramStart"/>
      <w:r w:rsidRPr="00360ABD">
        <w:rPr>
          <w:rFonts w:asciiTheme="minorHAnsi" w:eastAsia="Batang" w:hAnsiTheme="minorHAnsi" w:cstheme="minorHAnsi"/>
          <w:b/>
          <w:bCs/>
        </w:rPr>
        <w:t>Director</w:t>
      </w:r>
      <w:proofErr w:type="gramEnd"/>
      <w:r w:rsidRPr="00360ABD">
        <w:rPr>
          <w:rFonts w:asciiTheme="minorHAnsi" w:eastAsia="Batang" w:hAnsiTheme="minorHAnsi" w:cstheme="minorHAnsi"/>
          <w:b/>
          <w:bCs/>
        </w:rPr>
        <w:t xml:space="preserve"> del Tribunal Superior de Justicia. - - - - - - - - - - - - - - - - - - - - - - - - - - - - - - - - - </w:t>
      </w:r>
    </w:p>
    <w:p w14:paraId="27763F9C" w14:textId="09FDD332" w:rsidR="00142385" w:rsidRPr="00360ABD" w:rsidRDefault="00142385" w:rsidP="00142385">
      <w:pPr>
        <w:spacing w:after="0" w:line="480" w:lineRule="auto"/>
        <w:jc w:val="both"/>
        <w:rPr>
          <w:rFonts w:asciiTheme="minorHAnsi" w:eastAsia="Batang" w:hAnsiTheme="minorHAnsi" w:cstheme="minorHAnsi"/>
          <w:bCs/>
        </w:rPr>
      </w:pPr>
      <w:r w:rsidRPr="00360ABD">
        <w:rPr>
          <w:rFonts w:asciiTheme="minorHAnsi" w:eastAsia="Batang" w:hAnsiTheme="minorHAnsi" w:cstheme="minorHAnsi"/>
          <w:i/>
          <w:iCs/>
        </w:rPr>
        <w:t xml:space="preserve">Dada cuenta con el </w:t>
      </w:r>
      <w:r w:rsidR="00C3077E" w:rsidRPr="00360ABD">
        <w:rPr>
          <w:rFonts w:asciiTheme="minorHAnsi" w:hAnsiTheme="minorHAnsi" w:cstheme="minorHAnsi"/>
          <w:bCs/>
          <w:i/>
          <w:iCs/>
        </w:rPr>
        <w:t>o</w:t>
      </w:r>
      <w:r w:rsidR="00C3077E" w:rsidRPr="00360ABD">
        <w:rPr>
          <w:rFonts w:asciiTheme="minorHAnsi" w:eastAsia="Batang" w:hAnsiTheme="minorHAnsi" w:cstheme="minorHAnsi"/>
          <w:bCs/>
          <w:i/>
          <w:iCs/>
        </w:rPr>
        <w:t>ficio número JURTSJ/283/2019, de fecha nueve de diciembre del año dos mil diecinueve, a través del cual</w:t>
      </w:r>
      <w:r w:rsidR="00571652" w:rsidRPr="00360ABD">
        <w:rPr>
          <w:rFonts w:asciiTheme="minorHAnsi" w:eastAsia="Batang" w:hAnsiTheme="minorHAnsi" w:cstheme="minorHAnsi"/>
          <w:bCs/>
          <w:i/>
          <w:iCs/>
        </w:rPr>
        <w:t xml:space="preserve">, en seguimiento al acuerdo X/61/2019, de sesión extraordinaria privada de fecha quince de noviembre, </w:t>
      </w:r>
      <w:r w:rsidR="00C3077E" w:rsidRPr="00360ABD">
        <w:rPr>
          <w:rFonts w:asciiTheme="minorHAnsi" w:eastAsia="Batang" w:hAnsiTheme="minorHAnsi" w:cstheme="minorHAnsi"/>
          <w:bCs/>
          <w:i/>
          <w:iCs/>
        </w:rPr>
        <w:t>la Dirección Jurídica y la Tesorería del Poder Judicial emiten opinión</w:t>
      </w:r>
      <w:r w:rsidR="00571652" w:rsidRPr="00360ABD">
        <w:rPr>
          <w:rFonts w:asciiTheme="minorHAnsi" w:eastAsia="Batang" w:hAnsiTheme="minorHAnsi" w:cstheme="minorHAnsi"/>
          <w:bCs/>
          <w:i/>
          <w:iCs/>
        </w:rPr>
        <w:t xml:space="preserve"> en relación con e</w:t>
      </w:r>
      <w:r w:rsidR="00C3077E" w:rsidRPr="00360ABD">
        <w:rPr>
          <w:rFonts w:asciiTheme="minorHAnsi" w:eastAsia="Batang" w:hAnsiTheme="minorHAnsi" w:cstheme="minorHAnsi"/>
          <w:bCs/>
          <w:i/>
          <w:iCs/>
        </w:rPr>
        <w:t xml:space="preserve">l nombramiento solicitado </w:t>
      </w:r>
      <w:r w:rsidR="00C3077E" w:rsidRPr="00360ABD">
        <w:rPr>
          <w:rFonts w:asciiTheme="minorHAnsi" w:eastAsia="Batang" w:hAnsiTheme="minorHAnsi" w:cstheme="minorHAnsi"/>
          <w:bCs/>
          <w:i/>
          <w:iCs/>
        </w:rPr>
        <w:lastRenderedPageBreak/>
        <w:t xml:space="preserve">por la Presidenta del Tribunal de Justicia Administrativa para el Licenciado Rafael Juárez Castañeda; opinión de cuenta en la que se concluye que </w:t>
      </w:r>
      <w:r w:rsidR="002E4946" w:rsidRPr="00360ABD">
        <w:rPr>
          <w:rFonts w:asciiTheme="minorHAnsi" w:eastAsia="Batang" w:hAnsiTheme="minorHAnsi" w:cstheme="minorHAnsi"/>
          <w:bCs/>
          <w:i/>
          <w:iCs/>
        </w:rPr>
        <w:t>tras al análisis y estudio armónico del contenido de la norma y su impacto en el funcionamiento global, considerando que el haber de retiro es una prestación periódica, temporal y suficiente para la subsistencia de los funcionarios judiciales, dado que el concepto de haber de retiro implica continuar con su vida digna, pues los porcentajes determinados así lo</w:t>
      </w:r>
      <w:r w:rsidR="00E45E74" w:rsidRPr="00360ABD">
        <w:rPr>
          <w:rFonts w:asciiTheme="minorHAnsi" w:eastAsia="Batang" w:hAnsiTheme="minorHAnsi" w:cstheme="minorHAnsi"/>
          <w:bCs/>
          <w:i/>
          <w:iCs/>
        </w:rPr>
        <w:t xml:space="preserve"> consideran, y con el propósito de evitar conflicto de intereses, deberá observar lo señalado en el artículo 4 de la Ley Orgánica del Poder Judicial del Estado de Tlaxcala, además de someterse en lo concerniente y durante e</w:t>
      </w:r>
      <w:r w:rsidR="00352C17" w:rsidRPr="00360ABD">
        <w:rPr>
          <w:rFonts w:asciiTheme="minorHAnsi" w:eastAsia="Batang" w:hAnsiTheme="minorHAnsi" w:cstheme="minorHAnsi"/>
          <w:bCs/>
          <w:i/>
          <w:iCs/>
        </w:rPr>
        <w:t>l</w:t>
      </w:r>
      <w:r w:rsidR="00E45E74" w:rsidRPr="00360ABD">
        <w:rPr>
          <w:rFonts w:asciiTheme="minorHAnsi" w:eastAsia="Batang" w:hAnsiTheme="minorHAnsi" w:cstheme="minorHAnsi"/>
          <w:bCs/>
          <w:i/>
          <w:iCs/>
        </w:rPr>
        <w:t xml:space="preserve"> tiempo que dure su haber de retiro, al régimen disciplinario previsto en el Título Octavo, capítulo segundo</w:t>
      </w:r>
      <w:r w:rsidR="00571652" w:rsidRPr="00360ABD">
        <w:rPr>
          <w:rFonts w:asciiTheme="minorHAnsi" w:eastAsia="Batang" w:hAnsiTheme="minorHAnsi" w:cstheme="minorHAnsi"/>
          <w:bCs/>
          <w:i/>
          <w:iCs/>
        </w:rPr>
        <w:t xml:space="preserve">, </w:t>
      </w:r>
      <w:r w:rsidR="00E45E74" w:rsidRPr="00360ABD">
        <w:rPr>
          <w:rFonts w:asciiTheme="minorHAnsi" w:eastAsia="Batang" w:hAnsiTheme="minorHAnsi" w:cstheme="minorHAnsi"/>
          <w:bCs/>
          <w:i/>
          <w:iCs/>
        </w:rPr>
        <w:t>a que se refiere la Ley Orgánica antes citada, por tanto no es dable expedir el nombramiento solicitado por la Presidenta del Tribunal de Justicia Administrativa del Poder Judicial del Estado; opinión de la que este cuerpo colegiado toma debido conocimiento y con fundamento en lo que establecen los artículos 61 y 68 fracción I de la Ley Orgánica del Poder Judicial del Estado, se determina no otorgar el nombramiento en cuestión; en consecuencia</w:t>
      </w:r>
      <w:r w:rsidR="00352C17" w:rsidRPr="00360ABD">
        <w:rPr>
          <w:rFonts w:asciiTheme="minorHAnsi" w:eastAsia="Batang" w:hAnsiTheme="minorHAnsi" w:cstheme="minorHAnsi"/>
          <w:bCs/>
          <w:i/>
          <w:iCs/>
        </w:rPr>
        <w:t>,</w:t>
      </w:r>
      <w:r w:rsidR="00E45E74" w:rsidRPr="00360ABD">
        <w:rPr>
          <w:rFonts w:asciiTheme="minorHAnsi" w:eastAsia="Batang" w:hAnsiTheme="minorHAnsi" w:cstheme="minorHAnsi"/>
          <w:bCs/>
          <w:i/>
          <w:iCs/>
        </w:rPr>
        <w:t xml:space="preserve"> con copia del oficio de cuenta, comuníquese esta determinación a la Presidenta del Tribunal de Justicia Administrativa del Poder Judicial del Estado, así como al Pleno del Tribunal Superior de Justicia del Estado, para su conocimiento.</w:t>
      </w:r>
      <w:r w:rsidR="00E45E74" w:rsidRPr="00360ABD">
        <w:rPr>
          <w:rFonts w:asciiTheme="minorHAnsi" w:eastAsia="Batang" w:hAnsiTheme="minorHAnsi" w:cstheme="minorHAnsi"/>
          <w:bCs/>
        </w:rPr>
        <w:t xml:space="preserve"> </w:t>
      </w:r>
      <w:r w:rsidR="00E45E74" w:rsidRPr="00360ABD">
        <w:rPr>
          <w:rFonts w:asciiTheme="minorHAnsi" w:eastAsia="Batang" w:hAnsiTheme="minorHAnsi" w:cstheme="minorHAnsi"/>
          <w:bCs/>
          <w:u w:val="single"/>
        </w:rPr>
        <w:t>APROBADO POR</w:t>
      </w:r>
      <w:r w:rsidR="00821753" w:rsidRPr="00360ABD">
        <w:rPr>
          <w:rFonts w:asciiTheme="minorHAnsi" w:eastAsia="Batang" w:hAnsiTheme="minorHAnsi" w:cstheme="minorHAnsi"/>
          <w:bCs/>
          <w:u w:val="single"/>
        </w:rPr>
        <w:t xml:space="preserve"> </w:t>
      </w:r>
      <w:r w:rsidR="00355F70" w:rsidRPr="00360ABD">
        <w:rPr>
          <w:rFonts w:asciiTheme="minorHAnsi" w:eastAsia="Batang" w:hAnsiTheme="minorHAnsi" w:cstheme="minorHAnsi"/>
          <w:bCs/>
          <w:u w:val="single"/>
        </w:rPr>
        <w:t>UNANIMIDAD</w:t>
      </w:r>
      <w:r w:rsidR="00821753" w:rsidRPr="00360ABD">
        <w:rPr>
          <w:rFonts w:asciiTheme="minorHAnsi" w:eastAsia="Batang" w:hAnsiTheme="minorHAnsi" w:cstheme="minorHAnsi"/>
          <w:bCs/>
          <w:u w:val="single"/>
        </w:rPr>
        <w:t xml:space="preserve"> DE VOTOS</w:t>
      </w:r>
      <w:r w:rsidR="00821753" w:rsidRPr="00360ABD">
        <w:rPr>
          <w:rFonts w:asciiTheme="minorHAnsi" w:eastAsia="Batang" w:hAnsiTheme="minorHAnsi" w:cstheme="minorHAnsi"/>
          <w:bCs/>
        </w:rPr>
        <w:t xml:space="preserve">. </w:t>
      </w:r>
      <w:r w:rsidR="00D813F8" w:rsidRPr="00360ABD">
        <w:rPr>
          <w:rFonts w:asciiTheme="minorHAnsi" w:eastAsia="Batang" w:hAnsiTheme="minorHAnsi" w:cstheme="minorHAnsi"/>
          <w:bCs/>
        </w:rPr>
        <w:t xml:space="preserve">- - - - - - - - - - - - - - - - - - - - - - - - - - - - - - - - - </w:t>
      </w:r>
      <w:r w:rsidR="00B155BE" w:rsidRPr="00360ABD">
        <w:rPr>
          <w:rFonts w:asciiTheme="minorHAnsi" w:eastAsia="Batang" w:hAnsiTheme="minorHAnsi" w:cstheme="minorHAnsi"/>
          <w:bCs/>
        </w:rPr>
        <w:t xml:space="preserve">- - - - - - - - - - </w:t>
      </w:r>
    </w:p>
    <w:p w14:paraId="48EEA26E" w14:textId="29B13147" w:rsidR="00821753" w:rsidRPr="00360ABD" w:rsidRDefault="00821753" w:rsidP="00821753">
      <w:pPr>
        <w:spacing w:after="0" w:line="480" w:lineRule="auto"/>
        <w:ind w:firstLine="708"/>
        <w:jc w:val="both"/>
        <w:rPr>
          <w:rFonts w:asciiTheme="minorHAnsi" w:eastAsia="Batang" w:hAnsiTheme="minorHAnsi" w:cstheme="minorHAnsi"/>
          <w:b/>
          <w:bCs/>
        </w:rPr>
      </w:pPr>
      <w:r w:rsidRPr="00360ABD">
        <w:rPr>
          <w:rFonts w:asciiTheme="minorHAnsi" w:hAnsiTheme="minorHAnsi" w:cstheme="minorHAnsi"/>
          <w:b/>
        </w:rPr>
        <w:t>ACUERDO VI/7</w:t>
      </w:r>
      <w:r w:rsidR="00D813F8" w:rsidRPr="00360ABD">
        <w:rPr>
          <w:rFonts w:asciiTheme="minorHAnsi" w:hAnsiTheme="minorHAnsi" w:cstheme="minorHAnsi"/>
          <w:b/>
        </w:rPr>
        <w:t>1</w:t>
      </w:r>
      <w:r w:rsidRPr="00360ABD">
        <w:rPr>
          <w:rFonts w:asciiTheme="minorHAnsi" w:hAnsiTheme="minorHAnsi" w:cstheme="minorHAnsi"/>
          <w:b/>
        </w:rPr>
        <w:t xml:space="preserve">/2019. </w:t>
      </w:r>
      <w:r w:rsidRPr="00360ABD">
        <w:rPr>
          <w:rFonts w:asciiTheme="minorHAnsi" w:eastAsia="Batang" w:hAnsiTheme="minorHAnsi" w:cstheme="minorHAnsi"/>
          <w:b/>
          <w:bCs/>
        </w:rPr>
        <w:t xml:space="preserve">Oficio número 3348/2019, de fecha seis de diciembre del año en curso, signado por el Administrador del Juzgado de Control y de Juicio Oral del Distrito Judicial de Sánchez Piedras y Especializado en Justicia para Adolescentes. </w:t>
      </w:r>
    </w:p>
    <w:p w14:paraId="079EF52F" w14:textId="7D8F534E" w:rsidR="001F138F" w:rsidRPr="00360ABD" w:rsidRDefault="00821753" w:rsidP="00237753">
      <w:pPr>
        <w:spacing w:after="0" w:line="480" w:lineRule="auto"/>
        <w:jc w:val="both"/>
        <w:rPr>
          <w:rFonts w:asciiTheme="minorHAnsi" w:eastAsia="Batang" w:hAnsiTheme="minorHAnsi" w:cstheme="minorHAnsi"/>
        </w:rPr>
      </w:pPr>
      <w:r w:rsidRPr="00360ABD">
        <w:rPr>
          <w:rFonts w:asciiTheme="minorHAnsi" w:eastAsia="Batang" w:hAnsiTheme="minorHAnsi" w:cstheme="minorHAnsi"/>
          <w:i/>
          <w:iCs/>
        </w:rPr>
        <w:t xml:space="preserve">Dada cuenta con el oficio número 3348/2019, de fecha seis de diciembre del año en curso, </w:t>
      </w:r>
      <w:r w:rsidR="00D40155" w:rsidRPr="00360ABD">
        <w:rPr>
          <w:rFonts w:asciiTheme="minorHAnsi" w:eastAsia="Batang" w:hAnsiTheme="minorHAnsi" w:cstheme="minorHAnsi"/>
          <w:i/>
          <w:iCs/>
        </w:rPr>
        <w:t xml:space="preserve">suscrito por el administrador interino del Juzgado de Control y de Juicio Oral del Distrito Judicial de Sánchez Piedras y Especializado en Justicia para Adolescentes, </w:t>
      </w:r>
      <w:r w:rsidRPr="00360ABD">
        <w:rPr>
          <w:rFonts w:asciiTheme="minorHAnsi" w:eastAsia="Batang" w:hAnsiTheme="minorHAnsi" w:cstheme="minorHAnsi"/>
          <w:i/>
          <w:iCs/>
        </w:rPr>
        <w:t xml:space="preserve">el cual guarda relación con los acuerdos </w:t>
      </w:r>
      <w:r w:rsidRPr="00360ABD">
        <w:rPr>
          <w:rFonts w:asciiTheme="minorHAnsi" w:eastAsia="Batang" w:hAnsiTheme="minorHAnsi" w:cstheme="minorHAnsi"/>
          <w:b/>
          <w:i/>
          <w:iCs/>
        </w:rPr>
        <w:t xml:space="preserve">II/51/2019 y </w:t>
      </w:r>
      <w:r w:rsidRPr="00360ABD">
        <w:rPr>
          <w:rFonts w:asciiTheme="minorHAnsi" w:hAnsiTheme="minorHAnsi" w:cstheme="minorHAnsi"/>
          <w:b/>
          <w:i/>
          <w:iCs/>
        </w:rPr>
        <w:t xml:space="preserve">XXII/59/2019, </w:t>
      </w:r>
      <w:r w:rsidRPr="00360ABD">
        <w:rPr>
          <w:rFonts w:asciiTheme="minorHAnsi" w:hAnsiTheme="minorHAnsi" w:cstheme="minorHAnsi"/>
          <w:bCs/>
          <w:i/>
          <w:iCs/>
        </w:rPr>
        <w:t xml:space="preserve">relativos a la remoción del juez Raúl Baizabal Aguirre, </w:t>
      </w:r>
      <w:r w:rsidR="008E3C20" w:rsidRPr="00360ABD">
        <w:rPr>
          <w:rFonts w:asciiTheme="minorHAnsi" w:hAnsiTheme="minorHAnsi" w:cstheme="minorHAnsi"/>
          <w:bCs/>
          <w:i/>
          <w:iCs/>
        </w:rPr>
        <w:t xml:space="preserve"> así como el oficio número 3383, del administrador</w:t>
      </w:r>
      <w:r w:rsidR="00D40155" w:rsidRPr="00360ABD">
        <w:rPr>
          <w:rFonts w:asciiTheme="minorHAnsi" w:hAnsiTheme="minorHAnsi" w:cstheme="minorHAnsi"/>
          <w:bCs/>
          <w:i/>
          <w:iCs/>
        </w:rPr>
        <w:t xml:space="preserve"> antes citado</w:t>
      </w:r>
      <w:r w:rsidR="008E3C20" w:rsidRPr="00360ABD">
        <w:rPr>
          <w:rFonts w:asciiTheme="minorHAnsi" w:hAnsiTheme="minorHAnsi" w:cstheme="minorHAnsi"/>
          <w:bCs/>
          <w:i/>
          <w:iCs/>
        </w:rPr>
        <w:t xml:space="preserve">, por guardar relación; </w:t>
      </w:r>
      <w:r w:rsidRPr="00360ABD">
        <w:rPr>
          <w:rFonts w:asciiTheme="minorHAnsi" w:hAnsiTheme="minorHAnsi" w:cstheme="minorHAnsi"/>
          <w:bCs/>
          <w:i/>
          <w:iCs/>
        </w:rPr>
        <w:t xml:space="preserve">tomando en consideración lo manifestado por el administrador respecto de la integración </w:t>
      </w:r>
      <w:r w:rsidR="00D40155" w:rsidRPr="00360ABD">
        <w:rPr>
          <w:rFonts w:asciiTheme="minorHAnsi" w:hAnsiTheme="minorHAnsi" w:cstheme="minorHAnsi"/>
          <w:bCs/>
          <w:i/>
          <w:iCs/>
        </w:rPr>
        <w:t xml:space="preserve">de dicho juzgador en </w:t>
      </w:r>
      <w:r w:rsidRPr="00360ABD">
        <w:rPr>
          <w:rFonts w:asciiTheme="minorHAnsi" w:hAnsiTheme="minorHAnsi" w:cstheme="minorHAnsi"/>
          <w:bCs/>
          <w:i/>
          <w:iCs/>
        </w:rPr>
        <w:t xml:space="preserve">el Tribunal de Enjuiciamiento </w:t>
      </w:r>
      <w:r w:rsidR="00D40155" w:rsidRPr="00360ABD">
        <w:rPr>
          <w:rFonts w:asciiTheme="minorHAnsi" w:hAnsiTheme="minorHAnsi" w:cstheme="minorHAnsi"/>
          <w:bCs/>
          <w:i/>
          <w:iCs/>
        </w:rPr>
        <w:t>d</w:t>
      </w:r>
      <w:r w:rsidRPr="00360ABD">
        <w:rPr>
          <w:rFonts w:asciiTheme="minorHAnsi" w:hAnsiTheme="minorHAnsi" w:cstheme="minorHAnsi"/>
          <w:bCs/>
          <w:i/>
          <w:iCs/>
        </w:rPr>
        <w:t xml:space="preserve">e las causas judiciales que se precisan en el oficio de cuenta, con la finalidad de no afectar </w:t>
      </w:r>
      <w:r w:rsidR="00F06D55" w:rsidRPr="00360ABD">
        <w:rPr>
          <w:rFonts w:asciiTheme="minorHAnsi" w:hAnsiTheme="minorHAnsi" w:cstheme="minorHAnsi"/>
          <w:bCs/>
          <w:i/>
          <w:iCs/>
        </w:rPr>
        <w:t>o</w:t>
      </w:r>
      <w:r w:rsidRPr="00360ABD">
        <w:rPr>
          <w:rFonts w:asciiTheme="minorHAnsi" w:hAnsiTheme="minorHAnsi" w:cstheme="minorHAnsi"/>
          <w:bCs/>
          <w:i/>
          <w:iCs/>
        </w:rPr>
        <w:t xml:space="preserve"> alterar el debido proce</w:t>
      </w:r>
      <w:r w:rsidR="00D40155" w:rsidRPr="00360ABD">
        <w:rPr>
          <w:rFonts w:asciiTheme="minorHAnsi" w:hAnsiTheme="minorHAnsi" w:cstheme="minorHAnsi"/>
          <w:bCs/>
          <w:i/>
          <w:iCs/>
        </w:rPr>
        <w:t>so</w:t>
      </w:r>
      <w:r w:rsidRPr="00360ABD">
        <w:rPr>
          <w:rFonts w:asciiTheme="minorHAnsi" w:hAnsiTheme="minorHAnsi" w:cstheme="minorHAnsi"/>
          <w:bCs/>
          <w:i/>
          <w:iCs/>
        </w:rPr>
        <w:t xml:space="preserve"> de las mismas, </w:t>
      </w:r>
      <w:r w:rsidR="004114F8" w:rsidRPr="00360ABD">
        <w:rPr>
          <w:rFonts w:asciiTheme="minorHAnsi" w:hAnsiTheme="minorHAnsi" w:cstheme="minorHAnsi"/>
          <w:bCs/>
          <w:i/>
          <w:iCs/>
        </w:rPr>
        <w:t xml:space="preserve">observando el principio de inmediación, </w:t>
      </w:r>
      <w:r w:rsidRPr="00360ABD">
        <w:rPr>
          <w:rFonts w:asciiTheme="minorHAnsi" w:eastAsia="Batang" w:hAnsiTheme="minorHAnsi" w:cstheme="minorHAnsi"/>
          <w:i/>
          <w:iCs/>
        </w:rPr>
        <w:t xml:space="preserve">con </w:t>
      </w:r>
      <w:r w:rsidR="00D40155" w:rsidRPr="00360ABD">
        <w:rPr>
          <w:rFonts w:asciiTheme="minorHAnsi" w:eastAsia="Batang" w:hAnsiTheme="minorHAnsi" w:cstheme="minorHAnsi"/>
          <w:i/>
          <w:iCs/>
        </w:rPr>
        <w:t>f</w:t>
      </w:r>
      <w:r w:rsidRPr="00360ABD">
        <w:rPr>
          <w:rFonts w:asciiTheme="minorHAnsi" w:eastAsia="Batang" w:hAnsiTheme="minorHAnsi" w:cstheme="minorHAnsi"/>
          <w:i/>
          <w:iCs/>
        </w:rPr>
        <w:t>undamento en los artículos 85 de la Constitución Política de</w:t>
      </w:r>
      <w:r w:rsidR="00D40155" w:rsidRPr="00360ABD">
        <w:rPr>
          <w:rFonts w:asciiTheme="minorHAnsi" w:eastAsia="Batang" w:hAnsiTheme="minorHAnsi" w:cstheme="minorHAnsi"/>
          <w:i/>
          <w:iCs/>
        </w:rPr>
        <w:t xml:space="preserve">l </w:t>
      </w:r>
      <w:r w:rsidRPr="00360ABD">
        <w:rPr>
          <w:rFonts w:asciiTheme="minorHAnsi" w:eastAsia="Batang" w:hAnsiTheme="minorHAnsi" w:cstheme="minorHAnsi"/>
          <w:i/>
          <w:iCs/>
        </w:rPr>
        <w:t>Estado</w:t>
      </w:r>
      <w:r w:rsidR="00D40155" w:rsidRPr="00360ABD">
        <w:rPr>
          <w:rFonts w:asciiTheme="minorHAnsi" w:eastAsia="Batang" w:hAnsiTheme="minorHAnsi" w:cstheme="minorHAnsi"/>
          <w:i/>
          <w:iCs/>
        </w:rPr>
        <w:t xml:space="preserve"> Libre y Soberano de Tlaxcala, </w:t>
      </w:r>
      <w:r w:rsidRPr="00360ABD">
        <w:rPr>
          <w:rFonts w:asciiTheme="minorHAnsi" w:hAnsiTheme="minorHAnsi" w:cstheme="minorHAnsi"/>
          <w:i/>
          <w:iCs/>
        </w:rPr>
        <w:t xml:space="preserve">50 Quinquies, 61, 68, fracción I, de la Ley </w:t>
      </w:r>
      <w:r w:rsidRPr="00360ABD">
        <w:rPr>
          <w:rFonts w:asciiTheme="minorHAnsi" w:hAnsiTheme="minorHAnsi" w:cstheme="minorHAnsi"/>
          <w:i/>
          <w:iCs/>
        </w:rPr>
        <w:lastRenderedPageBreak/>
        <w:t>Orgánica del Poder Judicial del Estado, y 9, fracción III, del Reglamento del Consejo de la Judicatura del Estado, se determina</w:t>
      </w:r>
      <w:r w:rsidR="0067659F" w:rsidRPr="00360ABD">
        <w:rPr>
          <w:rFonts w:asciiTheme="minorHAnsi" w:hAnsiTheme="minorHAnsi" w:cstheme="minorHAnsi"/>
          <w:i/>
          <w:iCs/>
        </w:rPr>
        <w:t xml:space="preserve"> modificar el acuerdo </w:t>
      </w:r>
      <w:r w:rsidR="0067659F" w:rsidRPr="00360ABD">
        <w:rPr>
          <w:rFonts w:asciiTheme="minorHAnsi" w:hAnsiTheme="minorHAnsi" w:cstheme="minorHAnsi"/>
          <w:b/>
          <w:i/>
          <w:iCs/>
        </w:rPr>
        <w:t>XXII/59/2019</w:t>
      </w:r>
      <w:r w:rsidRPr="00360ABD">
        <w:rPr>
          <w:rFonts w:asciiTheme="minorHAnsi" w:hAnsiTheme="minorHAnsi" w:cstheme="minorHAnsi"/>
          <w:i/>
          <w:iCs/>
        </w:rPr>
        <w:t xml:space="preserve">, únicamente </w:t>
      </w:r>
      <w:r w:rsidR="001F138F" w:rsidRPr="00360ABD">
        <w:rPr>
          <w:rFonts w:asciiTheme="minorHAnsi" w:hAnsiTheme="minorHAnsi" w:cstheme="minorHAnsi"/>
          <w:i/>
          <w:iCs/>
        </w:rPr>
        <w:t>por cuanto hace al</w:t>
      </w:r>
      <w:r w:rsidRPr="00360ABD">
        <w:rPr>
          <w:rFonts w:asciiTheme="minorHAnsi" w:hAnsiTheme="minorHAnsi" w:cstheme="minorHAnsi"/>
          <w:i/>
          <w:iCs/>
        </w:rPr>
        <w:t xml:space="preserve"> juez Raúl Baizabal Aguirre</w:t>
      </w:r>
      <w:r w:rsidR="00D40155" w:rsidRPr="00360ABD">
        <w:rPr>
          <w:rFonts w:asciiTheme="minorHAnsi" w:hAnsiTheme="minorHAnsi" w:cstheme="minorHAnsi"/>
          <w:i/>
          <w:iCs/>
        </w:rPr>
        <w:t xml:space="preserve">, </w:t>
      </w:r>
      <w:r w:rsidR="00F06D55" w:rsidRPr="00360ABD">
        <w:rPr>
          <w:rFonts w:asciiTheme="minorHAnsi" w:hAnsiTheme="minorHAnsi" w:cstheme="minorHAnsi"/>
          <w:i/>
          <w:iCs/>
        </w:rPr>
        <w:t>confirmando</w:t>
      </w:r>
      <w:r w:rsidR="004114F8" w:rsidRPr="00360ABD">
        <w:rPr>
          <w:rFonts w:asciiTheme="minorHAnsi" w:hAnsiTheme="minorHAnsi" w:cstheme="minorHAnsi"/>
          <w:i/>
          <w:iCs/>
        </w:rPr>
        <w:t xml:space="preserve"> que</w:t>
      </w:r>
      <w:r w:rsidR="00F06D55" w:rsidRPr="00360ABD">
        <w:rPr>
          <w:rFonts w:asciiTheme="minorHAnsi" w:hAnsiTheme="minorHAnsi" w:cstheme="minorHAnsi"/>
          <w:i/>
          <w:iCs/>
        </w:rPr>
        <w:t xml:space="preserve"> la fecha de remoción del cargo</w:t>
      </w:r>
      <w:r w:rsidR="004114F8" w:rsidRPr="00360ABD">
        <w:rPr>
          <w:rFonts w:asciiTheme="minorHAnsi" w:hAnsiTheme="minorHAnsi" w:cstheme="minorHAnsi"/>
          <w:i/>
          <w:iCs/>
        </w:rPr>
        <w:t xml:space="preserve"> de juez será el</w:t>
      </w:r>
      <w:r w:rsidR="0067659F" w:rsidRPr="00360ABD">
        <w:rPr>
          <w:rFonts w:asciiTheme="minorHAnsi" w:hAnsiTheme="minorHAnsi" w:cstheme="minorHAnsi"/>
          <w:i/>
          <w:iCs/>
        </w:rPr>
        <w:t xml:space="preserve"> uno de enero de dos mil veinte</w:t>
      </w:r>
      <w:r w:rsidR="004114F8" w:rsidRPr="00360ABD">
        <w:rPr>
          <w:rFonts w:asciiTheme="minorHAnsi" w:hAnsiTheme="minorHAnsi" w:cstheme="minorHAnsi"/>
          <w:i/>
          <w:iCs/>
        </w:rPr>
        <w:t>;</w:t>
      </w:r>
      <w:r w:rsidR="001F138F" w:rsidRPr="00360ABD">
        <w:rPr>
          <w:rFonts w:asciiTheme="minorHAnsi" w:hAnsiTheme="minorHAnsi" w:cstheme="minorHAnsi"/>
          <w:i/>
          <w:iCs/>
        </w:rPr>
        <w:t xml:space="preserve"> </w:t>
      </w:r>
      <w:r w:rsidR="00F06D55" w:rsidRPr="00360ABD">
        <w:rPr>
          <w:rFonts w:asciiTheme="minorHAnsi" w:hAnsiTheme="minorHAnsi" w:cstheme="minorHAnsi"/>
          <w:i/>
          <w:iCs/>
        </w:rPr>
        <w:t xml:space="preserve">habilitándolo </w:t>
      </w:r>
      <w:r w:rsidR="004114F8" w:rsidRPr="00360ABD">
        <w:rPr>
          <w:rFonts w:asciiTheme="minorHAnsi" w:hAnsiTheme="minorHAnsi" w:cstheme="minorHAnsi"/>
          <w:i/>
          <w:iCs/>
        </w:rPr>
        <w:t xml:space="preserve">excepcionalmente </w:t>
      </w:r>
      <w:r w:rsidR="00F06D55" w:rsidRPr="00360ABD">
        <w:rPr>
          <w:rFonts w:asciiTheme="minorHAnsi" w:hAnsiTheme="minorHAnsi" w:cstheme="minorHAnsi"/>
          <w:i/>
          <w:iCs/>
        </w:rPr>
        <w:t>como juez con jurisdicción y competencia</w:t>
      </w:r>
      <w:r w:rsidR="001F138F" w:rsidRPr="00360ABD">
        <w:rPr>
          <w:rFonts w:asciiTheme="minorHAnsi" w:hAnsiTheme="minorHAnsi" w:cstheme="minorHAnsi"/>
          <w:i/>
          <w:iCs/>
        </w:rPr>
        <w:t xml:space="preserve"> </w:t>
      </w:r>
      <w:r w:rsidRPr="00360ABD">
        <w:rPr>
          <w:rFonts w:asciiTheme="minorHAnsi" w:hAnsiTheme="minorHAnsi" w:cstheme="minorHAnsi"/>
          <w:i/>
          <w:iCs/>
        </w:rPr>
        <w:t xml:space="preserve">para </w:t>
      </w:r>
      <w:r w:rsidR="00F06D55" w:rsidRPr="00360ABD">
        <w:rPr>
          <w:rFonts w:asciiTheme="minorHAnsi" w:hAnsiTheme="minorHAnsi" w:cstheme="minorHAnsi"/>
          <w:i/>
          <w:iCs/>
        </w:rPr>
        <w:t>actuar</w:t>
      </w:r>
      <w:r w:rsidR="004114F8" w:rsidRPr="00360ABD">
        <w:rPr>
          <w:rFonts w:asciiTheme="minorHAnsi" w:hAnsiTheme="minorHAnsi" w:cstheme="minorHAnsi"/>
          <w:i/>
          <w:iCs/>
        </w:rPr>
        <w:t xml:space="preserve"> única y exclusivamente en las causas judiciales en los que integra Tribunal de Enjuiciamiento, citadas en el oficio de cuenta , en las que haya dado inicio la audiencia de debate, </w:t>
      </w:r>
      <w:r w:rsidR="00F06D55" w:rsidRPr="00360ABD">
        <w:rPr>
          <w:rFonts w:asciiTheme="minorHAnsi" w:hAnsiTheme="minorHAnsi" w:cstheme="minorHAnsi"/>
          <w:i/>
          <w:iCs/>
        </w:rPr>
        <w:t>hasta la total conclusión de l</w:t>
      </w:r>
      <w:r w:rsidR="004114F8" w:rsidRPr="00360ABD">
        <w:rPr>
          <w:rFonts w:asciiTheme="minorHAnsi" w:hAnsiTheme="minorHAnsi" w:cstheme="minorHAnsi"/>
          <w:i/>
          <w:iCs/>
        </w:rPr>
        <w:t xml:space="preserve">as mismas. En consecuencia, </w:t>
      </w:r>
      <w:r w:rsidR="00E35B10" w:rsidRPr="00360ABD">
        <w:rPr>
          <w:rFonts w:asciiTheme="minorHAnsi" w:hAnsiTheme="minorHAnsi" w:cstheme="minorHAnsi"/>
          <w:i/>
          <w:iCs/>
        </w:rPr>
        <w:t xml:space="preserve">a partir de la fecha de remoción antes citada, </w:t>
      </w:r>
      <w:r w:rsidR="004114F8" w:rsidRPr="00360ABD">
        <w:rPr>
          <w:rFonts w:asciiTheme="minorHAnsi" w:hAnsiTheme="minorHAnsi" w:cstheme="minorHAnsi"/>
          <w:i/>
          <w:iCs/>
        </w:rPr>
        <w:t xml:space="preserve">el </w:t>
      </w:r>
      <w:r w:rsidR="0067659F" w:rsidRPr="00360ABD">
        <w:rPr>
          <w:rFonts w:asciiTheme="minorHAnsi" w:hAnsiTheme="minorHAnsi" w:cstheme="minorHAnsi"/>
          <w:i/>
          <w:iCs/>
        </w:rPr>
        <w:t xml:space="preserve">administrador del Juzgado de su adscripción </w:t>
      </w:r>
      <w:r w:rsidR="004114F8" w:rsidRPr="00360ABD">
        <w:rPr>
          <w:rFonts w:asciiTheme="minorHAnsi" w:hAnsiTheme="minorHAnsi" w:cstheme="minorHAnsi"/>
          <w:i/>
          <w:iCs/>
        </w:rPr>
        <w:t xml:space="preserve">deberá </w:t>
      </w:r>
      <w:r w:rsidR="0067659F" w:rsidRPr="00360ABD">
        <w:rPr>
          <w:rFonts w:asciiTheme="minorHAnsi" w:hAnsiTheme="minorHAnsi" w:cstheme="minorHAnsi"/>
          <w:i/>
          <w:iCs/>
        </w:rPr>
        <w:t>abstenerse totalmente de</w:t>
      </w:r>
      <w:r w:rsidR="004114F8" w:rsidRPr="00360ABD">
        <w:rPr>
          <w:rFonts w:asciiTheme="minorHAnsi" w:hAnsiTheme="minorHAnsi" w:cstheme="minorHAnsi"/>
          <w:i/>
          <w:iCs/>
        </w:rPr>
        <w:t xml:space="preserve"> </w:t>
      </w:r>
      <w:r w:rsidR="0067659F" w:rsidRPr="00360ABD">
        <w:rPr>
          <w:rFonts w:asciiTheme="minorHAnsi" w:hAnsiTheme="minorHAnsi" w:cstheme="minorHAnsi"/>
          <w:i/>
          <w:iCs/>
        </w:rPr>
        <w:t>designarlo para integrar tribunal de enjuiciamiento diverso</w:t>
      </w:r>
      <w:r w:rsidR="004114F8" w:rsidRPr="00360ABD">
        <w:rPr>
          <w:rFonts w:asciiTheme="minorHAnsi" w:hAnsiTheme="minorHAnsi" w:cstheme="minorHAnsi"/>
          <w:i/>
          <w:iCs/>
        </w:rPr>
        <w:t xml:space="preserve"> o </w:t>
      </w:r>
      <w:r w:rsidR="0067659F" w:rsidRPr="00360ABD">
        <w:rPr>
          <w:rFonts w:asciiTheme="minorHAnsi" w:hAnsiTheme="minorHAnsi" w:cstheme="minorHAnsi"/>
          <w:i/>
          <w:iCs/>
        </w:rPr>
        <w:t xml:space="preserve">para </w:t>
      </w:r>
      <w:r w:rsidR="00E35B10" w:rsidRPr="00360ABD">
        <w:rPr>
          <w:rFonts w:asciiTheme="minorHAnsi" w:hAnsiTheme="minorHAnsi" w:cstheme="minorHAnsi"/>
          <w:i/>
          <w:iCs/>
        </w:rPr>
        <w:t xml:space="preserve">que </w:t>
      </w:r>
      <w:r w:rsidR="0067659F" w:rsidRPr="00360ABD">
        <w:rPr>
          <w:rFonts w:asciiTheme="minorHAnsi" w:hAnsiTheme="minorHAnsi" w:cstheme="minorHAnsi"/>
          <w:i/>
          <w:iCs/>
        </w:rPr>
        <w:t>act</w:t>
      </w:r>
      <w:r w:rsidR="00E35B10" w:rsidRPr="00360ABD">
        <w:rPr>
          <w:rFonts w:asciiTheme="minorHAnsi" w:hAnsiTheme="minorHAnsi" w:cstheme="minorHAnsi"/>
          <w:i/>
          <w:iCs/>
        </w:rPr>
        <w:t>úe</w:t>
      </w:r>
      <w:r w:rsidR="0067659F" w:rsidRPr="00360ABD">
        <w:rPr>
          <w:rFonts w:asciiTheme="minorHAnsi" w:hAnsiTheme="minorHAnsi" w:cstheme="minorHAnsi"/>
          <w:i/>
          <w:iCs/>
        </w:rPr>
        <w:t xml:space="preserve"> como Juez de Control</w:t>
      </w:r>
      <w:r w:rsidR="00E35B10" w:rsidRPr="00360ABD">
        <w:rPr>
          <w:rFonts w:asciiTheme="minorHAnsi" w:hAnsiTheme="minorHAnsi" w:cstheme="minorHAnsi"/>
          <w:i/>
          <w:iCs/>
        </w:rPr>
        <w:t>.</w:t>
      </w:r>
      <w:r w:rsidR="001F138F" w:rsidRPr="00360ABD">
        <w:rPr>
          <w:rFonts w:asciiTheme="minorHAnsi" w:hAnsiTheme="minorHAnsi" w:cstheme="minorHAnsi"/>
          <w:i/>
          <w:iCs/>
        </w:rPr>
        <w:t xml:space="preserve"> </w:t>
      </w:r>
      <w:r w:rsidR="00F06D55" w:rsidRPr="00360ABD">
        <w:rPr>
          <w:rFonts w:asciiTheme="minorHAnsi" w:hAnsiTheme="minorHAnsi" w:cstheme="minorHAnsi"/>
          <w:i/>
          <w:iCs/>
        </w:rPr>
        <w:t>Asimismo</w:t>
      </w:r>
      <w:r w:rsidR="00AE35A0" w:rsidRPr="00360ABD">
        <w:rPr>
          <w:rFonts w:asciiTheme="minorHAnsi" w:hAnsiTheme="minorHAnsi" w:cstheme="minorHAnsi"/>
          <w:i/>
          <w:iCs/>
        </w:rPr>
        <w:t>,</w:t>
      </w:r>
      <w:r w:rsidR="00F06D55" w:rsidRPr="00360ABD">
        <w:rPr>
          <w:rFonts w:asciiTheme="minorHAnsi" w:hAnsiTheme="minorHAnsi" w:cstheme="minorHAnsi"/>
          <w:i/>
          <w:iCs/>
        </w:rPr>
        <w:t xml:space="preserve"> se determina </w:t>
      </w:r>
      <w:r w:rsidR="008E7800" w:rsidRPr="00360ABD">
        <w:rPr>
          <w:rFonts w:asciiTheme="minorHAnsi" w:hAnsiTheme="minorHAnsi" w:cstheme="minorHAnsi"/>
          <w:i/>
          <w:iCs/>
        </w:rPr>
        <w:t>que,</w:t>
      </w:r>
      <w:r w:rsidR="00F06D55" w:rsidRPr="00360ABD">
        <w:rPr>
          <w:rFonts w:asciiTheme="minorHAnsi" w:hAnsiTheme="minorHAnsi" w:cstheme="minorHAnsi"/>
          <w:i/>
          <w:iCs/>
        </w:rPr>
        <w:t xml:space="preserve"> durante este </w:t>
      </w:r>
      <w:r w:rsidR="004114F8" w:rsidRPr="00360ABD">
        <w:rPr>
          <w:rFonts w:asciiTheme="minorHAnsi" w:hAnsiTheme="minorHAnsi" w:cstheme="minorHAnsi"/>
          <w:i/>
          <w:iCs/>
        </w:rPr>
        <w:t>periodo</w:t>
      </w:r>
      <w:r w:rsidR="00F06D55" w:rsidRPr="00360ABD">
        <w:rPr>
          <w:rFonts w:asciiTheme="minorHAnsi" w:hAnsiTheme="minorHAnsi" w:cstheme="minorHAnsi"/>
          <w:i/>
          <w:iCs/>
        </w:rPr>
        <w:t>, el Juez Raúl Baizabal Aguirre recibirá el pago íntegro de su salario y demás prestaciones a que tenga derecho</w:t>
      </w:r>
      <w:r w:rsidR="00AE35A0" w:rsidRPr="00360ABD">
        <w:rPr>
          <w:rFonts w:asciiTheme="minorHAnsi" w:hAnsiTheme="minorHAnsi" w:cstheme="minorHAnsi"/>
          <w:i/>
          <w:iCs/>
        </w:rPr>
        <w:t xml:space="preserve">, y que el haber de retiro que en su oportunidad </w:t>
      </w:r>
      <w:r w:rsidR="004114F8" w:rsidRPr="00360ABD">
        <w:rPr>
          <w:rFonts w:asciiTheme="minorHAnsi" w:hAnsiTheme="minorHAnsi" w:cstheme="minorHAnsi"/>
          <w:i/>
          <w:iCs/>
        </w:rPr>
        <w:t xml:space="preserve">apruebe </w:t>
      </w:r>
      <w:r w:rsidR="00AE35A0" w:rsidRPr="00360ABD">
        <w:rPr>
          <w:rFonts w:asciiTheme="minorHAnsi" w:hAnsiTheme="minorHAnsi" w:cstheme="minorHAnsi"/>
          <w:i/>
          <w:iCs/>
        </w:rPr>
        <w:t xml:space="preserve">este órgano colegiado, comenzará a correr a partir de que concluya la última de las causas judiciales. </w:t>
      </w:r>
      <w:r w:rsidR="0067659F" w:rsidRPr="00360ABD">
        <w:rPr>
          <w:rFonts w:asciiTheme="minorHAnsi" w:hAnsiTheme="minorHAnsi" w:cstheme="minorHAnsi"/>
          <w:i/>
          <w:iCs/>
        </w:rPr>
        <w:t>C</w:t>
      </w:r>
      <w:r w:rsidR="001F138F" w:rsidRPr="00360ABD">
        <w:rPr>
          <w:rFonts w:asciiTheme="minorHAnsi" w:hAnsiTheme="minorHAnsi" w:cstheme="minorHAnsi"/>
          <w:i/>
          <w:iCs/>
        </w:rPr>
        <w:t xml:space="preserve">omuníquese esta determinación al Administrador </w:t>
      </w:r>
      <w:r w:rsidR="0067659F" w:rsidRPr="00360ABD">
        <w:rPr>
          <w:rFonts w:asciiTheme="minorHAnsi" w:hAnsiTheme="minorHAnsi" w:cstheme="minorHAnsi"/>
          <w:i/>
          <w:iCs/>
        </w:rPr>
        <w:t xml:space="preserve">interino </w:t>
      </w:r>
      <w:r w:rsidR="001F138F" w:rsidRPr="00360ABD">
        <w:rPr>
          <w:rFonts w:asciiTheme="minorHAnsi" w:eastAsia="Batang" w:hAnsiTheme="minorHAnsi" w:cstheme="minorHAnsi"/>
          <w:i/>
          <w:iCs/>
        </w:rPr>
        <w:t>del Juzgado de Control y de Juicio Oral del Distrito Judicial de Sánchez Piedras y Especializado en Justicia para Adolescentes</w:t>
      </w:r>
      <w:r w:rsidR="00AE35A0" w:rsidRPr="00360ABD">
        <w:rPr>
          <w:rFonts w:asciiTheme="minorHAnsi" w:eastAsia="Batang" w:hAnsiTheme="minorHAnsi" w:cstheme="minorHAnsi"/>
          <w:i/>
          <w:iCs/>
        </w:rPr>
        <w:t>,</w:t>
      </w:r>
      <w:r w:rsidR="006B1C91" w:rsidRPr="00360ABD">
        <w:rPr>
          <w:rFonts w:asciiTheme="minorHAnsi" w:eastAsia="Batang" w:hAnsiTheme="minorHAnsi" w:cstheme="minorHAnsi"/>
          <w:i/>
          <w:iCs/>
        </w:rPr>
        <w:t xml:space="preserve"> la Administradora del Juzgado de Control y de Juicio Oral del Distrito Judicial de Guridi y Alcocer,</w:t>
      </w:r>
      <w:r w:rsidR="00AE35A0" w:rsidRPr="00360ABD">
        <w:rPr>
          <w:rFonts w:asciiTheme="minorHAnsi" w:eastAsia="Batang" w:hAnsiTheme="minorHAnsi" w:cstheme="minorHAnsi"/>
          <w:i/>
          <w:iCs/>
        </w:rPr>
        <w:t xml:space="preserve"> el Director de Recursos Humanos y Materiales de la Secretaría Ejecutiva y al Tesorero del Poder Judicial del Estado, </w:t>
      </w:r>
      <w:r w:rsidR="006B1C91" w:rsidRPr="00360ABD">
        <w:rPr>
          <w:rFonts w:asciiTheme="minorHAnsi" w:eastAsia="Batang" w:hAnsiTheme="minorHAnsi" w:cstheme="minorHAnsi"/>
          <w:i/>
          <w:iCs/>
        </w:rPr>
        <w:t xml:space="preserve"> para los efectos legales correspondientes, así como </w:t>
      </w:r>
      <w:r w:rsidR="00BB6277" w:rsidRPr="00360ABD">
        <w:rPr>
          <w:rFonts w:asciiTheme="minorHAnsi" w:eastAsia="Batang" w:hAnsiTheme="minorHAnsi" w:cstheme="minorHAnsi"/>
          <w:i/>
          <w:iCs/>
        </w:rPr>
        <w:t xml:space="preserve">al </w:t>
      </w:r>
      <w:r w:rsidR="0067659F" w:rsidRPr="00360ABD">
        <w:rPr>
          <w:rFonts w:asciiTheme="minorHAnsi" w:eastAsia="Batang" w:hAnsiTheme="minorHAnsi" w:cstheme="minorHAnsi"/>
          <w:i/>
          <w:iCs/>
        </w:rPr>
        <w:t>Juez</w:t>
      </w:r>
      <w:r w:rsidR="00BB6277" w:rsidRPr="00360ABD">
        <w:rPr>
          <w:rFonts w:asciiTheme="minorHAnsi" w:eastAsia="Batang" w:hAnsiTheme="minorHAnsi" w:cstheme="minorHAnsi"/>
          <w:i/>
          <w:iCs/>
        </w:rPr>
        <w:t xml:space="preserve"> Raúl Baizabal Aguirre</w:t>
      </w:r>
      <w:r w:rsidR="006B1C91" w:rsidRPr="00360ABD">
        <w:rPr>
          <w:rFonts w:asciiTheme="minorHAnsi" w:eastAsia="Batang" w:hAnsiTheme="minorHAnsi" w:cstheme="minorHAnsi"/>
          <w:i/>
          <w:iCs/>
        </w:rPr>
        <w:t xml:space="preserve"> y</w:t>
      </w:r>
      <w:r w:rsidR="00BB6277" w:rsidRPr="00360ABD">
        <w:rPr>
          <w:rFonts w:asciiTheme="minorHAnsi" w:eastAsia="Batang" w:hAnsiTheme="minorHAnsi" w:cstheme="minorHAnsi"/>
          <w:i/>
          <w:iCs/>
        </w:rPr>
        <w:t xml:space="preserve"> al Pleno del Tribunal Superior de Justicia del Estado, para su debido conocimiento.</w:t>
      </w:r>
      <w:r w:rsidR="00BB6277" w:rsidRPr="00360ABD">
        <w:rPr>
          <w:rFonts w:asciiTheme="minorHAnsi" w:eastAsia="Batang" w:hAnsiTheme="minorHAnsi" w:cstheme="minorHAnsi"/>
        </w:rPr>
        <w:t xml:space="preserve"> </w:t>
      </w:r>
      <w:r w:rsidR="00BB6277" w:rsidRPr="00360ABD">
        <w:rPr>
          <w:rFonts w:asciiTheme="minorHAnsi" w:eastAsia="Batang" w:hAnsiTheme="minorHAnsi" w:cstheme="minorHAnsi"/>
          <w:u w:val="single"/>
        </w:rPr>
        <w:t>APROBADO POR</w:t>
      </w:r>
      <w:r w:rsidR="00007D0A" w:rsidRPr="00360ABD">
        <w:rPr>
          <w:rFonts w:asciiTheme="minorHAnsi" w:eastAsia="Batang" w:hAnsiTheme="minorHAnsi" w:cstheme="minorHAnsi"/>
          <w:u w:val="single"/>
        </w:rPr>
        <w:t xml:space="preserve"> UNANIMIDAD </w:t>
      </w:r>
      <w:r w:rsidR="00BB6277" w:rsidRPr="00360ABD">
        <w:rPr>
          <w:rFonts w:asciiTheme="minorHAnsi" w:eastAsia="Batang" w:hAnsiTheme="minorHAnsi" w:cstheme="minorHAnsi"/>
          <w:u w:val="single"/>
        </w:rPr>
        <w:t xml:space="preserve">DE </w:t>
      </w:r>
      <w:proofErr w:type="gramStart"/>
      <w:r w:rsidR="00BB6277" w:rsidRPr="00360ABD">
        <w:rPr>
          <w:rFonts w:asciiTheme="minorHAnsi" w:eastAsia="Batang" w:hAnsiTheme="minorHAnsi" w:cstheme="minorHAnsi"/>
          <w:u w:val="single"/>
        </w:rPr>
        <w:t>VOTOS</w:t>
      </w:r>
      <w:r w:rsidR="00BB6277" w:rsidRPr="00360ABD">
        <w:rPr>
          <w:rFonts w:asciiTheme="minorHAnsi" w:eastAsia="Batang" w:hAnsiTheme="minorHAnsi" w:cstheme="minorHAnsi"/>
        </w:rPr>
        <w:t>.</w:t>
      </w:r>
      <w:r w:rsidR="00B155BE" w:rsidRPr="00360ABD">
        <w:rPr>
          <w:rFonts w:asciiTheme="minorHAnsi" w:eastAsia="Batang" w:hAnsiTheme="minorHAnsi" w:cstheme="minorHAnsi"/>
        </w:rPr>
        <w:t>-</w:t>
      </w:r>
      <w:proofErr w:type="gramEnd"/>
      <w:r w:rsidR="00B155BE" w:rsidRPr="00360ABD">
        <w:rPr>
          <w:rFonts w:asciiTheme="minorHAnsi" w:eastAsia="Batang" w:hAnsiTheme="minorHAnsi" w:cstheme="minorHAnsi"/>
        </w:rPr>
        <w:t xml:space="preserve"> - - - - - - - - - - - - - - - - - - - - - - </w:t>
      </w:r>
      <w:r w:rsidR="00CE2489">
        <w:rPr>
          <w:rFonts w:asciiTheme="minorHAnsi" w:eastAsia="Batang" w:hAnsiTheme="minorHAnsi" w:cstheme="minorHAnsi"/>
        </w:rPr>
        <w:t xml:space="preserve">- - - - - - - - - - - - - - - - - - - - - - - - - - - - - - - - - - - - - </w:t>
      </w:r>
    </w:p>
    <w:p w14:paraId="48DE9334" w14:textId="6470E67A" w:rsidR="00237753" w:rsidRPr="00360ABD" w:rsidRDefault="00237753" w:rsidP="00237753">
      <w:pPr>
        <w:spacing w:after="0" w:line="480" w:lineRule="auto"/>
        <w:ind w:firstLine="708"/>
        <w:jc w:val="both"/>
        <w:rPr>
          <w:rFonts w:asciiTheme="minorHAnsi" w:eastAsia="Batang" w:hAnsiTheme="minorHAnsi" w:cstheme="minorHAnsi"/>
          <w:b/>
          <w:bCs/>
        </w:rPr>
      </w:pPr>
      <w:r w:rsidRPr="00360ABD">
        <w:rPr>
          <w:rFonts w:asciiTheme="minorHAnsi" w:hAnsiTheme="minorHAnsi" w:cstheme="minorHAnsi"/>
          <w:b/>
        </w:rPr>
        <w:t>ACUERDO VII/7</w:t>
      </w:r>
      <w:r w:rsidR="00887571" w:rsidRPr="00360ABD">
        <w:rPr>
          <w:rFonts w:asciiTheme="minorHAnsi" w:hAnsiTheme="minorHAnsi" w:cstheme="minorHAnsi"/>
          <w:b/>
        </w:rPr>
        <w:t>1</w:t>
      </w:r>
      <w:r w:rsidRPr="00360ABD">
        <w:rPr>
          <w:rFonts w:asciiTheme="minorHAnsi" w:hAnsiTheme="minorHAnsi" w:cstheme="minorHAnsi"/>
          <w:b/>
        </w:rPr>
        <w:t>/2019. E</w:t>
      </w:r>
      <w:r w:rsidRPr="00360ABD">
        <w:rPr>
          <w:rFonts w:asciiTheme="minorHAnsi" w:eastAsia="Batang" w:hAnsiTheme="minorHAnsi" w:cstheme="minorHAnsi"/>
          <w:b/>
          <w:bCs/>
        </w:rPr>
        <w:t xml:space="preserve">scritos signados por la analista interina adscrita al Instituto de Especialización Judicial del Tribunal Superior de Justicia. - - - - - - - - - - - - - </w:t>
      </w:r>
    </w:p>
    <w:p w14:paraId="25637D0C" w14:textId="4A87ADA3" w:rsidR="00237753" w:rsidRPr="00360ABD" w:rsidRDefault="00237753" w:rsidP="00237753">
      <w:pPr>
        <w:spacing w:after="0" w:line="480" w:lineRule="auto"/>
        <w:jc w:val="both"/>
        <w:rPr>
          <w:rFonts w:asciiTheme="minorHAnsi" w:eastAsia="Batang" w:hAnsiTheme="minorHAnsi" w:cstheme="minorHAnsi"/>
          <w:i/>
          <w:iCs/>
        </w:rPr>
      </w:pPr>
      <w:r w:rsidRPr="00360ABD">
        <w:rPr>
          <w:rFonts w:asciiTheme="minorHAnsi" w:eastAsia="Batang" w:hAnsiTheme="minorHAnsi" w:cstheme="minorHAnsi"/>
          <w:i/>
          <w:iCs/>
        </w:rPr>
        <w:t xml:space="preserve">Dada cuenta con los </w:t>
      </w:r>
      <w:r w:rsidR="006B1C91" w:rsidRPr="00360ABD">
        <w:rPr>
          <w:rFonts w:asciiTheme="minorHAnsi" w:eastAsia="Batang" w:hAnsiTheme="minorHAnsi" w:cstheme="minorHAnsi"/>
          <w:i/>
          <w:iCs/>
        </w:rPr>
        <w:t>escritos</w:t>
      </w:r>
      <w:r w:rsidRPr="00360ABD">
        <w:rPr>
          <w:rFonts w:asciiTheme="minorHAnsi" w:eastAsia="Batang" w:hAnsiTheme="minorHAnsi" w:cstheme="minorHAnsi"/>
          <w:i/>
          <w:iCs/>
        </w:rPr>
        <w:t xml:space="preserve"> signados por la analista interina adscrita al Instituto de Especialización Judicial del Tribunal Superior de Justicia</w:t>
      </w:r>
      <w:r w:rsidR="006B1C91" w:rsidRPr="00360ABD">
        <w:rPr>
          <w:rFonts w:asciiTheme="minorHAnsi" w:eastAsia="Batang" w:hAnsiTheme="minorHAnsi" w:cstheme="minorHAnsi"/>
          <w:i/>
          <w:iCs/>
        </w:rPr>
        <w:t xml:space="preserve">, recibidos el seis de diciembre del año en curso, se </w:t>
      </w:r>
      <w:proofErr w:type="gramStart"/>
      <w:r w:rsidR="006B1C91" w:rsidRPr="00360ABD">
        <w:rPr>
          <w:rFonts w:asciiTheme="minorHAnsi" w:eastAsia="Batang" w:hAnsiTheme="minorHAnsi" w:cstheme="minorHAnsi"/>
          <w:i/>
          <w:iCs/>
        </w:rPr>
        <w:t>determina</w:t>
      </w:r>
      <w:r w:rsidRPr="00360ABD">
        <w:rPr>
          <w:rFonts w:asciiTheme="minorHAnsi" w:eastAsia="Batang" w:hAnsiTheme="minorHAnsi" w:cstheme="minorHAnsi"/>
          <w:i/>
          <w:iCs/>
        </w:rPr>
        <w:t>:</w:t>
      </w:r>
      <w:r w:rsidR="00B155BE" w:rsidRPr="00360ABD">
        <w:rPr>
          <w:rFonts w:asciiTheme="minorHAnsi" w:eastAsia="Batang" w:hAnsiTheme="minorHAnsi" w:cstheme="minorHAnsi"/>
          <w:i/>
          <w:iCs/>
        </w:rPr>
        <w:t>-</w:t>
      </w:r>
      <w:proofErr w:type="gramEnd"/>
      <w:r w:rsidR="00B155BE" w:rsidRPr="00360ABD">
        <w:rPr>
          <w:rFonts w:asciiTheme="minorHAnsi" w:eastAsia="Batang" w:hAnsiTheme="minorHAnsi" w:cstheme="minorHAnsi"/>
          <w:i/>
          <w:iCs/>
        </w:rPr>
        <w:t xml:space="preserve"> - - - - - - - - - - - - - - - - - - - - - - - - - - - - - - - - - - - - - - - - -</w:t>
      </w:r>
    </w:p>
    <w:p w14:paraId="3ADB1E4F" w14:textId="639B8943" w:rsidR="00237753" w:rsidRPr="00360ABD" w:rsidRDefault="00237753" w:rsidP="00237753">
      <w:pPr>
        <w:spacing w:after="0" w:line="480" w:lineRule="auto"/>
        <w:jc w:val="both"/>
        <w:rPr>
          <w:rFonts w:asciiTheme="minorHAnsi" w:eastAsia="Batang" w:hAnsiTheme="minorHAnsi" w:cstheme="minorHAnsi"/>
          <w:i/>
          <w:iCs/>
        </w:rPr>
      </w:pPr>
      <w:r w:rsidRPr="00360ABD">
        <w:rPr>
          <w:rFonts w:asciiTheme="minorHAnsi" w:eastAsia="Batang" w:hAnsiTheme="minorHAnsi" w:cstheme="minorHAnsi"/>
          <w:i/>
          <w:iCs/>
        </w:rPr>
        <w:t xml:space="preserve">Por cuanto hace </w:t>
      </w:r>
      <w:r w:rsidR="00007D0A" w:rsidRPr="00360ABD">
        <w:rPr>
          <w:rFonts w:asciiTheme="minorHAnsi" w:eastAsia="Batang" w:hAnsiTheme="minorHAnsi" w:cstheme="minorHAnsi"/>
          <w:i/>
          <w:iCs/>
        </w:rPr>
        <w:t>a</w:t>
      </w:r>
      <w:r w:rsidRPr="00360ABD">
        <w:rPr>
          <w:rFonts w:asciiTheme="minorHAnsi" w:eastAsia="Batang" w:hAnsiTheme="minorHAnsi" w:cstheme="minorHAnsi"/>
          <w:i/>
          <w:iCs/>
        </w:rPr>
        <w:t xml:space="preserve">l primero de ellos, en el que informa respecto de su estado de salud, </w:t>
      </w:r>
      <w:r w:rsidR="006B1C91" w:rsidRPr="00360ABD">
        <w:rPr>
          <w:rFonts w:asciiTheme="minorHAnsi" w:eastAsia="Batang" w:hAnsiTheme="minorHAnsi" w:cstheme="minorHAnsi"/>
          <w:i/>
          <w:iCs/>
        </w:rPr>
        <w:t>e</w:t>
      </w:r>
      <w:r w:rsidRPr="00360ABD">
        <w:rPr>
          <w:rFonts w:asciiTheme="minorHAnsi" w:eastAsia="Batang" w:hAnsiTheme="minorHAnsi" w:cstheme="minorHAnsi"/>
          <w:i/>
          <w:iCs/>
        </w:rPr>
        <w:t>ste cuerpo colegiado toma debido conocimiento</w:t>
      </w:r>
      <w:r w:rsidR="006B1C91" w:rsidRPr="00360ABD">
        <w:rPr>
          <w:rFonts w:asciiTheme="minorHAnsi" w:eastAsia="Batang" w:hAnsiTheme="minorHAnsi" w:cstheme="minorHAnsi"/>
          <w:i/>
          <w:iCs/>
        </w:rPr>
        <w:t xml:space="preserve"> y prorroga el interinato en razón de la licencia médica que, refiere en el escrito de cuenta, debe serle expedida por el responsable del módulo médico a partir del doce de diciembre de dos mil </w:t>
      </w:r>
      <w:r w:rsidR="008E7800" w:rsidRPr="00360ABD">
        <w:rPr>
          <w:rFonts w:asciiTheme="minorHAnsi" w:eastAsia="Batang" w:hAnsiTheme="minorHAnsi" w:cstheme="minorHAnsi"/>
          <w:i/>
          <w:iCs/>
        </w:rPr>
        <w:t>diecinueve. -</w:t>
      </w:r>
      <w:r w:rsidR="006B1C91" w:rsidRPr="00360ABD">
        <w:rPr>
          <w:rFonts w:asciiTheme="minorHAnsi" w:eastAsia="Batang" w:hAnsiTheme="minorHAnsi" w:cstheme="minorHAnsi"/>
          <w:i/>
          <w:iCs/>
        </w:rPr>
        <w:t xml:space="preserve"> </w:t>
      </w:r>
    </w:p>
    <w:p w14:paraId="1D53A37F" w14:textId="49FF553B" w:rsidR="00237753" w:rsidRPr="00360ABD" w:rsidRDefault="00237753" w:rsidP="00237753">
      <w:pPr>
        <w:spacing w:after="0" w:line="480" w:lineRule="auto"/>
        <w:jc w:val="both"/>
        <w:rPr>
          <w:rFonts w:asciiTheme="minorHAnsi" w:eastAsia="Batang" w:hAnsiTheme="minorHAnsi" w:cstheme="minorHAnsi"/>
        </w:rPr>
      </w:pPr>
      <w:r w:rsidRPr="00360ABD">
        <w:rPr>
          <w:rFonts w:asciiTheme="minorHAnsi" w:eastAsia="Batang" w:hAnsiTheme="minorHAnsi" w:cstheme="minorHAnsi"/>
          <w:i/>
          <w:iCs/>
        </w:rPr>
        <w:t>Ahora bien, con relación al segundo de sus escritos, con fundamento en lo que establecen</w:t>
      </w:r>
      <w:r w:rsidR="002C6CA9" w:rsidRPr="00360ABD">
        <w:rPr>
          <w:rFonts w:asciiTheme="minorHAnsi" w:eastAsia="Batang" w:hAnsiTheme="minorHAnsi" w:cstheme="minorHAnsi"/>
          <w:i/>
          <w:iCs/>
        </w:rPr>
        <w:t xml:space="preserve"> los artículos</w:t>
      </w:r>
      <w:r w:rsidRPr="00360ABD">
        <w:rPr>
          <w:rFonts w:asciiTheme="minorHAnsi" w:eastAsia="Batang" w:hAnsiTheme="minorHAnsi" w:cstheme="minorHAnsi"/>
          <w:i/>
          <w:iCs/>
        </w:rPr>
        <w:t xml:space="preserve"> 61, 68 fracción I y 77, de la Ley Orgánica del Poder Judicial del </w:t>
      </w:r>
      <w:r w:rsidRPr="00360ABD">
        <w:rPr>
          <w:rFonts w:asciiTheme="minorHAnsi" w:eastAsia="Batang" w:hAnsiTheme="minorHAnsi" w:cstheme="minorHAnsi"/>
          <w:i/>
          <w:iCs/>
        </w:rPr>
        <w:lastRenderedPageBreak/>
        <w:t xml:space="preserve">Estado, se instruye al Tesorero del Poder Judicial, </w:t>
      </w:r>
      <w:r w:rsidR="002C6CA9" w:rsidRPr="00360ABD">
        <w:rPr>
          <w:rFonts w:asciiTheme="minorHAnsi" w:eastAsia="Batang" w:hAnsiTheme="minorHAnsi" w:cstheme="minorHAnsi"/>
          <w:i/>
          <w:iCs/>
        </w:rPr>
        <w:t xml:space="preserve">realice los pagos que reclama la solicitante, de ser procedentes, </w:t>
      </w:r>
      <w:r w:rsidR="008E3C20" w:rsidRPr="00360ABD">
        <w:rPr>
          <w:rFonts w:asciiTheme="minorHAnsi" w:eastAsia="Batang" w:hAnsiTheme="minorHAnsi" w:cstheme="minorHAnsi"/>
          <w:i/>
          <w:iCs/>
        </w:rPr>
        <w:t xml:space="preserve">en las proporciones correspondientes. </w:t>
      </w:r>
      <w:r w:rsidR="002C6CA9" w:rsidRPr="00360ABD">
        <w:rPr>
          <w:rFonts w:asciiTheme="minorHAnsi" w:eastAsia="Batang" w:hAnsiTheme="minorHAnsi" w:cstheme="minorHAnsi"/>
          <w:i/>
          <w:iCs/>
        </w:rPr>
        <w:t xml:space="preserve">Asimismo, se instruye al Director de Recursos Humanos y Materiales realice el cómputo de las licencias médicas para el pago de las prestaciones laborales en términos de lo establecido en el artículo 80 de la Ley Laboral de los Servidores Públicos del Estado de Tlaxcala y sus Municipios y lo comunique inmediatamente al Tesorero del Poder Judicial, para los efectos correspondientes. </w:t>
      </w:r>
      <w:r w:rsidR="008E3C20" w:rsidRPr="00360ABD">
        <w:rPr>
          <w:rFonts w:asciiTheme="minorHAnsi" w:eastAsia="Batang" w:hAnsiTheme="minorHAnsi" w:cstheme="minorHAnsi"/>
          <w:i/>
          <w:iCs/>
        </w:rPr>
        <w:t>C</w:t>
      </w:r>
      <w:r w:rsidR="002C6CA9" w:rsidRPr="00360ABD">
        <w:rPr>
          <w:rFonts w:asciiTheme="minorHAnsi" w:eastAsia="Batang" w:hAnsiTheme="minorHAnsi" w:cstheme="minorHAnsi"/>
          <w:i/>
          <w:iCs/>
        </w:rPr>
        <w:t>omuníquese esta determinación a la solicitante en vía de respuesta y c</w:t>
      </w:r>
      <w:r w:rsidR="008E3C20" w:rsidRPr="00360ABD">
        <w:rPr>
          <w:rFonts w:asciiTheme="minorHAnsi" w:eastAsia="Batang" w:hAnsiTheme="minorHAnsi" w:cstheme="minorHAnsi"/>
          <w:i/>
          <w:iCs/>
        </w:rPr>
        <w:t>on copia de</w:t>
      </w:r>
      <w:r w:rsidR="002C6CA9" w:rsidRPr="00360ABD">
        <w:rPr>
          <w:rFonts w:asciiTheme="minorHAnsi" w:eastAsia="Batang" w:hAnsiTheme="minorHAnsi" w:cstheme="minorHAnsi"/>
          <w:i/>
          <w:iCs/>
        </w:rPr>
        <w:t>l escrito</w:t>
      </w:r>
      <w:r w:rsidR="008E3C20" w:rsidRPr="00360ABD">
        <w:rPr>
          <w:rFonts w:asciiTheme="minorHAnsi" w:eastAsia="Batang" w:hAnsiTheme="minorHAnsi" w:cstheme="minorHAnsi"/>
          <w:i/>
          <w:iCs/>
        </w:rPr>
        <w:t xml:space="preserve"> de cuenta</w:t>
      </w:r>
      <w:r w:rsidR="002C6CA9" w:rsidRPr="00360ABD">
        <w:rPr>
          <w:rFonts w:asciiTheme="minorHAnsi" w:eastAsia="Batang" w:hAnsiTheme="minorHAnsi" w:cstheme="minorHAnsi"/>
          <w:i/>
          <w:iCs/>
        </w:rPr>
        <w:t>, a</w:t>
      </w:r>
      <w:r w:rsidR="008E3C20" w:rsidRPr="00360ABD">
        <w:rPr>
          <w:rFonts w:asciiTheme="minorHAnsi" w:eastAsia="Batang" w:hAnsiTheme="minorHAnsi" w:cstheme="minorHAnsi"/>
          <w:i/>
          <w:iCs/>
        </w:rPr>
        <w:t xml:space="preserve"> los titulares de las áreas en cuestión para los efectos conducentes.</w:t>
      </w:r>
      <w:r w:rsidR="008E3C20" w:rsidRPr="00360ABD">
        <w:rPr>
          <w:rFonts w:asciiTheme="minorHAnsi" w:eastAsia="Batang" w:hAnsiTheme="minorHAnsi" w:cstheme="minorHAnsi"/>
        </w:rPr>
        <w:t xml:space="preserve"> </w:t>
      </w:r>
      <w:r w:rsidR="008E3C20" w:rsidRPr="00360ABD">
        <w:rPr>
          <w:rFonts w:asciiTheme="minorHAnsi" w:eastAsia="Batang" w:hAnsiTheme="minorHAnsi" w:cstheme="minorHAnsi"/>
          <w:u w:val="single"/>
        </w:rPr>
        <w:t xml:space="preserve">APROBADO POR </w:t>
      </w:r>
      <w:r w:rsidR="00007D0A" w:rsidRPr="00360ABD">
        <w:rPr>
          <w:rFonts w:asciiTheme="minorHAnsi" w:eastAsia="Batang" w:hAnsiTheme="minorHAnsi" w:cstheme="minorHAnsi"/>
          <w:u w:val="single"/>
        </w:rPr>
        <w:t>UNANIMIDAD</w:t>
      </w:r>
      <w:r w:rsidR="008E3C20" w:rsidRPr="00360ABD">
        <w:rPr>
          <w:rFonts w:asciiTheme="minorHAnsi" w:eastAsia="Batang" w:hAnsiTheme="minorHAnsi" w:cstheme="minorHAnsi"/>
          <w:u w:val="single"/>
        </w:rPr>
        <w:t xml:space="preserve"> DE </w:t>
      </w:r>
      <w:proofErr w:type="gramStart"/>
      <w:r w:rsidR="008E3C20" w:rsidRPr="00360ABD">
        <w:rPr>
          <w:rFonts w:asciiTheme="minorHAnsi" w:eastAsia="Batang" w:hAnsiTheme="minorHAnsi" w:cstheme="minorHAnsi"/>
          <w:u w:val="single"/>
        </w:rPr>
        <w:t>VOTOS</w:t>
      </w:r>
      <w:r w:rsidR="008E3C20" w:rsidRPr="00360ABD">
        <w:rPr>
          <w:rFonts w:asciiTheme="minorHAnsi" w:eastAsia="Batang" w:hAnsiTheme="minorHAnsi" w:cstheme="minorHAnsi"/>
        </w:rPr>
        <w:t>.</w:t>
      </w:r>
      <w:r w:rsidR="00B155BE" w:rsidRPr="00360ABD">
        <w:rPr>
          <w:rFonts w:asciiTheme="minorHAnsi" w:eastAsia="Batang" w:hAnsiTheme="minorHAnsi" w:cstheme="minorHAnsi"/>
        </w:rPr>
        <w:t>-</w:t>
      </w:r>
      <w:proofErr w:type="gramEnd"/>
      <w:r w:rsidR="00B155BE" w:rsidRPr="00360ABD">
        <w:rPr>
          <w:rFonts w:asciiTheme="minorHAnsi" w:eastAsia="Batang" w:hAnsiTheme="minorHAnsi" w:cstheme="minorHAnsi"/>
        </w:rPr>
        <w:t xml:space="preserve"> - - - - - - - - - -</w:t>
      </w:r>
    </w:p>
    <w:p w14:paraId="17622AE7" w14:textId="682B20AC" w:rsidR="008E3C20" w:rsidRPr="00360ABD" w:rsidRDefault="008E3C20" w:rsidP="008E3C20">
      <w:pPr>
        <w:spacing w:after="0" w:line="480" w:lineRule="auto"/>
        <w:ind w:firstLine="708"/>
        <w:jc w:val="both"/>
        <w:rPr>
          <w:rFonts w:asciiTheme="minorHAnsi" w:eastAsia="Batang" w:hAnsiTheme="minorHAnsi" w:cstheme="minorHAnsi"/>
          <w:b/>
          <w:bCs/>
        </w:rPr>
      </w:pPr>
      <w:r w:rsidRPr="00360ABD">
        <w:rPr>
          <w:rFonts w:asciiTheme="minorHAnsi" w:hAnsiTheme="minorHAnsi" w:cstheme="minorHAnsi"/>
          <w:b/>
        </w:rPr>
        <w:t>ACUERDO VIII/7</w:t>
      </w:r>
      <w:r w:rsidR="00887571" w:rsidRPr="00360ABD">
        <w:rPr>
          <w:rFonts w:asciiTheme="minorHAnsi" w:hAnsiTheme="minorHAnsi" w:cstheme="minorHAnsi"/>
          <w:b/>
        </w:rPr>
        <w:t>1</w:t>
      </w:r>
      <w:r w:rsidRPr="00360ABD">
        <w:rPr>
          <w:rFonts w:asciiTheme="minorHAnsi" w:hAnsiTheme="minorHAnsi" w:cstheme="minorHAnsi"/>
          <w:b/>
        </w:rPr>
        <w:t xml:space="preserve">/2019. </w:t>
      </w:r>
      <w:r w:rsidRPr="00360ABD">
        <w:rPr>
          <w:rFonts w:asciiTheme="minorHAnsi" w:eastAsia="Batang" w:hAnsiTheme="minorHAnsi" w:cstheme="minorHAnsi"/>
          <w:b/>
          <w:bCs/>
        </w:rPr>
        <w:t xml:space="preserve">Escrito de fecha tres de diciembre del año en curso, signado por el Secretario de Acuerdos Adscrito a Juzgado Penal del Distrito Judicial de Sánchez Piedras y Especializado en Administración de Justicia para Adolescentes. </w:t>
      </w:r>
    </w:p>
    <w:p w14:paraId="6F6A51CB" w14:textId="562C166E" w:rsidR="008E3C20" w:rsidRPr="00360ABD" w:rsidRDefault="008E3C20" w:rsidP="008E3C20">
      <w:pPr>
        <w:spacing w:after="0" w:line="480" w:lineRule="auto"/>
        <w:jc w:val="both"/>
        <w:rPr>
          <w:rFonts w:asciiTheme="minorHAnsi" w:hAnsiTheme="minorHAnsi" w:cstheme="minorHAnsi"/>
        </w:rPr>
      </w:pPr>
      <w:r w:rsidRPr="00360ABD">
        <w:rPr>
          <w:rFonts w:asciiTheme="minorHAnsi" w:eastAsia="Batang" w:hAnsiTheme="minorHAnsi" w:cstheme="minorHAnsi"/>
          <w:i/>
          <w:iCs/>
        </w:rPr>
        <w:t xml:space="preserve">Dada cuenta con el escrito de fecha tres de diciembre del año en curso, </w:t>
      </w:r>
      <w:r w:rsidR="0039404C" w:rsidRPr="00360ABD">
        <w:rPr>
          <w:rFonts w:asciiTheme="minorHAnsi" w:eastAsia="Batang" w:hAnsiTheme="minorHAnsi" w:cstheme="minorHAnsi"/>
          <w:i/>
          <w:iCs/>
        </w:rPr>
        <w:t>suscrito por el Secretario de acuerdos del Juzgado Penal del Distrito Judicial de Sánchez Piedras y Especializado en Administración de Justicia para Adolescentes, mediante el cual solicita licencia sin goce de sueldo para separarse del cargo por tiempo indefinido,</w:t>
      </w:r>
      <w:r w:rsidR="0039404C" w:rsidRPr="00360ABD">
        <w:rPr>
          <w:rFonts w:asciiTheme="minorHAnsi" w:eastAsia="Batang" w:hAnsiTheme="minorHAnsi" w:cstheme="minorHAnsi"/>
        </w:rPr>
        <w:t xml:space="preserve"> </w:t>
      </w:r>
      <w:r w:rsidRPr="00360ABD">
        <w:rPr>
          <w:rFonts w:asciiTheme="minorHAnsi" w:hAnsiTheme="minorHAnsi" w:cstheme="minorHAnsi"/>
          <w:i/>
          <w:iCs/>
        </w:rPr>
        <w:t xml:space="preserve">con fundamento en lo que establecen los artículos </w:t>
      </w:r>
      <w:r w:rsidRPr="00360ABD">
        <w:rPr>
          <w:rFonts w:asciiTheme="minorHAnsi" w:eastAsia="Batang" w:hAnsiTheme="minorHAnsi" w:cstheme="minorHAnsi"/>
          <w:i/>
          <w:iCs/>
        </w:rPr>
        <w:t xml:space="preserve">61, </w:t>
      </w:r>
      <w:r w:rsidRPr="00360ABD">
        <w:rPr>
          <w:rFonts w:asciiTheme="minorHAnsi" w:hAnsiTheme="minorHAnsi" w:cstheme="minorHAnsi"/>
          <w:i/>
          <w:iCs/>
        </w:rPr>
        <w:t>68 fracción I, de la Ley Orgánica del Poder Judicial del Estado, y 36 fracción III, de la Ley Laboral de los Servidores Públicos del Estado de Tlaxcala y sus Municipios, este cuerpo colegiado determina otorgar</w:t>
      </w:r>
      <w:r w:rsidR="0039404C" w:rsidRPr="00360ABD">
        <w:rPr>
          <w:rFonts w:asciiTheme="minorHAnsi" w:hAnsiTheme="minorHAnsi" w:cstheme="minorHAnsi"/>
          <w:i/>
          <w:iCs/>
        </w:rPr>
        <w:t>le</w:t>
      </w:r>
      <w:r w:rsidRPr="00360ABD">
        <w:rPr>
          <w:rFonts w:asciiTheme="minorHAnsi" w:hAnsiTheme="minorHAnsi" w:cstheme="minorHAnsi"/>
          <w:i/>
          <w:iCs/>
        </w:rPr>
        <w:t xml:space="preserve"> licencia sin goce de sueldo por el término de </w:t>
      </w:r>
      <w:r w:rsidR="007F2051" w:rsidRPr="00360ABD">
        <w:rPr>
          <w:rFonts w:asciiTheme="minorHAnsi" w:hAnsiTheme="minorHAnsi" w:cstheme="minorHAnsi"/>
          <w:i/>
          <w:iCs/>
        </w:rPr>
        <w:t xml:space="preserve">seis </w:t>
      </w:r>
      <w:r w:rsidRPr="00360ABD">
        <w:rPr>
          <w:rFonts w:asciiTheme="minorHAnsi" w:hAnsiTheme="minorHAnsi" w:cstheme="minorHAnsi"/>
          <w:i/>
          <w:iCs/>
        </w:rPr>
        <w:t xml:space="preserve">meses, contados a partir del </w:t>
      </w:r>
      <w:r w:rsidR="00FB0C9A" w:rsidRPr="00360ABD">
        <w:rPr>
          <w:rFonts w:asciiTheme="minorHAnsi" w:hAnsiTheme="minorHAnsi" w:cstheme="minorHAnsi"/>
          <w:i/>
          <w:iCs/>
        </w:rPr>
        <w:t xml:space="preserve">uno de enero del año dos mil veinte, </w:t>
      </w:r>
      <w:r w:rsidRPr="00360ABD">
        <w:rPr>
          <w:rFonts w:asciiTheme="minorHAnsi" w:hAnsiTheme="minorHAnsi" w:cstheme="minorHAnsi"/>
          <w:i/>
          <w:iCs/>
        </w:rPr>
        <w:t>debiendo reincorporarse al siguiente día hábil de que concluya dicha licencia, al área de su adscripción. Comuníquese esta determinación al Director de Recursos Humanos y Materiales de la Secretaría Ejecutiva para todos los efectos administrativos conducentes, así como al peticionario para su conocimiento y efectos legales a que haya lugar</w:t>
      </w:r>
      <w:r w:rsidRPr="00360ABD">
        <w:rPr>
          <w:rFonts w:asciiTheme="minorHAnsi" w:hAnsiTheme="minorHAnsi" w:cstheme="minorHAnsi"/>
        </w:rPr>
        <w:t xml:space="preserve">. </w:t>
      </w:r>
      <w:r w:rsidRPr="00360ABD">
        <w:rPr>
          <w:rFonts w:asciiTheme="minorHAnsi" w:hAnsiTheme="minorHAnsi" w:cstheme="minorHAnsi"/>
          <w:u w:val="single"/>
        </w:rPr>
        <w:t>APROBADO POR</w:t>
      </w:r>
      <w:r w:rsidR="00FB0C9A" w:rsidRPr="00360ABD">
        <w:rPr>
          <w:rFonts w:asciiTheme="minorHAnsi" w:hAnsiTheme="minorHAnsi" w:cstheme="minorHAnsi"/>
          <w:u w:val="single"/>
        </w:rPr>
        <w:t xml:space="preserve"> </w:t>
      </w:r>
      <w:r w:rsidR="00007D0A" w:rsidRPr="00360ABD">
        <w:rPr>
          <w:rFonts w:asciiTheme="minorHAnsi" w:hAnsiTheme="minorHAnsi" w:cstheme="minorHAnsi"/>
          <w:u w:val="single"/>
        </w:rPr>
        <w:t>UNANIMIDAD</w:t>
      </w:r>
      <w:r w:rsidR="00B155BE" w:rsidRPr="00360ABD">
        <w:rPr>
          <w:rFonts w:asciiTheme="minorHAnsi" w:hAnsiTheme="minorHAnsi" w:cstheme="minorHAnsi"/>
          <w:u w:val="single"/>
        </w:rPr>
        <w:t xml:space="preserve"> D</w:t>
      </w:r>
      <w:r w:rsidRPr="00360ABD">
        <w:rPr>
          <w:rFonts w:asciiTheme="minorHAnsi" w:hAnsiTheme="minorHAnsi" w:cstheme="minorHAnsi"/>
          <w:u w:val="single"/>
        </w:rPr>
        <w:t xml:space="preserve">E </w:t>
      </w:r>
      <w:proofErr w:type="gramStart"/>
      <w:r w:rsidRPr="00360ABD">
        <w:rPr>
          <w:rFonts w:asciiTheme="minorHAnsi" w:hAnsiTheme="minorHAnsi" w:cstheme="minorHAnsi"/>
          <w:u w:val="single"/>
        </w:rPr>
        <w:t>VOTOS</w:t>
      </w:r>
      <w:r w:rsidRPr="00360ABD">
        <w:rPr>
          <w:rFonts w:asciiTheme="minorHAnsi" w:hAnsiTheme="minorHAnsi" w:cstheme="minorHAnsi"/>
        </w:rPr>
        <w:t>.-</w:t>
      </w:r>
      <w:proofErr w:type="gramEnd"/>
      <w:r w:rsidRPr="00360ABD">
        <w:rPr>
          <w:rFonts w:asciiTheme="minorHAnsi" w:hAnsiTheme="minorHAnsi" w:cstheme="minorHAnsi"/>
        </w:rPr>
        <w:t xml:space="preserve"> - - - - - - </w:t>
      </w:r>
    </w:p>
    <w:p w14:paraId="0316FF85" w14:textId="37517FD0" w:rsidR="00FB0C9A" w:rsidRPr="00360ABD" w:rsidRDefault="00FB0C9A" w:rsidP="00FB0C9A">
      <w:pPr>
        <w:spacing w:after="0" w:line="480" w:lineRule="auto"/>
        <w:ind w:firstLine="708"/>
        <w:jc w:val="both"/>
        <w:rPr>
          <w:rFonts w:asciiTheme="minorHAnsi" w:eastAsia="Batang" w:hAnsiTheme="minorHAnsi" w:cstheme="minorHAnsi"/>
        </w:rPr>
      </w:pPr>
      <w:r w:rsidRPr="00360ABD">
        <w:rPr>
          <w:rFonts w:asciiTheme="minorHAnsi" w:hAnsiTheme="minorHAnsi" w:cstheme="minorHAnsi"/>
          <w:b/>
        </w:rPr>
        <w:t>ACUERDO IX/7</w:t>
      </w:r>
      <w:r w:rsidR="00887571" w:rsidRPr="00360ABD">
        <w:rPr>
          <w:rFonts w:asciiTheme="minorHAnsi" w:hAnsiTheme="minorHAnsi" w:cstheme="minorHAnsi"/>
          <w:b/>
        </w:rPr>
        <w:t>1</w:t>
      </w:r>
      <w:r w:rsidRPr="00360ABD">
        <w:rPr>
          <w:rFonts w:asciiTheme="minorHAnsi" w:hAnsiTheme="minorHAnsi" w:cstheme="minorHAnsi"/>
          <w:b/>
        </w:rPr>
        <w:t>/2019. O</w:t>
      </w:r>
      <w:r w:rsidRPr="00360ABD">
        <w:rPr>
          <w:rFonts w:asciiTheme="minorHAnsi" w:eastAsia="Batang" w:hAnsiTheme="minorHAnsi" w:cstheme="minorHAnsi"/>
          <w:b/>
          <w:bCs/>
        </w:rPr>
        <w:t xml:space="preserve">ficio número TJA/P/160/2019, de fecha cuatro de diciembre del año dos mil diecinueve, signado por la Magistrada Presidenta del Tribunal de Justicia Administrativa del Poder Judicial del Estado. - - - - - - - - - - - - - - - - </w:t>
      </w:r>
    </w:p>
    <w:p w14:paraId="4BC4360E" w14:textId="579898E2" w:rsidR="0020358C" w:rsidRPr="00360ABD" w:rsidRDefault="00FB0C9A" w:rsidP="0020358C">
      <w:pPr>
        <w:spacing w:after="0" w:line="480" w:lineRule="auto"/>
        <w:jc w:val="both"/>
        <w:rPr>
          <w:rFonts w:asciiTheme="minorHAnsi" w:hAnsiTheme="minorHAnsi" w:cstheme="minorHAnsi"/>
        </w:rPr>
      </w:pPr>
      <w:r w:rsidRPr="00360ABD">
        <w:rPr>
          <w:rFonts w:asciiTheme="minorHAnsi" w:hAnsiTheme="minorHAnsi" w:cstheme="minorHAnsi"/>
          <w:i/>
          <w:iCs/>
        </w:rPr>
        <w:t>Dada cuenta con el o</w:t>
      </w:r>
      <w:r w:rsidRPr="00360ABD">
        <w:rPr>
          <w:rFonts w:asciiTheme="minorHAnsi" w:eastAsia="Batang" w:hAnsiTheme="minorHAnsi" w:cstheme="minorHAnsi"/>
          <w:i/>
          <w:iCs/>
        </w:rPr>
        <w:t xml:space="preserve">ficio número TJA/P/160/2019, de fecha cuatro de diciembre del año dos mil diecinueve, </w:t>
      </w:r>
      <w:r w:rsidR="0039404C" w:rsidRPr="00360ABD">
        <w:rPr>
          <w:rFonts w:asciiTheme="minorHAnsi" w:eastAsia="Batang" w:hAnsiTheme="minorHAnsi" w:cstheme="minorHAnsi"/>
          <w:i/>
          <w:iCs/>
        </w:rPr>
        <w:t xml:space="preserve">suscrito por la </w:t>
      </w:r>
      <w:proofErr w:type="gramStart"/>
      <w:r w:rsidR="0039404C" w:rsidRPr="00360ABD">
        <w:rPr>
          <w:rFonts w:asciiTheme="minorHAnsi" w:hAnsiTheme="minorHAnsi" w:cstheme="minorHAnsi"/>
          <w:i/>
          <w:iCs/>
        </w:rPr>
        <w:t>Presidenta</w:t>
      </w:r>
      <w:proofErr w:type="gramEnd"/>
      <w:r w:rsidR="0039404C" w:rsidRPr="00360ABD">
        <w:rPr>
          <w:rFonts w:asciiTheme="minorHAnsi" w:hAnsiTheme="minorHAnsi" w:cstheme="minorHAnsi"/>
          <w:i/>
          <w:iCs/>
        </w:rPr>
        <w:t xml:space="preserve"> del Tribunal de Justicia Administrativa</w:t>
      </w:r>
      <w:r w:rsidR="0039404C" w:rsidRPr="00360ABD">
        <w:rPr>
          <w:rFonts w:asciiTheme="minorHAnsi" w:eastAsia="Batang" w:hAnsiTheme="minorHAnsi" w:cstheme="minorHAnsi"/>
          <w:i/>
          <w:iCs/>
        </w:rPr>
        <w:t xml:space="preserve"> del Estado, </w:t>
      </w:r>
      <w:r w:rsidR="0020358C" w:rsidRPr="00360ABD">
        <w:rPr>
          <w:rFonts w:asciiTheme="minorHAnsi" w:eastAsia="Batang" w:hAnsiTheme="minorHAnsi" w:cstheme="minorHAnsi"/>
          <w:i/>
          <w:iCs/>
        </w:rPr>
        <w:t xml:space="preserve">a través del cual </w:t>
      </w:r>
      <w:r w:rsidR="0020358C" w:rsidRPr="00360ABD">
        <w:rPr>
          <w:rFonts w:asciiTheme="minorHAnsi" w:hAnsiTheme="minorHAnsi" w:cstheme="minorHAnsi"/>
          <w:i/>
          <w:iCs/>
        </w:rPr>
        <w:t xml:space="preserve">presenta </w:t>
      </w:r>
      <w:r w:rsidR="0039404C" w:rsidRPr="00360ABD">
        <w:rPr>
          <w:rFonts w:asciiTheme="minorHAnsi" w:hAnsiTheme="minorHAnsi" w:cstheme="minorHAnsi"/>
          <w:i/>
          <w:iCs/>
        </w:rPr>
        <w:t xml:space="preserve">el </w:t>
      </w:r>
      <w:r w:rsidR="0020358C" w:rsidRPr="00360ABD">
        <w:rPr>
          <w:rFonts w:asciiTheme="minorHAnsi" w:hAnsiTheme="minorHAnsi" w:cstheme="minorHAnsi"/>
          <w:i/>
          <w:iCs/>
        </w:rPr>
        <w:t xml:space="preserve">informe de actividades </w:t>
      </w:r>
      <w:r w:rsidR="0039404C" w:rsidRPr="00360ABD">
        <w:rPr>
          <w:rFonts w:asciiTheme="minorHAnsi" w:hAnsiTheme="minorHAnsi" w:cstheme="minorHAnsi"/>
          <w:i/>
          <w:iCs/>
        </w:rPr>
        <w:t xml:space="preserve">del Tribunal de Justicia Administrativa </w:t>
      </w:r>
      <w:r w:rsidR="0020358C" w:rsidRPr="00360ABD">
        <w:rPr>
          <w:rFonts w:asciiTheme="minorHAnsi" w:hAnsiTheme="minorHAnsi" w:cstheme="minorHAnsi"/>
          <w:i/>
          <w:iCs/>
        </w:rPr>
        <w:t>correspondiente al año en curso</w:t>
      </w:r>
      <w:r w:rsidR="0039404C" w:rsidRPr="00360ABD">
        <w:rPr>
          <w:rFonts w:asciiTheme="minorHAnsi" w:hAnsiTheme="minorHAnsi" w:cstheme="minorHAnsi"/>
          <w:i/>
          <w:iCs/>
        </w:rPr>
        <w:t>.</w:t>
      </w:r>
      <w:r w:rsidR="0020358C" w:rsidRPr="00360ABD">
        <w:rPr>
          <w:rFonts w:asciiTheme="minorHAnsi" w:hAnsiTheme="minorHAnsi" w:cstheme="minorHAnsi"/>
          <w:i/>
          <w:iCs/>
        </w:rPr>
        <w:t xml:space="preserve"> </w:t>
      </w:r>
      <w:r w:rsidR="0039404C" w:rsidRPr="00360ABD">
        <w:rPr>
          <w:rFonts w:asciiTheme="minorHAnsi" w:hAnsiTheme="minorHAnsi" w:cstheme="minorHAnsi"/>
          <w:i/>
          <w:iCs/>
        </w:rPr>
        <w:t>A</w:t>
      </w:r>
      <w:r w:rsidR="0020358C" w:rsidRPr="00360ABD">
        <w:rPr>
          <w:rFonts w:asciiTheme="minorHAnsi" w:hAnsiTheme="minorHAnsi" w:cstheme="minorHAnsi"/>
          <w:i/>
          <w:iCs/>
        </w:rPr>
        <w:t xml:space="preserve">l respecto, este cuerpo colegiado toma conocimiento del mismo, y la tiene por presente dando cumplimiento a lo que </w:t>
      </w:r>
      <w:r w:rsidR="0020358C" w:rsidRPr="00360ABD">
        <w:rPr>
          <w:rFonts w:asciiTheme="minorHAnsi" w:hAnsiTheme="minorHAnsi" w:cstheme="minorHAnsi"/>
          <w:i/>
          <w:iCs/>
        </w:rPr>
        <w:lastRenderedPageBreak/>
        <w:t xml:space="preserve">establece el artículo </w:t>
      </w:r>
      <w:r w:rsidR="0039404C" w:rsidRPr="00360ABD">
        <w:rPr>
          <w:rFonts w:asciiTheme="minorHAnsi" w:hAnsiTheme="minorHAnsi" w:cstheme="minorHAnsi"/>
          <w:i/>
          <w:iCs/>
        </w:rPr>
        <w:t xml:space="preserve">127, fracción V, </w:t>
      </w:r>
      <w:r w:rsidR="0020358C" w:rsidRPr="00360ABD">
        <w:rPr>
          <w:rFonts w:asciiTheme="minorHAnsi" w:hAnsiTheme="minorHAnsi" w:cstheme="minorHAnsi"/>
          <w:i/>
          <w:iCs/>
        </w:rPr>
        <w:t>de la Ley Orgánica del Poder Judicial del Estado, ordenando se agregue al expediente de actividades que se lleva en la Secretar</w:t>
      </w:r>
      <w:r w:rsidR="0039404C" w:rsidRPr="00360ABD">
        <w:rPr>
          <w:rFonts w:asciiTheme="minorHAnsi" w:hAnsiTheme="minorHAnsi" w:cstheme="minorHAnsi"/>
          <w:i/>
          <w:iCs/>
        </w:rPr>
        <w:t>í</w:t>
      </w:r>
      <w:r w:rsidR="0020358C" w:rsidRPr="00360ABD">
        <w:rPr>
          <w:rFonts w:asciiTheme="minorHAnsi" w:hAnsiTheme="minorHAnsi" w:cstheme="minorHAnsi"/>
          <w:i/>
          <w:iCs/>
        </w:rPr>
        <w:t>a Ejecutiva, para que surta los efectos legales correspondientes</w:t>
      </w:r>
      <w:r w:rsidR="0039404C" w:rsidRPr="00360ABD">
        <w:rPr>
          <w:rFonts w:asciiTheme="minorHAnsi" w:hAnsiTheme="minorHAnsi" w:cstheme="minorHAnsi"/>
          <w:i/>
          <w:iCs/>
        </w:rPr>
        <w:t xml:space="preserve">. Comuníquese a la </w:t>
      </w:r>
      <w:proofErr w:type="gramStart"/>
      <w:r w:rsidR="0039404C" w:rsidRPr="00360ABD">
        <w:rPr>
          <w:rFonts w:asciiTheme="minorHAnsi" w:hAnsiTheme="minorHAnsi" w:cstheme="minorHAnsi"/>
          <w:i/>
          <w:iCs/>
        </w:rPr>
        <w:t>Presidenta</w:t>
      </w:r>
      <w:proofErr w:type="gramEnd"/>
      <w:r w:rsidR="0039404C" w:rsidRPr="00360ABD">
        <w:rPr>
          <w:rFonts w:asciiTheme="minorHAnsi" w:hAnsiTheme="minorHAnsi" w:cstheme="minorHAnsi"/>
          <w:i/>
          <w:iCs/>
        </w:rPr>
        <w:t xml:space="preserve"> del Tribunal en mención, para los efectos correspondientes.</w:t>
      </w:r>
      <w:r w:rsidR="0020358C" w:rsidRPr="00360ABD">
        <w:rPr>
          <w:rFonts w:asciiTheme="minorHAnsi" w:hAnsiTheme="minorHAnsi" w:cstheme="minorHAnsi"/>
        </w:rPr>
        <w:t xml:space="preserve"> </w:t>
      </w:r>
      <w:r w:rsidR="0020358C" w:rsidRPr="00360ABD">
        <w:rPr>
          <w:rFonts w:asciiTheme="minorHAnsi" w:hAnsiTheme="minorHAnsi" w:cstheme="minorHAnsi"/>
          <w:u w:val="single"/>
        </w:rPr>
        <w:t xml:space="preserve">APROBADO POR </w:t>
      </w:r>
      <w:r w:rsidR="00007D0A" w:rsidRPr="00360ABD">
        <w:rPr>
          <w:rFonts w:asciiTheme="minorHAnsi" w:hAnsiTheme="minorHAnsi" w:cstheme="minorHAnsi"/>
          <w:u w:val="single"/>
        </w:rPr>
        <w:t>UNANIMIDAD</w:t>
      </w:r>
      <w:r w:rsidR="00B155BE" w:rsidRPr="00360ABD">
        <w:rPr>
          <w:rFonts w:asciiTheme="minorHAnsi" w:hAnsiTheme="minorHAnsi" w:cstheme="minorHAnsi"/>
          <w:u w:val="single"/>
        </w:rPr>
        <w:t xml:space="preserve"> </w:t>
      </w:r>
      <w:r w:rsidR="0020358C" w:rsidRPr="00360ABD">
        <w:rPr>
          <w:rFonts w:asciiTheme="minorHAnsi" w:hAnsiTheme="minorHAnsi" w:cstheme="minorHAnsi"/>
          <w:u w:val="single"/>
        </w:rPr>
        <w:t xml:space="preserve">DE VOTOS. </w:t>
      </w:r>
      <w:r w:rsidR="00B155BE" w:rsidRPr="00360ABD">
        <w:rPr>
          <w:rFonts w:asciiTheme="minorHAnsi" w:hAnsiTheme="minorHAnsi" w:cstheme="minorHAnsi"/>
        </w:rPr>
        <w:t xml:space="preserve">- - - - - - - - - - - - - - - - - - - - - - - - - - - - - - - - - - - - - - - - - - - - - - </w:t>
      </w:r>
    </w:p>
    <w:p w14:paraId="2D40A55F" w14:textId="5C13BA8C" w:rsidR="0020358C" w:rsidRPr="00360ABD" w:rsidRDefault="0020358C" w:rsidP="0020358C">
      <w:pPr>
        <w:spacing w:after="0" w:line="480" w:lineRule="auto"/>
        <w:ind w:firstLine="708"/>
        <w:jc w:val="both"/>
        <w:rPr>
          <w:rFonts w:asciiTheme="minorHAnsi" w:eastAsia="Batang" w:hAnsiTheme="minorHAnsi" w:cstheme="minorHAnsi"/>
          <w:b/>
          <w:bCs/>
        </w:rPr>
      </w:pPr>
      <w:r w:rsidRPr="00360ABD">
        <w:rPr>
          <w:rFonts w:asciiTheme="minorHAnsi" w:hAnsiTheme="minorHAnsi" w:cstheme="minorHAnsi"/>
          <w:b/>
        </w:rPr>
        <w:t>ACUERDO X/7</w:t>
      </w:r>
      <w:r w:rsidR="00887571" w:rsidRPr="00360ABD">
        <w:rPr>
          <w:rFonts w:asciiTheme="minorHAnsi" w:hAnsiTheme="minorHAnsi" w:cstheme="minorHAnsi"/>
          <w:b/>
        </w:rPr>
        <w:t>1</w:t>
      </w:r>
      <w:r w:rsidRPr="00360ABD">
        <w:rPr>
          <w:rFonts w:asciiTheme="minorHAnsi" w:hAnsiTheme="minorHAnsi" w:cstheme="minorHAnsi"/>
          <w:b/>
        </w:rPr>
        <w:t>/2019.</w:t>
      </w:r>
      <w:r w:rsidRPr="00360ABD">
        <w:rPr>
          <w:rFonts w:asciiTheme="minorHAnsi" w:hAnsiTheme="minorHAnsi" w:cstheme="minorHAnsi"/>
          <w:b/>
        </w:rPr>
        <w:tab/>
      </w:r>
      <w:r w:rsidRPr="00360ABD">
        <w:rPr>
          <w:rFonts w:asciiTheme="minorHAnsi" w:eastAsia="Batang" w:hAnsiTheme="minorHAnsi" w:cstheme="minorHAnsi"/>
          <w:b/>
          <w:bCs/>
        </w:rPr>
        <w:t xml:space="preserve">Oficio número S.P. 2185/2019, de fecha cinco de diciembre del año en curso, signado por la encargada del despacho de la Secretaría Parlamentaria del Estado de Tlaxcala.  - - - - - - - - - - - - - - - - - - - - - - - - - - - - - - - - - - - - </w:t>
      </w:r>
    </w:p>
    <w:p w14:paraId="4EE571ED" w14:textId="7C90CE54" w:rsidR="00142385" w:rsidRPr="00360ABD" w:rsidRDefault="0020358C" w:rsidP="005C6C55">
      <w:pPr>
        <w:spacing w:after="0" w:line="480" w:lineRule="auto"/>
        <w:jc w:val="both"/>
        <w:rPr>
          <w:rFonts w:asciiTheme="minorHAnsi" w:hAnsiTheme="minorHAnsi" w:cstheme="minorHAnsi"/>
          <w:iCs/>
        </w:rPr>
      </w:pPr>
      <w:r w:rsidRPr="00360ABD">
        <w:rPr>
          <w:rFonts w:asciiTheme="minorHAnsi" w:eastAsia="Batang" w:hAnsiTheme="minorHAnsi" w:cstheme="minorHAnsi"/>
          <w:i/>
          <w:iCs/>
        </w:rPr>
        <w:t>Dada cuenta con el oficio número S.P. 2185/2019, de fecha cinco de diciembre del año en curso</w:t>
      </w:r>
      <w:r w:rsidR="0085358A" w:rsidRPr="00360ABD">
        <w:rPr>
          <w:rFonts w:asciiTheme="minorHAnsi" w:eastAsia="Batang" w:hAnsiTheme="minorHAnsi" w:cstheme="minorHAnsi"/>
          <w:i/>
          <w:iCs/>
        </w:rPr>
        <w:t xml:space="preserve">, mediante el cual se remite a este cuerpo colegiado copia certificada del acuerdo </w:t>
      </w:r>
      <w:r w:rsidR="005C6C55" w:rsidRPr="00360ABD">
        <w:rPr>
          <w:rFonts w:asciiTheme="minorHAnsi" w:eastAsia="Batang" w:hAnsiTheme="minorHAnsi" w:cstheme="minorHAnsi"/>
          <w:i/>
          <w:iCs/>
        </w:rPr>
        <w:t xml:space="preserve">por el que se ratifica al Licenciado Elías Cortés Roa, en el cargo de Magistrado </w:t>
      </w:r>
      <w:r w:rsidR="00861BB2" w:rsidRPr="00360ABD">
        <w:rPr>
          <w:rFonts w:asciiTheme="minorHAnsi" w:eastAsia="Batang" w:hAnsiTheme="minorHAnsi" w:cstheme="minorHAnsi"/>
          <w:i/>
          <w:iCs/>
        </w:rPr>
        <w:t xml:space="preserve"> </w:t>
      </w:r>
      <w:r w:rsidR="005C6C55" w:rsidRPr="00360ABD">
        <w:rPr>
          <w:rFonts w:asciiTheme="minorHAnsi" w:eastAsia="Batang" w:hAnsiTheme="minorHAnsi" w:cstheme="minorHAnsi"/>
          <w:i/>
          <w:iCs/>
        </w:rPr>
        <w:t xml:space="preserve">Propietario del Tribunal de Justicia Administrativa del Poder Judicial del Estado, </w:t>
      </w:r>
      <w:r w:rsidR="00861BB2" w:rsidRPr="00360ABD">
        <w:rPr>
          <w:rFonts w:asciiTheme="minorHAnsi" w:eastAsia="Batang" w:hAnsiTheme="minorHAnsi" w:cstheme="minorHAnsi"/>
          <w:i/>
          <w:iCs/>
        </w:rPr>
        <w:t xml:space="preserve">para el periodo comprendido del trece de enero de dos mil veinte al doce de enero de dos mil veintiséis, </w:t>
      </w:r>
      <w:r w:rsidR="005C6C55" w:rsidRPr="00360ABD">
        <w:rPr>
          <w:rFonts w:asciiTheme="minorHAnsi" w:eastAsia="Batang" w:hAnsiTheme="minorHAnsi" w:cstheme="minorHAnsi"/>
          <w:i/>
          <w:iCs/>
        </w:rPr>
        <w:t>acuerdo del que este cuerpo colegiado toma debido</w:t>
      </w:r>
      <w:r w:rsidR="00007D0A" w:rsidRPr="00360ABD">
        <w:rPr>
          <w:rFonts w:asciiTheme="minorHAnsi" w:eastAsia="Batang" w:hAnsiTheme="minorHAnsi" w:cstheme="minorHAnsi"/>
          <w:i/>
          <w:iCs/>
        </w:rPr>
        <w:t xml:space="preserve"> conocimiento</w:t>
      </w:r>
      <w:r w:rsidR="005C6C55" w:rsidRPr="00360ABD">
        <w:rPr>
          <w:rFonts w:asciiTheme="minorHAnsi" w:eastAsia="Batang" w:hAnsiTheme="minorHAnsi" w:cstheme="minorHAnsi"/>
          <w:i/>
          <w:iCs/>
        </w:rPr>
        <w:t xml:space="preserve"> y se ordena engrosar al expediente personal </w:t>
      </w:r>
      <w:r w:rsidR="00861BB2" w:rsidRPr="00360ABD">
        <w:rPr>
          <w:rFonts w:asciiTheme="minorHAnsi" w:eastAsia="Batang" w:hAnsiTheme="minorHAnsi" w:cstheme="minorHAnsi"/>
          <w:i/>
          <w:iCs/>
        </w:rPr>
        <w:t xml:space="preserve">del Magistrado </w:t>
      </w:r>
      <w:r w:rsidR="005C6C55" w:rsidRPr="00360ABD">
        <w:rPr>
          <w:rFonts w:asciiTheme="minorHAnsi" w:eastAsia="Batang" w:hAnsiTheme="minorHAnsi" w:cstheme="minorHAnsi"/>
          <w:i/>
          <w:iCs/>
        </w:rPr>
        <w:t xml:space="preserve">que se lleva en </w:t>
      </w:r>
      <w:r w:rsidR="00861BB2" w:rsidRPr="00360ABD">
        <w:rPr>
          <w:rFonts w:asciiTheme="minorHAnsi" w:eastAsia="Batang" w:hAnsiTheme="minorHAnsi" w:cstheme="minorHAnsi"/>
          <w:i/>
          <w:iCs/>
        </w:rPr>
        <w:t xml:space="preserve">la Dirección de Recursos Humanos y Materiales de </w:t>
      </w:r>
      <w:r w:rsidR="005C6C55" w:rsidRPr="00360ABD">
        <w:rPr>
          <w:rFonts w:asciiTheme="minorHAnsi" w:eastAsia="Batang" w:hAnsiTheme="minorHAnsi" w:cstheme="minorHAnsi"/>
          <w:i/>
          <w:iCs/>
        </w:rPr>
        <w:t>la Secretaría Ejecutiva, para que surta los efectos legales correspondientes.</w:t>
      </w:r>
      <w:r w:rsidR="005C6C55" w:rsidRPr="00360ABD">
        <w:rPr>
          <w:rFonts w:asciiTheme="minorHAnsi" w:eastAsia="Batang" w:hAnsiTheme="minorHAnsi" w:cstheme="minorHAnsi"/>
        </w:rPr>
        <w:t xml:space="preserve"> </w:t>
      </w:r>
      <w:r w:rsidR="005C6C55" w:rsidRPr="00360ABD">
        <w:rPr>
          <w:rFonts w:asciiTheme="minorHAnsi" w:eastAsia="Batang" w:hAnsiTheme="minorHAnsi" w:cstheme="minorHAnsi"/>
          <w:u w:val="single"/>
        </w:rPr>
        <w:t xml:space="preserve">APROBADO POR </w:t>
      </w:r>
      <w:r w:rsidR="00007D0A" w:rsidRPr="00360ABD">
        <w:rPr>
          <w:rFonts w:asciiTheme="minorHAnsi" w:eastAsia="Batang" w:hAnsiTheme="minorHAnsi" w:cstheme="minorHAnsi"/>
          <w:u w:val="single"/>
        </w:rPr>
        <w:t>UNANIMI</w:t>
      </w:r>
      <w:r w:rsidR="00B155BE" w:rsidRPr="00360ABD">
        <w:rPr>
          <w:rFonts w:asciiTheme="minorHAnsi" w:eastAsia="Batang" w:hAnsiTheme="minorHAnsi" w:cstheme="minorHAnsi"/>
          <w:u w:val="single"/>
        </w:rPr>
        <w:t>D</w:t>
      </w:r>
      <w:r w:rsidR="00007D0A" w:rsidRPr="00360ABD">
        <w:rPr>
          <w:rFonts w:asciiTheme="minorHAnsi" w:eastAsia="Batang" w:hAnsiTheme="minorHAnsi" w:cstheme="minorHAnsi"/>
          <w:u w:val="single"/>
        </w:rPr>
        <w:t>AD</w:t>
      </w:r>
      <w:r w:rsidR="00B155BE" w:rsidRPr="00360ABD">
        <w:rPr>
          <w:rFonts w:asciiTheme="minorHAnsi" w:eastAsia="Batang" w:hAnsiTheme="minorHAnsi" w:cstheme="minorHAnsi"/>
          <w:u w:val="single"/>
        </w:rPr>
        <w:t xml:space="preserve"> </w:t>
      </w:r>
      <w:r w:rsidR="005C6C55" w:rsidRPr="00360ABD">
        <w:rPr>
          <w:rFonts w:asciiTheme="minorHAnsi" w:eastAsia="Batang" w:hAnsiTheme="minorHAnsi" w:cstheme="minorHAnsi"/>
          <w:u w:val="single"/>
        </w:rPr>
        <w:t xml:space="preserve">DE </w:t>
      </w:r>
      <w:proofErr w:type="gramStart"/>
      <w:r w:rsidR="005C6C55" w:rsidRPr="00360ABD">
        <w:rPr>
          <w:rFonts w:asciiTheme="minorHAnsi" w:eastAsia="Batang" w:hAnsiTheme="minorHAnsi" w:cstheme="minorHAnsi"/>
          <w:u w:val="single"/>
        </w:rPr>
        <w:t>VOTOS</w:t>
      </w:r>
      <w:r w:rsidR="005C6C55" w:rsidRPr="00360ABD">
        <w:rPr>
          <w:rFonts w:asciiTheme="minorHAnsi" w:eastAsia="Batang" w:hAnsiTheme="minorHAnsi" w:cstheme="minorHAnsi"/>
        </w:rPr>
        <w:t>.</w:t>
      </w:r>
      <w:r w:rsidR="00B155BE" w:rsidRPr="00360ABD">
        <w:rPr>
          <w:rFonts w:asciiTheme="minorHAnsi" w:eastAsia="Batang" w:hAnsiTheme="minorHAnsi" w:cstheme="minorHAnsi"/>
        </w:rPr>
        <w:t>-</w:t>
      </w:r>
      <w:proofErr w:type="gramEnd"/>
      <w:r w:rsidR="00B155BE" w:rsidRPr="00360ABD">
        <w:rPr>
          <w:rFonts w:asciiTheme="minorHAnsi" w:eastAsia="Batang" w:hAnsiTheme="minorHAnsi" w:cstheme="minorHAnsi"/>
        </w:rPr>
        <w:t xml:space="preserve"> - - - - - - - - - - - - - - - - - - - </w:t>
      </w:r>
    </w:p>
    <w:p w14:paraId="220DF69B" w14:textId="49B2F48C" w:rsidR="00861BB2" w:rsidRPr="00360ABD" w:rsidRDefault="005C6C55" w:rsidP="005C6C55">
      <w:pPr>
        <w:spacing w:after="0" w:line="480" w:lineRule="auto"/>
        <w:ind w:firstLine="708"/>
        <w:jc w:val="both"/>
        <w:rPr>
          <w:rFonts w:asciiTheme="minorHAnsi" w:eastAsia="Batang" w:hAnsiTheme="minorHAnsi" w:cstheme="minorHAnsi"/>
          <w:b/>
          <w:bCs/>
        </w:rPr>
      </w:pPr>
      <w:r w:rsidRPr="00360ABD">
        <w:rPr>
          <w:rFonts w:asciiTheme="minorHAnsi" w:hAnsiTheme="minorHAnsi" w:cstheme="minorHAnsi"/>
          <w:b/>
        </w:rPr>
        <w:t>ACUERDO XI/7</w:t>
      </w:r>
      <w:r w:rsidR="00887571" w:rsidRPr="00360ABD">
        <w:rPr>
          <w:rFonts w:asciiTheme="minorHAnsi" w:hAnsiTheme="minorHAnsi" w:cstheme="minorHAnsi"/>
          <w:b/>
        </w:rPr>
        <w:t>1</w:t>
      </w:r>
      <w:r w:rsidRPr="00360ABD">
        <w:rPr>
          <w:rFonts w:asciiTheme="minorHAnsi" w:hAnsiTheme="minorHAnsi" w:cstheme="minorHAnsi"/>
          <w:b/>
        </w:rPr>
        <w:t xml:space="preserve">/2019. </w:t>
      </w:r>
      <w:r w:rsidRPr="00360ABD">
        <w:rPr>
          <w:rFonts w:asciiTheme="minorHAnsi" w:eastAsia="Batang" w:hAnsiTheme="minorHAnsi" w:cstheme="minorHAnsi"/>
          <w:b/>
          <w:bCs/>
        </w:rPr>
        <w:t>Oficio número 1543/C/2019, de fecha treinta de noviembre del presente año, signad</w:t>
      </w:r>
      <w:r w:rsidR="00560B70" w:rsidRPr="00360ABD">
        <w:rPr>
          <w:rFonts w:asciiTheme="minorHAnsi" w:eastAsia="Batang" w:hAnsiTheme="minorHAnsi" w:cstheme="minorHAnsi"/>
          <w:b/>
          <w:bCs/>
        </w:rPr>
        <w:t>o</w:t>
      </w:r>
      <w:r w:rsidRPr="00360ABD">
        <w:rPr>
          <w:rFonts w:asciiTheme="minorHAnsi" w:eastAsia="Batang" w:hAnsiTheme="minorHAnsi" w:cstheme="minorHAnsi"/>
          <w:b/>
          <w:bCs/>
        </w:rPr>
        <w:t xml:space="preserve"> por el Contralor del Poder Judicial del Estado.</w:t>
      </w:r>
    </w:p>
    <w:p w14:paraId="7831F042" w14:textId="2806BA97" w:rsidR="005C6C55" w:rsidRPr="00360ABD" w:rsidRDefault="005C6C55" w:rsidP="00861BB2">
      <w:pPr>
        <w:spacing w:after="0" w:line="480" w:lineRule="auto"/>
        <w:jc w:val="both"/>
        <w:rPr>
          <w:rFonts w:asciiTheme="minorHAnsi" w:hAnsiTheme="minorHAnsi" w:cstheme="minorHAnsi"/>
        </w:rPr>
      </w:pPr>
      <w:r w:rsidRPr="00360ABD">
        <w:rPr>
          <w:rFonts w:asciiTheme="minorHAnsi" w:eastAsia="Batang" w:hAnsiTheme="minorHAnsi" w:cstheme="minorHAnsi"/>
          <w:i/>
          <w:iCs/>
        </w:rPr>
        <w:t>Dada cuenta con</w:t>
      </w:r>
      <w:r w:rsidR="00C83FFE" w:rsidRPr="00360ABD">
        <w:rPr>
          <w:rFonts w:asciiTheme="minorHAnsi" w:eastAsia="Batang" w:hAnsiTheme="minorHAnsi" w:cstheme="minorHAnsi"/>
          <w:i/>
          <w:iCs/>
        </w:rPr>
        <w:t xml:space="preserve"> el </w:t>
      </w:r>
      <w:r w:rsidRPr="00360ABD">
        <w:rPr>
          <w:rFonts w:asciiTheme="minorHAnsi" w:eastAsia="Batang" w:hAnsiTheme="minorHAnsi" w:cstheme="minorHAnsi"/>
          <w:i/>
          <w:iCs/>
        </w:rPr>
        <w:t>oficio número 1543/C/2019, de fecha treinta de noviembre del presente año</w:t>
      </w:r>
      <w:r w:rsidR="00861BB2" w:rsidRPr="00360ABD">
        <w:rPr>
          <w:rFonts w:asciiTheme="minorHAnsi" w:eastAsia="Batang" w:hAnsiTheme="minorHAnsi" w:cstheme="minorHAnsi"/>
          <w:i/>
          <w:iCs/>
        </w:rPr>
        <w:t xml:space="preserve">, suscrito por </w:t>
      </w:r>
      <w:r w:rsidR="00861BB2" w:rsidRPr="00360ABD">
        <w:rPr>
          <w:rFonts w:asciiTheme="minorHAnsi" w:hAnsiTheme="minorHAnsi" w:cstheme="minorHAnsi"/>
          <w:i/>
          <w:iCs/>
        </w:rPr>
        <w:t>el Contralor del Poder Judicial del Estado</w:t>
      </w:r>
      <w:r w:rsidRPr="00360ABD">
        <w:rPr>
          <w:rFonts w:asciiTheme="minorHAnsi" w:eastAsia="Batang" w:hAnsiTheme="minorHAnsi" w:cstheme="minorHAnsi"/>
          <w:i/>
          <w:iCs/>
        </w:rPr>
        <w:t xml:space="preserve">, </w:t>
      </w:r>
      <w:r w:rsidRPr="00360ABD">
        <w:rPr>
          <w:rFonts w:asciiTheme="minorHAnsi" w:hAnsiTheme="minorHAnsi" w:cstheme="minorHAnsi"/>
          <w:i/>
          <w:iCs/>
        </w:rPr>
        <w:t xml:space="preserve">mediante el cual presenta informe anual de actividades correspondiente al </w:t>
      </w:r>
      <w:r w:rsidR="004B55BA" w:rsidRPr="00360ABD">
        <w:rPr>
          <w:rFonts w:asciiTheme="minorHAnsi" w:hAnsiTheme="minorHAnsi" w:cstheme="minorHAnsi"/>
          <w:i/>
          <w:iCs/>
        </w:rPr>
        <w:t>periodo de enero – noviembre del año en curso</w:t>
      </w:r>
      <w:r w:rsidRPr="00360ABD">
        <w:rPr>
          <w:rFonts w:asciiTheme="minorHAnsi" w:hAnsiTheme="minorHAnsi" w:cstheme="minorHAnsi"/>
          <w:i/>
          <w:iCs/>
        </w:rPr>
        <w:t>, en consecuencia, se tiene por presente a dicho servidor público dando cumplimiento a lo que establece el artículo 78 fracción VII, del Reglamento del Consejo de la Judicatura del Estado.</w:t>
      </w:r>
      <w:r w:rsidR="00861BB2" w:rsidRPr="00360ABD">
        <w:rPr>
          <w:rFonts w:asciiTheme="minorHAnsi" w:hAnsiTheme="minorHAnsi" w:cstheme="minorHAnsi"/>
          <w:i/>
          <w:iCs/>
        </w:rPr>
        <w:t xml:space="preserve"> Comuníquese al Contralor del Poder Judicial del Estado, para los efectos correspondientes.</w:t>
      </w:r>
      <w:r w:rsidRPr="00360ABD">
        <w:rPr>
          <w:rFonts w:asciiTheme="minorHAnsi" w:hAnsiTheme="minorHAnsi" w:cstheme="minorHAnsi"/>
        </w:rPr>
        <w:t xml:space="preserve"> </w:t>
      </w:r>
      <w:r w:rsidRPr="00360ABD">
        <w:rPr>
          <w:rFonts w:asciiTheme="minorHAnsi" w:hAnsiTheme="minorHAnsi" w:cstheme="minorHAnsi"/>
          <w:u w:val="single"/>
        </w:rPr>
        <w:t xml:space="preserve">APROBADO POR </w:t>
      </w:r>
      <w:r w:rsidR="00C83FFE" w:rsidRPr="00360ABD">
        <w:rPr>
          <w:rFonts w:asciiTheme="minorHAnsi" w:hAnsiTheme="minorHAnsi" w:cstheme="minorHAnsi"/>
          <w:u w:val="single"/>
        </w:rPr>
        <w:t>UNANIMIDAD</w:t>
      </w:r>
      <w:r w:rsidRPr="00360ABD">
        <w:rPr>
          <w:rFonts w:asciiTheme="minorHAnsi" w:hAnsiTheme="minorHAnsi" w:cstheme="minorHAnsi"/>
          <w:u w:val="single"/>
        </w:rPr>
        <w:t xml:space="preserve"> DE </w:t>
      </w:r>
      <w:proofErr w:type="gramStart"/>
      <w:r w:rsidRPr="00360ABD">
        <w:rPr>
          <w:rFonts w:asciiTheme="minorHAnsi" w:hAnsiTheme="minorHAnsi" w:cstheme="minorHAnsi"/>
          <w:u w:val="single"/>
        </w:rPr>
        <w:t>VOTOS</w:t>
      </w:r>
      <w:r w:rsidRPr="00360ABD">
        <w:rPr>
          <w:rFonts w:asciiTheme="minorHAnsi" w:hAnsiTheme="minorHAnsi" w:cstheme="minorHAnsi"/>
        </w:rPr>
        <w:t>.-</w:t>
      </w:r>
      <w:proofErr w:type="gramEnd"/>
      <w:r w:rsidRPr="00360ABD">
        <w:rPr>
          <w:rFonts w:asciiTheme="minorHAnsi" w:hAnsiTheme="minorHAnsi" w:cstheme="minorHAnsi"/>
        </w:rPr>
        <w:t xml:space="preserve"> - - - - - - </w:t>
      </w:r>
    </w:p>
    <w:p w14:paraId="7DC2FB60" w14:textId="175197DD" w:rsidR="004B55BA" w:rsidRPr="00360ABD" w:rsidRDefault="004B55BA" w:rsidP="004B55BA">
      <w:pPr>
        <w:spacing w:after="0" w:line="480" w:lineRule="auto"/>
        <w:ind w:firstLine="708"/>
        <w:jc w:val="both"/>
        <w:rPr>
          <w:rFonts w:asciiTheme="minorHAnsi" w:eastAsia="Batang" w:hAnsiTheme="minorHAnsi" w:cstheme="minorHAnsi"/>
          <w:b/>
          <w:bCs/>
        </w:rPr>
      </w:pPr>
      <w:r w:rsidRPr="00360ABD">
        <w:rPr>
          <w:rFonts w:asciiTheme="minorHAnsi" w:hAnsiTheme="minorHAnsi" w:cstheme="minorHAnsi"/>
          <w:b/>
        </w:rPr>
        <w:t>ACUERDO XII/7</w:t>
      </w:r>
      <w:r w:rsidR="00887571" w:rsidRPr="00360ABD">
        <w:rPr>
          <w:rFonts w:asciiTheme="minorHAnsi" w:hAnsiTheme="minorHAnsi" w:cstheme="minorHAnsi"/>
          <w:b/>
        </w:rPr>
        <w:t>1</w:t>
      </w:r>
      <w:r w:rsidRPr="00360ABD">
        <w:rPr>
          <w:rFonts w:asciiTheme="minorHAnsi" w:hAnsiTheme="minorHAnsi" w:cstheme="minorHAnsi"/>
          <w:b/>
        </w:rPr>
        <w:t>/2019. O</w:t>
      </w:r>
      <w:r w:rsidRPr="00360ABD">
        <w:rPr>
          <w:rFonts w:asciiTheme="minorHAnsi" w:eastAsia="Batang" w:hAnsiTheme="minorHAnsi" w:cstheme="minorHAnsi"/>
          <w:b/>
          <w:bCs/>
        </w:rPr>
        <w:t xml:space="preserve">ficio número TSJ-SP-19-1673, de fecha veintisiete de noviembre del año que transcurre, signado por la Magistrada Presidenta de la Sala Penal y Especializada en Administración de Justicia del Tribunal Superior de Justicia. </w:t>
      </w:r>
    </w:p>
    <w:p w14:paraId="0C198395" w14:textId="1B15486E" w:rsidR="004B55BA" w:rsidRPr="00360ABD" w:rsidRDefault="004B55BA" w:rsidP="004B55BA">
      <w:pPr>
        <w:spacing w:after="0" w:line="480" w:lineRule="auto"/>
        <w:jc w:val="both"/>
        <w:rPr>
          <w:rFonts w:asciiTheme="minorHAnsi" w:eastAsia="Batang" w:hAnsiTheme="minorHAnsi" w:cstheme="minorHAnsi"/>
        </w:rPr>
      </w:pPr>
      <w:r w:rsidRPr="00360ABD">
        <w:rPr>
          <w:rFonts w:asciiTheme="minorHAnsi" w:eastAsia="Batang" w:hAnsiTheme="minorHAnsi" w:cstheme="minorHAnsi"/>
          <w:i/>
          <w:iCs/>
        </w:rPr>
        <w:t>Dada cuenta con el oficio número TSJ-SP-19-1673, de fecha veintisiete de noviembre del año que transcurre,</w:t>
      </w:r>
      <w:r w:rsidR="00B303A5" w:rsidRPr="00360ABD">
        <w:rPr>
          <w:rFonts w:asciiTheme="minorHAnsi" w:eastAsia="Batang" w:hAnsiTheme="minorHAnsi" w:cstheme="minorHAnsi"/>
          <w:i/>
          <w:iCs/>
        </w:rPr>
        <w:t xml:space="preserve"> con el que se comunica a este cuerpo colegiado que la Magistrada Rebeca Xicohténcatl Corona fue designada por los magistrado</w:t>
      </w:r>
      <w:r w:rsidR="00C83FFE" w:rsidRPr="00360ABD">
        <w:rPr>
          <w:rFonts w:asciiTheme="minorHAnsi" w:eastAsia="Batang" w:hAnsiTheme="minorHAnsi" w:cstheme="minorHAnsi"/>
          <w:i/>
          <w:iCs/>
        </w:rPr>
        <w:t>s</w:t>
      </w:r>
      <w:r w:rsidR="00B303A5" w:rsidRPr="00360ABD">
        <w:rPr>
          <w:rFonts w:asciiTheme="minorHAnsi" w:eastAsia="Batang" w:hAnsiTheme="minorHAnsi" w:cstheme="minorHAnsi"/>
          <w:i/>
          <w:iCs/>
        </w:rPr>
        <w:t xml:space="preserve"> integrantes de </w:t>
      </w:r>
      <w:r w:rsidR="00861BB2" w:rsidRPr="00360ABD">
        <w:rPr>
          <w:rFonts w:asciiTheme="minorHAnsi" w:eastAsia="Batang" w:hAnsiTheme="minorHAnsi" w:cstheme="minorHAnsi"/>
          <w:i/>
          <w:iCs/>
        </w:rPr>
        <w:t>la</w:t>
      </w:r>
      <w:r w:rsidR="00B303A5" w:rsidRPr="00360ABD">
        <w:rPr>
          <w:rFonts w:asciiTheme="minorHAnsi" w:eastAsia="Batang" w:hAnsiTheme="minorHAnsi" w:cstheme="minorHAnsi"/>
          <w:i/>
          <w:iCs/>
        </w:rPr>
        <w:t xml:space="preserve"> Sala Penal</w:t>
      </w:r>
      <w:r w:rsidR="00861BB2" w:rsidRPr="00360ABD">
        <w:rPr>
          <w:rFonts w:asciiTheme="minorHAnsi" w:eastAsia="Batang" w:hAnsiTheme="minorHAnsi" w:cstheme="minorHAnsi"/>
          <w:i/>
          <w:iCs/>
        </w:rPr>
        <w:t xml:space="preserve"> del Tribunal Superior de Justicia</w:t>
      </w:r>
      <w:r w:rsidR="00B303A5" w:rsidRPr="00360ABD">
        <w:rPr>
          <w:rFonts w:asciiTheme="minorHAnsi" w:eastAsia="Batang" w:hAnsiTheme="minorHAnsi" w:cstheme="minorHAnsi"/>
          <w:i/>
          <w:iCs/>
        </w:rPr>
        <w:t xml:space="preserve">, para conocer de </w:t>
      </w:r>
      <w:r w:rsidR="00861BB2" w:rsidRPr="00360ABD">
        <w:rPr>
          <w:rFonts w:asciiTheme="minorHAnsi" w:eastAsia="Batang" w:hAnsiTheme="minorHAnsi" w:cstheme="minorHAnsi"/>
          <w:i/>
          <w:iCs/>
        </w:rPr>
        <w:t xml:space="preserve">manera unitaria </w:t>
      </w:r>
      <w:r w:rsidR="00B303A5" w:rsidRPr="00360ABD">
        <w:rPr>
          <w:rFonts w:asciiTheme="minorHAnsi" w:eastAsia="Batang" w:hAnsiTheme="minorHAnsi" w:cstheme="minorHAnsi"/>
          <w:i/>
          <w:iCs/>
        </w:rPr>
        <w:t xml:space="preserve">los asuntos en </w:t>
      </w:r>
      <w:r w:rsidR="00B303A5" w:rsidRPr="00360ABD">
        <w:rPr>
          <w:rFonts w:asciiTheme="minorHAnsi" w:eastAsia="Batang" w:hAnsiTheme="minorHAnsi" w:cstheme="minorHAnsi"/>
          <w:i/>
          <w:iCs/>
        </w:rPr>
        <w:lastRenderedPageBreak/>
        <w:t>materia de Justicia para  Adolescentes, durante el periodo comprendido del veintisiete de noviembre del dos mil diecinueve al veintiséis de noviembre del dos mil veinte, al respecto, este Consejo de la Judicatura toma debido conocimiento</w:t>
      </w:r>
      <w:r w:rsidR="00861BB2" w:rsidRPr="00360ABD">
        <w:rPr>
          <w:rFonts w:asciiTheme="minorHAnsi" w:eastAsia="Batang" w:hAnsiTheme="minorHAnsi" w:cstheme="minorHAnsi"/>
          <w:i/>
          <w:iCs/>
        </w:rPr>
        <w:t xml:space="preserve"> </w:t>
      </w:r>
      <w:r w:rsidR="00B303A5" w:rsidRPr="00360ABD">
        <w:rPr>
          <w:rFonts w:asciiTheme="minorHAnsi" w:eastAsia="Batang" w:hAnsiTheme="minorHAnsi" w:cstheme="minorHAnsi"/>
          <w:i/>
          <w:iCs/>
        </w:rPr>
        <w:t xml:space="preserve">y se ordena engrosar el oficio de cuenta al expediente personal de la magistrada, que se lleva en la Dirección de Recursos Humanos y Materiales de la Secretaría Ejecutiva, para que surta los efectos legales correspondientes, así como </w:t>
      </w:r>
      <w:r w:rsidR="00861BB2" w:rsidRPr="00360ABD">
        <w:rPr>
          <w:rFonts w:asciiTheme="minorHAnsi" w:eastAsia="Batang" w:hAnsiTheme="minorHAnsi" w:cstheme="minorHAnsi"/>
          <w:i/>
          <w:iCs/>
        </w:rPr>
        <w:t xml:space="preserve">asentar tal designación en </w:t>
      </w:r>
      <w:r w:rsidR="00B303A5" w:rsidRPr="00360ABD">
        <w:rPr>
          <w:rFonts w:asciiTheme="minorHAnsi" w:eastAsia="Batang" w:hAnsiTheme="minorHAnsi" w:cstheme="minorHAnsi"/>
          <w:i/>
          <w:iCs/>
        </w:rPr>
        <w:t>la plantilla de</w:t>
      </w:r>
      <w:r w:rsidR="00861BB2" w:rsidRPr="00360ABD">
        <w:rPr>
          <w:rFonts w:asciiTheme="minorHAnsi" w:eastAsia="Batang" w:hAnsiTheme="minorHAnsi" w:cstheme="minorHAnsi"/>
          <w:i/>
          <w:iCs/>
        </w:rPr>
        <w:t xml:space="preserve"> servidores públicos </w:t>
      </w:r>
      <w:r w:rsidR="00B303A5" w:rsidRPr="00360ABD">
        <w:rPr>
          <w:rFonts w:asciiTheme="minorHAnsi" w:eastAsia="Batang" w:hAnsiTheme="minorHAnsi" w:cstheme="minorHAnsi"/>
          <w:i/>
          <w:iCs/>
        </w:rPr>
        <w:t>del Poder Judicial del Estado</w:t>
      </w:r>
      <w:r w:rsidR="00861BB2" w:rsidRPr="00360ABD">
        <w:rPr>
          <w:rFonts w:asciiTheme="minorHAnsi" w:eastAsia="Batang" w:hAnsiTheme="minorHAnsi" w:cstheme="minorHAnsi"/>
          <w:i/>
          <w:iCs/>
        </w:rPr>
        <w:t xml:space="preserve"> que se publica como parte de las obligaciones de transparencia</w:t>
      </w:r>
      <w:r w:rsidR="00B303A5" w:rsidRPr="00360ABD">
        <w:rPr>
          <w:rFonts w:asciiTheme="minorHAnsi" w:eastAsia="Batang" w:hAnsiTheme="minorHAnsi" w:cstheme="minorHAnsi"/>
          <w:i/>
          <w:iCs/>
        </w:rPr>
        <w:t>.</w:t>
      </w:r>
      <w:r w:rsidR="00B303A5" w:rsidRPr="00360ABD">
        <w:rPr>
          <w:rFonts w:asciiTheme="minorHAnsi" w:eastAsia="Batang" w:hAnsiTheme="minorHAnsi" w:cstheme="minorHAnsi"/>
        </w:rPr>
        <w:t xml:space="preserve"> </w:t>
      </w:r>
      <w:r w:rsidR="00B303A5" w:rsidRPr="00360ABD">
        <w:rPr>
          <w:rFonts w:asciiTheme="minorHAnsi" w:eastAsia="Batang" w:hAnsiTheme="minorHAnsi" w:cstheme="minorHAnsi"/>
          <w:u w:val="single"/>
        </w:rPr>
        <w:t>APROBADO POR</w:t>
      </w:r>
      <w:r w:rsidR="00861BB2" w:rsidRPr="00360ABD">
        <w:rPr>
          <w:rFonts w:asciiTheme="minorHAnsi" w:eastAsia="Batang" w:hAnsiTheme="minorHAnsi" w:cstheme="minorHAnsi"/>
          <w:u w:val="single"/>
        </w:rPr>
        <w:t xml:space="preserve"> </w:t>
      </w:r>
      <w:r w:rsidR="00C83FFE" w:rsidRPr="00360ABD">
        <w:rPr>
          <w:rFonts w:asciiTheme="minorHAnsi" w:eastAsia="Batang" w:hAnsiTheme="minorHAnsi" w:cstheme="minorHAnsi"/>
          <w:u w:val="single"/>
        </w:rPr>
        <w:t>UNANIMI</w:t>
      </w:r>
      <w:r w:rsidR="00B155BE" w:rsidRPr="00360ABD">
        <w:rPr>
          <w:rFonts w:asciiTheme="minorHAnsi" w:eastAsia="Batang" w:hAnsiTheme="minorHAnsi" w:cstheme="minorHAnsi"/>
          <w:u w:val="single"/>
        </w:rPr>
        <w:t>D</w:t>
      </w:r>
      <w:r w:rsidR="00C83FFE" w:rsidRPr="00360ABD">
        <w:rPr>
          <w:rFonts w:asciiTheme="minorHAnsi" w:eastAsia="Batang" w:hAnsiTheme="minorHAnsi" w:cstheme="minorHAnsi"/>
          <w:u w:val="single"/>
        </w:rPr>
        <w:t>AD</w:t>
      </w:r>
      <w:r w:rsidR="00861BB2" w:rsidRPr="00360ABD">
        <w:rPr>
          <w:rFonts w:asciiTheme="minorHAnsi" w:eastAsia="Batang" w:hAnsiTheme="minorHAnsi" w:cstheme="minorHAnsi"/>
          <w:u w:val="single"/>
        </w:rPr>
        <w:t xml:space="preserve"> </w:t>
      </w:r>
      <w:r w:rsidR="00B303A5" w:rsidRPr="00360ABD">
        <w:rPr>
          <w:rFonts w:asciiTheme="minorHAnsi" w:eastAsia="Batang" w:hAnsiTheme="minorHAnsi" w:cstheme="minorHAnsi"/>
          <w:u w:val="single"/>
        </w:rPr>
        <w:t xml:space="preserve">DE </w:t>
      </w:r>
      <w:proofErr w:type="gramStart"/>
      <w:r w:rsidR="00B303A5" w:rsidRPr="00360ABD">
        <w:rPr>
          <w:rFonts w:asciiTheme="minorHAnsi" w:eastAsia="Batang" w:hAnsiTheme="minorHAnsi" w:cstheme="minorHAnsi"/>
          <w:u w:val="single"/>
        </w:rPr>
        <w:t>VOTOS</w:t>
      </w:r>
      <w:r w:rsidR="00B303A5" w:rsidRPr="00360ABD">
        <w:rPr>
          <w:rFonts w:asciiTheme="minorHAnsi" w:eastAsia="Batang" w:hAnsiTheme="minorHAnsi" w:cstheme="minorHAnsi"/>
        </w:rPr>
        <w:t>.</w:t>
      </w:r>
      <w:r w:rsidR="00B155BE" w:rsidRPr="00360ABD">
        <w:rPr>
          <w:rFonts w:asciiTheme="minorHAnsi" w:eastAsia="Batang" w:hAnsiTheme="minorHAnsi" w:cstheme="minorHAnsi"/>
        </w:rPr>
        <w:t>-</w:t>
      </w:r>
      <w:proofErr w:type="gramEnd"/>
      <w:r w:rsidR="00B155BE" w:rsidRPr="00360ABD">
        <w:rPr>
          <w:rFonts w:asciiTheme="minorHAnsi" w:eastAsia="Batang" w:hAnsiTheme="minorHAnsi" w:cstheme="minorHAnsi"/>
        </w:rPr>
        <w:t xml:space="preserve"> - - - - - - - - - - - - - - - - - - - - - </w:t>
      </w:r>
    </w:p>
    <w:p w14:paraId="6AE96A31" w14:textId="7F28666F" w:rsidR="00B303A5" w:rsidRPr="00360ABD" w:rsidRDefault="00B303A5" w:rsidP="00B303A5">
      <w:pPr>
        <w:spacing w:after="0" w:line="480" w:lineRule="auto"/>
        <w:ind w:firstLine="708"/>
        <w:jc w:val="both"/>
        <w:rPr>
          <w:rFonts w:asciiTheme="minorHAnsi" w:eastAsia="Batang" w:hAnsiTheme="minorHAnsi" w:cstheme="minorHAnsi"/>
          <w:b/>
          <w:bCs/>
        </w:rPr>
      </w:pPr>
      <w:r w:rsidRPr="00360ABD">
        <w:rPr>
          <w:rFonts w:asciiTheme="minorHAnsi" w:hAnsiTheme="minorHAnsi" w:cstheme="minorHAnsi"/>
          <w:b/>
        </w:rPr>
        <w:t>ACUERDO XIII/7</w:t>
      </w:r>
      <w:r w:rsidR="00887571" w:rsidRPr="00360ABD">
        <w:rPr>
          <w:rFonts w:asciiTheme="minorHAnsi" w:hAnsiTheme="minorHAnsi" w:cstheme="minorHAnsi"/>
          <w:b/>
        </w:rPr>
        <w:t>1</w:t>
      </w:r>
      <w:r w:rsidRPr="00360ABD">
        <w:rPr>
          <w:rFonts w:asciiTheme="minorHAnsi" w:hAnsiTheme="minorHAnsi" w:cstheme="minorHAnsi"/>
          <w:b/>
        </w:rPr>
        <w:t>/2019. E</w:t>
      </w:r>
      <w:r w:rsidRPr="00360ABD">
        <w:rPr>
          <w:rFonts w:asciiTheme="minorHAnsi" w:eastAsia="Batang" w:hAnsiTheme="minorHAnsi" w:cstheme="minorHAnsi"/>
          <w:b/>
          <w:bCs/>
        </w:rPr>
        <w:t>scrito de fecha nueve de diciembre del año en curso, signado por el Proyectista de Juzgado con licencia. - - - - - - - - - - - - - - - - - - - - - - - - - -</w:t>
      </w:r>
    </w:p>
    <w:p w14:paraId="30450A6E" w14:textId="5895470A" w:rsidR="00B303A5" w:rsidRPr="00360ABD" w:rsidRDefault="006B61D2" w:rsidP="006B61D2">
      <w:pPr>
        <w:spacing w:after="0" w:line="480" w:lineRule="auto"/>
        <w:jc w:val="both"/>
        <w:rPr>
          <w:rFonts w:asciiTheme="minorHAnsi" w:hAnsiTheme="minorHAnsi" w:cstheme="minorHAnsi"/>
        </w:rPr>
      </w:pPr>
      <w:r w:rsidRPr="00360ABD">
        <w:rPr>
          <w:rFonts w:asciiTheme="minorHAnsi" w:eastAsia="Batang" w:hAnsiTheme="minorHAnsi" w:cstheme="minorHAnsi"/>
          <w:i/>
          <w:iCs/>
        </w:rPr>
        <w:t>Dada cuenta con el e</w:t>
      </w:r>
      <w:r w:rsidRPr="00360ABD">
        <w:rPr>
          <w:rFonts w:asciiTheme="minorHAnsi" w:eastAsia="Batang" w:hAnsiTheme="minorHAnsi" w:cstheme="minorHAnsi"/>
          <w:bCs/>
          <w:i/>
          <w:iCs/>
        </w:rPr>
        <w:t>scrito de fecha nueve de diciembre del año en curso,</w:t>
      </w:r>
      <w:r w:rsidR="009D5E92" w:rsidRPr="00360ABD">
        <w:rPr>
          <w:rFonts w:asciiTheme="minorHAnsi" w:eastAsia="Batang" w:hAnsiTheme="minorHAnsi" w:cstheme="minorHAnsi"/>
          <w:bCs/>
          <w:i/>
          <w:iCs/>
        </w:rPr>
        <w:t xml:space="preserve"> suscrito por el proyectista de juzgado con licencia, c</w:t>
      </w:r>
      <w:r w:rsidR="00B303A5" w:rsidRPr="00360ABD">
        <w:rPr>
          <w:rFonts w:asciiTheme="minorHAnsi" w:hAnsiTheme="minorHAnsi" w:cstheme="minorHAnsi"/>
          <w:i/>
          <w:iCs/>
        </w:rPr>
        <w:t xml:space="preserve">on fundamento en lo que establecen los artículos </w:t>
      </w:r>
      <w:r w:rsidR="00B303A5" w:rsidRPr="00360ABD">
        <w:rPr>
          <w:rFonts w:asciiTheme="minorHAnsi" w:eastAsia="Batang" w:hAnsiTheme="minorHAnsi" w:cstheme="minorHAnsi"/>
          <w:i/>
          <w:iCs/>
        </w:rPr>
        <w:t xml:space="preserve">61, </w:t>
      </w:r>
      <w:r w:rsidR="00B303A5" w:rsidRPr="00360ABD">
        <w:rPr>
          <w:rFonts w:asciiTheme="minorHAnsi" w:hAnsiTheme="minorHAnsi" w:cstheme="minorHAnsi"/>
          <w:i/>
          <w:iCs/>
        </w:rPr>
        <w:t>68 fracción I, de la Ley Orgánica del Poder Judicial del Estado, y 36 fracción III, de la Ley Laboral de los Servidores Públicos del Estado de Tlaxcala y sus Municipios, este cuerpo colegiado determina otorgar</w:t>
      </w:r>
      <w:r w:rsidR="009D5E92" w:rsidRPr="00360ABD">
        <w:rPr>
          <w:rFonts w:asciiTheme="minorHAnsi" w:hAnsiTheme="minorHAnsi" w:cstheme="minorHAnsi"/>
          <w:i/>
          <w:iCs/>
        </w:rPr>
        <w:t>le</w:t>
      </w:r>
      <w:r w:rsidR="00B303A5" w:rsidRPr="00360ABD">
        <w:rPr>
          <w:rFonts w:asciiTheme="minorHAnsi" w:hAnsiTheme="minorHAnsi" w:cstheme="minorHAnsi"/>
          <w:i/>
          <w:iCs/>
        </w:rPr>
        <w:t xml:space="preserve"> la licencia sin goce de sueldo solicitada por el término de </w:t>
      </w:r>
      <w:r w:rsidRPr="00360ABD">
        <w:rPr>
          <w:rFonts w:asciiTheme="minorHAnsi" w:hAnsiTheme="minorHAnsi" w:cstheme="minorHAnsi"/>
          <w:i/>
          <w:iCs/>
        </w:rPr>
        <w:t xml:space="preserve">seis </w:t>
      </w:r>
      <w:r w:rsidR="00B303A5" w:rsidRPr="00360ABD">
        <w:rPr>
          <w:rFonts w:asciiTheme="minorHAnsi" w:hAnsiTheme="minorHAnsi" w:cstheme="minorHAnsi"/>
          <w:i/>
          <w:iCs/>
        </w:rPr>
        <w:t xml:space="preserve">meses, contados a partir del diecinueve de </w:t>
      </w:r>
      <w:r w:rsidR="00814425" w:rsidRPr="00360ABD">
        <w:rPr>
          <w:rFonts w:asciiTheme="minorHAnsi" w:hAnsiTheme="minorHAnsi" w:cstheme="minorHAnsi"/>
          <w:i/>
          <w:iCs/>
        </w:rPr>
        <w:t xml:space="preserve">diciembre </w:t>
      </w:r>
      <w:r w:rsidR="00B303A5" w:rsidRPr="00360ABD">
        <w:rPr>
          <w:rFonts w:asciiTheme="minorHAnsi" w:hAnsiTheme="minorHAnsi" w:cstheme="minorHAnsi"/>
          <w:i/>
          <w:iCs/>
        </w:rPr>
        <w:t xml:space="preserve">del año en curso, debiendo reincorporarse </w:t>
      </w:r>
      <w:r w:rsidR="009D5E92" w:rsidRPr="00360ABD">
        <w:rPr>
          <w:rFonts w:asciiTheme="minorHAnsi" w:hAnsiTheme="minorHAnsi" w:cstheme="minorHAnsi"/>
          <w:i/>
          <w:iCs/>
        </w:rPr>
        <w:t xml:space="preserve">al área de su adscripción </w:t>
      </w:r>
      <w:r w:rsidR="00B303A5" w:rsidRPr="00360ABD">
        <w:rPr>
          <w:rFonts w:asciiTheme="minorHAnsi" w:hAnsiTheme="minorHAnsi" w:cstheme="minorHAnsi"/>
          <w:i/>
          <w:iCs/>
        </w:rPr>
        <w:t xml:space="preserve">al siguiente día hábil de que concluya dicha licencia. </w:t>
      </w:r>
      <w:r w:rsidR="009D5E92" w:rsidRPr="00360ABD">
        <w:rPr>
          <w:rFonts w:asciiTheme="minorHAnsi" w:hAnsiTheme="minorHAnsi" w:cstheme="minorHAnsi"/>
          <w:i/>
          <w:iCs/>
        </w:rPr>
        <w:t>Asimismo, por cuanto hace al pago de las prestaciones a que se refiere, se instruye al Tesorero del Poder Judicial del Estado para que realice el pago en la parte proporcional que le correspondan. C</w:t>
      </w:r>
      <w:r w:rsidR="00B303A5" w:rsidRPr="00360ABD">
        <w:rPr>
          <w:rFonts w:asciiTheme="minorHAnsi" w:hAnsiTheme="minorHAnsi" w:cstheme="minorHAnsi"/>
          <w:i/>
          <w:iCs/>
        </w:rPr>
        <w:t xml:space="preserve">omuníquese esta determinación al </w:t>
      </w:r>
      <w:r w:rsidR="009D5E92" w:rsidRPr="00360ABD">
        <w:rPr>
          <w:rFonts w:asciiTheme="minorHAnsi" w:hAnsiTheme="minorHAnsi" w:cstheme="minorHAnsi"/>
          <w:i/>
          <w:iCs/>
        </w:rPr>
        <w:t xml:space="preserve">Tesorero del Poder Judicial del Estado y al </w:t>
      </w:r>
      <w:r w:rsidR="00B303A5" w:rsidRPr="00360ABD">
        <w:rPr>
          <w:rFonts w:asciiTheme="minorHAnsi" w:hAnsiTheme="minorHAnsi" w:cstheme="minorHAnsi"/>
          <w:i/>
          <w:iCs/>
        </w:rPr>
        <w:t>Director de Recursos Humanos y Materiales de la Secretaría Ejecutiva</w:t>
      </w:r>
      <w:r w:rsidR="009D5E92" w:rsidRPr="00360ABD">
        <w:rPr>
          <w:rFonts w:asciiTheme="minorHAnsi" w:hAnsiTheme="minorHAnsi" w:cstheme="minorHAnsi"/>
          <w:i/>
          <w:iCs/>
        </w:rPr>
        <w:t xml:space="preserve"> </w:t>
      </w:r>
      <w:r w:rsidR="00B303A5" w:rsidRPr="00360ABD">
        <w:rPr>
          <w:rFonts w:asciiTheme="minorHAnsi" w:hAnsiTheme="minorHAnsi" w:cstheme="minorHAnsi"/>
          <w:i/>
          <w:iCs/>
        </w:rPr>
        <w:t>para todos los efectos administrativos conducentes, así como al peticionario para su conocimiento y efectos legales a que haya lugar</w:t>
      </w:r>
      <w:r w:rsidR="00B303A5" w:rsidRPr="00360ABD">
        <w:rPr>
          <w:rFonts w:asciiTheme="minorHAnsi" w:hAnsiTheme="minorHAnsi" w:cstheme="minorHAnsi"/>
        </w:rPr>
        <w:t xml:space="preserve">. </w:t>
      </w:r>
      <w:r w:rsidR="00B303A5" w:rsidRPr="00360ABD">
        <w:rPr>
          <w:rFonts w:asciiTheme="minorHAnsi" w:hAnsiTheme="minorHAnsi" w:cstheme="minorHAnsi"/>
          <w:u w:val="single"/>
        </w:rPr>
        <w:t xml:space="preserve">APROBADO </w:t>
      </w:r>
      <w:r w:rsidR="008F158E" w:rsidRPr="00360ABD">
        <w:rPr>
          <w:rFonts w:asciiTheme="minorHAnsi" w:hAnsiTheme="minorHAnsi" w:cstheme="minorHAnsi"/>
          <w:u w:val="single"/>
        </w:rPr>
        <w:t xml:space="preserve">POR </w:t>
      </w:r>
      <w:r w:rsidR="00C83FFE" w:rsidRPr="00360ABD">
        <w:rPr>
          <w:rFonts w:asciiTheme="minorHAnsi" w:hAnsiTheme="minorHAnsi" w:cstheme="minorHAnsi"/>
          <w:u w:val="single"/>
        </w:rPr>
        <w:t>UNANIMIDAD</w:t>
      </w:r>
      <w:r w:rsidR="00B155BE" w:rsidRPr="00360ABD">
        <w:rPr>
          <w:rFonts w:asciiTheme="minorHAnsi" w:hAnsiTheme="minorHAnsi" w:cstheme="minorHAnsi"/>
          <w:u w:val="single"/>
        </w:rPr>
        <w:t xml:space="preserve"> </w:t>
      </w:r>
      <w:r w:rsidR="00B303A5" w:rsidRPr="00360ABD">
        <w:rPr>
          <w:rFonts w:asciiTheme="minorHAnsi" w:hAnsiTheme="minorHAnsi" w:cstheme="minorHAnsi"/>
          <w:u w:val="single"/>
        </w:rPr>
        <w:t xml:space="preserve">DE </w:t>
      </w:r>
      <w:r w:rsidR="008F158E" w:rsidRPr="00360ABD">
        <w:rPr>
          <w:rFonts w:asciiTheme="minorHAnsi" w:hAnsiTheme="minorHAnsi" w:cstheme="minorHAnsi"/>
          <w:u w:val="single"/>
        </w:rPr>
        <w:t>VOTOS</w:t>
      </w:r>
      <w:r w:rsidR="008F158E" w:rsidRPr="00360ABD">
        <w:rPr>
          <w:rFonts w:asciiTheme="minorHAnsi" w:hAnsiTheme="minorHAnsi" w:cstheme="minorHAnsi"/>
        </w:rPr>
        <w:t>. -</w:t>
      </w:r>
      <w:r w:rsidR="00B303A5" w:rsidRPr="00360ABD">
        <w:rPr>
          <w:rFonts w:asciiTheme="minorHAnsi" w:hAnsiTheme="minorHAnsi" w:cstheme="minorHAnsi"/>
        </w:rPr>
        <w:t xml:space="preserve"> - - - - - - - - - - - - - - - - - - - - - - - - - </w:t>
      </w:r>
      <w:r w:rsidR="00B155BE" w:rsidRPr="00360ABD">
        <w:rPr>
          <w:rFonts w:asciiTheme="minorHAnsi" w:hAnsiTheme="minorHAnsi" w:cstheme="minorHAnsi"/>
        </w:rPr>
        <w:t xml:space="preserve">- - - - - - - - - - - - - - - - - - - - </w:t>
      </w:r>
    </w:p>
    <w:p w14:paraId="6A9F2A4D" w14:textId="20F6A5C6" w:rsidR="00385219" w:rsidRPr="00360ABD" w:rsidRDefault="00385219" w:rsidP="00385219">
      <w:pPr>
        <w:spacing w:after="0" w:line="480" w:lineRule="auto"/>
        <w:ind w:firstLine="708"/>
        <w:jc w:val="both"/>
        <w:rPr>
          <w:rFonts w:asciiTheme="minorHAnsi" w:eastAsia="Batang" w:hAnsiTheme="minorHAnsi" w:cstheme="minorHAnsi"/>
          <w:b/>
          <w:bCs/>
        </w:rPr>
      </w:pPr>
      <w:r w:rsidRPr="00360ABD">
        <w:rPr>
          <w:rFonts w:asciiTheme="minorHAnsi" w:hAnsiTheme="minorHAnsi" w:cstheme="minorHAnsi"/>
          <w:b/>
        </w:rPr>
        <w:t>ACUERDO XIV/7</w:t>
      </w:r>
      <w:r w:rsidR="00887571" w:rsidRPr="00360ABD">
        <w:rPr>
          <w:rFonts w:asciiTheme="minorHAnsi" w:hAnsiTheme="minorHAnsi" w:cstheme="minorHAnsi"/>
          <w:b/>
        </w:rPr>
        <w:t>1</w:t>
      </w:r>
      <w:r w:rsidRPr="00360ABD">
        <w:rPr>
          <w:rFonts w:asciiTheme="minorHAnsi" w:hAnsiTheme="minorHAnsi" w:cstheme="minorHAnsi"/>
          <w:b/>
        </w:rPr>
        <w:t xml:space="preserve">/2019. </w:t>
      </w:r>
      <w:r w:rsidRPr="00360ABD">
        <w:rPr>
          <w:rFonts w:asciiTheme="minorHAnsi" w:eastAsia="Batang" w:hAnsiTheme="minorHAnsi" w:cstheme="minorHAnsi"/>
          <w:b/>
          <w:bCs/>
        </w:rPr>
        <w:t xml:space="preserve">ADSCRIPCIÓN Y READSCRIPCIÓN DE PERSONAL DIVERSO DEL PODER JUDICIAL DEL ESTADO. - - - - - - - - - - - - - - - - - - - - - - - - - - - - - - - - </w:t>
      </w:r>
    </w:p>
    <w:p w14:paraId="5E81AFE0" w14:textId="5167ADCB" w:rsidR="00B303A5" w:rsidRPr="00360ABD" w:rsidRDefault="009D5E92" w:rsidP="009D5E92">
      <w:pPr>
        <w:pStyle w:val="Prrafodelista"/>
        <w:numPr>
          <w:ilvl w:val="0"/>
          <w:numId w:val="50"/>
        </w:numPr>
        <w:spacing w:after="0" w:line="480" w:lineRule="auto"/>
        <w:ind w:left="0" w:firstLine="0"/>
        <w:jc w:val="both"/>
        <w:rPr>
          <w:rFonts w:asciiTheme="minorHAnsi" w:eastAsia="Batang" w:hAnsiTheme="minorHAnsi" w:cstheme="minorHAnsi"/>
          <w:b/>
          <w:bCs/>
        </w:rPr>
      </w:pPr>
      <w:r w:rsidRPr="00360ABD">
        <w:rPr>
          <w:rFonts w:asciiTheme="minorHAnsi" w:eastAsia="Batang" w:hAnsiTheme="minorHAnsi" w:cstheme="minorHAnsi"/>
          <w:b/>
          <w:bCs/>
        </w:rPr>
        <w:t xml:space="preserve">Oficio TES/448/2019, de fecha tres de diciembre de dos mil diecinueve, suscrito por el Tesorero del Poder Judicial del </w:t>
      </w:r>
      <w:proofErr w:type="gramStart"/>
      <w:r w:rsidRPr="00360ABD">
        <w:rPr>
          <w:rFonts w:asciiTheme="minorHAnsi" w:eastAsia="Batang" w:hAnsiTheme="minorHAnsi" w:cstheme="minorHAnsi"/>
          <w:b/>
          <w:bCs/>
        </w:rPr>
        <w:t>Estado.-</w:t>
      </w:r>
      <w:proofErr w:type="gramEnd"/>
      <w:r w:rsidRPr="00360ABD">
        <w:rPr>
          <w:rFonts w:asciiTheme="minorHAnsi" w:eastAsia="Batang" w:hAnsiTheme="minorHAnsi" w:cstheme="minorHAnsi"/>
          <w:b/>
          <w:bCs/>
        </w:rPr>
        <w:t xml:space="preserve"> - - - - - - - - - - - - - - - - - - - - - - - - </w:t>
      </w:r>
    </w:p>
    <w:p w14:paraId="11831CB7" w14:textId="4E75099B" w:rsidR="009D5E92" w:rsidRPr="00360ABD" w:rsidRDefault="009D5E92" w:rsidP="009D5E92">
      <w:pPr>
        <w:pStyle w:val="Prrafodelista"/>
        <w:spacing w:after="0" w:line="480" w:lineRule="auto"/>
        <w:ind w:left="0"/>
        <w:jc w:val="both"/>
        <w:rPr>
          <w:rFonts w:asciiTheme="minorHAnsi" w:eastAsia="Batang" w:hAnsiTheme="minorHAnsi" w:cstheme="minorHAnsi"/>
        </w:rPr>
      </w:pPr>
      <w:r w:rsidRPr="00360ABD">
        <w:rPr>
          <w:rFonts w:asciiTheme="minorHAnsi" w:eastAsia="Batang" w:hAnsiTheme="minorHAnsi" w:cstheme="minorHAnsi"/>
          <w:i/>
          <w:iCs/>
        </w:rPr>
        <w:t xml:space="preserve">Dada cuenta con el oficio TES/448/2019, de fecha tres de diciembre de dos mil diecinueve, mediante el cual el Tesorero del Poder Judicial del Estado </w:t>
      </w:r>
      <w:r w:rsidR="00370610" w:rsidRPr="00360ABD">
        <w:rPr>
          <w:rFonts w:asciiTheme="minorHAnsi" w:eastAsia="Batang" w:hAnsiTheme="minorHAnsi" w:cstheme="minorHAnsi"/>
          <w:i/>
          <w:iCs/>
        </w:rPr>
        <w:t xml:space="preserve">informa que no se dispone de suficiencia presupuestal para atender la solicitud formulada por el Juez Civil del Distrito Judicial de Juárez, en el sentido de adscribir un secretario de acuerdos, un </w:t>
      </w:r>
      <w:proofErr w:type="spellStart"/>
      <w:r w:rsidR="00370610" w:rsidRPr="00360ABD">
        <w:rPr>
          <w:rFonts w:asciiTheme="minorHAnsi" w:eastAsia="Batang" w:hAnsiTheme="minorHAnsi" w:cstheme="minorHAnsi"/>
          <w:i/>
          <w:iCs/>
        </w:rPr>
        <w:t>diligenciario</w:t>
      </w:r>
      <w:proofErr w:type="spellEnd"/>
      <w:r w:rsidR="00370610" w:rsidRPr="00360ABD">
        <w:rPr>
          <w:rFonts w:asciiTheme="minorHAnsi" w:eastAsia="Batang" w:hAnsiTheme="minorHAnsi" w:cstheme="minorHAnsi"/>
          <w:i/>
          <w:iCs/>
        </w:rPr>
        <w:t xml:space="preserve">, un auxiliar para la oficialía de partes y un mecanógrafo, como personal </w:t>
      </w:r>
      <w:r w:rsidR="00370610" w:rsidRPr="00360ABD">
        <w:rPr>
          <w:rFonts w:asciiTheme="minorHAnsi" w:eastAsia="Batang" w:hAnsiTheme="minorHAnsi" w:cstheme="minorHAnsi"/>
          <w:i/>
          <w:iCs/>
        </w:rPr>
        <w:lastRenderedPageBreak/>
        <w:t xml:space="preserve">adicional, con fundamento en los artículos 61 y 68, de la Ley Orgánica del Poder Judicial del Estado, y 9, fracción XVII, del Reglamento del Consejo de la Judicatura del Estado,  este órgano colegiado toma conocimiento de la misma e instruye al Secretario Ejecutivo reservar la solicitud del juez en mención para ser analizada y determinada en el próximo ejercicio presupuestal. Comuníquese al Juez de lo Civil del Distrito Judicial de Juárez, para su conocimiento. </w:t>
      </w:r>
      <w:r w:rsidR="00370610" w:rsidRPr="00360ABD">
        <w:rPr>
          <w:rFonts w:asciiTheme="minorHAnsi" w:eastAsia="Batang" w:hAnsiTheme="minorHAnsi" w:cstheme="minorHAnsi"/>
          <w:u w:val="single"/>
        </w:rPr>
        <w:t xml:space="preserve">APROBADO POR </w:t>
      </w:r>
      <w:r w:rsidR="00C83FFE" w:rsidRPr="00360ABD">
        <w:rPr>
          <w:rFonts w:asciiTheme="minorHAnsi" w:eastAsia="Batang" w:hAnsiTheme="minorHAnsi" w:cstheme="minorHAnsi"/>
          <w:u w:val="single"/>
        </w:rPr>
        <w:t>UNANIMIDAD</w:t>
      </w:r>
      <w:r w:rsidR="00370610" w:rsidRPr="00360ABD">
        <w:rPr>
          <w:rFonts w:asciiTheme="minorHAnsi" w:eastAsia="Batang" w:hAnsiTheme="minorHAnsi" w:cstheme="minorHAnsi"/>
          <w:u w:val="single"/>
        </w:rPr>
        <w:t xml:space="preserve"> DE VOTOS</w:t>
      </w:r>
      <w:r w:rsidR="00370610" w:rsidRPr="00360ABD">
        <w:rPr>
          <w:rFonts w:asciiTheme="minorHAnsi" w:eastAsia="Batang" w:hAnsiTheme="minorHAnsi" w:cstheme="minorHAnsi"/>
        </w:rPr>
        <w:t xml:space="preserve">. </w:t>
      </w:r>
      <w:r w:rsidR="0002647F" w:rsidRPr="00360ABD">
        <w:rPr>
          <w:rFonts w:asciiTheme="minorHAnsi" w:eastAsia="Batang" w:hAnsiTheme="minorHAnsi" w:cstheme="minorHAnsi"/>
        </w:rPr>
        <w:t xml:space="preserve">- - - - - - - - - - - - - - - - </w:t>
      </w:r>
    </w:p>
    <w:p w14:paraId="516165A1" w14:textId="1F59C261" w:rsidR="00370610" w:rsidRPr="00360ABD" w:rsidRDefault="00370610" w:rsidP="00370610">
      <w:pPr>
        <w:pStyle w:val="Prrafodelista"/>
        <w:numPr>
          <w:ilvl w:val="0"/>
          <w:numId w:val="50"/>
        </w:numPr>
        <w:spacing w:after="0" w:line="480" w:lineRule="auto"/>
        <w:ind w:left="0" w:firstLine="0"/>
        <w:jc w:val="both"/>
        <w:rPr>
          <w:rFonts w:asciiTheme="minorHAnsi" w:eastAsia="Batang" w:hAnsiTheme="minorHAnsi" w:cstheme="minorHAnsi"/>
          <w:b/>
          <w:bCs/>
        </w:rPr>
      </w:pPr>
      <w:r w:rsidRPr="00360ABD">
        <w:rPr>
          <w:rFonts w:asciiTheme="minorHAnsi" w:eastAsia="Batang" w:hAnsiTheme="minorHAnsi" w:cstheme="minorHAnsi"/>
          <w:b/>
          <w:bCs/>
        </w:rPr>
        <w:t xml:space="preserve">Escrito de la oficial de partes del Juzgado de lo Civil del Distrito Judicial de </w:t>
      </w:r>
      <w:proofErr w:type="gramStart"/>
      <w:r w:rsidRPr="00360ABD">
        <w:rPr>
          <w:rFonts w:asciiTheme="minorHAnsi" w:eastAsia="Batang" w:hAnsiTheme="minorHAnsi" w:cstheme="minorHAnsi"/>
          <w:b/>
          <w:bCs/>
        </w:rPr>
        <w:t>Juárez.-</w:t>
      </w:r>
      <w:proofErr w:type="gramEnd"/>
      <w:r w:rsidRPr="00360ABD">
        <w:rPr>
          <w:rFonts w:asciiTheme="minorHAnsi" w:eastAsia="Batang" w:hAnsiTheme="minorHAnsi" w:cstheme="minorHAnsi"/>
          <w:b/>
          <w:bCs/>
        </w:rPr>
        <w:t xml:space="preserve"> - - - - - - - - - - - - - - - - - - - - - - - - - - - - - - - - - - - - - - - - - - - - - - - - - - - - - - - - - - - - </w:t>
      </w:r>
    </w:p>
    <w:p w14:paraId="12621FAB" w14:textId="6F4ECBB8" w:rsidR="00370610" w:rsidRPr="00360ABD" w:rsidRDefault="00370610" w:rsidP="00370610">
      <w:pPr>
        <w:pStyle w:val="Prrafodelista"/>
        <w:spacing w:after="0" w:line="480" w:lineRule="auto"/>
        <w:ind w:left="0"/>
        <w:jc w:val="both"/>
        <w:rPr>
          <w:rFonts w:asciiTheme="minorHAnsi" w:eastAsia="Batang" w:hAnsiTheme="minorHAnsi" w:cstheme="minorHAnsi"/>
        </w:rPr>
      </w:pPr>
      <w:r w:rsidRPr="00360ABD">
        <w:rPr>
          <w:rFonts w:asciiTheme="minorHAnsi" w:eastAsia="Batang" w:hAnsiTheme="minorHAnsi" w:cstheme="minorHAnsi"/>
          <w:i/>
          <w:iCs/>
        </w:rPr>
        <w:t xml:space="preserve">Dada cuenta con el escrito de la oficial de partes del Juzgado de lo Civil del Distrito Judicial de Juárez, recibido el día seis del mes y año en curso, </w:t>
      </w:r>
      <w:r w:rsidR="00BE45A7" w:rsidRPr="00360ABD">
        <w:rPr>
          <w:rFonts w:asciiTheme="minorHAnsi" w:eastAsia="Batang" w:hAnsiTheme="minorHAnsi" w:cstheme="minorHAnsi"/>
          <w:i/>
          <w:iCs/>
        </w:rPr>
        <w:t xml:space="preserve">con fundamento en los artículos 61 y 68 de la Ley Orgánica del Poder Judicial del Estado se instruye al Secretario Ejecutivo reservar la solicitud de cambio de adscripción, a efecto de que este órgano colegiado acuerde en su oportunidad lo procedente. Respecto de la </w:t>
      </w:r>
      <w:r w:rsidRPr="00360ABD">
        <w:rPr>
          <w:rFonts w:asciiTheme="minorHAnsi" w:eastAsia="Batang" w:hAnsiTheme="minorHAnsi" w:cstheme="minorHAnsi"/>
          <w:i/>
          <w:iCs/>
        </w:rPr>
        <w:t xml:space="preserve">solicitud de ascender por cumplir los requisitos de la carrera judicial, </w:t>
      </w:r>
      <w:r w:rsidR="00BE45A7" w:rsidRPr="00360ABD">
        <w:rPr>
          <w:rFonts w:asciiTheme="minorHAnsi" w:eastAsia="Batang" w:hAnsiTheme="minorHAnsi" w:cstheme="minorHAnsi"/>
          <w:i/>
          <w:iCs/>
        </w:rPr>
        <w:t xml:space="preserve">dígase a la servidora pública que se toma conocimiento de lo solicitado, no obstante, deberá ajustarse a lo establecido en los artículos 94 y 95 de la Ley Orgánica del Poder Judicial del Estado, máxime que se encuentran en desarrollo dos convocatorias a concurso de oposición. Comuníquese el presente acuerdo a la solicitante para los efectos correspondientes. </w:t>
      </w:r>
      <w:r w:rsidR="00BE45A7" w:rsidRPr="00360ABD">
        <w:rPr>
          <w:rFonts w:asciiTheme="minorHAnsi" w:eastAsia="Batang" w:hAnsiTheme="minorHAnsi" w:cstheme="minorHAnsi"/>
          <w:u w:val="single"/>
        </w:rPr>
        <w:t xml:space="preserve">APROBADO POR </w:t>
      </w:r>
      <w:r w:rsidR="00C83FFE" w:rsidRPr="00360ABD">
        <w:rPr>
          <w:rFonts w:asciiTheme="minorHAnsi" w:eastAsia="Batang" w:hAnsiTheme="minorHAnsi" w:cstheme="minorHAnsi"/>
          <w:u w:val="single"/>
        </w:rPr>
        <w:t>UNANIMI</w:t>
      </w:r>
      <w:r w:rsidR="0002647F" w:rsidRPr="00360ABD">
        <w:rPr>
          <w:rFonts w:asciiTheme="minorHAnsi" w:eastAsia="Batang" w:hAnsiTheme="minorHAnsi" w:cstheme="minorHAnsi"/>
          <w:u w:val="single"/>
        </w:rPr>
        <w:t>D</w:t>
      </w:r>
      <w:r w:rsidR="00C83FFE" w:rsidRPr="00360ABD">
        <w:rPr>
          <w:rFonts w:asciiTheme="minorHAnsi" w:eastAsia="Batang" w:hAnsiTheme="minorHAnsi" w:cstheme="minorHAnsi"/>
          <w:u w:val="single"/>
        </w:rPr>
        <w:t>AD</w:t>
      </w:r>
      <w:r w:rsidR="00BE45A7" w:rsidRPr="00360ABD">
        <w:rPr>
          <w:rFonts w:asciiTheme="minorHAnsi" w:eastAsia="Batang" w:hAnsiTheme="minorHAnsi" w:cstheme="minorHAnsi"/>
          <w:u w:val="single"/>
        </w:rPr>
        <w:t xml:space="preserve"> DE </w:t>
      </w:r>
      <w:proofErr w:type="gramStart"/>
      <w:r w:rsidR="00BE45A7" w:rsidRPr="00360ABD">
        <w:rPr>
          <w:rFonts w:asciiTheme="minorHAnsi" w:eastAsia="Batang" w:hAnsiTheme="minorHAnsi" w:cstheme="minorHAnsi"/>
          <w:u w:val="single"/>
        </w:rPr>
        <w:t>VOTOS</w:t>
      </w:r>
      <w:r w:rsidR="00BE45A7" w:rsidRPr="00360ABD">
        <w:rPr>
          <w:rFonts w:asciiTheme="minorHAnsi" w:eastAsia="Batang" w:hAnsiTheme="minorHAnsi" w:cstheme="minorHAnsi"/>
        </w:rPr>
        <w:t>.</w:t>
      </w:r>
      <w:r w:rsidR="0002647F" w:rsidRPr="00360ABD">
        <w:rPr>
          <w:rFonts w:asciiTheme="minorHAnsi" w:eastAsia="Batang" w:hAnsiTheme="minorHAnsi" w:cstheme="minorHAnsi"/>
        </w:rPr>
        <w:t>-</w:t>
      </w:r>
      <w:proofErr w:type="gramEnd"/>
      <w:r w:rsidR="0002647F" w:rsidRPr="00360ABD">
        <w:rPr>
          <w:rFonts w:asciiTheme="minorHAnsi" w:eastAsia="Batang" w:hAnsiTheme="minorHAnsi" w:cstheme="minorHAnsi"/>
        </w:rPr>
        <w:t xml:space="preserve"> - - - - - - - - - - - - - - - - - - - - - - - - - - - - - - - - - </w:t>
      </w:r>
    </w:p>
    <w:p w14:paraId="63643F9C" w14:textId="0E24B00F" w:rsidR="005F55C6" w:rsidRPr="00360ABD" w:rsidRDefault="005F55C6" w:rsidP="005F55C6">
      <w:pPr>
        <w:pStyle w:val="Prrafodelista"/>
        <w:numPr>
          <w:ilvl w:val="0"/>
          <w:numId w:val="50"/>
        </w:numPr>
        <w:spacing w:after="0" w:line="480" w:lineRule="auto"/>
        <w:ind w:left="0" w:firstLine="0"/>
        <w:jc w:val="both"/>
        <w:rPr>
          <w:rFonts w:asciiTheme="minorHAnsi" w:eastAsia="Batang" w:hAnsiTheme="minorHAnsi" w:cstheme="minorHAnsi"/>
          <w:b/>
          <w:bCs/>
        </w:rPr>
      </w:pPr>
      <w:r w:rsidRPr="00360ABD">
        <w:rPr>
          <w:rFonts w:asciiTheme="minorHAnsi" w:eastAsia="Batang" w:hAnsiTheme="minorHAnsi" w:cstheme="minorHAnsi"/>
          <w:b/>
          <w:bCs/>
        </w:rPr>
        <w:t>Oficio CEJA/180/2019, de fecha nueve de diciembre de dos mil diec</w:t>
      </w:r>
      <w:r w:rsidR="00902B8F" w:rsidRPr="00360ABD">
        <w:rPr>
          <w:rFonts w:asciiTheme="minorHAnsi" w:eastAsia="Batang" w:hAnsiTheme="minorHAnsi" w:cstheme="minorHAnsi"/>
          <w:b/>
          <w:bCs/>
        </w:rPr>
        <w:t>i</w:t>
      </w:r>
      <w:r w:rsidRPr="00360ABD">
        <w:rPr>
          <w:rFonts w:asciiTheme="minorHAnsi" w:eastAsia="Batang" w:hAnsiTheme="minorHAnsi" w:cstheme="minorHAnsi"/>
          <w:b/>
          <w:bCs/>
        </w:rPr>
        <w:t>nu</w:t>
      </w:r>
      <w:r w:rsidR="00902B8F" w:rsidRPr="00360ABD">
        <w:rPr>
          <w:rFonts w:asciiTheme="minorHAnsi" w:eastAsia="Batang" w:hAnsiTheme="minorHAnsi" w:cstheme="minorHAnsi"/>
          <w:b/>
          <w:bCs/>
        </w:rPr>
        <w:t>e</w:t>
      </w:r>
      <w:r w:rsidRPr="00360ABD">
        <w:rPr>
          <w:rFonts w:asciiTheme="minorHAnsi" w:eastAsia="Batang" w:hAnsiTheme="minorHAnsi" w:cstheme="minorHAnsi"/>
          <w:b/>
          <w:bCs/>
        </w:rPr>
        <w:t xml:space="preserve">ve, suscrito por el Director del Centro Estatal de Justicia </w:t>
      </w:r>
      <w:proofErr w:type="gramStart"/>
      <w:r w:rsidRPr="00360ABD">
        <w:rPr>
          <w:rFonts w:asciiTheme="minorHAnsi" w:eastAsia="Batang" w:hAnsiTheme="minorHAnsi" w:cstheme="minorHAnsi"/>
          <w:b/>
          <w:bCs/>
        </w:rPr>
        <w:t>Al</w:t>
      </w:r>
      <w:r w:rsidR="00902B8F" w:rsidRPr="00360ABD">
        <w:rPr>
          <w:rFonts w:asciiTheme="minorHAnsi" w:eastAsia="Batang" w:hAnsiTheme="minorHAnsi" w:cstheme="minorHAnsi"/>
          <w:b/>
          <w:bCs/>
        </w:rPr>
        <w:t>t</w:t>
      </w:r>
      <w:r w:rsidRPr="00360ABD">
        <w:rPr>
          <w:rFonts w:asciiTheme="minorHAnsi" w:eastAsia="Batang" w:hAnsiTheme="minorHAnsi" w:cstheme="minorHAnsi"/>
          <w:b/>
          <w:bCs/>
        </w:rPr>
        <w:t>erna</w:t>
      </w:r>
      <w:r w:rsidR="00902B8F" w:rsidRPr="00360ABD">
        <w:rPr>
          <w:rFonts w:asciiTheme="minorHAnsi" w:eastAsia="Batang" w:hAnsiTheme="minorHAnsi" w:cstheme="minorHAnsi"/>
          <w:b/>
          <w:bCs/>
        </w:rPr>
        <w:t>t</w:t>
      </w:r>
      <w:r w:rsidRPr="00360ABD">
        <w:rPr>
          <w:rFonts w:asciiTheme="minorHAnsi" w:eastAsia="Batang" w:hAnsiTheme="minorHAnsi" w:cstheme="minorHAnsi"/>
          <w:b/>
          <w:bCs/>
        </w:rPr>
        <w:t>i</w:t>
      </w:r>
      <w:r w:rsidR="00902B8F" w:rsidRPr="00360ABD">
        <w:rPr>
          <w:rFonts w:asciiTheme="minorHAnsi" w:eastAsia="Batang" w:hAnsiTheme="minorHAnsi" w:cstheme="minorHAnsi"/>
          <w:b/>
          <w:bCs/>
        </w:rPr>
        <w:t>va.-</w:t>
      </w:r>
      <w:proofErr w:type="gramEnd"/>
      <w:r w:rsidR="00902B8F" w:rsidRPr="00360ABD">
        <w:rPr>
          <w:rFonts w:asciiTheme="minorHAnsi" w:eastAsia="Batang" w:hAnsiTheme="minorHAnsi" w:cstheme="minorHAnsi"/>
          <w:b/>
          <w:bCs/>
        </w:rPr>
        <w:t xml:space="preserve"> - - - - - - - - - - - - - - - </w:t>
      </w:r>
    </w:p>
    <w:p w14:paraId="1599AE63" w14:textId="3B5425B0" w:rsidR="00043782" w:rsidRPr="00360ABD" w:rsidRDefault="00902B8F" w:rsidP="00043782">
      <w:pPr>
        <w:pStyle w:val="Prrafodelista"/>
        <w:spacing w:after="0" w:line="480" w:lineRule="auto"/>
        <w:ind w:left="0"/>
        <w:jc w:val="both"/>
      </w:pPr>
      <w:r w:rsidRPr="00360ABD">
        <w:rPr>
          <w:rFonts w:asciiTheme="minorHAnsi" w:eastAsia="Batang" w:hAnsiTheme="minorHAnsi" w:cstheme="minorHAnsi"/>
          <w:i/>
          <w:iCs/>
        </w:rPr>
        <w:t xml:space="preserve">Dada cuenta con el oficio CEJA/180/2019, de fecha nueve de diciembre de dos mil diecinueve, mediante el cual el Director del Centro Estatal de Justicia Alternativa comunica que GLENDA ISAMAR PAREDES CABRERA, taquimecanógrafa de base adscrita a ese Centro, no ha dado cumplimiento al cambio de adscripción que se le comunicó mediante oficio SECJRH/1724/2019, con fundamento en los artículos 61 y 68 de la Ley Orgánica del Poder Judicial del Estado, se ratifica el cambio de adscripción, por necesidades del servicio, de la Licenciada GLENDA ISAMAR PAREDES CABRERA, ordenado mediante acuerdo </w:t>
      </w:r>
      <w:r w:rsidRPr="00360ABD">
        <w:rPr>
          <w:rFonts w:asciiTheme="minorHAnsi" w:hAnsiTheme="minorHAnsi" w:cstheme="minorHAnsi"/>
          <w:b/>
        </w:rPr>
        <w:t xml:space="preserve">XVII/68/2019.5, </w:t>
      </w:r>
      <w:r w:rsidRPr="00360ABD">
        <w:rPr>
          <w:rFonts w:asciiTheme="minorHAnsi" w:hAnsiTheme="minorHAnsi" w:cstheme="minorHAnsi"/>
          <w:bCs/>
          <w:i/>
          <w:iCs/>
        </w:rPr>
        <w:t xml:space="preserve">de sesión extraordinaria celebrada el tres de diciembre del año en curso. </w:t>
      </w:r>
      <w:r w:rsidR="00043782" w:rsidRPr="00360ABD">
        <w:rPr>
          <w:rFonts w:asciiTheme="minorHAnsi" w:hAnsiTheme="minorHAnsi" w:cstheme="minorHAnsi"/>
          <w:bCs/>
          <w:i/>
          <w:iCs/>
        </w:rPr>
        <w:t xml:space="preserve">En consecuencia, </w:t>
      </w:r>
      <w:r w:rsidRPr="00360ABD">
        <w:rPr>
          <w:rFonts w:asciiTheme="minorHAnsi" w:eastAsia="Batang" w:hAnsiTheme="minorHAnsi" w:cstheme="minorHAnsi"/>
          <w:i/>
          <w:iCs/>
        </w:rPr>
        <w:t xml:space="preserve">dígase a la servidora pública GLENDA ISAMAR PAREDES CABRERA, que este Consejo de la Judicatura es </w:t>
      </w:r>
      <w:r w:rsidRPr="00360ABD">
        <w:rPr>
          <w:i/>
          <w:iCs/>
        </w:rPr>
        <w:t>un órgano del Poder Judicial con independencia técnica de gestión y para emitir sus resoluciones, encargado de la vigilancia y administración de los recursos del Poder Judicial</w:t>
      </w:r>
      <w:r w:rsidR="00043782" w:rsidRPr="00360ABD">
        <w:rPr>
          <w:i/>
          <w:iCs/>
        </w:rPr>
        <w:t xml:space="preserve"> y que su integración </w:t>
      </w:r>
      <w:r w:rsidR="00043782" w:rsidRPr="00360ABD">
        <w:rPr>
          <w:i/>
          <w:iCs/>
        </w:rPr>
        <w:lastRenderedPageBreak/>
        <w:t xml:space="preserve">se encuentra establecida el artículo 85 de la Constitución Política del Estado Libre y Soberano de Tlaxcala. Asimismo, se instruye al Director de Recursos Humanos y Materiales para </w:t>
      </w:r>
      <w:proofErr w:type="gramStart"/>
      <w:r w:rsidR="00043782" w:rsidRPr="00360ABD">
        <w:rPr>
          <w:i/>
          <w:iCs/>
        </w:rPr>
        <w:t>que</w:t>
      </w:r>
      <w:proofErr w:type="gramEnd"/>
      <w:r w:rsidR="00043782" w:rsidRPr="00360ABD">
        <w:rPr>
          <w:i/>
          <w:iCs/>
        </w:rPr>
        <w:t xml:space="preserve"> en la readscripción ordenada, se siga el procedimiento establecido en el artículo 12 de la Ley Laboral de los Servidores Públicos del Estado de Tlaxcala y sus Municipios. Comuníquese el presente acuerdo al Director de Recursos Humanos y Materiales para su cumplimiento, así como a la servidora pública, para los efectos correspondientes.</w:t>
      </w:r>
      <w:r w:rsidR="00043782" w:rsidRPr="00360ABD">
        <w:t xml:space="preserve"> </w:t>
      </w:r>
      <w:r w:rsidR="00043782" w:rsidRPr="00360ABD">
        <w:rPr>
          <w:u w:val="single"/>
        </w:rPr>
        <w:t xml:space="preserve">APROBADO POR </w:t>
      </w:r>
      <w:r w:rsidR="00216B6E" w:rsidRPr="00360ABD">
        <w:rPr>
          <w:u w:val="single"/>
        </w:rPr>
        <w:t>UNANIMIDAD</w:t>
      </w:r>
      <w:r w:rsidR="00043782" w:rsidRPr="00360ABD">
        <w:rPr>
          <w:u w:val="single"/>
        </w:rPr>
        <w:t xml:space="preserve"> DE VOTOS</w:t>
      </w:r>
      <w:r w:rsidR="00043782" w:rsidRPr="00360ABD">
        <w:t xml:space="preserve">. </w:t>
      </w:r>
      <w:r w:rsidR="0002647F" w:rsidRPr="00360ABD">
        <w:t xml:space="preserve">- - - - - - - - - - - - - - - - - - - </w:t>
      </w:r>
    </w:p>
    <w:p w14:paraId="2B9C8D65" w14:textId="00389430" w:rsidR="00043782" w:rsidRPr="00360ABD" w:rsidRDefault="00043782" w:rsidP="00043782">
      <w:pPr>
        <w:pStyle w:val="Prrafodelista"/>
        <w:spacing w:after="0" w:line="480" w:lineRule="auto"/>
        <w:ind w:left="0"/>
        <w:jc w:val="both"/>
      </w:pPr>
      <w:r w:rsidRPr="00360ABD">
        <w:rPr>
          <w:b/>
          <w:bCs/>
        </w:rPr>
        <w:t xml:space="preserve">4. </w:t>
      </w:r>
      <w:r w:rsidRPr="00360ABD">
        <w:rPr>
          <w:rFonts w:asciiTheme="minorHAnsi" w:hAnsiTheme="minorHAnsi" w:cstheme="minorHAnsi"/>
          <w:b/>
          <w:bCs/>
        </w:rPr>
        <w:t>A</w:t>
      </w:r>
      <w:r w:rsidRPr="00360ABD">
        <w:rPr>
          <w:rFonts w:cs="Calibri"/>
          <w:b/>
          <w:bCs/>
        </w:rPr>
        <w:t>dscripción y readscripción de personal diverso del Poder Judicial del Estado</w:t>
      </w:r>
      <w:r w:rsidRPr="00360ABD">
        <w:rPr>
          <w:rFonts w:cs="Calibri"/>
        </w:rPr>
        <w:t xml:space="preserve">. - - - - </w:t>
      </w:r>
    </w:p>
    <w:p w14:paraId="2FE92785" w14:textId="6BEA6175" w:rsidR="00043782" w:rsidRPr="00360ABD" w:rsidRDefault="00043782" w:rsidP="008B7702">
      <w:pPr>
        <w:spacing w:after="0" w:line="480" w:lineRule="auto"/>
        <w:jc w:val="both"/>
        <w:rPr>
          <w:rFonts w:asciiTheme="minorHAnsi" w:hAnsiTheme="minorHAnsi" w:cstheme="minorHAnsi"/>
          <w:i/>
          <w:iCs/>
        </w:rPr>
      </w:pPr>
      <w:r w:rsidRPr="00360ABD">
        <w:rPr>
          <w:rFonts w:asciiTheme="minorHAnsi" w:hAnsiTheme="minorHAnsi" w:cstheme="minorHAnsi"/>
          <w:i/>
          <w:iCs/>
        </w:rPr>
        <w:t xml:space="preserve">Dada la </w:t>
      </w:r>
      <w:r w:rsidR="008B7702" w:rsidRPr="00360ABD">
        <w:rPr>
          <w:rFonts w:asciiTheme="minorHAnsi" w:hAnsiTheme="minorHAnsi" w:cstheme="minorHAnsi"/>
          <w:i/>
          <w:iCs/>
        </w:rPr>
        <w:t xml:space="preserve">licencia sin goce de sueldo otorgada al proyectista de juzgado en acuerdo </w:t>
      </w:r>
      <w:r w:rsidR="008B7702" w:rsidRPr="00360ABD">
        <w:rPr>
          <w:rFonts w:asciiTheme="minorHAnsi" w:hAnsiTheme="minorHAnsi" w:cstheme="minorHAnsi"/>
          <w:b/>
          <w:i/>
          <w:iCs/>
        </w:rPr>
        <w:t>XIII/7</w:t>
      </w:r>
      <w:r w:rsidR="00216B6E" w:rsidRPr="00360ABD">
        <w:rPr>
          <w:rFonts w:asciiTheme="minorHAnsi" w:hAnsiTheme="minorHAnsi" w:cstheme="minorHAnsi"/>
          <w:b/>
          <w:i/>
          <w:iCs/>
        </w:rPr>
        <w:t>1</w:t>
      </w:r>
      <w:r w:rsidR="008B7702" w:rsidRPr="00360ABD">
        <w:rPr>
          <w:rFonts w:asciiTheme="minorHAnsi" w:hAnsiTheme="minorHAnsi" w:cstheme="minorHAnsi"/>
          <w:b/>
          <w:i/>
          <w:iCs/>
        </w:rPr>
        <w:t>/2019</w:t>
      </w:r>
      <w:r w:rsidR="008B7702" w:rsidRPr="00360ABD">
        <w:rPr>
          <w:rFonts w:asciiTheme="minorHAnsi" w:hAnsiTheme="minorHAnsi" w:cstheme="minorHAnsi"/>
          <w:b/>
        </w:rPr>
        <w:t xml:space="preserve"> </w:t>
      </w:r>
      <w:r w:rsidR="008B7702" w:rsidRPr="00360ABD">
        <w:rPr>
          <w:rFonts w:asciiTheme="minorHAnsi" w:hAnsiTheme="minorHAnsi" w:cstheme="minorHAnsi"/>
          <w:i/>
          <w:iCs/>
        </w:rPr>
        <w:t xml:space="preserve">que antecede, </w:t>
      </w:r>
      <w:r w:rsidRPr="00360ABD">
        <w:rPr>
          <w:rFonts w:asciiTheme="minorHAnsi" w:hAnsiTheme="minorHAnsi" w:cstheme="minorHAnsi"/>
          <w:i/>
          <w:iCs/>
        </w:rPr>
        <w:t xml:space="preserve">con fundamento en lo que establecen los artículos 61 y 68, fracción I, de la Ley Orgánica del Poder Judicial del Estado, se determina lo </w:t>
      </w:r>
      <w:proofErr w:type="gramStart"/>
      <w:r w:rsidRPr="00360ABD">
        <w:rPr>
          <w:rFonts w:asciiTheme="minorHAnsi" w:hAnsiTheme="minorHAnsi" w:cstheme="minorHAnsi"/>
          <w:i/>
          <w:iCs/>
        </w:rPr>
        <w:t>siguiente:-</w:t>
      </w:r>
      <w:proofErr w:type="gramEnd"/>
      <w:r w:rsidRPr="00360ABD">
        <w:rPr>
          <w:rFonts w:asciiTheme="minorHAnsi" w:hAnsiTheme="minorHAnsi" w:cstheme="minorHAnsi"/>
          <w:i/>
          <w:iCs/>
        </w:rPr>
        <w:t xml:space="preserve"> - </w:t>
      </w:r>
    </w:p>
    <w:tbl>
      <w:tblPr>
        <w:tblStyle w:val="Tablaconcuadrcula"/>
        <w:tblW w:w="0" w:type="auto"/>
        <w:tblLook w:val="04A0" w:firstRow="1" w:lastRow="0" w:firstColumn="1" w:lastColumn="0" w:noHBand="0" w:noVBand="1"/>
      </w:tblPr>
      <w:tblGrid>
        <w:gridCol w:w="3256"/>
        <w:gridCol w:w="4440"/>
      </w:tblGrid>
      <w:tr w:rsidR="00360ABD" w:rsidRPr="00360ABD" w14:paraId="0DE6F158" w14:textId="77777777" w:rsidTr="00371131">
        <w:tc>
          <w:tcPr>
            <w:tcW w:w="3256" w:type="dxa"/>
          </w:tcPr>
          <w:p w14:paraId="1E9DEC44" w14:textId="77777777" w:rsidR="00043782" w:rsidRPr="00360ABD" w:rsidRDefault="00043782" w:rsidP="00371131">
            <w:pPr>
              <w:pStyle w:val="Sinespaciado"/>
              <w:tabs>
                <w:tab w:val="left" w:pos="1134"/>
              </w:tabs>
              <w:spacing w:line="360" w:lineRule="auto"/>
              <w:jc w:val="center"/>
              <w:rPr>
                <w:rFonts w:asciiTheme="minorHAnsi" w:hAnsiTheme="minorHAnsi" w:cstheme="minorHAnsi"/>
                <w:b/>
                <w:bCs/>
              </w:rPr>
            </w:pPr>
            <w:r w:rsidRPr="00360ABD">
              <w:rPr>
                <w:rFonts w:asciiTheme="minorHAnsi" w:hAnsiTheme="minorHAnsi" w:cstheme="minorHAnsi"/>
                <w:b/>
                <w:bCs/>
              </w:rPr>
              <w:t>SITUACIÓN ACTUAL</w:t>
            </w:r>
          </w:p>
        </w:tc>
        <w:tc>
          <w:tcPr>
            <w:tcW w:w="4440" w:type="dxa"/>
          </w:tcPr>
          <w:p w14:paraId="2B7DA31A" w14:textId="77777777" w:rsidR="00043782" w:rsidRPr="00360ABD" w:rsidRDefault="00043782" w:rsidP="00371131">
            <w:pPr>
              <w:pStyle w:val="NormalWeb"/>
              <w:spacing w:before="0" w:beforeAutospacing="0" w:after="0" w:afterAutospacing="0" w:line="360" w:lineRule="auto"/>
              <w:jc w:val="center"/>
              <w:rPr>
                <w:rFonts w:asciiTheme="minorHAnsi" w:hAnsiTheme="minorHAnsi" w:cstheme="minorHAnsi"/>
                <w:b/>
                <w:bCs/>
                <w:sz w:val="22"/>
                <w:szCs w:val="22"/>
              </w:rPr>
            </w:pPr>
            <w:r w:rsidRPr="00360ABD">
              <w:rPr>
                <w:rFonts w:asciiTheme="minorHAnsi" w:hAnsiTheme="minorHAnsi" w:cstheme="minorHAnsi"/>
                <w:b/>
                <w:bCs/>
                <w:sz w:val="22"/>
                <w:szCs w:val="22"/>
              </w:rPr>
              <w:t>DETERMINACIÓN</w:t>
            </w:r>
          </w:p>
        </w:tc>
      </w:tr>
      <w:tr w:rsidR="00360ABD" w:rsidRPr="00360ABD" w14:paraId="0A549FEE" w14:textId="77777777" w:rsidTr="00371131">
        <w:tc>
          <w:tcPr>
            <w:tcW w:w="3256" w:type="dxa"/>
          </w:tcPr>
          <w:p w14:paraId="0AD2CB46" w14:textId="77777777" w:rsidR="008B7702" w:rsidRPr="00360ABD" w:rsidRDefault="008B7702" w:rsidP="00371131">
            <w:pPr>
              <w:pStyle w:val="Sinespaciado"/>
              <w:tabs>
                <w:tab w:val="left" w:pos="1134"/>
              </w:tabs>
              <w:spacing w:line="360" w:lineRule="auto"/>
              <w:jc w:val="both"/>
              <w:rPr>
                <w:rFonts w:cs="Calibri"/>
                <w:b/>
                <w:bCs/>
              </w:rPr>
            </w:pPr>
            <w:r w:rsidRPr="00360ABD">
              <w:rPr>
                <w:rFonts w:cs="Calibri"/>
                <w:b/>
                <w:bCs/>
              </w:rPr>
              <w:t>Lic. JOSÉ DE JESÚS MUÑOZ CUAHUTLE</w:t>
            </w:r>
          </w:p>
          <w:p w14:paraId="53CD0363" w14:textId="77777777" w:rsidR="008B7702" w:rsidRPr="00360ABD" w:rsidRDefault="008B7702" w:rsidP="00371131">
            <w:pPr>
              <w:pStyle w:val="Sinespaciado"/>
              <w:tabs>
                <w:tab w:val="left" w:pos="1134"/>
              </w:tabs>
              <w:spacing w:line="360" w:lineRule="auto"/>
              <w:jc w:val="both"/>
              <w:rPr>
                <w:rFonts w:cs="Calibri"/>
                <w:b/>
                <w:bCs/>
              </w:rPr>
            </w:pPr>
            <w:proofErr w:type="spellStart"/>
            <w:r w:rsidRPr="00360ABD">
              <w:rPr>
                <w:rFonts w:cs="Calibri"/>
                <w:b/>
                <w:bCs/>
              </w:rPr>
              <w:t>Diligenciario</w:t>
            </w:r>
            <w:proofErr w:type="spellEnd"/>
            <w:r w:rsidRPr="00360ABD">
              <w:rPr>
                <w:rFonts w:cs="Calibri"/>
                <w:b/>
                <w:bCs/>
              </w:rPr>
              <w:t xml:space="preserve"> (nivel 7) de la Sala Civil-Familiar del Tribunal Superior de Justicia, Segunda Ponencia.</w:t>
            </w:r>
          </w:p>
          <w:p w14:paraId="7B07C753" w14:textId="77777777" w:rsidR="008B7702" w:rsidRPr="00360ABD" w:rsidRDefault="008B7702" w:rsidP="00371131">
            <w:pPr>
              <w:pStyle w:val="Sinespaciado"/>
              <w:tabs>
                <w:tab w:val="left" w:pos="1134"/>
              </w:tabs>
              <w:spacing w:line="360" w:lineRule="auto"/>
              <w:jc w:val="both"/>
              <w:rPr>
                <w:rFonts w:cs="Calibri"/>
                <w:b/>
                <w:bCs/>
              </w:rPr>
            </w:pPr>
            <w:r w:rsidRPr="00360ABD">
              <w:rPr>
                <w:rFonts w:cs="Calibri"/>
                <w:b/>
                <w:bCs/>
              </w:rPr>
              <w:t>(Ocupa la plaza de Lic. María Angélica Pérez Angulo, la cual está vinculada a la licencia sin goce de sueldo del Lic. Nemesio Flores Santander. Vence interinato el 18 de diciembre de 2019)</w:t>
            </w:r>
          </w:p>
        </w:tc>
        <w:tc>
          <w:tcPr>
            <w:tcW w:w="4440" w:type="dxa"/>
          </w:tcPr>
          <w:p w14:paraId="7476BD9A" w14:textId="1D1F5832" w:rsidR="008B7702" w:rsidRPr="00360ABD" w:rsidRDefault="008B7702" w:rsidP="00371131">
            <w:pPr>
              <w:pStyle w:val="NormalWeb"/>
              <w:spacing w:before="0" w:beforeAutospacing="0" w:after="0" w:afterAutospacing="0" w:line="360" w:lineRule="auto"/>
              <w:jc w:val="both"/>
              <w:rPr>
                <w:rFonts w:asciiTheme="minorHAnsi" w:hAnsiTheme="minorHAnsi" w:cstheme="minorHAnsi"/>
                <w:i/>
                <w:iCs/>
                <w:sz w:val="22"/>
                <w:szCs w:val="22"/>
              </w:rPr>
            </w:pPr>
            <w:r w:rsidRPr="00360ABD">
              <w:rPr>
                <w:rFonts w:asciiTheme="minorHAnsi" w:hAnsiTheme="minorHAnsi" w:cstheme="minorHAnsi"/>
                <w:i/>
                <w:iCs/>
                <w:sz w:val="22"/>
                <w:szCs w:val="22"/>
              </w:rPr>
              <w:t xml:space="preserve">Por necesidades del servicio, con su mismo nivel, cargo y adscripción, hasta por el término de seis meses, a partir del diecinueve de diciembre de dos mil diecinueve. </w:t>
            </w:r>
          </w:p>
        </w:tc>
      </w:tr>
      <w:tr w:rsidR="00360ABD" w:rsidRPr="00360ABD" w14:paraId="1961E30B" w14:textId="77777777" w:rsidTr="00371131">
        <w:tc>
          <w:tcPr>
            <w:tcW w:w="3256" w:type="dxa"/>
          </w:tcPr>
          <w:p w14:paraId="6B881EFC" w14:textId="77777777" w:rsidR="008B7702" w:rsidRPr="00360ABD" w:rsidRDefault="008B7702" w:rsidP="00371131">
            <w:pPr>
              <w:pStyle w:val="Sinespaciado"/>
              <w:tabs>
                <w:tab w:val="left" w:pos="1134"/>
              </w:tabs>
              <w:spacing w:line="360" w:lineRule="auto"/>
              <w:jc w:val="both"/>
              <w:rPr>
                <w:rFonts w:cs="Calibri"/>
                <w:b/>
                <w:bCs/>
              </w:rPr>
            </w:pPr>
            <w:r w:rsidRPr="00360ABD">
              <w:rPr>
                <w:rFonts w:cs="Calibri"/>
                <w:b/>
                <w:bCs/>
              </w:rPr>
              <w:t>Lic. MARÍA ANGÉLICA PÉREZ ANGULO</w:t>
            </w:r>
          </w:p>
          <w:p w14:paraId="6019AC38" w14:textId="77777777" w:rsidR="008B7702" w:rsidRPr="00360ABD" w:rsidRDefault="008B7702" w:rsidP="00371131">
            <w:pPr>
              <w:pStyle w:val="Sinespaciado"/>
              <w:tabs>
                <w:tab w:val="left" w:pos="1134"/>
              </w:tabs>
              <w:spacing w:line="360" w:lineRule="auto"/>
              <w:jc w:val="both"/>
              <w:rPr>
                <w:rFonts w:cs="Calibri"/>
                <w:b/>
                <w:bCs/>
              </w:rPr>
            </w:pPr>
            <w:r w:rsidRPr="00360ABD">
              <w:rPr>
                <w:rFonts w:cs="Calibri"/>
                <w:b/>
                <w:bCs/>
              </w:rPr>
              <w:t>Proyectista (nivel 9) del Juzgado Segundo de lo Familiar del Distrito Judicial de Cuauhtémoc.</w:t>
            </w:r>
          </w:p>
          <w:p w14:paraId="53F0D827" w14:textId="77777777" w:rsidR="008B7702" w:rsidRPr="00360ABD" w:rsidRDefault="008B7702" w:rsidP="00371131">
            <w:pPr>
              <w:pStyle w:val="Sinespaciado"/>
              <w:tabs>
                <w:tab w:val="left" w:pos="1134"/>
              </w:tabs>
              <w:spacing w:line="360" w:lineRule="auto"/>
              <w:jc w:val="both"/>
              <w:rPr>
                <w:rFonts w:cs="Calibri"/>
                <w:b/>
                <w:bCs/>
              </w:rPr>
            </w:pPr>
            <w:r w:rsidRPr="00360ABD">
              <w:rPr>
                <w:rFonts w:cs="Calibri"/>
                <w:b/>
                <w:bCs/>
              </w:rPr>
              <w:t>(Vinculada a licencia sin goce de sueldo del Lic. Nemesio Flores Santander. Vence interinato el 18 de diciembre de 2019</w:t>
            </w:r>
          </w:p>
        </w:tc>
        <w:tc>
          <w:tcPr>
            <w:tcW w:w="4440" w:type="dxa"/>
          </w:tcPr>
          <w:p w14:paraId="59A13B04" w14:textId="345863C9" w:rsidR="008B7702" w:rsidRPr="00360ABD" w:rsidRDefault="008B7702" w:rsidP="00371131">
            <w:pPr>
              <w:pStyle w:val="NormalWeb"/>
              <w:spacing w:before="0" w:beforeAutospacing="0" w:after="0" w:afterAutospacing="0" w:line="360" w:lineRule="auto"/>
              <w:jc w:val="both"/>
              <w:rPr>
                <w:rFonts w:asciiTheme="minorHAnsi" w:hAnsiTheme="minorHAnsi" w:cstheme="minorHAnsi"/>
                <w:i/>
                <w:iCs/>
                <w:sz w:val="22"/>
                <w:szCs w:val="22"/>
              </w:rPr>
            </w:pPr>
            <w:r w:rsidRPr="00360ABD">
              <w:rPr>
                <w:rFonts w:asciiTheme="minorHAnsi" w:hAnsiTheme="minorHAnsi" w:cstheme="minorHAnsi"/>
                <w:i/>
                <w:iCs/>
                <w:sz w:val="22"/>
                <w:szCs w:val="22"/>
              </w:rPr>
              <w:t>Por necesidades del servicio, con su mismo nivel, cargo y adscripción, hasta por el término de seis meses, a partir del diecinueve de diciembre de dos mil diecinueve.</w:t>
            </w:r>
          </w:p>
        </w:tc>
      </w:tr>
      <w:tr w:rsidR="00360ABD" w:rsidRPr="00360ABD" w14:paraId="6D222593" w14:textId="77777777" w:rsidTr="00371131">
        <w:tc>
          <w:tcPr>
            <w:tcW w:w="3256" w:type="dxa"/>
          </w:tcPr>
          <w:p w14:paraId="5B4FE7A0" w14:textId="77777777" w:rsidR="008B7702" w:rsidRPr="00360ABD" w:rsidRDefault="008B7702" w:rsidP="00371131">
            <w:pPr>
              <w:pStyle w:val="Sinespaciado"/>
              <w:tabs>
                <w:tab w:val="left" w:pos="1134"/>
              </w:tabs>
              <w:spacing w:line="360" w:lineRule="auto"/>
              <w:jc w:val="both"/>
              <w:rPr>
                <w:rFonts w:cs="Calibri"/>
                <w:b/>
                <w:bCs/>
              </w:rPr>
            </w:pPr>
            <w:r w:rsidRPr="00360ABD">
              <w:rPr>
                <w:rFonts w:cs="Calibri"/>
                <w:b/>
                <w:bCs/>
              </w:rPr>
              <w:t>CELESTE MONSERRAT MORALES BARRIOS</w:t>
            </w:r>
          </w:p>
          <w:p w14:paraId="2375BBAB" w14:textId="77777777" w:rsidR="008B7702" w:rsidRPr="00360ABD" w:rsidRDefault="008B7702" w:rsidP="00371131">
            <w:pPr>
              <w:pStyle w:val="Sinespaciado"/>
              <w:tabs>
                <w:tab w:val="left" w:pos="1134"/>
              </w:tabs>
              <w:spacing w:line="360" w:lineRule="auto"/>
              <w:jc w:val="both"/>
              <w:rPr>
                <w:rFonts w:cs="Calibri"/>
                <w:b/>
                <w:bCs/>
              </w:rPr>
            </w:pPr>
            <w:r w:rsidRPr="00360ABD">
              <w:rPr>
                <w:rFonts w:cs="Calibri"/>
                <w:b/>
                <w:bCs/>
              </w:rPr>
              <w:t>Secretaria auxiliar de juzgado (nivel 5) adscrita a la Sala Civil-Familiar del Tribunal Superior de Justicia.</w:t>
            </w:r>
          </w:p>
          <w:p w14:paraId="76AD6117" w14:textId="77777777" w:rsidR="008B7702" w:rsidRPr="00360ABD" w:rsidRDefault="008B7702" w:rsidP="00371131">
            <w:pPr>
              <w:pStyle w:val="Sinespaciado"/>
              <w:tabs>
                <w:tab w:val="left" w:pos="1134"/>
              </w:tabs>
              <w:spacing w:line="360" w:lineRule="auto"/>
              <w:jc w:val="both"/>
              <w:rPr>
                <w:rFonts w:cs="Calibri"/>
                <w:b/>
                <w:bCs/>
              </w:rPr>
            </w:pPr>
            <w:r w:rsidRPr="00360ABD">
              <w:rPr>
                <w:rFonts w:cs="Calibri"/>
                <w:b/>
                <w:bCs/>
              </w:rPr>
              <w:lastRenderedPageBreak/>
              <w:t>(Ocupa la plaza del Lic. José de Jesús Muñoz Cuahutle. Vinculada a licencia sin goce de sueldo del Lic. Nemesio Flores Santander. Vence interinato el 18 de diciembre de 2019)</w:t>
            </w:r>
          </w:p>
        </w:tc>
        <w:tc>
          <w:tcPr>
            <w:tcW w:w="4440" w:type="dxa"/>
          </w:tcPr>
          <w:p w14:paraId="7472A49E" w14:textId="1258B99F" w:rsidR="008B7702" w:rsidRPr="00360ABD" w:rsidRDefault="008B7702" w:rsidP="00371131">
            <w:pPr>
              <w:pStyle w:val="NormalWeb"/>
              <w:spacing w:before="0" w:beforeAutospacing="0" w:after="0" w:afterAutospacing="0" w:line="360" w:lineRule="auto"/>
              <w:jc w:val="both"/>
              <w:rPr>
                <w:rFonts w:asciiTheme="minorHAnsi" w:hAnsiTheme="minorHAnsi" w:cstheme="minorHAnsi"/>
                <w:i/>
                <w:iCs/>
                <w:sz w:val="22"/>
                <w:szCs w:val="22"/>
              </w:rPr>
            </w:pPr>
            <w:r w:rsidRPr="00360ABD">
              <w:rPr>
                <w:rFonts w:asciiTheme="minorHAnsi" w:hAnsiTheme="minorHAnsi" w:cstheme="minorHAnsi"/>
                <w:i/>
                <w:iCs/>
                <w:sz w:val="22"/>
                <w:szCs w:val="22"/>
              </w:rPr>
              <w:lastRenderedPageBreak/>
              <w:t>Por necesidades del servicio, con su mismo nivel, cargo y adscripción, hasta por el término de seis meses, a partir del diecinueve de diciembre de dos mil diecinueve.</w:t>
            </w:r>
          </w:p>
        </w:tc>
      </w:tr>
    </w:tbl>
    <w:p w14:paraId="7C70386F" w14:textId="73C1C137" w:rsidR="005C6C55" w:rsidRPr="00360ABD" w:rsidRDefault="008B7702" w:rsidP="008B7702">
      <w:pPr>
        <w:spacing w:after="0" w:line="480" w:lineRule="auto"/>
        <w:jc w:val="both"/>
        <w:rPr>
          <w:rFonts w:asciiTheme="minorHAnsi" w:eastAsia="Batang" w:hAnsiTheme="minorHAnsi" w:cstheme="minorHAnsi"/>
        </w:rPr>
      </w:pPr>
      <w:r w:rsidRPr="00360ABD">
        <w:rPr>
          <w:rFonts w:asciiTheme="minorHAnsi" w:eastAsia="Batang" w:hAnsiTheme="minorHAnsi" w:cstheme="minorHAnsi"/>
          <w:u w:val="single"/>
        </w:rPr>
        <w:t xml:space="preserve">APROBADO POR </w:t>
      </w:r>
      <w:r w:rsidR="00216B6E" w:rsidRPr="00360ABD">
        <w:rPr>
          <w:rFonts w:asciiTheme="minorHAnsi" w:eastAsia="Batang" w:hAnsiTheme="minorHAnsi" w:cstheme="minorHAnsi"/>
          <w:u w:val="single"/>
        </w:rPr>
        <w:t>UNANMIDAD</w:t>
      </w:r>
      <w:r w:rsidRPr="00360ABD">
        <w:rPr>
          <w:rFonts w:asciiTheme="minorHAnsi" w:eastAsia="Batang" w:hAnsiTheme="minorHAnsi" w:cstheme="minorHAnsi"/>
          <w:u w:val="single"/>
        </w:rPr>
        <w:t xml:space="preserve"> DE </w:t>
      </w:r>
      <w:proofErr w:type="gramStart"/>
      <w:r w:rsidRPr="00360ABD">
        <w:rPr>
          <w:rFonts w:asciiTheme="minorHAnsi" w:eastAsia="Batang" w:hAnsiTheme="minorHAnsi" w:cstheme="minorHAnsi"/>
          <w:u w:val="single"/>
        </w:rPr>
        <w:t>VOTOS</w:t>
      </w:r>
      <w:r w:rsidRPr="00360ABD">
        <w:rPr>
          <w:rFonts w:asciiTheme="minorHAnsi" w:eastAsia="Batang" w:hAnsiTheme="minorHAnsi" w:cstheme="minorHAnsi"/>
        </w:rPr>
        <w:t>.</w:t>
      </w:r>
      <w:r w:rsidR="0002647F" w:rsidRPr="00360ABD">
        <w:rPr>
          <w:rFonts w:asciiTheme="minorHAnsi" w:eastAsia="Batang" w:hAnsiTheme="minorHAnsi" w:cstheme="minorHAnsi"/>
        </w:rPr>
        <w:t>-</w:t>
      </w:r>
      <w:proofErr w:type="gramEnd"/>
      <w:r w:rsidR="0002647F" w:rsidRPr="00360ABD">
        <w:rPr>
          <w:rFonts w:asciiTheme="minorHAnsi" w:eastAsia="Batang" w:hAnsiTheme="minorHAnsi" w:cstheme="minorHAnsi"/>
        </w:rPr>
        <w:t xml:space="preserve"> - - - - - - - - - - - - - - - - - - - - - - - - - - - - - - - - - </w:t>
      </w:r>
    </w:p>
    <w:p w14:paraId="7142D3C5" w14:textId="585B5438" w:rsidR="00385219" w:rsidRPr="00360ABD" w:rsidRDefault="00385219" w:rsidP="003706AE">
      <w:pPr>
        <w:spacing w:after="0" w:line="480" w:lineRule="auto"/>
        <w:ind w:firstLine="708"/>
        <w:jc w:val="both"/>
        <w:rPr>
          <w:rFonts w:asciiTheme="minorHAnsi" w:hAnsiTheme="minorHAnsi" w:cstheme="minorHAnsi"/>
          <w:b/>
        </w:rPr>
      </w:pPr>
      <w:r w:rsidRPr="00360ABD">
        <w:rPr>
          <w:rFonts w:asciiTheme="minorHAnsi" w:hAnsiTheme="minorHAnsi" w:cstheme="minorHAnsi"/>
          <w:b/>
        </w:rPr>
        <w:t>XV/7</w:t>
      </w:r>
      <w:r w:rsidR="00887571" w:rsidRPr="00360ABD">
        <w:rPr>
          <w:rFonts w:asciiTheme="minorHAnsi" w:hAnsiTheme="minorHAnsi" w:cstheme="minorHAnsi"/>
          <w:b/>
        </w:rPr>
        <w:t>1</w:t>
      </w:r>
      <w:r w:rsidRPr="00360ABD">
        <w:rPr>
          <w:rFonts w:asciiTheme="minorHAnsi" w:hAnsiTheme="minorHAnsi" w:cstheme="minorHAnsi"/>
          <w:b/>
        </w:rPr>
        <w:t xml:space="preserve">/2019.  </w:t>
      </w:r>
      <w:r w:rsidR="003706AE" w:rsidRPr="00360ABD">
        <w:rPr>
          <w:rFonts w:asciiTheme="minorHAnsi" w:hAnsiTheme="minorHAnsi" w:cstheme="minorHAnsi"/>
          <w:b/>
        </w:rPr>
        <w:t>ASUNTOS GENERALES. - - - - - - - - - - - - - - - - - - - - - - - - - - - - -</w:t>
      </w:r>
      <w:r w:rsidR="008A2754" w:rsidRPr="00360ABD">
        <w:rPr>
          <w:rFonts w:asciiTheme="minorHAnsi" w:hAnsiTheme="minorHAnsi" w:cstheme="minorHAnsi"/>
          <w:b/>
        </w:rPr>
        <w:t xml:space="preserve"> - - </w:t>
      </w:r>
    </w:p>
    <w:p w14:paraId="3FCEECDB" w14:textId="49D186C7" w:rsidR="0074732F" w:rsidRPr="00360ABD" w:rsidRDefault="003706AE" w:rsidP="002455CC">
      <w:pPr>
        <w:spacing w:after="0" w:line="480" w:lineRule="auto"/>
        <w:ind w:firstLine="708"/>
        <w:jc w:val="both"/>
        <w:rPr>
          <w:rFonts w:asciiTheme="minorHAnsi" w:eastAsia="Batang" w:hAnsiTheme="minorHAnsi" w:cstheme="minorHAnsi"/>
          <w:b/>
        </w:rPr>
      </w:pPr>
      <w:r w:rsidRPr="00360ABD">
        <w:rPr>
          <w:rFonts w:asciiTheme="minorHAnsi" w:hAnsiTheme="minorHAnsi" w:cstheme="minorHAnsi"/>
          <w:b/>
        </w:rPr>
        <w:t>ACUERDO XV/7</w:t>
      </w:r>
      <w:r w:rsidR="00887571" w:rsidRPr="00360ABD">
        <w:rPr>
          <w:rFonts w:asciiTheme="minorHAnsi" w:hAnsiTheme="minorHAnsi" w:cstheme="minorHAnsi"/>
          <w:b/>
        </w:rPr>
        <w:t>1</w:t>
      </w:r>
      <w:r w:rsidRPr="00360ABD">
        <w:rPr>
          <w:rFonts w:asciiTheme="minorHAnsi" w:hAnsiTheme="minorHAnsi" w:cstheme="minorHAnsi"/>
          <w:b/>
        </w:rPr>
        <w:t>/2019-1</w:t>
      </w:r>
      <w:r w:rsidR="002455CC" w:rsidRPr="00360ABD">
        <w:rPr>
          <w:rFonts w:asciiTheme="minorHAnsi" w:hAnsiTheme="minorHAnsi" w:cstheme="minorHAnsi"/>
          <w:b/>
        </w:rPr>
        <w:t>. O</w:t>
      </w:r>
      <w:r w:rsidR="0074732F" w:rsidRPr="00360ABD">
        <w:rPr>
          <w:rFonts w:asciiTheme="minorHAnsi" w:hAnsiTheme="minorHAnsi" w:cstheme="minorHAnsi"/>
          <w:b/>
        </w:rPr>
        <w:t xml:space="preserve">ficios número </w:t>
      </w:r>
      <w:r w:rsidR="002455CC" w:rsidRPr="00360ABD">
        <w:rPr>
          <w:rFonts w:asciiTheme="minorHAnsi" w:hAnsiTheme="minorHAnsi" w:cstheme="minorHAnsi"/>
          <w:b/>
        </w:rPr>
        <w:t>CJET/MMA/601/2019</w:t>
      </w:r>
      <w:r w:rsidR="0079498E" w:rsidRPr="00360ABD">
        <w:rPr>
          <w:rFonts w:asciiTheme="minorHAnsi" w:hAnsiTheme="minorHAnsi" w:cstheme="minorHAnsi"/>
          <w:b/>
        </w:rPr>
        <w:t>,</w:t>
      </w:r>
      <w:r w:rsidR="002455CC" w:rsidRPr="00360ABD">
        <w:rPr>
          <w:rFonts w:asciiTheme="minorHAnsi" w:hAnsiTheme="minorHAnsi" w:cstheme="minorHAnsi"/>
          <w:b/>
        </w:rPr>
        <w:t xml:space="preserve"> 131/CJET/CCJ/2019</w:t>
      </w:r>
      <w:r w:rsidR="004213CF" w:rsidRPr="00360ABD">
        <w:rPr>
          <w:rFonts w:asciiTheme="minorHAnsi" w:hAnsiTheme="minorHAnsi" w:cstheme="minorHAnsi"/>
          <w:b/>
        </w:rPr>
        <w:t xml:space="preserve">, </w:t>
      </w:r>
      <w:r w:rsidR="0079498E" w:rsidRPr="00360ABD">
        <w:rPr>
          <w:rFonts w:asciiTheme="minorHAnsi" w:hAnsiTheme="minorHAnsi" w:cstheme="minorHAnsi"/>
          <w:b/>
        </w:rPr>
        <w:t>CJET/CA/240/2019</w:t>
      </w:r>
      <w:r w:rsidR="004213CF" w:rsidRPr="00360ABD">
        <w:rPr>
          <w:rFonts w:asciiTheme="minorHAnsi" w:hAnsiTheme="minorHAnsi" w:cstheme="minorHAnsi"/>
          <w:b/>
        </w:rPr>
        <w:t xml:space="preserve"> y 112/CJET/CVV/2019</w:t>
      </w:r>
      <w:r w:rsidR="002455CC" w:rsidRPr="00360ABD">
        <w:rPr>
          <w:rFonts w:asciiTheme="minorHAnsi" w:hAnsiTheme="minorHAnsi" w:cstheme="minorHAnsi"/>
          <w:b/>
        </w:rPr>
        <w:t>, de l</w:t>
      </w:r>
      <w:r w:rsidR="004213CF" w:rsidRPr="00360ABD">
        <w:rPr>
          <w:rFonts w:asciiTheme="minorHAnsi" w:hAnsiTheme="minorHAnsi" w:cstheme="minorHAnsi"/>
          <w:b/>
        </w:rPr>
        <w:t xml:space="preserve">os consejeros de la Judicatura del Estado, </w:t>
      </w:r>
      <w:r w:rsidR="0074732F" w:rsidRPr="00360ABD">
        <w:rPr>
          <w:rFonts w:asciiTheme="minorHAnsi" w:hAnsiTheme="minorHAnsi" w:cstheme="minorHAnsi"/>
          <w:b/>
        </w:rPr>
        <w:t xml:space="preserve">Mildred </w:t>
      </w:r>
      <w:proofErr w:type="spellStart"/>
      <w:r w:rsidR="0074732F" w:rsidRPr="00360ABD">
        <w:rPr>
          <w:rFonts w:asciiTheme="minorHAnsi" w:hAnsiTheme="minorHAnsi" w:cstheme="minorHAnsi"/>
          <w:b/>
        </w:rPr>
        <w:t>Murbartián</w:t>
      </w:r>
      <w:proofErr w:type="spellEnd"/>
      <w:r w:rsidR="0074732F" w:rsidRPr="00360ABD">
        <w:rPr>
          <w:rFonts w:asciiTheme="minorHAnsi" w:hAnsiTheme="minorHAnsi" w:cstheme="minorHAnsi"/>
          <w:b/>
        </w:rPr>
        <w:t xml:space="preserve"> Aguilar,</w:t>
      </w:r>
      <w:r w:rsidR="002455CC" w:rsidRPr="00360ABD">
        <w:rPr>
          <w:rFonts w:asciiTheme="minorHAnsi" w:hAnsiTheme="minorHAnsi" w:cstheme="minorHAnsi"/>
          <w:b/>
        </w:rPr>
        <w:t xml:space="preserve"> </w:t>
      </w:r>
      <w:r w:rsidR="0074732F" w:rsidRPr="00360ABD">
        <w:rPr>
          <w:rFonts w:asciiTheme="minorHAnsi" w:hAnsiTheme="minorHAnsi" w:cstheme="minorHAnsi"/>
          <w:b/>
        </w:rPr>
        <w:t>Leticia Caballero Muñoz</w:t>
      </w:r>
      <w:r w:rsidR="004213CF" w:rsidRPr="00360ABD">
        <w:rPr>
          <w:rFonts w:asciiTheme="minorHAnsi" w:hAnsiTheme="minorHAnsi" w:cstheme="minorHAnsi"/>
          <w:b/>
        </w:rPr>
        <w:t xml:space="preserve">, </w:t>
      </w:r>
      <w:r w:rsidR="0079498E" w:rsidRPr="00360ABD">
        <w:rPr>
          <w:rFonts w:asciiTheme="minorHAnsi" w:hAnsiTheme="minorHAnsi" w:cstheme="minorHAnsi"/>
          <w:b/>
        </w:rPr>
        <w:t>Martha Zenteno Ramírez</w:t>
      </w:r>
      <w:r w:rsidR="004213CF" w:rsidRPr="00360ABD">
        <w:rPr>
          <w:rFonts w:asciiTheme="minorHAnsi" w:hAnsiTheme="minorHAnsi" w:cstheme="minorHAnsi"/>
          <w:b/>
        </w:rPr>
        <w:t xml:space="preserve"> y Álvaro García Moreno, respectivam</w:t>
      </w:r>
      <w:r w:rsidR="0074732F" w:rsidRPr="00360ABD">
        <w:rPr>
          <w:rFonts w:asciiTheme="minorHAnsi" w:hAnsiTheme="minorHAnsi" w:cstheme="minorHAnsi"/>
          <w:b/>
        </w:rPr>
        <w:t>ente</w:t>
      </w:r>
      <w:r w:rsidR="0079498E" w:rsidRPr="00360ABD">
        <w:rPr>
          <w:rFonts w:asciiTheme="minorHAnsi" w:hAnsiTheme="minorHAnsi" w:cstheme="minorHAnsi"/>
          <w:b/>
        </w:rPr>
        <w:t>.</w:t>
      </w:r>
      <w:r w:rsidR="0074732F" w:rsidRPr="00360ABD">
        <w:rPr>
          <w:rFonts w:asciiTheme="minorHAnsi" w:hAnsiTheme="minorHAnsi" w:cstheme="minorHAnsi"/>
          <w:b/>
        </w:rPr>
        <w:t xml:space="preserve"> - - - </w:t>
      </w:r>
      <w:r w:rsidR="0079498E" w:rsidRPr="00360ABD">
        <w:rPr>
          <w:rFonts w:asciiTheme="minorHAnsi" w:hAnsiTheme="minorHAnsi" w:cstheme="minorHAnsi"/>
          <w:b/>
        </w:rPr>
        <w:t xml:space="preserve">- - - - - - - - - - </w:t>
      </w:r>
    </w:p>
    <w:p w14:paraId="1165A2A9" w14:textId="2C86D3D5" w:rsidR="0074732F" w:rsidRPr="00360ABD" w:rsidRDefault="0074732F" w:rsidP="0074732F">
      <w:pPr>
        <w:pStyle w:val="NormalWeb"/>
        <w:spacing w:before="0" w:beforeAutospacing="0" w:after="0" w:afterAutospacing="0" w:line="480" w:lineRule="auto"/>
        <w:jc w:val="both"/>
        <w:rPr>
          <w:rFonts w:asciiTheme="minorHAnsi" w:eastAsia="Batang" w:hAnsiTheme="minorHAnsi" w:cstheme="minorHAnsi"/>
          <w:sz w:val="22"/>
          <w:szCs w:val="22"/>
        </w:rPr>
      </w:pPr>
      <w:r w:rsidRPr="00360ABD">
        <w:rPr>
          <w:rFonts w:asciiTheme="minorHAnsi" w:eastAsia="Batang" w:hAnsiTheme="minorHAnsi" w:cstheme="minorHAnsi"/>
          <w:i/>
          <w:iCs/>
          <w:sz w:val="22"/>
          <w:szCs w:val="22"/>
        </w:rPr>
        <w:t>Dada cuenta con los o</w:t>
      </w:r>
      <w:r w:rsidRPr="00360ABD">
        <w:rPr>
          <w:rFonts w:asciiTheme="minorHAnsi" w:hAnsiTheme="minorHAnsi" w:cstheme="minorHAnsi"/>
          <w:i/>
          <w:iCs/>
          <w:sz w:val="22"/>
          <w:szCs w:val="22"/>
        </w:rPr>
        <w:t xml:space="preserve">ficios </w:t>
      </w:r>
      <w:r w:rsidR="002455CC" w:rsidRPr="00360ABD">
        <w:rPr>
          <w:rFonts w:asciiTheme="minorHAnsi" w:hAnsiTheme="minorHAnsi" w:cstheme="minorHAnsi"/>
          <w:bCs/>
          <w:i/>
          <w:iCs/>
          <w:sz w:val="22"/>
          <w:szCs w:val="22"/>
        </w:rPr>
        <w:t xml:space="preserve">número </w:t>
      </w:r>
      <w:r w:rsidR="002455CC" w:rsidRPr="00360ABD">
        <w:rPr>
          <w:rFonts w:asciiTheme="minorHAnsi" w:hAnsiTheme="minorHAnsi" w:cstheme="minorHAnsi"/>
          <w:bCs/>
          <w:i/>
          <w:iCs/>
        </w:rPr>
        <w:t>CJET/MMA/601/2019</w:t>
      </w:r>
      <w:r w:rsidR="0079498E" w:rsidRPr="00360ABD">
        <w:rPr>
          <w:rFonts w:asciiTheme="minorHAnsi" w:hAnsiTheme="minorHAnsi" w:cstheme="minorHAnsi"/>
          <w:bCs/>
          <w:i/>
          <w:iCs/>
        </w:rPr>
        <w:t xml:space="preserve">, </w:t>
      </w:r>
      <w:r w:rsidR="002455CC" w:rsidRPr="00360ABD">
        <w:rPr>
          <w:rFonts w:asciiTheme="minorHAnsi" w:hAnsiTheme="minorHAnsi" w:cstheme="minorHAnsi"/>
          <w:bCs/>
          <w:i/>
          <w:iCs/>
        </w:rPr>
        <w:t>131/CJET/CCJ/2019</w:t>
      </w:r>
      <w:r w:rsidR="004213CF" w:rsidRPr="00360ABD">
        <w:rPr>
          <w:rFonts w:asciiTheme="minorHAnsi" w:hAnsiTheme="minorHAnsi" w:cstheme="minorHAnsi"/>
          <w:bCs/>
          <w:i/>
          <w:iCs/>
        </w:rPr>
        <w:t xml:space="preserve">, </w:t>
      </w:r>
      <w:r w:rsidR="0079498E" w:rsidRPr="00360ABD">
        <w:rPr>
          <w:rFonts w:asciiTheme="minorHAnsi" w:hAnsiTheme="minorHAnsi" w:cstheme="minorHAnsi"/>
          <w:bCs/>
          <w:i/>
          <w:iCs/>
        </w:rPr>
        <w:t xml:space="preserve"> CJET/CA/240/2019</w:t>
      </w:r>
      <w:r w:rsidR="004213CF" w:rsidRPr="00360ABD">
        <w:rPr>
          <w:rFonts w:asciiTheme="minorHAnsi" w:hAnsiTheme="minorHAnsi" w:cstheme="minorHAnsi"/>
          <w:bCs/>
          <w:i/>
          <w:iCs/>
        </w:rPr>
        <w:t xml:space="preserve"> y 112/CJET/CVV/2019</w:t>
      </w:r>
      <w:r w:rsidR="0079498E" w:rsidRPr="00360ABD">
        <w:rPr>
          <w:rFonts w:asciiTheme="minorHAnsi" w:hAnsiTheme="minorHAnsi" w:cstheme="minorHAnsi"/>
          <w:bCs/>
          <w:i/>
          <w:iCs/>
        </w:rPr>
        <w:t xml:space="preserve">, </w:t>
      </w:r>
      <w:r w:rsidRPr="00360ABD">
        <w:rPr>
          <w:rFonts w:asciiTheme="minorHAnsi" w:hAnsiTheme="minorHAnsi" w:cstheme="minorHAnsi"/>
          <w:bCs/>
          <w:i/>
          <w:iCs/>
          <w:sz w:val="22"/>
          <w:szCs w:val="22"/>
        </w:rPr>
        <w:t xml:space="preserve">de </w:t>
      </w:r>
      <w:r w:rsidRPr="00360ABD">
        <w:rPr>
          <w:rFonts w:asciiTheme="minorHAnsi" w:hAnsiTheme="minorHAnsi" w:cstheme="minorHAnsi"/>
          <w:i/>
          <w:iCs/>
          <w:sz w:val="22"/>
          <w:szCs w:val="22"/>
        </w:rPr>
        <w:t>l</w:t>
      </w:r>
      <w:r w:rsidR="004213CF" w:rsidRPr="00360ABD">
        <w:rPr>
          <w:rFonts w:asciiTheme="minorHAnsi" w:hAnsiTheme="minorHAnsi" w:cstheme="minorHAnsi"/>
          <w:i/>
          <w:iCs/>
          <w:sz w:val="22"/>
          <w:szCs w:val="22"/>
        </w:rPr>
        <w:t xml:space="preserve">os integrantes del Consejo de la Judicatura del Estado, </w:t>
      </w:r>
      <w:r w:rsidRPr="00360ABD">
        <w:rPr>
          <w:rFonts w:asciiTheme="minorHAnsi" w:hAnsiTheme="minorHAnsi" w:cstheme="minorHAnsi"/>
          <w:i/>
          <w:iCs/>
          <w:sz w:val="22"/>
          <w:szCs w:val="22"/>
        </w:rPr>
        <w:t xml:space="preserve">Mildred </w:t>
      </w:r>
      <w:proofErr w:type="spellStart"/>
      <w:r w:rsidRPr="00360ABD">
        <w:rPr>
          <w:rFonts w:asciiTheme="minorHAnsi" w:hAnsiTheme="minorHAnsi" w:cstheme="minorHAnsi"/>
          <w:i/>
          <w:iCs/>
          <w:sz w:val="22"/>
          <w:szCs w:val="22"/>
        </w:rPr>
        <w:t>Murbartián</w:t>
      </w:r>
      <w:proofErr w:type="spellEnd"/>
      <w:r w:rsidRPr="00360ABD">
        <w:rPr>
          <w:rFonts w:asciiTheme="minorHAnsi" w:hAnsiTheme="minorHAnsi" w:cstheme="minorHAnsi"/>
          <w:i/>
          <w:iCs/>
          <w:sz w:val="22"/>
          <w:szCs w:val="22"/>
        </w:rPr>
        <w:t xml:space="preserve"> Aguilar</w:t>
      </w:r>
      <w:r w:rsidR="004213CF" w:rsidRPr="00360ABD">
        <w:rPr>
          <w:rFonts w:asciiTheme="minorHAnsi" w:hAnsiTheme="minorHAnsi" w:cstheme="minorHAnsi"/>
          <w:i/>
          <w:iCs/>
          <w:sz w:val="22"/>
          <w:szCs w:val="22"/>
        </w:rPr>
        <w:t>,</w:t>
      </w:r>
      <w:r w:rsidRPr="00360ABD">
        <w:rPr>
          <w:rFonts w:asciiTheme="minorHAnsi" w:hAnsiTheme="minorHAnsi" w:cstheme="minorHAnsi"/>
          <w:i/>
          <w:iCs/>
          <w:sz w:val="22"/>
          <w:szCs w:val="22"/>
        </w:rPr>
        <w:t xml:space="preserve"> Leticia Caballero Muñoz</w:t>
      </w:r>
      <w:r w:rsidR="004213CF" w:rsidRPr="00360ABD">
        <w:rPr>
          <w:rFonts w:asciiTheme="minorHAnsi" w:hAnsiTheme="minorHAnsi" w:cstheme="minorHAnsi"/>
          <w:i/>
          <w:iCs/>
          <w:sz w:val="22"/>
          <w:szCs w:val="22"/>
        </w:rPr>
        <w:t xml:space="preserve">, </w:t>
      </w:r>
      <w:r w:rsidR="0079498E" w:rsidRPr="00360ABD">
        <w:rPr>
          <w:rFonts w:asciiTheme="minorHAnsi" w:hAnsiTheme="minorHAnsi" w:cstheme="minorHAnsi"/>
          <w:i/>
          <w:iCs/>
          <w:sz w:val="22"/>
          <w:szCs w:val="22"/>
        </w:rPr>
        <w:t>Martha Zenteno Ramírez</w:t>
      </w:r>
      <w:r w:rsidR="004213CF" w:rsidRPr="00360ABD">
        <w:rPr>
          <w:rFonts w:asciiTheme="minorHAnsi" w:hAnsiTheme="minorHAnsi" w:cstheme="minorHAnsi"/>
          <w:i/>
          <w:iCs/>
          <w:sz w:val="22"/>
          <w:szCs w:val="22"/>
        </w:rPr>
        <w:t xml:space="preserve"> y Álvaro García Moreno, respectivamente, </w:t>
      </w:r>
      <w:r w:rsidRPr="00360ABD">
        <w:rPr>
          <w:rFonts w:asciiTheme="minorHAnsi" w:hAnsiTheme="minorHAnsi" w:cstheme="minorHAnsi"/>
          <w:i/>
          <w:iCs/>
          <w:sz w:val="22"/>
          <w:szCs w:val="22"/>
        </w:rPr>
        <w:t>mediante los cuales presentan su informe anual de actividades dos mil die</w:t>
      </w:r>
      <w:r w:rsidR="002455CC" w:rsidRPr="00360ABD">
        <w:rPr>
          <w:rFonts w:asciiTheme="minorHAnsi" w:hAnsiTheme="minorHAnsi" w:cstheme="minorHAnsi"/>
          <w:i/>
          <w:iCs/>
          <w:sz w:val="22"/>
          <w:szCs w:val="22"/>
        </w:rPr>
        <w:t>cinueve,</w:t>
      </w:r>
      <w:r w:rsidRPr="00360ABD">
        <w:rPr>
          <w:rFonts w:asciiTheme="minorHAnsi" w:hAnsiTheme="minorHAnsi" w:cstheme="minorHAnsi"/>
          <w:i/>
          <w:iCs/>
          <w:sz w:val="22"/>
          <w:szCs w:val="22"/>
        </w:rPr>
        <w:t xml:space="preserve"> al respecto, se toma conocimiento de los mismos y se les tiene por presentes dando cumplimiento a lo que establece el artículo 30 fracción VII del Reglamento del Consejo de la Judicatura del Estado, ordenando de igual forma, se agreguen al apéndice de su expediente de actividades que se lleva en la Secretaria Ejecutiva, para que surtan los efectos legales correspondientes.</w:t>
      </w:r>
      <w:r w:rsidR="00B21728" w:rsidRPr="00360ABD">
        <w:rPr>
          <w:rFonts w:asciiTheme="minorHAnsi" w:hAnsiTheme="minorHAnsi" w:cstheme="minorHAnsi"/>
          <w:sz w:val="22"/>
          <w:szCs w:val="22"/>
        </w:rPr>
        <w:t xml:space="preserve"> </w:t>
      </w:r>
      <w:r w:rsidRPr="00360ABD">
        <w:rPr>
          <w:rFonts w:asciiTheme="minorHAnsi" w:eastAsia="Batang" w:hAnsiTheme="minorHAnsi" w:cstheme="minorHAnsi"/>
          <w:sz w:val="22"/>
          <w:szCs w:val="22"/>
          <w:u w:val="single"/>
        </w:rPr>
        <w:t>APROBADO POR</w:t>
      </w:r>
      <w:r w:rsidR="00B21728" w:rsidRPr="00360ABD">
        <w:rPr>
          <w:rFonts w:asciiTheme="minorHAnsi" w:eastAsia="Batang" w:hAnsiTheme="minorHAnsi" w:cstheme="minorHAnsi"/>
          <w:sz w:val="22"/>
          <w:szCs w:val="22"/>
          <w:u w:val="single"/>
        </w:rPr>
        <w:t xml:space="preserve"> </w:t>
      </w:r>
      <w:r w:rsidR="00216B6E" w:rsidRPr="00360ABD">
        <w:rPr>
          <w:rFonts w:asciiTheme="minorHAnsi" w:eastAsia="Batang" w:hAnsiTheme="minorHAnsi" w:cstheme="minorHAnsi"/>
          <w:sz w:val="22"/>
          <w:szCs w:val="22"/>
          <w:u w:val="single"/>
        </w:rPr>
        <w:t>UNANIMIDAD</w:t>
      </w:r>
      <w:r w:rsidR="0002647F" w:rsidRPr="00360ABD">
        <w:rPr>
          <w:rFonts w:asciiTheme="minorHAnsi" w:eastAsia="Batang" w:hAnsiTheme="minorHAnsi" w:cstheme="minorHAnsi"/>
          <w:sz w:val="22"/>
          <w:szCs w:val="22"/>
          <w:u w:val="single"/>
        </w:rPr>
        <w:t xml:space="preserve"> </w:t>
      </w:r>
      <w:r w:rsidRPr="00360ABD">
        <w:rPr>
          <w:rFonts w:asciiTheme="minorHAnsi" w:eastAsia="Batang" w:hAnsiTheme="minorHAnsi" w:cstheme="minorHAnsi"/>
          <w:sz w:val="22"/>
          <w:szCs w:val="22"/>
          <w:u w:val="single"/>
        </w:rPr>
        <w:t xml:space="preserve">DE </w:t>
      </w:r>
      <w:proofErr w:type="gramStart"/>
      <w:r w:rsidRPr="00360ABD">
        <w:rPr>
          <w:rFonts w:asciiTheme="minorHAnsi" w:eastAsia="Batang" w:hAnsiTheme="minorHAnsi" w:cstheme="minorHAnsi"/>
          <w:sz w:val="22"/>
          <w:szCs w:val="22"/>
          <w:u w:val="single"/>
        </w:rPr>
        <w:t>VOTOS</w:t>
      </w:r>
      <w:r w:rsidRPr="00360ABD">
        <w:rPr>
          <w:rFonts w:asciiTheme="minorHAnsi" w:eastAsia="Batang" w:hAnsiTheme="minorHAnsi" w:cstheme="minorHAnsi"/>
          <w:sz w:val="22"/>
          <w:szCs w:val="22"/>
        </w:rPr>
        <w:t>.</w:t>
      </w:r>
      <w:r w:rsidR="0002647F" w:rsidRPr="00360ABD">
        <w:rPr>
          <w:rFonts w:asciiTheme="minorHAnsi" w:eastAsia="Batang" w:hAnsiTheme="minorHAnsi" w:cstheme="minorHAnsi"/>
          <w:sz w:val="22"/>
          <w:szCs w:val="22"/>
        </w:rPr>
        <w:t>-</w:t>
      </w:r>
      <w:proofErr w:type="gramEnd"/>
      <w:r w:rsidR="0002647F" w:rsidRPr="00360ABD">
        <w:rPr>
          <w:rFonts w:asciiTheme="minorHAnsi" w:eastAsia="Batang" w:hAnsiTheme="minorHAnsi" w:cstheme="minorHAnsi"/>
          <w:sz w:val="22"/>
          <w:szCs w:val="22"/>
        </w:rPr>
        <w:t xml:space="preserve"> - - - - - - - - - - - - - - - - - - - </w:t>
      </w:r>
    </w:p>
    <w:p w14:paraId="3FAFA9F8" w14:textId="07B02644" w:rsidR="008A2754" w:rsidRPr="00360ABD" w:rsidRDefault="008A2754" w:rsidP="00AB1154">
      <w:pPr>
        <w:pStyle w:val="NormalWeb"/>
        <w:spacing w:before="0" w:beforeAutospacing="0" w:after="0" w:afterAutospacing="0" w:line="480" w:lineRule="auto"/>
        <w:ind w:firstLine="708"/>
        <w:jc w:val="both"/>
        <w:rPr>
          <w:rFonts w:asciiTheme="minorHAnsi" w:eastAsia="Batang" w:hAnsiTheme="minorHAnsi" w:cstheme="minorHAnsi"/>
          <w:sz w:val="22"/>
          <w:szCs w:val="22"/>
          <w:u w:val="single"/>
        </w:rPr>
      </w:pPr>
      <w:r w:rsidRPr="00360ABD">
        <w:rPr>
          <w:rFonts w:asciiTheme="minorHAnsi" w:hAnsiTheme="minorHAnsi" w:cstheme="minorHAnsi"/>
          <w:b/>
          <w:sz w:val="22"/>
          <w:szCs w:val="22"/>
        </w:rPr>
        <w:t>ACUERDO XV/7</w:t>
      </w:r>
      <w:r w:rsidR="00887571" w:rsidRPr="00360ABD">
        <w:rPr>
          <w:rFonts w:asciiTheme="minorHAnsi" w:hAnsiTheme="minorHAnsi" w:cstheme="minorHAnsi"/>
          <w:b/>
          <w:sz w:val="22"/>
          <w:szCs w:val="22"/>
        </w:rPr>
        <w:t>1</w:t>
      </w:r>
      <w:r w:rsidRPr="00360ABD">
        <w:rPr>
          <w:rFonts w:asciiTheme="minorHAnsi" w:hAnsiTheme="minorHAnsi" w:cstheme="minorHAnsi"/>
          <w:b/>
          <w:sz w:val="22"/>
          <w:szCs w:val="22"/>
        </w:rPr>
        <w:t xml:space="preserve">/2019-2. Oficio CJET/CA/239/2019, de fecha nueve de diciembre de dos mil diecinueve, suscrito por la </w:t>
      </w:r>
      <w:proofErr w:type="gramStart"/>
      <w:r w:rsidRPr="00360ABD">
        <w:rPr>
          <w:rFonts w:asciiTheme="minorHAnsi" w:hAnsiTheme="minorHAnsi" w:cstheme="minorHAnsi"/>
          <w:b/>
          <w:sz w:val="22"/>
          <w:szCs w:val="22"/>
        </w:rPr>
        <w:t>Consejera</w:t>
      </w:r>
      <w:proofErr w:type="gramEnd"/>
      <w:r w:rsidRPr="00360ABD">
        <w:rPr>
          <w:rFonts w:asciiTheme="minorHAnsi" w:hAnsiTheme="minorHAnsi" w:cstheme="minorHAnsi"/>
          <w:b/>
          <w:sz w:val="22"/>
          <w:szCs w:val="22"/>
        </w:rPr>
        <w:t xml:space="preserve"> Martha Zenteno Ramírez. </w:t>
      </w:r>
    </w:p>
    <w:p w14:paraId="3A6495AD" w14:textId="10D7A167" w:rsidR="0074732F" w:rsidRPr="00360ABD" w:rsidRDefault="008A2754" w:rsidP="008A2754">
      <w:pPr>
        <w:spacing w:after="0" w:line="480" w:lineRule="auto"/>
        <w:jc w:val="both"/>
        <w:rPr>
          <w:rFonts w:asciiTheme="minorHAnsi" w:hAnsiTheme="minorHAnsi" w:cstheme="minorHAnsi"/>
          <w:b/>
        </w:rPr>
      </w:pPr>
      <w:r w:rsidRPr="00360ABD">
        <w:rPr>
          <w:rFonts w:asciiTheme="minorHAnsi" w:hAnsiTheme="minorHAnsi" w:cstheme="minorHAnsi"/>
          <w:i/>
          <w:iCs/>
        </w:rPr>
        <w:t xml:space="preserve">Dada cuenta con el </w:t>
      </w:r>
      <w:r w:rsidRPr="00360ABD">
        <w:rPr>
          <w:rFonts w:asciiTheme="minorHAnsi" w:hAnsiTheme="minorHAnsi" w:cstheme="minorHAnsi"/>
          <w:bCs/>
          <w:i/>
          <w:iCs/>
        </w:rPr>
        <w:t xml:space="preserve">oficio </w:t>
      </w:r>
      <w:r w:rsidRPr="00360ABD">
        <w:rPr>
          <w:rFonts w:asciiTheme="minorHAnsi" w:hAnsiTheme="minorHAnsi" w:cstheme="minorHAnsi"/>
          <w:i/>
          <w:iCs/>
        </w:rPr>
        <w:t>CJET/CA/239/2019, de fecha nueve de diciembre del año en curso,</w:t>
      </w:r>
      <w:r w:rsidRPr="00360ABD">
        <w:rPr>
          <w:rFonts w:asciiTheme="minorHAnsi" w:hAnsiTheme="minorHAnsi" w:cstheme="minorHAnsi"/>
          <w:bCs/>
          <w:i/>
          <w:iCs/>
        </w:rPr>
        <w:t xml:space="preserve"> mediante el cual la Consejera Martha Zenteno Ramírez presenta proyecto de resolución definitiva en el </w:t>
      </w:r>
      <w:r w:rsidRPr="00360ABD">
        <w:rPr>
          <w:rFonts w:asciiTheme="minorHAnsi" w:hAnsiTheme="minorHAnsi" w:cstheme="minorHAnsi"/>
          <w:i/>
          <w:iCs/>
        </w:rPr>
        <w:t>Procedimiento de Responsabilidad Administrativa 0</w:t>
      </w:r>
      <w:r w:rsidR="00AB1154" w:rsidRPr="00360ABD">
        <w:rPr>
          <w:rFonts w:asciiTheme="minorHAnsi" w:hAnsiTheme="minorHAnsi" w:cstheme="minorHAnsi"/>
          <w:i/>
          <w:iCs/>
        </w:rPr>
        <w:t>3</w:t>
      </w:r>
      <w:r w:rsidRPr="00360ABD">
        <w:rPr>
          <w:rFonts w:asciiTheme="minorHAnsi" w:hAnsiTheme="minorHAnsi" w:cstheme="minorHAnsi"/>
          <w:i/>
          <w:iCs/>
        </w:rPr>
        <w:t>/2019 del índice de este Consejo</w:t>
      </w:r>
      <w:r w:rsidRPr="00360ABD">
        <w:rPr>
          <w:rFonts w:asciiTheme="minorHAnsi" w:hAnsiTheme="minorHAnsi" w:cstheme="minorHAnsi"/>
          <w:bCs/>
          <w:i/>
          <w:iCs/>
        </w:rPr>
        <w:t xml:space="preserve">, con fundamento en lo que establecen los artículos 61, de la Ley Orgánica del Poder Judicial del Estado, 92, 93, 116, 119, del Reglamento del Consejo de la Judicatura del Estado, </w:t>
      </w:r>
      <w:r w:rsidRPr="00360ABD">
        <w:rPr>
          <w:rFonts w:asciiTheme="minorHAnsi" w:hAnsiTheme="minorHAnsi" w:cstheme="minorHAnsi"/>
          <w:i/>
          <w:iCs/>
        </w:rPr>
        <w:t>3, fracciones II, III y IV, 9, fracción V, y 115, de la Ley General de Responsabilidades Administrativas, este cuerpo colegiado determina aprobar el proyecto de resolución definitiva propuesto, para todos los efectos legales a que haya lugar.</w:t>
      </w:r>
      <w:r w:rsidRPr="00360ABD">
        <w:rPr>
          <w:rFonts w:asciiTheme="minorHAnsi" w:hAnsiTheme="minorHAnsi" w:cstheme="minorHAnsi"/>
        </w:rPr>
        <w:t xml:space="preserve"> </w:t>
      </w:r>
      <w:r w:rsidRPr="00360ABD">
        <w:rPr>
          <w:rFonts w:asciiTheme="minorHAnsi" w:hAnsiTheme="minorHAnsi" w:cstheme="minorHAnsi"/>
          <w:u w:val="single"/>
        </w:rPr>
        <w:t xml:space="preserve">APROBADO </w:t>
      </w:r>
      <w:r w:rsidR="00887571" w:rsidRPr="00360ABD">
        <w:rPr>
          <w:rFonts w:asciiTheme="minorHAnsi" w:hAnsiTheme="minorHAnsi" w:cstheme="minorHAnsi"/>
          <w:u w:val="single"/>
        </w:rPr>
        <w:t>POR UNANIMIDAD</w:t>
      </w:r>
      <w:r w:rsidRPr="00360ABD">
        <w:rPr>
          <w:rFonts w:asciiTheme="minorHAnsi" w:hAnsiTheme="minorHAnsi" w:cstheme="minorHAnsi"/>
          <w:u w:val="single"/>
        </w:rPr>
        <w:t xml:space="preserve"> DE </w:t>
      </w:r>
      <w:proofErr w:type="gramStart"/>
      <w:r w:rsidRPr="00360ABD">
        <w:rPr>
          <w:rFonts w:asciiTheme="minorHAnsi" w:hAnsiTheme="minorHAnsi" w:cstheme="minorHAnsi"/>
          <w:u w:val="single"/>
        </w:rPr>
        <w:t>VOTOS</w:t>
      </w:r>
      <w:r w:rsidRPr="00360ABD">
        <w:rPr>
          <w:rFonts w:asciiTheme="minorHAnsi" w:hAnsiTheme="minorHAnsi" w:cstheme="minorHAnsi"/>
        </w:rPr>
        <w:t>.</w:t>
      </w:r>
      <w:r w:rsidRPr="00360ABD">
        <w:rPr>
          <w:rFonts w:asciiTheme="minorHAnsi" w:hAnsiTheme="minorHAnsi" w:cstheme="minorHAnsi"/>
          <w:sz w:val="26"/>
          <w:szCs w:val="26"/>
        </w:rPr>
        <w:t>-</w:t>
      </w:r>
      <w:proofErr w:type="gramEnd"/>
      <w:r w:rsidRPr="00360ABD">
        <w:rPr>
          <w:rFonts w:asciiTheme="minorHAnsi" w:hAnsiTheme="minorHAnsi" w:cstheme="minorHAnsi"/>
        </w:rPr>
        <w:t xml:space="preserve"> - - - - - - - - - - - - - - - - - - - - - - - - -</w:t>
      </w:r>
      <w:r w:rsidR="00887571" w:rsidRPr="00360ABD">
        <w:rPr>
          <w:rFonts w:asciiTheme="minorHAnsi" w:hAnsiTheme="minorHAnsi" w:cstheme="minorHAnsi"/>
        </w:rPr>
        <w:t xml:space="preserve"> - - - </w:t>
      </w:r>
    </w:p>
    <w:p w14:paraId="522E7921" w14:textId="2D66F14D" w:rsidR="00AB1154" w:rsidRPr="00360ABD" w:rsidRDefault="00AB1154" w:rsidP="00AB1154">
      <w:pPr>
        <w:pStyle w:val="NormalWeb"/>
        <w:spacing w:before="0" w:beforeAutospacing="0" w:after="0" w:afterAutospacing="0" w:line="480" w:lineRule="auto"/>
        <w:ind w:firstLine="708"/>
        <w:jc w:val="both"/>
        <w:rPr>
          <w:rFonts w:asciiTheme="minorHAnsi" w:eastAsia="Batang" w:hAnsiTheme="minorHAnsi" w:cstheme="minorHAnsi"/>
          <w:sz w:val="22"/>
          <w:szCs w:val="22"/>
          <w:u w:val="single"/>
        </w:rPr>
      </w:pPr>
      <w:r w:rsidRPr="00360ABD">
        <w:rPr>
          <w:rFonts w:asciiTheme="minorHAnsi" w:hAnsiTheme="minorHAnsi" w:cstheme="minorHAnsi"/>
          <w:b/>
          <w:sz w:val="22"/>
          <w:szCs w:val="22"/>
        </w:rPr>
        <w:lastRenderedPageBreak/>
        <w:t>ACUERDO XV/7</w:t>
      </w:r>
      <w:r w:rsidR="00887571" w:rsidRPr="00360ABD">
        <w:rPr>
          <w:rFonts w:asciiTheme="minorHAnsi" w:hAnsiTheme="minorHAnsi" w:cstheme="minorHAnsi"/>
          <w:b/>
          <w:sz w:val="22"/>
          <w:szCs w:val="22"/>
        </w:rPr>
        <w:t>1</w:t>
      </w:r>
      <w:r w:rsidRPr="00360ABD">
        <w:rPr>
          <w:rFonts w:asciiTheme="minorHAnsi" w:hAnsiTheme="minorHAnsi" w:cstheme="minorHAnsi"/>
          <w:b/>
          <w:sz w:val="22"/>
          <w:szCs w:val="22"/>
        </w:rPr>
        <w:t xml:space="preserve">/2019-3. Oficio 130/CJET/CCJ/2019, de fecha diez de diciembre de dos mil diecinueve, suscrito por la </w:t>
      </w:r>
      <w:proofErr w:type="gramStart"/>
      <w:r w:rsidRPr="00360ABD">
        <w:rPr>
          <w:rFonts w:asciiTheme="minorHAnsi" w:hAnsiTheme="minorHAnsi" w:cstheme="minorHAnsi"/>
          <w:b/>
          <w:sz w:val="22"/>
          <w:szCs w:val="22"/>
        </w:rPr>
        <w:t>Consejera</w:t>
      </w:r>
      <w:proofErr w:type="gramEnd"/>
      <w:r w:rsidRPr="00360ABD">
        <w:rPr>
          <w:rFonts w:asciiTheme="minorHAnsi" w:hAnsiTheme="minorHAnsi" w:cstheme="minorHAnsi"/>
          <w:b/>
          <w:sz w:val="22"/>
          <w:szCs w:val="22"/>
        </w:rPr>
        <w:t xml:space="preserve"> Leticia Caballero Muñoz. - </w:t>
      </w:r>
    </w:p>
    <w:p w14:paraId="5BE9D5BB" w14:textId="4C97795A" w:rsidR="00AB1154" w:rsidRPr="00360ABD" w:rsidRDefault="00AB1154" w:rsidP="00AB1154">
      <w:pPr>
        <w:spacing w:after="0" w:line="480" w:lineRule="auto"/>
        <w:jc w:val="both"/>
        <w:rPr>
          <w:rFonts w:asciiTheme="minorHAnsi" w:hAnsiTheme="minorHAnsi" w:cstheme="minorHAnsi"/>
          <w:b/>
        </w:rPr>
      </w:pPr>
      <w:r w:rsidRPr="00360ABD">
        <w:rPr>
          <w:rFonts w:asciiTheme="minorHAnsi" w:hAnsiTheme="minorHAnsi" w:cstheme="minorHAnsi"/>
          <w:i/>
          <w:iCs/>
        </w:rPr>
        <w:t xml:space="preserve">Dada cuenta con el </w:t>
      </w:r>
      <w:r w:rsidRPr="00360ABD">
        <w:rPr>
          <w:rFonts w:asciiTheme="minorHAnsi" w:hAnsiTheme="minorHAnsi" w:cstheme="minorHAnsi"/>
          <w:bCs/>
          <w:i/>
          <w:iCs/>
        </w:rPr>
        <w:t>oficio 130/</w:t>
      </w:r>
      <w:r w:rsidRPr="00360ABD">
        <w:rPr>
          <w:rFonts w:asciiTheme="minorHAnsi" w:hAnsiTheme="minorHAnsi" w:cstheme="minorHAnsi"/>
          <w:i/>
          <w:iCs/>
        </w:rPr>
        <w:t>CJET/CCJ/2019, de fecha diez de diciembre del año en curso,</w:t>
      </w:r>
      <w:r w:rsidRPr="00360ABD">
        <w:rPr>
          <w:rFonts w:asciiTheme="minorHAnsi" w:hAnsiTheme="minorHAnsi" w:cstheme="minorHAnsi"/>
          <w:bCs/>
          <w:i/>
          <w:iCs/>
        </w:rPr>
        <w:t xml:space="preserve"> mediante el cual la Consejera Leticia Caballero Muñoz presenta proyecto de resolución definitiva en el </w:t>
      </w:r>
      <w:r w:rsidRPr="00360ABD">
        <w:rPr>
          <w:rFonts w:asciiTheme="minorHAnsi" w:hAnsiTheme="minorHAnsi" w:cstheme="minorHAnsi"/>
          <w:i/>
          <w:iCs/>
        </w:rPr>
        <w:t>Procedimiento de Responsabilidad Administrativa 06/2019 del índice de este Consejo</w:t>
      </w:r>
      <w:r w:rsidRPr="00360ABD">
        <w:rPr>
          <w:rFonts w:asciiTheme="minorHAnsi" w:hAnsiTheme="minorHAnsi" w:cstheme="minorHAnsi"/>
          <w:bCs/>
          <w:i/>
          <w:iCs/>
        </w:rPr>
        <w:t xml:space="preserve">, con fundamento en lo que establecen los artículos 61, de la Ley Orgánica del Poder Judicial del Estado, 92, 93, 116, 119, del Reglamento del Consejo de la Judicatura del Estado, </w:t>
      </w:r>
      <w:r w:rsidRPr="00360ABD">
        <w:rPr>
          <w:rFonts w:asciiTheme="minorHAnsi" w:hAnsiTheme="minorHAnsi" w:cstheme="minorHAnsi"/>
          <w:i/>
          <w:iCs/>
        </w:rPr>
        <w:t>3, fracciones II, III y IV, 9, fracción V, y 115, de la Ley General de Responsabilidades Administrativas, este cuerpo colegiado determina aprobar el proyecto de resolución definitiva propuesto, para todos los efectos legales a que haya lugar.</w:t>
      </w:r>
      <w:r w:rsidRPr="00360ABD">
        <w:rPr>
          <w:rFonts w:asciiTheme="minorHAnsi" w:hAnsiTheme="minorHAnsi" w:cstheme="minorHAnsi"/>
        </w:rPr>
        <w:t xml:space="preserve"> </w:t>
      </w:r>
      <w:r w:rsidRPr="00360ABD">
        <w:rPr>
          <w:rFonts w:asciiTheme="minorHAnsi" w:hAnsiTheme="minorHAnsi" w:cstheme="minorHAnsi"/>
          <w:u w:val="single"/>
        </w:rPr>
        <w:t xml:space="preserve">APROBADO POR </w:t>
      </w:r>
      <w:r w:rsidR="00730D4C" w:rsidRPr="00360ABD">
        <w:rPr>
          <w:rFonts w:asciiTheme="minorHAnsi" w:hAnsiTheme="minorHAnsi" w:cstheme="minorHAnsi"/>
          <w:u w:val="single"/>
        </w:rPr>
        <w:t>UNANIMI</w:t>
      </w:r>
      <w:r w:rsidR="00887571" w:rsidRPr="00360ABD">
        <w:rPr>
          <w:rFonts w:asciiTheme="minorHAnsi" w:hAnsiTheme="minorHAnsi" w:cstheme="minorHAnsi"/>
          <w:u w:val="single"/>
        </w:rPr>
        <w:t>D</w:t>
      </w:r>
      <w:r w:rsidR="00730D4C" w:rsidRPr="00360ABD">
        <w:rPr>
          <w:rFonts w:asciiTheme="minorHAnsi" w:hAnsiTheme="minorHAnsi" w:cstheme="minorHAnsi"/>
          <w:u w:val="single"/>
        </w:rPr>
        <w:t>AD</w:t>
      </w:r>
      <w:r w:rsidRPr="00360ABD">
        <w:rPr>
          <w:rFonts w:asciiTheme="minorHAnsi" w:hAnsiTheme="minorHAnsi" w:cstheme="minorHAnsi"/>
          <w:u w:val="single"/>
        </w:rPr>
        <w:t xml:space="preserve"> DE </w:t>
      </w:r>
      <w:proofErr w:type="gramStart"/>
      <w:r w:rsidRPr="00360ABD">
        <w:rPr>
          <w:rFonts w:asciiTheme="minorHAnsi" w:hAnsiTheme="minorHAnsi" w:cstheme="minorHAnsi"/>
          <w:u w:val="single"/>
        </w:rPr>
        <w:t>VOTOS</w:t>
      </w:r>
      <w:r w:rsidRPr="00360ABD">
        <w:rPr>
          <w:rFonts w:asciiTheme="minorHAnsi" w:hAnsiTheme="minorHAnsi" w:cstheme="minorHAnsi"/>
        </w:rPr>
        <w:t>.</w:t>
      </w:r>
      <w:r w:rsidRPr="00360ABD">
        <w:rPr>
          <w:rFonts w:asciiTheme="minorHAnsi" w:hAnsiTheme="minorHAnsi" w:cstheme="minorHAnsi"/>
          <w:sz w:val="26"/>
          <w:szCs w:val="26"/>
        </w:rPr>
        <w:t>-</w:t>
      </w:r>
      <w:proofErr w:type="gramEnd"/>
      <w:r w:rsidRPr="00360ABD">
        <w:rPr>
          <w:rFonts w:asciiTheme="minorHAnsi" w:hAnsiTheme="minorHAnsi" w:cstheme="minorHAnsi"/>
        </w:rPr>
        <w:t xml:space="preserve"> - - - - - - - - - - - - - - - - - - - - - - - - -</w:t>
      </w:r>
      <w:r w:rsidR="00887571" w:rsidRPr="00360ABD">
        <w:rPr>
          <w:rFonts w:asciiTheme="minorHAnsi" w:hAnsiTheme="minorHAnsi" w:cstheme="minorHAnsi"/>
        </w:rPr>
        <w:t xml:space="preserve"> - - - </w:t>
      </w:r>
    </w:p>
    <w:p w14:paraId="17D5B4D0" w14:textId="18EDAD23" w:rsidR="00AB1154" w:rsidRPr="00360ABD" w:rsidRDefault="00AB1154" w:rsidP="00AB1154">
      <w:pPr>
        <w:pStyle w:val="NormalWeb"/>
        <w:spacing w:before="0" w:beforeAutospacing="0" w:after="0" w:afterAutospacing="0" w:line="480" w:lineRule="auto"/>
        <w:ind w:firstLine="708"/>
        <w:jc w:val="both"/>
        <w:rPr>
          <w:rFonts w:asciiTheme="minorHAnsi" w:eastAsia="Batang" w:hAnsiTheme="minorHAnsi" w:cstheme="minorHAnsi"/>
          <w:sz w:val="22"/>
          <w:szCs w:val="22"/>
          <w:u w:val="single"/>
        </w:rPr>
      </w:pPr>
      <w:r w:rsidRPr="00360ABD">
        <w:rPr>
          <w:rFonts w:asciiTheme="minorHAnsi" w:hAnsiTheme="minorHAnsi" w:cstheme="minorHAnsi"/>
          <w:b/>
          <w:sz w:val="22"/>
          <w:szCs w:val="22"/>
        </w:rPr>
        <w:t>ACUERDO XV/7</w:t>
      </w:r>
      <w:r w:rsidR="00887571" w:rsidRPr="00360ABD">
        <w:rPr>
          <w:rFonts w:asciiTheme="minorHAnsi" w:hAnsiTheme="minorHAnsi" w:cstheme="minorHAnsi"/>
          <w:b/>
          <w:sz w:val="22"/>
          <w:szCs w:val="22"/>
        </w:rPr>
        <w:t>1</w:t>
      </w:r>
      <w:r w:rsidRPr="00360ABD">
        <w:rPr>
          <w:rFonts w:asciiTheme="minorHAnsi" w:hAnsiTheme="minorHAnsi" w:cstheme="minorHAnsi"/>
          <w:b/>
          <w:sz w:val="22"/>
          <w:szCs w:val="22"/>
        </w:rPr>
        <w:t xml:space="preserve">/2019-4. Copia del oficio 110/CJET/CVV/2019, de fecha nueve de diciembre de dos mil diecinueve, suscrito por el </w:t>
      </w:r>
      <w:proofErr w:type="gramStart"/>
      <w:r w:rsidRPr="00360ABD">
        <w:rPr>
          <w:rFonts w:asciiTheme="minorHAnsi" w:hAnsiTheme="minorHAnsi" w:cstheme="minorHAnsi"/>
          <w:b/>
          <w:sz w:val="22"/>
          <w:szCs w:val="22"/>
        </w:rPr>
        <w:t>Consejero</w:t>
      </w:r>
      <w:proofErr w:type="gramEnd"/>
      <w:r w:rsidRPr="00360ABD">
        <w:rPr>
          <w:rFonts w:asciiTheme="minorHAnsi" w:hAnsiTheme="minorHAnsi" w:cstheme="minorHAnsi"/>
          <w:b/>
          <w:sz w:val="22"/>
          <w:szCs w:val="22"/>
        </w:rPr>
        <w:t xml:space="preserve"> Álvaro García Moreno. - - - - - - - - - - - - - - - - - - - - - - - - - - - - - - - - - - - - - - - - - - - - - - - - - - - - - - - - - - - </w:t>
      </w:r>
    </w:p>
    <w:p w14:paraId="7C865F5C" w14:textId="1DE4D913" w:rsidR="00AB1154" w:rsidRPr="00360ABD" w:rsidRDefault="00AB1154" w:rsidP="00AB1154">
      <w:pPr>
        <w:spacing w:after="0" w:line="480" w:lineRule="auto"/>
        <w:jc w:val="both"/>
        <w:rPr>
          <w:rFonts w:asciiTheme="minorHAnsi" w:hAnsiTheme="minorHAnsi" w:cstheme="minorHAnsi"/>
        </w:rPr>
      </w:pPr>
      <w:r w:rsidRPr="00360ABD">
        <w:rPr>
          <w:rFonts w:asciiTheme="minorHAnsi" w:hAnsiTheme="minorHAnsi" w:cstheme="minorHAnsi"/>
          <w:i/>
          <w:iCs/>
        </w:rPr>
        <w:t xml:space="preserve">Dada cuenta con copia del </w:t>
      </w:r>
      <w:r w:rsidRPr="00360ABD">
        <w:rPr>
          <w:rFonts w:asciiTheme="minorHAnsi" w:hAnsiTheme="minorHAnsi" w:cstheme="minorHAnsi"/>
          <w:bCs/>
          <w:i/>
          <w:iCs/>
        </w:rPr>
        <w:t>oficio 110/</w:t>
      </w:r>
      <w:r w:rsidRPr="00360ABD">
        <w:rPr>
          <w:rFonts w:asciiTheme="minorHAnsi" w:hAnsiTheme="minorHAnsi" w:cstheme="minorHAnsi"/>
          <w:i/>
          <w:iCs/>
        </w:rPr>
        <w:t>CJET/CVV/2019, de fecha nueve de diciembre del año en curso,</w:t>
      </w:r>
      <w:r w:rsidRPr="00360ABD">
        <w:rPr>
          <w:rFonts w:asciiTheme="minorHAnsi" w:hAnsiTheme="minorHAnsi" w:cstheme="minorHAnsi"/>
          <w:bCs/>
          <w:i/>
          <w:iCs/>
        </w:rPr>
        <w:t xml:space="preserve"> dirigido por el Consejero Álvaro García Moreno al Director Jurídico del Tribunal Superior de Justicia, visto su contenido, se toma conocimiento del mismo y con fundamento en los artículos 45 Bis, 45 </w:t>
      </w:r>
      <w:proofErr w:type="spellStart"/>
      <w:r w:rsidRPr="00360ABD">
        <w:rPr>
          <w:rFonts w:asciiTheme="minorHAnsi" w:hAnsiTheme="minorHAnsi" w:cstheme="minorHAnsi"/>
          <w:bCs/>
          <w:i/>
          <w:iCs/>
        </w:rPr>
        <w:t>Quáter</w:t>
      </w:r>
      <w:proofErr w:type="spellEnd"/>
      <w:r w:rsidRPr="00360ABD">
        <w:rPr>
          <w:rFonts w:asciiTheme="minorHAnsi" w:hAnsiTheme="minorHAnsi" w:cstheme="minorHAnsi"/>
          <w:bCs/>
          <w:i/>
          <w:iCs/>
        </w:rPr>
        <w:t xml:space="preserve">, 61 y </w:t>
      </w:r>
      <w:r w:rsidR="00821387" w:rsidRPr="00360ABD">
        <w:rPr>
          <w:rFonts w:asciiTheme="minorHAnsi" w:hAnsiTheme="minorHAnsi" w:cstheme="minorHAnsi"/>
          <w:bCs/>
          <w:i/>
          <w:iCs/>
        </w:rPr>
        <w:t xml:space="preserve">68 de la Ley Orgánica del Poder Judicial del Estado, se instruye al Director Jurídico en mención </w:t>
      </w:r>
      <w:r w:rsidR="007D7734" w:rsidRPr="00360ABD">
        <w:rPr>
          <w:rFonts w:asciiTheme="minorHAnsi" w:hAnsiTheme="minorHAnsi" w:cstheme="minorHAnsi"/>
          <w:bCs/>
          <w:i/>
          <w:iCs/>
        </w:rPr>
        <w:t xml:space="preserve">para que, previo análisis de las actas que se anexan, lleve a cabo el procedimiento </w:t>
      </w:r>
      <w:r w:rsidR="00962D3D" w:rsidRPr="00360ABD">
        <w:rPr>
          <w:rFonts w:asciiTheme="minorHAnsi" w:hAnsiTheme="minorHAnsi" w:cstheme="minorHAnsi"/>
          <w:bCs/>
          <w:i/>
          <w:iCs/>
        </w:rPr>
        <w:t xml:space="preserve">que corresponda en términos de ley. </w:t>
      </w:r>
      <w:r w:rsidR="00887571" w:rsidRPr="00360ABD">
        <w:rPr>
          <w:rFonts w:asciiTheme="minorHAnsi" w:hAnsiTheme="minorHAnsi" w:cstheme="minorHAnsi"/>
          <w:bCs/>
          <w:i/>
          <w:iCs/>
        </w:rPr>
        <w:t xml:space="preserve">Comuníquese el presente acuerdo al Director Jurídico del Tribunal Superior de Justicia, para los efectos correspondientes. </w:t>
      </w:r>
      <w:r w:rsidRPr="00360ABD">
        <w:rPr>
          <w:rFonts w:asciiTheme="minorHAnsi" w:hAnsiTheme="minorHAnsi" w:cstheme="minorHAnsi"/>
          <w:u w:val="single"/>
        </w:rPr>
        <w:t xml:space="preserve">APROBADO POR </w:t>
      </w:r>
      <w:r w:rsidR="00730D4C" w:rsidRPr="00360ABD">
        <w:rPr>
          <w:rFonts w:asciiTheme="minorHAnsi" w:hAnsiTheme="minorHAnsi" w:cstheme="minorHAnsi"/>
          <w:u w:val="single"/>
        </w:rPr>
        <w:t>UNA</w:t>
      </w:r>
      <w:r w:rsidR="00887571" w:rsidRPr="00360ABD">
        <w:rPr>
          <w:rFonts w:asciiTheme="minorHAnsi" w:hAnsiTheme="minorHAnsi" w:cstheme="minorHAnsi"/>
          <w:u w:val="single"/>
        </w:rPr>
        <w:t>N</w:t>
      </w:r>
      <w:r w:rsidR="00730D4C" w:rsidRPr="00360ABD">
        <w:rPr>
          <w:rFonts w:asciiTheme="minorHAnsi" w:hAnsiTheme="minorHAnsi" w:cstheme="minorHAnsi"/>
          <w:u w:val="single"/>
        </w:rPr>
        <w:t>IMIDAD</w:t>
      </w:r>
      <w:r w:rsidRPr="00360ABD">
        <w:rPr>
          <w:rFonts w:asciiTheme="minorHAnsi" w:hAnsiTheme="minorHAnsi" w:cstheme="minorHAnsi"/>
          <w:u w:val="single"/>
        </w:rPr>
        <w:t xml:space="preserve"> DE </w:t>
      </w:r>
      <w:proofErr w:type="gramStart"/>
      <w:r w:rsidRPr="00360ABD">
        <w:rPr>
          <w:rFonts w:asciiTheme="minorHAnsi" w:hAnsiTheme="minorHAnsi" w:cstheme="minorHAnsi"/>
          <w:u w:val="single"/>
        </w:rPr>
        <w:t>VOTOS</w:t>
      </w:r>
      <w:r w:rsidRPr="00360ABD">
        <w:rPr>
          <w:rFonts w:asciiTheme="minorHAnsi" w:hAnsiTheme="minorHAnsi" w:cstheme="minorHAnsi"/>
        </w:rPr>
        <w:t>.</w:t>
      </w:r>
      <w:r w:rsidRPr="00360ABD">
        <w:rPr>
          <w:rFonts w:asciiTheme="minorHAnsi" w:hAnsiTheme="minorHAnsi" w:cstheme="minorHAnsi"/>
          <w:sz w:val="26"/>
          <w:szCs w:val="26"/>
        </w:rPr>
        <w:t>-</w:t>
      </w:r>
      <w:proofErr w:type="gramEnd"/>
      <w:r w:rsidRPr="00360ABD">
        <w:rPr>
          <w:rFonts w:asciiTheme="minorHAnsi" w:hAnsiTheme="minorHAnsi" w:cstheme="minorHAnsi"/>
        </w:rPr>
        <w:t xml:space="preserve"> </w:t>
      </w:r>
    </w:p>
    <w:p w14:paraId="3A88DBE5" w14:textId="13B1694D" w:rsidR="00962D3D" w:rsidRPr="00360ABD" w:rsidRDefault="00962D3D" w:rsidP="00962D3D">
      <w:pPr>
        <w:pStyle w:val="NormalWeb"/>
        <w:spacing w:before="0" w:beforeAutospacing="0" w:after="0" w:afterAutospacing="0" w:line="480" w:lineRule="auto"/>
        <w:ind w:firstLine="708"/>
        <w:jc w:val="both"/>
        <w:rPr>
          <w:rFonts w:asciiTheme="minorHAnsi" w:eastAsia="Batang" w:hAnsiTheme="minorHAnsi" w:cstheme="minorHAnsi"/>
          <w:sz w:val="22"/>
          <w:szCs w:val="22"/>
          <w:u w:val="single"/>
        </w:rPr>
      </w:pPr>
      <w:r w:rsidRPr="00360ABD">
        <w:rPr>
          <w:rFonts w:asciiTheme="minorHAnsi" w:hAnsiTheme="minorHAnsi" w:cstheme="minorHAnsi"/>
          <w:b/>
          <w:sz w:val="22"/>
          <w:szCs w:val="22"/>
        </w:rPr>
        <w:t>ACUERDO XV/7</w:t>
      </w:r>
      <w:r w:rsidR="00887571" w:rsidRPr="00360ABD">
        <w:rPr>
          <w:rFonts w:asciiTheme="minorHAnsi" w:hAnsiTheme="minorHAnsi" w:cstheme="minorHAnsi"/>
          <w:b/>
          <w:sz w:val="22"/>
          <w:szCs w:val="22"/>
        </w:rPr>
        <w:t>1</w:t>
      </w:r>
      <w:r w:rsidRPr="00360ABD">
        <w:rPr>
          <w:rFonts w:asciiTheme="minorHAnsi" w:hAnsiTheme="minorHAnsi" w:cstheme="minorHAnsi"/>
          <w:b/>
          <w:sz w:val="22"/>
          <w:szCs w:val="22"/>
        </w:rPr>
        <w:t xml:space="preserve">/2019-5. Oficio 2704, de fecha tres de diciembre de dos mil diecinueve, suscrito por la encargada de la Jefatura del Departamento de Servicios Periciales del Tribunal Superior de </w:t>
      </w:r>
      <w:proofErr w:type="gramStart"/>
      <w:r w:rsidRPr="00360ABD">
        <w:rPr>
          <w:rFonts w:asciiTheme="minorHAnsi" w:hAnsiTheme="minorHAnsi" w:cstheme="minorHAnsi"/>
          <w:b/>
          <w:sz w:val="22"/>
          <w:szCs w:val="22"/>
        </w:rPr>
        <w:t>Justicia.-</w:t>
      </w:r>
      <w:proofErr w:type="gramEnd"/>
      <w:r w:rsidRPr="00360ABD">
        <w:rPr>
          <w:rFonts w:asciiTheme="minorHAnsi" w:hAnsiTheme="minorHAnsi" w:cstheme="minorHAnsi"/>
          <w:b/>
          <w:sz w:val="22"/>
          <w:szCs w:val="22"/>
        </w:rPr>
        <w:t xml:space="preserve"> - - - - - - - - - - - - - - - - - - - - - - - - - - - - - - - - </w:t>
      </w:r>
    </w:p>
    <w:p w14:paraId="2F68B72F" w14:textId="37043F46" w:rsidR="00962D3D" w:rsidRPr="00360ABD" w:rsidRDefault="00962D3D" w:rsidP="00962D3D">
      <w:pPr>
        <w:spacing w:after="0" w:line="480" w:lineRule="auto"/>
        <w:jc w:val="both"/>
        <w:rPr>
          <w:rFonts w:asciiTheme="minorHAnsi" w:hAnsiTheme="minorHAnsi" w:cstheme="minorHAnsi"/>
          <w:b/>
        </w:rPr>
      </w:pPr>
      <w:r w:rsidRPr="00360ABD">
        <w:rPr>
          <w:rFonts w:asciiTheme="minorHAnsi" w:hAnsiTheme="minorHAnsi" w:cstheme="minorHAnsi"/>
          <w:i/>
          <w:iCs/>
        </w:rPr>
        <w:t xml:space="preserve">Dada cuenta con el </w:t>
      </w:r>
      <w:r w:rsidRPr="00360ABD">
        <w:rPr>
          <w:rFonts w:asciiTheme="minorHAnsi" w:hAnsiTheme="minorHAnsi" w:cstheme="minorHAnsi"/>
          <w:bCs/>
          <w:i/>
          <w:iCs/>
        </w:rPr>
        <w:t xml:space="preserve">oficio 2704, de fecha tres de diciembre de dos mil diecinueve, suscrito por la encargada de la Jefatura del Departamento de Servicios Periciales del Tribunal Superior de Justicia, visto su contenido, se toma conocimiento que se ha llevado a cabo la baja del Químico Farmacéutico Biólogo </w:t>
      </w:r>
      <w:proofErr w:type="spellStart"/>
      <w:r w:rsidRPr="00360ABD">
        <w:rPr>
          <w:rFonts w:asciiTheme="minorHAnsi" w:hAnsiTheme="minorHAnsi" w:cstheme="minorHAnsi"/>
          <w:bCs/>
          <w:i/>
          <w:iCs/>
        </w:rPr>
        <w:t>Zurisaddai</w:t>
      </w:r>
      <w:proofErr w:type="spellEnd"/>
      <w:r w:rsidRPr="00360ABD">
        <w:rPr>
          <w:rFonts w:asciiTheme="minorHAnsi" w:hAnsiTheme="minorHAnsi" w:cstheme="minorHAnsi"/>
          <w:bCs/>
          <w:i/>
          <w:iCs/>
        </w:rPr>
        <w:t xml:space="preserve"> Betanzos Palmeros del Libro Único de Registro de Peritos Auxiliares en la Administración de Justicia. - - - - - - - - </w:t>
      </w:r>
    </w:p>
    <w:p w14:paraId="7F335BEC" w14:textId="52F03147" w:rsidR="00962D3D" w:rsidRPr="00360ABD" w:rsidRDefault="00962D3D" w:rsidP="00962D3D">
      <w:pPr>
        <w:pStyle w:val="NormalWeb"/>
        <w:spacing w:before="0" w:beforeAutospacing="0" w:after="0" w:afterAutospacing="0" w:line="480" w:lineRule="auto"/>
        <w:ind w:firstLine="708"/>
        <w:jc w:val="both"/>
        <w:rPr>
          <w:rFonts w:asciiTheme="minorHAnsi" w:eastAsia="Batang" w:hAnsiTheme="minorHAnsi" w:cstheme="minorHAnsi"/>
          <w:sz w:val="22"/>
          <w:szCs w:val="22"/>
          <w:u w:val="single"/>
        </w:rPr>
      </w:pPr>
      <w:r w:rsidRPr="00360ABD">
        <w:rPr>
          <w:rFonts w:asciiTheme="minorHAnsi" w:hAnsiTheme="minorHAnsi" w:cstheme="minorHAnsi"/>
          <w:b/>
          <w:sz w:val="22"/>
          <w:szCs w:val="22"/>
        </w:rPr>
        <w:t>ACUERDO XV/7</w:t>
      </w:r>
      <w:r w:rsidR="00887571" w:rsidRPr="00360ABD">
        <w:rPr>
          <w:rFonts w:asciiTheme="minorHAnsi" w:hAnsiTheme="minorHAnsi" w:cstheme="minorHAnsi"/>
          <w:b/>
          <w:sz w:val="22"/>
          <w:szCs w:val="22"/>
        </w:rPr>
        <w:t>1</w:t>
      </w:r>
      <w:r w:rsidRPr="00360ABD">
        <w:rPr>
          <w:rFonts w:asciiTheme="minorHAnsi" w:hAnsiTheme="minorHAnsi" w:cstheme="minorHAnsi"/>
          <w:b/>
          <w:sz w:val="22"/>
          <w:szCs w:val="22"/>
        </w:rPr>
        <w:t xml:space="preserve">/2019-6. Escrito de la Vocal representante del Poder Judicial del Estado ante la Unidad Operativa de la Comisión Estatal para la Implementación </w:t>
      </w:r>
      <w:r w:rsidRPr="00360ABD">
        <w:rPr>
          <w:rFonts w:asciiTheme="minorHAnsi" w:hAnsiTheme="minorHAnsi" w:cstheme="minorHAnsi"/>
          <w:b/>
          <w:sz w:val="22"/>
          <w:szCs w:val="22"/>
        </w:rPr>
        <w:lastRenderedPageBreak/>
        <w:t xml:space="preserve">de la Reforma al Sistema de Justicia Laboral, de fecha nueve de diciembre de dos mil diecinueve. - - - - - - - - - - - - - - - - - - - - - - - - - - - - - - - - - - - - - - - - - - - - - - - - - - - - - - - - - </w:t>
      </w:r>
    </w:p>
    <w:p w14:paraId="705A5D80" w14:textId="33B03219" w:rsidR="00962D3D" w:rsidRPr="00360ABD" w:rsidRDefault="00962D3D" w:rsidP="00962D3D">
      <w:pPr>
        <w:spacing w:after="0" w:line="480" w:lineRule="auto"/>
        <w:jc w:val="both"/>
        <w:rPr>
          <w:rFonts w:asciiTheme="minorHAnsi" w:hAnsiTheme="minorHAnsi" w:cstheme="minorHAnsi"/>
          <w:b/>
        </w:rPr>
      </w:pPr>
      <w:r w:rsidRPr="00360ABD">
        <w:rPr>
          <w:rFonts w:asciiTheme="minorHAnsi" w:hAnsiTheme="minorHAnsi" w:cstheme="minorHAnsi"/>
          <w:i/>
          <w:iCs/>
        </w:rPr>
        <w:t>Dada cuenta con el escrito</w:t>
      </w:r>
      <w:r w:rsidRPr="00360ABD">
        <w:rPr>
          <w:rFonts w:asciiTheme="minorHAnsi" w:hAnsiTheme="minorHAnsi" w:cstheme="minorHAnsi"/>
          <w:bCs/>
          <w:i/>
          <w:iCs/>
        </w:rPr>
        <w:t xml:space="preserve">, de fecha nueve de diciembre de dos mil diecinueve, suscrito por la </w:t>
      </w:r>
      <w:r w:rsidR="00E3689E" w:rsidRPr="00360ABD">
        <w:rPr>
          <w:rFonts w:asciiTheme="minorHAnsi" w:hAnsiTheme="minorHAnsi" w:cstheme="minorHAnsi"/>
          <w:bCs/>
          <w:i/>
          <w:iCs/>
        </w:rPr>
        <w:t>Vocal representante del Poder Judicial del Estado ante la Unidad Operativa de la Comisión Estatal para la Implementación de la Reforma al Sistema de Justicia Laboral,</w:t>
      </w:r>
      <w:r w:rsidRPr="00360ABD">
        <w:rPr>
          <w:rFonts w:asciiTheme="minorHAnsi" w:hAnsiTheme="minorHAnsi" w:cstheme="minorHAnsi"/>
          <w:bCs/>
          <w:i/>
          <w:iCs/>
        </w:rPr>
        <w:t xml:space="preserve"> visto su contenido, se toma conocimiento </w:t>
      </w:r>
      <w:r w:rsidR="00E3689E" w:rsidRPr="00360ABD">
        <w:rPr>
          <w:rFonts w:asciiTheme="minorHAnsi" w:hAnsiTheme="minorHAnsi" w:cstheme="minorHAnsi"/>
          <w:bCs/>
          <w:i/>
          <w:iCs/>
        </w:rPr>
        <w:t xml:space="preserve">de las actividades desarrolladas en el periodo comprendido del veintitrés de septiembre al nueve de diciembre del año en curso. </w:t>
      </w:r>
      <w:r w:rsidRPr="00360ABD">
        <w:rPr>
          <w:rFonts w:asciiTheme="minorHAnsi" w:hAnsiTheme="minorHAnsi" w:cstheme="minorHAnsi"/>
          <w:bCs/>
          <w:i/>
          <w:iCs/>
        </w:rPr>
        <w:t xml:space="preserve">- - - - </w:t>
      </w:r>
    </w:p>
    <w:p w14:paraId="22E3D427" w14:textId="71DF306F" w:rsidR="00E3689E" w:rsidRPr="00360ABD" w:rsidRDefault="00E3689E" w:rsidP="00E3689E">
      <w:pPr>
        <w:pStyle w:val="NormalWeb"/>
        <w:spacing w:before="0" w:beforeAutospacing="0" w:after="0" w:afterAutospacing="0" w:line="480" w:lineRule="auto"/>
        <w:ind w:firstLine="708"/>
        <w:jc w:val="both"/>
        <w:rPr>
          <w:rFonts w:asciiTheme="minorHAnsi" w:eastAsia="Batang" w:hAnsiTheme="minorHAnsi" w:cstheme="minorHAnsi"/>
          <w:sz w:val="22"/>
          <w:szCs w:val="22"/>
          <w:u w:val="single"/>
        </w:rPr>
      </w:pPr>
      <w:r w:rsidRPr="00360ABD">
        <w:rPr>
          <w:rFonts w:asciiTheme="minorHAnsi" w:hAnsiTheme="minorHAnsi" w:cstheme="minorHAnsi"/>
          <w:b/>
          <w:sz w:val="22"/>
          <w:szCs w:val="22"/>
        </w:rPr>
        <w:t>ACUERDO XV/7</w:t>
      </w:r>
      <w:r w:rsidR="00887571" w:rsidRPr="00360ABD">
        <w:rPr>
          <w:rFonts w:asciiTheme="minorHAnsi" w:hAnsiTheme="minorHAnsi" w:cstheme="minorHAnsi"/>
          <w:b/>
          <w:sz w:val="22"/>
          <w:szCs w:val="22"/>
        </w:rPr>
        <w:t>1</w:t>
      </w:r>
      <w:r w:rsidRPr="00360ABD">
        <w:rPr>
          <w:rFonts w:asciiTheme="minorHAnsi" w:hAnsiTheme="minorHAnsi" w:cstheme="minorHAnsi"/>
          <w:b/>
          <w:sz w:val="22"/>
          <w:szCs w:val="22"/>
        </w:rPr>
        <w:t xml:space="preserve">/2019-7. Oficio IEJ/1930/2019, de fecha nueve de diciembre de dos mil diecinueve, suscrito por la </w:t>
      </w:r>
      <w:proofErr w:type="gramStart"/>
      <w:r w:rsidRPr="00360ABD">
        <w:rPr>
          <w:rFonts w:asciiTheme="minorHAnsi" w:hAnsiTheme="minorHAnsi" w:cstheme="minorHAnsi"/>
          <w:b/>
          <w:sz w:val="22"/>
          <w:szCs w:val="22"/>
        </w:rPr>
        <w:t>Directora</w:t>
      </w:r>
      <w:proofErr w:type="gramEnd"/>
      <w:r w:rsidRPr="00360ABD">
        <w:rPr>
          <w:rFonts w:asciiTheme="minorHAnsi" w:hAnsiTheme="minorHAnsi" w:cstheme="minorHAnsi"/>
          <w:b/>
          <w:sz w:val="22"/>
          <w:szCs w:val="22"/>
        </w:rPr>
        <w:t xml:space="preserve"> del Instituto de Especialización Judicial del Tribunal Superior de Justicia.  - - - - - - - - - - - - - - - - - - - - - - - - - - - - - - - - - - </w:t>
      </w:r>
    </w:p>
    <w:p w14:paraId="194E9797" w14:textId="1E1DA675" w:rsidR="00E3689E" w:rsidRPr="00360ABD" w:rsidRDefault="00E3689E" w:rsidP="00E3689E">
      <w:pPr>
        <w:spacing w:after="0" w:line="480" w:lineRule="auto"/>
        <w:jc w:val="both"/>
        <w:rPr>
          <w:rFonts w:asciiTheme="minorHAnsi" w:hAnsiTheme="minorHAnsi" w:cstheme="minorHAnsi"/>
          <w:b/>
        </w:rPr>
      </w:pPr>
      <w:r w:rsidRPr="00360ABD">
        <w:rPr>
          <w:rFonts w:asciiTheme="minorHAnsi" w:hAnsiTheme="minorHAnsi" w:cstheme="minorHAnsi"/>
          <w:i/>
          <w:iCs/>
        </w:rPr>
        <w:t xml:space="preserve">Dada cuenta con el </w:t>
      </w:r>
      <w:r w:rsidRPr="00360ABD">
        <w:rPr>
          <w:rFonts w:asciiTheme="minorHAnsi" w:hAnsiTheme="minorHAnsi" w:cstheme="minorHAnsi"/>
          <w:bCs/>
          <w:i/>
          <w:iCs/>
        </w:rPr>
        <w:t xml:space="preserve">Oficio IEJ/1930/2019, de fecha nueve de diciembre de dos mil diecinueve, suscrito por la Directora del Instituto de Especialización Judicial del Tribunal Superior de Justicia, mediante el cual informa </w:t>
      </w:r>
      <w:r w:rsidR="00550C54" w:rsidRPr="00360ABD">
        <w:rPr>
          <w:rFonts w:asciiTheme="minorHAnsi" w:hAnsiTheme="minorHAnsi" w:cstheme="minorHAnsi"/>
          <w:bCs/>
          <w:i/>
          <w:iCs/>
        </w:rPr>
        <w:t xml:space="preserve">que </w:t>
      </w:r>
      <w:r w:rsidRPr="00360ABD">
        <w:rPr>
          <w:rFonts w:asciiTheme="minorHAnsi" w:hAnsiTheme="minorHAnsi" w:cstheme="minorHAnsi"/>
          <w:bCs/>
          <w:i/>
          <w:iCs/>
        </w:rPr>
        <w:t xml:space="preserve">comunicó a todos los participantes en el procedimiento interno de oposición para la designación de jueces, secretarios de acuerdos, proyectistas, </w:t>
      </w:r>
      <w:proofErr w:type="spellStart"/>
      <w:r w:rsidRPr="00360ABD">
        <w:rPr>
          <w:rFonts w:asciiTheme="minorHAnsi" w:hAnsiTheme="minorHAnsi" w:cstheme="minorHAnsi"/>
          <w:bCs/>
          <w:i/>
          <w:iCs/>
        </w:rPr>
        <w:t>diligenciarios</w:t>
      </w:r>
      <w:proofErr w:type="spellEnd"/>
      <w:r w:rsidRPr="00360ABD">
        <w:rPr>
          <w:rFonts w:asciiTheme="minorHAnsi" w:hAnsiTheme="minorHAnsi" w:cstheme="minorHAnsi"/>
          <w:bCs/>
          <w:i/>
          <w:iCs/>
        </w:rPr>
        <w:t xml:space="preserve">, oficiales de partes, en materia civil, familiar y mercantil; y tratándose de materia penal, juez, asistente de sala, de audiencia, de causa, de notificación y de atención al público, el calendario </w:t>
      </w:r>
      <w:r w:rsidR="00550C54" w:rsidRPr="00360ABD">
        <w:rPr>
          <w:rFonts w:asciiTheme="minorHAnsi" w:hAnsiTheme="minorHAnsi" w:cstheme="minorHAnsi"/>
          <w:bCs/>
          <w:i/>
          <w:iCs/>
        </w:rPr>
        <w:t>aprobado mediante acuerdo III/68/2019; oficio del que se toma conocimiento y se ordena agregar al expedientillo respectivo.</w:t>
      </w:r>
      <w:r w:rsidRPr="00360ABD">
        <w:rPr>
          <w:rFonts w:asciiTheme="minorHAnsi" w:hAnsiTheme="minorHAnsi" w:cstheme="minorHAnsi"/>
          <w:bCs/>
          <w:i/>
          <w:iCs/>
        </w:rPr>
        <w:t xml:space="preserve"> - - - - </w:t>
      </w:r>
      <w:r w:rsidR="00F06D55" w:rsidRPr="00360ABD">
        <w:rPr>
          <w:rFonts w:asciiTheme="minorHAnsi" w:hAnsiTheme="minorHAnsi" w:cstheme="minorHAnsi"/>
          <w:bCs/>
          <w:i/>
          <w:iCs/>
        </w:rPr>
        <w:t xml:space="preserve">- - - - - - - - - - - - - - - - - - - - - - - - - - - - - - - - - - - - - - - - - - - </w:t>
      </w:r>
    </w:p>
    <w:bookmarkEnd w:id="4"/>
    <w:p w14:paraId="5B98F159" w14:textId="7ABDCD2E" w:rsidR="0079498E" w:rsidRPr="00360ABD" w:rsidRDefault="0079498E" w:rsidP="0079498E">
      <w:pPr>
        <w:pStyle w:val="NormalWeb"/>
        <w:shd w:val="clear" w:color="auto" w:fill="FFFFFF"/>
        <w:spacing w:before="0" w:beforeAutospacing="0" w:after="0" w:afterAutospacing="0" w:line="480" w:lineRule="auto"/>
        <w:ind w:firstLine="708"/>
        <w:jc w:val="both"/>
        <w:rPr>
          <w:rFonts w:ascii="Calibri" w:hAnsi="Calibri" w:cs="Calibri"/>
          <w:sz w:val="22"/>
          <w:szCs w:val="22"/>
        </w:rPr>
      </w:pPr>
      <w:r w:rsidRPr="00360ABD">
        <w:rPr>
          <w:rFonts w:ascii="Calibri" w:hAnsi="Calibri" w:cs="Calibri"/>
          <w:b/>
          <w:bCs/>
          <w:sz w:val="22"/>
          <w:szCs w:val="22"/>
        </w:rPr>
        <w:t>ACUERDO XV/7</w:t>
      </w:r>
      <w:r w:rsidR="00164DD4" w:rsidRPr="00360ABD">
        <w:rPr>
          <w:rFonts w:ascii="Calibri" w:hAnsi="Calibri" w:cs="Calibri"/>
          <w:b/>
          <w:bCs/>
          <w:sz w:val="22"/>
          <w:szCs w:val="22"/>
        </w:rPr>
        <w:t>1</w:t>
      </w:r>
      <w:r w:rsidRPr="00360ABD">
        <w:rPr>
          <w:rFonts w:ascii="Calibri" w:hAnsi="Calibri" w:cs="Calibri"/>
          <w:b/>
          <w:bCs/>
          <w:sz w:val="22"/>
          <w:szCs w:val="22"/>
        </w:rPr>
        <w:t>/2019</w:t>
      </w:r>
      <w:r w:rsidR="00164DD4" w:rsidRPr="00360ABD">
        <w:rPr>
          <w:rFonts w:ascii="Calibri" w:hAnsi="Calibri" w:cs="Calibri"/>
          <w:b/>
          <w:bCs/>
          <w:sz w:val="22"/>
          <w:szCs w:val="22"/>
        </w:rPr>
        <w:t>-</w:t>
      </w:r>
      <w:r w:rsidRPr="00360ABD">
        <w:rPr>
          <w:rFonts w:ascii="Calibri" w:hAnsi="Calibri" w:cs="Calibri"/>
          <w:b/>
          <w:bCs/>
          <w:sz w:val="22"/>
          <w:szCs w:val="22"/>
        </w:rPr>
        <w:t xml:space="preserve">8. SEGUIMIENTO AL ACUERDO II/69/2019.- - - - - - - </w:t>
      </w:r>
      <w:r w:rsidR="00164DD4" w:rsidRPr="00360ABD">
        <w:rPr>
          <w:rFonts w:ascii="Calibri" w:hAnsi="Calibri" w:cs="Calibri"/>
          <w:b/>
          <w:bCs/>
          <w:sz w:val="22"/>
          <w:szCs w:val="22"/>
        </w:rPr>
        <w:t xml:space="preserve">- - </w:t>
      </w:r>
    </w:p>
    <w:p w14:paraId="156FD36D" w14:textId="01AED960" w:rsidR="0079498E" w:rsidRPr="00360ABD" w:rsidRDefault="0079498E" w:rsidP="0079498E">
      <w:pPr>
        <w:shd w:val="clear" w:color="auto" w:fill="FFFFFF"/>
        <w:spacing w:after="0" w:line="480" w:lineRule="auto"/>
        <w:jc w:val="both"/>
        <w:rPr>
          <w:rFonts w:eastAsia="Times New Roman" w:cs="Calibri"/>
          <w:lang w:eastAsia="es-MX"/>
        </w:rPr>
      </w:pPr>
      <w:r w:rsidRPr="00360ABD">
        <w:rPr>
          <w:rFonts w:eastAsia="Times New Roman" w:cs="Calibri"/>
          <w:i/>
          <w:iCs/>
          <w:lang w:eastAsia="es-MX"/>
        </w:rPr>
        <w:t>Dada cuenta con el seguimiento al acuerdo</w:t>
      </w:r>
      <w:r w:rsidR="00164DD4" w:rsidRPr="00360ABD">
        <w:rPr>
          <w:rFonts w:eastAsia="Times New Roman" w:cs="Calibri"/>
          <w:i/>
          <w:iCs/>
          <w:lang w:eastAsia="es-MX"/>
        </w:rPr>
        <w:t xml:space="preserve"> </w:t>
      </w:r>
      <w:r w:rsidRPr="00360ABD">
        <w:rPr>
          <w:rFonts w:eastAsia="Times New Roman" w:cs="Calibri"/>
          <w:i/>
          <w:iCs/>
          <w:lang w:eastAsia="es-MX"/>
        </w:rPr>
        <w:t>II/69/2019</w:t>
      </w:r>
      <w:r w:rsidR="00164DD4" w:rsidRPr="00360ABD">
        <w:rPr>
          <w:rFonts w:eastAsia="Times New Roman" w:cs="Calibri"/>
          <w:i/>
          <w:iCs/>
          <w:lang w:eastAsia="es-MX"/>
        </w:rPr>
        <w:t xml:space="preserve"> </w:t>
      </w:r>
      <w:r w:rsidRPr="00360ABD">
        <w:rPr>
          <w:rFonts w:eastAsia="Times New Roman" w:cs="Calibri"/>
          <w:i/>
          <w:iCs/>
          <w:lang w:eastAsia="es-MX"/>
        </w:rPr>
        <w:t>relativo a</w:t>
      </w:r>
      <w:r w:rsidR="00164DD4" w:rsidRPr="00360ABD">
        <w:rPr>
          <w:rFonts w:eastAsia="Times New Roman" w:cs="Calibri"/>
          <w:i/>
          <w:iCs/>
          <w:lang w:eastAsia="es-MX"/>
        </w:rPr>
        <w:t xml:space="preserve"> </w:t>
      </w:r>
      <w:r w:rsidRPr="00360ABD">
        <w:rPr>
          <w:rFonts w:eastAsia="Times New Roman" w:cs="Calibri"/>
          <w:i/>
          <w:iCs/>
          <w:lang w:eastAsia="es-MX"/>
        </w:rPr>
        <w:t>los sobres cerrados que contienen los resultados de los exámenes a que se sometieron los aspirantes</w:t>
      </w:r>
      <w:r w:rsidR="00164DD4" w:rsidRPr="00360ABD">
        <w:rPr>
          <w:rFonts w:eastAsia="Times New Roman" w:cs="Calibri"/>
          <w:i/>
          <w:iCs/>
          <w:lang w:eastAsia="es-MX"/>
        </w:rPr>
        <w:t xml:space="preserve"> </w:t>
      </w:r>
      <w:r w:rsidRPr="00360ABD">
        <w:rPr>
          <w:rFonts w:eastAsia="Times New Roman" w:cs="Calibri"/>
          <w:i/>
          <w:iCs/>
          <w:lang w:eastAsia="es-MX"/>
        </w:rPr>
        <w:t>al concurso</w:t>
      </w:r>
      <w:r w:rsidR="00164DD4" w:rsidRPr="00360ABD">
        <w:rPr>
          <w:rFonts w:eastAsia="Times New Roman" w:cs="Calibri"/>
          <w:i/>
          <w:iCs/>
          <w:lang w:eastAsia="es-MX"/>
        </w:rPr>
        <w:t xml:space="preserve"> </w:t>
      </w:r>
      <w:r w:rsidRPr="00360ABD">
        <w:rPr>
          <w:rFonts w:eastAsia="Times New Roman" w:cs="Calibri"/>
          <w:i/>
          <w:iCs/>
          <w:u w:val="single"/>
          <w:lang w:eastAsia="es-MX"/>
        </w:rPr>
        <w:t>INTERNO</w:t>
      </w:r>
      <w:r w:rsidR="00164DD4" w:rsidRPr="00360ABD">
        <w:rPr>
          <w:rFonts w:eastAsia="Times New Roman" w:cs="Calibri"/>
          <w:i/>
          <w:iCs/>
          <w:u w:val="single"/>
          <w:lang w:eastAsia="es-MX"/>
        </w:rPr>
        <w:t xml:space="preserve"> </w:t>
      </w:r>
      <w:r w:rsidRPr="00360ABD">
        <w:rPr>
          <w:rFonts w:eastAsia="Times New Roman" w:cs="Calibri"/>
          <w:i/>
          <w:iCs/>
          <w:lang w:eastAsia="es-MX"/>
        </w:rPr>
        <w:t xml:space="preserve">de oposición para la designación de jueces, secretarios de acuerdos, proyectistas, </w:t>
      </w:r>
      <w:proofErr w:type="spellStart"/>
      <w:r w:rsidRPr="00360ABD">
        <w:rPr>
          <w:rFonts w:eastAsia="Times New Roman" w:cs="Calibri"/>
          <w:i/>
          <w:iCs/>
          <w:lang w:eastAsia="es-MX"/>
        </w:rPr>
        <w:t>diligenciarios</w:t>
      </w:r>
      <w:proofErr w:type="spellEnd"/>
      <w:r w:rsidRPr="00360ABD">
        <w:rPr>
          <w:rFonts w:eastAsia="Times New Roman" w:cs="Calibri"/>
          <w:i/>
          <w:iCs/>
          <w:lang w:eastAsia="es-MX"/>
        </w:rPr>
        <w:t xml:space="preserve"> y oficiales de partes, en materia civil, familiar y mercantil; y, tratándose de materia penal, juez, asistente de sala, de audiencia, de causa, de notificación y de atención al público, en cumplimiento a la base</w:t>
      </w:r>
      <w:r w:rsidR="00164DD4" w:rsidRPr="00360ABD">
        <w:rPr>
          <w:rFonts w:eastAsia="Times New Roman" w:cs="Calibri"/>
          <w:i/>
          <w:iCs/>
          <w:lang w:eastAsia="es-MX"/>
        </w:rPr>
        <w:t xml:space="preserve"> </w:t>
      </w:r>
      <w:r w:rsidRPr="00360ABD">
        <w:rPr>
          <w:rFonts w:eastAsia="Times New Roman" w:cs="Calibri"/>
          <w:i/>
          <w:iCs/>
          <w:lang w:eastAsia="es-MX"/>
        </w:rPr>
        <w:t>décima quinta de la convocatoria</w:t>
      </w:r>
      <w:r w:rsidR="00164DD4" w:rsidRPr="00360ABD">
        <w:rPr>
          <w:rFonts w:eastAsia="Times New Roman" w:cs="Calibri"/>
          <w:i/>
          <w:iCs/>
          <w:lang w:eastAsia="es-MX"/>
        </w:rPr>
        <w:t xml:space="preserve"> </w:t>
      </w:r>
      <w:r w:rsidRPr="00360ABD">
        <w:rPr>
          <w:rFonts w:eastAsia="Times New Roman" w:cs="Calibri"/>
          <w:i/>
          <w:iCs/>
          <w:lang w:eastAsia="es-MX"/>
        </w:rPr>
        <w:t>publicada el veintiocho de enero del año en curso, con sus respectivas modificaciones, que le fueron remitidos al Pleno del Tribunal Superior de Justicia, y toda vez que se determinó remitirlos sin abrirlos, se instruye al Secretario Ejecutivo remitir al Pleno del Tribunal Superior de Justicia una relación que contenga folios y nombres de los aspirantes a dicho concurso, para un mejor manejo de la información en dicho Pleno. Comuníquese esta determinación al Pleno del Tribunal Superior de Justicia del Estado para los efectos procedentes.</w:t>
      </w:r>
      <w:r w:rsidR="00164DD4" w:rsidRPr="00360ABD">
        <w:rPr>
          <w:rFonts w:eastAsia="Times New Roman" w:cs="Calibri"/>
          <w:lang w:eastAsia="es-MX"/>
        </w:rPr>
        <w:t xml:space="preserve"> </w:t>
      </w:r>
      <w:r w:rsidRPr="00360ABD">
        <w:rPr>
          <w:rFonts w:eastAsia="Times New Roman" w:cs="Calibri"/>
          <w:u w:val="single"/>
          <w:lang w:eastAsia="es-MX"/>
        </w:rPr>
        <w:t xml:space="preserve">APROBADO POR </w:t>
      </w:r>
      <w:r w:rsidR="00730D4C" w:rsidRPr="00360ABD">
        <w:rPr>
          <w:rFonts w:eastAsia="Times New Roman" w:cs="Calibri"/>
          <w:u w:val="single"/>
          <w:lang w:eastAsia="es-MX"/>
        </w:rPr>
        <w:t>UNANIMIDAD</w:t>
      </w:r>
      <w:r w:rsidR="00164DD4" w:rsidRPr="00360ABD">
        <w:rPr>
          <w:rFonts w:eastAsia="Times New Roman" w:cs="Calibri"/>
          <w:u w:val="single"/>
          <w:lang w:eastAsia="es-MX"/>
        </w:rPr>
        <w:t xml:space="preserve"> </w:t>
      </w:r>
      <w:r w:rsidRPr="00360ABD">
        <w:rPr>
          <w:rFonts w:eastAsia="Times New Roman" w:cs="Calibri"/>
          <w:u w:val="single"/>
          <w:lang w:eastAsia="es-MX"/>
        </w:rPr>
        <w:t xml:space="preserve">DE </w:t>
      </w:r>
      <w:proofErr w:type="gramStart"/>
      <w:r w:rsidRPr="00360ABD">
        <w:rPr>
          <w:rFonts w:eastAsia="Times New Roman" w:cs="Calibri"/>
          <w:u w:val="single"/>
          <w:lang w:eastAsia="es-MX"/>
        </w:rPr>
        <w:t>VOTOS</w:t>
      </w:r>
      <w:r w:rsidRPr="00360ABD">
        <w:rPr>
          <w:rFonts w:eastAsia="Times New Roman" w:cs="Calibri"/>
          <w:lang w:eastAsia="es-MX"/>
        </w:rPr>
        <w:t>.</w:t>
      </w:r>
      <w:r w:rsidR="00164DD4" w:rsidRPr="00360ABD">
        <w:rPr>
          <w:rFonts w:eastAsia="Times New Roman" w:cs="Calibri"/>
          <w:lang w:eastAsia="es-MX"/>
        </w:rPr>
        <w:t>-</w:t>
      </w:r>
      <w:proofErr w:type="gramEnd"/>
      <w:r w:rsidR="00164DD4" w:rsidRPr="00360ABD">
        <w:rPr>
          <w:rFonts w:eastAsia="Times New Roman" w:cs="Calibri"/>
          <w:lang w:eastAsia="es-MX"/>
        </w:rPr>
        <w:t xml:space="preserve"> - - - - - - - - - - </w:t>
      </w:r>
    </w:p>
    <w:p w14:paraId="3A74681C" w14:textId="6E5C0612" w:rsidR="000048B3" w:rsidRPr="00360ABD" w:rsidRDefault="000048B3" w:rsidP="000048B3">
      <w:pPr>
        <w:spacing w:after="0" w:line="480" w:lineRule="auto"/>
        <w:ind w:firstLine="708"/>
        <w:jc w:val="both"/>
        <w:rPr>
          <w:rFonts w:eastAsia="Times New Roman" w:cs="Calibri"/>
          <w:lang w:eastAsia="es-MX"/>
        </w:rPr>
      </w:pPr>
      <w:r w:rsidRPr="00360ABD">
        <w:rPr>
          <w:rFonts w:eastAsia="Times New Roman" w:cs="Calibri"/>
          <w:b/>
          <w:bCs/>
          <w:lang w:eastAsia="es-MX"/>
        </w:rPr>
        <w:lastRenderedPageBreak/>
        <w:t>ACUERDO XV/7</w:t>
      </w:r>
      <w:r w:rsidR="00164DD4" w:rsidRPr="00360ABD">
        <w:rPr>
          <w:rFonts w:eastAsia="Times New Roman" w:cs="Calibri"/>
          <w:b/>
          <w:bCs/>
          <w:lang w:eastAsia="es-MX"/>
        </w:rPr>
        <w:t>1</w:t>
      </w:r>
      <w:r w:rsidRPr="00360ABD">
        <w:rPr>
          <w:rFonts w:eastAsia="Times New Roman" w:cs="Calibri"/>
          <w:b/>
          <w:bCs/>
          <w:lang w:eastAsia="es-MX"/>
        </w:rPr>
        <w:t>/2019</w:t>
      </w:r>
      <w:r w:rsidR="00164DD4" w:rsidRPr="00360ABD">
        <w:rPr>
          <w:rFonts w:eastAsia="Times New Roman" w:cs="Calibri"/>
          <w:b/>
          <w:bCs/>
          <w:lang w:eastAsia="es-MX"/>
        </w:rPr>
        <w:t>-</w:t>
      </w:r>
      <w:r w:rsidR="008C4B8A" w:rsidRPr="00360ABD">
        <w:rPr>
          <w:rFonts w:eastAsia="Times New Roman" w:cs="Calibri"/>
          <w:b/>
          <w:bCs/>
          <w:lang w:eastAsia="es-MX"/>
        </w:rPr>
        <w:t>9</w:t>
      </w:r>
      <w:r w:rsidRPr="00360ABD">
        <w:rPr>
          <w:rFonts w:eastAsia="Times New Roman" w:cs="Calibri"/>
          <w:b/>
          <w:bCs/>
          <w:lang w:eastAsia="es-MX"/>
        </w:rPr>
        <w:t>. Oficios número 37724/2019 y 37725/2019, signado</w:t>
      </w:r>
      <w:r w:rsidR="00164DD4" w:rsidRPr="00360ABD">
        <w:rPr>
          <w:rFonts w:eastAsia="Times New Roman" w:cs="Calibri"/>
          <w:b/>
          <w:bCs/>
          <w:lang w:eastAsia="es-MX"/>
        </w:rPr>
        <w:t>s</w:t>
      </w:r>
      <w:r w:rsidRPr="00360ABD">
        <w:rPr>
          <w:rFonts w:eastAsia="Times New Roman" w:cs="Calibri"/>
          <w:b/>
          <w:bCs/>
          <w:lang w:eastAsia="es-MX"/>
        </w:rPr>
        <w:t xml:space="preserve"> por María Teresa Cid Polo, </w:t>
      </w:r>
      <w:proofErr w:type="gramStart"/>
      <w:r w:rsidRPr="00360ABD">
        <w:rPr>
          <w:rFonts w:eastAsia="Times New Roman" w:cs="Calibri"/>
          <w:b/>
          <w:bCs/>
          <w:lang w:eastAsia="es-MX"/>
        </w:rPr>
        <w:t>Secretaria</w:t>
      </w:r>
      <w:proofErr w:type="gramEnd"/>
      <w:r w:rsidRPr="00360ABD">
        <w:rPr>
          <w:rFonts w:eastAsia="Times New Roman" w:cs="Calibri"/>
          <w:b/>
          <w:bCs/>
          <w:lang w:eastAsia="es-MX"/>
        </w:rPr>
        <w:t xml:space="preserve"> del Juzgado Segundo de Distrito en el Estado. - </w:t>
      </w:r>
      <w:r w:rsidR="00164DD4" w:rsidRPr="00360ABD">
        <w:rPr>
          <w:rFonts w:eastAsia="Times New Roman" w:cs="Calibri"/>
          <w:b/>
          <w:bCs/>
          <w:lang w:eastAsia="es-MX"/>
        </w:rPr>
        <w:t xml:space="preserve">- - - - - - - - - - - - - - - - - - - - - - - - - - - - - - - - - - - - - - - - - - - - - - - - - - - - - - - - - - - </w:t>
      </w:r>
    </w:p>
    <w:p w14:paraId="1ECAC28E" w14:textId="58F58BBE" w:rsidR="000048B3" w:rsidRPr="00360ABD" w:rsidRDefault="000048B3" w:rsidP="000048B3">
      <w:pPr>
        <w:spacing w:after="0" w:line="480" w:lineRule="auto"/>
        <w:jc w:val="both"/>
        <w:rPr>
          <w:rFonts w:eastAsia="Times New Roman" w:cs="Calibri"/>
          <w:lang w:eastAsia="es-MX"/>
        </w:rPr>
      </w:pPr>
      <w:r w:rsidRPr="00360ABD">
        <w:rPr>
          <w:rFonts w:eastAsia="Times New Roman" w:cs="Calibri"/>
          <w:i/>
          <w:iCs/>
          <w:lang w:eastAsia="es-MX"/>
        </w:rPr>
        <w:t xml:space="preserve">Dada cuenta con los oficios número 37724/2019 y 37725/2019, emanados del juicio de amparo número 1039/2019-H, promovido por Oscar Muñoz Lara, en el que se precisa como autoridad responsable al Consejo de la Judicatura del Estado y como acto reclamado, la Convocatoria al Concurso Abierto para la designación de Jueces, Secretario de Acuerdos, Proyectistas, </w:t>
      </w:r>
      <w:proofErr w:type="spellStart"/>
      <w:r w:rsidRPr="00360ABD">
        <w:rPr>
          <w:rFonts w:eastAsia="Times New Roman" w:cs="Calibri"/>
          <w:i/>
          <w:iCs/>
          <w:lang w:eastAsia="es-MX"/>
        </w:rPr>
        <w:t>Diligenciarios</w:t>
      </w:r>
      <w:proofErr w:type="spellEnd"/>
      <w:r w:rsidRPr="00360ABD">
        <w:rPr>
          <w:rFonts w:eastAsia="Times New Roman" w:cs="Calibri"/>
          <w:i/>
          <w:iCs/>
          <w:lang w:eastAsia="es-MX"/>
        </w:rPr>
        <w:t>, Oficiales de Partes, en Materia Civil, Familiar y Mercantil; y, tratándose de Materia Penal, Juez, Asistente de Sala, de Audiencia, de Causa, de Notificación y de Atención al Público, de veinticinco de octubre de dos mil diecinueve, de manera concreta, lo siguiente: el punto sexto relativo al costo de inscripción y el punto décimo primero, fracción II inciso d), relativo a presentar carta de no antecedentes penales , expedida dentro de los quince días anteriores a la fecha de su presentación, promoviendo a su vez el incidente de suspensión respectiva; sin embargo, la autoridad federal determinó negar la suspensión provisional solicitada al quejo</w:t>
      </w:r>
      <w:r w:rsidR="00164DD4" w:rsidRPr="00360ABD">
        <w:rPr>
          <w:rFonts w:eastAsia="Times New Roman" w:cs="Calibri"/>
          <w:i/>
          <w:iCs/>
          <w:lang w:eastAsia="es-MX"/>
        </w:rPr>
        <w:t>so</w:t>
      </w:r>
      <w:r w:rsidRPr="00360ABD">
        <w:rPr>
          <w:rFonts w:eastAsia="Times New Roman" w:cs="Calibri"/>
          <w:i/>
          <w:iCs/>
          <w:lang w:eastAsia="es-MX"/>
        </w:rPr>
        <w:t>, haciendo hincapié que a través de la Dirección Jurídica del Tribunal Superior de Justicia, se han rendido los informes correspondientes, de lo que este cuerpo colegiado toma debido conocimiento, y toda vez que como ya se precisó, el amparo en cuestión guarda relación con el concurso de referencia, con fundamento en lo que establece el</w:t>
      </w:r>
      <w:r w:rsidR="00164DD4" w:rsidRPr="00360ABD">
        <w:rPr>
          <w:rFonts w:eastAsia="Times New Roman" w:cs="Calibri"/>
          <w:i/>
          <w:iCs/>
          <w:lang w:eastAsia="es-MX"/>
        </w:rPr>
        <w:t xml:space="preserve"> </w:t>
      </w:r>
      <w:r w:rsidRPr="00360ABD">
        <w:rPr>
          <w:rFonts w:eastAsia="Times New Roman" w:cs="Calibri"/>
          <w:i/>
          <w:iCs/>
          <w:lang w:eastAsia="es-MX"/>
        </w:rPr>
        <w:t>artículos 61 de la Ley Orgánica del Poder Judicial del Estado, se determina remitir copia de los oficios de cuenta al Pleno del Tribunal Superior de Justicia para su debido conocimiento y efectos a que haya lugar.</w:t>
      </w:r>
      <w:r w:rsidRPr="00360ABD">
        <w:rPr>
          <w:rFonts w:eastAsia="Times New Roman" w:cs="Calibri"/>
          <w:lang w:eastAsia="es-MX"/>
        </w:rPr>
        <w:t xml:space="preserve"> </w:t>
      </w:r>
      <w:r w:rsidRPr="00360ABD">
        <w:rPr>
          <w:rFonts w:eastAsia="Times New Roman" w:cs="Calibri"/>
          <w:u w:val="single"/>
          <w:lang w:eastAsia="es-MX"/>
        </w:rPr>
        <w:t xml:space="preserve">APROBADO POR </w:t>
      </w:r>
      <w:r w:rsidR="008C4B8A" w:rsidRPr="00360ABD">
        <w:rPr>
          <w:rFonts w:eastAsia="Times New Roman" w:cs="Calibri"/>
          <w:u w:val="single"/>
          <w:lang w:eastAsia="es-MX"/>
        </w:rPr>
        <w:t>UNANIMIDAD</w:t>
      </w:r>
      <w:r w:rsidR="00164DD4" w:rsidRPr="00360ABD">
        <w:rPr>
          <w:rFonts w:eastAsia="Times New Roman" w:cs="Calibri"/>
          <w:u w:val="single"/>
          <w:lang w:eastAsia="es-MX"/>
        </w:rPr>
        <w:t xml:space="preserve"> </w:t>
      </w:r>
      <w:r w:rsidRPr="00360ABD">
        <w:rPr>
          <w:rFonts w:eastAsia="Times New Roman" w:cs="Calibri"/>
          <w:u w:val="single"/>
          <w:lang w:eastAsia="es-MX"/>
        </w:rPr>
        <w:t xml:space="preserve">DE </w:t>
      </w:r>
      <w:proofErr w:type="gramStart"/>
      <w:r w:rsidRPr="00360ABD">
        <w:rPr>
          <w:rFonts w:eastAsia="Times New Roman" w:cs="Calibri"/>
          <w:u w:val="single"/>
          <w:lang w:eastAsia="es-MX"/>
        </w:rPr>
        <w:t>VOTOS</w:t>
      </w:r>
      <w:r w:rsidRPr="00360ABD">
        <w:rPr>
          <w:rFonts w:eastAsia="Times New Roman" w:cs="Calibri"/>
          <w:lang w:eastAsia="es-MX"/>
        </w:rPr>
        <w:t>.</w:t>
      </w:r>
      <w:r w:rsidR="00164DD4" w:rsidRPr="00360ABD">
        <w:rPr>
          <w:rFonts w:eastAsia="Times New Roman" w:cs="Calibri"/>
          <w:lang w:eastAsia="es-MX"/>
        </w:rPr>
        <w:t>-</w:t>
      </w:r>
      <w:proofErr w:type="gramEnd"/>
      <w:r w:rsidR="00164DD4" w:rsidRPr="00360ABD">
        <w:rPr>
          <w:rFonts w:eastAsia="Times New Roman" w:cs="Calibri"/>
          <w:lang w:eastAsia="es-MX"/>
        </w:rPr>
        <w:t xml:space="preserve"> - - - - - - - - - - - - - - - - - - - - - - - - - - - - - - - - - - - - - - - - - - - - - - - - - - - - - - - - - - - </w:t>
      </w:r>
    </w:p>
    <w:p w14:paraId="4B8CF8F7" w14:textId="2EBFEE02" w:rsidR="00BE5A4E" w:rsidRPr="00360ABD" w:rsidRDefault="00884754" w:rsidP="00047BA0">
      <w:pPr>
        <w:tabs>
          <w:tab w:val="left" w:pos="567"/>
        </w:tabs>
        <w:spacing w:after="0" w:line="480" w:lineRule="auto"/>
        <w:jc w:val="both"/>
        <w:rPr>
          <w:rFonts w:asciiTheme="minorHAnsi" w:hAnsiTheme="minorHAnsi" w:cstheme="minorHAnsi"/>
        </w:rPr>
      </w:pPr>
      <w:r w:rsidRPr="00360ABD">
        <w:rPr>
          <w:rFonts w:asciiTheme="minorHAnsi" w:eastAsia="Batang" w:hAnsiTheme="minorHAnsi" w:cstheme="minorHAnsi"/>
        </w:rPr>
        <w:t>No habiendo otro asunto que tratar, s</w:t>
      </w:r>
      <w:r w:rsidRPr="00360ABD">
        <w:rPr>
          <w:rFonts w:asciiTheme="minorHAnsi" w:hAnsiTheme="minorHAnsi" w:cstheme="minorHAnsi"/>
        </w:rPr>
        <w:t xml:space="preserve">iendo las </w:t>
      </w:r>
      <w:r w:rsidR="008C4B8A" w:rsidRPr="00360ABD">
        <w:rPr>
          <w:rFonts w:asciiTheme="minorHAnsi" w:hAnsiTheme="minorHAnsi" w:cstheme="minorHAnsi"/>
        </w:rPr>
        <w:t>quince</w:t>
      </w:r>
      <w:r w:rsidR="00820F3D" w:rsidRPr="00360ABD">
        <w:rPr>
          <w:rFonts w:asciiTheme="minorHAnsi" w:hAnsiTheme="minorHAnsi" w:cstheme="minorHAnsi"/>
        </w:rPr>
        <w:t xml:space="preserve"> </w:t>
      </w:r>
      <w:r w:rsidR="00B911E8" w:rsidRPr="00360ABD">
        <w:rPr>
          <w:rFonts w:asciiTheme="minorHAnsi" w:hAnsiTheme="minorHAnsi" w:cstheme="minorHAnsi"/>
        </w:rPr>
        <w:t>horas con</w:t>
      </w:r>
      <w:r w:rsidR="008C4B8A" w:rsidRPr="00360ABD">
        <w:rPr>
          <w:rFonts w:asciiTheme="minorHAnsi" w:hAnsiTheme="minorHAnsi" w:cstheme="minorHAnsi"/>
        </w:rPr>
        <w:t xml:space="preserve"> treinta</w:t>
      </w:r>
      <w:r w:rsidR="00B911E8" w:rsidRPr="00360ABD">
        <w:rPr>
          <w:rFonts w:asciiTheme="minorHAnsi" w:hAnsiTheme="minorHAnsi" w:cstheme="minorHAnsi"/>
        </w:rPr>
        <w:t xml:space="preserve"> minutos </w:t>
      </w:r>
      <w:r w:rsidRPr="00360ABD">
        <w:rPr>
          <w:rFonts w:asciiTheme="minorHAnsi" w:hAnsiTheme="minorHAnsi" w:cstheme="minorHAnsi"/>
        </w:rPr>
        <w:t xml:space="preserve">del día de su inicio, se da por concluida la sesión </w:t>
      </w:r>
      <w:r w:rsidR="00E51F3A" w:rsidRPr="00360ABD">
        <w:rPr>
          <w:rFonts w:asciiTheme="minorHAnsi" w:hAnsiTheme="minorHAnsi" w:cstheme="minorHAnsi"/>
        </w:rPr>
        <w:t>o</w:t>
      </w:r>
      <w:r w:rsidRPr="00360ABD">
        <w:rPr>
          <w:rFonts w:asciiTheme="minorHAnsi" w:hAnsiTheme="minorHAnsi" w:cstheme="minorHAnsi"/>
        </w:rPr>
        <w:t xml:space="preserve">rdinaria privada del Consejo de la Judicatura del Estado de Tlaxcala, levantándose la presente acta, que firman para constancia los que en ella intervinieron. Licenciado José Juan Gilberto De León </w:t>
      </w:r>
      <w:r w:rsidR="00EB0529" w:rsidRPr="00360ABD">
        <w:rPr>
          <w:rFonts w:asciiTheme="minorHAnsi" w:hAnsiTheme="minorHAnsi" w:cstheme="minorHAnsi"/>
        </w:rPr>
        <w:t>E</w:t>
      </w:r>
      <w:r w:rsidRPr="00360ABD">
        <w:rPr>
          <w:rFonts w:asciiTheme="minorHAnsi" w:hAnsiTheme="minorHAnsi" w:cstheme="minorHAnsi"/>
        </w:rPr>
        <w:t xml:space="preserve">scamilla, Secretario Ejecutivo del Consejo de la Judicatura. Doy fe. - - </w:t>
      </w:r>
      <w:bookmarkStart w:id="8" w:name="_Hlk478557854"/>
      <w:r w:rsidRPr="00360ABD">
        <w:rPr>
          <w:rFonts w:asciiTheme="minorHAnsi" w:hAnsiTheme="minorHAnsi" w:cstheme="minorHAnsi"/>
        </w:rPr>
        <w:t xml:space="preserve">- - - - - - - - </w:t>
      </w:r>
    </w:p>
    <w:p w14:paraId="7B2EC4ED" w14:textId="77777777" w:rsidR="000B13A3" w:rsidRPr="00360ABD" w:rsidRDefault="000B13A3" w:rsidP="00047BA0">
      <w:pPr>
        <w:tabs>
          <w:tab w:val="left" w:pos="567"/>
        </w:tabs>
        <w:spacing w:after="0" w:line="480" w:lineRule="auto"/>
        <w:jc w:val="both"/>
        <w:rPr>
          <w:rFonts w:asciiTheme="minorHAnsi" w:hAnsiTheme="minorHAnsi" w:cstheme="minorHAnsi"/>
          <w:b/>
        </w:rPr>
      </w:pPr>
    </w:p>
    <w:tbl>
      <w:tblPr>
        <w:tblpPr w:leftFromText="141" w:rightFromText="141" w:vertAnchor="text" w:horzAnchor="margin" w:tblpY="269"/>
        <w:tblW w:w="8118" w:type="dxa"/>
        <w:tblLook w:val="04A0" w:firstRow="1" w:lastRow="0" w:firstColumn="1" w:lastColumn="0" w:noHBand="0" w:noVBand="1"/>
      </w:tblPr>
      <w:tblGrid>
        <w:gridCol w:w="3681"/>
        <w:gridCol w:w="567"/>
        <w:gridCol w:w="3870"/>
      </w:tblGrid>
      <w:tr w:rsidR="00360ABD" w:rsidRPr="00360ABD" w14:paraId="6926EE96" w14:textId="77777777" w:rsidTr="00954D8E">
        <w:tc>
          <w:tcPr>
            <w:tcW w:w="3681" w:type="dxa"/>
          </w:tcPr>
          <w:p w14:paraId="7A915D1F" w14:textId="35AE5DFB" w:rsidR="00D64398" w:rsidRPr="00360ABD" w:rsidRDefault="00D64398" w:rsidP="00E51F3A">
            <w:pPr>
              <w:spacing w:after="0" w:line="240" w:lineRule="auto"/>
              <w:jc w:val="center"/>
              <w:rPr>
                <w:rFonts w:asciiTheme="minorHAnsi" w:hAnsiTheme="minorHAnsi" w:cstheme="minorHAnsi"/>
              </w:rPr>
            </w:pPr>
          </w:p>
          <w:p w14:paraId="7D58396D" w14:textId="77777777" w:rsidR="00D64398" w:rsidRPr="00360ABD" w:rsidRDefault="00D64398" w:rsidP="00E51F3A">
            <w:pPr>
              <w:spacing w:after="0" w:line="240" w:lineRule="auto"/>
              <w:jc w:val="center"/>
              <w:rPr>
                <w:rFonts w:asciiTheme="minorHAnsi" w:hAnsiTheme="minorHAnsi" w:cstheme="minorHAnsi"/>
              </w:rPr>
            </w:pPr>
          </w:p>
          <w:p w14:paraId="52A63340" w14:textId="77777777"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 xml:space="preserve">Magistrado Mario Antonio de Jesús </w:t>
            </w:r>
          </w:p>
          <w:p w14:paraId="4D08F923" w14:textId="77777777"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Jiménez Martínez.</w:t>
            </w:r>
          </w:p>
          <w:p w14:paraId="6C4A9A37" w14:textId="77777777"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Presidente del Tribunal Superior de Justicia y del Consejo de la Judicatura</w:t>
            </w:r>
          </w:p>
          <w:p w14:paraId="050B1C68" w14:textId="77777777"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del Estado de Tlaxcala</w:t>
            </w:r>
          </w:p>
        </w:tc>
        <w:tc>
          <w:tcPr>
            <w:tcW w:w="567" w:type="dxa"/>
          </w:tcPr>
          <w:p w14:paraId="164D6EF7" w14:textId="77777777" w:rsidR="00884754" w:rsidRPr="00360ABD" w:rsidRDefault="00884754" w:rsidP="00E51F3A">
            <w:pPr>
              <w:spacing w:after="0" w:line="240" w:lineRule="auto"/>
              <w:jc w:val="both"/>
              <w:rPr>
                <w:rFonts w:asciiTheme="minorHAnsi" w:hAnsiTheme="minorHAnsi" w:cstheme="minorHAnsi"/>
              </w:rPr>
            </w:pPr>
          </w:p>
          <w:p w14:paraId="33A6C183" w14:textId="77777777" w:rsidR="00884754" w:rsidRPr="00360ABD" w:rsidRDefault="00884754" w:rsidP="00E51F3A">
            <w:pPr>
              <w:spacing w:after="0" w:line="240" w:lineRule="auto"/>
              <w:jc w:val="both"/>
              <w:rPr>
                <w:rFonts w:asciiTheme="minorHAnsi" w:hAnsiTheme="minorHAnsi" w:cstheme="minorHAnsi"/>
              </w:rPr>
            </w:pPr>
          </w:p>
        </w:tc>
        <w:tc>
          <w:tcPr>
            <w:tcW w:w="3870" w:type="dxa"/>
          </w:tcPr>
          <w:p w14:paraId="61A8D95B" w14:textId="25A7599E" w:rsidR="00D64398" w:rsidRPr="00360ABD" w:rsidRDefault="00D64398" w:rsidP="00E51F3A">
            <w:pPr>
              <w:spacing w:after="0" w:line="240" w:lineRule="auto"/>
              <w:jc w:val="center"/>
              <w:rPr>
                <w:rFonts w:asciiTheme="minorHAnsi" w:hAnsiTheme="minorHAnsi" w:cstheme="minorHAnsi"/>
              </w:rPr>
            </w:pPr>
          </w:p>
          <w:p w14:paraId="2025C8E9" w14:textId="77777777" w:rsidR="00D64398" w:rsidRPr="00360ABD" w:rsidRDefault="00D64398" w:rsidP="00E51F3A">
            <w:pPr>
              <w:spacing w:after="0" w:line="240" w:lineRule="auto"/>
              <w:jc w:val="center"/>
              <w:rPr>
                <w:rFonts w:asciiTheme="minorHAnsi" w:hAnsiTheme="minorHAnsi" w:cstheme="minorHAnsi"/>
              </w:rPr>
            </w:pPr>
          </w:p>
          <w:p w14:paraId="4C37EC96" w14:textId="77777777"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 xml:space="preserve">Lic. Martha Zenteno Ramírez </w:t>
            </w:r>
          </w:p>
          <w:p w14:paraId="187C070B" w14:textId="77777777"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Integrante del Consejo de la Judicatura del Estado de Tlaxcala</w:t>
            </w:r>
          </w:p>
        </w:tc>
      </w:tr>
      <w:tr w:rsidR="00360ABD" w:rsidRPr="00360ABD" w14:paraId="7F678555" w14:textId="77777777" w:rsidTr="00954D8E">
        <w:trPr>
          <w:trHeight w:val="317"/>
        </w:trPr>
        <w:tc>
          <w:tcPr>
            <w:tcW w:w="8118" w:type="dxa"/>
            <w:gridSpan w:val="3"/>
          </w:tcPr>
          <w:p w14:paraId="159BD62C" w14:textId="0129BA6B" w:rsidR="004C6849" w:rsidRPr="00360ABD" w:rsidRDefault="008E7800" w:rsidP="00E51F3A">
            <w:pPr>
              <w:spacing w:line="240" w:lineRule="auto"/>
              <w:rPr>
                <w:rFonts w:asciiTheme="minorHAnsi" w:hAnsiTheme="minorHAnsi" w:cstheme="minorHAnsi"/>
                <w:b/>
              </w:rPr>
            </w:pPr>
            <w:r>
              <w:rPr>
                <w:rFonts w:asciiTheme="minorHAnsi" w:hAnsiTheme="minorHAnsi" w:cstheme="minorHAnsi"/>
                <w:b/>
              </w:rPr>
              <w:lastRenderedPageBreak/>
              <w:t xml:space="preserve">CONTINUACIÓN DEL </w:t>
            </w:r>
            <w:r w:rsidRPr="00360ABD">
              <w:rPr>
                <w:rFonts w:asciiTheme="minorHAnsi" w:hAnsiTheme="minorHAnsi" w:cstheme="minorHAnsi"/>
                <w:b/>
              </w:rPr>
              <w:t>ACTA DE SESIÓN ORDINARIA PRIVADA DEL CONSEJO DE LA JUDICATURA DEL ESTADO DE TLAXCALA, QUE SE CELEBRA A LAS DIEZ HORAS CON TREINTA MINUTOS DEL ONCE DE DICIEMBRE DEL AÑO DOS MIL DIECINUEVE</w:t>
            </w:r>
            <w:r>
              <w:rPr>
                <w:rFonts w:asciiTheme="minorHAnsi" w:hAnsiTheme="minorHAnsi" w:cstheme="minorHAnsi"/>
                <w:b/>
              </w:rPr>
              <w:t>.</w:t>
            </w:r>
          </w:p>
          <w:p w14:paraId="2EA67DB5" w14:textId="44314A2B" w:rsidR="000B13A3" w:rsidRPr="00360ABD" w:rsidRDefault="000B13A3" w:rsidP="00E51F3A">
            <w:pPr>
              <w:spacing w:line="240" w:lineRule="auto"/>
              <w:rPr>
                <w:rFonts w:asciiTheme="minorHAnsi" w:hAnsiTheme="minorHAnsi" w:cstheme="minorHAnsi"/>
                <w:b/>
              </w:rPr>
            </w:pPr>
          </w:p>
          <w:p w14:paraId="2C98680B" w14:textId="7E7BD104" w:rsidR="000B13A3" w:rsidRDefault="000B13A3" w:rsidP="00E51F3A">
            <w:pPr>
              <w:spacing w:line="240" w:lineRule="auto"/>
              <w:rPr>
                <w:rFonts w:asciiTheme="minorHAnsi" w:hAnsiTheme="minorHAnsi" w:cstheme="minorHAnsi"/>
                <w:b/>
              </w:rPr>
            </w:pPr>
          </w:p>
          <w:p w14:paraId="6F0E860E" w14:textId="77777777" w:rsidR="008E7800" w:rsidRPr="00360ABD" w:rsidRDefault="008E7800" w:rsidP="00E51F3A">
            <w:pPr>
              <w:spacing w:line="240" w:lineRule="auto"/>
              <w:rPr>
                <w:rFonts w:asciiTheme="minorHAnsi" w:hAnsiTheme="minorHAnsi" w:cstheme="minorHAnsi"/>
                <w:b/>
              </w:rPr>
            </w:pPr>
          </w:p>
          <w:p w14:paraId="16741C1F" w14:textId="77777777" w:rsidR="004C6849" w:rsidRPr="00360ABD" w:rsidRDefault="004C6849" w:rsidP="00E51F3A">
            <w:pPr>
              <w:spacing w:line="240" w:lineRule="auto"/>
              <w:ind w:left="2016"/>
              <w:jc w:val="both"/>
              <w:rPr>
                <w:rFonts w:asciiTheme="minorHAnsi" w:hAnsiTheme="minorHAnsi" w:cstheme="minorHAnsi"/>
              </w:rPr>
            </w:pPr>
          </w:p>
        </w:tc>
      </w:tr>
      <w:tr w:rsidR="00360ABD" w:rsidRPr="00360ABD" w14:paraId="2A005B5B" w14:textId="77777777" w:rsidTr="00954D8E">
        <w:trPr>
          <w:trHeight w:val="317"/>
        </w:trPr>
        <w:tc>
          <w:tcPr>
            <w:tcW w:w="3681" w:type="dxa"/>
          </w:tcPr>
          <w:p w14:paraId="54F31B60" w14:textId="77777777"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Lic. Leticia Caballero Muñoz</w:t>
            </w:r>
          </w:p>
          <w:p w14:paraId="0D6E1276" w14:textId="77777777"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 xml:space="preserve">Integrante del Consejo de la Judicatura </w:t>
            </w:r>
          </w:p>
          <w:p w14:paraId="52C6F183" w14:textId="77777777"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del Estado de Tlaxcala</w:t>
            </w:r>
          </w:p>
        </w:tc>
        <w:tc>
          <w:tcPr>
            <w:tcW w:w="567" w:type="dxa"/>
          </w:tcPr>
          <w:p w14:paraId="352C14B8" w14:textId="77777777" w:rsidR="00884754" w:rsidRPr="00360ABD" w:rsidRDefault="00884754" w:rsidP="00E51F3A">
            <w:pPr>
              <w:spacing w:after="0" w:line="240" w:lineRule="auto"/>
              <w:jc w:val="both"/>
              <w:rPr>
                <w:rFonts w:asciiTheme="minorHAnsi" w:hAnsiTheme="minorHAnsi" w:cstheme="minorHAnsi"/>
              </w:rPr>
            </w:pPr>
          </w:p>
        </w:tc>
        <w:tc>
          <w:tcPr>
            <w:tcW w:w="3870" w:type="dxa"/>
          </w:tcPr>
          <w:p w14:paraId="65DDD163" w14:textId="77777777" w:rsidR="00884754" w:rsidRPr="00360ABD" w:rsidRDefault="00884754" w:rsidP="00954D8E">
            <w:pPr>
              <w:spacing w:after="0" w:line="240" w:lineRule="auto"/>
              <w:jc w:val="center"/>
              <w:rPr>
                <w:rFonts w:asciiTheme="minorHAnsi" w:hAnsiTheme="minorHAnsi" w:cstheme="minorHAnsi"/>
              </w:rPr>
            </w:pPr>
            <w:r w:rsidRPr="00360ABD">
              <w:rPr>
                <w:rFonts w:asciiTheme="minorHAnsi" w:hAnsiTheme="minorHAnsi" w:cstheme="minorHAnsi"/>
              </w:rPr>
              <w:t>Lic. Álvaro García Moreno</w:t>
            </w:r>
          </w:p>
          <w:p w14:paraId="09B6A486" w14:textId="77777777"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Integrante del Consejo de la Judicatura</w:t>
            </w:r>
          </w:p>
          <w:p w14:paraId="3ED26F30" w14:textId="77777777"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 xml:space="preserve">del Estado de Tlaxcala  </w:t>
            </w:r>
          </w:p>
        </w:tc>
      </w:tr>
      <w:tr w:rsidR="00360ABD" w:rsidRPr="00360ABD" w14:paraId="2AE6E0E3" w14:textId="77777777" w:rsidTr="00954D8E">
        <w:trPr>
          <w:trHeight w:val="317"/>
        </w:trPr>
        <w:tc>
          <w:tcPr>
            <w:tcW w:w="3681" w:type="dxa"/>
          </w:tcPr>
          <w:p w14:paraId="6ABD8082" w14:textId="77777777" w:rsidR="00884754" w:rsidRPr="00360ABD" w:rsidRDefault="00884754" w:rsidP="00E51F3A">
            <w:pPr>
              <w:spacing w:after="0" w:line="240" w:lineRule="auto"/>
              <w:jc w:val="center"/>
              <w:rPr>
                <w:rFonts w:asciiTheme="minorHAnsi" w:hAnsiTheme="minorHAnsi" w:cstheme="minorHAnsi"/>
              </w:rPr>
            </w:pPr>
          </w:p>
          <w:p w14:paraId="02F7DBE3" w14:textId="77777777" w:rsidR="00884754" w:rsidRPr="00360ABD" w:rsidRDefault="00884754" w:rsidP="00E51F3A">
            <w:pPr>
              <w:spacing w:after="0" w:line="240" w:lineRule="auto"/>
              <w:jc w:val="center"/>
              <w:rPr>
                <w:rFonts w:asciiTheme="minorHAnsi" w:hAnsiTheme="minorHAnsi" w:cstheme="minorHAnsi"/>
              </w:rPr>
            </w:pPr>
          </w:p>
          <w:p w14:paraId="537CC5B0" w14:textId="77777777" w:rsidR="00DD1B69" w:rsidRPr="00360ABD" w:rsidRDefault="00DD1B69" w:rsidP="00E51F3A">
            <w:pPr>
              <w:spacing w:after="0" w:line="240" w:lineRule="auto"/>
              <w:jc w:val="center"/>
              <w:rPr>
                <w:rFonts w:asciiTheme="minorHAnsi" w:hAnsiTheme="minorHAnsi" w:cstheme="minorHAnsi"/>
              </w:rPr>
            </w:pPr>
          </w:p>
          <w:p w14:paraId="64A4FF52" w14:textId="0B07E506" w:rsidR="00E51F3A" w:rsidRDefault="00E51F3A" w:rsidP="00E51F3A">
            <w:pPr>
              <w:spacing w:after="0" w:line="240" w:lineRule="auto"/>
              <w:jc w:val="center"/>
              <w:rPr>
                <w:rFonts w:asciiTheme="minorHAnsi" w:hAnsiTheme="minorHAnsi" w:cstheme="minorHAnsi"/>
              </w:rPr>
            </w:pPr>
          </w:p>
          <w:p w14:paraId="48E9D4FF" w14:textId="77777777" w:rsidR="008E7800" w:rsidRPr="00360ABD" w:rsidRDefault="008E7800" w:rsidP="00E51F3A">
            <w:pPr>
              <w:spacing w:after="0" w:line="240" w:lineRule="auto"/>
              <w:jc w:val="center"/>
              <w:rPr>
                <w:rFonts w:asciiTheme="minorHAnsi" w:hAnsiTheme="minorHAnsi" w:cstheme="minorHAnsi"/>
              </w:rPr>
            </w:pPr>
          </w:p>
          <w:p w14:paraId="28E3E08E" w14:textId="77777777" w:rsidR="009A1489" w:rsidRPr="00360ABD" w:rsidRDefault="009A1489" w:rsidP="00E51F3A">
            <w:pPr>
              <w:spacing w:after="0" w:line="240" w:lineRule="auto"/>
              <w:jc w:val="center"/>
              <w:rPr>
                <w:rFonts w:asciiTheme="minorHAnsi" w:hAnsiTheme="minorHAnsi" w:cstheme="minorHAnsi"/>
              </w:rPr>
            </w:pPr>
          </w:p>
          <w:p w14:paraId="492A736A" w14:textId="77777777"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 xml:space="preserve">Dra. Mildred </w:t>
            </w:r>
            <w:proofErr w:type="spellStart"/>
            <w:r w:rsidRPr="00360ABD">
              <w:rPr>
                <w:rFonts w:asciiTheme="minorHAnsi" w:hAnsiTheme="minorHAnsi" w:cstheme="minorHAnsi"/>
              </w:rPr>
              <w:t>Murbartián</w:t>
            </w:r>
            <w:proofErr w:type="spellEnd"/>
            <w:r w:rsidRPr="00360ABD">
              <w:rPr>
                <w:rFonts w:asciiTheme="minorHAnsi" w:hAnsiTheme="minorHAnsi" w:cstheme="minorHAnsi"/>
              </w:rPr>
              <w:t xml:space="preserve"> Aguilar</w:t>
            </w:r>
          </w:p>
          <w:p w14:paraId="7C9A7C73" w14:textId="77777777"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Integrante del Consejo de la Judicatura del Estado de Tlaxcala</w:t>
            </w:r>
          </w:p>
        </w:tc>
        <w:tc>
          <w:tcPr>
            <w:tcW w:w="4437" w:type="dxa"/>
            <w:gridSpan w:val="2"/>
          </w:tcPr>
          <w:p w14:paraId="4531CD69" w14:textId="1E68F3F6" w:rsidR="00954D8E" w:rsidRPr="00360ABD" w:rsidRDefault="00954D8E" w:rsidP="00E51F3A">
            <w:pPr>
              <w:spacing w:after="0" w:line="240" w:lineRule="auto"/>
              <w:jc w:val="center"/>
              <w:rPr>
                <w:rFonts w:asciiTheme="minorHAnsi" w:hAnsiTheme="minorHAnsi" w:cstheme="minorHAnsi"/>
              </w:rPr>
            </w:pPr>
          </w:p>
          <w:p w14:paraId="6FB1C730" w14:textId="40C77878" w:rsidR="00884754" w:rsidRPr="00360ABD" w:rsidRDefault="00884754" w:rsidP="00E51F3A">
            <w:pPr>
              <w:spacing w:after="0" w:line="240" w:lineRule="auto"/>
              <w:jc w:val="center"/>
              <w:rPr>
                <w:rFonts w:asciiTheme="minorHAnsi" w:hAnsiTheme="minorHAnsi" w:cstheme="minorHAnsi"/>
              </w:rPr>
            </w:pPr>
            <w:r w:rsidRPr="00360ABD">
              <w:rPr>
                <w:rFonts w:asciiTheme="minorHAnsi" w:hAnsiTheme="minorHAnsi" w:cstheme="minorHAnsi"/>
              </w:rPr>
              <w:t>DOY FE.</w:t>
            </w:r>
          </w:p>
          <w:p w14:paraId="12337F6A" w14:textId="77777777" w:rsidR="00884754" w:rsidRPr="00360ABD" w:rsidRDefault="00884754" w:rsidP="00E51F3A">
            <w:pPr>
              <w:spacing w:after="0" w:line="240" w:lineRule="auto"/>
              <w:jc w:val="center"/>
              <w:rPr>
                <w:rFonts w:asciiTheme="minorHAnsi" w:hAnsiTheme="minorHAnsi" w:cstheme="minorHAnsi"/>
              </w:rPr>
            </w:pPr>
          </w:p>
          <w:p w14:paraId="5CABCC77" w14:textId="1B39ADD1" w:rsidR="00884754" w:rsidRDefault="00884754" w:rsidP="00E51F3A">
            <w:pPr>
              <w:spacing w:after="0" w:line="240" w:lineRule="auto"/>
              <w:jc w:val="center"/>
              <w:rPr>
                <w:rFonts w:asciiTheme="minorHAnsi" w:hAnsiTheme="minorHAnsi" w:cstheme="minorHAnsi"/>
              </w:rPr>
            </w:pPr>
          </w:p>
          <w:p w14:paraId="0ECDDF9B" w14:textId="77777777" w:rsidR="008E7800" w:rsidRPr="00360ABD" w:rsidRDefault="008E7800" w:rsidP="00E51F3A">
            <w:pPr>
              <w:spacing w:after="0" w:line="240" w:lineRule="auto"/>
              <w:jc w:val="center"/>
              <w:rPr>
                <w:rFonts w:asciiTheme="minorHAnsi" w:hAnsiTheme="minorHAnsi" w:cstheme="minorHAnsi"/>
              </w:rPr>
            </w:pPr>
          </w:p>
          <w:p w14:paraId="45CFCB98" w14:textId="77777777" w:rsidR="00884754" w:rsidRPr="00360ABD" w:rsidRDefault="00884754" w:rsidP="00E51F3A">
            <w:pPr>
              <w:spacing w:after="0" w:line="240" w:lineRule="auto"/>
              <w:jc w:val="center"/>
              <w:rPr>
                <w:rFonts w:asciiTheme="minorHAnsi" w:hAnsiTheme="minorHAnsi" w:cstheme="minorHAnsi"/>
              </w:rPr>
            </w:pPr>
          </w:p>
          <w:p w14:paraId="4FC2624E" w14:textId="77777777" w:rsidR="00884754" w:rsidRPr="00360ABD" w:rsidRDefault="00884754" w:rsidP="00954D8E">
            <w:pPr>
              <w:spacing w:after="0" w:line="240" w:lineRule="auto"/>
              <w:ind w:firstLine="460"/>
              <w:jc w:val="center"/>
              <w:rPr>
                <w:rFonts w:asciiTheme="minorHAnsi" w:hAnsiTheme="minorHAnsi" w:cstheme="minorHAnsi"/>
              </w:rPr>
            </w:pPr>
            <w:r w:rsidRPr="00360ABD">
              <w:rPr>
                <w:rFonts w:asciiTheme="minorHAnsi" w:hAnsiTheme="minorHAnsi" w:cstheme="minorHAnsi"/>
              </w:rPr>
              <w:t>José Juan Gilberto De León Escamilla</w:t>
            </w:r>
          </w:p>
          <w:p w14:paraId="03533A0E" w14:textId="1A71DB51" w:rsidR="00884754" w:rsidRPr="00360ABD" w:rsidRDefault="00884754" w:rsidP="00954D8E">
            <w:pPr>
              <w:spacing w:after="0" w:line="240" w:lineRule="auto"/>
              <w:ind w:left="601"/>
              <w:jc w:val="center"/>
              <w:rPr>
                <w:rFonts w:asciiTheme="minorHAnsi" w:hAnsiTheme="minorHAnsi" w:cstheme="minorHAnsi"/>
              </w:rPr>
            </w:pPr>
            <w:r w:rsidRPr="00360ABD">
              <w:rPr>
                <w:rFonts w:asciiTheme="minorHAnsi" w:hAnsiTheme="minorHAnsi" w:cstheme="minorHAnsi"/>
              </w:rPr>
              <w:t xml:space="preserve">Secretario Ejecutivo del Consejo de la Judicatura del Estado de Tlaxcala  </w:t>
            </w:r>
          </w:p>
        </w:tc>
      </w:tr>
    </w:tbl>
    <w:bookmarkEnd w:id="8"/>
    <w:p w14:paraId="24F04312" w14:textId="4E006B85" w:rsidR="006628EF" w:rsidRPr="00360ABD" w:rsidRDefault="008E7800">
      <w:pPr>
        <w:spacing w:line="480" w:lineRule="auto"/>
        <w:rPr>
          <w:rFonts w:asciiTheme="minorHAnsi" w:hAnsiTheme="minorHAnsi" w:cstheme="minorHAnsi"/>
        </w:rPr>
      </w:pPr>
      <w:r>
        <w:rPr>
          <w:rFonts w:asciiTheme="minorHAnsi" w:hAnsiTheme="minorHAnsi" w:cstheme="minorHAnsi"/>
        </w:rPr>
        <w:t xml:space="preserve"> </w:t>
      </w:r>
    </w:p>
    <w:p w14:paraId="299C9FE1" w14:textId="77777777" w:rsidR="00E4235F" w:rsidRPr="00360ABD" w:rsidRDefault="00E4235F">
      <w:pPr>
        <w:spacing w:line="480" w:lineRule="auto"/>
        <w:rPr>
          <w:rFonts w:asciiTheme="minorHAnsi" w:hAnsiTheme="minorHAnsi" w:cstheme="minorHAnsi"/>
        </w:rPr>
      </w:pPr>
    </w:p>
    <w:sectPr w:rsidR="00E4235F" w:rsidRPr="00360ABD" w:rsidSect="004E02C7">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E3906" w14:textId="77777777" w:rsidR="00FE681F" w:rsidRDefault="00FE681F" w:rsidP="004567A4">
      <w:pPr>
        <w:spacing w:after="0" w:line="240" w:lineRule="auto"/>
      </w:pPr>
      <w:r>
        <w:separator/>
      </w:r>
    </w:p>
  </w:endnote>
  <w:endnote w:type="continuationSeparator" w:id="0">
    <w:p w14:paraId="0F0FB535" w14:textId="77777777" w:rsidR="00FE681F" w:rsidRDefault="00FE681F"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EndPr/>
    <w:sdtContent>
      <w:p w14:paraId="50A44DA1" w14:textId="77777777" w:rsidR="003671F1" w:rsidRDefault="003671F1">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14:paraId="4A430CBA" w14:textId="77777777" w:rsidR="003671F1" w:rsidRDefault="003671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14:paraId="48F4D6C3" w14:textId="77777777" w:rsidR="003671F1" w:rsidRDefault="003671F1">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14:paraId="73DFD0FA" w14:textId="77777777" w:rsidR="003671F1" w:rsidRDefault="003671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47E8C" w14:textId="77777777" w:rsidR="00FE681F" w:rsidRDefault="00FE681F" w:rsidP="004567A4">
      <w:pPr>
        <w:spacing w:after="0" w:line="240" w:lineRule="auto"/>
      </w:pPr>
      <w:r>
        <w:separator/>
      </w:r>
    </w:p>
  </w:footnote>
  <w:footnote w:type="continuationSeparator" w:id="0">
    <w:p w14:paraId="724380EA" w14:textId="77777777" w:rsidR="00FE681F" w:rsidRDefault="00FE681F"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F83" w14:textId="77777777" w:rsidR="003671F1" w:rsidRDefault="003671F1">
    <w:pPr>
      <w:pStyle w:val="Encabezado"/>
    </w:pPr>
    <w:r>
      <w:rPr>
        <w:noProof/>
      </w:rPr>
      <w:drawing>
        <wp:anchor distT="0" distB="0" distL="114300" distR="114300" simplePos="0" relativeHeight="251659264" behindDoc="1" locked="0" layoutInCell="1" allowOverlap="1" wp14:anchorId="29353FA1" wp14:editId="7AD6BFE1">
          <wp:simplePos x="0" y="0"/>
          <wp:positionH relativeFrom="column">
            <wp:posOffset>-1627378</wp:posOffset>
          </wp:positionH>
          <wp:positionV relativeFrom="paragraph">
            <wp:posOffset>-5969</wp:posOffset>
          </wp:positionV>
          <wp:extent cx="1404000" cy="1404000"/>
          <wp:effectExtent l="0" t="0" r="5715"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A7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 w15:restartNumberingAfterBreak="0">
    <w:nsid w:val="0330669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 w15:restartNumberingAfterBreak="0">
    <w:nsid w:val="033231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 w15:restartNumberingAfterBreak="0">
    <w:nsid w:val="066B6155"/>
    <w:multiLevelType w:val="hybridMultilevel"/>
    <w:tmpl w:val="424CAFEC"/>
    <w:lvl w:ilvl="0" w:tplc="2954EC98">
      <w:start w:val="1"/>
      <w:numFmt w:val="lowerLetter"/>
      <w:lvlText w:val="%1)"/>
      <w:lvlJc w:val="left"/>
      <w:pPr>
        <w:ind w:left="6755" w:hanging="360"/>
      </w:pPr>
      <w:rPr>
        <w:rFonts w:hint="default"/>
      </w:rPr>
    </w:lvl>
    <w:lvl w:ilvl="1" w:tplc="080A0019" w:tentative="1">
      <w:start w:val="1"/>
      <w:numFmt w:val="lowerLetter"/>
      <w:lvlText w:val="%2."/>
      <w:lvlJc w:val="left"/>
      <w:pPr>
        <w:ind w:left="7475" w:hanging="360"/>
      </w:pPr>
    </w:lvl>
    <w:lvl w:ilvl="2" w:tplc="080A001B" w:tentative="1">
      <w:start w:val="1"/>
      <w:numFmt w:val="lowerRoman"/>
      <w:lvlText w:val="%3."/>
      <w:lvlJc w:val="right"/>
      <w:pPr>
        <w:ind w:left="8195" w:hanging="180"/>
      </w:pPr>
    </w:lvl>
    <w:lvl w:ilvl="3" w:tplc="080A000F" w:tentative="1">
      <w:start w:val="1"/>
      <w:numFmt w:val="decimal"/>
      <w:lvlText w:val="%4."/>
      <w:lvlJc w:val="left"/>
      <w:pPr>
        <w:ind w:left="8915" w:hanging="360"/>
      </w:pPr>
    </w:lvl>
    <w:lvl w:ilvl="4" w:tplc="080A0019" w:tentative="1">
      <w:start w:val="1"/>
      <w:numFmt w:val="lowerLetter"/>
      <w:lvlText w:val="%5."/>
      <w:lvlJc w:val="left"/>
      <w:pPr>
        <w:ind w:left="9635" w:hanging="360"/>
      </w:pPr>
    </w:lvl>
    <w:lvl w:ilvl="5" w:tplc="080A001B" w:tentative="1">
      <w:start w:val="1"/>
      <w:numFmt w:val="lowerRoman"/>
      <w:lvlText w:val="%6."/>
      <w:lvlJc w:val="right"/>
      <w:pPr>
        <w:ind w:left="10355" w:hanging="180"/>
      </w:pPr>
    </w:lvl>
    <w:lvl w:ilvl="6" w:tplc="080A000F" w:tentative="1">
      <w:start w:val="1"/>
      <w:numFmt w:val="decimal"/>
      <w:lvlText w:val="%7."/>
      <w:lvlJc w:val="left"/>
      <w:pPr>
        <w:ind w:left="11075" w:hanging="360"/>
      </w:pPr>
    </w:lvl>
    <w:lvl w:ilvl="7" w:tplc="080A0019" w:tentative="1">
      <w:start w:val="1"/>
      <w:numFmt w:val="lowerLetter"/>
      <w:lvlText w:val="%8."/>
      <w:lvlJc w:val="left"/>
      <w:pPr>
        <w:ind w:left="11795" w:hanging="360"/>
      </w:pPr>
    </w:lvl>
    <w:lvl w:ilvl="8" w:tplc="080A001B" w:tentative="1">
      <w:start w:val="1"/>
      <w:numFmt w:val="lowerRoman"/>
      <w:lvlText w:val="%9."/>
      <w:lvlJc w:val="right"/>
      <w:pPr>
        <w:ind w:left="12515" w:hanging="180"/>
      </w:pPr>
    </w:lvl>
  </w:abstractNum>
  <w:abstractNum w:abstractNumId="4" w15:restartNumberingAfterBreak="0">
    <w:nsid w:val="07503E2D"/>
    <w:multiLevelType w:val="hybridMultilevel"/>
    <w:tmpl w:val="39D89A7C"/>
    <w:lvl w:ilvl="0" w:tplc="DBCA73F6">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5" w15:restartNumberingAfterBreak="0">
    <w:nsid w:val="0BD4071F"/>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6" w15:restartNumberingAfterBreak="0">
    <w:nsid w:val="0EB561B3"/>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7" w15:restartNumberingAfterBreak="0">
    <w:nsid w:val="0FA42C1A"/>
    <w:multiLevelType w:val="hybridMultilevel"/>
    <w:tmpl w:val="23DE3F3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BC246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9" w15:restartNumberingAfterBreak="0">
    <w:nsid w:val="18FE7645"/>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0" w15:restartNumberingAfterBreak="0">
    <w:nsid w:val="19B905F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1" w15:restartNumberingAfterBreak="0">
    <w:nsid w:val="1CE4164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2" w15:restartNumberingAfterBreak="0">
    <w:nsid w:val="20656D0F"/>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3A74F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4" w15:restartNumberingAfterBreak="0">
    <w:nsid w:val="25C70340"/>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5" w15:restartNumberingAfterBreak="0">
    <w:nsid w:val="26315646"/>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5F4947"/>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724D41"/>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8F74D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9" w15:restartNumberingAfterBreak="0">
    <w:nsid w:val="2DAF5EC5"/>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0" w15:restartNumberingAfterBreak="0">
    <w:nsid w:val="362A1E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37987B24"/>
    <w:multiLevelType w:val="hybridMultilevel"/>
    <w:tmpl w:val="3AC4F924"/>
    <w:lvl w:ilvl="0" w:tplc="A91C0FAA">
      <w:start w:val="1"/>
      <w:numFmt w:val="decimal"/>
      <w:lvlText w:val="%1."/>
      <w:lvlJc w:val="left"/>
      <w:pPr>
        <w:ind w:left="720" w:hanging="360"/>
      </w:pPr>
      <w:rPr>
        <w:rFonts w:ascii="Calibri" w:hAnsi="Calibri" w:cs="Calibri"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C339AB"/>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7B302E"/>
    <w:multiLevelType w:val="hybridMultilevel"/>
    <w:tmpl w:val="90C0A614"/>
    <w:lvl w:ilvl="0" w:tplc="080A0017">
      <w:start w:val="1"/>
      <w:numFmt w:val="lowerLetter"/>
      <w:lvlText w:val="%1)"/>
      <w:lvlJc w:val="left"/>
      <w:pPr>
        <w:ind w:left="1920" w:hanging="360"/>
      </w:pPr>
      <w:rPr>
        <w:rFonts w:hint="default"/>
        <w:sz w:val="18"/>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4" w15:restartNumberingAfterBreak="0">
    <w:nsid w:val="3D2F7B42"/>
    <w:multiLevelType w:val="hybridMultilevel"/>
    <w:tmpl w:val="1EE002D0"/>
    <w:lvl w:ilvl="0" w:tplc="A620C438">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F7B055D"/>
    <w:multiLevelType w:val="hybridMultilevel"/>
    <w:tmpl w:val="FA8A17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D2387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8" w15:restartNumberingAfterBreak="0">
    <w:nsid w:val="4C7A2584"/>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004F4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0"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1" w15:restartNumberingAfterBreak="0">
    <w:nsid w:val="4F93017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2" w15:restartNumberingAfterBreak="0">
    <w:nsid w:val="506C013B"/>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54718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4" w15:restartNumberingAfterBreak="0">
    <w:nsid w:val="54E059C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5" w15:restartNumberingAfterBreak="0">
    <w:nsid w:val="54EF2BBA"/>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6" w15:restartNumberingAfterBreak="0">
    <w:nsid w:val="55E91A37"/>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9432C8"/>
    <w:multiLevelType w:val="hybridMultilevel"/>
    <w:tmpl w:val="F2762D5A"/>
    <w:lvl w:ilvl="0" w:tplc="7B4A524E">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38" w15:restartNumberingAfterBreak="0">
    <w:nsid w:val="5DA42E3C"/>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77576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40" w15:restartNumberingAfterBreak="0">
    <w:nsid w:val="68C62E7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41" w15:restartNumberingAfterBreak="0">
    <w:nsid w:val="697D2DA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42" w15:restartNumberingAfterBreak="0">
    <w:nsid w:val="6B6D716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43" w15:restartNumberingAfterBreak="0">
    <w:nsid w:val="6EB7328A"/>
    <w:multiLevelType w:val="hybridMultilevel"/>
    <w:tmpl w:val="7B7CADA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C15A6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45" w15:restartNumberingAfterBreak="0">
    <w:nsid w:val="73B4002E"/>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46" w15:restartNumberingAfterBreak="0">
    <w:nsid w:val="74676430"/>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9A5C46"/>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48" w15:restartNumberingAfterBreak="0">
    <w:nsid w:val="7B7102C7"/>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49" w15:restartNumberingAfterBreak="0">
    <w:nsid w:val="7D143E35"/>
    <w:multiLevelType w:val="hybridMultilevel"/>
    <w:tmpl w:val="F1945B46"/>
    <w:lvl w:ilvl="0" w:tplc="B8E84DB0">
      <w:start w:val="1"/>
      <w:numFmt w:val="decimal"/>
      <w:lvlText w:val="%1."/>
      <w:lvlJc w:val="left"/>
      <w:pPr>
        <w:ind w:left="720" w:hanging="360"/>
      </w:pPr>
      <w:rPr>
        <w:rFonts w:hint="default"/>
        <w:color w:val="00000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3"/>
  </w:num>
  <w:num w:numId="3">
    <w:abstractNumId w:val="3"/>
  </w:num>
  <w:num w:numId="4">
    <w:abstractNumId w:val="45"/>
  </w:num>
  <w:num w:numId="5">
    <w:abstractNumId w:val="8"/>
  </w:num>
  <w:num w:numId="6">
    <w:abstractNumId w:val="42"/>
  </w:num>
  <w:num w:numId="7">
    <w:abstractNumId w:val="6"/>
  </w:num>
  <w:num w:numId="8">
    <w:abstractNumId w:val="39"/>
  </w:num>
  <w:num w:numId="9">
    <w:abstractNumId w:val="31"/>
  </w:num>
  <w:num w:numId="10">
    <w:abstractNumId w:val="40"/>
  </w:num>
  <w:num w:numId="11">
    <w:abstractNumId w:val="41"/>
  </w:num>
  <w:num w:numId="12">
    <w:abstractNumId w:val="44"/>
  </w:num>
  <w:num w:numId="13">
    <w:abstractNumId w:val="35"/>
  </w:num>
  <w:num w:numId="14">
    <w:abstractNumId w:val="5"/>
  </w:num>
  <w:num w:numId="15">
    <w:abstractNumId w:val="20"/>
  </w:num>
  <w:num w:numId="16">
    <w:abstractNumId w:val="9"/>
  </w:num>
  <w:num w:numId="17">
    <w:abstractNumId w:val="2"/>
  </w:num>
  <w:num w:numId="18">
    <w:abstractNumId w:val="0"/>
  </w:num>
  <w:num w:numId="19">
    <w:abstractNumId w:val="10"/>
  </w:num>
  <w:num w:numId="20">
    <w:abstractNumId w:val="48"/>
  </w:num>
  <w:num w:numId="21">
    <w:abstractNumId w:val="18"/>
  </w:num>
  <w:num w:numId="22">
    <w:abstractNumId w:val="33"/>
  </w:num>
  <w:num w:numId="23">
    <w:abstractNumId w:val="11"/>
  </w:num>
  <w:num w:numId="24">
    <w:abstractNumId w:val="21"/>
  </w:num>
  <w:num w:numId="25">
    <w:abstractNumId w:val="24"/>
  </w:num>
  <w:num w:numId="26">
    <w:abstractNumId w:val="37"/>
  </w:num>
  <w:num w:numId="27">
    <w:abstractNumId w:val="4"/>
  </w:num>
  <w:num w:numId="28">
    <w:abstractNumId w:val="1"/>
  </w:num>
  <w:num w:numId="29">
    <w:abstractNumId w:val="27"/>
  </w:num>
  <w:num w:numId="30">
    <w:abstractNumId w:val="43"/>
  </w:num>
  <w:num w:numId="31">
    <w:abstractNumId w:val="34"/>
  </w:num>
  <w:num w:numId="32">
    <w:abstractNumId w:val="47"/>
  </w:num>
  <w:num w:numId="33">
    <w:abstractNumId w:val="13"/>
  </w:num>
  <w:num w:numId="34">
    <w:abstractNumId w:val="29"/>
  </w:num>
  <w:num w:numId="35">
    <w:abstractNumId w:val="49"/>
  </w:num>
  <w:num w:numId="36">
    <w:abstractNumId w:val="14"/>
  </w:num>
  <w:num w:numId="37">
    <w:abstractNumId w:val="19"/>
  </w:num>
  <w:num w:numId="38">
    <w:abstractNumId w:val="7"/>
  </w:num>
  <w:num w:numId="39">
    <w:abstractNumId w:val="26"/>
  </w:num>
  <w:num w:numId="40">
    <w:abstractNumId w:val="32"/>
  </w:num>
  <w:num w:numId="41">
    <w:abstractNumId w:val="38"/>
  </w:num>
  <w:num w:numId="42">
    <w:abstractNumId w:val="12"/>
  </w:num>
  <w:num w:numId="43">
    <w:abstractNumId w:val="22"/>
  </w:num>
  <w:num w:numId="44">
    <w:abstractNumId w:val="17"/>
  </w:num>
  <w:num w:numId="45">
    <w:abstractNumId w:val="46"/>
  </w:num>
  <w:num w:numId="46">
    <w:abstractNumId w:val="36"/>
  </w:num>
  <w:num w:numId="47">
    <w:abstractNumId w:val="16"/>
  </w:num>
  <w:num w:numId="48">
    <w:abstractNumId w:val="28"/>
  </w:num>
  <w:num w:numId="49">
    <w:abstractNumId w:val="15"/>
  </w:num>
  <w:num w:numId="5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9A9"/>
    <w:rsid w:val="00001B30"/>
    <w:rsid w:val="00002210"/>
    <w:rsid w:val="0000308A"/>
    <w:rsid w:val="000031A0"/>
    <w:rsid w:val="000048B3"/>
    <w:rsid w:val="00004EBA"/>
    <w:rsid w:val="0000672C"/>
    <w:rsid w:val="00006DCB"/>
    <w:rsid w:val="0000732F"/>
    <w:rsid w:val="00007D0A"/>
    <w:rsid w:val="000106F1"/>
    <w:rsid w:val="00010F18"/>
    <w:rsid w:val="0001355B"/>
    <w:rsid w:val="00014161"/>
    <w:rsid w:val="000162F4"/>
    <w:rsid w:val="000166AD"/>
    <w:rsid w:val="0001683A"/>
    <w:rsid w:val="000168EA"/>
    <w:rsid w:val="000212FE"/>
    <w:rsid w:val="00021F7E"/>
    <w:rsid w:val="00023540"/>
    <w:rsid w:val="00024261"/>
    <w:rsid w:val="00024836"/>
    <w:rsid w:val="00024A9F"/>
    <w:rsid w:val="00025F5D"/>
    <w:rsid w:val="0002647F"/>
    <w:rsid w:val="00030766"/>
    <w:rsid w:val="0003113F"/>
    <w:rsid w:val="00031410"/>
    <w:rsid w:val="00032D38"/>
    <w:rsid w:val="000347D4"/>
    <w:rsid w:val="00034E7D"/>
    <w:rsid w:val="00035E0D"/>
    <w:rsid w:val="00040CAE"/>
    <w:rsid w:val="000411DB"/>
    <w:rsid w:val="00042B05"/>
    <w:rsid w:val="00042C82"/>
    <w:rsid w:val="00042F2E"/>
    <w:rsid w:val="00043782"/>
    <w:rsid w:val="00043E04"/>
    <w:rsid w:val="00045CEE"/>
    <w:rsid w:val="00045EAA"/>
    <w:rsid w:val="00046144"/>
    <w:rsid w:val="00046A80"/>
    <w:rsid w:val="00047BA0"/>
    <w:rsid w:val="00050A8F"/>
    <w:rsid w:val="0005163A"/>
    <w:rsid w:val="000527FB"/>
    <w:rsid w:val="000547D1"/>
    <w:rsid w:val="00054DB0"/>
    <w:rsid w:val="000617EF"/>
    <w:rsid w:val="000653B7"/>
    <w:rsid w:val="00067936"/>
    <w:rsid w:val="00070776"/>
    <w:rsid w:val="00070BA6"/>
    <w:rsid w:val="00071837"/>
    <w:rsid w:val="00072DFC"/>
    <w:rsid w:val="00075383"/>
    <w:rsid w:val="0007559E"/>
    <w:rsid w:val="0007577C"/>
    <w:rsid w:val="0007686A"/>
    <w:rsid w:val="00077C09"/>
    <w:rsid w:val="00080A0A"/>
    <w:rsid w:val="000835FF"/>
    <w:rsid w:val="00083B4C"/>
    <w:rsid w:val="000846F7"/>
    <w:rsid w:val="00086979"/>
    <w:rsid w:val="000878D0"/>
    <w:rsid w:val="00090095"/>
    <w:rsid w:val="0009200E"/>
    <w:rsid w:val="0009252F"/>
    <w:rsid w:val="00094A4D"/>
    <w:rsid w:val="00097F76"/>
    <w:rsid w:val="000A04D0"/>
    <w:rsid w:val="000A17E0"/>
    <w:rsid w:val="000A2B51"/>
    <w:rsid w:val="000A2D74"/>
    <w:rsid w:val="000A317E"/>
    <w:rsid w:val="000A5237"/>
    <w:rsid w:val="000A712C"/>
    <w:rsid w:val="000A7FF8"/>
    <w:rsid w:val="000B0087"/>
    <w:rsid w:val="000B0388"/>
    <w:rsid w:val="000B13A3"/>
    <w:rsid w:val="000B2B23"/>
    <w:rsid w:val="000B497F"/>
    <w:rsid w:val="000B5573"/>
    <w:rsid w:val="000B64C8"/>
    <w:rsid w:val="000C0DFB"/>
    <w:rsid w:val="000C1FB8"/>
    <w:rsid w:val="000C2113"/>
    <w:rsid w:val="000C29F3"/>
    <w:rsid w:val="000C5176"/>
    <w:rsid w:val="000C6B36"/>
    <w:rsid w:val="000C770A"/>
    <w:rsid w:val="000C7973"/>
    <w:rsid w:val="000D27B8"/>
    <w:rsid w:val="000D358D"/>
    <w:rsid w:val="000E07FE"/>
    <w:rsid w:val="000E20AB"/>
    <w:rsid w:val="000E216C"/>
    <w:rsid w:val="000E28CA"/>
    <w:rsid w:val="000E33C7"/>
    <w:rsid w:val="000E36CD"/>
    <w:rsid w:val="000E38D3"/>
    <w:rsid w:val="000E3C6D"/>
    <w:rsid w:val="000E3DAE"/>
    <w:rsid w:val="000E4CCE"/>
    <w:rsid w:val="000E53EC"/>
    <w:rsid w:val="000E656B"/>
    <w:rsid w:val="000E78D5"/>
    <w:rsid w:val="000E7EF5"/>
    <w:rsid w:val="000F0252"/>
    <w:rsid w:val="000F0287"/>
    <w:rsid w:val="000F23BD"/>
    <w:rsid w:val="000F41AB"/>
    <w:rsid w:val="000F43B1"/>
    <w:rsid w:val="000F4A6E"/>
    <w:rsid w:val="000F4C5E"/>
    <w:rsid w:val="000F4F80"/>
    <w:rsid w:val="000F6B1C"/>
    <w:rsid w:val="001001F1"/>
    <w:rsid w:val="00100595"/>
    <w:rsid w:val="001007D3"/>
    <w:rsid w:val="00101170"/>
    <w:rsid w:val="00101AB2"/>
    <w:rsid w:val="001022B2"/>
    <w:rsid w:val="00102C8F"/>
    <w:rsid w:val="00103028"/>
    <w:rsid w:val="001031CD"/>
    <w:rsid w:val="00103216"/>
    <w:rsid w:val="00106E8E"/>
    <w:rsid w:val="001074A1"/>
    <w:rsid w:val="001078B6"/>
    <w:rsid w:val="00112173"/>
    <w:rsid w:val="00113C9B"/>
    <w:rsid w:val="00114CCD"/>
    <w:rsid w:val="001161AE"/>
    <w:rsid w:val="001227ED"/>
    <w:rsid w:val="00123FAA"/>
    <w:rsid w:val="00124024"/>
    <w:rsid w:val="00125679"/>
    <w:rsid w:val="00126C80"/>
    <w:rsid w:val="001270C1"/>
    <w:rsid w:val="00127865"/>
    <w:rsid w:val="00127C0A"/>
    <w:rsid w:val="00131C9E"/>
    <w:rsid w:val="0013476F"/>
    <w:rsid w:val="00135F2B"/>
    <w:rsid w:val="00137042"/>
    <w:rsid w:val="00140B15"/>
    <w:rsid w:val="001421BB"/>
    <w:rsid w:val="00142385"/>
    <w:rsid w:val="00142475"/>
    <w:rsid w:val="0014481D"/>
    <w:rsid w:val="00144FE6"/>
    <w:rsid w:val="00146FB5"/>
    <w:rsid w:val="00151364"/>
    <w:rsid w:val="0015238E"/>
    <w:rsid w:val="00154596"/>
    <w:rsid w:val="0015506B"/>
    <w:rsid w:val="001553B8"/>
    <w:rsid w:val="00155AF5"/>
    <w:rsid w:val="00155C13"/>
    <w:rsid w:val="001568D9"/>
    <w:rsid w:val="00157B95"/>
    <w:rsid w:val="00160979"/>
    <w:rsid w:val="0016391A"/>
    <w:rsid w:val="00164845"/>
    <w:rsid w:val="00164C43"/>
    <w:rsid w:val="00164DD4"/>
    <w:rsid w:val="0016765B"/>
    <w:rsid w:val="001677B7"/>
    <w:rsid w:val="00167862"/>
    <w:rsid w:val="00170572"/>
    <w:rsid w:val="00170F5E"/>
    <w:rsid w:val="00171284"/>
    <w:rsid w:val="00172321"/>
    <w:rsid w:val="00173D94"/>
    <w:rsid w:val="00173DC6"/>
    <w:rsid w:val="001756BE"/>
    <w:rsid w:val="00175D73"/>
    <w:rsid w:val="00176738"/>
    <w:rsid w:val="00184148"/>
    <w:rsid w:val="001844E4"/>
    <w:rsid w:val="00184AA6"/>
    <w:rsid w:val="00184E64"/>
    <w:rsid w:val="0018582E"/>
    <w:rsid w:val="00185CBD"/>
    <w:rsid w:val="00186CC1"/>
    <w:rsid w:val="0019114D"/>
    <w:rsid w:val="00191C0F"/>
    <w:rsid w:val="00193E0C"/>
    <w:rsid w:val="00194359"/>
    <w:rsid w:val="00194FA0"/>
    <w:rsid w:val="001959E4"/>
    <w:rsid w:val="00196D62"/>
    <w:rsid w:val="001A09C5"/>
    <w:rsid w:val="001A154E"/>
    <w:rsid w:val="001A4575"/>
    <w:rsid w:val="001A68AE"/>
    <w:rsid w:val="001B03D1"/>
    <w:rsid w:val="001B0FD4"/>
    <w:rsid w:val="001B2C67"/>
    <w:rsid w:val="001B30AA"/>
    <w:rsid w:val="001B6E59"/>
    <w:rsid w:val="001B7EE7"/>
    <w:rsid w:val="001C01F5"/>
    <w:rsid w:val="001C2482"/>
    <w:rsid w:val="001C2B4A"/>
    <w:rsid w:val="001D2381"/>
    <w:rsid w:val="001D4037"/>
    <w:rsid w:val="001D62F4"/>
    <w:rsid w:val="001D6F3A"/>
    <w:rsid w:val="001E0AA0"/>
    <w:rsid w:val="001E117E"/>
    <w:rsid w:val="001E1603"/>
    <w:rsid w:val="001E1882"/>
    <w:rsid w:val="001E2991"/>
    <w:rsid w:val="001E4085"/>
    <w:rsid w:val="001E42FD"/>
    <w:rsid w:val="001E76D3"/>
    <w:rsid w:val="001E7D99"/>
    <w:rsid w:val="001F10E5"/>
    <w:rsid w:val="001F138F"/>
    <w:rsid w:val="001F273F"/>
    <w:rsid w:val="001F28D3"/>
    <w:rsid w:val="001F3D36"/>
    <w:rsid w:val="001F45F6"/>
    <w:rsid w:val="001F7095"/>
    <w:rsid w:val="001F7B38"/>
    <w:rsid w:val="001F7C7B"/>
    <w:rsid w:val="002032AF"/>
    <w:rsid w:val="0020358C"/>
    <w:rsid w:val="00205224"/>
    <w:rsid w:val="00205867"/>
    <w:rsid w:val="00206B53"/>
    <w:rsid w:val="0020733B"/>
    <w:rsid w:val="00210029"/>
    <w:rsid w:val="00210FB7"/>
    <w:rsid w:val="00211398"/>
    <w:rsid w:val="002114CB"/>
    <w:rsid w:val="002114E7"/>
    <w:rsid w:val="00211FB5"/>
    <w:rsid w:val="00213A86"/>
    <w:rsid w:val="00213E72"/>
    <w:rsid w:val="002143BA"/>
    <w:rsid w:val="00216028"/>
    <w:rsid w:val="00216B6E"/>
    <w:rsid w:val="00217D54"/>
    <w:rsid w:val="00217E22"/>
    <w:rsid w:val="00220183"/>
    <w:rsid w:val="00224653"/>
    <w:rsid w:val="00224D75"/>
    <w:rsid w:val="00224F99"/>
    <w:rsid w:val="002251C3"/>
    <w:rsid w:val="00225D35"/>
    <w:rsid w:val="00226330"/>
    <w:rsid w:val="00226CBF"/>
    <w:rsid w:val="00230549"/>
    <w:rsid w:val="0023158D"/>
    <w:rsid w:val="00233FEA"/>
    <w:rsid w:val="00235D92"/>
    <w:rsid w:val="00235E36"/>
    <w:rsid w:val="0023691E"/>
    <w:rsid w:val="00237223"/>
    <w:rsid w:val="00237753"/>
    <w:rsid w:val="00237CA8"/>
    <w:rsid w:val="002400EF"/>
    <w:rsid w:val="00240A96"/>
    <w:rsid w:val="0024189A"/>
    <w:rsid w:val="00241E2D"/>
    <w:rsid w:val="002447AD"/>
    <w:rsid w:val="00245031"/>
    <w:rsid w:val="00245079"/>
    <w:rsid w:val="002455CC"/>
    <w:rsid w:val="00246415"/>
    <w:rsid w:val="00246A43"/>
    <w:rsid w:val="00250546"/>
    <w:rsid w:val="00251AF3"/>
    <w:rsid w:val="00253DAD"/>
    <w:rsid w:val="002542FB"/>
    <w:rsid w:val="0025434C"/>
    <w:rsid w:val="00254DE5"/>
    <w:rsid w:val="00256336"/>
    <w:rsid w:val="002573E6"/>
    <w:rsid w:val="00261EAA"/>
    <w:rsid w:val="0026265C"/>
    <w:rsid w:val="00262910"/>
    <w:rsid w:val="00263841"/>
    <w:rsid w:val="00264484"/>
    <w:rsid w:val="00265189"/>
    <w:rsid w:val="00265AC1"/>
    <w:rsid w:val="00266982"/>
    <w:rsid w:val="00267157"/>
    <w:rsid w:val="00267A64"/>
    <w:rsid w:val="00271337"/>
    <w:rsid w:val="0027395A"/>
    <w:rsid w:val="00274226"/>
    <w:rsid w:val="00274501"/>
    <w:rsid w:val="0027641B"/>
    <w:rsid w:val="0027761B"/>
    <w:rsid w:val="00280075"/>
    <w:rsid w:val="00282A63"/>
    <w:rsid w:val="00283093"/>
    <w:rsid w:val="00283D87"/>
    <w:rsid w:val="002841EE"/>
    <w:rsid w:val="00284D16"/>
    <w:rsid w:val="00285857"/>
    <w:rsid w:val="00286D8F"/>
    <w:rsid w:val="002872EF"/>
    <w:rsid w:val="00287D3C"/>
    <w:rsid w:val="002901BA"/>
    <w:rsid w:val="00290714"/>
    <w:rsid w:val="00291490"/>
    <w:rsid w:val="00292300"/>
    <w:rsid w:val="00296DB9"/>
    <w:rsid w:val="002A06FE"/>
    <w:rsid w:val="002A080A"/>
    <w:rsid w:val="002A1DE1"/>
    <w:rsid w:val="002A23C5"/>
    <w:rsid w:val="002A38BE"/>
    <w:rsid w:val="002B0E60"/>
    <w:rsid w:val="002B27AD"/>
    <w:rsid w:val="002B2C1A"/>
    <w:rsid w:val="002B36E5"/>
    <w:rsid w:val="002B418F"/>
    <w:rsid w:val="002B4368"/>
    <w:rsid w:val="002B4F60"/>
    <w:rsid w:val="002B5E96"/>
    <w:rsid w:val="002B604E"/>
    <w:rsid w:val="002B6A3A"/>
    <w:rsid w:val="002B6A62"/>
    <w:rsid w:val="002B7C29"/>
    <w:rsid w:val="002C04EE"/>
    <w:rsid w:val="002C203A"/>
    <w:rsid w:val="002C5632"/>
    <w:rsid w:val="002C579D"/>
    <w:rsid w:val="002C5DE0"/>
    <w:rsid w:val="002C6CA9"/>
    <w:rsid w:val="002C7042"/>
    <w:rsid w:val="002D0783"/>
    <w:rsid w:val="002D193E"/>
    <w:rsid w:val="002D1F56"/>
    <w:rsid w:val="002D5ECE"/>
    <w:rsid w:val="002D6117"/>
    <w:rsid w:val="002D6245"/>
    <w:rsid w:val="002D71E1"/>
    <w:rsid w:val="002D71FA"/>
    <w:rsid w:val="002D7659"/>
    <w:rsid w:val="002E0A3F"/>
    <w:rsid w:val="002E2A67"/>
    <w:rsid w:val="002E3155"/>
    <w:rsid w:val="002E318D"/>
    <w:rsid w:val="002E4946"/>
    <w:rsid w:val="002E5A50"/>
    <w:rsid w:val="002E5E9C"/>
    <w:rsid w:val="002E6E2C"/>
    <w:rsid w:val="002E6EB0"/>
    <w:rsid w:val="002E7C21"/>
    <w:rsid w:val="002F0531"/>
    <w:rsid w:val="002F06FF"/>
    <w:rsid w:val="002F3076"/>
    <w:rsid w:val="002F5084"/>
    <w:rsid w:val="0030222A"/>
    <w:rsid w:val="00302D8B"/>
    <w:rsid w:val="00302E4C"/>
    <w:rsid w:val="00304DB6"/>
    <w:rsid w:val="00305689"/>
    <w:rsid w:val="003070BF"/>
    <w:rsid w:val="00310E7E"/>
    <w:rsid w:val="00312046"/>
    <w:rsid w:val="003120DC"/>
    <w:rsid w:val="0031244C"/>
    <w:rsid w:val="0031246C"/>
    <w:rsid w:val="003131E8"/>
    <w:rsid w:val="00314394"/>
    <w:rsid w:val="003144E6"/>
    <w:rsid w:val="00314F3D"/>
    <w:rsid w:val="00315CCC"/>
    <w:rsid w:val="00316671"/>
    <w:rsid w:val="00316739"/>
    <w:rsid w:val="00317478"/>
    <w:rsid w:val="003177F7"/>
    <w:rsid w:val="00320471"/>
    <w:rsid w:val="00320B11"/>
    <w:rsid w:val="00321149"/>
    <w:rsid w:val="003227D0"/>
    <w:rsid w:val="00322DC8"/>
    <w:rsid w:val="00324240"/>
    <w:rsid w:val="00325118"/>
    <w:rsid w:val="003251F7"/>
    <w:rsid w:val="00327781"/>
    <w:rsid w:val="00327ACC"/>
    <w:rsid w:val="003319A1"/>
    <w:rsid w:val="00331DDD"/>
    <w:rsid w:val="00332761"/>
    <w:rsid w:val="0033352C"/>
    <w:rsid w:val="00333885"/>
    <w:rsid w:val="00333EC8"/>
    <w:rsid w:val="00337729"/>
    <w:rsid w:val="003378A8"/>
    <w:rsid w:val="003379AA"/>
    <w:rsid w:val="00337FE7"/>
    <w:rsid w:val="00340DD3"/>
    <w:rsid w:val="00341E1E"/>
    <w:rsid w:val="0034248F"/>
    <w:rsid w:val="0034300E"/>
    <w:rsid w:val="00343AAD"/>
    <w:rsid w:val="0034410D"/>
    <w:rsid w:val="00344E8A"/>
    <w:rsid w:val="00345389"/>
    <w:rsid w:val="00347AC2"/>
    <w:rsid w:val="00351EE1"/>
    <w:rsid w:val="00352963"/>
    <w:rsid w:val="00352C17"/>
    <w:rsid w:val="0035401A"/>
    <w:rsid w:val="003552AD"/>
    <w:rsid w:val="00355449"/>
    <w:rsid w:val="00355F70"/>
    <w:rsid w:val="00357CA9"/>
    <w:rsid w:val="00360ABD"/>
    <w:rsid w:val="00361541"/>
    <w:rsid w:val="00361572"/>
    <w:rsid w:val="003624FA"/>
    <w:rsid w:val="00362532"/>
    <w:rsid w:val="00364F74"/>
    <w:rsid w:val="003671F1"/>
    <w:rsid w:val="00370581"/>
    <w:rsid w:val="00370610"/>
    <w:rsid w:val="003706AE"/>
    <w:rsid w:val="003715C7"/>
    <w:rsid w:val="0037190A"/>
    <w:rsid w:val="0037227A"/>
    <w:rsid w:val="003733DE"/>
    <w:rsid w:val="00374206"/>
    <w:rsid w:val="00375087"/>
    <w:rsid w:val="003750A2"/>
    <w:rsid w:val="00375885"/>
    <w:rsid w:val="00376591"/>
    <w:rsid w:val="00382874"/>
    <w:rsid w:val="00382D89"/>
    <w:rsid w:val="00382EDA"/>
    <w:rsid w:val="003833E6"/>
    <w:rsid w:val="00384C1B"/>
    <w:rsid w:val="00385219"/>
    <w:rsid w:val="0038595C"/>
    <w:rsid w:val="003863DC"/>
    <w:rsid w:val="00387CF3"/>
    <w:rsid w:val="00391080"/>
    <w:rsid w:val="00391BC0"/>
    <w:rsid w:val="003929AC"/>
    <w:rsid w:val="00393F90"/>
    <w:rsid w:val="0039404C"/>
    <w:rsid w:val="00395DF1"/>
    <w:rsid w:val="00396536"/>
    <w:rsid w:val="00396609"/>
    <w:rsid w:val="003A1F1B"/>
    <w:rsid w:val="003A2692"/>
    <w:rsid w:val="003A2A90"/>
    <w:rsid w:val="003A3390"/>
    <w:rsid w:val="003A33AD"/>
    <w:rsid w:val="003A4929"/>
    <w:rsid w:val="003A4D75"/>
    <w:rsid w:val="003A61DE"/>
    <w:rsid w:val="003A6297"/>
    <w:rsid w:val="003A73F3"/>
    <w:rsid w:val="003B0193"/>
    <w:rsid w:val="003B0717"/>
    <w:rsid w:val="003B18FC"/>
    <w:rsid w:val="003B1C0C"/>
    <w:rsid w:val="003B41A3"/>
    <w:rsid w:val="003B593B"/>
    <w:rsid w:val="003C0327"/>
    <w:rsid w:val="003C074C"/>
    <w:rsid w:val="003C29E2"/>
    <w:rsid w:val="003C362F"/>
    <w:rsid w:val="003C3887"/>
    <w:rsid w:val="003C3B24"/>
    <w:rsid w:val="003C7E68"/>
    <w:rsid w:val="003D0E3A"/>
    <w:rsid w:val="003D1611"/>
    <w:rsid w:val="003D1E60"/>
    <w:rsid w:val="003D2BC0"/>
    <w:rsid w:val="003D2D72"/>
    <w:rsid w:val="003D3745"/>
    <w:rsid w:val="003D3F8C"/>
    <w:rsid w:val="003D467E"/>
    <w:rsid w:val="003D4B8D"/>
    <w:rsid w:val="003D5CB6"/>
    <w:rsid w:val="003D7AAB"/>
    <w:rsid w:val="003E4AE0"/>
    <w:rsid w:val="003E61EE"/>
    <w:rsid w:val="003F025A"/>
    <w:rsid w:val="003F183A"/>
    <w:rsid w:val="003F217E"/>
    <w:rsid w:val="003F35E8"/>
    <w:rsid w:val="003F3EF4"/>
    <w:rsid w:val="003F46B2"/>
    <w:rsid w:val="003F4DB8"/>
    <w:rsid w:val="003F7463"/>
    <w:rsid w:val="00400E4D"/>
    <w:rsid w:val="00401435"/>
    <w:rsid w:val="004020AD"/>
    <w:rsid w:val="004026BD"/>
    <w:rsid w:val="00402796"/>
    <w:rsid w:val="00403AC5"/>
    <w:rsid w:val="0040490D"/>
    <w:rsid w:val="00405D7D"/>
    <w:rsid w:val="004060DF"/>
    <w:rsid w:val="00406820"/>
    <w:rsid w:val="00406B92"/>
    <w:rsid w:val="00406F5D"/>
    <w:rsid w:val="004079E7"/>
    <w:rsid w:val="004114F8"/>
    <w:rsid w:val="00412479"/>
    <w:rsid w:val="0041453C"/>
    <w:rsid w:val="00415509"/>
    <w:rsid w:val="00415DD6"/>
    <w:rsid w:val="004168CB"/>
    <w:rsid w:val="00420DF1"/>
    <w:rsid w:val="004213CF"/>
    <w:rsid w:val="00422B94"/>
    <w:rsid w:val="00423C5E"/>
    <w:rsid w:val="004246A0"/>
    <w:rsid w:val="00424E15"/>
    <w:rsid w:val="00425F03"/>
    <w:rsid w:val="00426601"/>
    <w:rsid w:val="00426656"/>
    <w:rsid w:val="004272C2"/>
    <w:rsid w:val="00427A42"/>
    <w:rsid w:val="00427E02"/>
    <w:rsid w:val="00430892"/>
    <w:rsid w:val="00432560"/>
    <w:rsid w:val="00433E9A"/>
    <w:rsid w:val="00434960"/>
    <w:rsid w:val="00435D85"/>
    <w:rsid w:val="004362E6"/>
    <w:rsid w:val="00436D93"/>
    <w:rsid w:val="00437C4E"/>
    <w:rsid w:val="0044114E"/>
    <w:rsid w:val="004421A8"/>
    <w:rsid w:val="00442665"/>
    <w:rsid w:val="004431BA"/>
    <w:rsid w:val="0044558D"/>
    <w:rsid w:val="004463E7"/>
    <w:rsid w:val="00446558"/>
    <w:rsid w:val="00446BBD"/>
    <w:rsid w:val="00447322"/>
    <w:rsid w:val="0045118D"/>
    <w:rsid w:val="004513B9"/>
    <w:rsid w:val="004514D3"/>
    <w:rsid w:val="00451A50"/>
    <w:rsid w:val="00452325"/>
    <w:rsid w:val="004530D0"/>
    <w:rsid w:val="004539D4"/>
    <w:rsid w:val="00453D9D"/>
    <w:rsid w:val="004553CD"/>
    <w:rsid w:val="004567A4"/>
    <w:rsid w:val="00457D06"/>
    <w:rsid w:val="0046007A"/>
    <w:rsid w:val="004600C3"/>
    <w:rsid w:val="00460388"/>
    <w:rsid w:val="00461368"/>
    <w:rsid w:val="00462458"/>
    <w:rsid w:val="00462B17"/>
    <w:rsid w:val="00463E77"/>
    <w:rsid w:val="00467AD9"/>
    <w:rsid w:val="00471B53"/>
    <w:rsid w:val="004722DF"/>
    <w:rsid w:val="00472A8B"/>
    <w:rsid w:val="00472E3F"/>
    <w:rsid w:val="004751A9"/>
    <w:rsid w:val="004759ED"/>
    <w:rsid w:val="00476AF3"/>
    <w:rsid w:val="00476E87"/>
    <w:rsid w:val="0047712A"/>
    <w:rsid w:val="004807ED"/>
    <w:rsid w:val="00480B5B"/>
    <w:rsid w:val="00480F08"/>
    <w:rsid w:val="0048233D"/>
    <w:rsid w:val="00482876"/>
    <w:rsid w:val="004843A7"/>
    <w:rsid w:val="0048497B"/>
    <w:rsid w:val="004900A9"/>
    <w:rsid w:val="00491EA2"/>
    <w:rsid w:val="00492C04"/>
    <w:rsid w:val="00492E48"/>
    <w:rsid w:val="004931CD"/>
    <w:rsid w:val="004953BF"/>
    <w:rsid w:val="004974A6"/>
    <w:rsid w:val="004A00E8"/>
    <w:rsid w:val="004A0A8F"/>
    <w:rsid w:val="004A32EB"/>
    <w:rsid w:val="004A5AE3"/>
    <w:rsid w:val="004A5B52"/>
    <w:rsid w:val="004A705C"/>
    <w:rsid w:val="004A7331"/>
    <w:rsid w:val="004B33E3"/>
    <w:rsid w:val="004B4BAE"/>
    <w:rsid w:val="004B51F5"/>
    <w:rsid w:val="004B55BA"/>
    <w:rsid w:val="004C037F"/>
    <w:rsid w:val="004C2CDF"/>
    <w:rsid w:val="004C62B0"/>
    <w:rsid w:val="004C651C"/>
    <w:rsid w:val="004C6849"/>
    <w:rsid w:val="004D0CB7"/>
    <w:rsid w:val="004D2B95"/>
    <w:rsid w:val="004D525F"/>
    <w:rsid w:val="004D5A69"/>
    <w:rsid w:val="004D6739"/>
    <w:rsid w:val="004D6E66"/>
    <w:rsid w:val="004D77AC"/>
    <w:rsid w:val="004E02C7"/>
    <w:rsid w:val="004E3C2B"/>
    <w:rsid w:val="004E70C1"/>
    <w:rsid w:val="004F15AB"/>
    <w:rsid w:val="004F1B8C"/>
    <w:rsid w:val="004F29C9"/>
    <w:rsid w:val="004F4069"/>
    <w:rsid w:val="004F5C57"/>
    <w:rsid w:val="004F674C"/>
    <w:rsid w:val="004F68C5"/>
    <w:rsid w:val="004F69A9"/>
    <w:rsid w:val="00500E04"/>
    <w:rsid w:val="0050104D"/>
    <w:rsid w:val="005016E3"/>
    <w:rsid w:val="0050210B"/>
    <w:rsid w:val="005026FA"/>
    <w:rsid w:val="00503C06"/>
    <w:rsid w:val="0050424C"/>
    <w:rsid w:val="0050446C"/>
    <w:rsid w:val="005048AB"/>
    <w:rsid w:val="00504FBB"/>
    <w:rsid w:val="005055A7"/>
    <w:rsid w:val="0050739D"/>
    <w:rsid w:val="0051209F"/>
    <w:rsid w:val="00514BBF"/>
    <w:rsid w:val="00515241"/>
    <w:rsid w:val="00515A10"/>
    <w:rsid w:val="005179FB"/>
    <w:rsid w:val="00520CC8"/>
    <w:rsid w:val="00522464"/>
    <w:rsid w:val="005226DB"/>
    <w:rsid w:val="0052348E"/>
    <w:rsid w:val="0052363A"/>
    <w:rsid w:val="0052402A"/>
    <w:rsid w:val="005243A4"/>
    <w:rsid w:val="00524CED"/>
    <w:rsid w:val="00525E94"/>
    <w:rsid w:val="0052668E"/>
    <w:rsid w:val="00527D1E"/>
    <w:rsid w:val="005325BD"/>
    <w:rsid w:val="00535271"/>
    <w:rsid w:val="00536DE7"/>
    <w:rsid w:val="005404BD"/>
    <w:rsid w:val="005408C9"/>
    <w:rsid w:val="00541B1E"/>
    <w:rsid w:val="00541E34"/>
    <w:rsid w:val="00543CFA"/>
    <w:rsid w:val="0054414B"/>
    <w:rsid w:val="005444F3"/>
    <w:rsid w:val="00544C3E"/>
    <w:rsid w:val="00544C66"/>
    <w:rsid w:val="005459AD"/>
    <w:rsid w:val="00545A5D"/>
    <w:rsid w:val="0054629A"/>
    <w:rsid w:val="00546DC5"/>
    <w:rsid w:val="005471AD"/>
    <w:rsid w:val="005471CF"/>
    <w:rsid w:val="0054777C"/>
    <w:rsid w:val="00550368"/>
    <w:rsid w:val="0055048D"/>
    <w:rsid w:val="00550C54"/>
    <w:rsid w:val="00551991"/>
    <w:rsid w:val="005519F2"/>
    <w:rsid w:val="0055296B"/>
    <w:rsid w:val="00552E8D"/>
    <w:rsid w:val="00553711"/>
    <w:rsid w:val="005538AA"/>
    <w:rsid w:val="005549EB"/>
    <w:rsid w:val="00554D23"/>
    <w:rsid w:val="005602B6"/>
    <w:rsid w:val="00560B70"/>
    <w:rsid w:val="00566495"/>
    <w:rsid w:val="00567340"/>
    <w:rsid w:val="00570971"/>
    <w:rsid w:val="00571652"/>
    <w:rsid w:val="00572846"/>
    <w:rsid w:val="00572B2F"/>
    <w:rsid w:val="00573307"/>
    <w:rsid w:val="005733B4"/>
    <w:rsid w:val="00574DF6"/>
    <w:rsid w:val="005750A3"/>
    <w:rsid w:val="005753B6"/>
    <w:rsid w:val="00575F40"/>
    <w:rsid w:val="00575FA4"/>
    <w:rsid w:val="00576096"/>
    <w:rsid w:val="00576936"/>
    <w:rsid w:val="00576BB5"/>
    <w:rsid w:val="00580026"/>
    <w:rsid w:val="00581927"/>
    <w:rsid w:val="0058285B"/>
    <w:rsid w:val="00583CE5"/>
    <w:rsid w:val="00584ED7"/>
    <w:rsid w:val="00585168"/>
    <w:rsid w:val="00586143"/>
    <w:rsid w:val="005867AD"/>
    <w:rsid w:val="005869EA"/>
    <w:rsid w:val="00587189"/>
    <w:rsid w:val="005873FB"/>
    <w:rsid w:val="005910F5"/>
    <w:rsid w:val="0059138E"/>
    <w:rsid w:val="00591DF0"/>
    <w:rsid w:val="005930E2"/>
    <w:rsid w:val="0059447A"/>
    <w:rsid w:val="005944F4"/>
    <w:rsid w:val="00595DB3"/>
    <w:rsid w:val="0059634D"/>
    <w:rsid w:val="005A0704"/>
    <w:rsid w:val="005A0914"/>
    <w:rsid w:val="005A0B52"/>
    <w:rsid w:val="005A1427"/>
    <w:rsid w:val="005A1AB9"/>
    <w:rsid w:val="005A27F0"/>
    <w:rsid w:val="005A2DE9"/>
    <w:rsid w:val="005A3DB4"/>
    <w:rsid w:val="005A4708"/>
    <w:rsid w:val="005A7C4D"/>
    <w:rsid w:val="005B0B22"/>
    <w:rsid w:val="005B2A29"/>
    <w:rsid w:val="005B3087"/>
    <w:rsid w:val="005B3C5A"/>
    <w:rsid w:val="005B451F"/>
    <w:rsid w:val="005B45F4"/>
    <w:rsid w:val="005B5CB3"/>
    <w:rsid w:val="005B7BF3"/>
    <w:rsid w:val="005C0AED"/>
    <w:rsid w:val="005C0CF3"/>
    <w:rsid w:val="005C1237"/>
    <w:rsid w:val="005C1A9B"/>
    <w:rsid w:val="005C26AA"/>
    <w:rsid w:val="005C4F36"/>
    <w:rsid w:val="005C4FC8"/>
    <w:rsid w:val="005C5345"/>
    <w:rsid w:val="005C6C55"/>
    <w:rsid w:val="005C7B12"/>
    <w:rsid w:val="005D0254"/>
    <w:rsid w:val="005D126F"/>
    <w:rsid w:val="005D1CCD"/>
    <w:rsid w:val="005D26C5"/>
    <w:rsid w:val="005D6574"/>
    <w:rsid w:val="005D67AB"/>
    <w:rsid w:val="005D6AAF"/>
    <w:rsid w:val="005D7C81"/>
    <w:rsid w:val="005E2073"/>
    <w:rsid w:val="005E24A0"/>
    <w:rsid w:val="005E3973"/>
    <w:rsid w:val="005E4478"/>
    <w:rsid w:val="005E70BF"/>
    <w:rsid w:val="005F11DC"/>
    <w:rsid w:val="005F3BBA"/>
    <w:rsid w:val="005F54FF"/>
    <w:rsid w:val="005F55C6"/>
    <w:rsid w:val="005F64B5"/>
    <w:rsid w:val="005F6FCA"/>
    <w:rsid w:val="005F727F"/>
    <w:rsid w:val="005F7EE5"/>
    <w:rsid w:val="0060008F"/>
    <w:rsid w:val="00600668"/>
    <w:rsid w:val="006007A3"/>
    <w:rsid w:val="00601137"/>
    <w:rsid w:val="006029B2"/>
    <w:rsid w:val="00603422"/>
    <w:rsid w:val="0060367D"/>
    <w:rsid w:val="006040CF"/>
    <w:rsid w:val="006051C8"/>
    <w:rsid w:val="00605530"/>
    <w:rsid w:val="006073B3"/>
    <w:rsid w:val="00607912"/>
    <w:rsid w:val="006124BD"/>
    <w:rsid w:val="00613D27"/>
    <w:rsid w:val="00621678"/>
    <w:rsid w:val="00622EBC"/>
    <w:rsid w:val="0062544D"/>
    <w:rsid w:val="00625EBE"/>
    <w:rsid w:val="0062687D"/>
    <w:rsid w:val="006270FF"/>
    <w:rsid w:val="00630AC9"/>
    <w:rsid w:val="00632EF0"/>
    <w:rsid w:val="0063347C"/>
    <w:rsid w:val="00633A2D"/>
    <w:rsid w:val="00635006"/>
    <w:rsid w:val="0063596C"/>
    <w:rsid w:val="00635D23"/>
    <w:rsid w:val="00636D4B"/>
    <w:rsid w:val="00636E6C"/>
    <w:rsid w:val="00640F5F"/>
    <w:rsid w:val="00641814"/>
    <w:rsid w:val="00643D0C"/>
    <w:rsid w:val="00643FDA"/>
    <w:rsid w:val="0064507E"/>
    <w:rsid w:val="0064535A"/>
    <w:rsid w:val="0064598D"/>
    <w:rsid w:val="00647D4B"/>
    <w:rsid w:val="00650405"/>
    <w:rsid w:val="00650722"/>
    <w:rsid w:val="00651A5D"/>
    <w:rsid w:val="00653B95"/>
    <w:rsid w:val="00654974"/>
    <w:rsid w:val="00654AE6"/>
    <w:rsid w:val="00655B14"/>
    <w:rsid w:val="006567AC"/>
    <w:rsid w:val="00656A4D"/>
    <w:rsid w:val="0065775F"/>
    <w:rsid w:val="00657DF6"/>
    <w:rsid w:val="00660BF9"/>
    <w:rsid w:val="006611F3"/>
    <w:rsid w:val="0066127B"/>
    <w:rsid w:val="006628EF"/>
    <w:rsid w:val="00662E82"/>
    <w:rsid w:val="00662F78"/>
    <w:rsid w:val="006641B2"/>
    <w:rsid w:val="0066422A"/>
    <w:rsid w:val="006660F4"/>
    <w:rsid w:val="0066740A"/>
    <w:rsid w:val="006674AC"/>
    <w:rsid w:val="00667F6F"/>
    <w:rsid w:val="0067226B"/>
    <w:rsid w:val="00673162"/>
    <w:rsid w:val="00673457"/>
    <w:rsid w:val="00673F38"/>
    <w:rsid w:val="00675D5C"/>
    <w:rsid w:val="0067659F"/>
    <w:rsid w:val="00677857"/>
    <w:rsid w:val="00681433"/>
    <w:rsid w:val="00682117"/>
    <w:rsid w:val="00682D6E"/>
    <w:rsid w:val="00683B2B"/>
    <w:rsid w:val="00684352"/>
    <w:rsid w:val="00684B49"/>
    <w:rsid w:val="00687F87"/>
    <w:rsid w:val="00691E73"/>
    <w:rsid w:val="0069270F"/>
    <w:rsid w:val="00693D56"/>
    <w:rsid w:val="00695ABE"/>
    <w:rsid w:val="006963A6"/>
    <w:rsid w:val="00696A79"/>
    <w:rsid w:val="00696B87"/>
    <w:rsid w:val="006971B0"/>
    <w:rsid w:val="0069724E"/>
    <w:rsid w:val="0069765F"/>
    <w:rsid w:val="006A0307"/>
    <w:rsid w:val="006A15E3"/>
    <w:rsid w:val="006A15E6"/>
    <w:rsid w:val="006A1710"/>
    <w:rsid w:val="006A458F"/>
    <w:rsid w:val="006A48BA"/>
    <w:rsid w:val="006A4A83"/>
    <w:rsid w:val="006A52B8"/>
    <w:rsid w:val="006A57B3"/>
    <w:rsid w:val="006A7F29"/>
    <w:rsid w:val="006B0BCC"/>
    <w:rsid w:val="006B1C91"/>
    <w:rsid w:val="006B3F36"/>
    <w:rsid w:val="006B61D2"/>
    <w:rsid w:val="006B64EF"/>
    <w:rsid w:val="006B7CC3"/>
    <w:rsid w:val="006C24B9"/>
    <w:rsid w:val="006C2A35"/>
    <w:rsid w:val="006C3DFE"/>
    <w:rsid w:val="006C50F9"/>
    <w:rsid w:val="006C539A"/>
    <w:rsid w:val="006C7343"/>
    <w:rsid w:val="006C7B84"/>
    <w:rsid w:val="006D006B"/>
    <w:rsid w:val="006D0DB0"/>
    <w:rsid w:val="006D238F"/>
    <w:rsid w:val="006D2690"/>
    <w:rsid w:val="006D4177"/>
    <w:rsid w:val="006D43F2"/>
    <w:rsid w:val="006D477D"/>
    <w:rsid w:val="006D4B81"/>
    <w:rsid w:val="006D4E68"/>
    <w:rsid w:val="006D5248"/>
    <w:rsid w:val="006D60DE"/>
    <w:rsid w:val="006D70DE"/>
    <w:rsid w:val="006D7531"/>
    <w:rsid w:val="006D7581"/>
    <w:rsid w:val="006E0DE5"/>
    <w:rsid w:val="006E28EF"/>
    <w:rsid w:val="006E2DAB"/>
    <w:rsid w:val="006E4AC0"/>
    <w:rsid w:val="006E66B5"/>
    <w:rsid w:val="006E6758"/>
    <w:rsid w:val="006E6C55"/>
    <w:rsid w:val="006E6D16"/>
    <w:rsid w:val="006F01D1"/>
    <w:rsid w:val="006F01FF"/>
    <w:rsid w:val="006F0418"/>
    <w:rsid w:val="006F114F"/>
    <w:rsid w:val="006F1619"/>
    <w:rsid w:val="006F24E5"/>
    <w:rsid w:val="006F29F6"/>
    <w:rsid w:val="006F3B27"/>
    <w:rsid w:val="006F4951"/>
    <w:rsid w:val="006F534F"/>
    <w:rsid w:val="006F5AB3"/>
    <w:rsid w:val="006F6AFC"/>
    <w:rsid w:val="006F70E2"/>
    <w:rsid w:val="007010A4"/>
    <w:rsid w:val="00702EA0"/>
    <w:rsid w:val="00703B7C"/>
    <w:rsid w:val="00704143"/>
    <w:rsid w:val="0070584F"/>
    <w:rsid w:val="00707051"/>
    <w:rsid w:val="00707CE1"/>
    <w:rsid w:val="00707DC5"/>
    <w:rsid w:val="00710578"/>
    <w:rsid w:val="00710678"/>
    <w:rsid w:val="007120FA"/>
    <w:rsid w:val="00712CDD"/>
    <w:rsid w:val="00714AC4"/>
    <w:rsid w:val="00717F26"/>
    <w:rsid w:val="007205DA"/>
    <w:rsid w:val="007207DC"/>
    <w:rsid w:val="00724120"/>
    <w:rsid w:val="00727C4F"/>
    <w:rsid w:val="00727DCD"/>
    <w:rsid w:val="00730068"/>
    <w:rsid w:val="007303BA"/>
    <w:rsid w:val="0073075B"/>
    <w:rsid w:val="00730D4C"/>
    <w:rsid w:val="00731CC3"/>
    <w:rsid w:val="00732C5E"/>
    <w:rsid w:val="00734CCF"/>
    <w:rsid w:val="00735E39"/>
    <w:rsid w:val="007374CD"/>
    <w:rsid w:val="00737B06"/>
    <w:rsid w:val="0074374A"/>
    <w:rsid w:val="00744E67"/>
    <w:rsid w:val="0074732F"/>
    <w:rsid w:val="007478B1"/>
    <w:rsid w:val="00751513"/>
    <w:rsid w:val="00752297"/>
    <w:rsid w:val="00753125"/>
    <w:rsid w:val="007542A0"/>
    <w:rsid w:val="007553EB"/>
    <w:rsid w:val="0075556E"/>
    <w:rsid w:val="00760DA8"/>
    <w:rsid w:val="00761971"/>
    <w:rsid w:val="00763042"/>
    <w:rsid w:val="00763BED"/>
    <w:rsid w:val="00765B4D"/>
    <w:rsid w:val="007677A7"/>
    <w:rsid w:val="00772AAA"/>
    <w:rsid w:val="00773EF0"/>
    <w:rsid w:val="00776492"/>
    <w:rsid w:val="0077689B"/>
    <w:rsid w:val="00776C50"/>
    <w:rsid w:val="00776D8E"/>
    <w:rsid w:val="0077741D"/>
    <w:rsid w:val="0078048C"/>
    <w:rsid w:val="00781E39"/>
    <w:rsid w:val="00782ADA"/>
    <w:rsid w:val="007843BE"/>
    <w:rsid w:val="00784A38"/>
    <w:rsid w:val="00784C84"/>
    <w:rsid w:val="00786478"/>
    <w:rsid w:val="007868DD"/>
    <w:rsid w:val="00787189"/>
    <w:rsid w:val="00787454"/>
    <w:rsid w:val="007901A0"/>
    <w:rsid w:val="00791394"/>
    <w:rsid w:val="00792937"/>
    <w:rsid w:val="00793CA7"/>
    <w:rsid w:val="00793CD9"/>
    <w:rsid w:val="0079498E"/>
    <w:rsid w:val="007A232C"/>
    <w:rsid w:val="007A27FC"/>
    <w:rsid w:val="007A33DD"/>
    <w:rsid w:val="007A3510"/>
    <w:rsid w:val="007A3EAB"/>
    <w:rsid w:val="007A53BC"/>
    <w:rsid w:val="007A70F4"/>
    <w:rsid w:val="007A75A8"/>
    <w:rsid w:val="007A7AB1"/>
    <w:rsid w:val="007B0B33"/>
    <w:rsid w:val="007B130B"/>
    <w:rsid w:val="007B23BA"/>
    <w:rsid w:val="007B3119"/>
    <w:rsid w:val="007B3243"/>
    <w:rsid w:val="007B39FE"/>
    <w:rsid w:val="007B4C45"/>
    <w:rsid w:val="007C06B9"/>
    <w:rsid w:val="007C11DA"/>
    <w:rsid w:val="007C18A8"/>
    <w:rsid w:val="007C201B"/>
    <w:rsid w:val="007C265A"/>
    <w:rsid w:val="007C2B0F"/>
    <w:rsid w:val="007C2DC9"/>
    <w:rsid w:val="007C2F26"/>
    <w:rsid w:val="007C3E48"/>
    <w:rsid w:val="007C4602"/>
    <w:rsid w:val="007C46BD"/>
    <w:rsid w:val="007C530C"/>
    <w:rsid w:val="007C53FD"/>
    <w:rsid w:val="007D016C"/>
    <w:rsid w:val="007D0C6E"/>
    <w:rsid w:val="007D19A3"/>
    <w:rsid w:val="007D1B63"/>
    <w:rsid w:val="007D25BE"/>
    <w:rsid w:val="007D4004"/>
    <w:rsid w:val="007D4DCD"/>
    <w:rsid w:val="007D6424"/>
    <w:rsid w:val="007D6C61"/>
    <w:rsid w:val="007D6E32"/>
    <w:rsid w:val="007D7307"/>
    <w:rsid w:val="007D7734"/>
    <w:rsid w:val="007E1E10"/>
    <w:rsid w:val="007E3A97"/>
    <w:rsid w:val="007E3FEA"/>
    <w:rsid w:val="007E4F4E"/>
    <w:rsid w:val="007E5200"/>
    <w:rsid w:val="007E557D"/>
    <w:rsid w:val="007E5F2A"/>
    <w:rsid w:val="007F10C0"/>
    <w:rsid w:val="007F1F14"/>
    <w:rsid w:val="007F2051"/>
    <w:rsid w:val="007F426D"/>
    <w:rsid w:val="007F65F7"/>
    <w:rsid w:val="007F6A0A"/>
    <w:rsid w:val="007F733E"/>
    <w:rsid w:val="008006E8"/>
    <w:rsid w:val="00800C18"/>
    <w:rsid w:val="008019BA"/>
    <w:rsid w:val="0080249B"/>
    <w:rsid w:val="00802BBE"/>
    <w:rsid w:val="0080440A"/>
    <w:rsid w:val="008067BE"/>
    <w:rsid w:val="00806AB0"/>
    <w:rsid w:val="00807014"/>
    <w:rsid w:val="00807297"/>
    <w:rsid w:val="00810E8D"/>
    <w:rsid w:val="00814425"/>
    <w:rsid w:val="00816410"/>
    <w:rsid w:val="00817FDD"/>
    <w:rsid w:val="00820DD6"/>
    <w:rsid w:val="00820F3D"/>
    <w:rsid w:val="00821387"/>
    <w:rsid w:val="00821753"/>
    <w:rsid w:val="00821821"/>
    <w:rsid w:val="00822EBB"/>
    <w:rsid w:val="0082382E"/>
    <w:rsid w:val="008240D6"/>
    <w:rsid w:val="00825DE2"/>
    <w:rsid w:val="00826203"/>
    <w:rsid w:val="008264B5"/>
    <w:rsid w:val="0083044A"/>
    <w:rsid w:val="008312EE"/>
    <w:rsid w:val="00832AAC"/>
    <w:rsid w:val="008340C5"/>
    <w:rsid w:val="0083467E"/>
    <w:rsid w:val="0083530A"/>
    <w:rsid w:val="0083633D"/>
    <w:rsid w:val="00840424"/>
    <w:rsid w:val="00840576"/>
    <w:rsid w:val="00841A2B"/>
    <w:rsid w:val="00841AC0"/>
    <w:rsid w:val="008420A0"/>
    <w:rsid w:val="0084277B"/>
    <w:rsid w:val="0084299F"/>
    <w:rsid w:val="0084397D"/>
    <w:rsid w:val="00845253"/>
    <w:rsid w:val="008457F6"/>
    <w:rsid w:val="00845FEE"/>
    <w:rsid w:val="0084613F"/>
    <w:rsid w:val="00847598"/>
    <w:rsid w:val="00847835"/>
    <w:rsid w:val="0085017E"/>
    <w:rsid w:val="0085212D"/>
    <w:rsid w:val="0085241C"/>
    <w:rsid w:val="0085358A"/>
    <w:rsid w:val="00855D16"/>
    <w:rsid w:val="00856EBE"/>
    <w:rsid w:val="00860F6F"/>
    <w:rsid w:val="00861BB2"/>
    <w:rsid w:val="00861D64"/>
    <w:rsid w:val="00862F42"/>
    <w:rsid w:val="00862FE7"/>
    <w:rsid w:val="00864164"/>
    <w:rsid w:val="008659C9"/>
    <w:rsid w:val="00866956"/>
    <w:rsid w:val="008721F6"/>
    <w:rsid w:val="00872CA4"/>
    <w:rsid w:val="008733C1"/>
    <w:rsid w:val="0087651B"/>
    <w:rsid w:val="0087655B"/>
    <w:rsid w:val="008775E3"/>
    <w:rsid w:val="0088093C"/>
    <w:rsid w:val="00881015"/>
    <w:rsid w:val="00881179"/>
    <w:rsid w:val="00881EB2"/>
    <w:rsid w:val="00884754"/>
    <w:rsid w:val="00886114"/>
    <w:rsid w:val="00887571"/>
    <w:rsid w:val="008903C3"/>
    <w:rsid w:val="0089046B"/>
    <w:rsid w:val="00890FD5"/>
    <w:rsid w:val="008911C6"/>
    <w:rsid w:val="00892485"/>
    <w:rsid w:val="00893B1A"/>
    <w:rsid w:val="008943B7"/>
    <w:rsid w:val="00895B38"/>
    <w:rsid w:val="00896125"/>
    <w:rsid w:val="008969C7"/>
    <w:rsid w:val="008A19D8"/>
    <w:rsid w:val="008A2754"/>
    <w:rsid w:val="008A3B79"/>
    <w:rsid w:val="008A3CDA"/>
    <w:rsid w:val="008A3E26"/>
    <w:rsid w:val="008A3EBA"/>
    <w:rsid w:val="008A618E"/>
    <w:rsid w:val="008B06F3"/>
    <w:rsid w:val="008B48BD"/>
    <w:rsid w:val="008B491D"/>
    <w:rsid w:val="008B4926"/>
    <w:rsid w:val="008B4FB8"/>
    <w:rsid w:val="008B6161"/>
    <w:rsid w:val="008B6A3C"/>
    <w:rsid w:val="008B6FA1"/>
    <w:rsid w:val="008B7010"/>
    <w:rsid w:val="008B7702"/>
    <w:rsid w:val="008C1358"/>
    <w:rsid w:val="008C1F05"/>
    <w:rsid w:val="008C4A22"/>
    <w:rsid w:val="008C4B8A"/>
    <w:rsid w:val="008C57C8"/>
    <w:rsid w:val="008C5C5D"/>
    <w:rsid w:val="008C6490"/>
    <w:rsid w:val="008D089D"/>
    <w:rsid w:val="008D5E2C"/>
    <w:rsid w:val="008D782B"/>
    <w:rsid w:val="008D7A97"/>
    <w:rsid w:val="008E06F4"/>
    <w:rsid w:val="008E1138"/>
    <w:rsid w:val="008E14DF"/>
    <w:rsid w:val="008E3241"/>
    <w:rsid w:val="008E33C4"/>
    <w:rsid w:val="008E38A5"/>
    <w:rsid w:val="008E39F9"/>
    <w:rsid w:val="008E3C20"/>
    <w:rsid w:val="008E4E68"/>
    <w:rsid w:val="008E50D8"/>
    <w:rsid w:val="008E55D4"/>
    <w:rsid w:val="008E55ED"/>
    <w:rsid w:val="008E5892"/>
    <w:rsid w:val="008E6481"/>
    <w:rsid w:val="008E6AE6"/>
    <w:rsid w:val="008E7494"/>
    <w:rsid w:val="008E7800"/>
    <w:rsid w:val="008F07C6"/>
    <w:rsid w:val="008F1451"/>
    <w:rsid w:val="008F158E"/>
    <w:rsid w:val="008F1A34"/>
    <w:rsid w:val="008F1DC7"/>
    <w:rsid w:val="008F2B58"/>
    <w:rsid w:val="008F335A"/>
    <w:rsid w:val="008F35AA"/>
    <w:rsid w:val="008F3E06"/>
    <w:rsid w:val="008F440F"/>
    <w:rsid w:val="008F5249"/>
    <w:rsid w:val="008F7669"/>
    <w:rsid w:val="008F7B04"/>
    <w:rsid w:val="00901598"/>
    <w:rsid w:val="009026B6"/>
    <w:rsid w:val="00902B8F"/>
    <w:rsid w:val="00903C22"/>
    <w:rsid w:val="009071C8"/>
    <w:rsid w:val="0090763F"/>
    <w:rsid w:val="009104EB"/>
    <w:rsid w:val="0091109D"/>
    <w:rsid w:val="00911163"/>
    <w:rsid w:val="00911C9E"/>
    <w:rsid w:val="0091298A"/>
    <w:rsid w:val="0091329E"/>
    <w:rsid w:val="00913572"/>
    <w:rsid w:val="00913DBB"/>
    <w:rsid w:val="00913F7F"/>
    <w:rsid w:val="0091538A"/>
    <w:rsid w:val="00916935"/>
    <w:rsid w:val="00916B26"/>
    <w:rsid w:val="00916BA8"/>
    <w:rsid w:val="00917164"/>
    <w:rsid w:val="00917FAC"/>
    <w:rsid w:val="009203C5"/>
    <w:rsid w:val="009204C1"/>
    <w:rsid w:val="009209B2"/>
    <w:rsid w:val="00920D65"/>
    <w:rsid w:val="009213D2"/>
    <w:rsid w:val="00922057"/>
    <w:rsid w:val="009228A2"/>
    <w:rsid w:val="00922E44"/>
    <w:rsid w:val="00923568"/>
    <w:rsid w:val="009244FA"/>
    <w:rsid w:val="00926447"/>
    <w:rsid w:val="00927D22"/>
    <w:rsid w:val="00930FD8"/>
    <w:rsid w:val="00932539"/>
    <w:rsid w:val="009329D9"/>
    <w:rsid w:val="00933F97"/>
    <w:rsid w:val="0093409E"/>
    <w:rsid w:val="009345BD"/>
    <w:rsid w:val="00935AF3"/>
    <w:rsid w:val="00937F09"/>
    <w:rsid w:val="0094014F"/>
    <w:rsid w:val="00940278"/>
    <w:rsid w:val="00941258"/>
    <w:rsid w:val="00941A5D"/>
    <w:rsid w:val="00942D77"/>
    <w:rsid w:val="00943166"/>
    <w:rsid w:val="00943713"/>
    <w:rsid w:val="00943717"/>
    <w:rsid w:val="00944A0F"/>
    <w:rsid w:val="00944E89"/>
    <w:rsid w:val="009457D8"/>
    <w:rsid w:val="00945B78"/>
    <w:rsid w:val="00945E01"/>
    <w:rsid w:val="00946A59"/>
    <w:rsid w:val="0095109B"/>
    <w:rsid w:val="009515B5"/>
    <w:rsid w:val="00951A65"/>
    <w:rsid w:val="0095213C"/>
    <w:rsid w:val="0095243C"/>
    <w:rsid w:val="009527D8"/>
    <w:rsid w:val="00954D8E"/>
    <w:rsid w:val="0095611B"/>
    <w:rsid w:val="00956D45"/>
    <w:rsid w:val="009600B4"/>
    <w:rsid w:val="00962D3D"/>
    <w:rsid w:val="00964B00"/>
    <w:rsid w:val="00966C52"/>
    <w:rsid w:val="00966CE8"/>
    <w:rsid w:val="00966E7A"/>
    <w:rsid w:val="00966EBB"/>
    <w:rsid w:val="00967648"/>
    <w:rsid w:val="00970A7B"/>
    <w:rsid w:val="00970AD5"/>
    <w:rsid w:val="00971E72"/>
    <w:rsid w:val="009722E3"/>
    <w:rsid w:val="00972330"/>
    <w:rsid w:val="0097241D"/>
    <w:rsid w:val="00972425"/>
    <w:rsid w:val="00974C3D"/>
    <w:rsid w:val="0097633B"/>
    <w:rsid w:val="0097775E"/>
    <w:rsid w:val="009777FA"/>
    <w:rsid w:val="0098021A"/>
    <w:rsid w:val="0098064A"/>
    <w:rsid w:val="00980E7A"/>
    <w:rsid w:val="00982A7B"/>
    <w:rsid w:val="00983AC7"/>
    <w:rsid w:val="0098405E"/>
    <w:rsid w:val="009848D0"/>
    <w:rsid w:val="00985D23"/>
    <w:rsid w:val="00990503"/>
    <w:rsid w:val="00991F9E"/>
    <w:rsid w:val="00992058"/>
    <w:rsid w:val="009939C2"/>
    <w:rsid w:val="009946CE"/>
    <w:rsid w:val="00996127"/>
    <w:rsid w:val="00996784"/>
    <w:rsid w:val="00996A64"/>
    <w:rsid w:val="00997CA6"/>
    <w:rsid w:val="009A0B7A"/>
    <w:rsid w:val="009A0DFE"/>
    <w:rsid w:val="009A1489"/>
    <w:rsid w:val="009A1A2D"/>
    <w:rsid w:val="009A22A7"/>
    <w:rsid w:val="009A2A16"/>
    <w:rsid w:val="009A4942"/>
    <w:rsid w:val="009A6247"/>
    <w:rsid w:val="009A66EE"/>
    <w:rsid w:val="009A730B"/>
    <w:rsid w:val="009A7385"/>
    <w:rsid w:val="009B0085"/>
    <w:rsid w:val="009B145D"/>
    <w:rsid w:val="009B1A6D"/>
    <w:rsid w:val="009B28E4"/>
    <w:rsid w:val="009B29B7"/>
    <w:rsid w:val="009B4504"/>
    <w:rsid w:val="009B4753"/>
    <w:rsid w:val="009B47D3"/>
    <w:rsid w:val="009B4B78"/>
    <w:rsid w:val="009B5111"/>
    <w:rsid w:val="009B554C"/>
    <w:rsid w:val="009C0BD4"/>
    <w:rsid w:val="009C1823"/>
    <w:rsid w:val="009C1A3B"/>
    <w:rsid w:val="009C1C4A"/>
    <w:rsid w:val="009C2007"/>
    <w:rsid w:val="009C24B5"/>
    <w:rsid w:val="009C2FC4"/>
    <w:rsid w:val="009C3DD0"/>
    <w:rsid w:val="009C4CB8"/>
    <w:rsid w:val="009C594B"/>
    <w:rsid w:val="009C709A"/>
    <w:rsid w:val="009C7D69"/>
    <w:rsid w:val="009D0A71"/>
    <w:rsid w:val="009D1152"/>
    <w:rsid w:val="009D1553"/>
    <w:rsid w:val="009D1627"/>
    <w:rsid w:val="009D1C0E"/>
    <w:rsid w:val="009D2355"/>
    <w:rsid w:val="009D27FF"/>
    <w:rsid w:val="009D4A5A"/>
    <w:rsid w:val="009D4C09"/>
    <w:rsid w:val="009D4F8C"/>
    <w:rsid w:val="009D4FD7"/>
    <w:rsid w:val="009D5E92"/>
    <w:rsid w:val="009D5FAA"/>
    <w:rsid w:val="009E0056"/>
    <w:rsid w:val="009E0A2F"/>
    <w:rsid w:val="009E3044"/>
    <w:rsid w:val="009E497E"/>
    <w:rsid w:val="009E63F4"/>
    <w:rsid w:val="009E6826"/>
    <w:rsid w:val="009E68E4"/>
    <w:rsid w:val="009F15BB"/>
    <w:rsid w:val="009F21AC"/>
    <w:rsid w:val="009F238F"/>
    <w:rsid w:val="009F2432"/>
    <w:rsid w:val="009F3329"/>
    <w:rsid w:val="009F3842"/>
    <w:rsid w:val="009F3C18"/>
    <w:rsid w:val="009F6989"/>
    <w:rsid w:val="009F6DCC"/>
    <w:rsid w:val="009F7D2E"/>
    <w:rsid w:val="00A00EFB"/>
    <w:rsid w:val="00A0265B"/>
    <w:rsid w:val="00A02C82"/>
    <w:rsid w:val="00A02F3F"/>
    <w:rsid w:val="00A03202"/>
    <w:rsid w:val="00A03DBA"/>
    <w:rsid w:val="00A04C8E"/>
    <w:rsid w:val="00A063DF"/>
    <w:rsid w:val="00A07692"/>
    <w:rsid w:val="00A079E3"/>
    <w:rsid w:val="00A07BE9"/>
    <w:rsid w:val="00A10BEA"/>
    <w:rsid w:val="00A122FC"/>
    <w:rsid w:val="00A14424"/>
    <w:rsid w:val="00A145EE"/>
    <w:rsid w:val="00A147CB"/>
    <w:rsid w:val="00A16BAD"/>
    <w:rsid w:val="00A17651"/>
    <w:rsid w:val="00A17A82"/>
    <w:rsid w:val="00A202A1"/>
    <w:rsid w:val="00A20CD8"/>
    <w:rsid w:val="00A22A69"/>
    <w:rsid w:val="00A23FA0"/>
    <w:rsid w:val="00A24574"/>
    <w:rsid w:val="00A2505B"/>
    <w:rsid w:val="00A27860"/>
    <w:rsid w:val="00A30AC3"/>
    <w:rsid w:val="00A32681"/>
    <w:rsid w:val="00A33650"/>
    <w:rsid w:val="00A357D0"/>
    <w:rsid w:val="00A40123"/>
    <w:rsid w:val="00A41245"/>
    <w:rsid w:val="00A417E5"/>
    <w:rsid w:val="00A41ACA"/>
    <w:rsid w:val="00A429FF"/>
    <w:rsid w:val="00A43243"/>
    <w:rsid w:val="00A43D25"/>
    <w:rsid w:val="00A45118"/>
    <w:rsid w:val="00A4582D"/>
    <w:rsid w:val="00A46366"/>
    <w:rsid w:val="00A46EF9"/>
    <w:rsid w:val="00A50442"/>
    <w:rsid w:val="00A512C1"/>
    <w:rsid w:val="00A515F1"/>
    <w:rsid w:val="00A51C7D"/>
    <w:rsid w:val="00A51D64"/>
    <w:rsid w:val="00A54779"/>
    <w:rsid w:val="00A5494A"/>
    <w:rsid w:val="00A55048"/>
    <w:rsid w:val="00A56965"/>
    <w:rsid w:val="00A56ADA"/>
    <w:rsid w:val="00A56FF0"/>
    <w:rsid w:val="00A571D1"/>
    <w:rsid w:val="00A57C90"/>
    <w:rsid w:val="00A60AE3"/>
    <w:rsid w:val="00A66F88"/>
    <w:rsid w:val="00A71467"/>
    <w:rsid w:val="00A716BB"/>
    <w:rsid w:val="00A74763"/>
    <w:rsid w:val="00A80767"/>
    <w:rsid w:val="00A8078C"/>
    <w:rsid w:val="00A824E5"/>
    <w:rsid w:val="00A828B2"/>
    <w:rsid w:val="00A855D3"/>
    <w:rsid w:val="00A857BD"/>
    <w:rsid w:val="00A86ACB"/>
    <w:rsid w:val="00A90540"/>
    <w:rsid w:val="00A90DA5"/>
    <w:rsid w:val="00A93EEA"/>
    <w:rsid w:val="00A94753"/>
    <w:rsid w:val="00A94BE7"/>
    <w:rsid w:val="00A956CB"/>
    <w:rsid w:val="00A970F6"/>
    <w:rsid w:val="00A97BD5"/>
    <w:rsid w:val="00AA036C"/>
    <w:rsid w:val="00AA1570"/>
    <w:rsid w:val="00AA16EF"/>
    <w:rsid w:val="00AA3D8D"/>
    <w:rsid w:val="00AA7D6B"/>
    <w:rsid w:val="00AB00C6"/>
    <w:rsid w:val="00AB0595"/>
    <w:rsid w:val="00AB0E6B"/>
    <w:rsid w:val="00AB10E1"/>
    <w:rsid w:val="00AB1154"/>
    <w:rsid w:val="00AB3484"/>
    <w:rsid w:val="00AB4AE5"/>
    <w:rsid w:val="00AB7831"/>
    <w:rsid w:val="00AB7F12"/>
    <w:rsid w:val="00AC2639"/>
    <w:rsid w:val="00AC2BBF"/>
    <w:rsid w:val="00AC2C0D"/>
    <w:rsid w:val="00AC3247"/>
    <w:rsid w:val="00AC3399"/>
    <w:rsid w:val="00AC3C44"/>
    <w:rsid w:val="00AC3CC3"/>
    <w:rsid w:val="00AC5780"/>
    <w:rsid w:val="00AC60E6"/>
    <w:rsid w:val="00AC63F6"/>
    <w:rsid w:val="00AC6684"/>
    <w:rsid w:val="00AC68EA"/>
    <w:rsid w:val="00AC6D4F"/>
    <w:rsid w:val="00AC74EA"/>
    <w:rsid w:val="00AD0F2A"/>
    <w:rsid w:val="00AD0FC7"/>
    <w:rsid w:val="00AD3366"/>
    <w:rsid w:val="00AD36D3"/>
    <w:rsid w:val="00AD4872"/>
    <w:rsid w:val="00AD4B12"/>
    <w:rsid w:val="00AD6EA2"/>
    <w:rsid w:val="00AD74A4"/>
    <w:rsid w:val="00AD7D7C"/>
    <w:rsid w:val="00AD7E2D"/>
    <w:rsid w:val="00AE0A7C"/>
    <w:rsid w:val="00AE35A0"/>
    <w:rsid w:val="00AE4B5E"/>
    <w:rsid w:val="00AE5CA7"/>
    <w:rsid w:val="00AE677B"/>
    <w:rsid w:val="00AF275F"/>
    <w:rsid w:val="00AF431E"/>
    <w:rsid w:val="00AF55E7"/>
    <w:rsid w:val="00AF5764"/>
    <w:rsid w:val="00AF64B0"/>
    <w:rsid w:val="00AF7266"/>
    <w:rsid w:val="00B00156"/>
    <w:rsid w:val="00B00394"/>
    <w:rsid w:val="00B01441"/>
    <w:rsid w:val="00B0198B"/>
    <w:rsid w:val="00B02BC2"/>
    <w:rsid w:val="00B04224"/>
    <w:rsid w:val="00B04A4F"/>
    <w:rsid w:val="00B05FF8"/>
    <w:rsid w:val="00B06DF4"/>
    <w:rsid w:val="00B11734"/>
    <w:rsid w:val="00B11A1F"/>
    <w:rsid w:val="00B12C3F"/>
    <w:rsid w:val="00B13270"/>
    <w:rsid w:val="00B13AFE"/>
    <w:rsid w:val="00B14441"/>
    <w:rsid w:val="00B14BB7"/>
    <w:rsid w:val="00B155BE"/>
    <w:rsid w:val="00B15BB5"/>
    <w:rsid w:val="00B17B72"/>
    <w:rsid w:val="00B20FEB"/>
    <w:rsid w:val="00B21728"/>
    <w:rsid w:val="00B21748"/>
    <w:rsid w:val="00B21850"/>
    <w:rsid w:val="00B22522"/>
    <w:rsid w:val="00B22D2A"/>
    <w:rsid w:val="00B25894"/>
    <w:rsid w:val="00B2605A"/>
    <w:rsid w:val="00B276D4"/>
    <w:rsid w:val="00B27783"/>
    <w:rsid w:val="00B27A74"/>
    <w:rsid w:val="00B303A5"/>
    <w:rsid w:val="00B3063D"/>
    <w:rsid w:val="00B306D8"/>
    <w:rsid w:val="00B318DC"/>
    <w:rsid w:val="00B31E4E"/>
    <w:rsid w:val="00B325E6"/>
    <w:rsid w:val="00B32C21"/>
    <w:rsid w:val="00B3452E"/>
    <w:rsid w:val="00B35AA7"/>
    <w:rsid w:val="00B361E6"/>
    <w:rsid w:val="00B36B22"/>
    <w:rsid w:val="00B37159"/>
    <w:rsid w:val="00B402E5"/>
    <w:rsid w:val="00B40881"/>
    <w:rsid w:val="00B40A45"/>
    <w:rsid w:val="00B4203F"/>
    <w:rsid w:val="00B427E1"/>
    <w:rsid w:val="00B438AD"/>
    <w:rsid w:val="00B43EEF"/>
    <w:rsid w:val="00B453E0"/>
    <w:rsid w:val="00B4662E"/>
    <w:rsid w:val="00B50FBD"/>
    <w:rsid w:val="00B51FAF"/>
    <w:rsid w:val="00B52D95"/>
    <w:rsid w:val="00B544A8"/>
    <w:rsid w:val="00B549F0"/>
    <w:rsid w:val="00B55014"/>
    <w:rsid w:val="00B5548F"/>
    <w:rsid w:val="00B563BC"/>
    <w:rsid w:val="00B56E05"/>
    <w:rsid w:val="00B5773B"/>
    <w:rsid w:val="00B578CB"/>
    <w:rsid w:val="00B57DBE"/>
    <w:rsid w:val="00B62998"/>
    <w:rsid w:val="00B64A56"/>
    <w:rsid w:val="00B64E8B"/>
    <w:rsid w:val="00B651D9"/>
    <w:rsid w:val="00B65A9C"/>
    <w:rsid w:val="00B660EA"/>
    <w:rsid w:val="00B67391"/>
    <w:rsid w:val="00B70CF8"/>
    <w:rsid w:val="00B7492E"/>
    <w:rsid w:val="00B74A91"/>
    <w:rsid w:val="00B751A4"/>
    <w:rsid w:val="00B76FD9"/>
    <w:rsid w:val="00B77592"/>
    <w:rsid w:val="00B80CD6"/>
    <w:rsid w:val="00B82F88"/>
    <w:rsid w:val="00B83093"/>
    <w:rsid w:val="00B8536A"/>
    <w:rsid w:val="00B8772E"/>
    <w:rsid w:val="00B90CC5"/>
    <w:rsid w:val="00B911E8"/>
    <w:rsid w:val="00B91DFC"/>
    <w:rsid w:val="00B93E12"/>
    <w:rsid w:val="00B948F8"/>
    <w:rsid w:val="00B94B83"/>
    <w:rsid w:val="00B94CC4"/>
    <w:rsid w:val="00B954C1"/>
    <w:rsid w:val="00B968CE"/>
    <w:rsid w:val="00B969DF"/>
    <w:rsid w:val="00B96B4B"/>
    <w:rsid w:val="00BA0925"/>
    <w:rsid w:val="00BA0D8B"/>
    <w:rsid w:val="00BA0DE1"/>
    <w:rsid w:val="00BA0E3B"/>
    <w:rsid w:val="00BA2CDB"/>
    <w:rsid w:val="00BA32A9"/>
    <w:rsid w:val="00BA63F5"/>
    <w:rsid w:val="00BA7D88"/>
    <w:rsid w:val="00BB0145"/>
    <w:rsid w:val="00BB34F6"/>
    <w:rsid w:val="00BB485E"/>
    <w:rsid w:val="00BB4C30"/>
    <w:rsid w:val="00BB52FF"/>
    <w:rsid w:val="00BB6277"/>
    <w:rsid w:val="00BB7356"/>
    <w:rsid w:val="00BC1931"/>
    <w:rsid w:val="00BC1A39"/>
    <w:rsid w:val="00BC1D2D"/>
    <w:rsid w:val="00BC2070"/>
    <w:rsid w:val="00BC5E46"/>
    <w:rsid w:val="00BC62B6"/>
    <w:rsid w:val="00BC66E0"/>
    <w:rsid w:val="00BC6BD0"/>
    <w:rsid w:val="00BC772E"/>
    <w:rsid w:val="00BD2C23"/>
    <w:rsid w:val="00BD38F5"/>
    <w:rsid w:val="00BD475A"/>
    <w:rsid w:val="00BD4F73"/>
    <w:rsid w:val="00BD51FF"/>
    <w:rsid w:val="00BD5CC0"/>
    <w:rsid w:val="00BD63B1"/>
    <w:rsid w:val="00BD6F47"/>
    <w:rsid w:val="00BE1186"/>
    <w:rsid w:val="00BE2444"/>
    <w:rsid w:val="00BE262D"/>
    <w:rsid w:val="00BE2D3E"/>
    <w:rsid w:val="00BE4461"/>
    <w:rsid w:val="00BE45A7"/>
    <w:rsid w:val="00BE45CD"/>
    <w:rsid w:val="00BE5A4E"/>
    <w:rsid w:val="00BE7A2A"/>
    <w:rsid w:val="00BE7F86"/>
    <w:rsid w:val="00BF0AA5"/>
    <w:rsid w:val="00BF16E9"/>
    <w:rsid w:val="00BF181A"/>
    <w:rsid w:val="00BF26C0"/>
    <w:rsid w:val="00BF4291"/>
    <w:rsid w:val="00BF50F6"/>
    <w:rsid w:val="00BF5D3C"/>
    <w:rsid w:val="00BF7D24"/>
    <w:rsid w:val="00C0113B"/>
    <w:rsid w:val="00C0157F"/>
    <w:rsid w:val="00C019A1"/>
    <w:rsid w:val="00C01CB6"/>
    <w:rsid w:val="00C02973"/>
    <w:rsid w:val="00C030BD"/>
    <w:rsid w:val="00C06316"/>
    <w:rsid w:val="00C06956"/>
    <w:rsid w:val="00C10EDA"/>
    <w:rsid w:val="00C112CA"/>
    <w:rsid w:val="00C11710"/>
    <w:rsid w:val="00C11D6C"/>
    <w:rsid w:val="00C13393"/>
    <w:rsid w:val="00C140E4"/>
    <w:rsid w:val="00C16AEB"/>
    <w:rsid w:val="00C17D49"/>
    <w:rsid w:val="00C17FCB"/>
    <w:rsid w:val="00C211DA"/>
    <w:rsid w:val="00C21872"/>
    <w:rsid w:val="00C22B19"/>
    <w:rsid w:val="00C245CC"/>
    <w:rsid w:val="00C24F5D"/>
    <w:rsid w:val="00C25475"/>
    <w:rsid w:val="00C26A75"/>
    <w:rsid w:val="00C30377"/>
    <w:rsid w:val="00C3077E"/>
    <w:rsid w:val="00C30992"/>
    <w:rsid w:val="00C30EE0"/>
    <w:rsid w:val="00C32A1C"/>
    <w:rsid w:val="00C32BA5"/>
    <w:rsid w:val="00C33A90"/>
    <w:rsid w:val="00C347F3"/>
    <w:rsid w:val="00C37AC5"/>
    <w:rsid w:val="00C411B2"/>
    <w:rsid w:val="00C42068"/>
    <w:rsid w:val="00C4331A"/>
    <w:rsid w:val="00C45109"/>
    <w:rsid w:val="00C45B67"/>
    <w:rsid w:val="00C505D9"/>
    <w:rsid w:val="00C51CBF"/>
    <w:rsid w:val="00C525D2"/>
    <w:rsid w:val="00C52A9B"/>
    <w:rsid w:val="00C52F0B"/>
    <w:rsid w:val="00C54509"/>
    <w:rsid w:val="00C54AA8"/>
    <w:rsid w:val="00C54DD2"/>
    <w:rsid w:val="00C5519D"/>
    <w:rsid w:val="00C5550C"/>
    <w:rsid w:val="00C6005D"/>
    <w:rsid w:val="00C607B1"/>
    <w:rsid w:val="00C6091E"/>
    <w:rsid w:val="00C61D5F"/>
    <w:rsid w:val="00C654CF"/>
    <w:rsid w:val="00C70439"/>
    <w:rsid w:val="00C70905"/>
    <w:rsid w:val="00C70DAA"/>
    <w:rsid w:val="00C7253A"/>
    <w:rsid w:val="00C72FEB"/>
    <w:rsid w:val="00C75490"/>
    <w:rsid w:val="00C75E44"/>
    <w:rsid w:val="00C76450"/>
    <w:rsid w:val="00C801C1"/>
    <w:rsid w:val="00C80D40"/>
    <w:rsid w:val="00C81DAB"/>
    <w:rsid w:val="00C82376"/>
    <w:rsid w:val="00C825F1"/>
    <w:rsid w:val="00C83FFE"/>
    <w:rsid w:val="00C855C5"/>
    <w:rsid w:val="00C8652F"/>
    <w:rsid w:val="00C87BA5"/>
    <w:rsid w:val="00C87C8D"/>
    <w:rsid w:val="00C90A09"/>
    <w:rsid w:val="00C911DB"/>
    <w:rsid w:val="00C9225B"/>
    <w:rsid w:val="00C9244E"/>
    <w:rsid w:val="00C94442"/>
    <w:rsid w:val="00C954BC"/>
    <w:rsid w:val="00C956E3"/>
    <w:rsid w:val="00C95A58"/>
    <w:rsid w:val="00C962C0"/>
    <w:rsid w:val="00C96991"/>
    <w:rsid w:val="00C96BB7"/>
    <w:rsid w:val="00CA134F"/>
    <w:rsid w:val="00CA1492"/>
    <w:rsid w:val="00CA32BB"/>
    <w:rsid w:val="00CA37CC"/>
    <w:rsid w:val="00CA4143"/>
    <w:rsid w:val="00CA78CB"/>
    <w:rsid w:val="00CB0454"/>
    <w:rsid w:val="00CB0F03"/>
    <w:rsid w:val="00CB10F7"/>
    <w:rsid w:val="00CB19E4"/>
    <w:rsid w:val="00CB1E2D"/>
    <w:rsid w:val="00CB288C"/>
    <w:rsid w:val="00CB3CFF"/>
    <w:rsid w:val="00CB56A6"/>
    <w:rsid w:val="00CB6740"/>
    <w:rsid w:val="00CB7486"/>
    <w:rsid w:val="00CB7503"/>
    <w:rsid w:val="00CB7929"/>
    <w:rsid w:val="00CB7E06"/>
    <w:rsid w:val="00CC059D"/>
    <w:rsid w:val="00CC149F"/>
    <w:rsid w:val="00CC1533"/>
    <w:rsid w:val="00CC1BDE"/>
    <w:rsid w:val="00CC30BB"/>
    <w:rsid w:val="00CC396C"/>
    <w:rsid w:val="00CC5A49"/>
    <w:rsid w:val="00CC649D"/>
    <w:rsid w:val="00CC69C9"/>
    <w:rsid w:val="00CC7F22"/>
    <w:rsid w:val="00CD09AD"/>
    <w:rsid w:val="00CD1A5D"/>
    <w:rsid w:val="00CD1B84"/>
    <w:rsid w:val="00CD27C0"/>
    <w:rsid w:val="00CD3931"/>
    <w:rsid w:val="00CD496C"/>
    <w:rsid w:val="00CD6DD6"/>
    <w:rsid w:val="00CD6EBD"/>
    <w:rsid w:val="00CD7D5D"/>
    <w:rsid w:val="00CE10FD"/>
    <w:rsid w:val="00CE2489"/>
    <w:rsid w:val="00CE3C00"/>
    <w:rsid w:val="00CE46C5"/>
    <w:rsid w:val="00CE4B63"/>
    <w:rsid w:val="00CE56FA"/>
    <w:rsid w:val="00CE61EB"/>
    <w:rsid w:val="00CE6704"/>
    <w:rsid w:val="00CE6A85"/>
    <w:rsid w:val="00CE7BBE"/>
    <w:rsid w:val="00CF0760"/>
    <w:rsid w:val="00CF0F84"/>
    <w:rsid w:val="00CF1AD9"/>
    <w:rsid w:val="00CF2E29"/>
    <w:rsid w:val="00CF31D4"/>
    <w:rsid w:val="00CF74D7"/>
    <w:rsid w:val="00D006B1"/>
    <w:rsid w:val="00D0070C"/>
    <w:rsid w:val="00D025E9"/>
    <w:rsid w:val="00D03CB0"/>
    <w:rsid w:val="00D05075"/>
    <w:rsid w:val="00D05EC5"/>
    <w:rsid w:val="00D05EC9"/>
    <w:rsid w:val="00D100BC"/>
    <w:rsid w:val="00D106FD"/>
    <w:rsid w:val="00D10F7F"/>
    <w:rsid w:val="00D13722"/>
    <w:rsid w:val="00D15053"/>
    <w:rsid w:val="00D1628C"/>
    <w:rsid w:val="00D17A8A"/>
    <w:rsid w:val="00D2293D"/>
    <w:rsid w:val="00D22A15"/>
    <w:rsid w:val="00D22E6E"/>
    <w:rsid w:val="00D23321"/>
    <w:rsid w:val="00D2488A"/>
    <w:rsid w:val="00D26F99"/>
    <w:rsid w:val="00D27C98"/>
    <w:rsid w:val="00D30398"/>
    <w:rsid w:val="00D309D0"/>
    <w:rsid w:val="00D31075"/>
    <w:rsid w:val="00D311EF"/>
    <w:rsid w:val="00D322B9"/>
    <w:rsid w:val="00D3242A"/>
    <w:rsid w:val="00D33226"/>
    <w:rsid w:val="00D334B1"/>
    <w:rsid w:val="00D33B7C"/>
    <w:rsid w:val="00D37C33"/>
    <w:rsid w:val="00D40155"/>
    <w:rsid w:val="00D41597"/>
    <w:rsid w:val="00D419AC"/>
    <w:rsid w:val="00D43387"/>
    <w:rsid w:val="00D43FCC"/>
    <w:rsid w:val="00D44E89"/>
    <w:rsid w:val="00D458B3"/>
    <w:rsid w:val="00D46205"/>
    <w:rsid w:val="00D468C0"/>
    <w:rsid w:val="00D4773C"/>
    <w:rsid w:val="00D47891"/>
    <w:rsid w:val="00D4791D"/>
    <w:rsid w:val="00D50238"/>
    <w:rsid w:val="00D50FD5"/>
    <w:rsid w:val="00D531B9"/>
    <w:rsid w:val="00D546FC"/>
    <w:rsid w:val="00D5537C"/>
    <w:rsid w:val="00D558EA"/>
    <w:rsid w:val="00D56736"/>
    <w:rsid w:val="00D56CB5"/>
    <w:rsid w:val="00D56E22"/>
    <w:rsid w:val="00D5787D"/>
    <w:rsid w:val="00D57C56"/>
    <w:rsid w:val="00D60AB6"/>
    <w:rsid w:val="00D60B3F"/>
    <w:rsid w:val="00D61953"/>
    <w:rsid w:val="00D61DED"/>
    <w:rsid w:val="00D61F27"/>
    <w:rsid w:val="00D6320B"/>
    <w:rsid w:val="00D63A38"/>
    <w:rsid w:val="00D64398"/>
    <w:rsid w:val="00D64399"/>
    <w:rsid w:val="00D65491"/>
    <w:rsid w:val="00D67079"/>
    <w:rsid w:val="00D67080"/>
    <w:rsid w:val="00D671FD"/>
    <w:rsid w:val="00D673E5"/>
    <w:rsid w:val="00D70117"/>
    <w:rsid w:val="00D70BE1"/>
    <w:rsid w:val="00D70CB7"/>
    <w:rsid w:val="00D71071"/>
    <w:rsid w:val="00D71DB3"/>
    <w:rsid w:val="00D724F6"/>
    <w:rsid w:val="00D72543"/>
    <w:rsid w:val="00D7458C"/>
    <w:rsid w:val="00D74CC1"/>
    <w:rsid w:val="00D7553F"/>
    <w:rsid w:val="00D75B36"/>
    <w:rsid w:val="00D76196"/>
    <w:rsid w:val="00D779CB"/>
    <w:rsid w:val="00D807A4"/>
    <w:rsid w:val="00D813F8"/>
    <w:rsid w:val="00D853B9"/>
    <w:rsid w:val="00D85DDD"/>
    <w:rsid w:val="00D86FE5"/>
    <w:rsid w:val="00D87921"/>
    <w:rsid w:val="00D9113D"/>
    <w:rsid w:val="00D91C0D"/>
    <w:rsid w:val="00D9271C"/>
    <w:rsid w:val="00D94E33"/>
    <w:rsid w:val="00DA12F4"/>
    <w:rsid w:val="00DA1E6C"/>
    <w:rsid w:val="00DA2E1D"/>
    <w:rsid w:val="00DA3CB6"/>
    <w:rsid w:val="00DA55A2"/>
    <w:rsid w:val="00DA6F83"/>
    <w:rsid w:val="00DA7538"/>
    <w:rsid w:val="00DB10B6"/>
    <w:rsid w:val="00DB1673"/>
    <w:rsid w:val="00DB178C"/>
    <w:rsid w:val="00DB6B80"/>
    <w:rsid w:val="00DC0943"/>
    <w:rsid w:val="00DC11E1"/>
    <w:rsid w:val="00DC2A53"/>
    <w:rsid w:val="00DC34FA"/>
    <w:rsid w:val="00DC3567"/>
    <w:rsid w:val="00DC39D5"/>
    <w:rsid w:val="00DC51ED"/>
    <w:rsid w:val="00DC5FE4"/>
    <w:rsid w:val="00DC7F1A"/>
    <w:rsid w:val="00DD091C"/>
    <w:rsid w:val="00DD1B69"/>
    <w:rsid w:val="00DD2E34"/>
    <w:rsid w:val="00DD2FA7"/>
    <w:rsid w:val="00DD3373"/>
    <w:rsid w:val="00DD35F0"/>
    <w:rsid w:val="00DD3720"/>
    <w:rsid w:val="00DD38AF"/>
    <w:rsid w:val="00DD4021"/>
    <w:rsid w:val="00DD4550"/>
    <w:rsid w:val="00DD4F44"/>
    <w:rsid w:val="00DD540F"/>
    <w:rsid w:val="00DD5529"/>
    <w:rsid w:val="00DD7D80"/>
    <w:rsid w:val="00DE0CF3"/>
    <w:rsid w:val="00DE3D6B"/>
    <w:rsid w:val="00DE70ED"/>
    <w:rsid w:val="00DE7C1D"/>
    <w:rsid w:val="00DF2634"/>
    <w:rsid w:val="00DF4E3A"/>
    <w:rsid w:val="00DF63B7"/>
    <w:rsid w:val="00DF7288"/>
    <w:rsid w:val="00E00325"/>
    <w:rsid w:val="00E0034A"/>
    <w:rsid w:val="00E00772"/>
    <w:rsid w:val="00E00D92"/>
    <w:rsid w:val="00E00EFB"/>
    <w:rsid w:val="00E0116C"/>
    <w:rsid w:val="00E011B4"/>
    <w:rsid w:val="00E048EC"/>
    <w:rsid w:val="00E052D4"/>
    <w:rsid w:val="00E07079"/>
    <w:rsid w:val="00E079B1"/>
    <w:rsid w:val="00E10903"/>
    <w:rsid w:val="00E10CD1"/>
    <w:rsid w:val="00E15001"/>
    <w:rsid w:val="00E16ACD"/>
    <w:rsid w:val="00E16BBE"/>
    <w:rsid w:val="00E17C0F"/>
    <w:rsid w:val="00E20309"/>
    <w:rsid w:val="00E206A7"/>
    <w:rsid w:val="00E22B89"/>
    <w:rsid w:val="00E2440A"/>
    <w:rsid w:val="00E24C78"/>
    <w:rsid w:val="00E2566C"/>
    <w:rsid w:val="00E25DE1"/>
    <w:rsid w:val="00E26B74"/>
    <w:rsid w:val="00E26ED2"/>
    <w:rsid w:val="00E2731E"/>
    <w:rsid w:val="00E30852"/>
    <w:rsid w:val="00E313C7"/>
    <w:rsid w:val="00E3297A"/>
    <w:rsid w:val="00E336A9"/>
    <w:rsid w:val="00E3390B"/>
    <w:rsid w:val="00E344BE"/>
    <w:rsid w:val="00E34A30"/>
    <w:rsid w:val="00E354B0"/>
    <w:rsid w:val="00E35A3C"/>
    <w:rsid w:val="00E35B10"/>
    <w:rsid w:val="00E3689E"/>
    <w:rsid w:val="00E37277"/>
    <w:rsid w:val="00E377C7"/>
    <w:rsid w:val="00E4235F"/>
    <w:rsid w:val="00E43029"/>
    <w:rsid w:val="00E4347F"/>
    <w:rsid w:val="00E44047"/>
    <w:rsid w:val="00E444AE"/>
    <w:rsid w:val="00E4463E"/>
    <w:rsid w:val="00E45E74"/>
    <w:rsid w:val="00E5050E"/>
    <w:rsid w:val="00E50AEE"/>
    <w:rsid w:val="00E51F3A"/>
    <w:rsid w:val="00E522FC"/>
    <w:rsid w:val="00E5243B"/>
    <w:rsid w:val="00E527CD"/>
    <w:rsid w:val="00E54B1E"/>
    <w:rsid w:val="00E54CD0"/>
    <w:rsid w:val="00E561E9"/>
    <w:rsid w:val="00E57095"/>
    <w:rsid w:val="00E57669"/>
    <w:rsid w:val="00E618C2"/>
    <w:rsid w:val="00E627F1"/>
    <w:rsid w:val="00E62F59"/>
    <w:rsid w:val="00E639BB"/>
    <w:rsid w:val="00E655EB"/>
    <w:rsid w:val="00E661ED"/>
    <w:rsid w:val="00E723E9"/>
    <w:rsid w:val="00E738D3"/>
    <w:rsid w:val="00E74860"/>
    <w:rsid w:val="00E74AC5"/>
    <w:rsid w:val="00E7722A"/>
    <w:rsid w:val="00E77C30"/>
    <w:rsid w:val="00E802E5"/>
    <w:rsid w:val="00E807A3"/>
    <w:rsid w:val="00E82FAE"/>
    <w:rsid w:val="00E83BE1"/>
    <w:rsid w:val="00E84FDC"/>
    <w:rsid w:val="00E85474"/>
    <w:rsid w:val="00E8564E"/>
    <w:rsid w:val="00E85DEF"/>
    <w:rsid w:val="00E865AF"/>
    <w:rsid w:val="00E87862"/>
    <w:rsid w:val="00E90E55"/>
    <w:rsid w:val="00E91F44"/>
    <w:rsid w:val="00E945FA"/>
    <w:rsid w:val="00E95643"/>
    <w:rsid w:val="00E96B7C"/>
    <w:rsid w:val="00E96D09"/>
    <w:rsid w:val="00E96EE8"/>
    <w:rsid w:val="00E976CC"/>
    <w:rsid w:val="00E97C2A"/>
    <w:rsid w:val="00EA2766"/>
    <w:rsid w:val="00EA2D67"/>
    <w:rsid w:val="00EA3BE4"/>
    <w:rsid w:val="00EA7906"/>
    <w:rsid w:val="00EB0529"/>
    <w:rsid w:val="00EB208F"/>
    <w:rsid w:val="00EB3518"/>
    <w:rsid w:val="00EB381C"/>
    <w:rsid w:val="00EB597D"/>
    <w:rsid w:val="00EB5B6C"/>
    <w:rsid w:val="00EB7A3D"/>
    <w:rsid w:val="00EC04F8"/>
    <w:rsid w:val="00EC1C94"/>
    <w:rsid w:val="00EC3257"/>
    <w:rsid w:val="00EC3650"/>
    <w:rsid w:val="00EC4425"/>
    <w:rsid w:val="00EC5218"/>
    <w:rsid w:val="00EC5847"/>
    <w:rsid w:val="00EC60AA"/>
    <w:rsid w:val="00EC6366"/>
    <w:rsid w:val="00EC68DD"/>
    <w:rsid w:val="00ED2E0C"/>
    <w:rsid w:val="00ED354A"/>
    <w:rsid w:val="00ED3EEA"/>
    <w:rsid w:val="00ED47FF"/>
    <w:rsid w:val="00ED5217"/>
    <w:rsid w:val="00ED555C"/>
    <w:rsid w:val="00ED5B6A"/>
    <w:rsid w:val="00ED6680"/>
    <w:rsid w:val="00EE0B49"/>
    <w:rsid w:val="00EE19B1"/>
    <w:rsid w:val="00EE22DC"/>
    <w:rsid w:val="00EE3A2A"/>
    <w:rsid w:val="00EE4F06"/>
    <w:rsid w:val="00EE5900"/>
    <w:rsid w:val="00EE5F99"/>
    <w:rsid w:val="00EF0A29"/>
    <w:rsid w:val="00EF2D9B"/>
    <w:rsid w:val="00EF4CF7"/>
    <w:rsid w:val="00EF652A"/>
    <w:rsid w:val="00F002A2"/>
    <w:rsid w:val="00F00BCD"/>
    <w:rsid w:val="00F014D0"/>
    <w:rsid w:val="00F01DB7"/>
    <w:rsid w:val="00F0289A"/>
    <w:rsid w:val="00F02A1D"/>
    <w:rsid w:val="00F035C6"/>
    <w:rsid w:val="00F0453A"/>
    <w:rsid w:val="00F0470E"/>
    <w:rsid w:val="00F04A25"/>
    <w:rsid w:val="00F06926"/>
    <w:rsid w:val="00F069A7"/>
    <w:rsid w:val="00F06D55"/>
    <w:rsid w:val="00F06EF3"/>
    <w:rsid w:val="00F07377"/>
    <w:rsid w:val="00F102A5"/>
    <w:rsid w:val="00F10537"/>
    <w:rsid w:val="00F11506"/>
    <w:rsid w:val="00F148DF"/>
    <w:rsid w:val="00F14BE0"/>
    <w:rsid w:val="00F17D61"/>
    <w:rsid w:val="00F204B5"/>
    <w:rsid w:val="00F20689"/>
    <w:rsid w:val="00F20CAB"/>
    <w:rsid w:val="00F20DB6"/>
    <w:rsid w:val="00F21039"/>
    <w:rsid w:val="00F222DA"/>
    <w:rsid w:val="00F225A5"/>
    <w:rsid w:val="00F23F2D"/>
    <w:rsid w:val="00F24C45"/>
    <w:rsid w:val="00F252E0"/>
    <w:rsid w:val="00F25746"/>
    <w:rsid w:val="00F265A9"/>
    <w:rsid w:val="00F273F5"/>
    <w:rsid w:val="00F3141C"/>
    <w:rsid w:val="00F31668"/>
    <w:rsid w:val="00F32EEC"/>
    <w:rsid w:val="00F3346A"/>
    <w:rsid w:val="00F3381F"/>
    <w:rsid w:val="00F343D8"/>
    <w:rsid w:val="00F3572E"/>
    <w:rsid w:val="00F35769"/>
    <w:rsid w:val="00F35B07"/>
    <w:rsid w:val="00F41163"/>
    <w:rsid w:val="00F419AA"/>
    <w:rsid w:val="00F42A0E"/>
    <w:rsid w:val="00F43878"/>
    <w:rsid w:val="00F43EB2"/>
    <w:rsid w:val="00F44A42"/>
    <w:rsid w:val="00F44ED5"/>
    <w:rsid w:val="00F44FA7"/>
    <w:rsid w:val="00F4515D"/>
    <w:rsid w:val="00F47F6D"/>
    <w:rsid w:val="00F51F4E"/>
    <w:rsid w:val="00F52239"/>
    <w:rsid w:val="00F52DD4"/>
    <w:rsid w:val="00F5367C"/>
    <w:rsid w:val="00F53C60"/>
    <w:rsid w:val="00F54B22"/>
    <w:rsid w:val="00F56309"/>
    <w:rsid w:val="00F608A3"/>
    <w:rsid w:val="00F61B2B"/>
    <w:rsid w:val="00F62132"/>
    <w:rsid w:val="00F63C38"/>
    <w:rsid w:val="00F64965"/>
    <w:rsid w:val="00F65611"/>
    <w:rsid w:val="00F661EF"/>
    <w:rsid w:val="00F6634F"/>
    <w:rsid w:val="00F66584"/>
    <w:rsid w:val="00F66EC2"/>
    <w:rsid w:val="00F70463"/>
    <w:rsid w:val="00F70711"/>
    <w:rsid w:val="00F712E8"/>
    <w:rsid w:val="00F71AF6"/>
    <w:rsid w:val="00F72ECC"/>
    <w:rsid w:val="00F73A6F"/>
    <w:rsid w:val="00F73FEF"/>
    <w:rsid w:val="00F744D8"/>
    <w:rsid w:val="00F761BF"/>
    <w:rsid w:val="00F77541"/>
    <w:rsid w:val="00F80968"/>
    <w:rsid w:val="00F813FC"/>
    <w:rsid w:val="00F83760"/>
    <w:rsid w:val="00F85228"/>
    <w:rsid w:val="00F87328"/>
    <w:rsid w:val="00F90DE5"/>
    <w:rsid w:val="00F91DDF"/>
    <w:rsid w:val="00F9294A"/>
    <w:rsid w:val="00F93D78"/>
    <w:rsid w:val="00F9468B"/>
    <w:rsid w:val="00F95485"/>
    <w:rsid w:val="00F96F98"/>
    <w:rsid w:val="00FB0C9A"/>
    <w:rsid w:val="00FB271B"/>
    <w:rsid w:val="00FB38B1"/>
    <w:rsid w:val="00FB3F06"/>
    <w:rsid w:val="00FB40D2"/>
    <w:rsid w:val="00FB4260"/>
    <w:rsid w:val="00FB4F0A"/>
    <w:rsid w:val="00FC1E55"/>
    <w:rsid w:val="00FC27CB"/>
    <w:rsid w:val="00FC36C8"/>
    <w:rsid w:val="00FC428B"/>
    <w:rsid w:val="00FC44EF"/>
    <w:rsid w:val="00FC49C8"/>
    <w:rsid w:val="00FC4C4C"/>
    <w:rsid w:val="00FC55FB"/>
    <w:rsid w:val="00FC588E"/>
    <w:rsid w:val="00FC6AD8"/>
    <w:rsid w:val="00FC750F"/>
    <w:rsid w:val="00FD01BA"/>
    <w:rsid w:val="00FD0EAA"/>
    <w:rsid w:val="00FD20BC"/>
    <w:rsid w:val="00FD39FF"/>
    <w:rsid w:val="00FD5AA3"/>
    <w:rsid w:val="00FD5C29"/>
    <w:rsid w:val="00FD63AE"/>
    <w:rsid w:val="00FD6619"/>
    <w:rsid w:val="00FD6C3C"/>
    <w:rsid w:val="00FD7327"/>
    <w:rsid w:val="00FE1F7C"/>
    <w:rsid w:val="00FE2620"/>
    <w:rsid w:val="00FE44DA"/>
    <w:rsid w:val="00FE471E"/>
    <w:rsid w:val="00FE681F"/>
    <w:rsid w:val="00FE6CE3"/>
    <w:rsid w:val="00FE74EC"/>
    <w:rsid w:val="00FF0CF8"/>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C8DF"/>
  <w15:docId w15:val="{72F0B967-A349-46EE-ACC1-46C11AF4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 w:type="character" w:styleId="Refdecomentario">
    <w:name w:val="annotation reference"/>
    <w:basedOn w:val="Fuentedeprrafopredeter"/>
    <w:uiPriority w:val="99"/>
    <w:semiHidden/>
    <w:unhideWhenUsed/>
    <w:rsid w:val="00784C84"/>
    <w:rPr>
      <w:sz w:val="16"/>
      <w:szCs w:val="16"/>
    </w:rPr>
  </w:style>
  <w:style w:type="paragraph" w:styleId="Textocomentario">
    <w:name w:val="annotation text"/>
    <w:basedOn w:val="Normal"/>
    <w:link w:val="TextocomentarioCar"/>
    <w:uiPriority w:val="99"/>
    <w:semiHidden/>
    <w:unhideWhenUsed/>
    <w:rsid w:val="00784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C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84C84"/>
    <w:rPr>
      <w:b/>
      <w:bCs/>
    </w:rPr>
  </w:style>
  <w:style w:type="character" w:customStyle="1" w:styleId="AsuntodelcomentarioCar">
    <w:name w:val="Asunto del comentario Car"/>
    <w:basedOn w:val="TextocomentarioCar"/>
    <w:link w:val="Asuntodelcomentario"/>
    <w:uiPriority w:val="99"/>
    <w:semiHidden/>
    <w:rsid w:val="00784C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56">
      <w:bodyDiv w:val="1"/>
      <w:marLeft w:val="0"/>
      <w:marRight w:val="0"/>
      <w:marTop w:val="0"/>
      <w:marBottom w:val="0"/>
      <w:divBdr>
        <w:top w:val="none" w:sz="0" w:space="0" w:color="auto"/>
        <w:left w:val="none" w:sz="0" w:space="0" w:color="auto"/>
        <w:bottom w:val="none" w:sz="0" w:space="0" w:color="auto"/>
        <w:right w:val="none" w:sz="0" w:space="0" w:color="auto"/>
      </w:divBdr>
    </w:div>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073773356">
      <w:bodyDiv w:val="1"/>
      <w:marLeft w:val="0"/>
      <w:marRight w:val="0"/>
      <w:marTop w:val="0"/>
      <w:marBottom w:val="0"/>
      <w:divBdr>
        <w:top w:val="none" w:sz="0" w:space="0" w:color="auto"/>
        <w:left w:val="none" w:sz="0" w:space="0" w:color="auto"/>
        <w:bottom w:val="none" w:sz="0" w:space="0" w:color="auto"/>
        <w:right w:val="none" w:sz="0" w:space="0" w:color="auto"/>
      </w:divBdr>
    </w:div>
    <w:div w:id="1208955173">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1308172048">
      <w:bodyDiv w:val="1"/>
      <w:marLeft w:val="0"/>
      <w:marRight w:val="0"/>
      <w:marTop w:val="0"/>
      <w:marBottom w:val="0"/>
      <w:divBdr>
        <w:top w:val="none" w:sz="0" w:space="0" w:color="auto"/>
        <w:left w:val="none" w:sz="0" w:space="0" w:color="auto"/>
        <w:bottom w:val="none" w:sz="0" w:space="0" w:color="auto"/>
        <w:right w:val="none" w:sz="0" w:space="0" w:color="auto"/>
      </w:divBdr>
    </w:div>
    <w:div w:id="1361932412">
      <w:bodyDiv w:val="1"/>
      <w:marLeft w:val="0"/>
      <w:marRight w:val="0"/>
      <w:marTop w:val="0"/>
      <w:marBottom w:val="0"/>
      <w:divBdr>
        <w:top w:val="none" w:sz="0" w:space="0" w:color="auto"/>
        <w:left w:val="none" w:sz="0" w:space="0" w:color="auto"/>
        <w:bottom w:val="none" w:sz="0" w:space="0" w:color="auto"/>
        <w:right w:val="none" w:sz="0" w:space="0" w:color="auto"/>
      </w:divBdr>
    </w:div>
    <w:div w:id="1838498394">
      <w:bodyDiv w:val="1"/>
      <w:marLeft w:val="0"/>
      <w:marRight w:val="0"/>
      <w:marTop w:val="0"/>
      <w:marBottom w:val="0"/>
      <w:divBdr>
        <w:top w:val="none" w:sz="0" w:space="0" w:color="auto"/>
        <w:left w:val="none" w:sz="0" w:space="0" w:color="auto"/>
        <w:bottom w:val="none" w:sz="0" w:space="0" w:color="auto"/>
        <w:right w:val="none" w:sz="0" w:space="0" w:color="auto"/>
      </w:divBdr>
      <w:divsChild>
        <w:div w:id="2001613610">
          <w:marLeft w:val="0"/>
          <w:marRight w:val="0"/>
          <w:marTop w:val="0"/>
          <w:marBottom w:val="0"/>
          <w:divBdr>
            <w:top w:val="none" w:sz="0" w:space="0" w:color="auto"/>
            <w:left w:val="none" w:sz="0" w:space="0" w:color="auto"/>
            <w:bottom w:val="none" w:sz="0" w:space="0" w:color="auto"/>
            <w:right w:val="none" w:sz="0" w:space="0" w:color="auto"/>
          </w:divBdr>
        </w:div>
      </w:divsChild>
    </w:div>
    <w:div w:id="1873610916">
      <w:bodyDiv w:val="1"/>
      <w:marLeft w:val="0"/>
      <w:marRight w:val="0"/>
      <w:marTop w:val="0"/>
      <w:marBottom w:val="0"/>
      <w:divBdr>
        <w:top w:val="none" w:sz="0" w:space="0" w:color="auto"/>
        <w:left w:val="none" w:sz="0" w:space="0" w:color="auto"/>
        <w:bottom w:val="none" w:sz="0" w:space="0" w:color="auto"/>
        <w:right w:val="none" w:sz="0" w:space="0" w:color="auto"/>
      </w:divBdr>
    </w:div>
    <w:div w:id="1894152896">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BDC8-9AA6-4028-B392-44D3162C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16</Pages>
  <Words>6378</Words>
  <Characters>35079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56</cp:revision>
  <cp:lastPrinted>2020-01-22T20:30:00Z</cp:lastPrinted>
  <dcterms:created xsi:type="dcterms:W3CDTF">2019-12-10T20:15:00Z</dcterms:created>
  <dcterms:modified xsi:type="dcterms:W3CDTF">2020-01-22T20:33:00Z</dcterms:modified>
</cp:coreProperties>
</file>