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5012" w14:textId="77777777"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 xml:space="preserve">ACTA DE SESIÓN EXTRAORDINARIA PRIVADA DEL CONSEJO DE LA JUDICATURA DEL ESTADO DE TLAXCALA, CELEBRADA A LAS </w:t>
      </w:r>
      <w:r w:rsidR="000B44FB">
        <w:rPr>
          <w:rFonts w:asciiTheme="minorHAnsi" w:hAnsiTheme="minorHAnsi" w:cstheme="minorHAnsi"/>
          <w:b/>
        </w:rPr>
        <w:t>DOCE</w:t>
      </w:r>
      <w:r w:rsidR="001F3856">
        <w:rPr>
          <w:rFonts w:asciiTheme="minorHAnsi" w:hAnsiTheme="minorHAnsi" w:cstheme="minorHAnsi"/>
          <w:b/>
        </w:rPr>
        <w:t xml:space="preserve"> </w:t>
      </w:r>
      <w:r w:rsidRPr="001237B2">
        <w:rPr>
          <w:rFonts w:asciiTheme="minorHAnsi" w:hAnsiTheme="minorHAnsi" w:cstheme="minorHAnsi"/>
          <w:b/>
        </w:rPr>
        <w:t xml:space="preserve">HORAS </w:t>
      </w:r>
      <w:r w:rsidR="001F3856">
        <w:rPr>
          <w:rFonts w:asciiTheme="minorHAnsi" w:hAnsiTheme="minorHAnsi" w:cstheme="minorHAnsi"/>
          <w:b/>
        </w:rPr>
        <w:t>DEL D</w:t>
      </w:r>
      <w:r w:rsidRPr="001237B2">
        <w:rPr>
          <w:rFonts w:asciiTheme="minorHAnsi" w:hAnsiTheme="minorHAnsi" w:cstheme="minorHAnsi"/>
          <w:b/>
        </w:rPr>
        <w:t xml:space="preserve">ÍA </w:t>
      </w:r>
      <w:r w:rsidR="002669CB">
        <w:rPr>
          <w:rFonts w:asciiTheme="minorHAnsi" w:hAnsiTheme="minorHAnsi" w:cstheme="minorHAnsi"/>
          <w:b/>
        </w:rPr>
        <w:t>TRECE</w:t>
      </w:r>
      <w:r w:rsidR="000B44FB">
        <w:rPr>
          <w:rFonts w:asciiTheme="minorHAnsi" w:hAnsiTheme="minorHAnsi" w:cstheme="minorHAnsi"/>
          <w:b/>
        </w:rPr>
        <w:t xml:space="preserve"> DE MARZO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EN LA SALA DE JUNTAS DE LA</w:t>
      </w:r>
      <w:r w:rsidR="00E20309" w:rsidRPr="001237B2">
        <w:rPr>
          <w:rFonts w:asciiTheme="minorHAnsi" w:hAnsiTheme="minorHAnsi" w:cstheme="minorHAnsi"/>
          <w:b/>
        </w:rPr>
        <w:t xml:space="preserve"> </w:t>
      </w:r>
      <w:r w:rsidRPr="001237B2">
        <w:rPr>
          <w:rFonts w:asciiTheme="minorHAnsi" w:hAnsiTheme="minorHAnsi" w:cstheme="minorHAnsi"/>
          <w:b/>
        </w:rPr>
        <w:t xml:space="preserve">PRESIDENCIA DEL TRIBUNAL SUPERIOR DE JUSTICIA DEL ESTADO, CON SEDE EN </w:t>
      </w:r>
      <w:r w:rsidR="003F4F6B" w:rsidRPr="001237B2">
        <w:rPr>
          <w:rFonts w:asciiTheme="minorHAnsi" w:hAnsiTheme="minorHAnsi" w:cstheme="minorHAnsi"/>
          <w:b/>
        </w:rPr>
        <w:t xml:space="preserve">CIUDAD JUDICIAL, </w:t>
      </w:r>
      <w:r w:rsidRPr="001237B2">
        <w:rPr>
          <w:rFonts w:asciiTheme="minorHAnsi" w:hAnsiTheme="minorHAnsi" w:cstheme="minorHAnsi"/>
          <w:b/>
        </w:rPr>
        <w:t xml:space="preserve">SANTA ANITA HUILOAC, APIZACO, TLAXCALA. - - - - - - </w:t>
      </w:r>
      <w:bookmarkStart w:id="0" w:name="_Hlk505251924"/>
      <w:r w:rsidR="00E20309" w:rsidRPr="001237B2">
        <w:rPr>
          <w:rFonts w:asciiTheme="minorHAnsi" w:hAnsiTheme="minorHAnsi" w:cstheme="minorHAnsi"/>
          <w:b/>
        </w:rPr>
        <w:t xml:space="preserve">- - </w:t>
      </w:r>
      <w:r w:rsidR="001237B2">
        <w:rPr>
          <w:rFonts w:asciiTheme="minorHAnsi" w:hAnsiTheme="minorHAnsi" w:cstheme="minorHAnsi"/>
          <w:b/>
        </w:rPr>
        <w:t>- - - - - - - -</w:t>
      </w:r>
      <w:r w:rsidR="001F53A6">
        <w:rPr>
          <w:rFonts w:asciiTheme="minorHAnsi" w:hAnsiTheme="minorHAnsi" w:cstheme="minorHAnsi"/>
          <w:b/>
        </w:rPr>
        <w:t xml:space="preserve"> - - - - - - - - - - - - - - </w:t>
      </w:r>
      <w:r w:rsidR="00AE66BA">
        <w:rPr>
          <w:rFonts w:asciiTheme="minorHAnsi" w:hAnsiTheme="minorHAnsi" w:cstheme="minorHAnsi"/>
          <w:b/>
        </w:rPr>
        <w:t xml:space="preserve">- - - - - - - - - - - </w:t>
      </w:r>
    </w:p>
    <w:p w14:paraId="0BACBC00" w14:textId="77777777" w:rsidR="00DA2666" w:rsidRPr="00DA2666" w:rsidRDefault="00DA2666" w:rsidP="00051AFA">
      <w:pPr>
        <w:spacing w:line="480" w:lineRule="auto"/>
        <w:jc w:val="center"/>
        <w:rPr>
          <w:rFonts w:cstheme="minorHAnsi"/>
          <w:b/>
          <w:bCs/>
        </w:rPr>
      </w:pPr>
      <w:bookmarkStart w:id="1" w:name="_Hlk31799003"/>
      <w:bookmarkEnd w:id="0"/>
      <w:r w:rsidRPr="00DA2666">
        <w:rPr>
          <w:rFonts w:cstheme="minorHAnsi"/>
          <w:b/>
          <w:bCs/>
        </w:rPr>
        <w:t>ORDEN DEL DÍA:</w:t>
      </w:r>
    </w:p>
    <w:p w14:paraId="7CB51068"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2669CB">
        <w:rPr>
          <w:rFonts w:asciiTheme="minorHAnsi" w:hAnsiTheme="minorHAnsi" w:cstheme="minorHAnsi"/>
          <w:sz w:val="22"/>
          <w:szCs w:val="22"/>
        </w:rPr>
        <w:t xml:space="preserve">Verificación del quórum. </w:t>
      </w:r>
      <w:r>
        <w:rPr>
          <w:rFonts w:asciiTheme="minorHAnsi" w:hAnsiTheme="minorHAnsi" w:cstheme="minorHAnsi"/>
          <w:sz w:val="22"/>
          <w:szCs w:val="22"/>
        </w:rPr>
        <w:t xml:space="preserve">- - - - - - - - - - - - - - - - - - - - - - - - - - - - - - - - - - - - - - - - - </w:t>
      </w:r>
    </w:p>
    <w:p w14:paraId="49435FC4"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 xml:space="preserve">Análisis, discusión y determinación del oficio número CJET/CA/44/2020, de fecha veinticinco de febrero de dos mil veinte, signado por la </w:t>
      </w:r>
      <w:proofErr w:type="gramStart"/>
      <w:r w:rsidRPr="002669CB">
        <w:rPr>
          <w:rFonts w:asciiTheme="minorHAnsi" w:eastAsia="Batang" w:hAnsiTheme="minorHAnsi" w:cstheme="minorHAnsi"/>
          <w:sz w:val="22"/>
          <w:szCs w:val="22"/>
        </w:rPr>
        <w:t>Consejera</w:t>
      </w:r>
      <w:proofErr w:type="gramEnd"/>
      <w:r w:rsidRPr="002669CB">
        <w:rPr>
          <w:rFonts w:asciiTheme="minorHAnsi" w:eastAsia="Batang" w:hAnsiTheme="minorHAnsi" w:cstheme="minorHAnsi"/>
          <w:sz w:val="22"/>
          <w:szCs w:val="22"/>
        </w:rPr>
        <w:t xml:space="preserve"> Martha Zenteno Ramírez.</w:t>
      </w:r>
      <w:r>
        <w:rPr>
          <w:rFonts w:asciiTheme="minorHAnsi" w:eastAsia="Batang" w:hAnsiTheme="minorHAnsi" w:cstheme="minorHAnsi"/>
          <w:sz w:val="22"/>
          <w:szCs w:val="22"/>
        </w:rPr>
        <w:t xml:space="preserve"> - - - - - - - - - - - - - - - - - - - - - - - - - - - - - - - - - - - - - - - - - - - - - - </w:t>
      </w:r>
    </w:p>
    <w:p w14:paraId="38BDB0F4"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 xml:space="preserve">Análisis, discusión y determinación del oficio número CJET/CA/51/2020, de fecha cuatro de marzo de dos mil veinte, signado por la </w:t>
      </w:r>
      <w:proofErr w:type="gramStart"/>
      <w:r w:rsidRPr="002669CB">
        <w:rPr>
          <w:rFonts w:asciiTheme="minorHAnsi" w:eastAsia="Batang" w:hAnsiTheme="minorHAnsi" w:cstheme="minorHAnsi"/>
          <w:sz w:val="22"/>
          <w:szCs w:val="22"/>
        </w:rPr>
        <w:t>Consejera</w:t>
      </w:r>
      <w:proofErr w:type="gramEnd"/>
      <w:r w:rsidRPr="002669CB">
        <w:rPr>
          <w:rFonts w:asciiTheme="minorHAnsi" w:eastAsia="Batang" w:hAnsiTheme="minorHAnsi" w:cstheme="minorHAnsi"/>
          <w:sz w:val="22"/>
          <w:szCs w:val="22"/>
        </w:rPr>
        <w:t xml:space="preserve"> Martha Zenteno Ramírez.</w:t>
      </w:r>
      <w:r>
        <w:rPr>
          <w:rFonts w:asciiTheme="minorHAnsi" w:eastAsia="Batang" w:hAnsiTheme="minorHAnsi" w:cstheme="minorHAnsi"/>
          <w:sz w:val="22"/>
          <w:szCs w:val="22"/>
        </w:rPr>
        <w:t xml:space="preserve"> - - - - - - - - - - - - - - - - - - - - - - - - - - - - - - - - - - - - - - - - - - - - - - </w:t>
      </w:r>
    </w:p>
    <w:p w14:paraId="603A56CE" w14:textId="77777777" w:rsidR="00730945" w:rsidRPr="00730945" w:rsidRDefault="00730945" w:rsidP="00730945">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30945">
        <w:rPr>
          <w:rFonts w:asciiTheme="minorHAnsi" w:eastAsia="Batang" w:hAnsiTheme="minorHAnsi" w:cstheme="minorHAnsi"/>
          <w:sz w:val="22"/>
          <w:szCs w:val="22"/>
        </w:rPr>
        <w:t xml:space="preserve">Análisis, discusión y determinación del oficio número 01, de fecha nueve de marzo de dos mil veinte, signado por el </w:t>
      </w:r>
      <w:proofErr w:type="gramStart"/>
      <w:r w:rsidRPr="00730945">
        <w:rPr>
          <w:rFonts w:asciiTheme="minorHAnsi" w:eastAsia="Batang" w:hAnsiTheme="minorHAnsi" w:cstheme="minorHAnsi"/>
          <w:sz w:val="22"/>
          <w:szCs w:val="22"/>
        </w:rPr>
        <w:t>Consejero</w:t>
      </w:r>
      <w:proofErr w:type="gramEnd"/>
      <w:r w:rsidRPr="00730945">
        <w:rPr>
          <w:rFonts w:asciiTheme="minorHAnsi" w:eastAsia="Batang" w:hAnsiTheme="minorHAnsi" w:cstheme="minorHAnsi"/>
          <w:sz w:val="22"/>
          <w:szCs w:val="22"/>
        </w:rPr>
        <w:t xml:space="preserve"> Leonel Ramírez Zamora.</w:t>
      </w:r>
      <w:r>
        <w:rPr>
          <w:rFonts w:asciiTheme="minorHAnsi" w:eastAsia="Batang" w:hAnsiTheme="minorHAnsi" w:cstheme="minorHAnsi"/>
          <w:sz w:val="22"/>
          <w:szCs w:val="22"/>
        </w:rPr>
        <w:t xml:space="preserve"> - - -</w:t>
      </w:r>
    </w:p>
    <w:p w14:paraId="392118B1"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Análisis, discusión y determinación del oficio número 382/C/2020, de fecha veintiocho de febrero de dos mil veinte, signado por el Contralor del Poder Judicial del Estado.</w:t>
      </w:r>
      <w:r>
        <w:rPr>
          <w:rFonts w:asciiTheme="minorHAnsi" w:eastAsia="Batang" w:hAnsiTheme="minorHAnsi" w:cstheme="minorHAnsi"/>
          <w:sz w:val="22"/>
          <w:szCs w:val="22"/>
        </w:rPr>
        <w:t xml:space="preserve"> - - - - - - - - - - - - - - - - - - - - - - - - - - - - - - - - - - - - - - - - - - - - - </w:t>
      </w:r>
    </w:p>
    <w:p w14:paraId="45BD21CE" w14:textId="77777777" w:rsidR="002669CB" w:rsidRPr="007154D0"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Análisis, discusión y determinación en su caso, del oficio número 559, de fecha veintiocho de febrero de dos mil veinte, signado por el entonces Administrador Interino del Juzgado de Control y de Juicio Oral del Distrito Judicial de Sánchez Piedras y Especializado en Justicia para Adolescentes del Estado de Tlaxcala.</w:t>
      </w:r>
      <w:r>
        <w:rPr>
          <w:rFonts w:asciiTheme="minorHAnsi" w:eastAsia="Batang" w:hAnsiTheme="minorHAnsi" w:cstheme="minorHAnsi"/>
          <w:sz w:val="22"/>
          <w:szCs w:val="22"/>
        </w:rPr>
        <w:t xml:space="preserve"> - -</w:t>
      </w:r>
    </w:p>
    <w:p w14:paraId="03C6BE12" w14:textId="77777777" w:rsidR="007154D0" w:rsidRPr="007154D0" w:rsidRDefault="007154D0" w:rsidP="007154D0">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7154D0">
        <w:rPr>
          <w:rFonts w:asciiTheme="minorHAnsi" w:eastAsia="Batang" w:hAnsiTheme="minorHAnsi" w:cstheme="minorHAnsi"/>
          <w:sz w:val="22"/>
          <w:szCs w:val="22"/>
        </w:rPr>
        <w:t xml:space="preserve">Análisis, discusión y determinación del escrito de fecha cuatro de marzo del año dos mil veinte, signado por la Oficial de Partes adscrita al Juzgado Segundo de lo Civil del Distrito Judicial de Cuauhtémoc. </w:t>
      </w:r>
      <w:r>
        <w:rPr>
          <w:rFonts w:asciiTheme="minorHAnsi" w:eastAsia="Batang" w:hAnsiTheme="minorHAnsi" w:cstheme="minorHAnsi"/>
          <w:sz w:val="22"/>
          <w:szCs w:val="22"/>
        </w:rPr>
        <w:t>- - - - - - - - - - - - - - - - - - - - - - - -</w:t>
      </w:r>
    </w:p>
    <w:p w14:paraId="7A767108"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Análisis, discusión y determinación del oficio número TES/034/2020, de fecha treinta de enero del dos mil veinte, signado por el Tesorero del Poder Judicial del Estado.</w:t>
      </w:r>
      <w:r>
        <w:rPr>
          <w:rFonts w:asciiTheme="minorHAnsi" w:eastAsia="Batang" w:hAnsiTheme="minorHAnsi" w:cstheme="minorHAnsi"/>
          <w:sz w:val="22"/>
          <w:szCs w:val="22"/>
        </w:rPr>
        <w:t xml:space="preserve"> - - - - - - - - - - - - - - - - - - - - - - - - - - - - - - - - - - - - - - - - - - - - - - - - - - - </w:t>
      </w:r>
    </w:p>
    <w:p w14:paraId="2CDB3E76"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hAnsiTheme="minorHAnsi" w:cstheme="minorHAnsi"/>
          <w:color w:val="000000"/>
          <w:sz w:val="22"/>
          <w:szCs w:val="22"/>
        </w:rPr>
        <w:t xml:space="preserve">Análisis, discusión y determinación de adscripción, readscripción y asuntos diversos de personal del Poder Judicial del Estado.  </w:t>
      </w:r>
      <w:r>
        <w:rPr>
          <w:rFonts w:asciiTheme="minorHAnsi" w:hAnsiTheme="minorHAnsi" w:cstheme="minorHAnsi"/>
          <w:color w:val="000000"/>
          <w:sz w:val="22"/>
          <w:szCs w:val="22"/>
        </w:rPr>
        <w:t xml:space="preserve">- - - - - - - - - - - - - - - - - - - - - </w:t>
      </w:r>
    </w:p>
    <w:bookmarkEnd w:id="2"/>
    <w:p w14:paraId="71F806C3" w14:textId="77777777" w:rsidR="007E74F9" w:rsidRDefault="007E74F9" w:rsidP="00051AFA">
      <w:pPr>
        <w:pStyle w:val="NormalWeb"/>
        <w:spacing w:before="0" w:beforeAutospacing="0" w:after="0" w:afterAutospacing="0" w:line="480" w:lineRule="auto"/>
        <w:jc w:val="both"/>
        <w:rPr>
          <w:rFonts w:asciiTheme="minorHAnsi" w:hAnsiTheme="minorHAnsi" w:cstheme="minorHAnsi"/>
          <w:sz w:val="22"/>
          <w:szCs w:val="22"/>
        </w:rPr>
      </w:pPr>
    </w:p>
    <w:p w14:paraId="53285522"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6449F65A" w14:textId="77777777" w:rsidTr="00E77752">
        <w:tc>
          <w:tcPr>
            <w:tcW w:w="5671" w:type="dxa"/>
            <w:hideMark/>
          </w:tcPr>
          <w:p w14:paraId="4D56E194" w14:textId="77777777" w:rsidR="00CB0F03" w:rsidRPr="001237B2" w:rsidRDefault="00790932" w:rsidP="00051AFA">
            <w:pPr>
              <w:spacing w:line="480" w:lineRule="auto"/>
              <w:jc w:val="both"/>
              <w:rPr>
                <w:rFonts w:asciiTheme="minorHAnsi" w:hAnsiTheme="minorHAnsi" w:cstheme="minorHAnsi"/>
              </w:rPr>
            </w:pPr>
            <w:bookmarkStart w:id="3" w:name="_Hlk478713375"/>
            <w:r>
              <w:rPr>
                <w:rFonts w:asciiTheme="minorHAnsi" w:hAnsiTheme="minorHAnsi" w:cstheme="minorHAnsi"/>
                <w:b/>
              </w:rPr>
              <w:lastRenderedPageBreak/>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1918B7A5"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58EA95AF" w14:textId="77777777" w:rsidTr="00E77752">
        <w:tc>
          <w:tcPr>
            <w:tcW w:w="5671" w:type="dxa"/>
            <w:hideMark/>
          </w:tcPr>
          <w:p w14:paraId="047CCA7E"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4270F78D"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02D5A369"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0C32AA0" w14:textId="77777777" w:rsidTr="00E77752">
        <w:tc>
          <w:tcPr>
            <w:tcW w:w="5671" w:type="dxa"/>
            <w:hideMark/>
          </w:tcPr>
          <w:p w14:paraId="3A7D50AA"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748C5E6D"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480F5F2D"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22FB1F0D" w14:textId="77777777" w:rsidTr="00E77752">
        <w:tc>
          <w:tcPr>
            <w:tcW w:w="5671" w:type="dxa"/>
          </w:tcPr>
          <w:p w14:paraId="2A46F778"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7F908B09"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6732CD4E"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3"/>
    <w:p w14:paraId="16E2F6EA"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1C272389"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248AFEE9" w14:textId="77777777" w:rsidR="002669CB" w:rsidRDefault="00F94905" w:rsidP="002669CB">
      <w:pPr>
        <w:shd w:val="clear" w:color="auto" w:fill="FFFFFF"/>
        <w:spacing w:after="0" w:line="480" w:lineRule="auto"/>
        <w:ind w:firstLine="708"/>
        <w:jc w:val="both"/>
        <w:rPr>
          <w:rFonts w:asciiTheme="minorHAnsi" w:eastAsia="Batang" w:hAnsiTheme="minorHAnsi" w:cstheme="minorHAnsi"/>
          <w:b/>
          <w:bCs/>
        </w:rPr>
      </w:pPr>
      <w:bookmarkStart w:id="4" w:name="_Hlk32490140"/>
      <w:r w:rsidRPr="00F94905">
        <w:rPr>
          <w:rFonts w:eastAsia="Times New Roman" w:cs="Calibri"/>
          <w:b/>
          <w:bCs/>
          <w:color w:val="000000"/>
          <w:lang w:eastAsia="es-MX"/>
        </w:rPr>
        <w:t xml:space="preserve">ACUERDO </w:t>
      </w:r>
      <w:r>
        <w:rPr>
          <w:rFonts w:eastAsia="Times New Roman" w:cs="Calibri"/>
          <w:b/>
          <w:bCs/>
          <w:color w:val="000000"/>
          <w:lang w:eastAsia="es-MX"/>
        </w:rPr>
        <w:t>II/</w:t>
      </w:r>
      <w:r w:rsidR="0002296E">
        <w:rPr>
          <w:rFonts w:eastAsia="Times New Roman" w:cs="Calibri"/>
          <w:b/>
          <w:bCs/>
          <w:color w:val="000000"/>
          <w:lang w:eastAsia="es-MX"/>
        </w:rPr>
        <w:t>1</w:t>
      </w:r>
      <w:r w:rsidR="002669CB">
        <w:rPr>
          <w:rFonts w:eastAsia="Times New Roman" w:cs="Calibri"/>
          <w:b/>
          <w:bCs/>
          <w:color w:val="000000"/>
          <w:lang w:eastAsia="es-MX"/>
        </w:rPr>
        <w:t>3</w:t>
      </w:r>
      <w:r>
        <w:rPr>
          <w:rFonts w:eastAsia="Times New Roman" w:cs="Calibri"/>
          <w:b/>
          <w:bCs/>
          <w:color w:val="000000"/>
          <w:lang w:eastAsia="es-MX"/>
        </w:rPr>
        <w:t>/2020</w:t>
      </w:r>
      <w:r w:rsidRPr="00F94905">
        <w:rPr>
          <w:rFonts w:eastAsia="Times New Roman" w:cs="Calibri"/>
          <w:b/>
          <w:bCs/>
          <w:color w:val="000000"/>
          <w:lang w:eastAsia="es-MX"/>
        </w:rPr>
        <w:t xml:space="preserve">. </w:t>
      </w:r>
      <w:bookmarkEnd w:id="4"/>
      <w:r w:rsidR="002669CB" w:rsidRPr="002669CB">
        <w:rPr>
          <w:rFonts w:asciiTheme="minorHAnsi" w:eastAsia="Batang" w:hAnsiTheme="minorHAnsi" w:cstheme="minorHAnsi"/>
          <w:b/>
          <w:bCs/>
        </w:rPr>
        <w:t xml:space="preserve">Oficio número CJET/CA/44/2020, de fecha veinticinco de febrero de dos mil veinte, signado por la </w:t>
      </w:r>
      <w:proofErr w:type="gramStart"/>
      <w:r w:rsidR="002669CB" w:rsidRPr="002669CB">
        <w:rPr>
          <w:rFonts w:asciiTheme="minorHAnsi" w:eastAsia="Batang" w:hAnsiTheme="minorHAnsi" w:cstheme="minorHAnsi"/>
          <w:b/>
          <w:bCs/>
        </w:rPr>
        <w:t>Consejera</w:t>
      </w:r>
      <w:proofErr w:type="gramEnd"/>
      <w:r w:rsidR="002669CB" w:rsidRPr="002669CB">
        <w:rPr>
          <w:rFonts w:asciiTheme="minorHAnsi" w:eastAsia="Batang" w:hAnsiTheme="minorHAnsi" w:cstheme="minorHAnsi"/>
          <w:b/>
          <w:bCs/>
        </w:rPr>
        <w:t xml:space="preserve"> Martha Zenteno Ramírez.</w:t>
      </w:r>
      <w:r w:rsidR="002669CB">
        <w:rPr>
          <w:rFonts w:asciiTheme="minorHAnsi" w:eastAsia="Batang" w:hAnsiTheme="minorHAnsi" w:cstheme="minorHAnsi"/>
          <w:b/>
          <w:bCs/>
        </w:rPr>
        <w:t xml:space="preserve"> - - -</w:t>
      </w:r>
    </w:p>
    <w:p w14:paraId="0361F6B5" w14:textId="77777777" w:rsidR="002669CB" w:rsidRPr="002669CB" w:rsidRDefault="002669CB" w:rsidP="002A5DDD">
      <w:pPr>
        <w:shd w:val="clear" w:color="auto" w:fill="FFFFFF"/>
        <w:spacing w:line="480" w:lineRule="auto"/>
        <w:jc w:val="both"/>
        <w:rPr>
          <w:rFonts w:asciiTheme="minorHAnsi" w:eastAsia="Batang" w:hAnsiTheme="minorHAnsi" w:cstheme="minorHAnsi"/>
        </w:rPr>
      </w:pPr>
      <w:r w:rsidRPr="00751107">
        <w:rPr>
          <w:rFonts w:asciiTheme="minorHAnsi" w:eastAsia="Batang" w:hAnsiTheme="minorHAnsi" w:cstheme="minorHAnsi"/>
          <w:i/>
          <w:iCs/>
        </w:rPr>
        <w:t xml:space="preserve">Dada cuenta con el oficio número CJET/CA/44/2020, de fecha veinticinco de febrero de dos mil veinte, </w:t>
      </w:r>
      <w:r w:rsidRPr="00751107">
        <w:rPr>
          <w:rFonts w:cstheme="minorHAnsi"/>
          <w:i/>
          <w:iCs/>
          <w:color w:val="000000"/>
        </w:rPr>
        <w:t xml:space="preserve"> mediante el cual la consejera Martha Zenteno Ramírez remite </w:t>
      </w:r>
      <w:r w:rsidR="00075283" w:rsidRPr="00751107">
        <w:rPr>
          <w:rFonts w:cstheme="minorHAnsi"/>
          <w:i/>
          <w:iCs/>
          <w:color w:val="000000"/>
        </w:rPr>
        <w:t>listado de proveedores de servicios médicos generales y especialistas, odontólogos, laboratorios, ópticas, hospitales y farmacias que manifestaron s</w:t>
      </w:r>
      <w:r w:rsidR="00751107" w:rsidRPr="00751107">
        <w:rPr>
          <w:rFonts w:cstheme="minorHAnsi"/>
          <w:i/>
          <w:iCs/>
          <w:color w:val="000000"/>
        </w:rPr>
        <w:t>u</w:t>
      </w:r>
      <w:r w:rsidR="00075283" w:rsidRPr="00751107">
        <w:rPr>
          <w:rFonts w:cstheme="minorHAnsi"/>
          <w:i/>
          <w:iCs/>
          <w:color w:val="000000"/>
        </w:rPr>
        <w:t xml:space="preserve"> interés en suscribir convenio con el Poder Judicial del Estado para </w:t>
      </w:r>
      <w:r w:rsidR="00751107" w:rsidRPr="00751107">
        <w:rPr>
          <w:rFonts w:cstheme="minorHAnsi"/>
          <w:i/>
          <w:iCs/>
          <w:color w:val="000000"/>
        </w:rPr>
        <w:t xml:space="preserve">el </w:t>
      </w:r>
      <w:r w:rsidR="00075283" w:rsidRPr="00751107">
        <w:rPr>
          <w:rFonts w:cstheme="minorHAnsi"/>
          <w:i/>
          <w:iCs/>
          <w:color w:val="000000"/>
        </w:rPr>
        <w:t>año que transcurre</w:t>
      </w:r>
      <w:r w:rsidR="00751107" w:rsidRPr="00751107">
        <w:rPr>
          <w:rFonts w:cstheme="minorHAnsi"/>
          <w:i/>
          <w:iCs/>
          <w:color w:val="000000"/>
        </w:rPr>
        <w:t>, c</w:t>
      </w:r>
      <w:r w:rsidR="00075283" w:rsidRPr="00751107">
        <w:rPr>
          <w:rFonts w:cstheme="minorHAnsi"/>
          <w:i/>
          <w:iCs/>
          <w:color w:val="000000"/>
        </w:rPr>
        <w:t xml:space="preserve">on la finalidad de renovar con aquellos que ha concluido su vigencia y </w:t>
      </w:r>
      <w:r w:rsidR="00751107" w:rsidRPr="00751107">
        <w:rPr>
          <w:rFonts w:cstheme="minorHAnsi"/>
          <w:i/>
          <w:iCs/>
          <w:color w:val="000000"/>
        </w:rPr>
        <w:t xml:space="preserve">a </w:t>
      </w:r>
      <w:r w:rsidR="00075283" w:rsidRPr="00751107">
        <w:rPr>
          <w:rFonts w:cstheme="minorHAnsi"/>
          <w:i/>
          <w:iCs/>
          <w:color w:val="000000"/>
        </w:rPr>
        <w:t>su vez, suscribir con los nuevos proveedores</w:t>
      </w:r>
      <w:r w:rsidRPr="00751107">
        <w:rPr>
          <w:rFonts w:cstheme="minorHAnsi"/>
          <w:i/>
          <w:iCs/>
          <w:color w:val="000000"/>
        </w:rPr>
        <w:t xml:space="preserve">; en consecuencia, </w:t>
      </w:r>
      <w:r w:rsidRPr="002C0962">
        <w:rPr>
          <w:rFonts w:eastAsia="Batang" w:cstheme="minorHAnsi"/>
          <w:i/>
          <w:iCs/>
          <w:color w:val="000000" w:themeColor="text1"/>
        </w:rPr>
        <w:t xml:space="preserve">con fundamento en los artículos 9, fracción XV del Reglamento del Consejo de la Judicatura del Estado, con relación al 72, fracción X de la Ley Orgánica del Poder Judicial del Estado, se autoriza al </w:t>
      </w:r>
      <w:r w:rsidR="00075283" w:rsidRPr="002C0962">
        <w:rPr>
          <w:rFonts w:eastAsia="Batang" w:cstheme="minorHAnsi"/>
          <w:i/>
          <w:iCs/>
          <w:color w:val="000000" w:themeColor="text1"/>
        </w:rPr>
        <w:t xml:space="preserve">Magistrado </w:t>
      </w:r>
      <w:r w:rsidRPr="002C0962">
        <w:rPr>
          <w:rFonts w:eastAsia="Batang" w:cstheme="minorHAnsi"/>
          <w:i/>
          <w:iCs/>
          <w:color w:val="000000" w:themeColor="text1"/>
        </w:rPr>
        <w:t xml:space="preserve">Presidente de este Cuerpo Colegiado para la renovación y suscripción de los contratos de prestación de servicios, </w:t>
      </w:r>
      <w:r w:rsidRPr="002C0962">
        <w:rPr>
          <w:rFonts w:eastAsia="Batang" w:cstheme="minorHAnsi"/>
          <w:b/>
          <w:i/>
          <w:iCs/>
          <w:color w:val="000000" w:themeColor="text1"/>
        </w:rPr>
        <w:t xml:space="preserve">ÚNICAMENTE </w:t>
      </w:r>
      <w:r w:rsidRPr="002C0962">
        <w:rPr>
          <w:rFonts w:eastAsia="Batang" w:cstheme="minorHAnsi"/>
          <w:i/>
          <w:iCs/>
          <w:color w:val="000000" w:themeColor="text1"/>
        </w:rPr>
        <w:t xml:space="preserve">con los médicos generales, especialistas, hospitales, clínicas, laboratorios y farmacias, </w:t>
      </w:r>
      <w:r w:rsidRPr="002C0962">
        <w:rPr>
          <w:rFonts w:eastAsia="Batang" w:cstheme="minorHAnsi"/>
          <w:b/>
          <w:i/>
          <w:iCs/>
          <w:color w:val="000000" w:themeColor="text1"/>
        </w:rPr>
        <w:t xml:space="preserve">que se encuentran registrados en la relación adjunta al oficio de cuenta, (constante de </w:t>
      </w:r>
      <w:r w:rsidR="00075283" w:rsidRPr="002C0962">
        <w:rPr>
          <w:rFonts w:eastAsia="Batang" w:cstheme="minorHAnsi"/>
          <w:b/>
          <w:i/>
          <w:iCs/>
          <w:color w:val="000000" w:themeColor="text1"/>
        </w:rPr>
        <w:t>seis</w:t>
      </w:r>
      <w:r w:rsidRPr="002C0962">
        <w:rPr>
          <w:rFonts w:eastAsia="Batang" w:cstheme="minorHAnsi"/>
          <w:b/>
          <w:i/>
          <w:iCs/>
          <w:color w:val="000000" w:themeColor="text1"/>
        </w:rPr>
        <w:t xml:space="preserve"> fojas), siempre y cuando dichos proveedores y </w:t>
      </w:r>
      <w:r w:rsidRPr="002C0962">
        <w:rPr>
          <w:rFonts w:eastAsia="Batang" w:cstheme="minorHAnsi"/>
          <w:b/>
          <w:i/>
          <w:iCs/>
          <w:color w:val="000000" w:themeColor="text1"/>
        </w:rPr>
        <w:lastRenderedPageBreak/>
        <w:t>especialistas presenten u ofrezcan a la institución las mejores condiciones posibles, tanto para la prestación del servicio como para el eficiente ejercicio del gasto público destinado para la atención médica,</w:t>
      </w:r>
      <w:r w:rsidRPr="002C0962">
        <w:rPr>
          <w:rFonts w:eastAsia="Batang" w:cstheme="minorHAnsi"/>
          <w:i/>
          <w:iCs/>
          <w:color w:val="000000" w:themeColor="text1"/>
        </w:rPr>
        <w:t xml:space="preserve"> con </w:t>
      </w:r>
      <w:r w:rsidR="00F117D9" w:rsidRPr="002C0962">
        <w:rPr>
          <w:rFonts w:eastAsia="Batang" w:cstheme="minorHAnsi"/>
          <w:i/>
          <w:iCs/>
          <w:color w:val="000000" w:themeColor="text1"/>
        </w:rPr>
        <w:t>efectos retroactivos al uno de febrero de dos mil veinte, de ser el caso, o</w:t>
      </w:r>
      <w:r w:rsidRPr="002C0962">
        <w:rPr>
          <w:rFonts w:eastAsia="Batang" w:cstheme="minorHAnsi"/>
          <w:i/>
          <w:iCs/>
          <w:color w:val="000000" w:themeColor="text1"/>
        </w:rPr>
        <w:t xml:space="preserve"> de</w:t>
      </w:r>
      <w:r w:rsidR="00F117D9" w:rsidRPr="002C0962">
        <w:rPr>
          <w:rFonts w:eastAsia="Batang" w:cstheme="minorHAnsi"/>
          <w:i/>
          <w:iCs/>
          <w:color w:val="000000" w:themeColor="text1"/>
        </w:rPr>
        <w:t xml:space="preserve"> la fecha de</w:t>
      </w:r>
      <w:r w:rsidR="00751107" w:rsidRPr="002C0962">
        <w:rPr>
          <w:rFonts w:eastAsia="Batang" w:cstheme="minorHAnsi"/>
          <w:i/>
          <w:iCs/>
          <w:color w:val="000000" w:themeColor="text1"/>
        </w:rPr>
        <w:t xml:space="preserve"> suscripción de los mismo</w:t>
      </w:r>
      <w:r w:rsidR="000017E1" w:rsidRPr="002C0962">
        <w:rPr>
          <w:rFonts w:eastAsia="Batang" w:cstheme="minorHAnsi"/>
          <w:i/>
          <w:iCs/>
          <w:color w:val="000000" w:themeColor="text1"/>
        </w:rPr>
        <w:t>s</w:t>
      </w:r>
      <w:r w:rsidR="00751107" w:rsidRPr="002C0962">
        <w:rPr>
          <w:rFonts w:eastAsia="Batang" w:cstheme="minorHAnsi"/>
          <w:i/>
          <w:iCs/>
          <w:color w:val="000000" w:themeColor="text1"/>
        </w:rPr>
        <w:t xml:space="preserve"> y </w:t>
      </w:r>
      <w:r w:rsidRPr="002C0962">
        <w:rPr>
          <w:rFonts w:eastAsia="Batang" w:cstheme="minorHAnsi"/>
          <w:i/>
          <w:iCs/>
          <w:color w:val="000000" w:themeColor="text1"/>
        </w:rPr>
        <w:t xml:space="preserve">hasta el treinta y uno de enero del año dos mil </w:t>
      </w:r>
      <w:r w:rsidR="001B6CEA" w:rsidRPr="002C0962">
        <w:rPr>
          <w:rFonts w:eastAsia="Batang" w:cstheme="minorHAnsi"/>
          <w:i/>
          <w:iCs/>
          <w:color w:val="000000" w:themeColor="text1"/>
        </w:rPr>
        <w:t>veintidós</w:t>
      </w:r>
      <w:r w:rsidRPr="002C0962">
        <w:rPr>
          <w:rFonts w:eastAsia="Batang" w:cstheme="minorHAnsi"/>
          <w:i/>
          <w:iCs/>
          <w:color w:val="000000" w:themeColor="text1"/>
        </w:rPr>
        <w:t xml:space="preserve">; </w:t>
      </w:r>
      <w:r w:rsidR="00F117D9" w:rsidRPr="002C0962">
        <w:rPr>
          <w:rFonts w:eastAsia="Batang" w:cstheme="minorHAnsi"/>
          <w:i/>
          <w:iCs/>
          <w:color w:val="000000" w:themeColor="text1"/>
        </w:rPr>
        <w:t>asimismo</w:t>
      </w:r>
      <w:r w:rsidRPr="002C0962">
        <w:rPr>
          <w:rFonts w:eastAsia="Batang" w:cstheme="minorHAnsi"/>
          <w:i/>
          <w:iCs/>
          <w:color w:val="000000" w:themeColor="text1"/>
        </w:rPr>
        <w:t>, da</w:t>
      </w:r>
      <w:r w:rsidR="0008767B">
        <w:rPr>
          <w:rFonts w:eastAsia="Batang" w:cstheme="minorHAnsi"/>
          <w:i/>
          <w:iCs/>
          <w:color w:val="000000" w:themeColor="text1"/>
        </w:rPr>
        <w:t>r</w:t>
      </w:r>
      <w:r w:rsidRPr="002C0962">
        <w:rPr>
          <w:rFonts w:eastAsia="Batang" w:cstheme="minorHAnsi"/>
          <w:i/>
          <w:iCs/>
          <w:color w:val="000000" w:themeColor="text1"/>
        </w:rPr>
        <w:t xml:space="preserve"> por concluida la relación contractual con</w:t>
      </w:r>
      <w:r w:rsidR="00F117D9" w:rsidRPr="002C0962">
        <w:rPr>
          <w:rFonts w:eastAsia="Batang" w:cstheme="minorHAnsi"/>
          <w:i/>
          <w:iCs/>
          <w:color w:val="000000" w:themeColor="text1"/>
        </w:rPr>
        <w:t xml:space="preserve"> la médico MARÍA GUADALUPE GARCÍA SÁNCHEZ y los servicios de la Clínica Hospital Nuestra Señora de Guadalupe, Sociedad Civil, </w:t>
      </w:r>
      <w:r w:rsidR="00F117D9" w:rsidRPr="003F2248">
        <w:rPr>
          <w:rFonts w:eastAsia="Batang" w:cstheme="minorHAnsi"/>
          <w:i/>
          <w:iCs/>
          <w:color w:val="000000" w:themeColor="text1"/>
        </w:rPr>
        <w:t xml:space="preserve">así como con </w:t>
      </w:r>
      <w:r w:rsidRPr="003F2248">
        <w:rPr>
          <w:rFonts w:eastAsia="Batang" w:cstheme="minorHAnsi"/>
          <w:i/>
          <w:iCs/>
          <w:color w:val="000000" w:themeColor="text1"/>
        </w:rPr>
        <w:t xml:space="preserve">aquellos prestadores de servicio </w:t>
      </w:r>
      <w:r w:rsidR="00F117D9" w:rsidRPr="003F2248">
        <w:rPr>
          <w:rFonts w:eastAsia="Batang" w:cstheme="minorHAnsi"/>
          <w:i/>
          <w:iCs/>
          <w:color w:val="000000" w:themeColor="text1"/>
        </w:rPr>
        <w:t xml:space="preserve">a </w:t>
      </w:r>
      <w:r w:rsidRPr="003F2248">
        <w:rPr>
          <w:rFonts w:eastAsia="Batang" w:cstheme="minorHAnsi"/>
          <w:i/>
          <w:iCs/>
          <w:color w:val="000000" w:themeColor="text1"/>
        </w:rPr>
        <w:t>quienes no se renovará contrato, en virtud de la fecha de su vencimiento</w:t>
      </w:r>
      <w:r w:rsidR="00910425" w:rsidRPr="003F2248">
        <w:rPr>
          <w:rFonts w:eastAsia="Batang" w:cstheme="minorHAnsi"/>
          <w:i/>
          <w:iCs/>
          <w:color w:val="000000" w:themeColor="text1"/>
        </w:rPr>
        <w:t xml:space="preserve"> o de aquella en que se realice la notificación de terminación respectiva.</w:t>
      </w:r>
      <w:r w:rsidR="00F117D9" w:rsidRPr="002C0962">
        <w:rPr>
          <w:rFonts w:eastAsia="Batang" w:cstheme="minorHAnsi"/>
          <w:i/>
          <w:iCs/>
          <w:color w:val="000000" w:themeColor="text1"/>
        </w:rPr>
        <w:t xml:space="preserve"> </w:t>
      </w:r>
      <w:r w:rsidRPr="002C0962">
        <w:rPr>
          <w:rFonts w:eastAsia="Batang" w:cstheme="minorHAnsi"/>
          <w:i/>
          <w:iCs/>
          <w:color w:val="000000" w:themeColor="text1"/>
        </w:rPr>
        <w:t>Con copia de la relación en cuestión, totalmente depurada, comuníquese esta determinación al Tesorero y Contralor del Poder Judicial del Estado, para los efectos legales correspondientes</w:t>
      </w:r>
      <w:r w:rsidR="00751107" w:rsidRPr="002C0962">
        <w:rPr>
          <w:rFonts w:eastAsia="Batang" w:cstheme="minorHAnsi"/>
          <w:i/>
          <w:iCs/>
          <w:color w:val="000000" w:themeColor="text1"/>
        </w:rPr>
        <w:t>;</w:t>
      </w:r>
      <w:r w:rsidRPr="002C0962">
        <w:rPr>
          <w:rFonts w:eastAsia="Batang" w:cstheme="minorHAnsi"/>
          <w:i/>
          <w:iCs/>
          <w:color w:val="000000" w:themeColor="text1"/>
        </w:rPr>
        <w:t xml:space="preserve"> al responsable del Módulo Médico, para socializarla con todos los servidores públicos del Poder Judicial, mediante aviso que se coloque en un lugar visible del área de su adscripción, así como al encargad</w:t>
      </w:r>
      <w:r w:rsidR="00751107" w:rsidRPr="002C0962">
        <w:rPr>
          <w:rFonts w:eastAsia="Batang" w:cstheme="minorHAnsi"/>
          <w:i/>
          <w:iCs/>
          <w:color w:val="000000" w:themeColor="text1"/>
        </w:rPr>
        <w:t>o</w:t>
      </w:r>
      <w:r w:rsidRPr="002C0962">
        <w:rPr>
          <w:rFonts w:eastAsia="Batang" w:cstheme="minorHAnsi"/>
          <w:i/>
          <w:iCs/>
          <w:color w:val="000000" w:themeColor="text1"/>
        </w:rPr>
        <w:t xml:space="preserve"> de la Dirección Jurídica del Tribunal Superior de Justicia, para que proceda en el ámbito de sus facultades.</w:t>
      </w:r>
      <w:r>
        <w:rPr>
          <w:rFonts w:eastAsia="Batang" w:cstheme="minorHAnsi"/>
          <w:i/>
          <w:color w:val="000000" w:themeColor="text1"/>
        </w:rPr>
        <w:t xml:space="preserve"> </w:t>
      </w:r>
      <w:r w:rsidRPr="002C0962">
        <w:rPr>
          <w:rFonts w:eastAsia="Batang" w:cstheme="minorHAnsi"/>
          <w:color w:val="000000" w:themeColor="text1"/>
          <w:u w:val="single"/>
        </w:rPr>
        <w:t xml:space="preserve">APROBADO POR </w:t>
      </w:r>
      <w:r w:rsidR="00F117D9" w:rsidRPr="002C0962">
        <w:rPr>
          <w:rFonts w:eastAsia="Batang" w:cstheme="minorHAnsi"/>
          <w:color w:val="000000" w:themeColor="text1"/>
          <w:u w:val="single"/>
        </w:rPr>
        <w:t>UNANIMIDAD</w:t>
      </w:r>
      <w:r w:rsidRPr="002C0962">
        <w:rPr>
          <w:rFonts w:eastAsia="Batang" w:cstheme="minorHAnsi"/>
          <w:color w:val="000000" w:themeColor="text1"/>
          <w:u w:val="single"/>
        </w:rPr>
        <w:t xml:space="preserve"> DE VOTOS</w:t>
      </w:r>
      <w:r w:rsidRPr="00751107">
        <w:rPr>
          <w:rFonts w:eastAsia="Batang" w:cstheme="minorHAnsi"/>
          <w:color w:val="000000" w:themeColor="text1"/>
        </w:rPr>
        <w:t>.</w:t>
      </w:r>
      <w:r w:rsidRPr="008F74CE">
        <w:rPr>
          <w:rFonts w:eastAsia="Batang" w:cstheme="minorHAnsi"/>
          <w:i/>
          <w:color w:val="000000" w:themeColor="text1"/>
        </w:rPr>
        <w:t xml:space="preserve"> </w:t>
      </w:r>
      <w:r w:rsidR="002C0962">
        <w:rPr>
          <w:rFonts w:eastAsia="Batang" w:cstheme="minorHAnsi"/>
          <w:iCs/>
          <w:color w:val="000000" w:themeColor="text1"/>
        </w:rPr>
        <w:t xml:space="preserve">- - - - - - - - - </w:t>
      </w:r>
      <w:r w:rsidR="0008767B">
        <w:rPr>
          <w:rFonts w:eastAsia="Batang" w:cstheme="minorHAnsi"/>
          <w:i/>
          <w:color w:val="000000" w:themeColor="text1"/>
        </w:rPr>
        <w:t xml:space="preserve">- - - - - - - - - - - - - - - - - - - - - - - - </w:t>
      </w:r>
    </w:p>
    <w:p w14:paraId="60422ADC" w14:textId="77777777" w:rsidR="001B6CEA" w:rsidRPr="001B6CEA" w:rsidRDefault="001B6CEA" w:rsidP="001B6CEA">
      <w:pPr>
        <w:shd w:val="clear" w:color="auto" w:fill="FFFFFF"/>
        <w:spacing w:after="0" w:line="480" w:lineRule="auto"/>
        <w:ind w:firstLine="708"/>
        <w:jc w:val="both"/>
        <w:rPr>
          <w:rFonts w:asciiTheme="minorHAnsi" w:eastAsia="Batang" w:hAnsiTheme="minorHAnsi" w:cstheme="minorHAnsi"/>
          <w:b/>
          <w:bCs/>
        </w:rPr>
      </w:pPr>
      <w:r w:rsidRPr="00F94905">
        <w:rPr>
          <w:rFonts w:eastAsia="Times New Roman" w:cs="Calibri"/>
          <w:b/>
          <w:bCs/>
          <w:color w:val="000000"/>
          <w:lang w:eastAsia="es-MX"/>
        </w:rPr>
        <w:t xml:space="preserve">ACUERDO </w:t>
      </w:r>
      <w:r>
        <w:rPr>
          <w:rFonts w:eastAsia="Times New Roman" w:cs="Calibri"/>
          <w:b/>
          <w:bCs/>
          <w:color w:val="000000"/>
          <w:lang w:eastAsia="es-MX"/>
        </w:rPr>
        <w:t>III/13/2020</w:t>
      </w:r>
      <w:r w:rsidRPr="00F94905">
        <w:rPr>
          <w:rFonts w:eastAsia="Times New Roman" w:cs="Calibri"/>
          <w:b/>
          <w:bCs/>
          <w:color w:val="000000"/>
          <w:lang w:eastAsia="es-MX"/>
        </w:rPr>
        <w:t>.</w:t>
      </w:r>
      <w:r>
        <w:rPr>
          <w:rFonts w:eastAsia="Times New Roman" w:cs="Calibri"/>
          <w:b/>
          <w:bCs/>
          <w:color w:val="000000"/>
          <w:lang w:eastAsia="es-MX"/>
        </w:rPr>
        <w:t xml:space="preserve"> O</w:t>
      </w:r>
      <w:r w:rsidRPr="001B6CEA">
        <w:rPr>
          <w:rFonts w:asciiTheme="minorHAnsi" w:eastAsia="Batang" w:hAnsiTheme="minorHAnsi" w:cstheme="minorHAnsi"/>
          <w:b/>
          <w:bCs/>
        </w:rPr>
        <w:t xml:space="preserve">ficio número CJET/CA/51/2020, de fecha cuatro de marzo de dos mil veinte, signado por la </w:t>
      </w:r>
      <w:proofErr w:type="gramStart"/>
      <w:r w:rsidRPr="001B6CEA">
        <w:rPr>
          <w:rFonts w:asciiTheme="minorHAnsi" w:eastAsia="Batang" w:hAnsiTheme="minorHAnsi" w:cstheme="minorHAnsi"/>
          <w:b/>
          <w:bCs/>
        </w:rPr>
        <w:t>Consejera</w:t>
      </w:r>
      <w:proofErr w:type="gramEnd"/>
      <w:r w:rsidRPr="001B6CEA">
        <w:rPr>
          <w:rFonts w:asciiTheme="minorHAnsi" w:eastAsia="Batang" w:hAnsiTheme="minorHAnsi" w:cstheme="minorHAnsi"/>
          <w:b/>
          <w:bCs/>
        </w:rPr>
        <w:t xml:space="preserve"> Martha Zenteno Ramírez.</w:t>
      </w:r>
      <w:r>
        <w:rPr>
          <w:rFonts w:asciiTheme="minorHAnsi" w:eastAsia="Batang" w:hAnsiTheme="minorHAnsi" w:cstheme="minorHAnsi"/>
          <w:b/>
          <w:bCs/>
        </w:rPr>
        <w:t xml:space="preserve"> - - - - - - - </w:t>
      </w:r>
    </w:p>
    <w:p w14:paraId="65732119" w14:textId="77777777" w:rsidR="002669CB" w:rsidRDefault="001B6CEA" w:rsidP="001B6CEA">
      <w:pPr>
        <w:shd w:val="clear" w:color="auto" w:fill="FFFFFF"/>
        <w:spacing w:after="0" w:line="480" w:lineRule="auto"/>
        <w:jc w:val="both"/>
        <w:rPr>
          <w:rFonts w:asciiTheme="minorHAnsi" w:eastAsia="Batang" w:hAnsiTheme="minorHAnsi" w:cstheme="minorHAnsi"/>
        </w:rPr>
      </w:pPr>
      <w:r w:rsidRPr="00751107">
        <w:rPr>
          <w:rFonts w:eastAsia="Times New Roman" w:cs="Calibri"/>
          <w:i/>
          <w:iCs/>
          <w:color w:val="000000"/>
          <w:lang w:eastAsia="es-MX"/>
        </w:rPr>
        <w:t>Dada cuenta con el o</w:t>
      </w:r>
      <w:r w:rsidRPr="00751107">
        <w:rPr>
          <w:rFonts w:asciiTheme="minorHAnsi" w:eastAsia="Batang" w:hAnsiTheme="minorHAnsi" w:cstheme="minorHAnsi"/>
          <w:i/>
          <w:iCs/>
        </w:rPr>
        <w:t xml:space="preserve">ficio número CJET/CA/51/2020, de fecha cuatro de marzo de dos mil veinte, </w:t>
      </w:r>
      <w:r w:rsidR="00751107" w:rsidRPr="00751107">
        <w:rPr>
          <w:rFonts w:asciiTheme="minorHAnsi" w:eastAsia="Batang" w:hAnsiTheme="minorHAnsi" w:cstheme="minorHAnsi"/>
          <w:i/>
          <w:iCs/>
        </w:rPr>
        <w:t xml:space="preserve">suscrito por la Consejera Martha Zenteno Ramírez, </w:t>
      </w:r>
      <w:r w:rsidR="00B50F9A" w:rsidRPr="00751107">
        <w:rPr>
          <w:rFonts w:asciiTheme="minorHAnsi" w:eastAsia="Batang" w:hAnsiTheme="minorHAnsi" w:cstheme="minorHAnsi"/>
          <w:i/>
          <w:iCs/>
        </w:rPr>
        <w:t>a través del cual, en seguimiento al acuerdo VII/09/2020</w:t>
      </w:r>
      <w:r w:rsidR="006F7944" w:rsidRPr="00751107">
        <w:rPr>
          <w:rFonts w:asciiTheme="minorHAnsi" w:eastAsia="Batang" w:hAnsiTheme="minorHAnsi" w:cstheme="minorHAnsi"/>
          <w:i/>
          <w:iCs/>
        </w:rPr>
        <w:t xml:space="preserve"> de este cuerpo colegiado, relativo a la revisión de los Lineamientos de la Oficialía de Partes Común de los Juzgados del Distrito Judicial de Cuauhtémoc, remite el resultado de la reunión de trabajo respectiva, de la que se desprende que no resulta necesario modificar los lineamientos en cita, sino realizar las tres acciones plasmadas en la </w:t>
      </w:r>
      <w:r w:rsidR="00AE6945" w:rsidRPr="00751107">
        <w:rPr>
          <w:rFonts w:asciiTheme="minorHAnsi" w:eastAsia="Batang" w:hAnsiTheme="minorHAnsi" w:cstheme="minorHAnsi"/>
          <w:i/>
          <w:iCs/>
        </w:rPr>
        <w:t xml:space="preserve">minuta de la </w:t>
      </w:r>
      <w:r w:rsidR="006F7944" w:rsidRPr="00751107">
        <w:rPr>
          <w:rFonts w:asciiTheme="minorHAnsi" w:eastAsia="Batang" w:hAnsiTheme="minorHAnsi" w:cstheme="minorHAnsi"/>
          <w:i/>
          <w:iCs/>
        </w:rPr>
        <w:t>reunión de trabaj</w:t>
      </w:r>
      <w:r w:rsidR="00AE6945" w:rsidRPr="00751107">
        <w:rPr>
          <w:rFonts w:asciiTheme="minorHAnsi" w:eastAsia="Batang" w:hAnsiTheme="minorHAnsi" w:cstheme="minorHAnsi"/>
          <w:i/>
          <w:iCs/>
        </w:rPr>
        <w:t xml:space="preserve">o que nos ocupa; en consecuencia, </w:t>
      </w:r>
      <w:r w:rsidR="00AE6945" w:rsidRPr="002C0962">
        <w:rPr>
          <w:rFonts w:asciiTheme="minorHAnsi" w:eastAsia="Batang" w:hAnsiTheme="minorHAnsi" w:cstheme="minorHAnsi"/>
          <w:i/>
          <w:iCs/>
        </w:rPr>
        <w:t xml:space="preserve">con fundamento en lo que establecen los artículos 61, 68, fracción VII, y 69 de la Ley Orgánica del Poder Judicial del Estado, se instruye </w:t>
      </w:r>
      <w:r w:rsidR="00441419" w:rsidRPr="002C0962">
        <w:rPr>
          <w:rFonts w:asciiTheme="minorHAnsi" w:eastAsia="Batang" w:hAnsiTheme="minorHAnsi" w:cstheme="minorHAnsi"/>
          <w:i/>
          <w:iCs/>
        </w:rPr>
        <w:t>al Secretario Ejecutivo para que con  apoyo de las áreas  a su cargo, se ejecuten a la brevedad las acciones de referencia. Con copia de la minuta de la reunión de trabajo en cuestión, comuníquese esta determinación al Pleno del Tribunal Superior de Justicia</w:t>
      </w:r>
      <w:r w:rsidR="000F30B1" w:rsidRPr="002C0962">
        <w:rPr>
          <w:rFonts w:asciiTheme="minorHAnsi" w:eastAsia="Batang" w:hAnsiTheme="minorHAnsi" w:cstheme="minorHAnsi"/>
          <w:i/>
          <w:iCs/>
        </w:rPr>
        <w:t xml:space="preserve"> y al Secretario General de Acuerdos </w:t>
      </w:r>
      <w:r w:rsidR="006915CA" w:rsidRPr="002C0962">
        <w:rPr>
          <w:rFonts w:asciiTheme="minorHAnsi" w:eastAsia="Batang" w:hAnsiTheme="minorHAnsi" w:cstheme="minorHAnsi"/>
          <w:i/>
          <w:iCs/>
        </w:rPr>
        <w:t xml:space="preserve">de </w:t>
      </w:r>
      <w:r w:rsidR="00751107" w:rsidRPr="002C0962">
        <w:rPr>
          <w:rFonts w:asciiTheme="minorHAnsi" w:eastAsia="Batang" w:hAnsiTheme="minorHAnsi" w:cstheme="minorHAnsi"/>
          <w:i/>
          <w:iCs/>
        </w:rPr>
        <w:t>di</w:t>
      </w:r>
      <w:r w:rsidR="006915CA" w:rsidRPr="002C0962">
        <w:rPr>
          <w:rFonts w:asciiTheme="minorHAnsi" w:eastAsia="Batang" w:hAnsiTheme="minorHAnsi" w:cstheme="minorHAnsi"/>
          <w:i/>
          <w:iCs/>
        </w:rPr>
        <w:t>cho cuerpo colegiado,</w:t>
      </w:r>
      <w:r w:rsidR="00441419" w:rsidRPr="002C0962">
        <w:rPr>
          <w:rFonts w:asciiTheme="minorHAnsi" w:eastAsia="Batang" w:hAnsiTheme="minorHAnsi" w:cstheme="minorHAnsi"/>
          <w:i/>
          <w:iCs/>
        </w:rPr>
        <w:t xml:space="preserve"> para su debido conocimiento</w:t>
      </w:r>
      <w:r w:rsidR="00441419">
        <w:rPr>
          <w:rFonts w:asciiTheme="minorHAnsi" w:eastAsia="Batang" w:hAnsiTheme="minorHAnsi" w:cstheme="minorHAnsi"/>
        </w:rPr>
        <w:t xml:space="preserve">. </w:t>
      </w:r>
      <w:r w:rsidR="006915CA" w:rsidRPr="002C0962">
        <w:rPr>
          <w:rFonts w:asciiTheme="minorHAnsi" w:eastAsia="Batang" w:hAnsiTheme="minorHAnsi" w:cstheme="minorHAnsi"/>
          <w:u w:val="single"/>
        </w:rPr>
        <w:t xml:space="preserve">APROBADO POR </w:t>
      </w:r>
      <w:r w:rsidR="00F117D9" w:rsidRPr="002C0962">
        <w:rPr>
          <w:rFonts w:asciiTheme="minorHAnsi" w:eastAsia="Batang" w:hAnsiTheme="minorHAnsi" w:cstheme="minorHAnsi"/>
          <w:u w:val="single"/>
        </w:rPr>
        <w:t>UNANIMIDAD</w:t>
      </w:r>
      <w:r w:rsidR="00751107" w:rsidRPr="002C0962">
        <w:rPr>
          <w:rFonts w:asciiTheme="minorHAnsi" w:eastAsia="Batang" w:hAnsiTheme="minorHAnsi" w:cstheme="minorHAnsi"/>
          <w:u w:val="single"/>
        </w:rPr>
        <w:t xml:space="preserve"> </w:t>
      </w:r>
      <w:r w:rsidR="006915CA" w:rsidRPr="002C0962">
        <w:rPr>
          <w:rFonts w:asciiTheme="minorHAnsi" w:eastAsia="Batang" w:hAnsiTheme="minorHAnsi" w:cstheme="minorHAnsi"/>
          <w:u w:val="single"/>
        </w:rPr>
        <w:t>DE VOTOS</w:t>
      </w:r>
      <w:r w:rsidR="002C0962">
        <w:rPr>
          <w:rFonts w:asciiTheme="minorHAnsi" w:eastAsia="Batang" w:hAnsiTheme="minorHAnsi" w:cstheme="minorHAnsi"/>
        </w:rPr>
        <w:t xml:space="preserve">. - - - - - - - - - - - - - - - - - - - - - - - - - - - - - - - - - - - - - - - - - - - - - - </w:t>
      </w:r>
    </w:p>
    <w:p w14:paraId="0CC99A7F" w14:textId="77777777" w:rsidR="00730945" w:rsidRDefault="001D59B4" w:rsidP="00730945">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730945">
        <w:rPr>
          <w:rFonts w:asciiTheme="minorHAnsi" w:hAnsiTheme="minorHAnsi" w:cstheme="minorHAnsi"/>
          <w:b/>
          <w:bCs/>
          <w:color w:val="000000"/>
          <w:sz w:val="22"/>
          <w:szCs w:val="22"/>
        </w:rPr>
        <w:lastRenderedPageBreak/>
        <w:t>ACUERDO I</w:t>
      </w:r>
      <w:r w:rsidR="009A067A" w:rsidRPr="00730945">
        <w:rPr>
          <w:rFonts w:asciiTheme="minorHAnsi" w:hAnsiTheme="minorHAnsi" w:cstheme="minorHAnsi"/>
          <w:b/>
          <w:bCs/>
          <w:color w:val="000000"/>
          <w:sz w:val="22"/>
          <w:szCs w:val="22"/>
        </w:rPr>
        <w:t>V</w:t>
      </w:r>
      <w:r w:rsidRPr="00730945">
        <w:rPr>
          <w:rFonts w:asciiTheme="minorHAnsi" w:hAnsiTheme="minorHAnsi" w:cstheme="minorHAnsi"/>
          <w:b/>
          <w:bCs/>
          <w:color w:val="000000"/>
          <w:sz w:val="22"/>
          <w:szCs w:val="22"/>
        </w:rPr>
        <w:t xml:space="preserve">/13/2020. </w:t>
      </w:r>
      <w:r w:rsidR="00730945" w:rsidRPr="001A6345">
        <w:rPr>
          <w:rFonts w:asciiTheme="minorHAnsi" w:eastAsia="Batang" w:hAnsiTheme="minorHAnsi" w:cstheme="minorHAnsi"/>
          <w:b/>
          <w:bCs/>
          <w:sz w:val="22"/>
          <w:szCs w:val="22"/>
        </w:rPr>
        <w:t xml:space="preserve">Oficio número 01, de fecha nueve de marzo de dos mil veinte, signado por el </w:t>
      </w:r>
      <w:proofErr w:type="gramStart"/>
      <w:r w:rsidR="00730945" w:rsidRPr="001A6345">
        <w:rPr>
          <w:rFonts w:asciiTheme="minorHAnsi" w:eastAsia="Batang" w:hAnsiTheme="minorHAnsi" w:cstheme="minorHAnsi"/>
          <w:b/>
          <w:bCs/>
          <w:sz w:val="22"/>
          <w:szCs w:val="22"/>
        </w:rPr>
        <w:t>Consejero</w:t>
      </w:r>
      <w:proofErr w:type="gramEnd"/>
      <w:r w:rsidR="00730945" w:rsidRPr="001A6345">
        <w:rPr>
          <w:rFonts w:asciiTheme="minorHAnsi" w:eastAsia="Batang" w:hAnsiTheme="minorHAnsi" w:cstheme="minorHAnsi"/>
          <w:b/>
          <w:bCs/>
          <w:sz w:val="22"/>
          <w:szCs w:val="22"/>
        </w:rPr>
        <w:t xml:space="preserve"> Leonel Ramírez Zamora. </w:t>
      </w:r>
      <w:r w:rsidR="001A6345">
        <w:rPr>
          <w:rFonts w:asciiTheme="minorHAnsi" w:eastAsia="Batang" w:hAnsiTheme="minorHAnsi" w:cstheme="minorHAnsi"/>
          <w:b/>
          <w:bCs/>
          <w:sz w:val="22"/>
          <w:szCs w:val="22"/>
        </w:rPr>
        <w:t xml:space="preserve">- - - - - - - - - - - - - - - - - - - - - </w:t>
      </w:r>
    </w:p>
    <w:p w14:paraId="2D38A885" w14:textId="77777777" w:rsidR="00751107" w:rsidRDefault="00777BC4" w:rsidP="00BD0192">
      <w:pPr>
        <w:pStyle w:val="NormalWeb"/>
        <w:spacing w:before="0" w:beforeAutospacing="0" w:after="0" w:afterAutospacing="0" w:line="480" w:lineRule="auto"/>
        <w:jc w:val="both"/>
        <w:rPr>
          <w:rFonts w:asciiTheme="minorHAnsi" w:eastAsia="Batang" w:hAnsiTheme="minorHAnsi" w:cstheme="minorHAnsi"/>
          <w:i/>
          <w:iCs/>
          <w:sz w:val="22"/>
          <w:szCs w:val="22"/>
        </w:rPr>
      </w:pPr>
      <w:r w:rsidRPr="00751107">
        <w:rPr>
          <w:rFonts w:asciiTheme="minorHAnsi" w:hAnsiTheme="minorHAnsi" w:cstheme="minorHAnsi"/>
          <w:i/>
          <w:iCs/>
          <w:sz w:val="22"/>
          <w:szCs w:val="22"/>
        </w:rPr>
        <w:t>Dada cuenta con el o</w:t>
      </w:r>
      <w:r w:rsidRPr="00751107">
        <w:rPr>
          <w:rFonts w:asciiTheme="minorHAnsi" w:eastAsia="Batang" w:hAnsiTheme="minorHAnsi" w:cstheme="minorHAnsi"/>
          <w:i/>
          <w:iCs/>
          <w:sz w:val="22"/>
          <w:szCs w:val="22"/>
        </w:rPr>
        <w:t>ficio número 01, de fecha nueve de marzo de dos mil veinte, a través del cual</w:t>
      </w:r>
      <w:r w:rsidR="00751107" w:rsidRPr="00751107">
        <w:rPr>
          <w:rFonts w:asciiTheme="minorHAnsi" w:eastAsia="Batang" w:hAnsiTheme="minorHAnsi" w:cstheme="minorHAnsi"/>
          <w:i/>
          <w:iCs/>
          <w:sz w:val="22"/>
          <w:szCs w:val="22"/>
        </w:rPr>
        <w:t>,</w:t>
      </w:r>
      <w:r w:rsidRPr="00751107">
        <w:rPr>
          <w:rFonts w:asciiTheme="minorHAnsi" w:eastAsia="Batang" w:hAnsiTheme="minorHAnsi" w:cstheme="minorHAnsi"/>
          <w:i/>
          <w:iCs/>
          <w:sz w:val="22"/>
          <w:szCs w:val="22"/>
        </w:rPr>
        <w:t xml:space="preserve"> en cumplimiento a la sesión extraordinaria de esa comisión celebrada el seis del mes y año en curso, </w:t>
      </w:r>
      <w:r w:rsidR="00751107" w:rsidRPr="00751107">
        <w:rPr>
          <w:rFonts w:asciiTheme="minorHAnsi" w:eastAsia="Batang" w:hAnsiTheme="minorHAnsi" w:cstheme="minorHAnsi"/>
          <w:i/>
          <w:iCs/>
          <w:sz w:val="22"/>
          <w:szCs w:val="22"/>
        </w:rPr>
        <w:t xml:space="preserve">el Consejero Presidente de la Comisión de Vigilancia y Visitaduría </w:t>
      </w:r>
      <w:r w:rsidRPr="00751107">
        <w:rPr>
          <w:rFonts w:asciiTheme="minorHAnsi" w:eastAsia="Batang" w:hAnsiTheme="minorHAnsi" w:cstheme="minorHAnsi"/>
          <w:i/>
          <w:iCs/>
          <w:sz w:val="22"/>
          <w:szCs w:val="22"/>
        </w:rPr>
        <w:t>remite la propuesta de asignación de consejeros visitadores de los juzgado</w:t>
      </w:r>
      <w:r w:rsidR="00751107" w:rsidRPr="00751107">
        <w:rPr>
          <w:rFonts w:asciiTheme="minorHAnsi" w:eastAsia="Batang" w:hAnsiTheme="minorHAnsi" w:cstheme="minorHAnsi"/>
          <w:i/>
          <w:iCs/>
          <w:sz w:val="22"/>
          <w:szCs w:val="22"/>
        </w:rPr>
        <w:t>s</w:t>
      </w:r>
      <w:r w:rsidRPr="00751107">
        <w:rPr>
          <w:rFonts w:asciiTheme="minorHAnsi" w:eastAsia="Batang" w:hAnsiTheme="minorHAnsi" w:cstheme="minorHAnsi"/>
          <w:i/>
          <w:iCs/>
          <w:sz w:val="22"/>
          <w:szCs w:val="22"/>
        </w:rPr>
        <w:t xml:space="preserve"> que integran el Poder Judicial del Estado, así como el Centro Estatal de Justicia Alternativa, Archivo y Oficialía de Partes Común de los Juzgados del Distrito Judicial de Cuauhtémoc, para efectos de su aprobación; al respecto, previo análisis a dicha distribución, </w:t>
      </w:r>
      <w:r w:rsidRPr="002C0962">
        <w:rPr>
          <w:rFonts w:asciiTheme="minorHAnsi" w:eastAsia="Batang" w:hAnsiTheme="minorHAnsi" w:cstheme="minorHAnsi"/>
          <w:i/>
          <w:iCs/>
          <w:sz w:val="22"/>
          <w:szCs w:val="22"/>
        </w:rPr>
        <w:t>con fundamento en lo que establecen los artículos 61</w:t>
      </w:r>
      <w:r w:rsidR="00BD0192" w:rsidRPr="002C0962">
        <w:rPr>
          <w:rFonts w:asciiTheme="minorHAnsi" w:eastAsia="Batang" w:hAnsiTheme="minorHAnsi" w:cstheme="minorHAnsi"/>
          <w:i/>
          <w:iCs/>
          <w:sz w:val="22"/>
          <w:szCs w:val="22"/>
        </w:rPr>
        <w:t xml:space="preserve"> y 68 fracción XIV, de la Ley Orgánica del Poder Judicial del Estado, se aprueba la propuesta de asignación de consejeros visitadores en cuestión, la cual queda como a continuación se describe:</w:t>
      </w:r>
      <w:r w:rsidR="00BD0192" w:rsidRPr="00751107">
        <w:rPr>
          <w:rFonts w:asciiTheme="minorHAnsi" w:eastAsia="Batang" w:hAnsiTheme="minorHAnsi" w:cstheme="minorHAnsi"/>
          <w:i/>
          <w:iCs/>
          <w:sz w:val="22"/>
          <w:szCs w:val="22"/>
        </w:rPr>
        <w:t xml:space="preserve"> </w:t>
      </w:r>
    </w:p>
    <w:tbl>
      <w:tblPr>
        <w:tblStyle w:val="Tablaconcuadrcula"/>
        <w:tblW w:w="0" w:type="auto"/>
        <w:tblLook w:val="04A0" w:firstRow="1" w:lastRow="0" w:firstColumn="1" w:lastColumn="0" w:noHBand="0" w:noVBand="1"/>
      </w:tblPr>
      <w:tblGrid>
        <w:gridCol w:w="2263"/>
        <w:gridCol w:w="5433"/>
      </w:tblGrid>
      <w:tr w:rsidR="00652187" w14:paraId="7DF0A593" w14:textId="77777777" w:rsidTr="00AC4841">
        <w:tc>
          <w:tcPr>
            <w:tcW w:w="7696" w:type="dxa"/>
            <w:gridSpan w:val="2"/>
          </w:tcPr>
          <w:p w14:paraId="71A5BA80" w14:textId="77777777" w:rsidR="00652187" w:rsidRDefault="00652187" w:rsidP="00652187">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b/>
                <w:bCs/>
                <w:sz w:val="18"/>
                <w:szCs w:val="18"/>
              </w:rPr>
              <w:t>DISTRIBUCIÓN DE JUZGADOS PARA VISITADURÍA A PARTIR DEL 17 DE MARZO DE 2020</w:t>
            </w:r>
          </w:p>
        </w:tc>
      </w:tr>
      <w:tr w:rsidR="00652187" w14:paraId="320C3C2B" w14:textId="77777777" w:rsidTr="00652187">
        <w:tc>
          <w:tcPr>
            <w:tcW w:w="2263" w:type="dxa"/>
          </w:tcPr>
          <w:p w14:paraId="140CF9F5" w14:textId="77777777" w:rsidR="00652187" w:rsidRPr="00652187" w:rsidRDefault="00652187" w:rsidP="00652187">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CONSEJERA/</w:t>
            </w:r>
          </w:p>
          <w:p w14:paraId="50DDE1BA" w14:textId="77777777" w:rsidR="00652187" w:rsidRDefault="00652187" w:rsidP="00652187">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sz w:val="18"/>
                <w:szCs w:val="18"/>
              </w:rPr>
              <w:t>CONSEJERO</w:t>
            </w:r>
          </w:p>
        </w:tc>
        <w:tc>
          <w:tcPr>
            <w:tcW w:w="5433" w:type="dxa"/>
          </w:tcPr>
          <w:p w14:paraId="6B297F79" w14:textId="77777777" w:rsidR="00652187" w:rsidRDefault="00652187" w:rsidP="00652187">
            <w:pPr>
              <w:pStyle w:val="NormalWeb"/>
              <w:spacing w:before="0" w:beforeAutospacing="0" w:after="0" w:afterAutospacing="0" w:line="276" w:lineRule="auto"/>
              <w:jc w:val="center"/>
              <w:rPr>
                <w:rFonts w:asciiTheme="minorHAnsi" w:eastAsia="Calibri" w:hAnsiTheme="minorHAnsi" w:cstheme="minorHAnsi"/>
                <w:bCs/>
                <w:i/>
                <w:iCs/>
                <w:sz w:val="22"/>
                <w:szCs w:val="22"/>
              </w:rPr>
            </w:pPr>
            <w:r w:rsidRPr="00652187">
              <w:rPr>
                <w:rFonts w:asciiTheme="minorHAnsi" w:hAnsiTheme="minorHAnsi" w:cstheme="minorHAnsi"/>
                <w:sz w:val="18"/>
                <w:szCs w:val="18"/>
              </w:rPr>
              <w:t>JUZGADOS</w:t>
            </w:r>
          </w:p>
        </w:tc>
      </w:tr>
    </w:tbl>
    <w:p w14:paraId="1A6D172A" w14:textId="77777777" w:rsidR="00652187" w:rsidRPr="00652187" w:rsidRDefault="00652187" w:rsidP="00BD0192">
      <w:pPr>
        <w:pStyle w:val="NormalWeb"/>
        <w:spacing w:before="0" w:beforeAutospacing="0" w:after="0" w:afterAutospacing="0" w:line="480" w:lineRule="auto"/>
        <w:jc w:val="both"/>
        <w:rPr>
          <w:rFonts w:asciiTheme="minorHAnsi" w:eastAsia="Calibri" w:hAnsiTheme="minorHAnsi" w:cstheme="minorHAnsi"/>
          <w:bCs/>
          <w:i/>
          <w:iCs/>
          <w:sz w:val="22"/>
          <w:szCs w:val="22"/>
        </w:rPr>
      </w:pPr>
    </w:p>
    <w:tbl>
      <w:tblPr>
        <w:tblStyle w:val="Tablaconcuadrcula"/>
        <w:tblW w:w="0" w:type="auto"/>
        <w:tblLook w:val="04A0" w:firstRow="1" w:lastRow="0" w:firstColumn="1" w:lastColumn="0" w:noHBand="0" w:noVBand="1"/>
      </w:tblPr>
      <w:tblGrid>
        <w:gridCol w:w="2263"/>
        <w:gridCol w:w="5433"/>
      </w:tblGrid>
      <w:tr w:rsidR="00652187" w14:paraId="29047E72" w14:textId="77777777" w:rsidTr="00652187">
        <w:tc>
          <w:tcPr>
            <w:tcW w:w="2263" w:type="dxa"/>
            <w:vMerge w:val="restart"/>
          </w:tcPr>
          <w:p w14:paraId="661E5C0E" w14:textId="77777777" w:rsidR="008619FE" w:rsidRDefault="008619FE" w:rsidP="00652187">
            <w:pPr>
              <w:pStyle w:val="NormalWeb"/>
              <w:spacing w:before="0" w:beforeAutospacing="0" w:after="0" w:afterAutospacing="0" w:line="276" w:lineRule="auto"/>
              <w:jc w:val="center"/>
              <w:rPr>
                <w:rFonts w:asciiTheme="minorHAnsi" w:hAnsiTheme="minorHAnsi" w:cstheme="minorHAnsi"/>
                <w:sz w:val="18"/>
                <w:szCs w:val="18"/>
              </w:rPr>
            </w:pPr>
          </w:p>
          <w:p w14:paraId="35BE6EF6" w14:textId="77777777" w:rsidR="008619FE" w:rsidRDefault="008619FE" w:rsidP="00652187">
            <w:pPr>
              <w:pStyle w:val="NormalWeb"/>
              <w:spacing w:before="0" w:beforeAutospacing="0" w:after="0" w:afterAutospacing="0" w:line="276" w:lineRule="auto"/>
              <w:jc w:val="center"/>
              <w:rPr>
                <w:rFonts w:asciiTheme="minorHAnsi" w:hAnsiTheme="minorHAnsi" w:cstheme="minorHAnsi"/>
                <w:sz w:val="18"/>
                <w:szCs w:val="18"/>
              </w:rPr>
            </w:pPr>
          </w:p>
          <w:p w14:paraId="65B3A017" w14:textId="77777777" w:rsidR="008619FE" w:rsidRDefault="008619FE" w:rsidP="00652187">
            <w:pPr>
              <w:pStyle w:val="NormalWeb"/>
              <w:spacing w:before="0" w:beforeAutospacing="0" w:after="0" w:afterAutospacing="0" w:line="276" w:lineRule="auto"/>
              <w:jc w:val="center"/>
              <w:rPr>
                <w:rFonts w:asciiTheme="minorHAnsi" w:hAnsiTheme="minorHAnsi" w:cstheme="minorHAnsi"/>
                <w:sz w:val="18"/>
                <w:szCs w:val="18"/>
              </w:rPr>
            </w:pPr>
          </w:p>
          <w:p w14:paraId="3711928F" w14:textId="77777777" w:rsidR="008619FE" w:rsidRDefault="008619FE" w:rsidP="00652187">
            <w:pPr>
              <w:pStyle w:val="NormalWeb"/>
              <w:spacing w:before="0" w:beforeAutospacing="0" w:after="0" w:afterAutospacing="0" w:line="276" w:lineRule="auto"/>
              <w:jc w:val="center"/>
              <w:rPr>
                <w:rFonts w:asciiTheme="minorHAnsi" w:hAnsiTheme="minorHAnsi" w:cstheme="minorHAnsi"/>
                <w:sz w:val="18"/>
                <w:szCs w:val="18"/>
              </w:rPr>
            </w:pPr>
          </w:p>
          <w:p w14:paraId="3830499F" w14:textId="77777777" w:rsidR="008619FE" w:rsidRDefault="008619FE" w:rsidP="00652187">
            <w:pPr>
              <w:pStyle w:val="NormalWeb"/>
              <w:spacing w:before="0" w:beforeAutospacing="0" w:after="0" w:afterAutospacing="0" w:line="276" w:lineRule="auto"/>
              <w:jc w:val="center"/>
              <w:rPr>
                <w:rFonts w:asciiTheme="minorHAnsi" w:hAnsiTheme="minorHAnsi" w:cstheme="minorHAnsi"/>
                <w:sz w:val="18"/>
                <w:szCs w:val="18"/>
              </w:rPr>
            </w:pPr>
          </w:p>
          <w:p w14:paraId="2F853227" w14:textId="77777777" w:rsidR="00652187" w:rsidRDefault="00652187" w:rsidP="00652187">
            <w:pPr>
              <w:pStyle w:val="NormalWeb"/>
              <w:spacing w:before="0" w:beforeAutospacing="0" w:after="0" w:afterAutospacing="0" w:line="276" w:lineRule="auto"/>
              <w:jc w:val="center"/>
              <w:rPr>
                <w:rFonts w:asciiTheme="minorHAnsi" w:eastAsia="Calibri" w:hAnsiTheme="minorHAnsi" w:cstheme="minorHAnsi"/>
                <w:bCs/>
                <w:i/>
                <w:sz w:val="22"/>
                <w:szCs w:val="22"/>
              </w:rPr>
            </w:pPr>
            <w:r w:rsidRPr="00652187">
              <w:rPr>
                <w:rFonts w:asciiTheme="minorHAnsi" w:hAnsiTheme="minorHAnsi" w:cstheme="minorHAnsi"/>
                <w:sz w:val="18"/>
                <w:szCs w:val="18"/>
              </w:rPr>
              <w:t>MARTHA ZENTENO RAMÍREZ</w:t>
            </w:r>
          </w:p>
        </w:tc>
        <w:tc>
          <w:tcPr>
            <w:tcW w:w="5433" w:type="dxa"/>
          </w:tcPr>
          <w:p w14:paraId="23E1D06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TERCERO DE LO CIVIL DEL DISTRITO JUDICIAL DE CUAUHTÉMOC Y DE EXTINCIÓN DE DOMINIO DEL ESTADO DE TLAXCALA</w:t>
            </w:r>
          </w:p>
        </w:tc>
      </w:tr>
      <w:tr w:rsidR="00652187" w14:paraId="791B5422" w14:textId="77777777" w:rsidTr="00652187">
        <w:tc>
          <w:tcPr>
            <w:tcW w:w="2263" w:type="dxa"/>
            <w:vMerge/>
          </w:tcPr>
          <w:p w14:paraId="2C73A76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6BE9883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TERCERO DE LO FAMILIAR DEL DISTRITO JUDICIAL DE CUAUHTÉMOC</w:t>
            </w:r>
          </w:p>
        </w:tc>
      </w:tr>
      <w:tr w:rsidR="00652187" w14:paraId="5EE1045C" w14:textId="77777777" w:rsidTr="00652187">
        <w:tc>
          <w:tcPr>
            <w:tcW w:w="2263" w:type="dxa"/>
            <w:vMerge/>
          </w:tcPr>
          <w:p w14:paraId="2877985C"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0F1CCC94"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MERCANTIL Y DE ORALIDAD MERCANTIL DEL DISTRITO JUDICIAL DE CUAUHTÉMOC</w:t>
            </w:r>
          </w:p>
        </w:tc>
      </w:tr>
      <w:tr w:rsidR="00652187" w14:paraId="51D66113" w14:textId="77777777" w:rsidTr="00652187">
        <w:tc>
          <w:tcPr>
            <w:tcW w:w="2263" w:type="dxa"/>
            <w:vMerge/>
          </w:tcPr>
          <w:p w14:paraId="797118E8"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02D5742C"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PENAL DEL DISTRITO JUDICIAL DE GURIDI Y ALCOCER</w:t>
            </w:r>
          </w:p>
        </w:tc>
      </w:tr>
      <w:tr w:rsidR="00652187" w14:paraId="66E9EA45" w14:textId="77777777" w:rsidTr="00652187">
        <w:tc>
          <w:tcPr>
            <w:tcW w:w="2263" w:type="dxa"/>
            <w:vMerge/>
          </w:tcPr>
          <w:p w14:paraId="2856EC60"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29B6DA8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CONTROL Y DE JUICIO ORAL DEL DISTRITO JUDICIAL DE GURIDI Y ALCOCER, RESPECTO DE JUECES SEXTO, SÉPTIMO, OCTAVO Y NOVENO</w:t>
            </w:r>
          </w:p>
        </w:tc>
      </w:tr>
      <w:tr w:rsidR="00652187" w14:paraId="77F3F364" w14:textId="77777777" w:rsidTr="00652187">
        <w:tc>
          <w:tcPr>
            <w:tcW w:w="2263" w:type="dxa"/>
            <w:vMerge/>
          </w:tcPr>
          <w:p w14:paraId="36CD3D9F"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7AC1CD7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CIVIL DEL DISTRITO JUDICIAL DE JUÁREZ</w:t>
            </w:r>
          </w:p>
        </w:tc>
      </w:tr>
      <w:tr w:rsidR="00652187" w14:paraId="3D88B547" w14:textId="77777777" w:rsidTr="00652187">
        <w:tc>
          <w:tcPr>
            <w:tcW w:w="2263" w:type="dxa"/>
            <w:vMerge/>
          </w:tcPr>
          <w:p w14:paraId="64CD4720"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322E83F2"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FAMILIAR DEL DISTRITO JUDICIAL DE JUÁREZ</w:t>
            </w:r>
          </w:p>
        </w:tc>
      </w:tr>
      <w:tr w:rsidR="00652187" w14:paraId="7538BCC9" w14:textId="77777777" w:rsidTr="00652187">
        <w:tc>
          <w:tcPr>
            <w:tcW w:w="2263" w:type="dxa"/>
            <w:vMerge/>
          </w:tcPr>
          <w:p w14:paraId="409F40E1"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3888DAA5"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CENTRO REGIONAL DE JUSTICIA ALTERNATIVA HUAMANTLA</w:t>
            </w:r>
          </w:p>
        </w:tc>
      </w:tr>
      <w:tr w:rsidR="00652187" w14:paraId="52E57FEA" w14:textId="77777777" w:rsidTr="00652187">
        <w:tc>
          <w:tcPr>
            <w:tcW w:w="2263" w:type="dxa"/>
            <w:vMerge/>
          </w:tcPr>
          <w:p w14:paraId="1CAF6ADA"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10A2DC2E"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DE LO CIVIL Y FAMILIAR DEL DISTRITO JUDICIAL DE MORELOS</w:t>
            </w:r>
          </w:p>
        </w:tc>
      </w:tr>
      <w:tr w:rsidR="00652187" w14:paraId="3B8074FB" w14:textId="77777777" w:rsidTr="00652187">
        <w:tc>
          <w:tcPr>
            <w:tcW w:w="2263" w:type="dxa"/>
            <w:vMerge/>
          </w:tcPr>
          <w:p w14:paraId="49691E7B"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p>
        </w:tc>
        <w:tc>
          <w:tcPr>
            <w:tcW w:w="5433" w:type="dxa"/>
          </w:tcPr>
          <w:p w14:paraId="60C332CB" w14:textId="77777777" w:rsidR="00652187" w:rsidRDefault="00652187" w:rsidP="00652187">
            <w:pPr>
              <w:pStyle w:val="NormalWeb"/>
              <w:spacing w:before="0" w:beforeAutospacing="0" w:after="0" w:afterAutospacing="0" w:line="276" w:lineRule="auto"/>
              <w:jc w:val="both"/>
              <w:rPr>
                <w:rFonts w:asciiTheme="minorHAnsi" w:eastAsia="Calibri" w:hAnsiTheme="minorHAnsi" w:cstheme="minorHAnsi"/>
                <w:bCs/>
                <w:i/>
                <w:sz w:val="22"/>
                <w:szCs w:val="22"/>
              </w:rPr>
            </w:pPr>
            <w:r w:rsidRPr="00652187">
              <w:rPr>
                <w:rFonts w:asciiTheme="minorHAnsi" w:hAnsiTheme="minorHAnsi" w:cstheme="minorHAnsi"/>
                <w:color w:val="000000" w:themeColor="text1"/>
                <w:sz w:val="18"/>
                <w:szCs w:val="18"/>
              </w:rPr>
              <w:t>CENTRO REGIONAL DE JUSTICIA ALTERNATIVA TLAXCO</w:t>
            </w:r>
          </w:p>
        </w:tc>
      </w:tr>
    </w:tbl>
    <w:p w14:paraId="4A1495DA" w14:textId="77777777" w:rsidR="00652187" w:rsidRPr="00652187" w:rsidRDefault="00652187" w:rsidP="00BD0192">
      <w:pPr>
        <w:pStyle w:val="NormalWeb"/>
        <w:spacing w:before="0" w:beforeAutospacing="0" w:after="0" w:afterAutospacing="0" w:line="480" w:lineRule="auto"/>
        <w:jc w:val="both"/>
        <w:rPr>
          <w:rFonts w:asciiTheme="minorHAnsi" w:eastAsia="Calibri" w:hAnsiTheme="minorHAnsi" w:cstheme="minorHAnsi"/>
          <w:bCs/>
          <w:i/>
          <w:sz w:val="22"/>
          <w:szCs w:val="22"/>
        </w:rPr>
      </w:pPr>
    </w:p>
    <w:tbl>
      <w:tblPr>
        <w:tblStyle w:val="Tablaconcuadrcula"/>
        <w:tblW w:w="0" w:type="auto"/>
        <w:tblLook w:val="04A0" w:firstRow="1" w:lastRow="0" w:firstColumn="1" w:lastColumn="0" w:noHBand="0" w:noVBand="1"/>
      </w:tblPr>
      <w:tblGrid>
        <w:gridCol w:w="2291"/>
        <w:gridCol w:w="5405"/>
      </w:tblGrid>
      <w:tr w:rsidR="00B85BA1" w14:paraId="2FBD79CE" w14:textId="77777777" w:rsidTr="002B41BF">
        <w:tc>
          <w:tcPr>
            <w:tcW w:w="2291" w:type="dxa"/>
            <w:vMerge w:val="restart"/>
          </w:tcPr>
          <w:p w14:paraId="12C5AFC7" w14:textId="77777777" w:rsidR="00B85BA1" w:rsidRDefault="00B85BA1" w:rsidP="00B85BA1">
            <w:pPr>
              <w:spacing w:line="276" w:lineRule="auto"/>
              <w:jc w:val="center"/>
              <w:rPr>
                <w:rFonts w:asciiTheme="minorHAnsi" w:hAnsiTheme="minorHAnsi" w:cstheme="minorHAnsi"/>
                <w:sz w:val="18"/>
                <w:szCs w:val="18"/>
              </w:rPr>
            </w:pPr>
          </w:p>
          <w:p w14:paraId="44F52821" w14:textId="77777777" w:rsidR="00B85BA1" w:rsidRDefault="00B85BA1" w:rsidP="00B85BA1">
            <w:pPr>
              <w:spacing w:line="276" w:lineRule="auto"/>
              <w:jc w:val="center"/>
              <w:rPr>
                <w:rFonts w:asciiTheme="minorHAnsi" w:hAnsiTheme="minorHAnsi" w:cstheme="minorHAnsi"/>
                <w:sz w:val="18"/>
                <w:szCs w:val="18"/>
              </w:rPr>
            </w:pPr>
          </w:p>
          <w:p w14:paraId="0C1154BB" w14:textId="77777777" w:rsidR="00B85BA1" w:rsidRDefault="00B85BA1" w:rsidP="00B85BA1">
            <w:pPr>
              <w:spacing w:line="276" w:lineRule="auto"/>
              <w:jc w:val="center"/>
              <w:rPr>
                <w:rFonts w:asciiTheme="minorHAnsi" w:hAnsiTheme="minorHAnsi" w:cstheme="minorHAnsi"/>
                <w:sz w:val="18"/>
                <w:szCs w:val="18"/>
              </w:rPr>
            </w:pPr>
          </w:p>
          <w:p w14:paraId="0FEC3C24" w14:textId="77777777" w:rsidR="00B85BA1" w:rsidRDefault="00B85BA1" w:rsidP="00B85BA1">
            <w:pPr>
              <w:spacing w:line="276" w:lineRule="auto"/>
              <w:jc w:val="center"/>
              <w:rPr>
                <w:rFonts w:asciiTheme="minorHAnsi" w:hAnsiTheme="minorHAnsi" w:cstheme="minorHAnsi"/>
                <w:sz w:val="18"/>
                <w:szCs w:val="18"/>
              </w:rPr>
            </w:pPr>
          </w:p>
          <w:p w14:paraId="74CBD903" w14:textId="77777777" w:rsidR="00B85BA1" w:rsidRPr="00652187" w:rsidRDefault="00B85BA1" w:rsidP="00B85BA1">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DORA MARÍA</w:t>
            </w:r>
          </w:p>
          <w:p w14:paraId="4B51412C" w14:textId="77777777" w:rsidR="00B85BA1" w:rsidRPr="00652187" w:rsidRDefault="00B85BA1" w:rsidP="00B85BA1">
            <w:pPr>
              <w:spacing w:line="276" w:lineRule="auto"/>
              <w:jc w:val="center"/>
              <w:rPr>
                <w:rFonts w:asciiTheme="minorHAnsi" w:hAnsiTheme="minorHAnsi" w:cstheme="minorHAnsi"/>
                <w:sz w:val="18"/>
                <w:szCs w:val="18"/>
              </w:rPr>
            </w:pPr>
            <w:r w:rsidRPr="00652187">
              <w:rPr>
                <w:rFonts w:asciiTheme="minorHAnsi" w:hAnsiTheme="minorHAnsi" w:cstheme="minorHAnsi"/>
                <w:sz w:val="18"/>
                <w:szCs w:val="18"/>
              </w:rPr>
              <w:t>GARCÍA ESPEJEL</w:t>
            </w:r>
          </w:p>
          <w:p w14:paraId="073E2335"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75D96325"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SEGUNDO DE LO CIVIL DEL DISTRITO JUDICIAL DE CUAUHTÉMOC</w:t>
            </w:r>
          </w:p>
        </w:tc>
      </w:tr>
      <w:tr w:rsidR="00B85BA1" w14:paraId="260A22CA" w14:textId="77777777" w:rsidTr="002B41BF">
        <w:tc>
          <w:tcPr>
            <w:tcW w:w="2291" w:type="dxa"/>
            <w:vMerge/>
          </w:tcPr>
          <w:p w14:paraId="12F694F4"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18BD0233" w14:textId="77777777" w:rsidR="00B85BA1" w:rsidRPr="00652187" w:rsidRDefault="00B85BA1" w:rsidP="00B85BA1">
            <w:pPr>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SEGUNDO DE LO FAMILIAR DEL DISTRITO JUDICIAL DE CUAUHTÉMOC</w:t>
            </w:r>
          </w:p>
        </w:tc>
      </w:tr>
      <w:tr w:rsidR="00B85BA1" w14:paraId="38098B1D" w14:textId="77777777" w:rsidTr="008619FE">
        <w:tc>
          <w:tcPr>
            <w:tcW w:w="2291" w:type="dxa"/>
            <w:vMerge/>
          </w:tcPr>
          <w:p w14:paraId="6DE56510"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tcPr>
          <w:p w14:paraId="1463142C"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OFICIALÍA COMÚN DE PARTES DE LOS JUZGADOS DEL DISTRITO JUDICIAL DE CUAUHTÉMOC</w:t>
            </w:r>
          </w:p>
        </w:tc>
      </w:tr>
      <w:tr w:rsidR="00B85BA1" w14:paraId="6D690D24" w14:textId="77777777" w:rsidTr="002B41BF">
        <w:tc>
          <w:tcPr>
            <w:tcW w:w="2291" w:type="dxa"/>
            <w:vMerge/>
          </w:tcPr>
          <w:p w14:paraId="612ABB0A"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3F5650DD"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CONTROL Y DE JUICIO ORAL DEL DISTRITO JUDICIAL DE GURIDI Y ALCOCER, RESPECTO DE LA ADMINISTRACIÓN Y JUECES PRIMERO, SEGUNDO, TERCERO, CUARTO Y QUINTO</w:t>
            </w:r>
          </w:p>
        </w:tc>
      </w:tr>
      <w:tr w:rsidR="00B85BA1" w14:paraId="16EF41C2" w14:textId="77777777" w:rsidTr="002B41BF">
        <w:tc>
          <w:tcPr>
            <w:tcW w:w="2291" w:type="dxa"/>
            <w:vMerge/>
          </w:tcPr>
          <w:p w14:paraId="722A1CA1"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549944BF"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LO CIVIL DEL DISTRITO JUDICIAL DE ZARAGOZA</w:t>
            </w:r>
          </w:p>
        </w:tc>
      </w:tr>
      <w:tr w:rsidR="00B85BA1" w14:paraId="2AAA455E" w14:textId="77777777" w:rsidTr="002B41BF">
        <w:tc>
          <w:tcPr>
            <w:tcW w:w="2291" w:type="dxa"/>
            <w:vMerge/>
          </w:tcPr>
          <w:p w14:paraId="73BA784E"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53A63774"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DE LO FAMILIAR DEL DISTRITO JUDICIAL DE ZARAGOZA</w:t>
            </w:r>
          </w:p>
        </w:tc>
      </w:tr>
      <w:tr w:rsidR="00B85BA1" w14:paraId="34918D6F" w14:textId="77777777" w:rsidTr="002B41BF">
        <w:tc>
          <w:tcPr>
            <w:tcW w:w="2291" w:type="dxa"/>
            <w:vMerge/>
          </w:tcPr>
          <w:p w14:paraId="6133F406"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212571F5" w14:textId="77777777" w:rsidR="00B85BA1" w:rsidRPr="00652187" w:rsidRDefault="00B85BA1" w:rsidP="00B85BA1">
            <w:pPr>
              <w:spacing w:line="276" w:lineRule="auto"/>
              <w:rPr>
                <w:rFonts w:asciiTheme="minorHAnsi" w:hAnsiTheme="minorHAnsi" w:cstheme="minorHAnsi"/>
                <w:color w:val="000000" w:themeColor="text1"/>
                <w:sz w:val="18"/>
                <w:szCs w:val="18"/>
              </w:rPr>
            </w:pPr>
            <w:r w:rsidRPr="00652187">
              <w:rPr>
                <w:rFonts w:asciiTheme="minorHAnsi" w:hAnsiTheme="minorHAnsi" w:cstheme="minorHAnsi"/>
                <w:color w:val="000000" w:themeColor="text1"/>
                <w:sz w:val="18"/>
                <w:szCs w:val="18"/>
              </w:rPr>
              <w:t>CENTRO REGIONAL DE JUSTICIA ALTERNATIVA ZACATELCO</w:t>
            </w:r>
          </w:p>
        </w:tc>
      </w:tr>
      <w:tr w:rsidR="00B85BA1" w14:paraId="0715746B" w14:textId="77777777" w:rsidTr="002B41BF">
        <w:tc>
          <w:tcPr>
            <w:tcW w:w="2291" w:type="dxa"/>
            <w:vMerge/>
          </w:tcPr>
          <w:p w14:paraId="4EEBB576"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405" w:type="dxa"/>
            <w:vAlign w:val="center"/>
          </w:tcPr>
          <w:p w14:paraId="439D5D6A"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DE EJECUCIÓN ESPECIALIZADO DE MEDIDAS APLICABLES A ADOLESCENTES Y DE EJECUCIÓN DE SANCIONES PENALES.</w:t>
            </w:r>
          </w:p>
        </w:tc>
      </w:tr>
    </w:tbl>
    <w:p w14:paraId="74C29083" w14:textId="77777777" w:rsidR="00652187" w:rsidRDefault="00652187" w:rsidP="00BD0192">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bl>
      <w:tblPr>
        <w:tblStyle w:val="Tablaconcuadrcula"/>
        <w:tblW w:w="0" w:type="auto"/>
        <w:tblLook w:val="04A0" w:firstRow="1" w:lastRow="0" w:firstColumn="1" w:lastColumn="0" w:noHBand="0" w:noVBand="1"/>
      </w:tblPr>
      <w:tblGrid>
        <w:gridCol w:w="2405"/>
        <w:gridCol w:w="5291"/>
      </w:tblGrid>
      <w:tr w:rsidR="00B85BA1" w14:paraId="2AF426DC" w14:textId="77777777" w:rsidTr="00877194">
        <w:tc>
          <w:tcPr>
            <w:tcW w:w="2405" w:type="dxa"/>
            <w:vMerge w:val="restart"/>
          </w:tcPr>
          <w:p w14:paraId="672ED9F7" w14:textId="77777777" w:rsidR="00B85BA1" w:rsidRDefault="00B85BA1" w:rsidP="00B85BA1">
            <w:pPr>
              <w:spacing w:line="480" w:lineRule="auto"/>
              <w:jc w:val="center"/>
              <w:rPr>
                <w:rFonts w:asciiTheme="minorHAnsi" w:hAnsiTheme="minorHAnsi" w:cstheme="minorHAnsi"/>
                <w:sz w:val="18"/>
                <w:szCs w:val="18"/>
              </w:rPr>
            </w:pPr>
          </w:p>
          <w:p w14:paraId="0B6CB39F" w14:textId="77777777" w:rsidR="00B85BA1" w:rsidRDefault="00B85BA1" w:rsidP="00B85BA1">
            <w:pPr>
              <w:spacing w:line="480" w:lineRule="auto"/>
              <w:jc w:val="center"/>
              <w:rPr>
                <w:rFonts w:asciiTheme="minorHAnsi" w:hAnsiTheme="minorHAnsi" w:cstheme="minorHAnsi"/>
                <w:sz w:val="18"/>
                <w:szCs w:val="18"/>
              </w:rPr>
            </w:pPr>
          </w:p>
          <w:p w14:paraId="64339AE6" w14:textId="77777777" w:rsidR="00B85BA1" w:rsidRDefault="00B85BA1" w:rsidP="00B85BA1">
            <w:pPr>
              <w:spacing w:line="480" w:lineRule="auto"/>
              <w:jc w:val="center"/>
              <w:rPr>
                <w:rFonts w:asciiTheme="minorHAnsi" w:hAnsiTheme="minorHAnsi" w:cstheme="minorHAnsi"/>
                <w:sz w:val="18"/>
                <w:szCs w:val="18"/>
              </w:rPr>
            </w:pPr>
          </w:p>
          <w:p w14:paraId="2ACA55FA" w14:textId="77777777" w:rsidR="00B85BA1" w:rsidRPr="00652187" w:rsidRDefault="00B85BA1" w:rsidP="00B85BA1">
            <w:pPr>
              <w:spacing w:line="480" w:lineRule="auto"/>
              <w:jc w:val="center"/>
              <w:rPr>
                <w:rFonts w:asciiTheme="minorHAnsi" w:hAnsiTheme="minorHAnsi" w:cstheme="minorHAnsi"/>
                <w:sz w:val="18"/>
                <w:szCs w:val="18"/>
              </w:rPr>
            </w:pPr>
            <w:r w:rsidRPr="00652187">
              <w:rPr>
                <w:rFonts w:asciiTheme="minorHAnsi" w:hAnsiTheme="minorHAnsi" w:cstheme="minorHAnsi"/>
                <w:sz w:val="18"/>
                <w:szCs w:val="18"/>
              </w:rPr>
              <w:t>LEONEL RAMÍREZ ZAMORA</w:t>
            </w:r>
          </w:p>
          <w:p w14:paraId="2F512B4B" w14:textId="77777777" w:rsidR="00B85BA1" w:rsidRP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vAlign w:val="center"/>
          </w:tcPr>
          <w:p w14:paraId="57F69D0F"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lastRenderedPageBreak/>
              <w:t>PRIMERO DE LO CIVIL DEL DISTRITO JUDICIAL DE CUAUHTÉMOC</w:t>
            </w:r>
          </w:p>
        </w:tc>
      </w:tr>
      <w:tr w:rsidR="00B85BA1" w14:paraId="6BE8D390" w14:textId="77777777" w:rsidTr="00B85BA1">
        <w:tc>
          <w:tcPr>
            <w:tcW w:w="2405" w:type="dxa"/>
            <w:vMerge/>
          </w:tcPr>
          <w:p w14:paraId="73839AAA"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1AD1564F"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PRIMERO DE LO FAMILIAR DEL DISTRITO JUDICIAL DE CUAUHTÉMOC</w:t>
            </w:r>
          </w:p>
        </w:tc>
      </w:tr>
      <w:tr w:rsidR="00B85BA1" w14:paraId="5C88AB0A" w14:textId="77777777" w:rsidTr="00B85BA1">
        <w:tc>
          <w:tcPr>
            <w:tcW w:w="2405" w:type="dxa"/>
            <w:vMerge/>
          </w:tcPr>
          <w:p w14:paraId="5E09245C"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1FC4D0BD"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CENTRO ESTATAL DE JUSTICIA ALTERNATIVA</w:t>
            </w:r>
          </w:p>
        </w:tc>
      </w:tr>
      <w:tr w:rsidR="00B85BA1" w14:paraId="5527EADB" w14:textId="77777777" w:rsidTr="00B85BA1">
        <w:tc>
          <w:tcPr>
            <w:tcW w:w="2405" w:type="dxa"/>
            <w:vMerge/>
          </w:tcPr>
          <w:p w14:paraId="02168A4F"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35C4ACDA"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PENAL DEL DISTRITO JUDICIAL DE SÁNCHEZ PIEDRAS Y ESPECIALIZADO EN IMPARTICIÓN DE JUSTIAIA PARA ADOLESCENTES</w:t>
            </w:r>
          </w:p>
        </w:tc>
      </w:tr>
      <w:tr w:rsidR="00B85BA1" w14:paraId="75638930" w14:textId="77777777" w:rsidTr="00B85BA1">
        <w:tc>
          <w:tcPr>
            <w:tcW w:w="2405" w:type="dxa"/>
            <w:vMerge/>
          </w:tcPr>
          <w:p w14:paraId="7769C539"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2FC00A9A" w14:textId="77777777" w:rsidR="00B85BA1" w:rsidRPr="00652187" w:rsidRDefault="00B85BA1" w:rsidP="00B85BA1">
            <w:pPr>
              <w:tabs>
                <w:tab w:val="center" w:pos="2813"/>
                <w:tab w:val="left" w:pos="3927"/>
              </w:tabs>
              <w:spacing w:line="276" w:lineRule="auto"/>
              <w:rPr>
                <w:rFonts w:asciiTheme="minorHAnsi" w:hAnsiTheme="minorHAnsi" w:cstheme="minorHAnsi"/>
                <w:sz w:val="18"/>
                <w:szCs w:val="18"/>
              </w:rPr>
            </w:pPr>
            <w:r w:rsidRPr="00652187">
              <w:rPr>
                <w:rFonts w:asciiTheme="minorHAnsi" w:hAnsiTheme="minorHAnsi" w:cstheme="minorHAnsi"/>
                <w:sz w:val="18"/>
                <w:szCs w:val="18"/>
              </w:rPr>
              <w:t xml:space="preserve">DE CONTROL Y DE JUICIO ORAL DEL DISTRITO JUDICIAL DE SÁNCHEZ PIEDRAS Y ESPECIALIZADO EN JUSTICIA PARA ADOLESCENTES, </w:t>
            </w:r>
            <w:r w:rsidRPr="00652187">
              <w:rPr>
                <w:rFonts w:asciiTheme="minorHAnsi" w:hAnsiTheme="minorHAnsi" w:cstheme="minorHAnsi"/>
                <w:sz w:val="18"/>
                <w:szCs w:val="18"/>
              </w:rPr>
              <w:lastRenderedPageBreak/>
              <w:t>RESPECTO DE LA ADMINSITRACIÓN Y LOS JUECES QUINTO, SEXTO, SÉPTIMO Y OCTAVO</w:t>
            </w:r>
          </w:p>
        </w:tc>
      </w:tr>
      <w:tr w:rsidR="00B85BA1" w14:paraId="35E9406D" w14:textId="77777777" w:rsidTr="00B85BA1">
        <w:tc>
          <w:tcPr>
            <w:tcW w:w="2405" w:type="dxa"/>
            <w:vMerge/>
          </w:tcPr>
          <w:p w14:paraId="0692EF13"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4DEA7076"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DE LO CIVIL Y FAMILIAR DEL DISTRITO JUDICIAL DE OCAMPO</w:t>
            </w:r>
          </w:p>
        </w:tc>
      </w:tr>
      <w:tr w:rsidR="00B85BA1" w14:paraId="24EC0406" w14:textId="77777777" w:rsidTr="00B85BA1">
        <w:tc>
          <w:tcPr>
            <w:tcW w:w="2405" w:type="dxa"/>
            <w:vMerge/>
          </w:tcPr>
          <w:p w14:paraId="50595C1B" w14:textId="77777777" w:rsidR="00B85BA1" w:rsidRDefault="00B85BA1" w:rsidP="00B85BA1">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c>
        <w:tc>
          <w:tcPr>
            <w:tcW w:w="5291" w:type="dxa"/>
          </w:tcPr>
          <w:p w14:paraId="0F2F4EBB"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CENTRO REGIONAL DE JUSTICIA ALTERNATIVA CALPULALPAN</w:t>
            </w:r>
          </w:p>
        </w:tc>
      </w:tr>
    </w:tbl>
    <w:p w14:paraId="0D63147A" w14:textId="77777777" w:rsidR="00B85BA1" w:rsidRDefault="00B85BA1" w:rsidP="00BD0192">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tbl>
      <w:tblPr>
        <w:tblStyle w:val="Tablaconcuadrcula"/>
        <w:tblW w:w="0" w:type="auto"/>
        <w:tblLook w:val="04A0" w:firstRow="1" w:lastRow="0" w:firstColumn="1" w:lastColumn="0" w:noHBand="0" w:noVBand="1"/>
      </w:tblPr>
      <w:tblGrid>
        <w:gridCol w:w="2405"/>
        <w:gridCol w:w="5291"/>
      </w:tblGrid>
      <w:tr w:rsidR="00B85BA1" w14:paraId="2E402BB5" w14:textId="77777777" w:rsidTr="000A7549">
        <w:tc>
          <w:tcPr>
            <w:tcW w:w="2405" w:type="dxa"/>
            <w:vMerge w:val="restart"/>
          </w:tcPr>
          <w:p w14:paraId="2D154BF0"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Cs/>
                <w:sz w:val="18"/>
                <w:szCs w:val="18"/>
                <w:lang w:val="es-ES"/>
              </w:rPr>
            </w:pPr>
          </w:p>
          <w:p w14:paraId="250EF1D5"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Cs/>
                <w:sz w:val="18"/>
                <w:szCs w:val="18"/>
                <w:lang w:val="es-ES"/>
              </w:rPr>
            </w:pPr>
          </w:p>
          <w:p w14:paraId="49604255"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Cs/>
                <w:sz w:val="18"/>
                <w:szCs w:val="18"/>
                <w:lang w:val="es-ES"/>
              </w:rPr>
            </w:pPr>
          </w:p>
          <w:p w14:paraId="0CDD9B70" w14:textId="77777777" w:rsidR="00B85BA1" w:rsidRPr="00B85BA1" w:rsidRDefault="00B85BA1" w:rsidP="00B85BA1">
            <w:pPr>
              <w:pStyle w:val="NormalWeb"/>
              <w:spacing w:before="0" w:beforeAutospacing="0" w:after="0" w:afterAutospacing="0" w:line="276" w:lineRule="auto"/>
              <w:jc w:val="both"/>
              <w:rPr>
                <w:rFonts w:asciiTheme="minorHAnsi" w:eastAsia="Calibri" w:hAnsiTheme="minorHAnsi" w:cstheme="minorHAnsi"/>
                <w:bCs/>
                <w:iCs/>
                <w:sz w:val="18"/>
                <w:szCs w:val="18"/>
                <w:lang w:val="es-ES"/>
              </w:rPr>
            </w:pPr>
            <w:r w:rsidRPr="00B85BA1">
              <w:rPr>
                <w:rFonts w:asciiTheme="minorHAnsi" w:eastAsia="Calibri" w:hAnsiTheme="minorHAnsi" w:cstheme="minorHAnsi"/>
                <w:bCs/>
                <w:iCs/>
                <w:sz w:val="18"/>
                <w:szCs w:val="18"/>
                <w:lang w:val="es-ES"/>
              </w:rPr>
              <w:t>REPRESENTANTE DEL PODER LEGISLATIVO</w:t>
            </w:r>
          </w:p>
        </w:tc>
        <w:tc>
          <w:tcPr>
            <w:tcW w:w="5291" w:type="dxa"/>
            <w:vAlign w:val="center"/>
          </w:tcPr>
          <w:p w14:paraId="2CA0C206"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CUARTO DE LO CIVIL DEL DISTRITO JUDICIAL DE CUAUHTÉMOC</w:t>
            </w:r>
          </w:p>
        </w:tc>
      </w:tr>
      <w:tr w:rsidR="00B85BA1" w14:paraId="02F16F20" w14:textId="77777777" w:rsidTr="00B85BA1">
        <w:tc>
          <w:tcPr>
            <w:tcW w:w="2405" w:type="dxa"/>
            <w:vMerge/>
          </w:tcPr>
          <w:p w14:paraId="6ED99C30"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tcPr>
          <w:p w14:paraId="2D49CAAF" w14:textId="77777777" w:rsidR="00B85BA1" w:rsidRPr="00652187" w:rsidRDefault="00B85BA1" w:rsidP="00B85BA1">
            <w:pPr>
              <w:tabs>
                <w:tab w:val="center" w:pos="2813"/>
                <w:tab w:val="left" w:pos="3927"/>
              </w:tabs>
              <w:spacing w:line="276" w:lineRule="auto"/>
              <w:rPr>
                <w:rFonts w:asciiTheme="minorHAnsi" w:hAnsiTheme="minorHAnsi" w:cstheme="minorHAnsi"/>
                <w:sz w:val="18"/>
                <w:szCs w:val="18"/>
              </w:rPr>
            </w:pPr>
            <w:r w:rsidRPr="00652187">
              <w:rPr>
                <w:rFonts w:asciiTheme="minorHAnsi" w:hAnsiTheme="minorHAnsi" w:cstheme="minorHAnsi"/>
                <w:sz w:val="18"/>
                <w:szCs w:val="18"/>
              </w:rPr>
              <w:t>CUARTO FAMILIAR DEL DISTRITO JUDICIAL DE CUAUHTÉMOC</w:t>
            </w:r>
          </w:p>
        </w:tc>
      </w:tr>
      <w:tr w:rsidR="00B85BA1" w14:paraId="31F31CA3" w14:textId="77777777" w:rsidTr="00B85BA1">
        <w:tc>
          <w:tcPr>
            <w:tcW w:w="2405" w:type="dxa"/>
            <w:vMerge/>
          </w:tcPr>
          <w:p w14:paraId="0340C00C"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tcPr>
          <w:p w14:paraId="66144049"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DE CONTROL Y DE JUICIO ORAL DEL DISTRITO JUDICIAL DE SÁNCHEZ PIEDRAS Y ESPECIALIZADO EN JUSTICIA PARA ADOLESCENTES, RESPECTO DE LOS JUECES PRIMERO, SEGUNDO, TERCERO Y CUARTO</w:t>
            </w:r>
          </w:p>
        </w:tc>
      </w:tr>
      <w:tr w:rsidR="00B85BA1" w14:paraId="31B2C802" w14:textId="77777777" w:rsidTr="00B85BA1">
        <w:tc>
          <w:tcPr>
            <w:tcW w:w="2405" w:type="dxa"/>
            <w:vMerge/>
          </w:tcPr>
          <w:p w14:paraId="569E6F88"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tcPr>
          <w:p w14:paraId="172997D7"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JUZGADO DE LO CIVIL Y FAMILIAR DEL DISTRITO JUDICIAL DE XICOHTÉNCATL</w:t>
            </w:r>
          </w:p>
        </w:tc>
      </w:tr>
      <w:tr w:rsidR="00B85BA1" w14:paraId="6148785C" w14:textId="77777777" w:rsidTr="00B85BA1">
        <w:tc>
          <w:tcPr>
            <w:tcW w:w="2405" w:type="dxa"/>
            <w:vMerge/>
          </w:tcPr>
          <w:p w14:paraId="32AFB158"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tcPr>
          <w:p w14:paraId="193354CA"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CENTRO REGIONAL DE JUSTICIAL ALTERNATIVA SAN PABLO DEL MONTE</w:t>
            </w:r>
          </w:p>
        </w:tc>
      </w:tr>
      <w:tr w:rsidR="00B85BA1" w14:paraId="5194BFBB" w14:textId="77777777" w:rsidTr="00B85BA1">
        <w:tc>
          <w:tcPr>
            <w:tcW w:w="2405" w:type="dxa"/>
            <w:vMerge/>
          </w:tcPr>
          <w:p w14:paraId="343E5D5B" w14:textId="77777777" w:rsidR="00B85BA1" w:rsidRDefault="00B85BA1" w:rsidP="00B85BA1">
            <w:pPr>
              <w:pStyle w:val="NormalWeb"/>
              <w:spacing w:before="0" w:beforeAutospacing="0" w:after="0" w:afterAutospacing="0" w:line="276" w:lineRule="auto"/>
              <w:jc w:val="both"/>
              <w:rPr>
                <w:rFonts w:asciiTheme="minorHAnsi" w:eastAsia="Calibri" w:hAnsiTheme="minorHAnsi" w:cstheme="minorHAnsi"/>
                <w:bCs/>
                <w:i/>
                <w:sz w:val="22"/>
                <w:szCs w:val="22"/>
                <w:lang w:val="es-ES"/>
              </w:rPr>
            </w:pPr>
          </w:p>
        </w:tc>
        <w:tc>
          <w:tcPr>
            <w:tcW w:w="5291" w:type="dxa"/>
          </w:tcPr>
          <w:p w14:paraId="5790302B" w14:textId="77777777" w:rsidR="00B85BA1" w:rsidRPr="00652187" w:rsidRDefault="00B85BA1" w:rsidP="00B85BA1">
            <w:pPr>
              <w:spacing w:line="276" w:lineRule="auto"/>
              <w:rPr>
                <w:rFonts w:asciiTheme="minorHAnsi" w:hAnsiTheme="minorHAnsi" w:cstheme="minorHAnsi"/>
                <w:sz w:val="18"/>
                <w:szCs w:val="18"/>
              </w:rPr>
            </w:pPr>
            <w:r w:rsidRPr="00652187">
              <w:rPr>
                <w:rFonts w:asciiTheme="minorHAnsi" w:hAnsiTheme="minorHAnsi" w:cstheme="minorHAnsi"/>
                <w:sz w:val="18"/>
                <w:szCs w:val="18"/>
              </w:rPr>
              <w:t>ARCHIVO DEL PODERL JUDICIAL DEL ESTADO</w:t>
            </w:r>
          </w:p>
        </w:tc>
      </w:tr>
    </w:tbl>
    <w:p w14:paraId="528C482B" w14:textId="77777777" w:rsidR="00652187" w:rsidRDefault="00652187" w:rsidP="00BD0192">
      <w:pPr>
        <w:pStyle w:val="NormalWeb"/>
        <w:spacing w:before="0" w:beforeAutospacing="0" w:after="0" w:afterAutospacing="0" w:line="480" w:lineRule="auto"/>
        <w:jc w:val="both"/>
        <w:rPr>
          <w:rFonts w:asciiTheme="minorHAnsi" w:eastAsia="Calibri" w:hAnsiTheme="minorHAnsi" w:cstheme="minorHAnsi"/>
          <w:bCs/>
          <w:i/>
          <w:sz w:val="22"/>
          <w:szCs w:val="22"/>
          <w:lang w:val="es-ES"/>
        </w:rPr>
      </w:pPr>
    </w:p>
    <w:p w14:paraId="6AB96E4A" w14:textId="77777777" w:rsidR="00BD0192" w:rsidRDefault="00751107" w:rsidP="002A5DDD">
      <w:pPr>
        <w:pStyle w:val="NormalWeb"/>
        <w:spacing w:before="0" w:beforeAutospacing="0" w:after="240" w:afterAutospacing="0" w:line="480" w:lineRule="auto"/>
        <w:jc w:val="both"/>
        <w:rPr>
          <w:rFonts w:asciiTheme="minorHAnsi" w:eastAsia="Calibri" w:hAnsiTheme="minorHAnsi" w:cstheme="minorHAnsi"/>
          <w:bCs/>
          <w:i/>
          <w:sz w:val="22"/>
          <w:szCs w:val="22"/>
          <w:lang w:val="es-ES" w:eastAsia="es-ES"/>
        </w:rPr>
      </w:pPr>
      <w:r w:rsidRPr="00B85BA1">
        <w:rPr>
          <w:rFonts w:asciiTheme="minorHAnsi" w:eastAsia="Batang" w:hAnsiTheme="minorHAnsi" w:cstheme="minorHAnsi"/>
          <w:i/>
        </w:rPr>
        <w:t>C</w:t>
      </w:r>
      <w:r w:rsidR="0089450B" w:rsidRPr="00B85BA1">
        <w:rPr>
          <w:rFonts w:asciiTheme="minorHAnsi" w:eastAsia="Batang" w:hAnsiTheme="minorHAnsi" w:cstheme="minorHAnsi"/>
          <w:i/>
        </w:rPr>
        <w:t xml:space="preserve">omuníquese esta </w:t>
      </w:r>
      <w:r w:rsidRPr="00B85BA1">
        <w:rPr>
          <w:rFonts w:asciiTheme="minorHAnsi" w:eastAsia="Batang" w:hAnsiTheme="minorHAnsi" w:cstheme="minorHAnsi"/>
          <w:i/>
        </w:rPr>
        <w:t xml:space="preserve">distribución </w:t>
      </w:r>
      <w:r w:rsidR="0089450B" w:rsidRPr="00B85BA1">
        <w:rPr>
          <w:rFonts w:asciiTheme="minorHAnsi" w:eastAsia="Batang" w:hAnsiTheme="minorHAnsi" w:cstheme="minorHAnsi"/>
          <w:i/>
        </w:rPr>
        <w:t>al Pleno del Tribunal Superior de Justicia</w:t>
      </w:r>
      <w:r w:rsidRPr="00B85BA1">
        <w:rPr>
          <w:rFonts w:asciiTheme="minorHAnsi" w:eastAsia="Batang" w:hAnsiTheme="minorHAnsi" w:cstheme="minorHAnsi"/>
          <w:i/>
        </w:rPr>
        <w:t xml:space="preserve"> del Estado</w:t>
      </w:r>
      <w:r w:rsidR="0089450B" w:rsidRPr="00B85BA1">
        <w:rPr>
          <w:rFonts w:asciiTheme="minorHAnsi" w:eastAsia="Batang" w:hAnsiTheme="minorHAnsi" w:cstheme="minorHAnsi"/>
          <w:i/>
        </w:rPr>
        <w:t>, a los jueces y Contralor del Poder Judicial</w:t>
      </w:r>
      <w:r w:rsidRPr="00B85BA1">
        <w:rPr>
          <w:rFonts w:asciiTheme="minorHAnsi" w:eastAsia="Batang" w:hAnsiTheme="minorHAnsi" w:cstheme="minorHAnsi"/>
          <w:i/>
        </w:rPr>
        <w:t xml:space="preserve"> del Estado</w:t>
      </w:r>
      <w:r w:rsidR="00B85BA1">
        <w:rPr>
          <w:rFonts w:asciiTheme="minorHAnsi" w:eastAsia="Batang" w:hAnsiTheme="minorHAnsi" w:cstheme="minorHAnsi"/>
          <w:i/>
        </w:rPr>
        <w:t>,</w:t>
      </w:r>
      <w:r w:rsidR="0089450B" w:rsidRPr="00B85BA1">
        <w:rPr>
          <w:rFonts w:asciiTheme="minorHAnsi" w:eastAsia="Batang" w:hAnsiTheme="minorHAnsi" w:cstheme="minorHAnsi"/>
          <w:i/>
        </w:rPr>
        <w:t xml:space="preserve"> para los efectos legales conducentes</w:t>
      </w:r>
      <w:r w:rsidR="00B85BA1">
        <w:rPr>
          <w:rFonts w:asciiTheme="minorHAnsi" w:eastAsia="Batang" w:hAnsiTheme="minorHAnsi" w:cstheme="minorHAnsi"/>
          <w:i/>
        </w:rPr>
        <w:t>;</w:t>
      </w:r>
      <w:r w:rsidR="0089450B" w:rsidRPr="00B85BA1">
        <w:rPr>
          <w:rFonts w:asciiTheme="minorHAnsi" w:eastAsia="Batang" w:hAnsiTheme="minorHAnsi" w:cstheme="minorHAnsi"/>
          <w:i/>
        </w:rPr>
        <w:t xml:space="preserve"> al público en general</w:t>
      </w:r>
      <w:r w:rsidR="00B85BA1">
        <w:rPr>
          <w:rFonts w:asciiTheme="minorHAnsi" w:eastAsia="Batang" w:hAnsiTheme="minorHAnsi" w:cstheme="minorHAnsi"/>
          <w:i/>
        </w:rPr>
        <w:t>,</w:t>
      </w:r>
      <w:r w:rsidR="0089450B" w:rsidRPr="00B85BA1">
        <w:rPr>
          <w:rFonts w:asciiTheme="minorHAnsi" w:eastAsia="Batang" w:hAnsiTheme="minorHAnsi" w:cstheme="minorHAnsi"/>
          <w:i/>
        </w:rPr>
        <w:t xml:space="preserve"> mediante avisos en los juzgados y a través de la página </w:t>
      </w:r>
      <w:r w:rsidRPr="00B85BA1">
        <w:rPr>
          <w:rFonts w:asciiTheme="minorHAnsi" w:eastAsia="Batang" w:hAnsiTheme="minorHAnsi" w:cstheme="minorHAnsi"/>
          <w:i/>
        </w:rPr>
        <w:t xml:space="preserve">web </w:t>
      </w:r>
      <w:r w:rsidR="0089450B" w:rsidRPr="00B85BA1">
        <w:rPr>
          <w:rFonts w:asciiTheme="minorHAnsi" w:eastAsia="Batang" w:hAnsiTheme="minorHAnsi" w:cstheme="minorHAnsi"/>
          <w:i/>
        </w:rPr>
        <w:t>oficial, para conocimiento y efectos legales a que haya lugar</w:t>
      </w:r>
      <w:r w:rsidR="0089450B" w:rsidRPr="00B85BA1">
        <w:rPr>
          <w:rFonts w:asciiTheme="minorHAnsi" w:eastAsia="Batang" w:hAnsiTheme="minorHAnsi" w:cstheme="minorHAnsi"/>
        </w:rPr>
        <w:t>.</w:t>
      </w:r>
      <w:r w:rsidR="0089450B" w:rsidRPr="0081314C">
        <w:rPr>
          <w:rFonts w:asciiTheme="minorHAnsi" w:eastAsia="Batang" w:hAnsiTheme="minorHAnsi" w:cstheme="minorHAnsi"/>
        </w:rPr>
        <w:t xml:space="preserve"> </w:t>
      </w:r>
      <w:r w:rsidR="0089450B" w:rsidRPr="00B85BA1">
        <w:rPr>
          <w:rFonts w:asciiTheme="minorHAnsi" w:eastAsia="Batang" w:hAnsiTheme="minorHAnsi" w:cstheme="minorHAnsi"/>
          <w:u w:val="single"/>
        </w:rPr>
        <w:t xml:space="preserve">APROBADO POR </w:t>
      </w:r>
      <w:r w:rsidR="00F01CD7" w:rsidRPr="00B85BA1">
        <w:rPr>
          <w:rFonts w:asciiTheme="minorHAnsi" w:eastAsia="Batang" w:hAnsiTheme="minorHAnsi" w:cstheme="minorHAnsi"/>
          <w:u w:val="single"/>
        </w:rPr>
        <w:t>UNANIMIDAD</w:t>
      </w:r>
      <w:r w:rsidR="0089450B" w:rsidRPr="00B85BA1">
        <w:rPr>
          <w:rFonts w:asciiTheme="minorHAnsi" w:eastAsia="Batang" w:hAnsiTheme="minorHAnsi" w:cstheme="minorHAnsi"/>
          <w:u w:val="single"/>
        </w:rPr>
        <w:t xml:space="preserve"> DE </w:t>
      </w:r>
      <w:proofErr w:type="gramStart"/>
      <w:r w:rsidR="0089450B" w:rsidRPr="00B85BA1">
        <w:rPr>
          <w:rFonts w:asciiTheme="minorHAnsi" w:eastAsia="Batang" w:hAnsiTheme="minorHAnsi" w:cstheme="minorHAnsi"/>
          <w:u w:val="single"/>
        </w:rPr>
        <w:t>VOTOS</w:t>
      </w:r>
      <w:r w:rsidR="0089450B">
        <w:rPr>
          <w:rFonts w:asciiTheme="minorHAnsi" w:eastAsia="Batang" w:hAnsiTheme="minorHAnsi" w:cstheme="minorHAnsi"/>
        </w:rPr>
        <w:t>.-</w:t>
      </w:r>
      <w:proofErr w:type="gramEnd"/>
      <w:r w:rsidR="0089450B">
        <w:rPr>
          <w:rFonts w:asciiTheme="minorHAnsi" w:eastAsia="Batang" w:hAnsiTheme="minorHAnsi" w:cstheme="minorHAnsi"/>
        </w:rPr>
        <w:t xml:space="preserve"> - - - - - - - - - - - - - - - - - - - - - </w:t>
      </w:r>
    </w:p>
    <w:p w14:paraId="66C8F076" w14:textId="77777777" w:rsidR="001D59B4" w:rsidRDefault="009705DC" w:rsidP="001D59B4">
      <w:pPr>
        <w:shd w:val="clear" w:color="auto" w:fill="FFFFFF"/>
        <w:spacing w:after="0" w:line="480" w:lineRule="auto"/>
        <w:ind w:firstLine="708"/>
        <w:jc w:val="both"/>
        <w:rPr>
          <w:rFonts w:asciiTheme="minorHAnsi" w:eastAsia="Batang" w:hAnsiTheme="minorHAnsi" w:cstheme="minorHAnsi"/>
          <w:b/>
          <w:bCs/>
        </w:rPr>
      </w:pPr>
      <w:r w:rsidRPr="00730945">
        <w:rPr>
          <w:rFonts w:asciiTheme="minorHAnsi" w:eastAsia="Times New Roman" w:hAnsiTheme="minorHAnsi" w:cstheme="minorHAnsi"/>
          <w:b/>
          <w:bCs/>
          <w:color w:val="000000"/>
          <w:lang w:eastAsia="es-MX"/>
        </w:rPr>
        <w:t>ACUERDO V/13/2020</w:t>
      </w:r>
      <w:r>
        <w:rPr>
          <w:rFonts w:asciiTheme="minorHAnsi" w:eastAsia="Times New Roman" w:hAnsiTheme="minorHAnsi" w:cstheme="minorHAnsi"/>
          <w:b/>
          <w:bCs/>
          <w:color w:val="000000"/>
          <w:lang w:eastAsia="es-MX"/>
        </w:rPr>
        <w:t xml:space="preserve">. </w:t>
      </w:r>
      <w:r w:rsidR="001D59B4">
        <w:rPr>
          <w:rFonts w:eastAsia="Times New Roman" w:cs="Calibri"/>
          <w:b/>
          <w:bCs/>
          <w:color w:val="000000"/>
          <w:lang w:eastAsia="es-MX"/>
        </w:rPr>
        <w:t>O</w:t>
      </w:r>
      <w:r w:rsidR="001D59B4" w:rsidRPr="001D59B4">
        <w:rPr>
          <w:rFonts w:asciiTheme="minorHAnsi" w:eastAsia="Batang" w:hAnsiTheme="minorHAnsi" w:cstheme="minorHAnsi"/>
          <w:b/>
          <w:bCs/>
        </w:rPr>
        <w:t>ficio número 382/C/2020, de fecha veintiocho de febrero de dos mil veinte, signado por el Contralor del Poder Judicial del Estado.</w:t>
      </w:r>
      <w:r w:rsidR="001D59B4">
        <w:rPr>
          <w:rFonts w:asciiTheme="minorHAnsi" w:eastAsia="Batang" w:hAnsiTheme="minorHAnsi" w:cstheme="minorHAnsi"/>
          <w:b/>
          <w:bCs/>
        </w:rPr>
        <w:t xml:space="preserve"> - - - </w:t>
      </w:r>
    </w:p>
    <w:p w14:paraId="45BDC811" w14:textId="77777777" w:rsidR="009A067A" w:rsidRPr="009A067A" w:rsidRDefault="001D59B4" w:rsidP="002A5DDD">
      <w:pPr>
        <w:shd w:val="clear" w:color="auto" w:fill="FFFFFF"/>
        <w:spacing w:line="480" w:lineRule="auto"/>
        <w:jc w:val="both"/>
        <w:rPr>
          <w:rFonts w:eastAsia="Times New Roman" w:cs="Calibri"/>
          <w:color w:val="000000"/>
          <w:lang w:eastAsia="es-MX"/>
        </w:rPr>
      </w:pPr>
      <w:r w:rsidRPr="004B7594">
        <w:rPr>
          <w:rFonts w:asciiTheme="minorHAnsi" w:eastAsia="Batang" w:hAnsiTheme="minorHAnsi" w:cstheme="minorHAnsi"/>
          <w:i/>
          <w:iCs/>
        </w:rPr>
        <w:t xml:space="preserve">Dada cuenta con el oficio número 382/C/2020, de fecha veintiocho de febrero de dos mil veinte, </w:t>
      </w:r>
      <w:r w:rsidR="009A067A" w:rsidRPr="004B7594">
        <w:rPr>
          <w:rFonts w:eastAsia="Times New Roman" w:cs="Calibri"/>
          <w:i/>
          <w:iCs/>
          <w:color w:val="000000"/>
          <w:lang w:eastAsia="es-MX"/>
        </w:rPr>
        <w:t xml:space="preserve">mediante el cual el Contralor del Poder Judicial </w:t>
      </w:r>
      <w:r w:rsidR="004B7594" w:rsidRPr="004B7594">
        <w:rPr>
          <w:rFonts w:eastAsia="Times New Roman" w:cs="Calibri"/>
          <w:i/>
          <w:iCs/>
          <w:color w:val="000000"/>
          <w:lang w:eastAsia="es-MX"/>
        </w:rPr>
        <w:t xml:space="preserve">del Estado </w:t>
      </w:r>
      <w:r w:rsidR="009A067A" w:rsidRPr="004B7594">
        <w:rPr>
          <w:rFonts w:eastAsia="Times New Roman" w:cs="Calibri"/>
          <w:i/>
          <w:iCs/>
          <w:color w:val="000000"/>
          <w:lang w:eastAsia="es-MX"/>
        </w:rPr>
        <w:t>presenta</w:t>
      </w:r>
      <w:r w:rsidR="009A067A" w:rsidRPr="004B7594">
        <w:rPr>
          <w:rFonts w:cs="Calibri"/>
          <w:i/>
          <w:iCs/>
          <w:color w:val="000000"/>
        </w:rPr>
        <w:t xml:space="preserve"> el “Programa Anual de Auditorías de Control Interno 2020”</w:t>
      </w:r>
      <w:r w:rsidR="004B7594" w:rsidRPr="004B7594">
        <w:rPr>
          <w:rFonts w:cs="Calibri"/>
          <w:i/>
          <w:iCs/>
          <w:color w:val="000000"/>
        </w:rPr>
        <w:t>; al respecto,</w:t>
      </w:r>
      <w:r w:rsidR="00A83798" w:rsidRPr="004B7594">
        <w:rPr>
          <w:rFonts w:cs="Calibri"/>
          <w:i/>
          <w:iCs/>
          <w:color w:val="000000"/>
        </w:rPr>
        <w:t xml:space="preserve"> </w:t>
      </w:r>
      <w:r w:rsidR="009A067A" w:rsidRPr="004B7594">
        <w:rPr>
          <w:rFonts w:cs="Calibri"/>
          <w:i/>
          <w:iCs/>
          <w:color w:val="000000"/>
        </w:rPr>
        <w:t>con fundamento en lo que establecen los artículos 61</w:t>
      </w:r>
      <w:r w:rsidR="00A83798" w:rsidRPr="004B7594">
        <w:rPr>
          <w:rFonts w:cs="Calibri"/>
          <w:i/>
          <w:iCs/>
          <w:color w:val="000000"/>
        </w:rPr>
        <w:t>, 69</w:t>
      </w:r>
      <w:r w:rsidR="000E16A1" w:rsidRPr="004B7594">
        <w:rPr>
          <w:rFonts w:cs="Calibri"/>
          <w:i/>
          <w:iCs/>
          <w:color w:val="000000"/>
        </w:rPr>
        <w:t>,</w:t>
      </w:r>
      <w:r w:rsidR="00A83798" w:rsidRPr="004B7594">
        <w:rPr>
          <w:rFonts w:cs="Calibri"/>
          <w:i/>
          <w:iCs/>
          <w:color w:val="000000"/>
        </w:rPr>
        <w:t xml:space="preserve"> 84, fracción III, </w:t>
      </w:r>
      <w:r w:rsidR="009A067A" w:rsidRPr="004B7594">
        <w:rPr>
          <w:rFonts w:cs="Calibri"/>
          <w:i/>
          <w:iCs/>
          <w:color w:val="000000"/>
        </w:rPr>
        <w:t>de la Ley Orgánica del Poder Judicial</w:t>
      </w:r>
      <w:r w:rsidR="00A83798" w:rsidRPr="004B7594">
        <w:rPr>
          <w:rFonts w:cs="Calibri"/>
          <w:i/>
          <w:iCs/>
          <w:color w:val="000000"/>
        </w:rPr>
        <w:t>;</w:t>
      </w:r>
      <w:r w:rsidR="009A067A" w:rsidRPr="004B7594">
        <w:rPr>
          <w:rFonts w:cs="Calibri"/>
          <w:i/>
          <w:iCs/>
          <w:color w:val="000000"/>
        </w:rPr>
        <w:t xml:space="preserve"> 9</w:t>
      </w:r>
      <w:r w:rsidR="000E16A1" w:rsidRPr="004B7594">
        <w:rPr>
          <w:rFonts w:cs="Calibri"/>
          <w:i/>
          <w:iCs/>
          <w:color w:val="000000"/>
        </w:rPr>
        <w:t>,</w:t>
      </w:r>
      <w:r w:rsidR="009A067A" w:rsidRPr="004B7594">
        <w:rPr>
          <w:rFonts w:cs="Calibri"/>
          <w:i/>
          <w:iCs/>
          <w:color w:val="000000"/>
        </w:rPr>
        <w:t xml:space="preserve"> fracción XVIII</w:t>
      </w:r>
      <w:r w:rsidR="000E16A1" w:rsidRPr="004B7594">
        <w:rPr>
          <w:rFonts w:cs="Calibri"/>
          <w:i/>
          <w:iCs/>
          <w:color w:val="000000"/>
        </w:rPr>
        <w:t>,</w:t>
      </w:r>
      <w:r w:rsidR="009A067A" w:rsidRPr="004B7594">
        <w:rPr>
          <w:rFonts w:cs="Calibri"/>
          <w:i/>
          <w:iCs/>
          <w:color w:val="000000"/>
        </w:rPr>
        <w:t xml:space="preserve"> </w:t>
      </w:r>
      <w:r w:rsidR="00A83798" w:rsidRPr="004B7594">
        <w:rPr>
          <w:rFonts w:cs="Calibri"/>
          <w:i/>
          <w:iCs/>
          <w:color w:val="000000"/>
        </w:rPr>
        <w:t xml:space="preserve">y 80, fracción III, </w:t>
      </w:r>
      <w:r w:rsidR="009A067A" w:rsidRPr="004B7594">
        <w:rPr>
          <w:rFonts w:cs="Calibri"/>
          <w:i/>
          <w:iCs/>
          <w:color w:val="000000"/>
        </w:rPr>
        <w:t>del Reglamento del Consejo de la Judicatura,</w:t>
      </w:r>
      <w:r w:rsidR="00A83798" w:rsidRPr="004B7594">
        <w:rPr>
          <w:rFonts w:cs="Calibri"/>
          <w:i/>
          <w:iCs/>
          <w:color w:val="000000"/>
        </w:rPr>
        <w:t xml:space="preserve"> </w:t>
      </w:r>
      <w:r w:rsidR="000E16A1" w:rsidRPr="004B7594">
        <w:rPr>
          <w:rFonts w:cs="Calibri"/>
          <w:i/>
          <w:iCs/>
          <w:color w:val="000000"/>
        </w:rPr>
        <w:t xml:space="preserve">se </w:t>
      </w:r>
      <w:r w:rsidR="00A83798" w:rsidRPr="004B7594">
        <w:rPr>
          <w:rFonts w:cs="Calibri"/>
          <w:i/>
          <w:iCs/>
          <w:color w:val="000000"/>
        </w:rPr>
        <w:t>devuelve el mismo</w:t>
      </w:r>
      <w:r w:rsidR="004B7594" w:rsidRPr="004B7594">
        <w:rPr>
          <w:rFonts w:cs="Calibri"/>
          <w:i/>
          <w:iCs/>
          <w:color w:val="000000"/>
        </w:rPr>
        <w:t xml:space="preserve"> y se instruye al Contralor del Poder Judicial del Estado para que</w:t>
      </w:r>
      <w:r w:rsidR="00A83798" w:rsidRPr="004B7594">
        <w:rPr>
          <w:rFonts w:cs="Calibri"/>
          <w:i/>
          <w:iCs/>
          <w:color w:val="000000"/>
        </w:rPr>
        <w:t>, en coordinación con la Comisión de Administración de este órgano colegiado, se ampl</w:t>
      </w:r>
      <w:r w:rsidR="004B7594" w:rsidRPr="004B7594">
        <w:rPr>
          <w:rFonts w:cs="Calibri"/>
          <w:i/>
          <w:iCs/>
          <w:color w:val="000000"/>
        </w:rPr>
        <w:t>íe</w:t>
      </w:r>
      <w:r w:rsidR="00A83798" w:rsidRPr="004B7594">
        <w:rPr>
          <w:rFonts w:cs="Calibri"/>
          <w:i/>
          <w:iCs/>
          <w:color w:val="000000"/>
        </w:rPr>
        <w:t xml:space="preserve"> el número de áreas a auditar y</w:t>
      </w:r>
      <w:r w:rsidR="004B7594" w:rsidRPr="004B7594">
        <w:rPr>
          <w:rFonts w:cs="Calibri"/>
          <w:i/>
          <w:iCs/>
          <w:color w:val="000000"/>
        </w:rPr>
        <w:t xml:space="preserve"> se </w:t>
      </w:r>
      <w:r w:rsidR="00A83798" w:rsidRPr="004B7594">
        <w:rPr>
          <w:rFonts w:cs="Calibri"/>
          <w:i/>
          <w:iCs/>
          <w:color w:val="000000"/>
        </w:rPr>
        <w:t>ajust</w:t>
      </w:r>
      <w:r w:rsidR="004B7594" w:rsidRPr="004B7594">
        <w:rPr>
          <w:rFonts w:cs="Calibri"/>
          <w:i/>
          <w:iCs/>
          <w:color w:val="000000"/>
        </w:rPr>
        <w:t>e</w:t>
      </w:r>
      <w:r w:rsidR="00A83798" w:rsidRPr="004B7594">
        <w:rPr>
          <w:rFonts w:cs="Calibri"/>
          <w:i/>
          <w:iCs/>
          <w:color w:val="000000"/>
        </w:rPr>
        <w:t xml:space="preserve"> el calendario</w:t>
      </w:r>
      <w:r w:rsidR="004B7594" w:rsidRPr="004B7594">
        <w:rPr>
          <w:rFonts w:cs="Calibri"/>
          <w:i/>
          <w:iCs/>
          <w:color w:val="000000"/>
        </w:rPr>
        <w:t xml:space="preserve">; y hecho que sea, remitirlo para la aprobación respectiva. </w:t>
      </w:r>
      <w:r w:rsidR="009A067A" w:rsidRPr="004B7594">
        <w:rPr>
          <w:rFonts w:cs="Calibri"/>
          <w:i/>
          <w:iCs/>
          <w:color w:val="000000"/>
        </w:rPr>
        <w:t>Comuníquese esta determinación</w:t>
      </w:r>
      <w:r w:rsidR="004B7594" w:rsidRPr="004B7594">
        <w:rPr>
          <w:rFonts w:cs="Calibri"/>
          <w:i/>
          <w:iCs/>
          <w:color w:val="000000"/>
        </w:rPr>
        <w:t xml:space="preserve">, </w:t>
      </w:r>
      <w:r w:rsidR="009A067A" w:rsidRPr="004B7594">
        <w:rPr>
          <w:rFonts w:cs="Calibri"/>
          <w:i/>
          <w:iCs/>
          <w:color w:val="000000"/>
        </w:rPr>
        <w:t>para los efectos legales conducentes</w:t>
      </w:r>
      <w:r w:rsidR="009A067A" w:rsidRPr="004B7594">
        <w:rPr>
          <w:rFonts w:cs="Calibri"/>
        </w:rPr>
        <w:t>.</w:t>
      </w:r>
      <w:r w:rsidR="009A067A" w:rsidRPr="009A067A">
        <w:rPr>
          <w:rFonts w:cs="Calibri"/>
        </w:rPr>
        <w:t xml:space="preserve"> </w:t>
      </w:r>
      <w:r w:rsidR="009A067A" w:rsidRPr="004B7594">
        <w:rPr>
          <w:rFonts w:cs="Calibri"/>
          <w:u w:val="single"/>
        </w:rPr>
        <w:t xml:space="preserve">APROBADO POR </w:t>
      </w:r>
      <w:r w:rsidR="004B7594" w:rsidRPr="004B7594">
        <w:rPr>
          <w:rFonts w:cs="Calibri"/>
          <w:u w:val="single"/>
        </w:rPr>
        <w:t>UNANIMIDAD</w:t>
      </w:r>
      <w:r w:rsidR="009A067A" w:rsidRPr="004B7594">
        <w:rPr>
          <w:rFonts w:cs="Calibri"/>
          <w:u w:val="single"/>
        </w:rPr>
        <w:t xml:space="preserve"> DE VOTOS</w:t>
      </w:r>
      <w:r w:rsidR="009A067A" w:rsidRPr="009A067A">
        <w:rPr>
          <w:rFonts w:cs="Calibri"/>
        </w:rPr>
        <w:t xml:space="preserve">. </w:t>
      </w:r>
      <w:r w:rsidR="004B7594">
        <w:rPr>
          <w:rFonts w:cs="Calibri"/>
        </w:rPr>
        <w:t>-</w:t>
      </w:r>
      <w:r w:rsidR="009A067A" w:rsidRPr="009A067A">
        <w:rPr>
          <w:rFonts w:cs="Calibri"/>
        </w:rPr>
        <w:t xml:space="preserve"> </w:t>
      </w:r>
      <w:r w:rsidR="004B7594">
        <w:rPr>
          <w:rFonts w:cs="Calibri"/>
        </w:rPr>
        <w:t>-</w:t>
      </w:r>
      <w:r w:rsidR="009A067A" w:rsidRPr="009A067A">
        <w:rPr>
          <w:rFonts w:cs="Calibri"/>
        </w:rPr>
        <w:t xml:space="preserve"> </w:t>
      </w:r>
      <w:r w:rsidR="004B7594">
        <w:rPr>
          <w:rFonts w:cs="Calibri"/>
        </w:rPr>
        <w:t xml:space="preserve">- - - - - - - - - - - - - - - - - - - - - </w:t>
      </w:r>
    </w:p>
    <w:p w14:paraId="1CB10EEB" w14:textId="77777777" w:rsidR="002669CB" w:rsidRDefault="009A067A" w:rsidP="002669CB">
      <w:pPr>
        <w:shd w:val="clear" w:color="auto" w:fill="FFFFFF"/>
        <w:spacing w:after="0" w:line="480" w:lineRule="auto"/>
        <w:ind w:firstLine="708"/>
        <w:jc w:val="both"/>
        <w:rPr>
          <w:rFonts w:asciiTheme="minorHAnsi" w:eastAsia="Batang" w:hAnsiTheme="minorHAnsi" w:cstheme="minorHAnsi"/>
          <w:b/>
          <w:bCs/>
        </w:rPr>
      </w:pPr>
      <w:r w:rsidRPr="00F94905">
        <w:rPr>
          <w:rFonts w:eastAsia="Times New Roman" w:cs="Calibri"/>
          <w:b/>
          <w:bCs/>
          <w:color w:val="000000"/>
          <w:lang w:eastAsia="es-MX"/>
        </w:rPr>
        <w:t xml:space="preserve">ACUERDO </w:t>
      </w:r>
      <w:r>
        <w:rPr>
          <w:rFonts w:eastAsia="Times New Roman" w:cs="Calibri"/>
          <w:b/>
          <w:bCs/>
          <w:color w:val="000000"/>
          <w:lang w:eastAsia="es-MX"/>
        </w:rPr>
        <w:t>V</w:t>
      </w:r>
      <w:r w:rsidR="009705DC">
        <w:rPr>
          <w:rFonts w:eastAsia="Times New Roman" w:cs="Calibri"/>
          <w:b/>
          <w:bCs/>
          <w:color w:val="000000"/>
          <w:lang w:eastAsia="es-MX"/>
        </w:rPr>
        <w:t>I</w:t>
      </w:r>
      <w:r>
        <w:rPr>
          <w:rFonts w:eastAsia="Times New Roman" w:cs="Calibri"/>
          <w:b/>
          <w:bCs/>
          <w:color w:val="000000"/>
          <w:lang w:eastAsia="es-MX"/>
        </w:rPr>
        <w:t xml:space="preserve">/13/2020. </w:t>
      </w:r>
      <w:r w:rsidRPr="009A067A">
        <w:rPr>
          <w:rFonts w:asciiTheme="minorHAnsi" w:eastAsia="Batang" w:hAnsiTheme="minorHAnsi" w:cstheme="minorHAnsi"/>
          <w:b/>
          <w:bCs/>
        </w:rPr>
        <w:t>Oficio número 559, de fecha veintiocho de febrero de dos mil veinte, signado por el entonces Administrador Interino del Juzgado de Control y de Juicio Oral del Distrito Judicial de Sánchez Piedras y Especializado en Justicia para Adolescentes del Estado de Tlaxcala</w:t>
      </w:r>
      <w:r>
        <w:rPr>
          <w:rFonts w:asciiTheme="minorHAnsi" w:eastAsia="Batang" w:hAnsiTheme="minorHAnsi" w:cstheme="minorHAnsi"/>
          <w:b/>
          <w:bCs/>
        </w:rPr>
        <w:t>. - - - - - - - - - - - - - - - - - - - - - - - - - - - - - - - - - - - - -</w:t>
      </w:r>
    </w:p>
    <w:p w14:paraId="4F95FF93" w14:textId="77777777" w:rsidR="00CB2D31" w:rsidRDefault="009A067A" w:rsidP="002A5DDD">
      <w:pPr>
        <w:shd w:val="clear" w:color="auto" w:fill="FFFFFF"/>
        <w:spacing w:line="480" w:lineRule="auto"/>
        <w:jc w:val="both"/>
        <w:rPr>
          <w:rFonts w:asciiTheme="minorHAnsi" w:eastAsia="Batang" w:hAnsiTheme="minorHAnsi" w:cstheme="minorHAnsi"/>
        </w:rPr>
      </w:pPr>
      <w:r w:rsidRPr="006827D5">
        <w:rPr>
          <w:rFonts w:asciiTheme="minorHAnsi" w:eastAsia="Batang" w:hAnsiTheme="minorHAnsi" w:cstheme="minorHAnsi"/>
          <w:i/>
          <w:iCs/>
        </w:rPr>
        <w:lastRenderedPageBreak/>
        <w:t>Dada cuenta con el oficio número 559, de fecha veintiocho de febrero de dos mil veinte</w:t>
      </w:r>
      <w:r w:rsidR="00F51E44" w:rsidRPr="006827D5">
        <w:rPr>
          <w:rFonts w:asciiTheme="minorHAnsi" w:eastAsia="Batang" w:hAnsiTheme="minorHAnsi" w:cstheme="minorHAnsi"/>
          <w:i/>
          <w:iCs/>
        </w:rPr>
        <w:t xml:space="preserve"> y documentación que se adjunta a éste</w:t>
      </w:r>
      <w:r w:rsidRPr="006827D5">
        <w:rPr>
          <w:rFonts w:asciiTheme="minorHAnsi" w:eastAsia="Batang" w:hAnsiTheme="minorHAnsi" w:cstheme="minorHAnsi"/>
          <w:i/>
          <w:iCs/>
        </w:rPr>
        <w:t>,</w:t>
      </w:r>
      <w:r w:rsidR="00F01CD7">
        <w:rPr>
          <w:rFonts w:asciiTheme="minorHAnsi" w:eastAsia="Batang" w:hAnsiTheme="minorHAnsi" w:cstheme="minorHAnsi"/>
          <w:i/>
          <w:iCs/>
        </w:rPr>
        <w:t xml:space="preserve"> a</w:t>
      </w:r>
      <w:r w:rsidR="00293FE1" w:rsidRPr="006827D5">
        <w:rPr>
          <w:rFonts w:asciiTheme="minorHAnsi" w:eastAsia="Batang" w:hAnsiTheme="minorHAnsi" w:cstheme="minorHAnsi"/>
          <w:i/>
          <w:iCs/>
        </w:rPr>
        <w:t xml:space="preserve"> </w:t>
      </w:r>
      <w:r w:rsidR="00CB2D31" w:rsidRPr="006827D5">
        <w:rPr>
          <w:rFonts w:asciiTheme="minorHAnsi" w:eastAsia="Batang" w:hAnsiTheme="minorHAnsi" w:cstheme="minorHAnsi"/>
          <w:i/>
          <w:iCs/>
        </w:rPr>
        <w:t>través del cual se solicita se habilite al Juez Quinto de Control y de Juicio Oral del Distrito Judicial de Guridi y Alcocer, única y exclusivamente para que dicte el auto de apertura a Juicio Oral de la Causa Judicial ahí indicada, en razón de que dicho funcionario fue quien presidi</w:t>
      </w:r>
      <w:r w:rsidR="000E16A1" w:rsidRPr="006827D5">
        <w:rPr>
          <w:rFonts w:asciiTheme="minorHAnsi" w:eastAsia="Batang" w:hAnsiTheme="minorHAnsi" w:cstheme="minorHAnsi"/>
          <w:i/>
          <w:iCs/>
        </w:rPr>
        <w:t>ó</w:t>
      </w:r>
      <w:r w:rsidR="00CB2D31" w:rsidRPr="006827D5">
        <w:rPr>
          <w:rFonts w:asciiTheme="minorHAnsi" w:eastAsia="Batang" w:hAnsiTheme="minorHAnsi" w:cstheme="minorHAnsi"/>
          <w:i/>
          <w:iCs/>
        </w:rPr>
        <w:t xml:space="preserve"> y desarroll</w:t>
      </w:r>
      <w:r w:rsidR="000E16A1" w:rsidRPr="006827D5">
        <w:rPr>
          <w:rFonts w:asciiTheme="minorHAnsi" w:eastAsia="Batang" w:hAnsiTheme="minorHAnsi" w:cstheme="minorHAnsi"/>
          <w:i/>
          <w:iCs/>
        </w:rPr>
        <w:t>ó</w:t>
      </w:r>
      <w:r w:rsidR="00CB2D31" w:rsidRPr="006827D5">
        <w:rPr>
          <w:rFonts w:asciiTheme="minorHAnsi" w:eastAsia="Batang" w:hAnsiTheme="minorHAnsi" w:cstheme="minorHAnsi"/>
          <w:i/>
          <w:iCs/>
        </w:rPr>
        <w:t xml:space="preserve"> oralmente la audiencia intermedia; al respecto, tomando en consideración el estado que guarda la causa judicial que nos ocupa</w:t>
      </w:r>
      <w:r w:rsidR="00F51E44" w:rsidRPr="006827D5">
        <w:rPr>
          <w:rFonts w:asciiTheme="minorHAnsi" w:eastAsia="Batang" w:hAnsiTheme="minorHAnsi" w:cstheme="minorHAnsi"/>
          <w:i/>
          <w:iCs/>
        </w:rPr>
        <w:t xml:space="preserve"> y </w:t>
      </w:r>
      <w:r w:rsidR="000E16A1" w:rsidRPr="006827D5">
        <w:rPr>
          <w:rFonts w:asciiTheme="minorHAnsi" w:eastAsia="Batang" w:hAnsiTheme="minorHAnsi" w:cstheme="minorHAnsi"/>
          <w:i/>
          <w:iCs/>
        </w:rPr>
        <w:t xml:space="preserve">atendiendo a los principios que rigen el Sistema Penal Acusatorio, </w:t>
      </w:r>
      <w:r w:rsidR="00CB2D31" w:rsidRPr="004B7594">
        <w:rPr>
          <w:rFonts w:asciiTheme="minorHAnsi" w:eastAsia="Batang" w:hAnsiTheme="minorHAnsi" w:cstheme="minorHAnsi"/>
          <w:i/>
          <w:iCs/>
        </w:rPr>
        <w:t>con fundamento en lo que establecen los artículos</w:t>
      </w:r>
      <w:r w:rsidR="00FD2575" w:rsidRPr="004B7594">
        <w:rPr>
          <w:rFonts w:asciiTheme="minorHAnsi" w:eastAsia="Batang" w:hAnsiTheme="minorHAnsi" w:cstheme="minorHAnsi"/>
          <w:i/>
          <w:iCs/>
        </w:rPr>
        <w:t xml:space="preserve"> 50 Bis, </w:t>
      </w:r>
      <w:r w:rsidR="00CB2D31" w:rsidRPr="004B7594">
        <w:rPr>
          <w:rFonts w:asciiTheme="minorHAnsi" w:eastAsia="Batang" w:hAnsiTheme="minorHAnsi" w:cstheme="minorHAnsi"/>
          <w:i/>
          <w:iCs/>
        </w:rPr>
        <w:t>61</w:t>
      </w:r>
      <w:r w:rsidR="00FD2575" w:rsidRPr="004B7594">
        <w:rPr>
          <w:rFonts w:asciiTheme="minorHAnsi" w:eastAsia="Batang" w:hAnsiTheme="minorHAnsi" w:cstheme="minorHAnsi"/>
          <w:i/>
          <w:iCs/>
        </w:rPr>
        <w:t xml:space="preserve"> y</w:t>
      </w:r>
      <w:r w:rsidR="00CB2D31" w:rsidRPr="004B7594">
        <w:rPr>
          <w:rFonts w:asciiTheme="minorHAnsi" w:eastAsia="Batang" w:hAnsiTheme="minorHAnsi" w:cstheme="minorHAnsi"/>
          <w:i/>
          <w:iCs/>
        </w:rPr>
        <w:t xml:space="preserve"> 68</w:t>
      </w:r>
      <w:r w:rsidR="00FD2575" w:rsidRPr="004B7594">
        <w:rPr>
          <w:rFonts w:asciiTheme="minorHAnsi" w:eastAsia="Batang" w:hAnsiTheme="minorHAnsi" w:cstheme="minorHAnsi"/>
          <w:i/>
          <w:iCs/>
        </w:rPr>
        <w:t xml:space="preserve"> de la Ley </w:t>
      </w:r>
      <w:r w:rsidR="000E16A1" w:rsidRPr="004B7594">
        <w:rPr>
          <w:rFonts w:asciiTheme="minorHAnsi" w:eastAsia="Batang" w:hAnsiTheme="minorHAnsi" w:cstheme="minorHAnsi"/>
          <w:i/>
          <w:iCs/>
        </w:rPr>
        <w:t>Orgánica del Poder Judicial del Estado</w:t>
      </w:r>
      <w:r w:rsidR="00FD2575" w:rsidRPr="004B7594">
        <w:rPr>
          <w:rFonts w:asciiTheme="minorHAnsi" w:eastAsia="Batang" w:hAnsiTheme="minorHAnsi" w:cstheme="minorHAnsi"/>
          <w:i/>
          <w:iCs/>
        </w:rPr>
        <w:t xml:space="preserve">; </w:t>
      </w:r>
      <w:r w:rsidR="000E16A1" w:rsidRPr="004B7594">
        <w:rPr>
          <w:rFonts w:asciiTheme="minorHAnsi" w:eastAsia="Batang" w:hAnsiTheme="minorHAnsi" w:cstheme="minorHAnsi"/>
          <w:i/>
          <w:iCs/>
        </w:rPr>
        <w:t xml:space="preserve">9 y </w:t>
      </w:r>
      <w:r w:rsidR="00FD2575" w:rsidRPr="004B7594">
        <w:rPr>
          <w:rFonts w:asciiTheme="minorHAnsi" w:eastAsia="Batang" w:hAnsiTheme="minorHAnsi" w:cstheme="minorHAnsi"/>
          <w:i/>
          <w:iCs/>
        </w:rPr>
        <w:t xml:space="preserve">342 del Código Nacional </w:t>
      </w:r>
      <w:r w:rsidR="00F51E44" w:rsidRPr="004B7594">
        <w:rPr>
          <w:rFonts w:asciiTheme="minorHAnsi" w:eastAsia="Batang" w:hAnsiTheme="minorHAnsi" w:cstheme="minorHAnsi"/>
          <w:i/>
          <w:iCs/>
        </w:rPr>
        <w:t xml:space="preserve">de Procedimientos Penales, el Consejo de la Judicatura </w:t>
      </w:r>
      <w:r w:rsidR="00F51E44" w:rsidRPr="004B7594">
        <w:rPr>
          <w:rFonts w:asciiTheme="minorHAnsi" w:eastAsia="Batang" w:hAnsiTheme="minorHAnsi" w:cstheme="minorHAnsi"/>
          <w:b/>
          <w:bCs/>
          <w:i/>
          <w:iCs/>
        </w:rPr>
        <w:t>HABILITA</w:t>
      </w:r>
      <w:r w:rsidR="00F51E44" w:rsidRPr="004B7594">
        <w:rPr>
          <w:rFonts w:asciiTheme="minorHAnsi" w:eastAsia="Batang" w:hAnsiTheme="minorHAnsi" w:cstheme="minorHAnsi"/>
          <w:i/>
          <w:iCs/>
        </w:rPr>
        <w:t xml:space="preserve"> al  Juez Quinto de Control y de Juicio Oral del Distrito Judicial de Guridi y Alcocer, única y exclusivamente para que dicte el </w:t>
      </w:r>
      <w:r w:rsidR="000E16A1" w:rsidRPr="004B7594">
        <w:rPr>
          <w:rFonts w:asciiTheme="minorHAnsi" w:eastAsia="Batang" w:hAnsiTheme="minorHAnsi" w:cstheme="minorHAnsi"/>
          <w:i/>
          <w:iCs/>
        </w:rPr>
        <w:t>A</w:t>
      </w:r>
      <w:r w:rsidR="00F51E44" w:rsidRPr="004B7594">
        <w:rPr>
          <w:rFonts w:asciiTheme="minorHAnsi" w:eastAsia="Batang" w:hAnsiTheme="minorHAnsi" w:cstheme="minorHAnsi"/>
          <w:i/>
          <w:iCs/>
        </w:rPr>
        <w:t xml:space="preserve">uto de </w:t>
      </w:r>
      <w:r w:rsidR="000E16A1" w:rsidRPr="004B7594">
        <w:rPr>
          <w:rFonts w:asciiTheme="minorHAnsi" w:eastAsia="Batang" w:hAnsiTheme="minorHAnsi" w:cstheme="minorHAnsi"/>
          <w:i/>
          <w:iCs/>
        </w:rPr>
        <w:t>A</w:t>
      </w:r>
      <w:r w:rsidR="00F51E44" w:rsidRPr="004B7594">
        <w:rPr>
          <w:rFonts w:asciiTheme="minorHAnsi" w:eastAsia="Batang" w:hAnsiTheme="minorHAnsi" w:cstheme="minorHAnsi"/>
          <w:i/>
          <w:iCs/>
        </w:rPr>
        <w:t>pertura a Juicio Oral de la Causa Judicial</w:t>
      </w:r>
      <w:r w:rsidR="000E16A1" w:rsidRPr="004B7594">
        <w:rPr>
          <w:rFonts w:asciiTheme="minorHAnsi" w:eastAsia="Batang" w:hAnsiTheme="minorHAnsi" w:cstheme="minorHAnsi"/>
          <w:i/>
          <w:iCs/>
        </w:rPr>
        <w:t xml:space="preserve"> 64/2017 del índice del Juzgado de Control y de Juicio Oral del Distrito Judicial de Sánchez Piedras y Especializado en Justicia para Adolescentes del Estado de Tlaxcala</w:t>
      </w:r>
      <w:r w:rsidR="00F51E44" w:rsidRPr="004B7594">
        <w:rPr>
          <w:rFonts w:asciiTheme="minorHAnsi" w:eastAsia="Batang" w:hAnsiTheme="minorHAnsi" w:cstheme="minorHAnsi"/>
          <w:i/>
          <w:iCs/>
        </w:rPr>
        <w:t xml:space="preserve">. Con copia del oficio de cuenta, comuníquese esta determinación al administrador </w:t>
      </w:r>
      <w:r w:rsidR="006827D5" w:rsidRPr="004B7594">
        <w:rPr>
          <w:rFonts w:asciiTheme="minorHAnsi" w:eastAsia="Batang" w:hAnsiTheme="minorHAnsi" w:cstheme="minorHAnsi"/>
          <w:i/>
          <w:iCs/>
        </w:rPr>
        <w:t>signante; a</w:t>
      </w:r>
      <w:r w:rsidR="00F51E44" w:rsidRPr="004B7594">
        <w:rPr>
          <w:rFonts w:asciiTheme="minorHAnsi" w:eastAsia="Batang" w:hAnsiTheme="minorHAnsi" w:cstheme="minorHAnsi"/>
          <w:i/>
          <w:iCs/>
        </w:rPr>
        <w:t>l Juez Quinto de Control y de Juicio Oral del Distrito Judicial de Guridi y Alcocer</w:t>
      </w:r>
      <w:r w:rsidR="006827D5" w:rsidRPr="004B7594">
        <w:rPr>
          <w:rFonts w:asciiTheme="minorHAnsi" w:eastAsia="Batang" w:hAnsiTheme="minorHAnsi" w:cstheme="minorHAnsi"/>
          <w:i/>
          <w:iCs/>
        </w:rPr>
        <w:t>;</w:t>
      </w:r>
      <w:r w:rsidR="00F51E44" w:rsidRPr="004B7594">
        <w:rPr>
          <w:rFonts w:asciiTheme="minorHAnsi" w:eastAsia="Batang" w:hAnsiTheme="minorHAnsi" w:cstheme="minorHAnsi"/>
          <w:i/>
          <w:iCs/>
        </w:rPr>
        <w:t xml:space="preserve"> </w:t>
      </w:r>
      <w:r w:rsidR="006827D5" w:rsidRPr="004B7594">
        <w:rPr>
          <w:rFonts w:asciiTheme="minorHAnsi" w:eastAsia="Batang" w:hAnsiTheme="minorHAnsi" w:cstheme="minorHAnsi"/>
          <w:i/>
          <w:iCs/>
        </w:rPr>
        <w:t xml:space="preserve">así como al administrador del Juzgado de Control y de Juicio Oral del Distrito Judicial de Guridi y Alcocer, </w:t>
      </w:r>
      <w:r w:rsidR="00F51E44" w:rsidRPr="004B7594">
        <w:rPr>
          <w:rFonts w:asciiTheme="minorHAnsi" w:eastAsia="Batang" w:hAnsiTheme="minorHAnsi" w:cstheme="minorHAnsi"/>
          <w:i/>
          <w:iCs/>
        </w:rPr>
        <w:t>para su debido conocimiento y efectos legales conducentes</w:t>
      </w:r>
      <w:r w:rsidR="00F51E44" w:rsidRPr="006827D5">
        <w:rPr>
          <w:rFonts w:asciiTheme="minorHAnsi" w:eastAsia="Batang" w:hAnsiTheme="minorHAnsi" w:cstheme="minorHAnsi"/>
          <w:i/>
          <w:iCs/>
        </w:rPr>
        <w:t>.</w:t>
      </w:r>
      <w:r w:rsidR="00F51E44">
        <w:rPr>
          <w:rFonts w:asciiTheme="minorHAnsi" w:eastAsia="Batang" w:hAnsiTheme="minorHAnsi" w:cstheme="minorHAnsi"/>
        </w:rPr>
        <w:t xml:space="preserve"> </w:t>
      </w:r>
      <w:r w:rsidR="00F51E44" w:rsidRPr="004B7594">
        <w:rPr>
          <w:rFonts w:asciiTheme="minorHAnsi" w:eastAsia="Batang" w:hAnsiTheme="minorHAnsi" w:cstheme="minorHAnsi"/>
          <w:u w:val="single"/>
        </w:rPr>
        <w:t xml:space="preserve">APROBADO POR </w:t>
      </w:r>
      <w:r w:rsidR="00A02CEF" w:rsidRPr="004B7594">
        <w:rPr>
          <w:rFonts w:asciiTheme="minorHAnsi" w:eastAsia="Batang" w:hAnsiTheme="minorHAnsi" w:cstheme="minorHAnsi"/>
          <w:u w:val="single"/>
        </w:rPr>
        <w:t xml:space="preserve">UNANIMIDAD </w:t>
      </w:r>
      <w:r w:rsidR="00F51E44" w:rsidRPr="004B7594">
        <w:rPr>
          <w:rFonts w:asciiTheme="minorHAnsi" w:eastAsia="Batang" w:hAnsiTheme="minorHAnsi" w:cstheme="minorHAnsi"/>
          <w:u w:val="single"/>
        </w:rPr>
        <w:t xml:space="preserve">DE </w:t>
      </w:r>
      <w:proofErr w:type="gramStart"/>
      <w:r w:rsidR="00F51E44" w:rsidRPr="004B7594">
        <w:rPr>
          <w:rFonts w:asciiTheme="minorHAnsi" w:eastAsia="Batang" w:hAnsiTheme="minorHAnsi" w:cstheme="minorHAnsi"/>
          <w:u w:val="single"/>
        </w:rPr>
        <w:t>VOTOS</w:t>
      </w:r>
      <w:r w:rsidR="00F51E44">
        <w:rPr>
          <w:rFonts w:asciiTheme="minorHAnsi" w:eastAsia="Batang" w:hAnsiTheme="minorHAnsi" w:cstheme="minorHAnsi"/>
        </w:rPr>
        <w:t>.</w:t>
      </w:r>
      <w:r w:rsidR="004B7594">
        <w:rPr>
          <w:rFonts w:asciiTheme="minorHAnsi" w:eastAsia="Batang" w:hAnsiTheme="minorHAnsi" w:cstheme="minorHAnsi"/>
        </w:rPr>
        <w:t>-</w:t>
      </w:r>
      <w:proofErr w:type="gramEnd"/>
      <w:r w:rsidR="004B7594">
        <w:rPr>
          <w:rFonts w:asciiTheme="minorHAnsi" w:eastAsia="Batang" w:hAnsiTheme="minorHAnsi" w:cstheme="minorHAnsi"/>
        </w:rPr>
        <w:t xml:space="preserve"> - - - - - - - - - - - </w:t>
      </w:r>
    </w:p>
    <w:p w14:paraId="487A78B4" w14:textId="77777777" w:rsidR="00F51E44" w:rsidRDefault="00F51E44" w:rsidP="00F51E44">
      <w:pPr>
        <w:shd w:val="clear" w:color="auto" w:fill="FFFFFF"/>
        <w:spacing w:after="0" w:line="480" w:lineRule="auto"/>
        <w:ind w:firstLine="708"/>
        <w:jc w:val="both"/>
        <w:rPr>
          <w:rFonts w:asciiTheme="minorHAnsi" w:eastAsia="Batang" w:hAnsiTheme="minorHAnsi" w:cstheme="minorHAnsi"/>
          <w:b/>
          <w:bCs/>
        </w:rPr>
      </w:pPr>
      <w:r w:rsidRPr="00F94905">
        <w:rPr>
          <w:rFonts w:eastAsia="Times New Roman" w:cs="Calibri"/>
          <w:b/>
          <w:bCs/>
          <w:color w:val="000000"/>
          <w:lang w:eastAsia="es-MX"/>
        </w:rPr>
        <w:t xml:space="preserve">ACUERDO </w:t>
      </w:r>
      <w:r>
        <w:rPr>
          <w:rFonts w:eastAsia="Times New Roman" w:cs="Calibri"/>
          <w:b/>
          <w:bCs/>
          <w:color w:val="000000"/>
          <w:lang w:eastAsia="es-MX"/>
        </w:rPr>
        <w:t>VII/13/2020.</w:t>
      </w:r>
      <w:r w:rsidR="003F1140">
        <w:rPr>
          <w:rFonts w:eastAsia="Times New Roman" w:cs="Calibri"/>
          <w:b/>
          <w:bCs/>
          <w:color w:val="000000"/>
          <w:lang w:eastAsia="es-MX"/>
        </w:rPr>
        <w:t xml:space="preserve"> E</w:t>
      </w:r>
      <w:r w:rsidR="003F1140" w:rsidRPr="003F1140">
        <w:rPr>
          <w:rFonts w:asciiTheme="minorHAnsi" w:eastAsia="Batang" w:hAnsiTheme="minorHAnsi" w:cstheme="minorHAnsi"/>
          <w:b/>
          <w:bCs/>
        </w:rPr>
        <w:t>scrito de fecha cuatro de marzo del año dos mil veinte, signado por la Oficial de Partes adscrita al Juzgado Segundo de lo Civil del Distrito Judicial de Cuauhtémoc.</w:t>
      </w:r>
      <w:r w:rsidR="003F1140">
        <w:rPr>
          <w:rFonts w:asciiTheme="minorHAnsi" w:eastAsia="Batang" w:hAnsiTheme="minorHAnsi" w:cstheme="minorHAnsi"/>
          <w:b/>
          <w:bCs/>
        </w:rPr>
        <w:t xml:space="preserve"> - - - - - - - - - - - - - - - - - - - - - - - - - - - - - - - - - - - - - - - - </w:t>
      </w:r>
    </w:p>
    <w:p w14:paraId="1D75641D" w14:textId="77777777" w:rsidR="009A067A" w:rsidRDefault="003F1140" w:rsidP="002A5DDD">
      <w:pPr>
        <w:shd w:val="clear" w:color="auto" w:fill="FFFFFF"/>
        <w:spacing w:line="480" w:lineRule="auto"/>
        <w:jc w:val="both"/>
        <w:rPr>
          <w:rFonts w:asciiTheme="minorHAnsi" w:eastAsia="Batang" w:hAnsiTheme="minorHAnsi" w:cstheme="minorHAnsi"/>
        </w:rPr>
      </w:pPr>
      <w:r w:rsidRPr="006827D5">
        <w:rPr>
          <w:rFonts w:asciiTheme="minorHAnsi" w:eastAsia="Batang" w:hAnsiTheme="minorHAnsi" w:cstheme="minorHAnsi"/>
          <w:i/>
          <w:iCs/>
        </w:rPr>
        <w:t xml:space="preserve">Dada cuenta con el </w:t>
      </w:r>
      <w:r w:rsidRPr="006827D5">
        <w:rPr>
          <w:rFonts w:eastAsia="Times New Roman" w:cs="Calibri"/>
          <w:i/>
          <w:iCs/>
          <w:color w:val="000000"/>
          <w:lang w:eastAsia="es-MX"/>
        </w:rPr>
        <w:t>e</w:t>
      </w:r>
      <w:r w:rsidRPr="006827D5">
        <w:rPr>
          <w:rFonts w:asciiTheme="minorHAnsi" w:eastAsia="Batang" w:hAnsiTheme="minorHAnsi" w:cstheme="minorHAnsi"/>
          <w:i/>
          <w:iCs/>
        </w:rPr>
        <w:t xml:space="preserve">scrito de fecha cuatro de marzo del año dos mil veinte, mediante el cual se expone el tratamiento quirúrgico que le </w:t>
      </w:r>
      <w:r w:rsidR="00E823CA" w:rsidRPr="006827D5">
        <w:rPr>
          <w:rFonts w:asciiTheme="minorHAnsi" w:eastAsia="Batang" w:hAnsiTheme="minorHAnsi" w:cstheme="minorHAnsi"/>
          <w:i/>
          <w:iCs/>
        </w:rPr>
        <w:t>fue practicado</w:t>
      </w:r>
      <w:r w:rsidRPr="006827D5">
        <w:rPr>
          <w:rFonts w:asciiTheme="minorHAnsi" w:eastAsia="Batang" w:hAnsiTheme="minorHAnsi" w:cstheme="minorHAnsi"/>
          <w:i/>
          <w:iCs/>
        </w:rPr>
        <w:t xml:space="preserve"> a la servidora pública que nos ocupa y las demás circunstancias ahí expuestas</w:t>
      </w:r>
      <w:r w:rsidR="00891B2A" w:rsidRPr="006827D5">
        <w:rPr>
          <w:rFonts w:asciiTheme="minorHAnsi" w:eastAsia="Batang" w:hAnsiTheme="minorHAnsi" w:cstheme="minorHAnsi"/>
          <w:i/>
          <w:iCs/>
        </w:rPr>
        <w:t xml:space="preserve">, al respecto, </w:t>
      </w:r>
      <w:r w:rsidR="00E823CA" w:rsidRPr="006827D5">
        <w:rPr>
          <w:rFonts w:asciiTheme="minorHAnsi" w:hAnsiTheme="minorHAnsi" w:cstheme="minorHAnsi"/>
          <w:i/>
          <w:iCs/>
        </w:rPr>
        <w:t>en estricta observancia a lo que establece la Convención sobre los derechos del niño</w:t>
      </w:r>
      <w:r w:rsidR="00A02CEF">
        <w:rPr>
          <w:rFonts w:asciiTheme="minorHAnsi" w:hAnsiTheme="minorHAnsi" w:cstheme="minorHAnsi"/>
          <w:i/>
          <w:iCs/>
        </w:rPr>
        <w:t xml:space="preserve"> </w:t>
      </w:r>
      <w:r w:rsidR="00E823CA" w:rsidRPr="006827D5">
        <w:rPr>
          <w:rFonts w:asciiTheme="minorHAnsi" w:hAnsiTheme="minorHAnsi" w:cstheme="minorHAnsi"/>
          <w:i/>
          <w:iCs/>
        </w:rPr>
        <w:t>(20 de noviembre de 1989) y el Plan de Acción de la Cumbre Mundial a favor de la Infancia (30 de septiembre de 1990)</w:t>
      </w:r>
      <w:r w:rsidR="004B7594">
        <w:rPr>
          <w:rFonts w:asciiTheme="minorHAnsi" w:hAnsiTheme="minorHAnsi" w:cstheme="minorHAnsi"/>
          <w:i/>
          <w:iCs/>
        </w:rPr>
        <w:t>,</w:t>
      </w:r>
      <w:r w:rsidR="00E823CA" w:rsidRPr="006827D5">
        <w:rPr>
          <w:rFonts w:asciiTheme="minorHAnsi" w:hAnsiTheme="minorHAnsi" w:cstheme="minorHAnsi"/>
          <w:i/>
          <w:iCs/>
        </w:rPr>
        <w:t xml:space="preserve"> en el que se precisa que: “No hay causa que merezca más alta prioridad que la protección y el desarrollo del niño, de quien dependen la supervivencia, la estabilidad y el progreso de todas las naciones y, de hecho, de la civilización humana"</w:t>
      </w:r>
      <w:r w:rsidR="00834E59" w:rsidRPr="006827D5">
        <w:rPr>
          <w:rFonts w:asciiTheme="minorHAnsi" w:hAnsiTheme="minorHAnsi" w:cstheme="minorHAnsi"/>
          <w:i/>
          <w:iCs/>
        </w:rPr>
        <w:t xml:space="preserve">, </w:t>
      </w:r>
      <w:r w:rsidR="00E823CA" w:rsidRPr="006827D5">
        <w:rPr>
          <w:rFonts w:asciiTheme="minorHAnsi" w:hAnsiTheme="minorHAnsi" w:cstheme="minorHAnsi"/>
          <w:i/>
          <w:iCs/>
        </w:rPr>
        <w:t>en consecuencia,</w:t>
      </w:r>
      <w:r w:rsidR="00D81A98" w:rsidRPr="006827D5">
        <w:rPr>
          <w:rFonts w:asciiTheme="minorHAnsi" w:hAnsiTheme="minorHAnsi" w:cstheme="minorHAnsi"/>
          <w:i/>
          <w:iCs/>
        </w:rPr>
        <w:t xml:space="preserve"> y toda vez, que</w:t>
      </w:r>
      <w:r w:rsidR="006827D5" w:rsidRPr="006827D5">
        <w:rPr>
          <w:rFonts w:asciiTheme="minorHAnsi" w:hAnsiTheme="minorHAnsi" w:cstheme="minorHAnsi"/>
          <w:i/>
          <w:iCs/>
        </w:rPr>
        <w:t xml:space="preserve"> con lo solicitado</w:t>
      </w:r>
      <w:r w:rsidR="00D81A98" w:rsidRPr="006827D5">
        <w:rPr>
          <w:rFonts w:asciiTheme="minorHAnsi" w:hAnsiTheme="minorHAnsi" w:cstheme="minorHAnsi"/>
          <w:i/>
          <w:iCs/>
        </w:rPr>
        <w:t xml:space="preserve"> no se excedería del tope autorizado para el gasto médico,</w:t>
      </w:r>
      <w:r w:rsidR="00E823CA" w:rsidRPr="006827D5">
        <w:rPr>
          <w:rFonts w:asciiTheme="minorHAnsi" w:hAnsiTheme="minorHAnsi" w:cstheme="minorHAnsi"/>
          <w:i/>
          <w:iCs/>
        </w:rPr>
        <w:t xml:space="preserve"> </w:t>
      </w:r>
      <w:r w:rsidR="00E823CA" w:rsidRPr="004B7594">
        <w:rPr>
          <w:rFonts w:asciiTheme="minorHAnsi" w:hAnsiTheme="minorHAnsi" w:cstheme="minorHAnsi"/>
          <w:i/>
          <w:iCs/>
        </w:rPr>
        <w:t xml:space="preserve">con fundamento en lo que establecen los artículos 1 y 4 de la Constitución Política de los Estados Unidos Mexicanos, 85 de la Constitución Política del </w:t>
      </w:r>
      <w:r w:rsidR="00E823CA" w:rsidRPr="004B7594">
        <w:rPr>
          <w:rFonts w:asciiTheme="minorHAnsi" w:hAnsiTheme="minorHAnsi" w:cstheme="minorHAnsi"/>
          <w:i/>
          <w:iCs/>
        </w:rPr>
        <w:lastRenderedPageBreak/>
        <w:t>Estado Libre y Soberano de Tlaxcala, 61, 69 y 77 de la Ley Orgánica  del Poder Judicial del Estado; 9, fracción XVII</w:t>
      </w:r>
      <w:r w:rsidR="006827D5" w:rsidRPr="004B7594">
        <w:rPr>
          <w:rFonts w:asciiTheme="minorHAnsi" w:hAnsiTheme="minorHAnsi" w:cstheme="minorHAnsi"/>
          <w:i/>
          <w:iCs/>
        </w:rPr>
        <w:t>,</w:t>
      </w:r>
      <w:r w:rsidR="00E823CA" w:rsidRPr="004B7594">
        <w:rPr>
          <w:rFonts w:asciiTheme="minorHAnsi" w:hAnsiTheme="minorHAnsi" w:cstheme="minorHAnsi"/>
          <w:i/>
          <w:iCs/>
        </w:rPr>
        <w:t xml:space="preserve"> del Reglamento del Consejo de </w:t>
      </w:r>
      <w:r w:rsidR="006827D5" w:rsidRPr="004B7594">
        <w:rPr>
          <w:rFonts w:asciiTheme="minorHAnsi" w:hAnsiTheme="minorHAnsi" w:cstheme="minorHAnsi"/>
          <w:i/>
          <w:iCs/>
        </w:rPr>
        <w:t>l</w:t>
      </w:r>
      <w:r w:rsidR="00E823CA" w:rsidRPr="004B7594">
        <w:rPr>
          <w:rFonts w:asciiTheme="minorHAnsi" w:hAnsiTheme="minorHAnsi" w:cstheme="minorHAnsi"/>
          <w:i/>
          <w:iCs/>
        </w:rPr>
        <w:t xml:space="preserve">a Judicatura del Estado; </w:t>
      </w:r>
      <w:r w:rsidR="00891B2A" w:rsidRPr="004B7594">
        <w:rPr>
          <w:rFonts w:cstheme="minorHAnsi"/>
          <w:i/>
          <w:iCs/>
          <w:color w:val="000000" w:themeColor="text1"/>
        </w:rPr>
        <w:t xml:space="preserve">y, Vigésimo Quinto, de los Lineamientos del Servicio de Salud para las Personas Servidoras Públicas, este cuerpo colegiado autoriza el pago de las facturas desglosadas en el formato para tramité de gastos médicos con número 0306, </w:t>
      </w:r>
      <w:r w:rsidR="0009453E" w:rsidRPr="004B7594">
        <w:rPr>
          <w:rFonts w:cstheme="minorHAnsi"/>
          <w:i/>
          <w:iCs/>
          <w:color w:val="000000" w:themeColor="text1"/>
        </w:rPr>
        <w:t xml:space="preserve">que se adjunta al escrito de cuenta, </w:t>
      </w:r>
      <w:r w:rsidR="00891B2A" w:rsidRPr="004B7594">
        <w:rPr>
          <w:rFonts w:cstheme="minorHAnsi"/>
          <w:i/>
          <w:iCs/>
          <w:color w:val="000000" w:themeColor="text1"/>
        </w:rPr>
        <w:t>en los porcentajes que corresponda</w:t>
      </w:r>
      <w:r w:rsidR="006827D5" w:rsidRPr="004B7594">
        <w:rPr>
          <w:rFonts w:cstheme="minorHAnsi"/>
          <w:i/>
          <w:iCs/>
          <w:color w:val="000000" w:themeColor="text1"/>
        </w:rPr>
        <w:t>. C</w:t>
      </w:r>
      <w:r w:rsidR="0009453E" w:rsidRPr="004B7594">
        <w:rPr>
          <w:rFonts w:cstheme="minorHAnsi"/>
          <w:i/>
          <w:iCs/>
          <w:color w:val="000000" w:themeColor="text1"/>
        </w:rPr>
        <w:t>on copia del escrito de cuenta</w:t>
      </w:r>
      <w:r w:rsidR="00B00779" w:rsidRPr="004B7594">
        <w:rPr>
          <w:rFonts w:cstheme="minorHAnsi"/>
          <w:i/>
          <w:iCs/>
          <w:color w:val="000000" w:themeColor="text1"/>
        </w:rPr>
        <w:t>, comuníquese esta determinación al Tesorero del Poder Judicial del Estado</w:t>
      </w:r>
      <w:r w:rsidR="00834E59" w:rsidRPr="004B7594">
        <w:rPr>
          <w:rFonts w:cstheme="minorHAnsi"/>
          <w:i/>
          <w:iCs/>
          <w:color w:val="000000" w:themeColor="text1"/>
        </w:rPr>
        <w:t xml:space="preserve">, al </w:t>
      </w:r>
      <w:proofErr w:type="gramStart"/>
      <w:r w:rsidR="00834E59" w:rsidRPr="004B7594">
        <w:rPr>
          <w:rFonts w:cstheme="minorHAnsi"/>
          <w:i/>
          <w:iCs/>
          <w:color w:val="000000" w:themeColor="text1"/>
        </w:rPr>
        <w:t>Responsable</w:t>
      </w:r>
      <w:proofErr w:type="gramEnd"/>
      <w:r w:rsidR="00834E59" w:rsidRPr="004B7594">
        <w:rPr>
          <w:rFonts w:cstheme="minorHAnsi"/>
          <w:i/>
          <w:iCs/>
          <w:color w:val="000000" w:themeColor="text1"/>
        </w:rPr>
        <w:t xml:space="preserve"> del Módulo Médico y a la </w:t>
      </w:r>
      <w:r w:rsidR="006827D5" w:rsidRPr="004B7594">
        <w:rPr>
          <w:rFonts w:cstheme="minorHAnsi"/>
          <w:i/>
          <w:iCs/>
          <w:color w:val="000000" w:themeColor="text1"/>
        </w:rPr>
        <w:t>s</w:t>
      </w:r>
      <w:r w:rsidR="00834E59" w:rsidRPr="004B7594">
        <w:rPr>
          <w:rFonts w:cstheme="minorHAnsi"/>
          <w:i/>
          <w:iCs/>
          <w:color w:val="000000" w:themeColor="text1"/>
        </w:rPr>
        <w:t xml:space="preserve">ervidora </w:t>
      </w:r>
      <w:r w:rsidR="006827D5" w:rsidRPr="004B7594">
        <w:rPr>
          <w:rFonts w:cstheme="minorHAnsi"/>
          <w:i/>
          <w:iCs/>
          <w:color w:val="000000" w:themeColor="text1"/>
        </w:rPr>
        <w:t>p</w:t>
      </w:r>
      <w:r w:rsidR="00834E59" w:rsidRPr="004B7594">
        <w:rPr>
          <w:rFonts w:cstheme="minorHAnsi"/>
          <w:i/>
          <w:iCs/>
          <w:color w:val="000000" w:themeColor="text1"/>
        </w:rPr>
        <w:t>ública solicitante, para su conocimiento y efectos conducentes</w:t>
      </w:r>
      <w:r w:rsidR="00834E59" w:rsidRPr="004B7594">
        <w:rPr>
          <w:rFonts w:cstheme="minorHAnsi"/>
          <w:color w:val="000000" w:themeColor="text1"/>
        </w:rPr>
        <w:t xml:space="preserve">. </w:t>
      </w:r>
      <w:r w:rsidR="000156D7" w:rsidRPr="004B7594">
        <w:rPr>
          <w:rFonts w:cstheme="minorHAnsi"/>
          <w:color w:val="000000" w:themeColor="text1"/>
          <w:u w:val="single"/>
        </w:rPr>
        <w:t xml:space="preserve">APROBADO POR </w:t>
      </w:r>
      <w:r w:rsidR="00A02CEF" w:rsidRPr="004B7594">
        <w:rPr>
          <w:rFonts w:cstheme="minorHAnsi"/>
          <w:color w:val="000000" w:themeColor="text1"/>
          <w:u w:val="single"/>
        </w:rPr>
        <w:t xml:space="preserve">UNANIMIDAD </w:t>
      </w:r>
      <w:r w:rsidR="000156D7" w:rsidRPr="004B7594">
        <w:rPr>
          <w:rFonts w:cstheme="minorHAnsi"/>
          <w:color w:val="000000" w:themeColor="text1"/>
          <w:u w:val="single"/>
        </w:rPr>
        <w:t>DE VOTOS</w:t>
      </w:r>
      <w:r w:rsidR="000156D7">
        <w:rPr>
          <w:rFonts w:cstheme="minorHAnsi"/>
          <w:color w:val="000000" w:themeColor="text1"/>
        </w:rPr>
        <w:t xml:space="preserve">. </w:t>
      </w:r>
      <w:r w:rsidR="004B7594">
        <w:rPr>
          <w:rFonts w:cstheme="minorHAnsi"/>
          <w:color w:val="000000" w:themeColor="text1"/>
        </w:rPr>
        <w:t xml:space="preserve">- - - - - </w:t>
      </w:r>
    </w:p>
    <w:p w14:paraId="3B8E7464" w14:textId="77777777" w:rsidR="009A067A" w:rsidRDefault="000156D7" w:rsidP="000156D7">
      <w:pPr>
        <w:shd w:val="clear" w:color="auto" w:fill="FFFFFF"/>
        <w:spacing w:after="0" w:line="480" w:lineRule="auto"/>
        <w:ind w:firstLine="708"/>
        <w:jc w:val="both"/>
        <w:rPr>
          <w:rFonts w:asciiTheme="minorHAnsi" w:eastAsia="Batang" w:hAnsiTheme="minorHAnsi" w:cstheme="minorHAnsi"/>
          <w:b/>
          <w:bCs/>
        </w:rPr>
      </w:pPr>
      <w:r w:rsidRPr="00F94905">
        <w:rPr>
          <w:rFonts w:eastAsia="Times New Roman" w:cs="Calibri"/>
          <w:b/>
          <w:bCs/>
          <w:color w:val="000000"/>
          <w:lang w:eastAsia="es-MX"/>
        </w:rPr>
        <w:t xml:space="preserve">ACUERDO </w:t>
      </w:r>
      <w:r>
        <w:rPr>
          <w:rFonts w:eastAsia="Times New Roman" w:cs="Calibri"/>
          <w:b/>
          <w:bCs/>
          <w:color w:val="000000"/>
          <w:lang w:eastAsia="es-MX"/>
        </w:rPr>
        <w:t xml:space="preserve">VIII/13/2020. </w:t>
      </w:r>
      <w:r w:rsidRPr="000156D7">
        <w:rPr>
          <w:rFonts w:eastAsia="Times New Roman" w:cs="Calibri"/>
          <w:b/>
          <w:bCs/>
          <w:color w:val="000000"/>
          <w:lang w:eastAsia="es-MX"/>
        </w:rPr>
        <w:t>O</w:t>
      </w:r>
      <w:r w:rsidRPr="000156D7">
        <w:rPr>
          <w:rFonts w:asciiTheme="minorHAnsi" w:eastAsia="Batang" w:hAnsiTheme="minorHAnsi" w:cstheme="minorHAnsi"/>
          <w:b/>
          <w:bCs/>
        </w:rPr>
        <w:t>ficio número TES/034/2020, de fecha treinta de enero del dos mil veinte, signado por el Tesorero del Poder Judicial del Estado</w:t>
      </w:r>
      <w:r>
        <w:rPr>
          <w:rFonts w:asciiTheme="minorHAnsi" w:eastAsia="Batang" w:hAnsiTheme="minorHAnsi" w:cstheme="minorHAnsi"/>
          <w:b/>
          <w:bCs/>
        </w:rPr>
        <w:t>. - - - -</w:t>
      </w:r>
    </w:p>
    <w:p w14:paraId="63140195" w14:textId="77777777" w:rsidR="000156D7" w:rsidRPr="000156D7" w:rsidRDefault="000156D7" w:rsidP="002A5DDD">
      <w:pPr>
        <w:shd w:val="clear" w:color="auto" w:fill="FFFFFF"/>
        <w:spacing w:line="480" w:lineRule="auto"/>
        <w:jc w:val="both"/>
        <w:rPr>
          <w:rFonts w:asciiTheme="minorHAnsi" w:eastAsia="Batang" w:hAnsiTheme="minorHAnsi" w:cstheme="minorHAnsi"/>
        </w:rPr>
      </w:pPr>
      <w:r w:rsidRPr="009B4ABD">
        <w:rPr>
          <w:rFonts w:asciiTheme="minorHAnsi" w:eastAsia="Batang" w:hAnsiTheme="minorHAnsi" w:cstheme="minorHAnsi"/>
          <w:i/>
          <w:iCs/>
        </w:rPr>
        <w:t xml:space="preserve">Dada cuenta con el </w:t>
      </w:r>
      <w:r w:rsidRPr="009B4ABD">
        <w:rPr>
          <w:rFonts w:eastAsia="Times New Roman" w:cs="Calibri"/>
          <w:i/>
          <w:iCs/>
          <w:color w:val="000000"/>
          <w:lang w:eastAsia="es-MX"/>
        </w:rPr>
        <w:t>o</w:t>
      </w:r>
      <w:r w:rsidRPr="009B4ABD">
        <w:rPr>
          <w:rFonts w:asciiTheme="minorHAnsi" w:eastAsia="Batang" w:hAnsiTheme="minorHAnsi" w:cstheme="minorHAnsi"/>
          <w:i/>
          <w:iCs/>
        </w:rPr>
        <w:t xml:space="preserve">ficio número TES/034/2020, de fecha treinta de enero del dos mil veinte, así como con el escrito de la </w:t>
      </w:r>
      <w:r w:rsidR="006827D5" w:rsidRPr="009B4ABD">
        <w:rPr>
          <w:rFonts w:asciiTheme="minorHAnsi" w:eastAsia="Batang" w:hAnsiTheme="minorHAnsi" w:cstheme="minorHAnsi"/>
          <w:i/>
          <w:iCs/>
        </w:rPr>
        <w:t>s</w:t>
      </w:r>
      <w:r w:rsidRPr="009B4ABD">
        <w:rPr>
          <w:rFonts w:asciiTheme="minorHAnsi" w:eastAsia="Batang" w:hAnsiTheme="minorHAnsi" w:cstheme="minorHAnsi"/>
          <w:i/>
          <w:iCs/>
        </w:rPr>
        <w:t xml:space="preserve">ecretaria </w:t>
      </w:r>
      <w:r w:rsidR="009B4ABD" w:rsidRPr="009B4ABD">
        <w:rPr>
          <w:rFonts w:asciiTheme="minorHAnsi" w:eastAsia="Batang" w:hAnsiTheme="minorHAnsi" w:cstheme="minorHAnsi"/>
          <w:i/>
          <w:iCs/>
        </w:rPr>
        <w:t>a</w:t>
      </w:r>
      <w:r w:rsidRPr="009B4ABD">
        <w:rPr>
          <w:rFonts w:asciiTheme="minorHAnsi" w:eastAsia="Batang" w:hAnsiTheme="minorHAnsi" w:cstheme="minorHAnsi"/>
          <w:i/>
          <w:iCs/>
        </w:rPr>
        <w:t xml:space="preserve">uxiliar de </w:t>
      </w:r>
      <w:r w:rsidR="00A02CEF">
        <w:rPr>
          <w:rFonts w:asciiTheme="minorHAnsi" w:eastAsia="Batang" w:hAnsiTheme="minorHAnsi" w:cstheme="minorHAnsi"/>
          <w:i/>
          <w:iCs/>
        </w:rPr>
        <w:t>j</w:t>
      </w:r>
      <w:r w:rsidRPr="009B4ABD">
        <w:rPr>
          <w:rFonts w:asciiTheme="minorHAnsi" w:eastAsia="Batang" w:hAnsiTheme="minorHAnsi" w:cstheme="minorHAnsi"/>
          <w:i/>
          <w:iCs/>
        </w:rPr>
        <w:t xml:space="preserve">uzgado adscrita al Primero de lo Civil del Distrito Judicial de Cuauhtémoc, previo análisis a la solicitud plasmada en el mismo, </w:t>
      </w:r>
      <w:r w:rsidRPr="004B7594">
        <w:rPr>
          <w:rFonts w:asciiTheme="minorHAnsi" w:eastAsia="Batang" w:hAnsiTheme="minorHAnsi" w:cstheme="minorHAnsi"/>
          <w:i/>
          <w:iCs/>
        </w:rPr>
        <w:t>con fundamento en lo que establece el artículo 61 de la Ley Orgánica del Poder Judicial del Estado, este cuerpo colegiado determina no acordar de conformidad lo solicitado</w:t>
      </w:r>
      <w:r w:rsidR="009B4ABD" w:rsidRPr="004B7594">
        <w:rPr>
          <w:rFonts w:asciiTheme="minorHAnsi" w:eastAsia="Batang" w:hAnsiTheme="minorHAnsi" w:cstheme="minorHAnsi"/>
          <w:i/>
          <w:iCs/>
        </w:rPr>
        <w:t xml:space="preserve">, por no corresponder a un concepto de gasto que se encuentre incluido en el Presupuesto del Poder Judicial del Estado autorizado para el ejercicio dos mil veinte. </w:t>
      </w:r>
      <w:r w:rsidRPr="004B7594">
        <w:rPr>
          <w:rFonts w:asciiTheme="minorHAnsi" w:eastAsia="Batang" w:hAnsiTheme="minorHAnsi" w:cstheme="minorHAnsi"/>
          <w:i/>
          <w:iCs/>
        </w:rPr>
        <w:t>Comun</w:t>
      </w:r>
      <w:r w:rsidR="009B4ABD" w:rsidRPr="004B7594">
        <w:rPr>
          <w:rFonts w:asciiTheme="minorHAnsi" w:eastAsia="Batang" w:hAnsiTheme="minorHAnsi" w:cstheme="minorHAnsi"/>
          <w:i/>
          <w:iCs/>
        </w:rPr>
        <w:t>í</w:t>
      </w:r>
      <w:r w:rsidRPr="004B7594">
        <w:rPr>
          <w:rFonts w:asciiTheme="minorHAnsi" w:eastAsia="Batang" w:hAnsiTheme="minorHAnsi" w:cstheme="minorHAnsi"/>
          <w:i/>
          <w:iCs/>
        </w:rPr>
        <w:t xml:space="preserve">quese esta determinación </w:t>
      </w:r>
      <w:r w:rsidR="00B432AA" w:rsidRPr="004B7594">
        <w:rPr>
          <w:rFonts w:asciiTheme="minorHAnsi" w:eastAsia="Batang" w:hAnsiTheme="minorHAnsi" w:cstheme="minorHAnsi"/>
          <w:i/>
          <w:iCs/>
        </w:rPr>
        <w:t>al Tesorero del Poder Judicial del Estado, para los efectos a que haya lugar</w:t>
      </w:r>
      <w:r w:rsidR="00B432AA" w:rsidRPr="009B4ABD">
        <w:rPr>
          <w:rFonts w:asciiTheme="minorHAnsi" w:eastAsia="Batang" w:hAnsiTheme="minorHAnsi" w:cstheme="minorHAnsi"/>
          <w:i/>
          <w:iCs/>
        </w:rPr>
        <w:t>.</w:t>
      </w:r>
      <w:r w:rsidR="00B432AA">
        <w:rPr>
          <w:rFonts w:asciiTheme="minorHAnsi" w:eastAsia="Batang" w:hAnsiTheme="minorHAnsi" w:cstheme="minorHAnsi"/>
        </w:rPr>
        <w:t xml:space="preserve"> </w:t>
      </w:r>
      <w:r w:rsidR="00B432AA" w:rsidRPr="004B7594">
        <w:rPr>
          <w:rFonts w:asciiTheme="minorHAnsi" w:eastAsia="Batang" w:hAnsiTheme="minorHAnsi" w:cstheme="minorHAnsi"/>
          <w:u w:val="single"/>
        </w:rPr>
        <w:t xml:space="preserve">APROBADO POR </w:t>
      </w:r>
      <w:r w:rsidR="00A02CEF" w:rsidRPr="004B7594">
        <w:rPr>
          <w:rFonts w:asciiTheme="minorHAnsi" w:eastAsia="Batang" w:hAnsiTheme="minorHAnsi" w:cstheme="minorHAnsi"/>
          <w:u w:val="single"/>
        </w:rPr>
        <w:t xml:space="preserve">UNANIMIDAD </w:t>
      </w:r>
      <w:r w:rsidR="00B432AA" w:rsidRPr="004B7594">
        <w:rPr>
          <w:rFonts w:asciiTheme="minorHAnsi" w:eastAsia="Batang" w:hAnsiTheme="minorHAnsi" w:cstheme="minorHAnsi"/>
          <w:u w:val="single"/>
        </w:rPr>
        <w:t>DE VOTOS</w:t>
      </w:r>
      <w:r w:rsidR="00B432AA">
        <w:rPr>
          <w:rFonts w:asciiTheme="minorHAnsi" w:eastAsia="Batang" w:hAnsiTheme="minorHAnsi" w:cstheme="minorHAnsi"/>
        </w:rPr>
        <w:t xml:space="preserve">. </w:t>
      </w:r>
      <w:r w:rsidR="004B7594">
        <w:rPr>
          <w:rFonts w:asciiTheme="minorHAnsi" w:eastAsia="Batang" w:hAnsiTheme="minorHAnsi" w:cstheme="minorHAnsi"/>
        </w:rPr>
        <w:t xml:space="preserve">- - - - - - - - - - - - - - </w:t>
      </w:r>
    </w:p>
    <w:p w14:paraId="118DA87E"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D81716">
        <w:rPr>
          <w:rFonts w:asciiTheme="minorHAnsi" w:hAnsiTheme="minorHAnsi" w:cstheme="minorHAnsi"/>
          <w:b/>
          <w:bCs/>
          <w:sz w:val="22"/>
          <w:szCs w:val="22"/>
        </w:rPr>
        <w:t xml:space="preserve">ACUERDO </w:t>
      </w:r>
      <w:r>
        <w:rPr>
          <w:rFonts w:asciiTheme="minorHAnsi" w:hAnsiTheme="minorHAnsi" w:cstheme="minorHAnsi"/>
          <w:b/>
          <w:bCs/>
          <w:sz w:val="22"/>
          <w:szCs w:val="22"/>
        </w:rPr>
        <w:t>VIII</w:t>
      </w:r>
      <w:r w:rsidRPr="00D81716">
        <w:rPr>
          <w:rFonts w:asciiTheme="minorHAnsi" w:hAnsiTheme="minorHAnsi" w:cstheme="minorHAnsi"/>
          <w:b/>
          <w:bCs/>
          <w:sz w:val="22"/>
          <w:szCs w:val="22"/>
        </w:rPr>
        <w:t>/1</w:t>
      </w:r>
      <w:r>
        <w:rPr>
          <w:rFonts w:asciiTheme="minorHAnsi" w:hAnsiTheme="minorHAnsi" w:cstheme="minorHAnsi"/>
          <w:b/>
          <w:bCs/>
          <w:sz w:val="22"/>
          <w:szCs w:val="22"/>
        </w:rPr>
        <w:t>3</w:t>
      </w:r>
      <w:r w:rsidRPr="00D81716">
        <w:rPr>
          <w:rFonts w:asciiTheme="minorHAnsi" w:hAnsiTheme="minorHAnsi" w:cstheme="minorHAnsi"/>
          <w:b/>
          <w:bCs/>
          <w:sz w:val="22"/>
          <w:szCs w:val="22"/>
        </w:rPr>
        <w:t xml:space="preserve">/2020. </w:t>
      </w:r>
      <w:r w:rsidRPr="00D81716">
        <w:rPr>
          <w:rFonts w:asciiTheme="minorHAnsi" w:hAnsiTheme="minorHAnsi" w:cstheme="minorHAnsi"/>
          <w:b/>
          <w:bCs/>
          <w:color w:val="000000"/>
          <w:sz w:val="22"/>
          <w:szCs w:val="22"/>
        </w:rPr>
        <w:t xml:space="preserve">Adscripción, readscripción y asuntos diversos de personal del Poder Judicial del </w:t>
      </w:r>
      <w:proofErr w:type="gramStart"/>
      <w:r w:rsidRPr="00D81716">
        <w:rPr>
          <w:rFonts w:asciiTheme="minorHAnsi" w:hAnsiTheme="minorHAnsi" w:cstheme="minorHAnsi"/>
          <w:b/>
          <w:bCs/>
          <w:color w:val="000000"/>
          <w:sz w:val="22"/>
          <w:szCs w:val="22"/>
        </w:rPr>
        <w:t>Estado.-</w:t>
      </w:r>
      <w:proofErr w:type="gramEnd"/>
      <w:r w:rsidRPr="00D81716">
        <w:rPr>
          <w:rFonts w:asciiTheme="minorHAnsi" w:hAnsiTheme="minorHAnsi" w:cstheme="minorHAnsi"/>
          <w:b/>
          <w:bCs/>
          <w:color w:val="000000"/>
          <w:sz w:val="22"/>
          <w:szCs w:val="22"/>
        </w:rPr>
        <w:t xml:space="preserve"> - - - - - - - - - - - - - - - - - - - - - - - - - - - - - - - - - - - </w:t>
      </w:r>
    </w:p>
    <w:p w14:paraId="0285AAD1"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VIII/</w:t>
      </w:r>
      <w:r w:rsidRPr="00D81716">
        <w:rPr>
          <w:rFonts w:asciiTheme="minorHAnsi" w:hAnsiTheme="minorHAnsi" w:cstheme="minorHAnsi"/>
          <w:b/>
          <w:bCs/>
          <w:sz w:val="22"/>
          <w:szCs w:val="22"/>
        </w:rPr>
        <w:t>1</w:t>
      </w:r>
      <w:r>
        <w:rPr>
          <w:rFonts w:asciiTheme="minorHAnsi" w:hAnsiTheme="minorHAnsi" w:cstheme="minorHAnsi"/>
          <w:b/>
          <w:bCs/>
          <w:sz w:val="22"/>
          <w:szCs w:val="22"/>
        </w:rPr>
        <w:t>3</w:t>
      </w:r>
      <w:r w:rsidRPr="00D81716">
        <w:rPr>
          <w:rFonts w:asciiTheme="minorHAnsi" w:hAnsiTheme="minorHAnsi" w:cstheme="minorHAnsi"/>
          <w:b/>
          <w:bCs/>
          <w:sz w:val="22"/>
          <w:szCs w:val="22"/>
        </w:rPr>
        <w:t xml:space="preserve">/2020.1. </w:t>
      </w:r>
      <w:r w:rsidRPr="00D81716">
        <w:rPr>
          <w:rFonts w:asciiTheme="minorHAnsi" w:hAnsiTheme="minorHAnsi" w:cstheme="minorHAnsi"/>
          <w:b/>
          <w:bCs/>
          <w:color w:val="000000"/>
          <w:sz w:val="22"/>
          <w:szCs w:val="22"/>
        </w:rPr>
        <w:t>Oficio TSJ-SPP3-0</w:t>
      </w:r>
      <w:r>
        <w:rPr>
          <w:rFonts w:asciiTheme="minorHAnsi" w:hAnsiTheme="minorHAnsi" w:cstheme="minorHAnsi"/>
          <w:b/>
          <w:bCs/>
          <w:color w:val="000000"/>
          <w:sz w:val="22"/>
          <w:szCs w:val="22"/>
        </w:rPr>
        <w:t>07</w:t>
      </w:r>
      <w:r w:rsidRPr="00D81716">
        <w:rPr>
          <w:rFonts w:asciiTheme="minorHAnsi" w:hAnsiTheme="minorHAnsi" w:cstheme="minorHAnsi"/>
          <w:b/>
          <w:bCs/>
          <w:color w:val="000000"/>
          <w:sz w:val="22"/>
          <w:szCs w:val="22"/>
        </w:rPr>
        <w:t xml:space="preserve">-2020, de fecha </w:t>
      </w:r>
      <w:r>
        <w:rPr>
          <w:rFonts w:asciiTheme="minorHAnsi" w:hAnsiTheme="minorHAnsi" w:cstheme="minorHAnsi"/>
          <w:b/>
          <w:bCs/>
          <w:color w:val="000000"/>
          <w:sz w:val="22"/>
          <w:szCs w:val="22"/>
        </w:rPr>
        <w:t>diez</w:t>
      </w:r>
      <w:r w:rsidRPr="00D81716">
        <w:rPr>
          <w:rFonts w:asciiTheme="minorHAnsi" w:hAnsiTheme="minorHAnsi" w:cstheme="minorHAnsi"/>
          <w:b/>
          <w:bCs/>
          <w:color w:val="000000"/>
          <w:sz w:val="22"/>
          <w:szCs w:val="22"/>
        </w:rPr>
        <w:t xml:space="preserve"> de </w:t>
      </w:r>
      <w:r>
        <w:rPr>
          <w:rFonts w:asciiTheme="minorHAnsi" w:hAnsiTheme="minorHAnsi" w:cstheme="minorHAnsi"/>
          <w:b/>
          <w:bCs/>
          <w:color w:val="000000"/>
          <w:sz w:val="22"/>
          <w:szCs w:val="22"/>
        </w:rPr>
        <w:t>marzo</w:t>
      </w:r>
      <w:r w:rsidRPr="00D81716">
        <w:rPr>
          <w:rFonts w:asciiTheme="minorHAnsi" w:hAnsiTheme="minorHAnsi" w:cstheme="minorHAnsi"/>
          <w:b/>
          <w:bCs/>
          <w:color w:val="000000"/>
          <w:sz w:val="22"/>
          <w:szCs w:val="22"/>
        </w:rPr>
        <w:t xml:space="preserve"> de dos mil veinte</w:t>
      </w:r>
      <w:r>
        <w:rPr>
          <w:rFonts w:asciiTheme="minorHAnsi" w:hAnsiTheme="minorHAnsi" w:cstheme="minorHAnsi"/>
          <w:b/>
          <w:bCs/>
          <w:color w:val="000000"/>
          <w:sz w:val="22"/>
          <w:szCs w:val="22"/>
        </w:rPr>
        <w:t>. - - - -</w:t>
      </w:r>
      <w:r w:rsidRPr="00D81716">
        <w:rPr>
          <w:rFonts w:asciiTheme="minorHAnsi" w:hAnsiTheme="minorHAnsi" w:cstheme="minorHAnsi"/>
          <w:b/>
          <w:bCs/>
          <w:color w:val="000000"/>
          <w:sz w:val="22"/>
          <w:szCs w:val="22"/>
        </w:rPr>
        <w:t xml:space="preserve"> - - </w:t>
      </w:r>
      <w:r>
        <w:rPr>
          <w:rFonts w:asciiTheme="minorHAnsi" w:hAnsiTheme="minorHAnsi" w:cstheme="minorHAnsi"/>
          <w:b/>
          <w:bCs/>
          <w:color w:val="000000"/>
          <w:sz w:val="22"/>
          <w:szCs w:val="22"/>
        </w:rPr>
        <w:t xml:space="preserve">- - - - - - - - - - - - - - - - - - - - - - - - - - - - - - - - - - - - - - - - - - - - - - - - - - - - - - </w:t>
      </w:r>
    </w:p>
    <w:p w14:paraId="5CF6BA83" w14:textId="77777777" w:rsidR="0010083B" w:rsidRPr="00D81716" w:rsidRDefault="0010083B" w:rsidP="0010083B">
      <w:pPr>
        <w:spacing w:line="480" w:lineRule="auto"/>
        <w:jc w:val="both"/>
        <w:rPr>
          <w:rFonts w:asciiTheme="minorHAnsi" w:hAnsiTheme="minorHAnsi" w:cstheme="minorHAnsi"/>
        </w:rPr>
      </w:pPr>
      <w:r w:rsidRPr="00D81716">
        <w:rPr>
          <w:rFonts w:eastAsia="Times New Roman" w:cs="Calibri"/>
          <w:i/>
          <w:iCs/>
          <w:color w:val="000000"/>
          <w:lang w:eastAsia="es-MX"/>
        </w:rPr>
        <w:t>Dada cuenta con el oficio TSJ-SPP3-0</w:t>
      </w:r>
      <w:r>
        <w:rPr>
          <w:rFonts w:eastAsia="Times New Roman" w:cs="Calibri"/>
          <w:i/>
          <w:iCs/>
          <w:color w:val="000000"/>
          <w:lang w:eastAsia="es-MX"/>
        </w:rPr>
        <w:t>07</w:t>
      </w:r>
      <w:r w:rsidRPr="00D81716">
        <w:rPr>
          <w:rFonts w:eastAsia="Times New Roman" w:cs="Calibri"/>
          <w:i/>
          <w:iCs/>
          <w:color w:val="000000"/>
          <w:lang w:eastAsia="es-MX"/>
        </w:rPr>
        <w:t xml:space="preserve">-2020, de fecha </w:t>
      </w:r>
      <w:r>
        <w:rPr>
          <w:rFonts w:eastAsia="Times New Roman" w:cs="Calibri"/>
          <w:i/>
          <w:iCs/>
          <w:color w:val="000000"/>
          <w:lang w:eastAsia="es-MX"/>
        </w:rPr>
        <w:t>diez</w:t>
      </w:r>
      <w:r w:rsidRPr="00D81716">
        <w:rPr>
          <w:rFonts w:eastAsia="Times New Roman" w:cs="Calibri"/>
          <w:i/>
          <w:iCs/>
          <w:color w:val="000000"/>
          <w:lang w:eastAsia="es-MX"/>
        </w:rPr>
        <w:t xml:space="preserve"> de </w:t>
      </w:r>
      <w:r>
        <w:rPr>
          <w:rFonts w:eastAsia="Times New Roman" w:cs="Calibri"/>
          <w:i/>
          <w:iCs/>
          <w:color w:val="000000"/>
          <w:lang w:eastAsia="es-MX"/>
        </w:rPr>
        <w:t>marzo</w:t>
      </w:r>
      <w:r w:rsidRPr="00D81716">
        <w:rPr>
          <w:rFonts w:eastAsia="Times New Roman" w:cs="Calibri"/>
          <w:i/>
          <w:iCs/>
          <w:color w:val="000000"/>
          <w:lang w:eastAsia="es-MX"/>
        </w:rPr>
        <w:t xml:space="preserve"> de dos mil veinte, suscrito por el Magistrado de la Sala Penal y Especializada en Administración de Justicia para Adolescentes, </w:t>
      </w:r>
      <w:r w:rsidRPr="008E3025">
        <w:rPr>
          <w:rFonts w:eastAsia="Times New Roman" w:cs="Calibri"/>
          <w:i/>
          <w:iCs/>
          <w:color w:val="000000"/>
          <w:lang w:eastAsia="es-MX"/>
        </w:rPr>
        <w:t>con fundamento en los artículos</w:t>
      </w:r>
      <w:r w:rsidR="008E3025" w:rsidRPr="008E3025">
        <w:rPr>
          <w:rFonts w:eastAsia="Times New Roman" w:cs="Calibri"/>
          <w:i/>
          <w:iCs/>
          <w:color w:val="000000"/>
          <w:lang w:eastAsia="es-MX"/>
        </w:rPr>
        <w:t xml:space="preserve"> 42, fracción VIII, </w:t>
      </w:r>
      <w:r w:rsidRPr="008E3025">
        <w:rPr>
          <w:rFonts w:eastAsia="Times New Roman" w:cs="Calibri"/>
          <w:i/>
          <w:iCs/>
          <w:color w:val="000000"/>
          <w:lang w:eastAsia="es-MX"/>
        </w:rPr>
        <w:t xml:space="preserve">61, </w:t>
      </w:r>
      <w:r w:rsidR="008E3025" w:rsidRPr="008E3025">
        <w:rPr>
          <w:rFonts w:eastAsia="Times New Roman" w:cs="Calibri"/>
          <w:i/>
          <w:iCs/>
          <w:color w:val="000000"/>
          <w:lang w:eastAsia="es-MX"/>
        </w:rPr>
        <w:t>65, 68</w:t>
      </w:r>
      <w:r w:rsidRPr="008E3025">
        <w:rPr>
          <w:rFonts w:eastAsia="Times New Roman" w:cs="Calibri"/>
          <w:i/>
          <w:iCs/>
          <w:color w:val="000000"/>
          <w:lang w:eastAsia="es-MX"/>
        </w:rPr>
        <w:t xml:space="preserve">, fracción I, de la Ley Orgánica del Poder Judicial del Estado, y 9, fracción </w:t>
      </w:r>
      <w:r w:rsidR="008E3025" w:rsidRPr="008E3025">
        <w:rPr>
          <w:rFonts w:eastAsia="Times New Roman" w:cs="Calibri"/>
          <w:i/>
          <w:iCs/>
          <w:color w:val="000000"/>
          <w:lang w:eastAsia="es-MX"/>
        </w:rPr>
        <w:t>V</w:t>
      </w:r>
      <w:r w:rsidRPr="008E3025">
        <w:rPr>
          <w:rFonts w:eastAsia="Times New Roman" w:cs="Calibri"/>
          <w:i/>
          <w:iCs/>
          <w:color w:val="000000"/>
          <w:lang w:eastAsia="es-MX"/>
        </w:rPr>
        <w:t>I, del Reglamento del Consejo de la Judicatura del Estado, por necesidades del servicio, se ad</w:t>
      </w:r>
      <w:r w:rsidR="00E664CD" w:rsidRPr="008E3025">
        <w:rPr>
          <w:rFonts w:eastAsia="Times New Roman" w:cs="Calibri"/>
          <w:i/>
          <w:iCs/>
          <w:color w:val="000000"/>
          <w:lang w:eastAsia="es-MX"/>
        </w:rPr>
        <w:t>s</w:t>
      </w:r>
      <w:r w:rsidRPr="008E3025">
        <w:rPr>
          <w:rFonts w:eastAsia="Times New Roman" w:cs="Calibri"/>
          <w:i/>
          <w:iCs/>
          <w:color w:val="000000"/>
          <w:lang w:eastAsia="es-MX"/>
        </w:rPr>
        <w:t xml:space="preserve">cribe al Licenciado EDUARDO HERNÁNDEZ FLORES, como secretario proyectista de sala (nivel 14) de la Tercera Ponencia de la Sala antes citada, a partir del </w:t>
      </w:r>
      <w:r w:rsidR="00FF7332" w:rsidRPr="008E3025">
        <w:rPr>
          <w:rFonts w:eastAsia="Times New Roman" w:cs="Calibri"/>
          <w:i/>
          <w:iCs/>
          <w:color w:val="000000"/>
          <w:lang w:eastAsia="es-MX"/>
        </w:rPr>
        <w:t xml:space="preserve">dieciocho de marzo </w:t>
      </w:r>
      <w:r w:rsidRPr="008E3025">
        <w:rPr>
          <w:rFonts w:eastAsia="Times New Roman" w:cs="Calibri"/>
          <w:i/>
          <w:iCs/>
          <w:color w:val="000000"/>
          <w:lang w:eastAsia="es-MX"/>
        </w:rPr>
        <w:t xml:space="preserve">de dos mil veinte, hasta nuevas instrucciones. Por cuanto hace a la Licenciada Anabel </w:t>
      </w:r>
      <w:r w:rsidRPr="008E3025">
        <w:rPr>
          <w:rFonts w:eastAsia="Times New Roman" w:cs="Calibri"/>
          <w:i/>
          <w:iCs/>
          <w:color w:val="000000"/>
          <w:lang w:eastAsia="es-MX"/>
        </w:rPr>
        <w:lastRenderedPageBreak/>
        <w:t xml:space="preserve">Padilla González, se </w:t>
      </w:r>
      <w:r w:rsidR="008E3025" w:rsidRPr="008E3025">
        <w:rPr>
          <w:rFonts w:eastAsia="Times New Roman" w:cs="Calibri"/>
          <w:i/>
          <w:iCs/>
          <w:color w:val="000000"/>
          <w:lang w:eastAsia="es-MX"/>
        </w:rPr>
        <w:t xml:space="preserve">reitera que </w:t>
      </w:r>
      <w:r w:rsidRPr="008E3025">
        <w:rPr>
          <w:rFonts w:eastAsia="Times New Roman" w:cs="Calibri"/>
          <w:i/>
          <w:iCs/>
          <w:color w:val="000000"/>
          <w:lang w:eastAsia="es-MX"/>
        </w:rPr>
        <w:t xml:space="preserve">mediante acuerdo III/07/2020.2, de fecha cinco de febrero de dos mil veinte, la servidora pública quedó adscrita al Consejo de la Judicatura del Estado. Comuníquese al Director de Recursos Humanos y Materiales de la Secretaría Ejecutiva, para el trámite correspondiente; asimismo, </w:t>
      </w:r>
      <w:r w:rsidRPr="008E3025">
        <w:rPr>
          <w:i/>
          <w:iCs/>
        </w:rPr>
        <w:t>al Magistrado signante, en respuesta a su oficio.</w:t>
      </w:r>
      <w:r w:rsidRPr="00D81716">
        <w:rPr>
          <w:i/>
          <w:iCs/>
        </w:rPr>
        <w:t xml:space="preserve"> </w:t>
      </w:r>
      <w:r w:rsidRPr="008E3025">
        <w:rPr>
          <w:rFonts w:eastAsia="Times New Roman" w:cs="Calibri"/>
          <w:color w:val="000000"/>
          <w:u w:val="single"/>
          <w:lang w:eastAsia="es-MX"/>
        </w:rPr>
        <w:t xml:space="preserve">APROBADO POR </w:t>
      </w:r>
      <w:r w:rsidR="00E664CD" w:rsidRPr="008E3025">
        <w:rPr>
          <w:rFonts w:eastAsia="Times New Roman" w:cs="Calibri"/>
          <w:color w:val="000000"/>
          <w:u w:val="single"/>
          <w:lang w:eastAsia="es-MX"/>
        </w:rPr>
        <w:t>UNANIMIDAD</w:t>
      </w:r>
      <w:r w:rsidRPr="008E3025">
        <w:rPr>
          <w:rFonts w:eastAsia="Times New Roman" w:cs="Calibri"/>
          <w:color w:val="000000"/>
          <w:u w:val="single"/>
          <w:lang w:eastAsia="es-MX"/>
        </w:rPr>
        <w:t xml:space="preserve"> DE VOTOS</w:t>
      </w:r>
      <w:r w:rsidRPr="00D81716">
        <w:rPr>
          <w:rFonts w:eastAsia="Times New Roman" w:cs="Calibri"/>
          <w:color w:val="000000"/>
          <w:lang w:eastAsia="es-MX"/>
        </w:rPr>
        <w:t>.</w:t>
      </w:r>
      <w:r w:rsidRPr="00D81716">
        <w:rPr>
          <w:rFonts w:asciiTheme="minorHAnsi" w:hAnsiTheme="minorHAnsi" w:cstheme="minorHAnsi"/>
        </w:rPr>
        <w:t xml:space="preserve"> - - - - - - - - - - - - - - - - - </w:t>
      </w:r>
    </w:p>
    <w:p w14:paraId="005E2257" w14:textId="77777777" w:rsidR="0010083B" w:rsidRDefault="0010083B" w:rsidP="0010083B">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VIII</w:t>
      </w:r>
      <w:r w:rsidRPr="00D81716">
        <w:rPr>
          <w:rFonts w:asciiTheme="minorHAnsi" w:hAnsiTheme="minorHAnsi" w:cstheme="minorHAnsi"/>
          <w:b/>
          <w:bCs/>
          <w:sz w:val="22"/>
          <w:szCs w:val="22"/>
        </w:rPr>
        <w:t>/1</w:t>
      </w:r>
      <w:r>
        <w:rPr>
          <w:rFonts w:asciiTheme="minorHAnsi" w:hAnsiTheme="minorHAnsi" w:cstheme="minorHAnsi"/>
          <w:b/>
          <w:bCs/>
          <w:sz w:val="22"/>
          <w:szCs w:val="22"/>
        </w:rPr>
        <w:t>3</w:t>
      </w:r>
      <w:r w:rsidRPr="00D81716">
        <w:rPr>
          <w:rFonts w:asciiTheme="minorHAnsi" w:hAnsiTheme="minorHAnsi" w:cstheme="minorHAnsi"/>
          <w:b/>
          <w:bCs/>
          <w:sz w:val="22"/>
          <w:szCs w:val="22"/>
        </w:rPr>
        <w:t>/2020.</w:t>
      </w:r>
      <w:r w:rsidR="00A62E4E">
        <w:rPr>
          <w:rFonts w:asciiTheme="minorHAnsi" w:hAnsiTheme="minorHAnsi" w:cstheme="minorHAnsi"/>
          <w:b/>
          <w:bCs/>
          <w:sz w:val="22"/>
          <w:szCs w:val="22"/>
        </w:rPr>
        <w:t>2</w:t>
      </w:r>
      <w:r w:rsidRPr="00D81716">
        <w:rPr>
          <w:rFonts w:asciiTheme="minorHAnsi" w:hAnsiTheme="minorHAnsi" w:cstheme="minorHAnsi"/>
          <w:b/>
          <w:bCs/>
          <w:sz w:val="22"/>
          <w:szCs w:val="22"/>
        </w:rPr>
        <w:t xml:space="preserve">. </w:t>
      </w:r>
      <w:r>
        <w:rPr>
          <w:rFonts w:asciiTheme="minorHAnsi" w:hAnsiTheme="minorHAnsi" w:cstheme="minorHAnsi"/>
          <w:b/>
          <w:bCs/>
          <w:sz w:val="22"/>
          <w:szCs w:val="22"/>
        </w:rPr>
        <w:t xml:space="preserve">Oficio TES/075/2020, de fecha veinticinco de febrero de dos mil </w:t>
      </w:r>
      <w:proofErr w:type="gramStart"/>
      <w:r>
        <w:rPr>
          <w:rFonts w:asciiTheme="minorHAnsi" w:hAnsiTheme="minorHAnsi" w:cstheme="minorHAnsi"/>
          <w:b/>
          <w:bCs/>
          <w:sz w:val="22"/>
          <w:szCs w:val="22"/>
        </w:rPr>
        <w:t>veinte.-</w:t>
      </w:r>
      <w:proofErr w:type="gramEnd"/>
      <w:r>
        <w:rPr>
          <w:rFonts w:asciiTheme="minorHAnsi" w:hAnsiTheme="minorHAnsi" w:cstheme="minorHAnsi"/>
          <w:b/>
          <w:bCs/>
          <w:sz w:val="22"/>
          <w:szCs w:val="22"/>
        </w:rPr>
        <w:t xml:space="preserve"> - - - - - - - - - - - - - - - - - - - - - - - - - - - - - - - - - - - - - - - - - - - - - - - - - - - - - - - - - </w:t>
      </w:r>
    </w:p>
    <w:p w14:paraId="3658198E" w14:textId="77777777" w:rsidR="0010083B" w:rsidRPr="002A5DDD" w:rsidRDefault="0010083B" w:rsidP="0010083B">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Dada cuenta con el oficio TES/075/2020, de fecha veinticinco de febrero de dos mil veinte, suscrito por el Tesorero del Poder Judicial del Estado, mediante el cual somete para análisis y aprobación la plantilla de personal de esa Tesorería, </w:t>
      </w:r>
      <w:r w:rsidRPr="002A5DDD">
        <w:rPr>
          <w:rFonts w:asciiTheme="minorHAnsi" w:hAnsiTheme="minorHAnsi" w:cstheme="minorHAnsi"/>
          <w:i/>
          <w:iCs/>
          <w:sz w:val="22"/>
          <w:szCs w:val="22"/>
        </w:rPr>
        <w:t xml:space="preserve">con fundamento en los artículos 85, de la Constitución Política del Estado; 61, 68, fracción XIII, 69, de la Ley Orgánica del Poder Judicial del Estado; y 9, fracciones II, XXII, del Reglamento del Consejo de la Judicatura del Estado, se autoriza el organigrama propuesto por la Tesorería, por resultar acorde con la responsabilidad y funciones atribuidas a dicha área en los diversos 77, fracción II, de la Ley Orgánica antes mencionada, </w:t>
      </w:r>
      <w:r w:rsidR="002A5DDD" w:rsidRPr="002A5DDD">
        <w:rPr>
          <w:rFonts w:asciiTheme="minorHAnsi" w:hAnsiTheme="minorHAnsi" w:cstheme="minorHAnsi"/>
          <w:i/>
          <w:iCs/>
          <w:sz w:val="22"/>
          <w:szCs w:val="22"/>
        </w:rPr>
        <w:t>y</w:t>
      </w:r>
      <w:r w:rsidRPr="002A5DDD">
        <w:rPr>
          <w:rFonts w:asciiTheme="minorHAnsi" w:hAnsiTheme="minorHAnsi" w:cstheme="minorHAnsi"/>
          <w:i/>
          <w:iCs/>
          <w:sz w:val="22"/>
          <w:szCs w:val="22"/>
        </w:rPr>
        <w:t xml:space="preserve"> 83, del Reglamento citado. - - - - - - - - - - - - - - - - - - - - - - - - - - - - - - - - - - - - - - - - - - - - - - - - </w:t>
      </w:r>
      <w:r w:rsidR="002A5DDD">
        <w:rPr>
          <w:rFonts w:asciiTheme="minorHAnsi" w:hAnsiTheme="minorHAnsi" w:cstheme="minorHAnsi"/>
          <w:i/>
          <w:iCs/>
          <w:sz w:val="22"/>
          <w:szCs w:val="22"/>
        </w:rPr>
        <w:t xml:space="preserve">- - - </w:t>
      </w:r>
    </w:p>
    <w:p w14:paraId="6CD92E08" w14:textId="77777777" w:rsidR="00E664CD" w:rsidRDefault="0010083B" w:rsidP="00E664CD">
      <w:pPr>
        <w:pStyle w:val="NormalWeb"/>
        <w:spacing w:before="0" w:beforeAutospacing="0" w:after="240" w:afterAutospacing="0" w:line="480" w:lineRule="auto"/>
        <w:jc w:val="both"/>
        <w:rPr>
          <w:rFonts w:asciiTheme="minorHAnsi" w:hAnsiTheme="minorHAnsi" w:cstheme="minorHAnsi"/>
          <w:color w:val="000000" w:themeColor="text1"/>
          <w:sz w:val="22"/>
          <w:szCs w:val="22"/>
        </w:rPr>
      </w:pPr>
      <w:r w:rsidRPr="002A5DDD">
        <w:rPr>
          <w:rFonts w:asciiTheme="minorHAnsi" w:hAnsiTheme="minorHAnsi" w:cstheme="minorHAnsi"/>
          <w:i/>
          <w:iCs/>
          <w:sz w:val="22"/>
          <w:szCs w:val="22"/>
        </w:rPr>
        <w:t>En consecuencia,</w:t>
      </w:r>
      <w:r w:rsidRPr="002A5DDD">
        <w:rPr>
          <w:rFonts w:asciiTheme="minorHAnsi" w:hAnsiTheme="minorHAnsi" w:cstheme="minorHAnsi"/>
          <w:color w:val="000000" w:themeColor="text1"/>
          <w:sz w:val="22"/>
          <w:szCs w:val="22"/>
        </w:rPr>
        <w:t xml:space="preserve"> </w:t>
      </w:r>
      <w:r w:rsidRPr="002A5DDD">
        <w:rPr>
          <w:rFonts w:asciiTheme="minorHAnsi" w:hAnsiTheme="minorHAnsi" w:cstheme="minorHAnsi"/>
          <w:i/>
          <w:iCs/>
          <w:color w:val="000000" w:themeColor="text1"/>
          <w:sz w:val="22"/>
          <w:szCs w:val="22"/>
        </w:rPr>
        <w:t>por necesidades del servicio, con fundamento en los artículos 85 de la Constitución Particular del Estado, 61, 65, 68, fracción I, 72 fracción III de la Ley Orgánica del Poder Judicial del Estado, 289 y 294</w:t>
      </w:r>
      <w:r w:rsidR="002A5DDD" w:rsidRPr="002A5DDD">
        <w:rPr>
          <w:rFonts w:asciiTheme="minorHAnsi" w:hAnsiTheme="minorHAnsi" w:cstheme="minorHAnsi"/>
          <w:i/>
          <w:iCs/>
          <w:color w:val="000000" w:themeColor="text1"/>
          <w:sz w:val="22"/>
          <w:szCs w:val="22"/>
        </w:rPr>
        <w:t>,</w:t>
      </w:r>
      <w:r w:rsidRPr="002A5DDD">
        <w:rPr>
          <w:rFonts w:asciiTheme="minorHAnsi" w:hAnsiTheme="minorHAnsi" w:cstheme="minorHAnsi"/>
          <w:i/>
          <w:iCs/>
          <w:color w:val="000000" w:themeColor="text1"/>
          <w:sz w:val="22"/>
          <w:szCs w:val="22"/>
        </w:rPr>
        <w:t xml:space="preserve"> fracción II</w:t>
      </w:r>
      <w:r w:rsidR="002A5DDD" w:rsidRPr="002A5DDD">
        <w:rPr>
          <w:rFonts w:asciiTheme="minorHAnsi" w:hAnsiTheme="minorHAnsi" w:cstheme="minorHAnsi"/>
          <w:i/>
          <w:iCs/>
          <w:color w:val="000000" w:themeColor="text1"/>
          <w:sz w:val="22"/>
          <w:szCs w:val="22"/>
        </w:rPr>
        <w:t>,</w:t>
      </w:r>
      <w:r w:rsidRPr="002A5DDD">
        <w:rPr>
          <w:rFonts w:asciiTheme="minorHAnsi" w:hAnsiTheme="minorHAnsi" w:cstheme="minorHAnsi"/>
          <w:i/>
          <w:iCs/>
          <w:color w:val="000000" w:themeColor="text1"/>
          <w:sz w:val="22"/>
          <w:szCs w:val="22"/>
        </w:rPr>
        <w:t xml:space="preserve"> del Código Financiero para el Estado de Tlaxcala y sus Municipios, se crean DOS PLAZAS de JEFE DE DEPARTAMENTO (nivel 11), para adicionarse a la plantilla de personal de la Tesorería del Poder Judicial del Estado; una, con la denominación de JEFE DE DEPARTAMENTO DE SOLVENTACIÓN; otra, como JEFE DE DEPARTAMENTO DE CUENTA PÚBLICA, con efectos a partir de</w:t>
      </w:r>
      <w:r w:rsidR="003F2248">
        <w:rPr>
          <w:rFonts w:asciiTheme="minorHAnsi" w:hAnsiTheme="minorHAnsi" w:cstheme="minorHAnsi"/>
          <w:i/>
          <w:iCs/>
          <w:color w:val="000000" w:themeColor="text1"/>
          <w:sz w:val="22"/>
          <w:szCs w:val="22"/>
        </w:rPr>
        <w:t xml:space="preserve"> la designación de los titulares</w:t>
      </w:r>
      <w:r w:rsidRPr="002A5DDD">
        <w:rPr>
          <w:rFonts w:asciiTheme="minorHAnsi" w:hAnsiTheme="minorHAnsi" w:cstheme="minorHAnsi"/>
          <w:i/>
          <w:iCs/>
          <w:color w:val="000000" w:themeColor="text1"/>
          <w:sz w:val="22"/>
          <w:szCs w:val="22"/>
        </w:rPr>
        <w:t xml:space="preserve">. Comuníquese el presente acuerdo al Tesorero y Contralor del Poder Judicial del Estado, así como al Director de Recursos Humanos y Materiales de la Secretaría Ejecutiva, para los efectos </w:t>
      </w:r>
      <w:r w:rsidR="00E664CD" w:rsidRPr="002A5DDD">
        <w:rPr>
          <w:rFonts w:asciiTheme="minorHAnsi" w:hAnsiTheme="minorHAnsi" w:cstheme="minorHAnsi"/>
          <w:i/>
          <w:iCs/>
          <w:color w:val="000000" w:themeColor="text1"/>
          <w:sz w:val="22"/>
          <w:szCs w:val="22"/>
        </w:rPr>
        <w:t xml:space="preserve">legales </w:t>
      </w:r>
      <w:r w:rsidRPr="002A5DDD">
        <w:rPr>
          <w:rFonts w:asciiTheme="minorHAnsi" w:hAnsiTheme="minorHAnsi" w:cstheme="minorHAnsi"/>
          <w:i/>
          <w:iCs/>
          <w:color w:val="000000" w:themeColor="text1"/>
          <w:sz w:val="22"/>
          <w:szCs w:val="22"/>
        </w:rPr>
        <w:t>correspondientes.</w:t>
      </w:r>
      <w:r>
        <w:rPr>
          <w:rFonts w:asciiTheme="minorHAnsi" w:hAnsiTheme="minorHAnsi" w:cstheme="minorHAnsi"/>
          <w:i/>
          <w:iCs/>
          <w:color w:val="000000" w:themeColor="text1"/>
          <w:sz w:val="22"/>
          <w:szCs w:val="22"/>
        </w:rPr>
        <w:t xml:space="preserve"> </w:t>
      </w:r>
      <w:r w:rsidRPr="002A5DDD">
        <w:rPr>
          <w:rFonts w:asciiTheme="minorHAnsi" w:hAnsiTheme="minorHAnsi" w:cstheme="minorHAnsi"/>
          <w:color w:val="000000" w:themeColor="text1"/>
          <w:sz w:val="22"/>
          <w:szCs w:val="22"/>
          <w:u w:val="single"/>
        </w:rPr>
        <w:t xml:space="preserve">APROBADO POR </w:t>
      </w:r>
      <w:r w:rsidR="00A62E4E" w:rsidRPr="002A5DDD">
        <w:rPr>
          <w:rFonts w:asciiTheme="minorHAnsi" w:hAnsiTheme="minorHAnsi" w:cstheme="minorHAnsi"/>
          <w:color w:val="000000" w:themeColor="text1"/>
          <w:sz w:val="22"/>
          <w:szCs w:val="22"/>
          <w:u w:val="single"/>
        </w:rPr>
        <w:t>UNANIMIDAD</w:t>
      </w:r>
      <w:r w:rsidRPr="002A5DDD">
        <w:rPr>
          <w:rFonts w:asciiTheme="minorHAnsi" w:hAnsiTheme="minorHAnsi" w:cstheme="minorHAnsi"/>
          <w:color w:val="000000" w:themeColor="text1"/>
          <w:sz w:val="22"/>
          <w:szCs w:val="22"/>
          <w:u w:val="single"/>
        </w:rPr>
        <w:t xml:space="preserve"> DE VOTOS</w:t>
      </w:r>
      <w:r w:rsidRPr="00483F76">
        <w:rPr>
          <w:rFonts w:asciiTheme="minorHAnsi" w:hAnsiTheme="minorHAnsi" w:cstheme="minorHAnsi"/>
          <w:color w:val="000000" w:themeColor="text1"/>
          <w:sz w:val="22"/>
          <w:szCs w:val="22"/>
        </w:rPr>
        <w:t>.</w:t>
      </w:r>
      <w:r w:rsidRPr="002A5DD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 - - - - - - - - - - - - - - - - - - - - - - - - - - - </w:t>
      </w:r>
      <w:r w:rsidR="002A5DDD">
        <w:rPr>
          <w:rFonts w:asciiTheme="minorHAnsi" w:hAnsiTheme="minorHAnsi" w:cstheme="minorHAnsi"/>
          <w:color w:val="000000" w:themeColor="text1"/>
          <w:sz w:val="22"/>
          <w:szCs w:val="22"/>
        </w:rPr>
        <w:t xml:space="preserve">- - - - </w:t>
      </w:r>
    </w:p>
    <w:p w14:paraId="62C7E223" w14:textId="77777777" w:rsidR="0010083B" w:rsidRPr="008D784F" w:rsidRDefault="0010083B" w:rsidP="003F2248">
      <w:pPr>
        <w:pStyle w:val="NormalWeb"/>
        <w:spacing w:before="0" w:beforeAutospacing="0" w:after="0" w:afterAutospacing="0" w:line="480" w:lineRule="auto"/>
        <w:ind w:firstLine="708"/>
        <w:jc w:val="both"/>
        <w:rPr>
          <w:rFonts w:asciiTheme="minorHAnsi" w:hAnsiTheme="minorHAnsi" w:cstheme="minorHAnsi"/>
          <w:i/>
          <w:iCs/>
          <w:sz w:val="22"/>
          <w:szCs w:val="22"/>
        </w:rPr>
      </w:pPr>
      <w:r>
        <w:rPr>
          <w:rFonts w:asciiTheme="minorHAnsi" w:hAnsiTheme="minorHAnsi" w:cstheme="minorHAnsi"/>
          <w:b/>
          <w:bCs/>
          <w:sz w:val="22"/>
          <w:szCs w:val="22"/>
        </w:rPr>
        <w:t>VIII</w:t>
      </w:r>
      <w:r w:rsidRPr="00D81716">
        <w:rPr>
          <w:rFonts w:asciiTheme="minorHAnsi" w:hAnsiTheme="minorHAnsi" w:cstheme="minorHAnsi"/>
          <w:b/>
          <w:bCs/>
          <w:sz w:val="22"/>
          <w:szCs w:val="22"/>
        </w:rPr>
        <w:t>/1</w:t>
      </w:r>
      <w:r>
        <w:rPr>
          <w:rFonts w:asciiTheme="minorHAnsi" w:hAnsiTheme="minorHAnsi" w:cstheme="minorHAnsi"/>
          <w:b/>
          <w:bCs/>
          <w:sz w:val="22"/>
          <w:szCs w:val="22"/>
        </w:rPr>
        <w:t>3</w:t>
      </w:r>
      <w:r w:rsidRPr="00D81716">
        <w:rPr>
          <w:rFonts w:asciiTheme="minorHAnsi" w:hAnsiTheme="minorHAnsi" w:cstheme="minorHAnsi"/>
          <w:b/>
          <w:bCs/>
          <w:sz w:val="22"/>
          <w:szCs w:val="22"/>
        </w:rPr>
        <w:t>/2020.</w:t>
      </w:r>
      <w:r w:rsidR="00A62E4E">
        <w:rPr>
          <w:rFonts w:asciiTheme="minorHAnsi" w:hAnsiTheme="minorHAnsi" w:cstheme="minorHAnsi"/>
          <w:b/>
          <w:bCs/>
          <w:sz w:val="22"/>
          <w:szCs w:val="22"/>
        </w:rPr>
        <w:t>3</w:t>
      </w:r>
      <w:r w:rsidRPr="00D81716">
        <w:rPr>
          <w:rFonts w:asciiTheme="minorHAnsi" w:hAnsiTheme="minorHAnsi" w:cstheme="minorHAnsi"/>
          <w:b/>
          <w:bCs/>
          <w:sz w:val="22"/>
          <w:szCs w:val="22"/>
        </w:rPr>
        <w:t xml:space="preserve">. </w:t>
      </w:r>
      <w:r>
        <w:rPr>
          <w:rFonts w:asciiTheme="minorHAnsi" w:hAnsiTheme="minorHAnsi" w:cstheme="minorHAnsi"/>
          <w:b/>
          <w:bCs/>
          <w:sz w:val="22"/>
          <w:szCs w:val="22"/>
        </w:rPr>
        <w:t xml:space="preserve">Oficio TJA/030/2020, de fecha veintiocho de febrero de dos mil </w:t>
      </w:r>
      <w:proofErr w:type="gramStart"/>
      <w:r>
        <w:rPr>
          <w:rFonts w:asciiTheme="minorHAnsi" w:hAnsiTheme="minorHAnsi" w:cstheme="minorHAnsi"/>
          <w:b/>
          <w:bCs/>
          <w:sz w:val="22"/>
          <w:szCs w:val="22"/>
        </w:rPr>
        <w:t>veinte.-</w:t>
      </w:r>
      <w:proofErr w:type="gramEnd"/>
      <w:r>
        <w:rPr>
          <w:rFonts w:asciiTheme="minorHAnsi" w:hAnsiTheme="minorHAnsi" w:cstheme="minorHAnsi"/>
          <w:b/>
          <w:bCs/>
          <w:sz w:val="22"/>
          <w:szCs w:val="22"/>
        </w:rPr>
        <w:t xml:space="preserve"> - - - - - - - - - - - - - - - - - - - - - - - - - - - - - - - - - - - - - - - - - - - - - - - - - - - - - - - - - </w:t>
      </w:r>
    </w:p>
    <w:p w14:paraId="293B5506" w14:textId="77777777" w:rsidR="0010083B" w:rsidRPr="003F2248" w:rsidRDefault="0010083B" w:rsidP="0010083B">
      <w:pPr>
        <w:pStyle w:val="NormalWeb"/>
        <w:spacing w:before="0" w:beforeAutospacing="0" w:after="240" w:afterAutospacing="0" w:line="480" w:lineRule="auto"/>
        <w:jc w:val="both"/>
        <w:rPr>
          <w:rFonts w:asciiTheme="minorHAnsi" w:hAnsiTheme="minorHAnsi" w:cstheme="minorHAnsi"/>
          <w:b/>
          <w:bCs/>
          <w:sz w:val="22"/>
          <w:szCs w:val="22"/>
        </w:rPr>
      </w:pPr>
      <w:r w:rsidRPr="003F2248">
        <w:rPr>
          <w:rFonts w:asciiTheme="minorHAnsi" w:eastAsia="Batang" w:hAnsiTheme="minorHAnsi" w:cstheme="minorHAnsi"/>
          <w:bCs/>
          <w:i/>
          <w:iCs/>
          <w:sz w:val="22"/>
          <w:szCs w:val="22"/>
        </w:rPr>
        <w:t>Visto el</w:t>
      </w:r>
      <w:r w:rsidRPr="003F2248">
        <w:rPr>
          <w:rFonts w:asciiTheme="minorHAnsi" w:eastAsia="Batang" w:hAnsiTheme="minorHAnsi" w:cstheme="minorHAnsi"/>
          <w:b/>
          <w:sz w:val="22"/>
          <w:szCs w:val="22"/>
        </w:rPr>
        <w:t xml:space="preserve"> </w:t>
      </w:r>
      <w:r w:rsidRPr="003F2248">
        <w:rPr>
          <w:rFonts w:asciiTheme="minorHAnsi" w:eastAsia="Batang" w:hAnsiTheme="minorHAnsi" w:cstheme="minorHAnsi"/>
          <w:bCs/>
          <w:i/>
          <w:iCs/>
          <w:sz w:val="22"/>
          <w:szCs w:val="22"/>
        </w:rPr>
        <w:t xml:space="preserve">contenido del oficio TJA/030/2020, de fecha veintiocho de febrero de dos mil veinte, como lo solicita la Magistrada Presidente del Tribunal de Justicia Administrativa </w:t>
      </w:r>
      <w:r w:rsidRPr="003F2248">
        <w:rPr>
          <w:rFonts w:asciiTheme="minorHAnsi" w:eastAsia="Batang" w:hAnsiTheme="minorHAnsi" w:cstheme="minorHAnsi"/>
          <w:bCs/>
          <w:i/>
          <w:iCs/>
          <w:sz w:val="22"/>
          <w:szCs w:val="22"/>
        </w:rPr>
        <w:lastRenderedPageBreak/>
        <w:t xml:space="preserve">del Estado de Tlaxcala, por determinación del Pleno de ese Tribunal, con fundamento en lo que establecen los artículos 84 Bis de la Constitución Política del Estado Libre y Soberano de Tlaxcala, 61, 68 fracción I, 121, 127, fracción III, 129, de la Ley Orgánica del Poder Judicial del Estado; y 9, fracción III, del Reglamento del Consejo de la Judicatura del Estado, se instruye al Secretario Ejecutivo del Consejo de la Judicatura expedir el nombramiento a la Licenciada ANA KAREN TÓNIX FLORES, en el cargo y </w:t>
      </w:r>
      <w:r w:rsidR="002A5DDD" w:rsidRPr="003F2248">
        <w:rPr>
          <w:rFonts w:asciiTheme="minorHAnsi" w:eastAsia="Batang" w:hAnsiTheme="minorHAnsi" w:cstheme="minorHAnsi"/>
          <w:bCs/>
          <w:i/>
          <w:iCs/>
          <w:sz w:val="22"/>
          <w:szCs w:val="22"/>
        </w:rPr>
        <w:t xml:space="preserve">con la </w:t>
      </w:r>
      <w:r w:rsidRPr="003F2248">
        <w:rPr>
          <w:rFonts w:asciiTheme="minorHAnsi" w:eastAsia="Batang" w:hAnsiTheme="minorHAnsi" w:cstheme="minorHAnsi"/>
          <w:bCs/>
          <w:i/>
          <w:iCs/>
          <w:sz w:val="22"/>
          <w:szCs w:val="22"/>
        </w:rPr>
        <w:t xml:space="preserve">temporalidad que en dicho oficio se establece. </w:t>
      </w:r>
      <w:r w:rsidRPr="003F2248">
        <w:rPr>
          <w:rFonts w:asciiTheme="minorHAnsi" w:hAnsiTheme="minorHAnsi" w:cstheme="minorHAnsi"/>
          <w:bCs/>
          <w:i/>
          <w:iCs/>
          <w:sz w:val="22"/>
          <w:szCs w:val="22"/>
        </w:rPr>
        <w:t xml:space="preserve">Comuníquese esta determinación a la Magistrada Presidente del Tribunal de Justicia Administrativa, para los efectos legales a que haya lugar; así como al Pleno del Tribunal Superior de Justicia del Estado, para su conocimiento. </w:t>
      </w:r>
      <w:r w:rsidRPr="003F2248">
        <w:rPr>
          <w:rFonts w:asciiTheme="minorHAnsi" w:hAnsiTheme="minorHAnsi" w:cstheme="minorHAnsi"/>
          <w:bCs/>
          <w:sz w:val="22"/>
          <w:szCs w:val="22"/>
          <w:u w:val="single"/>
        </w:rPr>
        <w:t xml:space="preserve">APROBADO POR </w:t>
      </w:r>
      <w:r w:rsidR="00A62E4E" w:rsidRPr="003F2248">
        <w:rPr>
          <w:rFonts w:asciiTheme="minorHAnsi" w:hAnsiTheme="minorHAnsi" w:cstheme="minorHAnsi"/>
          <w:bCs/>
          <w:sz w:val="22"/>
          <w:szCs w:val="22"/>
          <w:u w:val="single"/>
        </w:rPr>
        <w:t>UNANIMIDAD</w:t>
      </w:r>
      <w:r w:rsidRPr="003F2248">
        <w:rPr>
          <w:rFonts w:asciiTheme="minorHAnsi" w:hAnsiTheme="minorHAnsi" w:cstheme="minorHAnsi"/>
          <w:bCs/>
          <w:sz w:val="22"/>
          <w:szCs w:val="22"/>
          <w:u w:val="single"/>
        </w:rPr>
        <w:t xml:space="preserve"> DE </w:t>
      </w:r>
      <w:proofErr w:type="gramStart"/>
      <w:r w:rsidRPr="003F2248">
        <w:rPr>
          <w:rFonts w:asciiTheme="minorHAnsi" w:hAnsiTheme="minorHAnsi" w:cstheme="minorHAnsi"/>
          <w:bCs/>
          <w:sz w:val="22"/>
          <w:szCs w:val="22"/>
          <w:u w:val="single"/>
        </w:rPr>
        <w:t>VOTOS</w:t>
      </w:r>
      <w:r w:rsidRPr="003F2248">
        <w:rPr>
          <w:rFonts w:asciiTheme="minorHAnsi" w:hAnsiTheme="minorHAnsi" w:cstheme="minorHAnsi"/>
          <w:bCs/>
          <w:sz w:val="22"/>
          <w:szCs w:val="22"/>
        </w:rPr>
        <w:t>.-</w:t>
      </w:r>
      <w:proofErr w:type="gramEnd"/>
      <w:r w:rsidRPr="003F2248">
        <w:rPr>
          <w:rFonts w:asciiTheme="minorHAnsi" w:hAnsiTheme="minorHAnsi" w:cstheme="minorHAnsi"/>
          <w:bCs/>
          <w:sz w:val="22"/>
          <w:szCs w:val="22"/>
        </w:rPr>
        <w:t xml:space="preserve"> - - - - - - - - </w:t>
      </w:r>
      <w:r w:rsidR="002A5DDD" w:rsidRPr="003F2248">
        <w:rPr>
          <w:rFonts w:asciiTheme="minorHAnsi" w:hAnsiTheme="minorHAnsi" w:cstheme="minorHAnsi"/>
          <w:bCs/>
          <w:sz w:val="22"/>
          <w:szCs w:val="22"/>
        </w:rPr>
        <w:t xml:space="preserve">- - - - - - </w:t>
      </w:r>
      <w:r w:rsidR="003F2248">
        <w:rPr>
          <w:rFonts w:asciiTheme="minorHAnsi" w:hAnsiTheme="minorHAnsi" w:cstheme="minorHAnsi"/>
          <w:bCs/>
          <w:sz w:val="22"/>
          <w:szCs w:val="22"/>
        </w:rPr>
        <w:t xml:space="preserve">- - - - - - - - </w:t>
      </w:r>
    </w:p>
    <w:p w14:paraId="643987C4" w14:textId="77777777" w:rsidR="0010083B" w:rsidRPr="00D81716" w:rsidRDefault="0010083B" w:rsidP="0010083B">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Pr>
          <w:rFonts w:asciiTheme="minorHAnsi" w:hAnsiTheme="minorHAnsi" w:cstheme="minorHAnsi"/>
          <w:b/>
          <w:bCs/>
          <w:sz w:val="22"/>
          <w:szCs w:val="22"/>
        </w:rPr>
        <w:t>VIII</w:t>
      </w:r>
      <w:r w:rsidRPr="00D81716">
        <w:rPr>
          <w:rFonts w:asciiTheme="minorHAnsi" w:hAnsiTheme="minorHAnsi" w:cstheme="minorHAnsi"/>
          <w:b/>
          <w:bCs/>
          <w:sz w:val="22"/>
          <w:szCs w:val="22"/>
        </w:rPr>
        <w:t>/1</w:t>
      </w:r>
      <w:r>
        <w:rPr>
          <w:rFonts w:asciiTheme="minorHAnsi" w:hAnsiTheme="minorHAnsi" w:cstheme="minorHAnsi"/>
          <w:b/>
          <w:bCs/>
          <w:sz w:val="22"/>
          <w:szCs w:val="22"/>
        </w:rPr>
        <w:t>3</w:t>
      </w:r>
      <w:r w:rsidRPr="00D81716">
        <w:rPr>
          <w:rFonts w:asciiTheme="minorHAnsi" w:hAnsiTheme="minorHAnsi" w:cstheme="minorHAnsi"/>
          <w:b/>
          <w:bCs/>
          <w:sz w:val="22"/>
          <w:szCs w:val="22"/>
        </w:rPr>
        <w:t>/2020.</w:t>
      </w:r>
      <w:r>
        <w:rPr>
          <w:rFonts w:asciiTheme="minorHAnsi" w:hAnsiTheme="minorHAnsi" w:cstheme="minorHAnsi"/>
          <w:b/>
          <w:bCs/>
          <w:sz w:val="22"/>
          <w:szCs w:val="22"/>
        </w:rPr>
        <w:t>4</w:t>
      </w:r>
      <w:r w:rsidRPr="00D81716">
        <w:rPr>
          <w:rFonts w:asciiTheme="minorHAnsi" w:hAnsiTheme="minorHAnsi" w:cstheme="minorHAnsi"/>
          <w:b/>
          <w:bCs/>
          <w:sz w:val="22"/>
          <w:szCs w:val="22"/>
        </w:rPr>
        <w:t>. M</w:t>
      </w:r>
      <w:r w:rsidRPr="00D81716">
        <w:rPr>
          <w:rFonts w:asciiTheme="minorHAnsi" w:hAnsiTheme="minorHAnsi" w:cstheme="minorHAnsi"/>
          <w:b/>
          <w:bCs/>
          <w:color w:val="000000"/>
          <w:sz w:val="22"/>
          <w:szCs w:val="22"/>
        </w:rPr>
        <w:t>odificación a la readscripción determinada mediante Acuerdo X</w:t>
      </w:r>
      <w:r>
        <w:rPr>
          <w:rFonts w:asciiTheme="minorHAnsi" w:hAnsiTheme="minorHAnsi" w:cstheme="minorHAnsi"/>
          <w:b/>
          <w:bCs/>
          <w:color w:val="000000"/>
          <w:sz w:val="22"/>
          <w:szCs w:val="22"/>
        </w:rPr>
        <w:t>V</w:t>
      </w:r>
      <w:r w:rsidRPr="00D81716">
        <w:rPr>
          <w:rFonts w:asciiTheme="minorHAnsi" w:hAnsiTheme="minorHAnsi" w:cstheme="minorHAnsi"/>
          <w:b/>
          <w:bCs/>
          <w:color w:val="000000"/>
          <w:sz w:val="22"/>
          <w:szCs w:val="22"/>
        </w:rPr>
        <w:t>I/</w:t>
      </w:r>
      <w:r>
        <w:rPr>
          <w:rFonts w:asciiTheme="minorHAnsi" w:hAnsiTheme="minorHAnsi" w:cstheme="minorHAnsi"/>
          <w:b/>
          <w:bCs/>
          <w:color w:val="000000"/>
          <w:sz w:val="22"/>
          <w:szCs w:val="22"/>
        </w:rPr>
        <w:t>1</w:t>
      </w:r>
      <w:r w:rsidRPr="00D81716">
        <w:rPr>
          <w:rFonts w:asciiTheme="minorHAnsi" w:hAnsiTheme="minorHAnsi" w:cstheme="minorHAnsi"/>
          <w:b/>
          <w:bCs/>
          <w:color w:val="000000"/>
          <w:sz w:val="22"/>
          <w:szCs w:val="22"/>
        </w:rPr>
        <w:t>0/2020.</w:t>
      </w:r>
      <w:r>
        <w:rPr>
          <w:rFonts w:asciiTheme="minorHAnsi" w:hAnsiTheme="minorHAnsi" w:cstheme="minorHAnsi"/>
          <w:b/>
          <w:bCs/>
          <w:color w:val="000000"/>
          <w:sz w:val="22"/>
          <w:szCs w:val="22"/>
        </w:rPr>
        <w:t>7</w:t>
      </w:r>
      <w:r w:rsidRPr="00D81716">
        <w:rPr>
          <w:rFonts w:asciiTheme="minorHAnsi" w:hAnsiTheme="minorHAnsi" w:cstheme="minorHAnsi"/>
          <w:b/>
          <w:bCs/>
          <w:color w:val="000000"/>
          <w:sz w:val="22"/>
          <w:szCs w:val="22"/>
        </w:rPr>
        <w:t xml:space="preserve">. - - - - - - - - - - - - - - - - - - - - - - - - - - - - - - - - - - - - - - - - - - - - - - </w:t>
      </w:r>
    </w:p>
    <w:p w14:paraId="0E1A5A13" w14:textId="77777777" w:rsidR="0010083B" w:rsidRPr="00D81716" w:rsidRDefault="0010083B" w:rsidP="0010083B">
      <w:pPr>
        <w:spacing w:line="480" w:lineRule="auto"/>
        <w:jc w:val="both"/>
        <w:rPr>
          <w:rFonts w:asciiTheme="minorHAnsi" w:hAnsiTheme="minorHAnsi" w:cstheme="minorHAnsi"/>
        </w:rPr>
      </w:pPr>
      <w:r w:rsidRPr="002A5DDD">
        <w:rPr>
          <w:rFonts w:eastAsia="Times New Roman" w:cs="Calibri"/>
          <w:i/>
          <w:iCs/>
          <w:color w:val="000000"/>
          <w:lang w:eastAsia="es-MX"/>
        </w:rPr>
        <w:t>Con fundamento en los artículos 61, 68, fracción I, de la Ley Orgánica del Poder Judicial del Estado, y 9, fracción III, del Reglamento del Consejo de la Judicatura del Estado, por necesidades del servicio, se modifica la adscripción determinada mediante Acuerdo XVI/10/2020.7, respecto de ADELFO HERNÁNDEZ PÉREZ y DAVID ABEL MUSITO FLORES, para dejar sin efecto el enroque aprobado, subsistiendo la adscripción que cada uno de ellos tenía antes del acuerdo, hasta nuevas instrucciones.  Comuníquese al Director de Recursos Humanos y Materiales de la Secretaría Ejecutiva, para los efectos correspondientes</w:t>
      </w:r>
      <w:r w:rsidRPr="008D784F">
        <w:rPr>
          <w:i/>
          <w:iCs/>
        </w:rPr>
        <w:t xml:space="preserve">. </w:t>
      </w:r>
      <w:r w:rsidRPr="002A5DDD">
        <w:rPr>
          <w:rFonts w:eastAsia="Times New Roman" w:cs="Calibri"/>
          <w:color w:val="000000"/>
          <w:u w:val="single"/>
          <w:lang w:eastAsia="es-MX"/>
        </w:rPr>
        <w:t xml:space="preserve">APROBADO POR </w:t>
      </w:r>
      <w:r w:rsidR="00A62E4E" w:rsidRPr="002A5DDD">
        <w:rPr>
          <w:rFonts w:eastAsia="Times New Roman" w:cs="Calibri"/>
          <w:color w:val="000000"/>
          <w:u w:val="single"/>
          <w:lang w:eastAsia="es-MX"/>
        </w:rPr>
        <w:t>UNANIMIDAD</w:t>
      </w:r>
      <w:r w:rsidRPr="002A5DDD">
        <w:rPr>
          <w:rFonts w:eastAsia="Times New Roman" w:cs="Calibri"/>
          <w:color w:val="000000"/>
          <w:u w:val="single"/>
          <w:lang w:eastAsia="es-MX"/>
        </w:rPr>
        <w:t xml:space="preserve"> DE VOTOS</w:t>
      </w:r>
      <w:r w:rsidRPr="00D81716">
        <w:rPr>
          <w:rFonts w:eastAsia="Times New Roman" w:cs="Calibri"/>
          <w:color w:val="000000"/>
          <w:lang w:eastAsia="es-MX"/>
        </w:rPr>
        <w:t>.</w:t>
      </w:r>
      <w:r w:rsidRPr="00D81716">
        <w:rPr>
          <w:rFonts w:asciiTheme="minorHAnsi" w:hAnsiTheme="minorHAnsi" w:cstheme="minorHAnsi"/>
        </w:rPr>
        <w:t xml:space="preserve"> - - - - - - - </w:t>
      </w:r>
      <w:r w:rsidR="002A5DDD">
        <w:rPr>
          <w:rFonts w:asciiTheme="minorHAnsi" w:hAnsiTheme="minorHAnsi" w:cstheme="minorHAnsi"/>
        </w:rPr>
        <w:t xml:space="preserve">- - - - - - - - - - - - </w:t>
      </w:r>
    </w:p>
    <w:p w14:paraId="23FE45A6" w14:textId="77777777" w:rsidR="0010083B" w:rsidRPr="00D81716" w:rsidRDefault="0010083B" w:rsidP="0010083B">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VIII/</w:t>
      </w:r>
      <w:r w:rsidRPr="00D81716">
        <w:rPr>
          <w:rFonts w:asciiTheme="minorHAnsi" w:hAnsiTheme="minorHAnsi" w:cstheme="minorHAnsi"/>
          <w:b/>
          <w:bCs/>
        </w:rPr>
        <w:t>1</w:t>
      </w:r>
      <w:r>
        <w:rPr>
          <w:rFonts w:asciiTheme="minorHAnsi" w:hAnsiTheme="minorHAnsi" w:cstheme="minorHAnsi"/>
          <w:b/>
          <w:bCs/>
        </w:rPr>
        <w:t>3</w:t>
      </w:r>
      <w:r w:rsidRPr="00D81716">
        <w:rPr>
          <w:rFonts w:asciiTheme="minorHAnsi" w:hAnsiTheme="minorHAnsi" w:cstheme="minorHAnsi"/>
          <w:b/>
          <w:bCs/>
        </w:rPr>
        <w:t>/2020.</w:t>
      </w:r>
      <w:r>
        <w:rPr>
          <w:rFonts w:asciiTheme="minorHAnsi" w:hAnsiTheme="minorHAnsi" w:cstheme="minorHAnsi"/>
          <w:b/>
          <w:bCs/>
        </w:rPr>
        <w:t>5</w:t>
      </w:r>
      <w:r w:rsidRPr="00D81716">
        <w:rPr>
          <w:rFonts w:asciiTheme="minorHAnsi" w:hAnsiTheme="minorHAnsi" w:cstheme="minorHAnsi"/>
          <w:b/>
          <w:bCs/>
          <w:color w:val="000000"/>
        </w:rPr>
        <w:t xml:space="preserve">. </w:t>
      </w:r>
      <w:r>
        <w:rPr>
          <w:rFonts w:cs="Calibri"/>
          <w:b/>
          <w:bCs/>
        </w:rPr>
        <w:t xml:space="preserve">Licencia médica otorgada a Jean Marie </w:t>
      </w:r>
      <w:proofErr w:type="spellStart"/>
      <w:r>
        <w:rPr>
          <w:rFonts w:cs="Calibri"/>
          <w:b/>
          <w:bCs/>
        </w:rPr>
        <w:t>Jose</w:t>
      </w:r>
      <w:proofErr w:type="spellEnd"/>
      <w:r>
        <w:rPr>
          <w:rFonts w:cs="Calibri"/>
          <w:b/>
          <w:bCs/>
        </w:rPr>
        <w:t xml:space="preserve"> Osnaya Freyre, analista adscrita al Instituto de Especialización </w:t>
      </w:r>
      <w:proofErr w:type="gramStart"/>
      <w:r>
        <w:rPr>
          <w:rFonts w:cs="Calibri"/>
          <w:b/>
          <w:bCs/>
        </w:rPr>
        <w:t>Judicial</w:t>
      </w:r>
      <w:r w:rsidRPr="00D81716">
        <w:rPr>
          <w:rFonts w:asciiTheme="minorHAnsi" w:hAnsiTheme="minorHAnsi" w:cstheme="minorHAnsi"/>
          <w:b/>
          <w:bCs/>
          <w:color w:val="000000"/>
        </w:rPr>
        <w:t>.-</w:t>
      </w:r>
      <w:proofErr w:type="gramEnd"/>
      <w:r w:rsidRPr="00D81716">
        <w:rPr>
          <w:rFonts w:asciiTheme="minorHAnsi" w:hAnsiTheme="minorHAnsi" w:cstheme="minorHAnsi"/>
          <w:b/>
          <w:bCs/>
          <w:color w:val="000000"/>
        </w:rPr>
        <w:t xml:space="preserve"> - - - - - - - - - - - - - - - - - - - - - - </w:t>
      </w:r>
    </w:p>
    <w:p w14:paraId="6CC2B45D" w14:textId="77777777" w:rsidR="0010083B" w:rsidRPr="008F5100" w:rsidRDefault="0010083B" w:rsidP="002A5DDD">
      <w:pPr>
        <w:spacing w:line="480" w:lineRule="auto"/>
        <w:jc w:val="both"/>
        <w:rPr>
          <w:rFonts w:cs="Calibri"/>
        </w:rPr>
      </w:pPr>
      <w:r w:rsidRPr="00A4565C">
        <w:rPr>
          <w:rFonts w:cs="Calibri"/>
          <w:i/>
          <w:iCs/>
        </w:rPr>
        <w:t xml:space="preserve">Dada cuenta con </w:t>
      </w:r>
      <w:r>
        <w:rPr>
          <w:rFonts w:cs="Calibri"/>
          <w:i/>
          <w:iCs/>
        </w:rPr>
        <w:t xml:space="preserve">la licencia médica con folio 4905 otorgada a JEAN MARIE JOSE OSNAYA FREYRE; en relación con los acuerdos IV/43/2019.2.1, XI/60/2019.3, XII/61/2019.1 y XIII/09/2020.9, </w:t>
      </w:r>
      <w:r w:rsidRPr="004B46B6">
        <w:rPr>
          <w:rFonts w:cs="Calibri"/>
          <w:i/>
          <w:iCs/>
        </w:rPr>
        <w:t xml:space="preserve">a efecto de respetar y garantizar los derechos humanos de la persona, </w:t>
      </w:r>
      <w:r w:rsidRPr="002A5DDD">
        <w:rPr>
          <w:rFonts w:cs="Calibri"/>
          <w:i/>
          <w:iCs/>
        </w:rPr>
        <w:t xml:space="preserve">con fundamento en los artículos 1, de la Constitución Política de los Estados Unidos Mexicanos; 85, de la Particular del Estado; 61 y 68, fracción I, de la Ley Orgánica del Poder Judicial del Estado, en razón de la licencia médica otorgada, se prorroga el interinato de JEAN MARIE JOSÉ OSNAYA FREYRE, como analista (nivel 6) adscrita al Instituto de Especialización Judicial, a partir del doce de marzo del año en curso, por el tiempo que dura dicha licencia. Comuníquese el presente </w:t>
      </w:r>
      <w:r w:rsidR="00A62E4E" w:rsidRPr="002A5DDD">
        <w:rPr>
          <w:rFonts w:cs="Calibri"/>
          <w:i/>
          <w:iCs/>
        </w:rPr>
        <w:t xml:space="preserve">acuerdo </w:t>
      </w:r>
      <w:r w:rsidRPr="002A5DDD">
        <w:rPr>
          <w:rFonts w:cs="Calibri"/>
          <w:i/>
          <w:iCs/>
        </w:rPr>
        <w:t xml:space="preserve">al </w:t>
      </w:r>
      <w:r w:rsidRPr="002A5DDD">
        <w:rPr>
          <w:rFonts w:cs="Calibri"/>
          <w:i/>
          <w:iCs/>
        </w:rPr>
        <w:lastRenderedPageBreak/>
        <w:t>Director de Recursos Humanos y Materiales de la Secretaría Ejecutiva, para los efectos correspondientes</w:t>
      </w:r>
      <w:r w:rsidRPr="008F5100">
        <w:rPr>
          <w:rFonts w:cs="Calibri"/>
          <w:i/>
          <w:iCs/>
        </w:rPr>
        <w:t xml:space="preserve">. </w:t>
      </w:r>
      <w:r w:rsidRPr="002A5DDD">
        <w:rPr>
          <w:rFonts w:cs="Calibri"/>
          <w:u w:val="single"/>
        </w:rPr>
        <w:t xml:space="preserve">APROBADO POR </w:t>
      </w:r>
      <w:r w:rsidR="00A62E4E" w:rsidRPr="002A5DDD">
        <w:rPr>
          <w:rFonts w:cs="Calibri"/>
          <w:u w:val="single"/>
        </w:rPr>
        <w:t>UNANIMIDAD</w:t>
      </w:r>
      <w:r w:rsidRPr="002A5DDD">
        <w:rPr>
          <w:rFonts w:cs="Calibri"/>
          <w:u w:val="single"/>
        </w:rPr>
        <w:t xml:space="preserve"> DE </w:t>
      </w:r>
      <w:proofErr w:type="gramStart"/>
      <w:r w:rsidRPr="002A5DDD">
        <w:rPr>
          <w:rFonts w:cs="Calibri"/>
          <w:u w:val="single"/>
        </w:rPr>
        <w:t>VOTOS</w:t>
      </w:r>
      <w:r w:rsidRPr="008F5100">
        <w:rPr>
          <w:rFonts w:cs="Calibri"/>
        </w:rPr>
        <w:t>.</w:t>
      </w:r>
      <w:r w:rsidR="002A5DDD">
        <w:rPr>
          <w:rFonts w:cs="Calibri"/>
        </w:rPr>
        <w:t>-</w:t>
      </w:r>
      <w:proofErr w:type="gramEnd"/>
      <w:r w:rsidR="002A5DDD">
        <w:rPr>
          <w:rFonts w:cs="Calibri"/>
        </w:rPr>
        <w:t xml:space="preserve"> - - - - - - - - - - - - - - - - - - -</w:t>
      </w:r>
    </w:p>
    <w:p w14:paraId="048E436F" w14:textId="77777777" w:rsidR="0010083B" w:rsidRPr="00D81716" w:rsidRDefault="0010083B" w:rsidP="0010083B">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VIII</w:t>
      </w:r>
      <w:r w:rsidRPr="00D81716">
        <w:rPr>
          <w:rFonts w:asciiTheme="minorHAnsi" w:hAnsiTheme="minorHAnsi" w:cstheme="minorHAnsi"/>
          <w:b/>
          <w:bCs/>
        </w:rPr>
        <w:t>/1</w:t>
      </w:r>
      <w:r>
        <w:rPr>
          <w:rFonts w:asciiTheme="minorHAnsi" w:hAnsiTheme="minorHAnsi" w:cstheme="minorHAnsi"/>
          <w:b/>
          <w:bCs/>
        </w:rPr>
        <w:t>3</w:t>
      </w:r>
      <w:r w:rsidRPr="00D81716">
        <w:rPr>
          <w:rFonts w:asciiTheme="minorHAnsi" w:hAnsiTheme="minorHAnsi" w:cstheme="minorHAnsi"/>
          <w:b/>
          <w:bCs/>
        </w:rPr>
        <w:t>/2020.</w:t>
      </w:r>
      <w:r>
        <w:rPr>
          <w:rFonts w:asciiTheme="minorHAnsi" w:hAnsiTheme="minorHAnsi" w:cstheme="minorHAnsi"/>
          <w:b/>
          <w:bCs/>
        </w:rPr>
        <w:t>6</w:t>
      </w:r>
      <w:r w:rsidRPr="00D81716">
        <w:rPr>
          <w:rFonts w:asciiTheme="minorHAnsi" w:hAnsiTheme="minorHAnsi" w:cstheme="minorHAnsi"/>
          <w:b/>
          <w:bCs/>
          <w:color w:val="000000"/>
        </w:rPr>
        <w:t xml:space="preserve">. Licencia médica </w:t>
      </w:r>
      <w:r>
        <w:rPr>
          <w:rFonts w:asciiTheme="minorHAnsi" w:hAnsiTheme="minorHAnsi" w:cstheme="minorHAnsi"/>
          <w:b/>
          <w:bCs/>
          <w:color w:val="000000"/>
        </w:rPr>
        <w:t xml:space="preserve">otorgada a la analista adscrita al Juzgado de lo Civil del Distrito Judicial de Zaragoza. </w:t>
      </w:r>
      <w:r w:rsidRPr="00D81716">
        <w:rPr>
          <w:rFonts w:asciiTheme="minorHAnsi" w:hAnsiTheme="minorHAnsi" w:cstheme="minorHAnsi"/>
          <w:b/>
          <w:bCs/>
          <w:color w:val="000000"/>
        </w:rPr>
        <w:t xml:space="preserve">- - - - - - - - - - - - - - - - - - - - - - - - - - - - - - - - - - - </w:t>
      </w:r>
    </w:p>
    <w:p w14:paraId="60BD9F50" w14:textId="77777777" w:rsidR="0010083B" w:rsidRDefault="0010083B" w:rsidP="002A5DDD">
      <w:pPr>
        <w:spacing w:line="480" w:lineRule="auto"/>
        <w:jc w:val="both"/>
        <w:rPr>
          <w:rFonts w:asciiTheme="minorHAnsi" w:hAnsiTheme="minorHAnsi" w:cstheme="minorHAnsi"/>
          <w:color w:val="000000"/>
        </w:rPr>
      </w:pPr>
      <w:r w:rsidRPr="00D81716">
        <w:rPr>
          <w:rFonts w:asciiTheme="minorHAnsi" w:hAnsiTheme="minorHAnsi" w:cstheme="minorHAnsi"/>
          <w:i/>
          <w:iCs/>
          <w:color w:val="000000"/>
        </w:rPr>
        <w:t xml:space="preserve">Dada cuenta con </w:t>
      </w:r>
      <w:r>
        <w:rPr>
          <w:rFonts w:asciiTheme="minorHAnsi" w:hAnsiTheme="minorHAnsi" w:cstheme="minorHAnsi"/>
          <w:i/>
          <w:iCs/>
          <w:color w:val="000000"/>
        </w:rPr>
        <w:t>la licencia médica 4904 otorgada a MARÍA DEL PILAR GUADALUPE RIBES PÉREZ, analista adscrita al Juzgado de lo Civil del Distrito Judicial de Zaragoza, por necesidades del servicio y atendiendo a la labor que desempeña dicha servidora pública en el Juzgado de su adscripción</w:t>
      </w:r>
      <w:r w:rsidRPr="00D81716">
        <w:rPr>
          <w:rFonts w:asciiTheme="minorHAnsi" w:hAnsiTheme="minorHAnsi" w:cstheme="minorHAnsi"/>
          <w:i/>
          <w:iCs/>
          <w:color w:val="000000"/>
        </w:rPr>
        <w:t xml:space="preserve">, </w:t>
      </w:r>
      <w:r w:rsidRPr="002A5DDD">
        <w:rPr>
          <w:rFonts w:asciiTheme="minorHAnsi" w:hAnsiTheme="minorHAnsi" w:cstheme="minorHAnsi"/>
          <w:i/>
          <w:iCs/>
          <w:color w:val="000000"/>
        </w:rPr>
        <w:t xml:space="preserve">con fundamento en los artículos 61, 68, fracción I, de la Ley Orgánica del Poder Judicial del Estado, </w:t>
      </w:r>
      <w:r w:rsidR="00904DA8" w:rsidRPr="002A5DDD">
        <w:rPr>
          <w:rFonts w:asciiTheme="minorHAnsi" w:hAnsiTheme="minorHAnsi" w:cstheme="minorHAnsi"/>
          <w:i/>
          <w:iCs/>
          <w:color w:val="000000"/>
        </w:rPr>
        <w:t xml:space="preserve">por necesidades del servicio, </w:t>
      </w:r>
      <w:r w:rsidR="002C64C2" w:rsidRPr="002A5DDD">
        <w:rPr>
          <w:rFonts w:asciiTheme="minorHAnsi" w:hAnsiTheme="minorHAnsi" w:cstheme="minorHAnsi"/>
          <w:i/>
          <w:iCs/>
          <w:color w:val="000000"/>
        </w:rPr>
        <w:t xml:space="preserve">a partir del </w:t>
      </w:r>
      <w:r w:rsidR="00FF7332" w:rsidRPr="002A5DDD">
        <w:rPr>
          <w:rFonts w:asciiTheme="minorHAnsi" w:hAnsiTheme="minorHAnsi" w:cstheme="minorHAnsi"/>
          <w:i/>
          <w:iCs/>
          <w:color w:val="000000"/>
        </w:rPr>
        <w:t xml:space="preserve">dieciocho de marzo </w:t>
      </w:r>
      <w:r w:rsidR="00904DA8" w:rsidRPr="002A5DDD">
        <w:rPr>
          <w:rFonts w:asciiTheme="minorHAnsi" w:hAnsiTheme="minorHAnsi" w:cstheme="minorHAnsi"/>
          <w:i/>
          <w:iCs/>
          <w:color w:val="000000"/>
        </w:rPr>
        <w:t xml:space="preserve">de dos mil veinte, </w:t>
      </w:r>
      <w:r w:rsidR="002A5DDD" w:rsidRPr="002A5DDD">
        <w:rPr>
          <w:rFonts w:asciiTheme="minorHAnsi" w:hAnsiTheme="minorHAnsi" w:cstheme="minorHAnsi"/>
          <w:i/>
          <w:iCs/>
          <w:color w:val="000000"/>
        </w:rPr>
        <w:t xml:space="preserve">se readscribe </w:t>
      </w:r>
      <w:r w:rsidR="00904DA8" w:rsidRPr="002A5DDD">
        <w:rPr>
          <w:rFonts w:asciiTheme="minorHAnsi" w:hAnsiTheme="minorHAnsi" w:cstheme="minorHAnsi"/>
          <w:i/>
          <w:iCs/>
          <w:color w:val="000000"/>
        </w:rPr>
        <w:t xml:space="preserve">a la Licenciada </w:t>
      </w:r>
      <w:r w:rsidR="002C64C2" w:rsidRPr="002A5DDD">
        <w:rPr>
          <w:rFonts w:asciiTheme="minorHAnsi" w:hAnsiTheme="minorHAnsi" w:cstheme="minorHAnsi"/>
          <w:i/>
          <w:iCs/>
          <w:color w:val="000000"/>
        </w:rPr>
        <w:t>ANA LAURA CARREÓN PONCE</w:t>
      </w:r>
      <w:r w:rsidR="00904DA8" w:rsidRPr="002A5DDD">
        <w:rPr>
          <w:rFonts w:asciiTheme="minorHAnsi" w:hAnsiTheme="minorHAnsi" w:cstheme="minorHAnsi"/>
          <w:i/>
          <w:iCs/>
          <w:color w:val="000000"/>
        </w:rPr>
        <w:t xml:space="preserve"> como proyectista del Juzgado de lo </w:t>
      </w:r>
      <w:r w:rsidR="002C64C2" w:rsidRPr="002A5DDD">
        <w:rPr>
          <w:rFonts w:asciiTheme="minorHAnsi" w:hAnsiTheme="minorHAnsi" w:cstheme="minorHAnsi"/>
          <w:i/>
          <w:iCs/>
          <w:color w:val="000000"/>
        </w:rPr>
        <w:t>Civil</w:t>
      </w:r>
      <w:r w:rsidR="00904DA8" w:rsidRPr="002A5DDD">
        <w:rPr>
          <w:rFonts w:asciiTheme="minorHAnsi" w:hAnsiTheme="minorHAnsi" w:cstheme="minorHAnsi"/>
          <w:i/>
          <w:iCs/>
          <w:color w:val="000000"/>
        </w:rPr>
        <w:t xml:space="preserve"> del Distrito Judicial de Zaragoza</w:t>
      </w:r>
      <w:r w:rsidRPr="002A5DDD">
        <w:rPr>
          <w:rFonts w:asciiTheme="minorHAnsi" w:hAnsiTheme="minorHAnsi" w:cstheme="minorHAnsi"/>
          <w:i/>
          <w:iCs/>
          <w:color w:val="000000"/>
        </w:rPr>
        <w:t xml:space="preserve">. Comuníquese al Director de Recursos Humanos y Materiales de la Secretaría Ejecutiva, para los efectos correspondientes. </w:t>
      </w:r>
      <w:r w:rsidRPr="002A5DDD">
        <w:rPr>
          <w:rFonts w:asciiTheme="minorHAnsi" w:hAnsiTheme="minorHAnsi" w:cstheme="minorHAnsi"/>
          <w:color w:val="000000"/>
          <w:u w:val="single"/>
        </w:rPr>
        <w:t xml:space="preserve">APROBADO POR </w:t>
      </w:r>
      <w:r w:rsidR="002C64C2" w:rsidRPr="002A5DDD">
        <w:rPr>
          <w:rFonts w:asciiTheme="minorHAnsi" w:hAnsiTheme="minorHAnsi" w:cstheme="minorHAnsi"/>
          <w:color w:val="000000"/>
          <w:u w:val="single"/>
        </w:rPr>
        <w:t xml:space="preserve">UNANIMIDAD </w:t>
      </w:r>
      <w:r w:rsidRPr="002A5DDD">
        <w:rPr>
          <w:rFonts w:asciiTheme="minorHAnsi" w:hAnsiTheme="minorHAnsi" w:cstheme="minorHAnsi"/>
          <w:color w:val="000000"/>
          <w:u w:val="single"/>
        </w:rPr>
        <w:t>DE VOTOS</w:t>
      </w:r>
      <w:r w:rsidRPr="00D81716">
        <w:rPr>
          <w:rFonts w:asciiTheme="minorHAnsi" w:hAnsiTheme="minorHAnsi" w:cstheme="minorHAnsi"/>
          <w:color w:val="000000"/>
        </w:rPr>
        <w:t xml:space="preserve">. </w:t>
      </w:r>
    </w:p>
    <w:p w14:paraId="65959D6C" w14:textId="77777777" w:rsidR="0010083B" w:rsidRPr="00D81716" w:rsidRDefault="0010083B" w:rsidP="0010083B">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VIII</w:t>
      </w:r>
      <w:r w:rsidRPr="00D81716">
        <w:rPr>
          <w:rFonts w:asciiTheme="minorHAnsi" w:hAnsiTheme="minorHAnsi" w:cstheme="minorHAnsi"/>
          <w:b/>
          <w:bCs/>
        </w:rPr>
        <w:t>/1</w:t>
      </w:r>
      <w:r>
        <w:rPr>
          <w:rFonts w:asciiTheme="minorHAnsi" w:hAnsiTheme="minorHAnsi" w:cstheme="minorHAnsi"/>
          <w:b/>
          <w:bCs/>
        </w:rPr>
        <w:t>3</w:t>
      </w:r>
      <w:r w:rsidRPr="00D81716">
        <w:rPr>
          <w:rFonts w:asciiTheme="minorHAnsi" w:hAnsiTheme="minorHAnsi" w:cstheme="minorHAnsi"/>
          <w:b/>
          <w:bCs/>
        </w:rPr>
        <w:t>/2020.</w:t>
      </w:r>
      <w:r>
        <w:rPr>
          <w:rFonts w:asciiTheme="minorHAnsi" w:hAnsiTheme="minorHAnsi" w:cstheme="minorHAnsi"/>
          <w:b/>
          <w:bCs/>
        </w:rPr>
        <w:t>7</w:t>
      </w:r>
      <w:r w:rsidRPr="00D81716">
        <w:rPr>
          <w:rFonts w:asciiTheme="minorHAnsi" w:hAnsiTheme="minorHAnsi" w:cstheme="minorHAnsi"/>
          <w:b/>
          <w:bCs/>
          <w:color w:val="000000"/>
        </w:rPr>
        <w:t xml:space="preserve">. Designación de la </w:t>
      </w:r>
      <w:r>
        <w:rPr>
          <w:rFonts w:asciiTheme="minorHAnsi" w:hAnsiTheme="minorHAnsi" w:cstheme="minorHAnsi"/>
          <w:b/>
          <w:bCs/>
          <w:color w:val="000000"/>
        </w:rPr>
        <w:t xml:space="preserve">subdirectora de la Unidad de Igualdad de Género del Poder Judicial del Estado. </w:t>
      </w:r>
      <w:r w:rsidRPr="00D81716">
        <w:rPr>
          <w:rFonts w:asciiTheme="minorHAnsi" w:hAnsiTheme="minorHAnsi" w:cstheme="minorHAnsi"/>
          <w:b/>
          <w:bCs/>
          <w:color w:val="000000"/>
        </w:rPr>
        <w:t xml:space="preserve">- - - - - - - - - - - - - - - - - - - - - - - - - - - - - - - - - - - - - </w:t>
      </w:r>
    </w:p>
    <w:p w14:paraId="37C51E83" w14:textId="77777777" w:rsidR="0010083B" w:rsidRPr="00D81716" w:rsidRDefault="0010083B" w:rsidP="002C57B6">
      <w:pPr>
        <w:spacing w:line="480" w:lineRule="auto"/>
        <w:jc w:val="both"/>
        <w:rPr>
          <w:rFonts w:asciiTheme="minorHAnsi" w:hAnsiTheme="minorHAnsi" w:cstheme="minorHAnsi"/>
          <w:color w:val="000000"/>
        </w:rPr>
      </w:pPr>
      <w:r w:rsidRPr="00D81716">
        <w:rPr>
          <w:rFonts w:asciiTheme="minorHAnsi" w:hAnsiTheme="minorHAnsi" w:cstheme="minorHAnsi"/>
          <w:i/>
          <w:iCs/>
          <w:color w:val="000000"/>
        </w:rPr>
        <w:t xml:space="preserve">Vista la propuesta presentada por la Presidencia de este órgano colegiado, </w:t>
      </w:r>
      <w:r w:rsidRPr="002C57B6">
        <w:rPr>
          <w:rFonts w:asciiTheme="minorHAnsi" w:hAnsiTheme="minorHAnsi" w:cstheme="minorHAnsi"/>
          <w:i/>
          <w:iCs/>
          <w:color w:val="000000"/>
        </w:rPr>
        <w:t xml:space="preserve">con fundamento en los artículos 85, de la Constitución Política del Estado, 61 y 68, fracción I, de la Ley Orgánica del Poder Judicial del Estado, se designa a la Licenciada VIOLETA RIVERA ENRIQUE como SUBDIRECTORA (nivel 12) DE LA UNIDAD DE IGUALDAD DE GÉNERO DEL PODER JUDICIAL DEL ESTADO, a partir del </w:t>
      </w:r>
      <w:r w:rsidR="00FF7332" w:rsidRPr="002C57B6">
        <w:rPr>
          <w:rFonts w:asciiTheme="minorHAnsi" w:hAnsiTheme="minorHAnsi" w:cstheme="minorHAnsi"/>
          <w:i/>
          <w:iCs/>
          <w:color w:val="000000"/>
        </w:rPr>
        <w:t xml:space="preserve">dieciocho de marzo </w:t>
      </w:r>
      <w:r w:rsidRPr="002C57B6">
        <w:rPr>
          <w:rFonts w:asciiTheme="minorHAnsi" w:hAnsiTheme="minorHAnsi" w:cstheme="minorHAnsi"/>
          <w:i/>
          <w:iCs/>
          <w:color w:val="000000"/>
        </w:rPr>
        <w:t>de dos mil veinte, hasta nuevas instrucciones. Comuníquese lo anterior al Director de Recursos Humanos y Materiales de la Secretaría Ejecutiva, para los efectos administrativos correspondientes; así como al Pleno del Tribunal Superior de Justicia del Estado, para su conocimiento</w:t>
      </w:r>
      <w:r w:rsidRPr="00D81716">
        <w:rPr>
          <w:rFonts w:asciiTheme="minorHAnsi" w:hAnsiTheme="minorHAnsi" w:cstheme="minorHAnsi"/>
          <w:i/>
          <w:iCs/>
          <w:color w:val="000000"/>
        </w:rPr>
        <w:t xml:space="preserve">. </w:t>
      </w:r>
      <w:r w:rsidRPr="002C57B6">
        <w:rPr>
          <w:rFonts w:asciiTheme="minorHAnsi" w:hAnsiTheme="minorHAnsi" w:cstheme="minorHAnsi"/>
          <w:color w:val="000000"/>
          <w:u w:val="single"/>
        </w:rPr>
        <w:t xml:space="preserve">APROBADO POR </w:t>
      </w:r>
      <w:r w:rsidR="00BF228D" w:rsidRPr="002C57B6">
        <w:rPr>
          <w:rFonts w:asciiTheme="minorHAnsi" w:hAnsiTheme="minorHAnsi" w:cstheme="minorHAnsi"/>
          <w:color w:val="000000"/>
          <w:u w:val="single"/>
        </w:rPr>
        <w:t>UNANIMIDAD</w:t>
      </w:r>
      <w:r w:rsidRPr="002C57B6">
        <w:rPr>
          <w:rFonts w:asciiTheme="minorHAnsi" w:hAnsiTheme="minorHAnsi" w:cstheme="minorHAnsi"/>
          <w:color w:val="000000"/>
          <w:u w:val="single"/>
        </w:rPr>
        <w:t xml:space="preserve"> DE </w:t>
      </w:r>
      <w:proofErr w:type="gramStart"/>
      <w:r w:rsidRPr="002C57B6">
        <w:rPr>
          <w:rFonts w:asciiTheme="minorHAnsi" w:hAnsiTheme="minorHAnsi" w:cstheme="minorHAnsi"/>
          <w:color w:val="000000"/>
          <w:u w:val="single"/>
        </w:rPr>
        <w:t>VOTOS</w:t>
      </w:r>
      <w:r w:rsidRPr="00D81716">
        <w:rPr>
          <w:rFonts w:asciiTheme="minorHAnsi" w:hAnsiTheme="minorHAnsi" w:cstheme="minorHAnsi"/>
          <w:color w:val="000000"/>
        </w:rPr>
        <w:t>.-</w:t>
      </w:r>
      <w:proofErr w:type="gramEnd"/>
      <w:r w:rsidRPr="00D81716">
        <w:rPr>
          <w:rFonts w:asciiTheme="minorHAnsi" w:hAnsiTheme="minorHAnsi" w:cstheme="minorHAnsi"/>
          <w:color w:val="000000"/>
        </w:rPr>
        <w:t xml:space="preserve"> - - - - - - - - - - - - - - - - </w:t>
      </w:r>
      <w:r w:rsidR="002C57B6">
        <w:rPr>
          <w:rFonts w:asciiTheme="minorHAnsi" w:hAnsiTheme="minorHAnsi" w:cstheme="minorHAnsi"/>
          <w:color w:val="000000"/>
        </w:rPr>
        <w:t xml:space="preserve">- - - </w:t>
      </w:r>
    </w:p>
    <w:p w14:paraId="20305F1C" w14:textId="77777777" w:rsidR="0010083B" w:rsidRPr="00D81716" w:rsidRDefault="0010083B" w:rsidP="0010083B">
      <w:pPr>
        <w:spacing w:after="0" w:line="480" w:lineRule="auto"/>
        <w:ind w:firstLine="708"/>
        <w:jc w:val="both"/>
        <w:rPr>
          <w:rFonts w:asciiTheme="minorHAnsi" w:hAnsiTheme="minorHAnsi" w:cstheme="minorHAnsi"/>
          <w:b/>
          <w:bCs/>
          <w:color w:val="000000"/>
        </w:rPr>
      </w:pPr>
      <w:r>
        <w:rPr>
          <w:rFonts w:asciiTheme="minorHAnsi" w:hAnsiTheme="minorHAnsi" w:cstheme="minorHAnsi"/>
          <w:b/>
          <w:bCs/>
        </w:rPr>
        <w:t>VIII</w:t>
      </w:r>
      <w:r w:rsidRPr="00D81716">
        <w:rPr>
          <w:rFonts w:asciiTheme="minorHAnsi" w:hAnsiTheme="minorHAnsi" w:cstheme="minorHAnsi"/>
          <w:b/>
          <w:bCs/>
        </w:rPr>
        <w:t>/1</w:t>
      </w:r>
      <w:r>
        <w:rPr>
          <w:rFonts w:asciiTheme="minorHAnsi" w:hAnsiTheme="minorHAnsi" w:cstheme="minorHAnsi"/>
          <w:b/>
          <w:bCs/>
        </w:rPr>
        <w:t>3</w:t>
      </w:r>
      <w:r w:rsidRPr="00D81716">
        <w:rPr>
          <w:rFonts w:asciiTheme="minorHAnsi" w:hAnsiTheme="minorHAnsi" w:cstheme="minorHAnsi"/>
          <w:b/>
          <w:bCs/>
        </w:rPr>
        <w:t>/2020.</w:t>
      </w:r>
      <w:r w:rsidR="00665B46">
        <w:rPr>
          <w:rFonts w:asciiTheme="minorHAnsi" w:hAnsiTheme="minorHAnsi" w:cstheme="minorHAnsi"/>
          <w:b/>
          <w:bCs/>
        </w:rPr>
        <w:t>8</w:t>
      </w:r>
      <w:r w:rsidRPr="00D81716">
        <w:rPr>
          <w:rFonts w:asciiTheme="minorHAnsi" w:hAnsiTheme="minorHAnsi" w:cstheme="minorHAnsi"/>
          <w:b/>
          <w:bCs/>
        </w:rPr>
        <w:t xml:space="preserve">. </w:t>
      </w:r>
      <w:r w:rsidRPr="00D81716">
        <w:rPr>
          <w:rFonts w:asciiTheme="minorHAnsi" w:hAnsiTheme="minorHAnsi" w:cstheme="minorHAnsi"/>
          <w:b/>
          <w:bCs/>
          <w:color w:val="000000"/>
        </w:rPr>
        <w:t xml:space="preserve">Adscripción y readscripción de personal diverso del Poder Judicial del Estado. - - - - - - - - - - - - - - - - - - - - - - - - - - - - - - - - - - - - - - - - - - - - - - - - - - - </w:t>
      </w:r>
    </w:p>
    <w:p w14:paraId="7ABD6EA3" w14:textId="77777777" w:rsidR="0010083B" w:rsidRPr="00D81716" w:rsidRDefault="0010083B" w:rsidP="0010083B">
      <w:pPr>
        <w:spacing w:after="0" w:line="480" w:lineRule="auto"/>
        <w:jc w:val="both"/>
        <w:rPr>
          <w:rFonts w:asciiTheme="minorHAnsi" w:hAnsiTheme="minorHAnsi" w:cstheme="minorHAnsi"/>
          <w:i/>
          <w:iCs/>
          <w:color w:val="000000"/>
        </w:rPr>
      </w:pPr>
      <w:r w:rsidRPr="002C57B6">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r w:rsidRPr="00D81716">
        <w:rPr>
          <w:rFonts w:asciiTheme="minorHAnsi" w:hAnsiTheme="minorHAnsi" w:cstheme="minorHAnsi"/>
          <w:i/>
          <w:iCs/>
          <w:color w:val="000000"/>
        </w:rPr>
        <w:t>:</w:t>
      </w:r>
    </w:p>
    <w:tbl>
      <w:tblPr>
        <w:tblStyle w:val="Tablaconcuadrcula"/>
        <w:tblW w:w="0" w:type="auto"/>
        <w:tblLook w:val="04A0" w:firstRow="1" w:lastRow="0" w:firstColumn="1" w:lastColumn="0" w:noHBand="0" w:noVBand="1"/>
      </w:tblPr>
      <w:tblGrid>
        <w:gridCol w:w="3256"/>
        <w:gridCol w:w="4440"/>
      </w:tblGrid>
      <w:tr w:rsidR="0010083B" w:rsidRPr="00D81716" w14:paraId="4652C6CE" w14:textId="77777777" w:rsidTr="00EB5A89">
        <w:tc>
          <w:tcPr>
            <w:tcW w:w="3256" w:type="dxa"/>
          </w:tcPr>
          <w:p w14:paraId="504A6FA1" w14:textId="77777777" w:rsidR="0010083B" w:rsidRPr="00D81716" w:rsidRDefault="0010083B" w:rsidP="00EB5A89">
            <w:pPr>
              <w:pStyle w:val="Sinespaciado"/>
              <w:tabs>
                <w:tab w:val="left" w:pos="1134"/>
              </w:tabs>
              <w:spacing w:line="360" w:lineRule="auto"/>
              <w:jc w:val="center"/>
              <w:rPr>
                <w:rFonts w:asciiTheme="minorHAnsi" w:hAnsiTheme="minorHAnsi" w:cstheme="minorHAnsi"/>
                <w:b/>
                <w:bCs/>
              </w:rPr>
            </w:pPr>
            <w:r w:rsidRPr="00D81716">
              <w:rPr>
                <w:rFonts w:asciiTheme="minorHAnsi" w:hAnsiTheme="minorHAnsi" w:cstheme="minorHAnsi"/>
                <w:b/>
                <w:bCs/>
              </w:rPr>
              <w:t>SITUACIÓN ACTUAL</w:t>
            </w:r>
          </w:p>
        </w:tc>
        <w:tc>
          <w:tcPr>
            <w:tcW w:w="4440" w:type="dxa"/>
          </w:tcPr>
          <w:p w14:paraId="52A95C9D" w14:textId="77777777" w:rsidR="0010083B" w:rsidRPr="00D81716" w:rsidRDefault="0010083B" w:rsidP="00EB5A89">
            <w:pPr>
              <w:pStyle w:val="NormalWeb"/>
              <w:spacing w:before="0" w:beforeAutospacing="0" w:after="0" w:afterAutospacing="0" w:line="360" w:lineRule="auto"/>
              <w:jc w:val="center"/>
              <w:rPr>
                <w:rFonts w:asciiTheme="minorHAnsi" w:hAnsiTheme="minorHAnsi" w:cstheme="minorHAnsi"/>
                <w:b/>
                <w:bCs/>
                <w:sz w:val="22"/>
                <w:szCs w:val="22"/>
              </w:rPr>
            </w:pPr>
            <w:r w:rsidRPr="00D81716">
              <w:rPr>
                <w:rFonts w:asciiTheme="minorHAnsi" w:hAnsiTheme="minorHAnsi" w:cstheme="minorHAnsi"/>
                <w:b/>
                <w:bCs/>
                <w:sz w:val="22"/>
                <w:szCs w:val="22"/>
              </w:rPr>
              <w:t>DETERMINACIÓN</w:t>
            </w:r>
          </w:p>
        </w:tc>
      </w:tr>
      <w:tr w:rsidR="0010083B" w:rsidRPr="00D81716" w14:paraId="4D778CAF" w14:textId="77777777" w:rsidTr="00EB5A89">
        <w:tc>
          <w:tcPr>
            <w:tcW w:w="3256" w:type="dxa"/>
          </w:tcPr>
          <w:p w14:paraId="70A1A985" w14:textId="77777777" w:rsidR="0010083B" w:rsidRPr="00D81716" w:rsidRDefault="0010083B" w:rsidP="00EB5A89">
            <w:pPr>
              <w:spacing w:line="360" w:lineRule="auto"/>
              <w:jc w:val="both"/>
              <w:rPr>
                <w:b/>
                <w:bCs/>
              </w:rPr>
            </w:pPr>
            <w:r w:rsidRPr="00D81716">
              <w:rPr>
                <w:b/>
                <w:bCs/>
              </w:rPr>
              <w:lastRenderedPageBreak/>
              <w:t xml:space="preserve">Lic. </w:t>
            </w:r>
            <w:r>
              <w:rPr>
                <w:b/>
                <w:bCs/>
              </w:rPr>
              <w:t>SUGEY ZEMPOALTECA TLAPALE</w:t>
            </w:r>
          </w:p>
          <w:p w14:paraId="04F1479C" w14:textId="77777777" w:rsidR="0010083B" w:rsidRPr="00D81716" w:rsidRDefault="0010083B" w:rsidP="00EB5A89">
            <w:pPr>
              <w:spacing w:line="360" w:lineRule="auto"/>
              <w:jc w:val="both"/>
              <w:rPr>
                <w:b/>
                <w:bCs/>
              </w:rPr>
            </w:pPr>
          </w:p>
        </w:tc>
        <w:tc>
          <w:tcPr>
            <w:tcW w:w="4440" w:type="dxa"/>
          </w:tcPr>
          <w:p w14:paraId="3754DB8D" w14:textId="77777777" w:rsidR="0010083B" w:rsidRPr="00D81716" w:rsidRDefault="0010083B" w:rsidP="00EB5A89">
            <w:pPr>
              <w:spacing w:line="360" w:lineRule="auto"/>
              <w:jc w:val="both"/>
              <w:rPr>
                <w:i/>
                <w:iCs/>
              </w:rPr>
            </w:pPr>
            <w:r>
              <w:rPr>
                <w:i/>
                <w:iCs/>
              </w:rPr>
              <w:t xml:space="preserve">Por necesidades del servicio, como Auxiliar administrativa (nivel 5) adscrita a la Secretaría General de Acuerdos del Tribunal Superior de Justicia del Estado, en funciones de secretaria del Comité de Transparencia del Poder Judicial del Estado, en sustitución de la Licenciada Violeta Rivera Enrique, de manera interina, a partir del </w:t>
            </w:r>
            <w:r w:rsidR="00FF7332">
              <w:rPr>
                <w:i/>
                <w:iCs/>
              </w:rPr>
              <w:t xml:space="preserve">dieciocho de marzo </w:t>
            </w:r>
            <w:r>
              <w:rPr>
                <w:i/>
                <w:iCs/>
              </w:rPr>
              <w:t>de dos mil veinte, por el término de tres meses</w:t>
            </w:r>
          </w:p>
        </w:tc>
      </w:tr>
      <w:tr w:rsidR="00904DA8" w:rsidRPr="00D81716" w14:paraId="2975E7AD" w14:textId="77777777" w:rsidTr="00EB5A89">
        <w:tc>
          <w:tcPr>
            <w:tcW w:w="3256" w:type="dxa"/>
          </w:tcPr>
          <w:p w14:paraId="7E5CF4F4" w14:textId="77777777" w:rsidR="00904DA8" w:rsidRDefault="00904DA8" w:rsidP="00EB5A89">
            <w:pPr>
              <w:spacing w:line="360" w:lineRule="auto"/>
              <w:jc w:val="both"/>
              <w:rPr>
                <w:b/>
                <w:bCs/>
              </w:rPr>
            </w:pPr>
            <w:r>
              <w:rPr>
                <w:b/>
                <w:bCs/>
              </w:rPr>
              <w:t>Lic. ANABEL PADILLA GONZÁLEZ</w:t>
            </w:r>
          </w:p>
          <w:p w14:paraId="4F2E3D9C" w14:textId="77777777" w:rsidR="00904DA8" w:rsidRDefault="00904DA8" w:rsidP="00EB5A89">
            <w:pPr>
              <w:spacing w:line="360" w:lineRule="auto"/>
              <w:jc w:val="both"/>
              <w:rPr>
                <w:b/>
                <w:bCs/>
              </w:rPr>
            </w:pPr>
            <w:r>
              <w:rPr>
                <w:b/>
                <w:bCs/>
              </w:rPr>
              <w:t>Secretaria proyectista de sala (nivel 14) adscrita al Consejo de la Judicatura del Estado</w:t>
            </w:r>
          </w:p>
        </w:tc>
        <w:tc>
          <w:tcPr>
            <w:tcW w:w="4440" w:type="dxa"/>
          </w:tcPr>
          <w:p w14:paraId="3BFE6503" w14:textId="77777777" w:rsidR="00904DA8" w:rsidRDefault="00904DA8" w:rsidP="00EB5A89">
            <w:pPr>
              <w:spacing w:line="360" w:lineRule="auto"/>
              <w:jc w:val="both"/>
              <w:rPr>
                <w:i/>
                <w:iCs/>
              </w:rPr>
            </w:pPr>
            <w:r>
              <w:rPr>
                <w:i/>
                <w:iCs/>
              </w:rPr>
              <w:t xml:space="preserve">A petición de la Magistrada Elsa Cordero Martínez, por necesidades del servicio, se </w:t>
            </w:r>
            <w:r w:rsidR="002C57B6">
              <w:rPr>
                <w:i/>
                <w:iCs/>
              </w:rPr>
              <w:t>re</w:t>
            </w:r>
            <w:r>
              <w:rPr>
                <w:i/>
                <w:iCs/>
              </w:rPr>
              <w:t xml:space="preserve">adscribe en la Segunda Ponencia de la Sala Penal y Especializada en Administración de Justicia para Adolescentes del Tribunal Superior de Justicia del Estado, </w:t>
            </w:r>
            <w:r w:rsidR="002C57B6">
              <w:rPr>
                <w:i/>
                <w:iCs/>
              </w:rPr>
              <w:t xml:space="preserve">con su mismo nivel y cargo, </w:t>
            </w:r>
            <w:r>
              <w:rPr>
                <w:i/>
                <w:iCs/>
              </w:rPr>
              <w:t xml:space="preserve">en sustitución de la Licenciada Edna </w:t>
            </w:r>
            <w:proofErr w:type="spellStart"/>
            <w:r>
              <w:rPr>
                <w:i/>
                <w:iCs/>
              </w:rPr>
              <w:t>Merit</w:t>
            </w:r>
            <w:proofErr w:type="spellEnd"/>
            <w:r>
              <w:rPr>
                <w:i/>
                <w:iCs/>
              </w:rPr>
              <w:t xml:space="preserve"> Cervantes Herrera, de manera interina por el término de tres meses, a partir del </w:t>
            </w:r>
            <w:r w:rsidR="00FF7332">
              <w:rPr>
                <w:i/>
                <w:iCs/>
              </w:rPr>
              <w:t xml:space="preserve">dieciocho de marzo </w:t>
            </w:r>
            <w:r>
              <w:rPr>
                <w:i/>
                <w:iCs/>
              </w:rPr>
              <w:t>de dos mil veinte</w:t>
            </w:r>
            <w:r w:rsidR="009E02A9">
              <w:rPr>
                <w:i/>
                <w:iCs/>
              </w:rPr>
              <w:t>.</w:t>
            </w:r>
          </w:p>
        </w:tc>
      </w:tr>
      <w:tr w:rsidR="00904DA8" w:rsidRPr="00904DA8" w14:paraId="46F98369" w14:textId="77777777" w:rsidTr="00EB5A89">
        <w:tc>
          <w:tcPr>
            <w:tcW w:w="3256" w:type="dxa"/>
          </w:tcPr>
          <w:p w14:paraId="2B45AB8B" w14:textId="77777777" w:rsidR="00904DA8" w:rsidRPr="000017E1" w:rsidRDefault="00904DA8" w:rsidP="00EB5A89">
            <w:pPr>
              <w:spacing w:line="360" w:lineRule="auto"/>
              <w:jc w:val="both"/>
              <w:rPr>
                <w:b/>
                <w:bCs/>
              </w:rPr>
            </w:pPr>
            <w:r w:rsidRPr="000017E1">
              <w:rPr>
                <w:b/>
                <w:bCs/>
              </w:rPr>
              <w:t>Lic. EDNA MERIT CERVANTES HERRERA</w:t>
            </w:r>
          </w:p>
          <w:p w14:paraId="2AD2C937" w14:textId="77777777" w:rsidR="00904DA8" w:rsidRPr="00904DA8" w:rsidRDefault="00904DA8" w:rsidP="00EB5A89">
            <w:pPr>
              <w:spacing w:line="360" w:lineRule="auto"/>
              <w:jc w:val="both"/>
              <w:rPr>
                <w:b/>
                <w:bCs/>
              </w:rPr>
            </w:pPr>
            <w:r w:rsidRPr="00904DA8">
              <w:rPr>
                <w:b/>
                <w:bCs/>
              </w:rPr>
              <w:t>Secretaria proyectista de sala (n</w:t>
            </w:r>
            <w:r>
              <w:rPr>
                <w:b/>
                <w:bCs/>
              </w:rPr>
              <w:t>ivel 14) interina, adscrita a la Segunda Ponencia de la Sala Penal y Especializada en Administración de Justicia para Adolescentes del Tribunal Superior de Justicia</w:t>
            </w:r>
          </w:p>
        </w:tc>
        <w:tc>
          <w:tcPr>
            <w:tcW w:w="4440" w:type="dxa"/>
          </w:tcPr>
          <w:p w14:paraId="737E1506" w14:textId="77777777" w:rsidR="00904DA8" w:rsidRPr="00904DA8" w:rsidRDefault="00904DA8" w:rsidP="00EB5A89">
            <w:pPr>
              <w:spacing w:line="360" w:lineRule="auto"/>
              <w:jc w:val="both"/>
              <w:rPr>
                <w:i/>
                <w:iCs/>
              </w:rPr>
            </w:pPr>
            <w:r>
              <w:rPr>
                <w:i/>
                <w:iCs/>
              </w:rPr>
              <w:t xml:space="preserve">Por necesidades del servicio, </w:t>
            </w:r>
            <w:r w:rsidR="002C57B6">
              <w:rPr>
                <w:i/>
                <w:iCs/>
              </w:rPr>
              <w:t xml:space="preserve">de manera anticipada </w:t>
            </w:r>
            <w:r>
              <w:rPr>
                <w:i/>
                <w:iCs/>
              </w:rPr>
              <w:t xml:space="preserve">se da por terminado el interinato otorgado y se readscribe como proyectista (nivel 9) del Juzgado Familiar del Distrito Judicial de </w:t>
            </w:r>
            <w:r w:rsidR="002C64C2">
              <w:rPr>
                <w:i/>
                <w:iCs/>
              </w:rPr>
              <w:t>Juárez, en sustitución de la Licenciada Ana Laura Carreón Ponce</w:t>
            </w:r>
            <w:r>
              <w:rPr>
                <w:i/>
                <w:iCs/>
              </w:rPr>
              <w:t xml:space="preserve">, a partir del </w:t>
            </w:r>
            <w:r w:rsidR="00FF7332">
              <w:rPr>
                <w:i/>
                <w:iCs/>
              </w:rPr>
              <w:t xml:space="preserve">dieciocho de marzo </w:t>
            </w:r>
            <w:r>
              <w:rPr>
                <w:i/>
                <w:iCs/>
              </w:rPr>
              <w:t xml:space="preserve">de dos mil veinte, hasta nuevas instrucciones. </w:t>
            </w:r>
          </w:p>
        </w:tc>
      </w:tr>
      <w:tr w:rsidR="0010083B" w:rsidRPr="00D81716" w14:paraId="6C160D4B" w14:textId="77777777" w:rsidTr="00EB5A89">
        <w:tc>
          <w:tcPr>
            <w:tcW w:w="3256" w:type="dxa"/>
          </w:tcPr>
          <w:p w14:paraId="6D333346" w14:textId="77777777" w:rsidR="0010083B" w:rsidRDefault="0010083B" w:rsidP="00EB5A89">
            <w:pPr>
              <w:spacing w:line="360" w:lineRule="auto"/>
              <w:jc w:val="both"/>
              <w:rPr>
                <w:b/>
                <w:bCs/>
              </w:rPr>
            </w:pPr>
            <w:r>
              <w:rPr>
                <w:b/>
                <w:bCs/>
              </w:rPr>
              <w:t>Lic. MA. MALINTZI MOLINA SÁNCHEZ</w:t>
            </w:r>
          </w:p>
          <w:p w14:paraId="6043065B" w14:textId="77777777" w:rsidR="0010083B" w:rsidRPr="00D81716" w:rsidRDefault="0010083B" w:rsidP="00EB5A89">
            <w:pPr>
              <w:spacing w:line="360" w:lineRule="auto"/>
              <w:jc w:val="both"/>
              <w:rPr>
                <w:b/>
                <w:bCs/>
              </w:rPr>
            </w:pPr>
            <w:proofErr w:type="spellStart"/>
            <w:r>
              <w:rPr>
                <w:b/>
                <w:bCs/>
              </w:rPr>
              <w:t>Diligenciaria</w:t>
            </w:r>
            <w:proofErr w:type="spellEnd"/>
            <w:r>
              <w:rPr>
                <w:b/>
                <w:bCs/>
              </w:rPr>
              <w:t xml:space="preserve"> (nivel 7) del Juzgado Cuarto de lo Civil del Distrito Judicial de Cuauhtémoc</w:t>
            </w:r>
          </w:p>
        </w:tc>
        <w:tc>
          <w:tcPr>
            <w:tcW w:w="4440" w:type="dxa"/>
          </w:tcPr>
          <w:p w14:paraId="0657A9B4" w14:textId="77777777" w:rsidR="0010083B" w:rsidRDefault="0010083B" w:rsidP="00EB5A89">
            <w:pPr>
              <w:spacing w:line="360" w:lineRule="auto"/>
              <w:jc w:val="both"/>
              <w:rPr>
                <w:i/>
                <w:iCs/>
              </w:rPr>
            </w:pPr>
            <w:r>
              <w:rPr>
                <w:i/>
                <w:iCs/>
              </w:rPr>
              <w:t xml:space="preserve">Por necesidades del servicio, </w:t>
            </w:r>
            <w:r w:rsidR="002C57B6">
              <w:rPr>
                <w:i/>
                <w:iCs/>
              </w:rPr>
              <w:t xml:space="preserve">se readscribe </w:t>
            </w:r>
            <w:r>
              <w:rPr>
                <w:i/>
                <w:iCs/>
              </w:rPr>
              <w:t xml:space="preserve">como proyectista (nivel 9) del Juzgado de su adscripción, de manera interina, por el término de tres meses, a partir del </w:t>
            </w:r>
            <w:r w:rsidR="00FF7332">
              <w:rPr>
                <w:i/>
                <w:iCs/>
              </w:rPr>
              <w:t xml:space="preserve">dieciocho de marzo </w:t>
            </w:r>
            <w:r>
              <w:rPr>
                <w:i/>
                <w:iCs/>
              </w:rPr>
              <w:t>de dos mil veinte.</w:t>
            </w:r>
          </w:p>
        </w:tc>
      </w:tr>
      <w:tr w:rsidR="0010083B" w:rsidRPr="00D81716" w14:paraId="68BBE670" w14:textId="77777777" w:rsidTr="00EB5A89">
        <w:tc>
          <w:tcPr>
            <w:tcW w:w="3256" w:type="dxa"/>
          </w:tcPr>
          <w:p w14:paraId="2508EB36" w14:textId="77777777" w:rsidR="0010083B" w:rsidRDefault="0010083B" w:rsidP="00EB5A89">
            <w:pPr>
              <w:spacing w:line="360" w:lineRule="auto"/>
              <w:jc w:val="both"/>
              <w:rPr>
                <w:b/>
                <w:bCs/>
              </w:rPr>
            </w:pPr>
            <w:r>
              <w:rPr>
                <w:b/>
                <w:bCs/>
              </w:rPr>
              <w:t>Lic. RODRIGO NETZAHUATL NAVA</w:t>
            </w:r>
          </w:p>
          <w:p w14:paraId="62343EEC" w14:textId="77777777" w:rsidR="0010083B" w:rsidRDefault="0010083B" w:rsidP="00EB5A89">
            <w:pPr>
              <w:spacing w:line="360" w:lineRule="auto"/>
              <w:jc w:val="both"/>
              <w:rPr>
                <w:b/>
                <w:bCs/>
              </w:rPr>
            </w:pPr>
            <w:r>
              <w:rPr>
                <w:b/>
                <w:bCs/>
              </w:rPr>
              <w:t>Oficial de partes común de los juzgado</w:t>
            </w:r>
            <w:r w:rsidR="00BF228D">
              <w:rPr>
                <w:b/>
                <w:bCs/>
              </w:rPr>
              <w:t>s</w:t>
            </w:r>
            <w:r>
              <w:rPr>
                <w:b/>
                <w:bCs/>
              </w:rPr>
              <w:t xml:space="preserve"> del Distrito Judicial de Cuauhtémoc</w:t>
            </w:r>
          </w:p>
          <w:p w14:paraId="095EC871" w14:textId="77777777" w:rsidR="0010083B" w:rsidRDefault="0010083B" w:rsidP="00EB5A89">
            <w:pPr>
              <w:spacing w:line="360" w:lineRule="auto"/>
              <w:jc w:val="both"/>
              <w:rPr>
                <w:b/>
                <w:bCs/>
              </w:rPr>
            </w:pPr>
            <w:r>
              <w:rPr>
                <w:b/>
                <w:bCs/>
              </w:rPr>
              <w:t xml:space="preserve">Folio 28 (interno) de la lista de </w:t>
            </w:r>
            <w:proofErr w:type="spellStart"/>
            <w:r>
              <w:rPr>
                <w:b/>
                <w:bCs/>
              </w:rPr>
              <w:t>diligenciarios</w:t>
            </w:r>
            <w:proofErr w:type="spellEnd"/>
            <w:r>
              <w:rPr>
                <w:b/>
                <w:bCs/>
              </w:rPr>
              <w:t xml:space="preserve"> en materia Civil, Familiar y Mercantil designado </w:t>
            </w:r>
            <w:r>
              <w:rPr>
                <w:b/>
                <w:bCs/>
              </w:rPr>
              <w:lastRenderedPageBreak/>
              <w:t>por el Pleno del Tribunal Superior de Justicia del Estado</w:t>
            </w:r>
          </w:p>
        </w:tc>
        <w:tc>
          <w:tcPr>
            <w:tcW w:w="4440" w:type="dxa"/>
          </w:tcPr>
          <w:p w14:paraId="143C4F53" w14:textId="77777777" w:rsidR="0010083B" w:rsidRDefault="0010083B" w:rsidP="00EB5A89">
            <w:pPr>
              <w:spacing w:line="360" w:lineRule="auto"/>
              <w:jc w:val="both"/>
              <w:rPr>
                <w:i/>
                <w:iCs/>
              </w:rPr>
            </w:pPr>
            <w:r>
              <w:rPr>
                <w:i/>
                <w:iCs/>
              </w:rPr>
              <w:lastRenderedPageBreak/>
              <w:t>Por necesidades del servicio,</w:t>
            </w:r>
            <w:r w:rsidR="002C57B6">
              <w:rPr>
                <w:i/>
                <w:iCs/>
              </w:rPr>
              <w:t xml:space="preserve"> se readscribe </w:t>
            </w:r>
            <w:r>
              <w:rPr>
                <w:i/>
                <w:iCs/>
              </w:rPr>
              <w:t xml:space="preserve">como </w:t>
            </w:r>
            <w:proofErr w:type="spellStart"/>
            <w:r>
              <w:rPr>
                <w:i/>
                <w:iCs/>
              </w:rPr>
              <w:t>Diligenciario</w:t>
            </w:r>
            <w:proofErr w:type="spellEnd"/>
            <w:r>
              <w:rPr>
                <w:i/>
                <w:iCs/>
              </w:rPr>
              <w:t xml:space="preserve"> (nivel 7) del Juzgado Cuarto de lo Civil del Distrito Judicial de Cuauhtémoc, de manera interina, en sustitución de la Licenciada Ma. Malintzi Molina Sánchez, por el término de tres meses, a partir del </w:t>
            </w:r>
            <w:r w:rsidR="00FF7332">
              <w:rPr>
                <w:i/>
                <w:iCs/>
              </w:rPr>
              <w:t xml:space="preserve">dieciocho de marzo </w:t>
            </w:r>
            <w:r>
              <w:rPr>
                <w:i/>
                <w:iCs/>
              </w:rPr>
              <w:t>de dos mil veinte.</w:t>
            </w:r>
          </w:p>
        </w:tc>
      </w:tr>
      <w:tr w:rsidR="0010083B" w:rsidRPr="00D81716" w14:paraId="683AD1FF" w14:textId="77777777" w:rsidTr="00EB5A89">
        <w:tc>
          <w:tcPr>
            <w:tcW w:w="3256" w:type="dxa"/>
          </w:tcPr>
          <w:p w14:paraId="0B8434E0" w14:textId="77777777" w:rsidR="0010083B" w:rsidRDefault="0010083B" w:rsidP="00EB5A89">
            <w:pPr>
              <w:spacing w:line="360" w:lineRule="auto"/>
              <w:jc w:val="both"/>
              <w:rPr>
                <w:b/>
                <w:bCs/>
              </w:rPr>
            </w:pPr>
            <w:r>
              <w:rPr>
                <w:b/>
                <w:bCs/>
              </w:rPr>
              <w:t>Lic. RAÚL YASIR XELANO CASTILLO</w:t>
            </w:r>
          </w:p>
          <w:p w14:paraId="69ED3536" w14:textId="77777777" w:rsidR="0010083B" w:rsidRDefault="0010083B" w:rsidP="00EB5A89">
            <w:pPr>
              <w:spacing w:line="360" w:lineRule="auto"/>
              <w:jc w:val="both"/>
              <w:rPr>
                <w:b/>
                <w:bCs/>
              </w:rPr>
            </w:pPr>
            <w:r>
              <w:rPr>
                <w:b/>
                <w:bCs/>
              </w:rPr>
              <w:t>Folio 43 (abierto) de la lista de oficiales de partes en materia Civil, Familiar y Mercantil designado por el Pleno del Tribunal Superior de Justicia del Estado</w:t>
            </w:r>
          </w:p>
        </w:tc>
        <w:tc>
          <w:tcPr>
            <w:tcW w:w="4440" w:type="dxa"/>
          </w:tcPr>
          <w:p w14:paraId="4C1F4F87" w14:textId="77777777" w:rsidR="0010083B" w:rsidRDefault="0010083B" w:rsidP="00EB5A89">
            <w:pPr>
              <w:spacing w:line="360" w:lineRule="auto"/>
              <w:jc w:val="both"/>
              <w:rPr>
                <w:i/>
                <w:iCs/>
              </w:rPr>
            </w:pPr>
            <w:r>
              <w:rPr>
                <w:i/>
                <w:iCs/>
              </w:rPr>
              <w:t xml:space="preserve">Por necesidades del servicio, </w:t>
            </w:r>
            <w:r w:rsidR="002C57B6">
              <w:rPr>
                <w:i/>
                <w:iCs/>
              </w:rPr>
              <w:t xml:space="preserve">se adscribe </w:t>
            </w:r>
            <w:r>
              <w:rPr>
                <w:i/>
                <w:iCs/>
              </w:rPr>
              <w:t xml:space="preserve">como Oficial de partes (nivel 5) de la común de los juzgados del Distrito Judicial de Cuauhtémoc, de manera interina, en sustitución del Lic. Rodrigo </w:t>
            </w:r>
            <w:proofErr w:type="spellStart"/>
            <w:r>
              <w:rPr>
                <w:i/>
                <w:iCs/>
              </w:rPr>
              <w:t>Netzahuatl</w:t>
            </w:r>
            <w:proofErr w:type="spellEnd"/>
            <w:r>
              <w:rPr>
                <w:i/>
                <w:iCs/>
              </w:rPr>
              <w:t xml:space="preserve"> Nava, por el término de tres meses, a partir del </w:t>
            </w:r>
            <w:r w:rsidR="00FF7332">
              <w:rPr>
                <w:i/>
                <w:iCs/>
              </w:rPr>
              <w:t xml:space="preserve">dieciocho de marzo </w:t>
            </w:r>
            <w:r>
              <w:rPr>
                <w:i/>
                <w:iCs/>
              </w:rPr>
              <w:t>de dos mil veinte.</w:t>
            </w:r>
          </w:p>
        </w:tc>
      </w:tr>
      <w:tr w:rsidR="0010083B" w:rsidRPr="00D81716" w14:paraId="7ACEFF04" w14:textId="77777777" w:rsidTr="00EB5A89">
        <w:tc>
          <w:tcPr>
            <w:tcW w:w="3256" w:type="dxa"/>
          </w:tcPr>
          <w:p w14:paraId="33970951" w14:textId="77777777" w:rsidR="0010083B" w:rsidRDefault="0010083B" w:rsidP="00EB5A89">
            <w:pPr>
              <w:spacing w:line="360" w:lineRule="auto"/>
              <w:jc w:val="both"/>
              <w:rPr>
                <w:b/>
                <w:bCs/>
              </w:rPr>
            </w:pPr>
            <w:r>
              <w:rPr>
                <w:b/>
                <w:bCs/>
              </w:rPr>
              <w:t>LUCY BETZARELY PÉREZ VERA</w:t>
            </w:r>
          </w:p>
          <w:p w14:paraId="444D2E8F" w14:textId="77777777" w:rsidR="0010083B" w:rsidRDefault="0010083B" w:rsidP="00EB5A89">
            <w:pPr>
              <w:spacing w:line="360" w:lineRule="auto"/>
              <w:jc w:val="both"/>
              <w:rPr>
                <w:b/>
                <w:bCs/>
              </w:rPr>
            </w:pPr>
            <w:r>
              <w:rPr>
                <w:b/>
                <w:bCs/>
              </w:rPr>
              <w:t>Sindicalizada a partir del uno de marzo de dos mil veinte.</w:t>
            </w:r>
          </w:p>
        </w:tc>
        <w:tc>
          <w:tcPr>
            <w:tcW w:w="4440" w:type="dxa"/>
          </w:tcPr>
          <w:p w14:paraId="5FFFFE63" w14:textId="77777777" w:rsidR="0010083B" w:rsidRDefault="0010083B" w:rsidP="00EB5A89">
            <w:pPr>
              <w:spacing w:line="360" w:lineRule="auto"/>
              <w:jc w:val="both"/>
              <w:rPr>
                <w:i/>
                <w:iCs/>
              </w:rPr>
            </w:pPr>
            <w:r>
              <w:rPr>
                <w:i/>
                <w:iCs/>
              </w:rPr>
              <w:t xml:space="preserve">Por necesidades del servicio, como auxiliar técnico (nivel 3) adscrita a la Secretaría Ejecutiva del Consejo de la Judicatura, a partir del </w:t>
            </w:r>
            <w:r w:rsidR="00FF7332">
              <w:rPr>
                <w:i/>
                <w:iCs/>
              </w:rPr>
              <w:t xml:space="preserve">dieciocho de marzo </w:t>
            </w:r>
            <w:r>
              <w:rPr>
                <w:i/>
                <w:iCs/>
              </w:rPr>
              <w:t xml:space="preserve">de dos mil veinte, hasta nuevas instrucciones. </w:t>
            </w:r>
          </w:p>
        </w:tc>
      </w:tr>
      <w:tr w:rsidR="0010083B" w:rsidRPr="00D81716" w14:paraId="3681A21A" w14:textId="77777777" w:rsidTr="00EB5A89">
        <w:tc>
          <w:tcPr>
            <w:tcW w:w="3256" w:type="dxa"/>
          </w:tcPr>
          <w:p w14:paraId="721A4199" w14:textId="77777777" w:rsidR="0010083B" w:rsidRDefault="0010083B" w:rsidP="00EB5A89">
            <w:pPr>
              <w:spacing w:line="360" w:lineRule="auto"/>
              <w:jc w:val="both"/>
              <w:rPr>
                <w:b/>
                <w:bCs/>
              </w:rPr>
            </w:pPr>
            <w:r>
              <w:rPr>
                <w:b/>
                <w:bCs/>
              </w:rPr>
              <w:t>MARÍA SOFÍA HERNÁNDEZ PÉREZ</w:t>
            </w:r>
          </w:p>
          <w:p w14:paraId="7453823D" w14:textId="77777777" w:rsidR="0010083B" w:rsidRDefault="0010083B" w:rsidP="00EB5A89">
            <w:pPr>
              <w:spacing w:line="360" w:lineRule="auto"/>
              <w:jc w:val="both"/>
              <w:rPr>
                <w:b/>
                <w:bCs/>
              </w:rPr>
            </w:pPr>
            <w:r>
              <w:rPr>
                <w:b/>
                <w:bCs/>
              </w:rPr>
              <w:t>Sindicalizada a partir del uno de marzo de dos mil veinte.</w:t>
            </w:r>
          </w:p>
        </w:tc>
        <w:tc>
          <w:tcPr>
            <w:tcW w:w="4440" w:type="dxa"/>
          </w:tcPr>
          <w:p w14:paraId="42B86182" w14:textId="77777777" w:rsidR="0010083B" w:rsidRDefault="0010083B" w:rsidP="00EB5A89">
            <w:pPr>
              <w:spacing w:line="360" w:lineRule="auto"/>
              <w:jc w:val="both"/>
              <w:rPr>
                <w:i/>
                <w:iCs/>
              </w:rPr>
            </w:pPr>
            <w:r>
              <w:rPr>
                <w:i/>
                <w:iCs/>
              </w:rPr>
              <w:t xml:space="preserve">Por necesidades del servicio, como auxiliar técnico (nivel 3) adscrita a la Contraloría del Poder Judicial del Estado, a partir del </w:t>
            </w:r>
            <w:r w:rsidR="00FF7332">
              <w:rPr>
                <w:i/>
                <w:iCs/>
              </w:rPr>
              <w:t xml:space="preserve">dieciocho de marzo </w:t>
            </w:r>
            <w:r>
              <w:rPr>
                <w:i/>
                <w:iCs/>
              </w:rPr>
              <w:t>de dos mil veinte, hasta nuevas instrucciones.</w:t>
            </w:r>
          </w:p>
        </w:tc>
      </w:tr>
      <w:tr w:rsidR="0010083B" w:rsidRPr="00D81716" w14:paraId="2EF56E8B" w14:textId="77777777" w:rsidTr="00EB5A89">
        <w:tc>
          <w:tcPr>
            <w:tcW w:w="3256" w:type="dxa"/>
          </w:tcPr>
          <w:p w14:paraId="26348C2C" w14:textId="77777777" w:rsidR="0010083B" w:rsidRDefault="0010083B" w:rsidP="00EB5A89">
            <w:pPr>
              <w:spacing w:line="360" w:lineRule="auto"/>
              <w:jc w:val="both"/>
              <w:rPr>
                <w:b/>
                <w:bCs/>
              </w:rPr>
            </w:pPr>
            <w:r>
              <w:rPr>
                <w:b/>
                <w:bCs/>
              </w:rPr>
              <w:t>KATIA GABRIELA CANO RAMOS</w:t>
            </w:r>
          </w:p>
          <w:p w14:paraId="48F24DD3" w14:textId="77777777" w:rsidR="0010083B" w:rsidRDefault="0010083B" w:rsidP="00EB5A89">
            <w:pPr>
              <w:spacing w:line="360" w:lineRule="auto"/>
              <w:jc w:val="both"/>
              <w:rPr>
                <w:b/>
                <w:bCs/>
              </w:rPr>
            </w:pPr>
            <w:r>
              <w:rPr>
                <w:b/>
                <w:bCs/>
              </w:rPr>
              <w:t>Sindicalizada a partir del uno de marzo de dos mil veinte.</w:t>
            </w:r>
          </w:p>
        </w:tc>
        <w:tc>
          <w:tcPr>
            <w:tcW w:w="4440" w:type="dxa"/>
          </w:tcPr>
          <w:p w14:paraId="12A06954" w14:textId="77777777" w:rsidR="0010083B" w:rsidRDefault="0010083B" w:rsidP="00EB5A89">
            <w:pPr>
              <w:spacing w:line="360" w:lineRule="auto"/>
              <w:jc w:val="both"/>
              <w:rPr>
                <w:i/>
                <w:iCs/>
              </w:rPr>
            </w:pPr>
            <w:r>
              <w:rPr>
                <w:i/>
                <w:iCs/>
              </w:rPr>
              <w:t xml:space="preserve">Por necesidades del servicio, como auxiliar técnico (nivel 3) adscrita a la Dirección de Información y Comunicación Social, a partir del </w:t>
            </w:r>
            <w:r w:rsidR="00FF7332">
              <w:rPr>
                <w:i/>
                <w:iCs/>
              </w:rPr>
              <w:t xml:space="preserve">dieciocho de marzo </w:t>
            </w:r>
            <w:r>
              <w:rPr>
                <w:i/>
                <w:iCs/>
              </w:rPr>
              <w:t>de dos mil veinte, hasta nuevas instrucciones.</w:t>
            </w:r>
          </w:p>
        </w:tc>
      </w:tr>
      <w:tr w:rsidR="0010083B" w:rsidRPr="00D81716" w14:paraId="4F3EF558" w14:textId="77777777" w:rsidTr="00EB5A89">
        <w:tc>
          <w:tcPr>
            <w:tcW w:w="3256" w:type="dxa"/>
          </w:tcPr>
          <w:p w14:paraId="189E98B9" w14:textId="77777777" w:rsidR="0010083B" w:rsidRDefault="0010083B" w:rsidP="00EB5A89">
            <w:pPr>
              <w:spacing w:line="360" w:lineRule="auto"/>
              <w:jc w:val="both"/>
              <w:rPr>
                <w:b/>
                <w:bCs/>
              </w:rPr>
            </w:pPr>
            <w:r>
              <w:rPr>
                <w:b/>
                <w:bCs/>
              </w:rPr>
              <w:t>Lic. ELIZABETH TUXPAN DÍAZ</w:t>
            </w:r>
          </w:p>
        </w:tc>
        <w:tc>
          <w:tcPr>
            <w:tcW w:w="4440" w:type="dxa"/>
          </w:tcPr>
          <w:p w14:paraId="1755BCF6" w14:textId="77777777" w:rsidR="0010083B" w:rsidRDefault="0010083B" w:rsidP="00EB5A89">
            <w:pPr>
              <w:spacing w:line="360" w:lineRule="auto"/>
              <w:jc w:val="both"/>
              <w:rPr>
                <w:i/>
                <w:iCs/>
              </w:rPr>
            </w:pPr>
            <w:r>
              <w:rPr>
                <w:i/>
                <w:iCs/>
              </w:rPr>
              <w:t xml:space="preserve">Con base en el oficio 516 que contiene la recomendación de la Jueza Segundo de lo Familiar del Distrito Judicial de Cuauhtémoc, por necesidades del servicio, como mecanógrafa (nivel 2) interina adscrita al Juzgado Cuarto de lo Familiar del Distrito Judicial de Cuauhtémoc, en sustitución de la Licenciada Melissa Jennifer Mendoza Adame, quien cubre la licencia médica de la Licenciada María del Carmen Arroyo Flores, a partir del </w:t>
            </w:r>
            <w:r w:rsidR="00FF7332">
              <w:rPr>
                <w:i/>
                <w:iCs/>
              </w:rPr>
              <w:t xml:space="preserve">dieciocho de marzo </w:t>
            </w:r>
            <w:r>
              <w:rPr>
                <w:i/>
                <w:iCs/>
              </w:rPr>
              <w:t>de dos mil veinte, por el tiempo que resta de dicha licencia.</w:t>
            </w:r>
          </w:p>
        </w:tc>
      </w:tr>
      <w:tr w:rsidR="0010083B" w:rsidRPr="00F01838" w14:paraId="5BF49CB4" w14:textId="77777777" w:rsidTr="00EB5A89">
        <w:tc>
          <w:tcPr>
            <w:tcW w:w="3256" w:type="dxa"/>
          </w:tcPr>
          <w:p w14:paraId="3D5711DA" w14:textId="77777777" w:rsidR="0010083B" w:rsidRDefault="0010083B" w:rsidP="00EB5A89">
            <w:pPr>
              <w:spacing w:line="360" w:lineRule="auto"/>
              <w:jc w:val="both"/>
              <w:rPr>
                <w:b/>
                <w:bCs/>
              </w:rPr>
            </w:pPr>
            <w:r w:rsidRPr="00F01838">
              <w:rPr>
                <w:b/>
                <w:bCs/>
              </w:rPr>
              <w:t>Lic. CLAUDIA BERENICE RAMÍREZ DOMÍNGUEZ</w:t>
            </w:r>
          </w:p>
          <w:p w14:paraId="5054ACB7" w14:textId="77777777" w:rsidR="0010083B" w:rsidRPr="00F01838" w:rsidRDefault="0010083B" w:rsidP="00EB5A89">
            <w:pPr>
              <w:spacing w:line="360" w:lineRule="auto"/>
              <w:jc w:val="both"/>
              <w:rPr>
                <w:b/>
                <w:bCs/>
              </w:rPr>
            </w:pPr>
          </w:p>
        </w:tc>
        <w:tc>
          <w:tcPr>
            <w:tcW w:w="4440" w:type="dxa"/>
          </w:tcPr>
          <w:p w14:paraId="5B72BE1F" w14:textId="77777777" w:rsidR="0010083B" w:rsidRPr="00F01838" w:rsidRDefault="0010083B" w:rsidP="00EB5A89">
            <w:pPr>
              <w:spacing w:line="360" w:lineRule="auto"/>
              <w:jc w:val="both"/>
              <w:rPr>
                <w:i/>
                <w:iCs/>
              </w:rPr>
            </w:pPr>
            <w:r>
              <w:rPr>
                <w:i/>
                <w:iCs/>
              </w:rPr>
              <w:t xml:space="preserve">Por necesidades del servicio, como mecanógrafa (nivel 2) interina adscrita al Juzgado Tercero de lo Civil del Distrito Judicial de Cuauhtémoc y de Extinción de Dominio del Estado de Tlaxcala, en apoyo a la Licenciada </w:t>
            </w:r>
            <w:r>
              <w:rPr>
                <w:i/>
                <w:iCs/>
              </w:rPr>
              <w:lastRenderedPageBreak/>
              <w:t xml:space="preserve">Bertha Paulina Vásquez </w:t>
            </w:r>
            <w:proofErr w:type="spellStart"/>
            <w:r>
              <w:rPr>
                <w:i/>
                <w:iCs/>
              </w:rPr>
              <w:t>Vásquez</w:t>
            </w:r>
            <w:proofErr w:type="spellEnd"/>
            <w:r>
              <w:rPr>
                <w:i/>
                <w:iCs/>
              </w:rPr>
              <w:t>, por el término de tres meses, a partir del dieciséis de marzo de dos mil veinte.</w:t>
            </w:r>
          </w:p>
        </w:tc>
      </w:tr>
      <w:tr w:rsidR="0010083B" w:rsidRPr="00F01838" w14:paraId="5CAB7028" w14:textId="77777777" w:rsidTr="00EB5A89">
        <w:tc>
          <w:tcPr>
            <w:tcW w:w="3256" w:type="dxa"/>
          </w:tcPr>
          <w:p w14:paraId="522C7F61" w14:textId="77777777" w:rsidR="0010083B" w:rsidRDefault="0010083B" w:rsidP="00EB5A89">
            <w:pPr>
              <w:spacing w:line="360" w:lineRule="auto"/>
              <w:jc w:val="both"/>
              <w:rPr>
                <w:b/>
                <w:bCs/>
              </w:rPr>
            </w:pPr>
            <w:r>
              <w:rPr>
                <w:b/>
                <w:bCs/>
              </w:rPr>
              <w:lastRenderedPageBreak/>
              <w:t>JORGE RAY DOMÍNGUEZ</w:t>
            </w:r>
          </w:p>
          <w:p w14:paraId="101F8BDA" w14:textId="77777777" w:rsidR="0010083B" w:rsidRPr="00F01838" w:rsidRDefault="0010083B" w:rsidP="00EB5A89">
            <w:pPr>
              <w:spacing w:line="360" w:lineRule="auto"/>
              <w:jc w:val="both"/>
              <w:rPr>
                <w:b/>
                <w:bCs/>
              </w:rPr>
            </w:pPr>
            <w:r>
              <w:rPr>
                <w:b/>
                <w:bCs/>
              </w:rPr>
              <w:t>Auxiliar técnico (nivel 3) sindicalizado, adscrito a la Presidencia del Tribunal Superior de Justicia (Palacio de Justicia)</w:t>
            </w:r>
          </w:p>
        </w:tc>
        <w:tc>
          <w:tcPr>
            <w:tcW w:w="4440" w:type="dxa"/>
          </w:tcPr>
          <w:p w14:paraId="2544D4FB" w14:textId="77777777" w:rsidR="0010083B" w:rsidRDefault="0010083B" w:rsidP="00EB5A89">
            <w:pPr>
              <w:spacing w:line="360" w:lineRule="auto"/>
              <w:jc w:val="both"/>
              <w:rPr>
                <w:i/>
                <w:iCs/>
              </w:rPr>
            </w:pPr>
            <w:r>
              <w:rPr>
                <w:i/>
                <w:iCs/>
              </w:rPr>
              <w:t>Por necesidades del servicio</w:t>
            </w:r>
            <w:r w:rsidR="002C57B6">
              <w:rPr>
                <w:i/>
                <w:iCs/>
              </w:rPr>
              <w:t xml:space="preserve"> se readscribe</w:t>
            </w:r>
            <w:r>
              <w:rPr>
                <w:i/>
                <w:iCs/>
              </w:rPr>
              <w:t xml:space="preserve">, con su mismo nivel y cargo, en el Archivo del Poder Judicial del Estado, a partir del </w:t>
            </w:r>
            <w:r w:rsidR="00FF7332">
              <w:rPr>
                <w:i/>
                <w:iCs/>
              </w:rPr>
              <w:t xml:space="preserve">dieciocho de marzo </w:t>
            </w:r>
            <w:r>
              <w:rPr>
                <w:i/>
                <w:iCs/>
              </w:rPr>
              <w:t>de dos mil veinte, hasta nuevas instrucciones.</w:t>
            </w:r>
          </w:p>
        </w:tc>
      </w:tr>
      <w:tr w:rsidR="0010083B" w:rsidRPr="00F01838" w14:paraId="79792C17" w14:textId="77777777" w:rsidTr="00EB5A89">
        <w:tc>
          <w:tcPr>
            <w:tcW w:w="3256" w:type="dxa"/>
          </w:tcPr>
          <w:p w14:paraId="37FA999B" w14:textId="77777777" w:rsidR="0010083B" w:rsidRPr="00FF7332" w:rsidRDefault="0010083B" w:rsidP="00EB5A89">
            <w:pPr>
              <w:spacing w:line="360" w:lineRule="auto"/>
              <w:jc w:val="both"/>
              <w:rPr>
                <w:b/>
                <w:bCs/>
              </w:rPr>
            </w:pPr>
            <w:r w:rsidRPr="00FF7332">
              <w:rPr>
                <w:b/>
                <w:bCs/>
              </w:rPr>
              <w:t xml:space="preserve">Lic. </w:t>
            </w:r>
            <w:r w:rsidR="00FF7332" w:rsidRPr="00FF7332">
              <w:rPr>
                <w:b/>
                <w:bCs/>
              </w:rPr>
              <w:t>ANDREA VANESSA CID DEL PRADO HERNÁNDEZ</w:t>
            </w:r>
          </w:p>
          <w:p w14:paraId="23E39871" w14:textId="77777777" w:rsidR="0010083B" w:rsidRDefault="00FF7332" w:rsidP="00EB5A89">
            <w:pPr>
              <w:spacing w:line="360" w:lineRule="auto"/>
              <w:jc w:val="both"/>
              <w:rPr>
                <w:b/>
                <w:bCs/>
              </w:rPr>
            </w:pPr>
            <w:r>
              <w:rPr>
                <w:b/>
                <w:bCs/>
              </w:rPr>
              <w:t xml:space="preserve">Auxiliar de registro y trámite (nivel 4) comisionada en apoyo a la </w:t>
            </w:r>
            <w:r w:rsidRPr="00FF7332">
              <w:rPr>
                <w:rFonts w:asciiTheme="minorHAnsi" w:eastAsia="Times New Roman" w:hAnsiTheme="minorHAnsi" w:cstheme="minorHAnsi"/>
                <w:b/>
                <w:bCs/>
                <w:color w:val="000000"/>
                <w:lang w:eastAsia="es-MX"/>
              </w:rPr>
              <w:t>Vocal Jurisdiccional de la Unidad Operativa de la Comisión Estatal para la Implementación de la Reforma al Sistema de Justicia Laboral</w:t>
            </w:r>
          </w:p>
        </w:tc>
        <w:tc>
          <w:tcPr>
            <w:tcW w:w="4440" w:type="dxa"/>
          </w:tcPr>
          <w:p w14:paraId="6D5BE550" w14:textId="77777777" w:rsidR="0010083B" w:rsidRDefault="0010083B" w:rsidP="00EB5A89">
            <w:pPr>
              <w:spacing w:line="360" w:lineRule="auto"/>
              <w:jc w:val="both"/>
              <w:rPr>
                <w:i/>
                <w:iCs/>
              </w:rPr>
            </w:pPr>
            <w:r>
              <w:rPr>
                <w:i/>
                <w:iCs/>
              </w:rPr>
              <w:t>Por necesidades del servicio</w:t>
            </w:r>
            <w:r w:rsidR="00837DD6">
              <w:rPr>
                <w:i/>
                <w:iCs/>
              </w:rPr>
              <w:t xml:space="preserve"> se readscribe</w:t>
            </w:r>
            <w:r>
              <w:rPr>
                <w:i/>
                <w:iCs/>
              </w:rPr>
              <w:t xml:space="preserve">, con su mismo nivel y cargo, en </w:t>
            </w:r>
            <w:r w:rsidR="00FF7332">
              <w:rPr>
                <w:i/>
                <w:iCs/>
              </w:rPr>
              <w:t xml:space="preserve">el Juzgado de Ejecución de Medidas Aplicables a Adolescentes y de Ejecución de Sanciones Penales del Estado de Tlaxcala </w:t>
            </w:r>
            <w:r>
              <w:rPr>
                <w:i/>
                <w:iCs/>
              </w:rPr>
              <w:t xml:space="preserve">del Estado, a partir del </w:t>
            </w:r>
            <w:r w:rsidR="00FF7332">
              <w:rPr>
                <w:i/>
                <w:iCs/>
              </w:rPr>
              <w:t>dieciocho de marzo</w:t>
            </w:r>
            <w:r w:rsidR="00837DD6">
              <w:rPr>
                <w:i/>
                <w:iCs/>
              </w:rPr>
              <w:t xml:space="preserve"> </w:t>
            </w:r>
            <w:r>
              <w:rPr>
                <w:i/>
                <w:iCs/>
              </w:rPr>
              <w:t>de dos mil veinte, hasta nuevas instrucciones.</w:t>
            </w:r>
          </w:p>
        </w:tc>
      </w:tr>
      <w:tr w:rsidR="0010083B" w:rsidRPr="00F01838" w14:paraId="39E81A2B" w14:textId="77777777" w:rsidTr="00EB5A89">
        <w:tc>
          <w:tcPr>
            <w:tcW w:w="3256" w:type="dxa"/>
          </w:tcPr>
          <w:p w14:paraId="389D5C47" w14:textId="77777777" w:rsidR="0010083B" w:rsidRDefault="0010083B" w:rsidP="00EB5A89">
            <w:pPr>
              <w:spacing w:line="360" w:lineRule="auto"/>
              <w:jc w:val="both"/>
              <w:rPr>
                <w:b/>
                <w:bCs/>
              </w:rPr>
            </w:pPr>
            <w:r>
              <w:rPr>
                <w:b/>
                <w:bCs/>
              </w:rPr>
              <w:t>ENROQUE</w:t>
            </w:r>
          </w:p>
          <w:p w14:paraId="07E9D541" w14:textId="77777777" w:rsidR="0010083B" w:rsidRDefault="0010083B" w:rsidP="00EB5A89">
            <w:pPr>
              <w:spacing w:line="360" w:lineRule="auto"/>
              <w:jc w:val="both"/>
              <w:rPr>
                <w:b/>
                <w:bCs/>
              </w:rPr>
            </w:pPr>
            <w:r>
              <w:rPr>
                <w:b/>
                <w:bCs/>
              </w:rPr>
              <w:t>Lic. MARCELA RODRÍGUEZ CUATECONTZI</w:t>
            </w:r>
          </w:p>
          <w:p w14:paraId="30A6E0B4" w14:textId="77777777" w:rsidR="0010083B" w:rsidRDefault="0010083B" w:rsidP="00EB5A89">
            <w:pPr>
              <w:spacing w:line="360" w:lineRule="auto"/>
              <w:jc w:val="both"/>
              <w:rPr>
                <w:b/>
                <w:bCs/>
              </w:rPr>
            </w:pPr>
            <w:r>
              <w:rPr>
                <w:b/>
                <w:bCs/>
              </w:rPr>
              <w:t>Oficial de partes (nivel 5) adscrita al Juzgado Penal del Distrito Judicial de Cuauhtémoc</w:t>
            </w:r>
          </w:p>
          <w:p w14:paraId="0D0714D0" w14:textId="77777777" w:rsidR="0010083B" w:rsidRDefault="0010083B" w:rsidP="00EB5A89">
            <w:pPr>
              <w:spacing w:line="360" w:lineRule="auto"/>
              <w:jc w:val="both"/>
              <w:rPr>
                <w:b/>
                <w:bCs/>
              </w:rPr>
            </w:pPr>
            <w:r>
              <w:rPr>
                <w:b/>
                <w:bCs/>
              </w:rPr>
              <w:t>Lic. JOSUÉ CORONA MONTIEL</w:t>
            </w:r>
          </w:p>
          <w:p w14:paraId="63B6249C" w14:textId="77777777" w:rsidR="0010083B" w:rsidRDefault="0010083B" w:rsidP="00EB5A89">
            <w:pPr>
              <w:spacing w:line="360" w:lineRule="auto"/>
              <w:jc w:val="both"/>
              <w:rPr>
                <w:b/>
                <w:bCs/>
              </w:rPr>
            </w:pPr>
            <w:r>
              <w:rPr>
                <w:b/>
                <w:bCs/>
              </w:rPr>
              <w:t>Auxiliar administrativo (nivel 5) en funciones de Oficial de partes del Juzgado Primero de lo Familiar del Distrito Judicial de Cuauhtémoc</w:t>
            </w:r>
          </w:p>
        </w:tc>
        <w:tc>
          <w:tcPr>
            <w:tcW w:w="4440" w:type="dxa"/>
          </w:tcPr>
          <w:p w14:paraId="5DA76596" w14:textId="77777777" w:rsidR="0010083B" w:rsidRDefault="0010083B" w:rsidP="00EB5A89">
            <w:pPr>
              <w:spacing w:line="360" w:lineRule="auto"/>
              <w:jc w:val="both"/>
              <w:rPr>
                <w:i/>
                <w:iCs/>
              </w:rPr>
            </w:pPr>
            <w:r>
              <w:rPr>
                <w:i/>
                <w:iCs/>
              </w:rPr>
              <w:t>Por necesidades del servicio</w:t>
            </w:r>
            <w:r w:rsidR="00837DD6">
              <w:rPr>
                <w:i/>
                <w:iCs/>
              </w:rPr>
              <w:t xml:space="preserve"> se readscriben</w:t>
            </w:r>
            <w:r>
              <w:rPr>
                <w:i/>
                <w:iCs/>
              </w:rPr>
              <w:t xml:space="preserve">, con su mismo nivel y cargo, </w:t>
            </w:r>
          </w:p>
          <w:p w14:paraId="79F1216D" w14:textId="77777777" w:rsidR="0010083B" w:rsidRPr="00595056" w:rsidRDefault="0010083B" w:rsidP="00EB5A89">
            <w:pPr>
              <w:spacing w:line="360" w:lineRule="auto"/>
              <w:jc w:val="both"/>
              <w:rPr>
                <w:i/>
                <w:iCs/>
              </w:rPr>
            </w:pPr>
            <w:r w:rsidRPr="00595056">
              <w:rPr>
                <w:i/>
                <w:iCs/>
              </w:rPr>
              <w:t>Lic. MARCELA RODRÍGUEZ CUATECONTZI, como Oficial de partes (nivel 5) del Juzgado Primero de lo Familiar del Distrito Judicial de Cuauhtémoc</w:t>
            </w:r>
          </w:p>
          <w:p w14:paraId="329C4F0E" w14:textId="77777777" w:rsidR="0010083B" w:rsidRPr="00595056" w:rsidRDefault="0010083B" w:rsidP="00EB5A89">
            <w:pPr>
              <w:spacing w:line="360" w:lineRule="auto"/>
              <w:jc w:val="both"/>
              <w:rPr>
                <w:i/>
                <w:iCs/>
              </w:rPr>
            </w:pPr>
            <w:r w:rsidRPr="00595056">
              <w:rPr>
                <w:i/>
                <w:iCs/>
              </w:rPr>
              <w:t>Lic. JOSUÉ CORONA MONTIEL, como Auxiliar administrativo (nivel 5) interino, en funciones de Oficial de partes interino del Juzgado Penal del Distrito Judicial de Guridi y Alcocer,</w:t>
            </w:r>
          </w:p>
          <w:p w14:paraId="31919AB0" w14:textId="77777777" w:rsidR="0010083B" w:rsidRDefault="0010083B" w:rsidP="00EB5A89">
            <w:pPr>
              <w:spacing w:line="360" w:lineRule="auto"/>
              <w:jc w:val="both"/>
              <w:rPr>
                <w:i/>
                <w:iCs/>
              </w:rPr>
            </w:pPr>
            <w:r w:rsidRPr="00595056">
              <w:rPr>
                <w:i/>
                <w:iCs/>
              </w:rPr>
              <w:t xml:space="preserve">A partir del </w:t>
            </w:r>
            <w:r w:rsidR="00FF7332">
              <w:rPr>
                <w:i/>
                <w:iCs/>
              </w:rPr>
              <w:t xml:space="preserve">dieciocho de marzo </w:t>
            </w:r>
            <w:r w:rsidRPr="00595056">
              <w:rPr>
                <w:i/>
                <w:iCs/>
              </w:rPr>
              <w:t>de dos mil veinte, hasta nuevas instrucciones.</w:t>
            </w:r>
          </w:p>
        </w:tc>
      </w:tr>
      <w:tr w:rsidR="0010083B" w:rsidRPr="00F01838" w14:paraId="3F376973" w14:textId="77777777" w:rsidTr="00EB5A89">
        <w:tc>
          <w:tcPr>
            <w:tcW w:w="3256" w:type="dxa"/>
          </w:tcPr>
          <w:p w14:paraId="1840C15C" w14:textId="77777777" w:rsidR="0010083B" w:rsidRDefault="0010083B" w:rsidP="00EB5A89">
            <w:pPr>
              <w:spacing w:line="360" w:lineRule="auto"/>
              <w:jc w:val="both"/>
              <w:rPr>
                <w:b/>
                <w:bCs/>
              </w:rPr>
            </w:pPr>
            <w:r>
              <w:rPr>
                <w:b/>
                <w:bCs/>
              </w:rPr>
              <w:t>ROCÍO VELAZCO ORTEGA</w:t>
            </w:r>
          </w:p>
          <w:p w14:paraId="0746A2D1" w14:textId="77777777" w:rsidR="0010083B" w:rsidRDefault="0010083B" w:rsidP="00EB5A89">
            <w:pPr>
              <w:spacing w:line="360" w:lineRule="auto"/>
              <w:jc w:val="both"/>
              <w:rPr>
                <w:b/>
                <w:bCs/>
              </w:rPr>
            </w:pPr>
            <w:r>
              <w:rPr>
                <w:b/>
                <w:bCs/>
              </w:rPr>
              <w:t>Taquimecanógrafa (nivel 3) adscrita al Centro Regional de Justicia Alternativa de San Pablo del Monte</w:t>
            </w:r>
          </w:p>
        </w:tc>
        <w:tc>
          <w:tcPr>
            <w:tcW w:w="4440" w:type="dxa"/>
          </w:tcPr>
          <w:p w14:paraId="3BE0EED6" w14:textId="77777777" w:rsidR="0010083B" w:rsidRDefault="0010083B" w:rsidP="00EB5A89">
            <w:pPr>
              <w:spacing w:line="360" w:lineRule="auto"/>
              <w:jc w:val="both"/>
              <w:rPr>
                <w:i/>
                <w:iCs/>
              </w:rPr>
            </w:pPr>
            <w:r>
              <w:rPr>
                <w:i/>
                <w:iCs/>
              </w:rPr>
              <w:t xml:space="preserve">Por necesidades del servicio, con su mismo nivel y cargo, </w:t>
            </w:r>
            <w:r w:rsidR="00837DD6">
              <w:rPr>
                <w:i/>
                <w:iCs/>
              </w:rPr>
              <w:t>re</w:t>
            </w:r>
            <w:r>
              <w:rPr>
                <w:i/>
                <w:iCs/>
              </w:rPr>
              <w:t xml:space="preserve">adscrita al Juzgado de Control y de Juicio Oral del Distrito Judicial de Guridi y Alcocer, a partir del </w:t>
            </w:r>
            <w:r w:rsidR="00FF7332">
              <w:rPr>
                <w:i/>
                <w:iCs/>
              </w:rPr>
              <w:t xml:space="preserve">dieciocho de marzo </w:t>
            </w:r>
            <w:r>
              <w:rPr>
                <w:i/>
                <w:iCs/>
              </w:rPr>
              <w:t>de dos mil veinte, hasta nuevas instrucciones.</w:t>
            </w:r>
          </w:p>
        </w:tc>
      </w:tr>
      <w:tr w:rsidR="0010083B" w:rsidRPr="00F01838" w14:paraId="1A9A70CE" w14:textId="77777777" w:rsidTr="00EB5A89">
        <w:tc>
          <w:tcPr>
            <w:tcW w:w="3256" w:type="dxa"/>
          </w:tcPr>
          <w:p w14:paraId="4BD53539" w14:textId="77777777" w:rsidR="0010083B" w:rsidRDefault="0010083B" w:rsidP="00EB5A89">
            <w:pPr>
              <w:spacing w:line="360" w:lineRule="auto"/>
              <w:jc w:val="both"/>
              <w:rPr>
                <w:b/>
                <w:bCs/>
              </w:rPr>
            </w:pPr>
            <w:r>
              <w:rPr>
                <w:b/>
                <w:bCs/>
              </w:rPr>
              <w:t>ARACELI MERINO OCOTITLA</w:t>
            </w:r>
          </w:p>
        </w:tc>
        <w:tc>
          <w:tcPr>
            <w:tcW w:w="4440" w:type="dxa"/>
          </w:tcPr>
          <w:p w14:paraId="4D679A62" w14:textId="77777777" w:rsidR="0010083B" w:rsidRDefault="0010083B" w:rsidP="00EB5A89">
            <w:pPr>
              <w:spacing w:line="360" w:lineRule="auto"/>
              <w:jc w:val="both"/>
              <w:rPr>
                <w:i/>
                <w:iCs/>
              </w:rPr>
            </w:pPr>
            <w:r>
              <w:rPr>
                <w:i/>
                <w:iCs/>
              </w:rPr>
              <w:t>Por necesidades del servicio, como taquimecanógrafa (nivel 3) adscrita al Centro Regional de Justicia Alternativa de San Pablo del Monte, de manera interina</w:t>
            </w:r>
            <w:r w:rsidR="00837DD6">
              <w:rPr>
                <w:i/>
                <w:iCs/>
              </w:rPr>
              <w:t xml:space="preserve"> por el término de tres meses</w:t>
            </w:r>
            <w:r>
              <w:rPr>
                <w:i/>
                <w:iCs/>
              </w:rPr>
              <w:t xml:space="preserve">, a partir del </w:t>
            </w:r>
            <w:r w:rsidR="00FF7332">
              <w:rPr>
                <w:i/>
                <w:iCs/>
              </w:rPr>
              <w:t xml:space="preserve">dieciocho de marzo </w:t>
            </w:r>
            <w:r>
              <w:rPr>
                <w:i/>
                <w:iCs/>
              </w:rPr>
              <w:t>de dos mil veinte.</w:t>
            </w:r>
          </w:p>
        </w:tc>
      </w:tr>
      <w:tr w:rsidR="00D94657" w:rsidRPr="00F01838" w14:paraId="3CC8D050" w14:textId="77777777" w:rsidTr="00EB5A89">
        <w:tc>
          <w:tcPr>
            <w:tcW w:w="3256" w:type="dxa"/>
          </w:tcPr>
          <w:p w14:paraId="31E64217" w14:textId="77777777" w:rsidR="00837DD6" w:rsidRDefault="00D94657" w:rsidP="00EB5A89">
            <w:pPr>
              <w:spacing w:line="360" w:lineRule="auto"/>
              <w:jc w:val="both"/>
              <w:rPr>
                <w:b/>
                <w:bCs/>
              </w:rPr>
            </w:pPr>
            <w:r>
              <w:rPr>
                <w:b/>
                <w:bCs/>
              </w:rPr>
              <w:t xml:space="preserve">ENROQUE </w:t>
            </w:r>
          </w:p>
          <w:p w14:paraId="6982291F" w14:textId="77777777" w:rsidR="00837DD6" w:rsidRDefault="00837DD6" w:rsidP="00EB5A89">
            <w:pPr>
              <w:spacing w:line="360" w:lineRule="auto"/>
              <w:jc w:val="both"/>
              <w:rPr>
                <w:b/>
                <w:bCs/>
              </w:rPr>
            </w:pPr>
            <w:r>
              <w:rPr>
                <w:b/>
                <w:bCs/>
              </w:rPr>
              <w:t>Lic. O</w:t>
            </w:r>
            <w:r w:rsidR="00D94657">
              <w:rPr>
                <w:b/>
                <w:bCs/>
              </w:rPr>
              <w:t xml:space="preserve">BDULIA </w:t>
            </w:r>
            <w:r>
              <w:rPr>
                <w:b/>
                <w:bCs/>
              </w:rPr>
              <w:t>GONZÁLEZ CAPILLA</w:t>
            </w:r>
          </w:p>
          <w:p w14:paraId="41707004" w14:textId="77777777" w:rsidR="00837DD6" w:rsidRDefault="00837DD6" w:rsidP="00EB5A89">
            <w:pPr>
              <w:spacing w:line="360" w:lineRule="auto"/>
              <w:jc w:val="both"/>
              <w:rPr>
                <w:b/>
                <w:bCs/>
              </w:rPr>
            </w:pPr>
            <w:proofErr w:type="spellStart"/>
            <w:r>
              <w:rPr>
                <w:b/>
                <w:bCs/>
              </w:rPr>
              <w:lastRenderedPageBreak/>
              <w:t>Diligenciaria</w:t>
            </w:r>
            <w:proofErr w:type="spellEnd"/>
            <w:r>
              <w:rPr>
                <w:b/>
                <w:bCs/>
              </w:rPr>
              <w:t xml:space="preserve"> (nivel 7) adscrita al Juzgado Penal del Distrito Judicial de Guridi y Alcocer </w:t>
            </w:r>
          </w:p>
          <w:p w14:paraId="1186168F" w14:textId="77777777" w:rsidR="00D94657" w:rsidRDefault="00837DD6" w:rsidP="00EB5A89">
            <w:pPr>
              <w:spacing w:line="360" w:lineRule="auto"/>
              <w:jc w:val="both"/>
              <w:rPr>
                <w:b/>
                <w:bCs/>
              </w:rPr>
            </w:pPr>
            <w:r>
              <w:rPr>
                <w:b/>
                <w:bCs/>
              </w:rPr>
              <w:t xml:space="preserve">Lic. </w:t>
            </w:r>
            <w:r w:rsidR="00D94657">
              <w:rPr>
                <w:b/>
                <w:bCs/>
              </w:rPr>
              <w:t>GABRIELA NETZAHUATL CAMPECHE</w:t>
            </w:r>
          </w:p>
          <w:p w14:paraId="601C1BE7" w14:textId="77777777" w:rsidR="00837DD6" w:rsidRDefault="00837DD6" w:rsidP="00EB5A89">
            <w:pPr>
              <w:spacing w:line="360" w:lineRule="auto"/>
              <w:jc w:val="both"/>
              <w:rPr>
                <w:b/>
                <w:bCs/>
              </w:rPr>
            </w:pPr>
            <w:proofErr w:type="spellStart"/>
            <w:r>
              <w:rPr>
                <w:b/>
                <w:bCs/>
              </w:rPr>
              <w:t>Diligenciaria</w:t>
            </w:r>
            <w:proofErr w:type="spellEnd"/>
            <w:r>
              <w:rPr>
                <w:b/>
                <w:bCs/>
              </w:rPr>
              <w:t xml:space="preserve"> (nivel 7) adscrita al Juzgado de lo Familiar del Distrito Judicial de Juárez</w:t>
            </w:r>
          </w:p>
        </w:tc>
        <w:tc>
          <w:tcPr>
            <w:tcW w:w="4440" w:type="dxa"/>
          </w:tcPr>
          <w:p w14:paraId="31675059" w14:textId="77777777" w:rsidR="00D94657" w:rsidRPr="00837DD6" w:rsidRDefault="00837DD6" w:rsidP="00EB5A89">
            <w:pPr>
              <w:spacing w:line="360" w:lineRule="auto"/>
              <w:jc w:val="both"/>
              <w:rPr>
                <w:i/>
                <w:iCs/>
              </w:rPr>
            </w:pPr>
            <w:r w:rsidRPr="00837DD6">
              <w:rPr>
                <w:i/>
                <w:iCs/>
              </w:rPr>
              <w:lastRenderedPageBreak/>
              <w:t xml:space="preserve">Por necesidades del servicio, </w:t>
            </w:r>
          </w:p>
          <w:p w14:paraId="63824198" w14:textId="77777777" w:rsidR="00837DD6" w:rsidRPr="00837DD6" w:rsidRDefault="00837DD6" w:rsidP="00837DD6">
            <w:pPr>
              <w:spacing w:line="360" w:lineRule="auto"/>
              <w:jc w:val="both"/>
              <w:rPr>
                <w:i/>
                <w:iCs/>
              </w:rPr>
            </w:pPr>
            <w:r w:rsidRPr="00837DD6">
              <w:rPr>
                <w:i/>
                <w:iCs/>
              </w:rPr>
              <w:lastRenderedPageBreak/>
              <w:t xml:space="preserve">Lic. OBDULIA GONZÁLEZ CAPILLA, como </w:t>
            </w:r>
            <w:proofErr w:type="spellStart"/>
            <w:r w:rsidRPr="00837DD6">
              <w:rPr>
                <w:i/>
                <w:iCs/>
              </w:rPr>
              <w:t>Diligenciaria</w:t>
            </w:r>
            <w:proofErr w:type="spellEnd"/>
            <w:r w:rsidRPr="00837DD6">
              <w:rPr>
                <w:i/>
                <w:iCs/>
              </w:rPr>
              <w:t xml:space="preserve"> (nivel 7) adscrita al Juzgado de lo Familiar del Distrito Judicial de Juárez</w:t>
            </w:r>
          </w:p>
          <w:p w14:paraId="171B4734" w14:textId="77777777" w:rsidR="00837DD6" w:rsidRPr="00837DD6" w:rsidRDefault="00837DD6" w:rsidP="00837DD6">
            <w:pPr>
              <w:spacing w:line="360" w:lineRule="auto"/>
              <w:jc w:val="both"/>
              <w:rPr>
                <w:i/>
                <w:iCs/>
              </w:rPr>
            </w:pPr>
            <w:r w:rsidRPr="00837DD6">
              <w:rPr>
                <w:i/>
                <w:iCs/>
              </w:rPr>
              <w:t xml:space="preserve">Lic. GABRIELA NETZAHUATL CAMPECHE, como </w:t>
            </w:r>
            <w:proofErr w:type="spellStart"/>
            <w:r w:rsidRPr="00837DD6">
              <w:rPr>
                <w:i/>
                <w:iCs/>
              </w:rPr>
              <w:t>Diligenciaria</w:t>
            </w:r>
            <w:proofErr w:type="spellEnd"/>
            <w:r w:rsidRPr="00837DD6">
              <w:rPr>
                <w:i/>
                <w:iCs/>
              </w:rPr>
              <w:t xml:space="preserve"> (nivel 7) adscrita al Juzgado Penal del Distrito Judicial de Guridi y Alcocer </w:t>
            </w:r>
          </w:p>
          <w:p w14:paraId="0C874759" w14:textId="77777777" w:rsidR="00837DD6" w:rsidRPr="00837DD6" w:rsidRDefault="00837DD6" w:rsidP="00EB5A89">
            <w:pPr>
              <w:spacing w:line="360" w:lineRule="auto"/>
              <w:jc w:val="both"/>
              <w:rPr>
                <w:i/>
                <w:iCs/>
              </w:rPr>
            </w:pPr>
            <w:r w:rsidRPr="00837DD6">
              <w:rPr>
                <w:i/>
                <w:iCs/>
              </w:rPr>
              <w:t xml:space="preserve">A partir del dieciocho de marzo de dos mil veinte, hasta nuevas instrucciones. </w:t>
            </w:r>
          </w:p>
        </w:tc>
      </w:tr>
      <w:tr w:rsidR="0010083B" w:rsidRPr="00F01838" w14:paraId="41154F8D" w14:textId="77777777" w:rsidTr="00EB5A89">
        <w:tc>
          <w:tcPr>
            <w:tcW w:w="3256" w:type="dxa"/>
          </w:tcPr>
          <w:p w14:paraId="7EEC62A1" w14:textId="77777777" w:rsidR="0010083B" w:rsidRDefault="00EE35E8" w:rsidP="00EB5A89">
            <w:pPr>
              <w:spacing w:line="360" w:lineRule="auto"/>
              <w:jc w:val="both"/>
              <w:rPr>
                <w:b/>
                <w:bCs/>
              </w:rPr>
            </w:pPr>
            <w:r>
              <w:rPr>
                <w:b/>
                <w:bCs/>
              </w:rPr>
              <w:lastRenderedPageBreak/>
              <w:t>JORGE ROSAS LUNA</w:t>
            </w:r>
          </w:p>
        </w:tc>
        <w:tc>
          <w:tcPr>
            <w:tcW w:w="4440" w:type="dxa"/>
          </w:tcPr>
          <w:p w14:paraId="4D90A4F6" w14:textId="77777777" w:rsidR="0010083B" w:rsidRDefault="00837DD6" w:rsidP="00EB5A89">
            <w:pPr>
              <w:spacing w:line="360" w:lineRule="auto"/>
              <w:jc w:val="both"/>
              <w:rPr>
                <w:i/>
                <w:iCs/>
              </w:rPr>
            </w:pPr>
            <w:r>
              <w:rPr>
                <w:i/>
                <w:iCs/>
              </w:rPr>
              <w:t>Se adscribe como auxiliar administrativo (nivel 5) de la Comisión de Administración del Consejo de la Judicatura del Estado de Tlaxcala,</w:t>
            </w:r>
            <w:r w:rsidR="00EC17DD">
              <w:rPr>
                <w:i/>
                <w:iCs/>
              </w:rPr>
              <w:t xml:space="preserve"> por el término de tres meses, a partir del dieciocho de marzo de dos mil veinte. </w:t>
            </w:r>
          </w:p>
        </w:tc>
      </w:tr>
    </w:tbl>
    <w:p w14:paraId="6999BA6C" w14:textId="77777777" w:rsidR="00D94657" w:rsidRDefault="00D94657" w:rsidP="009B4ABD">
      <w:pPr>
        <w:shd w:val="clear" w:color="auto" w:fill="FFFFFF"/>
        <w:spacing w:after="0" w:line="480" w:lineRule="auto"/>
        <w:jc w:val="both"/>
        <w:rPr>
          <w:rFonts w:eastAsia="Times New Roman" w:cs="Calibri"/>
          <w:color w:val="000000"/>
          <w:lang w:eastAsia="es-MX"/>
        </w:rPr>
      </w:pPr>
    </w:p>
    <w:p w14:paraId="4991B825" w14:textId="77777777" w:rsidR="009B4ABD" w:rsidRDefault="0010083B" w:rsidP="009B4ABD">
      <w:pPr>
        <w:shd w:val="clear" w:color="auto" w:fill="FFFFFF"/>
        <w:spacing w:after="0" w:line="480" w:lineRule="auto"/>
        <w:jc w:val="both"/>
        <w:rPr>
          <w:rFonts w:asciiTheme="minorHAnsi" w:eastAsia="Batang" w:hAnsiTheme="minorHAnsi" w:cstheme="minorHAnsi"/>
        </w:rPr>
      </w:pPr>
      <w:r w:rsidRPr="00EC17DD">
        <w:rPr>
          <w:rFonts w:eastAsia="Times New Roman" w:cs="Calibri"/>
          <w:color w:val="000000"/>
          <w:u w:val="single"/>
          <w:lang w:eastAsia="es-MX"/>
        </w:rPr>
        <w:t xml:space="preserve">APROBADO POR </w:t>
      </w:r>
      <w:r w:rsidR="00EE35E8" w:rsidRPr="00EC17DD">
        <w:rPr>
          <w:rFonts w:eastAsia="Times New Roman" w:cs="Calibri"/>
          <w:color w:val="000000"/>
          <w:u w:val="single"/>
          <w:lang w:eastAsia="es-MX"/>
        </w:rPr>
        <w:t>UNANIMIDAD</w:t>
      </w:r>
      <w:r w:rsidRPr="00EC17DD">
        <w:rPr>
          <w:rFonts w:eastAsia="Times New Roman" w:cs="Calibri"/>
          <w:color w:val="000000"/>
          <w:u w:val="single"/>
          <w:lang w:eastAsia="es-MX"/>
        </w:rPr>
        <w:t xml:space="preserve"> DE VOTOS</w:t>
      </w:r>
      <w:r w:rsidRPr="00D81716">
        <w:rPr>
          <w:rFonts w:eastAsia="Times New Roman" w:cs="Calibri"/>
          <w:color w:val="000000"/>
          <w:lang w:eastAsia="es-MX"/>
        </w:rPr>
        <w:t>. - - - - - - - - -</w:t>
      </w:r>
      <w:r w:rsidR="00EC17DD">
        <w:rPr>
          <w:rFonts w:eastAsia="Times New Roman" w:cs="Calibri"/>
          <w:color w:val="000000"/>
          <w:lang w:eastAsia="es-MX"/>
        </w:rPr>
        <w:t xml:space="preserve"> - - - - - - - - - - - - - - - - - - - - - - - - </w:t>
      </w:r>
    </w:p>
    <w:p w14:paraId="76524765" w14:textId="77777777" w:rsidR="00933F97" w:rsidRDefault="00B432AA" w:rsidP="009B4ABD">
      <w:pPr>
        <w:shd w:val="clear" w:color="auto" w:fill="FFFFFF"/>
        <w:spacing w:after="0" w:line="480" w:lineRule="auto"/>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EE35E8">
        <w:rPr>
          <w:rFonts w:asciiTheme="minorHAnsi" w:hAnsiTheme="minorHAnsi" w:cstheme="minorHAnsi"/>
        </w:rPr>
        <w:t>trece</w:t>
      </w:r>
      <w:r w:rsidR="00CD02AA">
        <w:rPr>
          <w:rFonts w:asciiTheme="minorHAnsi" w:hAnsiTheme="minorHAnsi" w:cstheme="minorHAnsi"/>
        </w:rPr>
        <w:t xml:space="preserve"> horas con </w:t>
      </w:r>
      <w:r w:rsidR="00EE35E8">
        <w:rPr>
          <w:rFonts w:asciiTheme="minorHAnsi" w:hAnsiTheme="minorHAnsi" w:cstheme="minorHAnsi"/>
        </w:rPr>
        <w:t>cincuenta y cuatro</w:t>
      </w:r>
      <w:r w:rsidR="00CD02AA">
        <w:rPr>
          <w:rFonts w:asciiTheme="minorHAnsi" w:hAnsiTheme="minorHAnsi" w:cstheme="minorHAnsi"/>
        </w:rPr>
        <w:t xml:space="preserve"> minutos</w:t>
      </w:r>
      <w:r w:rsidR="00C85421">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Sesión </w:t>
      </w:r>
      <w:r w:rsidR="00D22A15" w:rsidRPr="001237B2">
        <w:rPr>
          <w:rFonts w:asciiTheme="minorHAnsi" w:hAnsiTheme="minorHAnsi" w:cstheme="minorHAnsi"/>
        </w:rPr>
        <w:t>Extrao</w:t>
      </w:r>
      <w:r w:rsidR="00933F97" w:rsidRPr="001237B2">
        <w:rPr>
          <w:rFonts w:asciiTheme="minorHAnsi" w:hAnsiTheme="minorHAnsi" w:cstheme="minorHAnsi"/>
        </w:rPr>
        <w:t>rdinaria Privada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1E5321">
        <w:rPr>
          <w:rFonts w:asciiTheme="minorHAnsi" w:hAnsiTheme="minorHAnsi" w:cstheme="minorHAnsi"/>
        </w:rPr>
        <w:t>–</w:t>
      </w:r>
      <w:r w:rsidR="00933F97" w:rsidRPr="001237B2">
        <w:rPr>
          <w:rFonts w:asciiTheme="minorHAnsi" w:hAnsiTheme="minorHAnsi" w:cstheme="minorHAnsi"/>
        </w:rPr>
        <w:t xml:space="preserve"> </w:t>
      </w:r>
    </w:p>
    <w:p w14:paraId="4D89D35E" w14:textId="77777777"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
        <w:gridCol w:w="3828"/>
      </w:tblGrid>
      <w:tr w:rsidR="004F01ED" w:rsidRPr="004F01ED" w14:paraId="7942DFE9" w14:textId="77777777" w:rsidTr="00A946F2">
        <w:tc>
          <w:tcPr>
            <w:tcW w:w="3681" w:type="dxa"/>
            <w:tcBorders>
              <w:top w:val="nil"/>
              <w:left w:val="nil"/>
              <w:bottom w:val="nil"/>
              <w:right w:val="nil"/>
            </w:tcBorders>
          </w:tcPr>
          <w:p w14:paraId="3B7EA9B8"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0541D941"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283" w:type="dxa"/>
            <w:tcBorders>
              <w:top w:val="nil"/>
              <w:left w:val="nil"/>
              <w:bottom w:val="nil"/>
              <w:right w:val="nil"/>
            </w:tcBorders>
          </w:tcPr>
          <w:p w14:paraId="4A384B2F" w14:textId="77777777" w:rsidR="004F01ED" w:rsidRPr="004F01ED" w:rsidRDefault="004F01ED" w:rsidP="00375963">
            <w:pPr>
              <w:spacing w:after="0"/>
              <w:jc w:val="both"/>
              <w:rPr>
                <w:rFonts w:asciiTheme="minorHAnsi" w:hAnsiTheme="minorHAnsi" w:cstheme="minorHAnsi"/>
              </w:rPr>
            </w:pPr>
          </w:p>
        </w:tc>
        <w:tc>
          <w:tcPr>
            <w:tcW w:w="3828" w:type="dxa"/>
            <w:tcBorders>
              <w:top w:val="nil"/>
              <w:left w:val="nil"/>
              <w:bottom w:val="nil"/>
              <w:right w:val="nil"/>
            </w:tcBorders>
          </w:tcPr>
          <w:p w14:paraId="6CA9293B"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309FB080"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1706EB33" w14:textId="77777777" w:rsidTr="00A946F2">
        <w:tc>
          <w:tcPr>
            <w:tcW w:w="7792" w:type="dxa"/>
            <w:gridSpan w:val="3"/>
            <w:tcBorders>
              <w:top w:val="nil"/>
              <w:left w:val="nil"/>
              <w:bottom w:val="nil"/>
              <w:right w:val="nil"/>
            </w:tcBorders>
          </w:tcPr>
          <w:p w14:paraId="1594DD71"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0AFFEBD4" w14:textId="77777777" w:rsidR="007A49BE" w:rsidRPr="004F01ED" w:rsidRDefault="007A49BE" w:rsidP="00375963">
            <w:pPr>
              <w:spacing w:after="0"/>
              <w:jc w:val="center"/>
              <w:rPr>
                <w:rFonts w:asciiTheme="minorHAnsi" w:hAnsiTheme="minorHAnsi" w:cstheme="minorHAnsi"/>
              </w:rPr>
            </w:pPr>
          </w:p>
        </w:tc>
      </w:tr>
      <w:tr w:rsidR="004F01ED" w:rsidRPr="004F01ED" w14:paraId="7EA48E0B" w14:textId="77777777" w:rsidTr="00A946F2">
        <w:trPr>
          <w:trHeight w:val="317"/>
        </w:trPr>
        <w:tc>
          <w:tcPr>
            <w:tcW w:w="7792" w:type="dxa"/>
            <w:gridSpan w:val="3"/>
            <w:tcBorders>
              <w:top w:val="nil"/>
              <w:left w:val="nil"/>
              <w:bottom w:val="nil"/>
              <w:right w:val="nil"/>
            </w:tcBorders>
          </w:tcPr>
          <w:p w14:paraId="7F79CC6E" w14:textId="77777777" w:rsidR="004F01ED" w:rsidRPr="004F01ED" w:rsidRDefault="004F01ED" w:rsidP="00375963">
            <w:pPr>
              <w:spacing w:after="0"/>
              <w:jc w:val="both"/>
              <w:rPr>
                <w:rFonts w:asciiTheme="minorHAnsi" w:hAnsiTheme="minorHAnsi" w:cstheme="minorHAnsi"/>
              </w:rPr>
            </w:pPr>
          </w:p>
        </w:tc>
      </w:tr>
      <w:tr w:rsidR="004F01ED" w:rsidRPr="004F01ED" w14:paraId="0564D3EA" w14:textId="77777777" w:rsidTr="00A946F2">
        <w:trPr>
          <w:trHeight w:val="317"/>
        </w:trPr>
        <w:tc>
          <w:tcPr>
            <w:tcW w:w="3681" w:type="dxa"/>
            <w:tcBorders>
              <w:top w:val="nil"/>
              <w:left w:val="nil"/>
              <w:bottom w:val="nil"/>
              <w:right w:val="nil"/>
            </w:tcBorders>
          </w:tcPr>
          <w:p w14:paraId="09EA4664" w14:textId="77777777" w:rsidR="007A49BE" w:rsidRPr="004F01ED" w:rsidRDefault="007A49BE" w:rsidP="00375963">
            <w:pPr>
              <w:spacing w:after="0"/>
              <w:jc w:val="center"/>
              <w:rPr>
                <w:rFonts w:asciiTheme="minorHAnsi" w:hAnsiTheme="minorHAnsi" w:cstheme="minorHAnsi"/>
              </w:rPr>
            </w:pPr>
          </w:p>
          <w:p w14:paraId="7B9B30AF"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BA798E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Integrante del Consejo de la Judicatura </w:t>
            </w:r>
          </w:p>
          <w:p w14:paraId="37A24637"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del Estado de Tlaxcala</w:t>
            </w:r>
          </w:p>
        </w:tc>
        <w:tc>
          <w:tcPr>
            <w:tcW w:w="283" w:type="dxa"/>
            <w:tcBorders>
              <w:top w:val="nil"/>
              <w:left w:val="nil"/>
              <w:bottom w:val="nil"/>
              <w:right w:val="nil"/>
            </w:tcBorders>
          </w:tcPr>
          <w:p w14:paraId="676C7376" w14:textId="77777777" w:rsidR="007A49BE" w:rsidRPr="004F01ED" w:rsidRDefault="007A49BE" w:rsidP="00375963">
            <w:pPr>
              <w:spacing w:after="0"/>
              <w:jc w:val="both"/>
              <w:rPr>
                <w:rFonts w:asciiTheme="minorHAnsi" w:hAnsiTheme="minorHAnsi" w:cstheme="minorHAnsi"/>
              </w:rPr>
            </w:pPr>
          </w:p>
        </w:tc>
        <w:tc>
          <w:tcPr>
            <w:tcW w:w="3828" w:type="dxa"/>
            <w:tcBorders>
              <w:top w:val="nil"/>
              <w:left w:val="nil"/>
              <w:bottom w:val="nil"/>
              <w:right w:val="nil"/>
            </w:tcBorders>
          </w:tcPr>
          <w:p w14:paraId="46965AA5" w14:textId="77777777" w:rsidR="007A49BE" w:rsidRPr="001237B2" w:rsidRDefault="007A49BE" w:rsidP="00375963">
            <w:pPr>
              <w:spacing w:after="0"/>
              <w:jc w:val="center"/>
              <w:rPr>
                <w:rFonts w:asciiTheme="minorHAnsi" w:hAnsiTheme="minorHAnsi" w:cstheme="minorHAnsi"/>
              </w:rPr>
            </w:pPr>
          </w:p>
          <w:p w14:paraId="1120518C"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1FE52707" w14:textId="77777777" w:rsidR="004F01ED" w:rsidRPr="001237B2" w:rsidRDefault="004F01ED" w:rsidP="00375963">
            <w:pPr>
              <w:spacing w:after="0"/>
              <w:jc w:val="center"/>
              <w:rPr>
                <w:rFonts w:asciiTheme="minorHAnsi" w:hAnsiTheme="minorHAnsi" w:cstheme="minorHAnsi"/>
              </w:rPr>
            </w:pPr>
            <w:r w:rsidRPr="001237B2">
              <w:rPr>
                <w:rFonts w:asciiTheme="minorHAnsi" w:hAnsiTheme="minorHAnsi" w:cstheme="minorHAnsi"/>
              </w:rPr>
              <w:t xml:space="preserve">Integrante del Consejo de la Judicatura </w:t>
            </w:r>
          </w:p>
          <w:p w14:paraId="3516EFBD"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del Estado de Tlaxcala</w:t>
            </w:r>
          </w:p>
          <w:p w14:paraId="4BF80857" w14:textId="77777777" w:rsidR="00497684" w:rsidRPr="001237B2" w:rsidRDefault="00497684" w:rsidP="00375963">
            <w:pPr>
              <w:spacing w:after="0"/>
              <w:jc w:val="center"/>
              <w:rPr>
                <w:rFonts w:asciiTheme="minorHAnsi" w:hAnsiTheme="minorHAnsi" w:cstheme="minorHAnsi"/>
              </w:rPr>
            </w:pPr>
          </w:p>
        </w:tc>
      </w:tr>
      <w:tr w:rsidR="00DE2EBB" w:rsidRPr="004F01ED" w14:paraId="765A57D4" w14:textId="77777777" w:rsidTr="00A946F2">
        <w:trPr>
          <w:trHeight w:val="317"/>
        </w:trPr>
        <w:tc>
          <w:tcPr>
            <w:tcW w:w="7792" w:type="dxa"/>
            <w:gridSpan w:val="3"/>
            <w:tcBorders>
              <w:top w:val="nil"/>
              <w:left w:val="nil"/>
              <w:bottom w:val="nil"/>
              <w:right w:val="nil"/>
            </w:tcBorders>
          </w:tcPr>
          <w:p w14:paraId="0822777A"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2D4E3107" w14:textId="77777777" w:rsidR="00DE2EBB" w:rsidRPr="004F01ED" w:rsidRDefault="00DE2EBB" w:rsidP="00375963">
            <w:pPr>
              <w:spacing w:after="0"/>
              <w:jc w:val="center"/>
              <w:rPr>
                <w:rFonts w:asciiTheme="minorHAnsi" w:hAnsiTheme="minorHAnsi" w:cstheme="minorHAnsi"/>
              </w:rPr>
            </w:pPr>
          </w:p>
          <w:p w14:paraId="2BBBABBE"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59B85577"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0FB38DFA"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02E86012" w14:textId="77777777" w:rsidR="00DB1673" w:rsidRDefault="00DB1673" w:rsidP="00051AFA">
      <w:pPr>
        <w:spacing w:after="0" w:line="480" w:lineRule="auto"/>
        <w:jc w:val="both"/>
        <w:rPr>
          <w:rFonts w:asciiTheme="minorHAnsi" w:hAnsiTheme="minorHAnsi" w:cstheme="minorHAnsi"/>
        </w:rPr>
      </w:pPr>
    </w:p>
    <w:p w14:paraId="27BA565A" w14:textId="77777777" w:rsidR="007A49BE" w:rsidRDefault="007A49BE" w:rsidP="00051AFA">
      <w:pPr>
        <w:spacing w:after="0" w:line="480" w:lineRule="auto"/>
        <w:jc w:val="both"/>
        <w:rPr>
          <w:rFonts w:asciiTheme="minorHAnsi" w:hAnsiTheme="minorHAnsi" w:cstheme="minorHAnsi"/>
        </w:rPr>
      </w:pPr>
    </w:p>
    <w:p w14:paraId="328F7CEF" w14:textId="77777777" w:rsidR="007A49BE" w:rsidRDefault="007A49BE" w:rsidP="00051AFA">
      <w:pPr>
        <w:spacing w:after="0" w:line="480" w:lineRule="auto"/>
        <w:jc w:val="both"/>
        <w:rPr>
          <w:rFonts w:asciiTheme="minorHAnsi" w:hAnsiTheme="minorHAnsi" w:cstheme="minorHAnsi"/>
        </w:rPr>
      </w:pPr>
    </w:p>
    <w:p w14:paraId="45B8BD2F" w14:textId="77777777" w:rsidR="007A49BE" w:rsidRDefault="007A49BE" w:rsidP="00051AFA">
      <w:pPr>
        <w:spacing w:after="0" w:line="480" w:lineRule="auto"/>
        <w:jc w:val="both"/>
        <w:rPr>
          <w:rFonts w:asciiTheme="minorHAnsi" w:hAnsiTheme="minorHAnsi" w:cstheme="minorHAnsi"/>
        </w:rPr>
      </w:pPr>
    </w:p>
    <w:p w14:paraId="5B3E7E2D"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8079F" w14:textId="77777777" w:rsidR="00C443EC" w:rsidRDefault="00C443EC" w:rsidP="004567A4">
      <w:pPr>
        <w:spacing w:after="0" w:line="240" w:lineRule="auto"/>
      </w:pPr>
      <w:r>
        <w:separator/>
      </w:r>
    </w:p>
  </w:endnote>
  <w:endnote w:type="continuationSeparator" w:id="0">
    <w:p w14:paraId="36539AD9" w14:textId="77777777" w:rsidR="00C443EC" w:rsidRDefault="00C443E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2835A79F"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D6C4772"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4D2C" w14:textId="77777777" w:rsidR="00C443EC" w:rsidRDefault="00C443EC" w:rsidP="004567A4">
      <w:pPr>
        <w:spacing w:after="0" w:line="240" w:lineRule="auto"/>
      </w:pPr>
      <w:r>
        <w:separator/>
      </w:r>
    </w:p>
  </w:footnote>
  <w:footnote w:type="continuationSeparator" w:id="0">
    <w:p w14:paraId="1386DC7D" w14:textId="77777777" w:rsidR="00C443EC" w:rsidRDefault="00C443EC"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D41A" w14:textId="35D7C2B2" w:rsidR="00EB5A89" w:rsidRDefault="00A946F2" w:rsidP="00EA3EB1">
    <w:pPr>
      <w:spacing w:after="0" w:line="480" w:lineRule="auto"/>
      <w:jc w:val="right"/>
    </w:pPr>
    <w:r>
      <w:rPr>
        <w:noProof/>
      </w:rPr>
      <w:drawing>
        <wp:anchor distT="0" distB="0" distL="114300" distR="114300" simplePos="0" relativeHeight="251659264" behindDoc="1" locked="0" layoutInCell="1" allowOverlap="1" wp14:anchorId="2A2D882D" wp14:editId="0489645D">
          <wp:simplePos x="0" y="0"/>
          <wp:positionH relativeFrom="page">
            <wp:posOffset>721995</wp:posOffset>
          </wp:positionH>
          <wp:positionV relativeFrom="paragraph">
            <wp:posOffset>-229235</wp:posOffset>
          </wp:positionV>
          <wp:extent cx="1367790" cy="1367790"/>
          <wp:effectExtent l="0" t="0" r="381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EA3EB1" w:rsidRPr="001237B2">
      <w:rPr>
        <w:rFonts w:asciiTheme="minorHAnsi" w:hAnsiTheme="minorHAnsi" w:cstheme="minorHAnsi"/>
        <w:b/>
      </w:rPr>
      <w:t xml:space="preserve">ACTA NÚMERO: </w:t>
    </w:r>
    <w:r w:rsidR="00EA3EB1">
      <w:rPr>
        <w:rFonts w:asciiTheme="minorHAnsi" w:hAnsiTheme="minorHAnsi" w:cstheme="minorHAnsi"/>
        <w:b/>
      </w:rPr>
      <w:t>13</w:t>
    </w:r>
    <w:r w:rsidR="00EA3EB1"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1"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3"/>
  </w:num>
  <w:num w:numId="2">
    <w:abstractNumId w:val="5"/>
  </w:num>
  <w:num w:numId="3">
    <w:abstractNumId w:val="16"/>
  </w:num>
  <w:num w:numId="4">
    <w:abstractNumId w:val="7"/>
  </w:num>
  <w:num w:numId="5">
    <w:abstractNumId w:val="8"/>
  </w:num>
  <w:num w:numId="6">
    <w:abstractNumId w:val="11"/>
  </w:num>
  <w:num w:numId="7">
    <w:abstractNumId w:val="14"/>
  </w:num>
  <w:num w:numId="8">
    <w:abstractNumId w:val="4"/>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2"/>
  </w:num>
  <w:num w:numId="14">
    <w:abstractNumId w:val="12"/>
  </w:num>
  <w:num w:numId="15">
    <w:abstractNumId w:val="15"/>
  </w:num>
  <w:num w:numId="16">
    <w:abstractNumId w:val="2"/>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5756"/>
    <w:rsid w:val="0000732F"/>
    <w:rsid w:val="00014161"/>
    <w:rsid w:val="000156D7"/>
    <w:rsid w:val="000162F4"/>
    <w:rsid w:val="000166AD"/>
    <w:rsid w:val="00016DF9"/>
    <w:rsid w:val="00021F7E"/>
    <w:rsid w:val="0002296E"/>
    <w:rsid w:val="00023540"/>
    <w:rsid w:val="0003113F"/>
    <w:rsid w:val="00034E7D"/>
    <w:rsid w:val="00042F2E"/>
    <w:rsid w:val="00045EAA"/>
    <w:rsid w:val="00046144"/>
    <w:rsid w:val="0004630D"/>
    <w:rsid w:val="00047E30"/>
    <w:rsid w:val="00050A8F"/>
    <w:rsid w:val="00051AFA"/>
    <w:rsid w:val="00052108"/>
    <w:rsid w:val="00060C04"/>
    <w:rsid w:val="00066656"/>
    <w:rsid w:val="00070776"/>
    <w:rsid w:val="0007111B"/>
    <w:rsid w:val="00075283"/>
    <w:rsid w:val="0007559E"/>
    <w:rsid w:val="0007686A"/>
    <w:rsid w:val="00083B4C"/>
    <w:rsid w:val="000846F7"/>
    <w:rsid w:val="0008767B"/>
    <w:rsid w:val="00090095"/>
    <w:rsid w:val="0009453E"/>
    <w:rsid w:val="000961DB"/>
    <w:rsid w:val="00097B27"/>
    <w:rsid w:val="000A17E0"/>
    <w:rsid w:val="000A317E"/>
    <w:rsid w:val="000A712C"/>
    <w:rsid w:val="000B2B23"/>
    <w:rsid w:val="000B44FB"/>
    <w:rsid w:val="000B4DFB"/>
    <w:rsid w:val="000B64C8"/>
    <w:rsid w:val="000C2718"/>
    <w:rsid w:val="000D027E"/>
    <w:rsid w:val="000D27B8"/>
    <w:rsid w:val="000D358D"/>
    <w:rsid w:val="000E07FE"/>
    <w:rsid w:val="000E16A1"/>
    <w:rsid w:val="000E500F"/>
    <w:rsid w:val="000E78D5"/>
    <w:rsid w:val="000F0252"/>
    <w:rsid w:val="000F23BD"/>
    <w:rsid w:val="000F30B1"/>
    <w:rsid w:val="000F43B1"/>
    <w:rsid w:val="000F4C5E"/>
    <w:rsid w:val="000F4F80"/>
    <w:rsid w:val="001001F1"/>
    <w:rsid w:val="0010083B"/>
    <w:rsid w:val="00105F0B"/>
    <w:rsid w:val="001078B6"/>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6345"/>
    <w:rsid w:val="001B0105"/>
    <w:rsid w:val="001B0FD4"/>
    <w:rsid w:val="001B5A93"/>
    <w:rsid w:val="001B6CEA"/>
    <w:rsid w:val="001C01F5"/>
    <w:rsid w:val="001C57D9"/>
    <w:rsid w:val="001D198F"/>
    <w:rsid w:val="001D59B4"/>
    <w:rsid w:val="001D775F"/>
    <w:rsid w:val="001E117E"/>
    <w:rsid w:val="001E1882"/>
    <w:rsid w:val="001E42FD"/>
    <w:rsid w:val="001E5321"/>
    <w:rsid w:val="001E72AD"/>
    <w:rsid w:val="001E7857"/>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62AEC"/>
    <w:rsid w:val="002660DB"/>
    <w:rsid w:val="00266982"/>
    <w:rsid w:val="002669CB"/>
    <w:rsid w:val="00267A64"/>
    <w:rsid w:val="00267C66"/>
    <w:rsid w:val="00274501"/>
    <w:rsid w:val="0027641B"/>
    <w:rsid w:val="00283D87"/>
    <w:rsid w:val="00287D3C"/>
    <w:rsid w:val="00290714"/>
    <w:rsid w:val="00291490"/>
    <w:rsid w:val="00291A8A"/>
    <w:rsid w:val="00292300"/>
    <w:rsid w:val="00293FE1"/>
    <w:rsid w:val="002A0713"/>
    <w:rsid w:val="002A1DE1"/>
    <w:rsid w:val="002A38BE"/>
    <w:rsid w:val="002A5DDD"/>
    <w:rsid w:val="002B4F60"/>
    <w:rsid w:val="002B604E"/>
    <w:rsid w:val="002B704A"/>
    <w:rsid w:val="002B7360"/>
    <w:rsid w:val="002C0962"/>
    <w:rsid w:val="002C57B6"/>
    <w:rsid w:val="002C64C2"/>
    <w:rsid w:val="002C7707"/>
    <w:rsid w:val="002D193E"/>
    <w:rsid w:val="002D2AA8"/>
    <w:rsid w:val="002D4EE4"/>
    <w:rsid w:val="002D6245"/>
    <w:rsid w:val="002D6BAB"/>
    <w:rsid w:val="002D71E1"/>
    <w:rsid w:val="002D7659"/>
    <w:rsid w:val="002E1FDB"/>
    <w:rsid w:val="002E2A67"/>
    <w:rsid w:val="002E318D"/>
    <w:rsid w:val="002E41D4"/>
    <w:rsid w:val="002E6EB0"/>
    <w:rsid w:val="002E7B42"/>
    <w:rsid w:val="002E7C21"/>
    <w:rsid w:val="002F0531"/>
    <w:rsid w:val="002F06FF"/>
    <w:rsid w:val="00300E4F"/>
    <w:rsid w:val="00302D8B"/>
    <w:rsid w:val="00302E4C"/>
    <w:rsid w:val="00305689"/>
    <w:rsid w:val="00306ABA"/>
    <w:rsid w:val="00311289"/>
    <w:rsid w:val="003174B9"/>
    <w:rsid w:val="00321149"/>
    <w:rsid w:val="003227D0"/>
    <w:rsid w:val="00337729"/>
    <w:rsid w:val="003378A8"/>
    <w:rsid w:val="003379AA"/>
    <w:rsid w:val="00340D8D"/>
    <w:rsid w:val="003416F9"/>
    <w:rsid w:val="00344E8A"/>
    <w:rsid w:val="00345389"/>
    <w:rsid w:val="0035401A"/>
    <w:rsid w:val="00357CA9"/>
    <w:rsid w:val="00361541"/>
    <w:rsid w:val="00361DC3"/>
    <w:rsid w:val="00364D62"/>
    <w:rsid w:val="00375087"/>
    <w:rsid w:val="00375963"/>
    <w:rsid w:val="00375FA3"/>
    <w:rsid w:val="003863DC"/>
    <w:rsid w:val="003909A3"/>
    <w:rsid w:val="00393F90"/>
    <w:rsid w:val="00397037"/>
    <w:rsid w:val="003A1F1B"/>
    <w:rsid w:val="003A3390"/>
    <w:rsid w:val="003A4929"/>
    <w:rsid w:val="003A6297"/>
    <w:rsid w:val="003B0193"/>
    <w:rsid w:val="003C0327"/>
    <w:rsid w:val="003C118C"/>
    <w:rsid w:val="003C29E2"/>
    <w:rsid w:val="003C362F"/>
    <w:rsid w:val="003D3F8C"/>
    <w:rsid w:val="003D467E"/>
    <w:rsid w:val="003D5CB6"/>
    <w:rsid w:val="003D7AAB"/>
    <w:rsid w:val="003E4AE0"/>
    <w:rsid w:val="003F1140"/>
    <w:rsid w:val="003F2248"/>
    <w:rsid w:val="003F4F6B"/>
    <w:rsid w:val="003F59C3"/>
    <w:rsid w:val="003F6344"/>
    <w:rsid w:val="003F6942"/>
    <w:rsid w:val="00400E4D"/>
    <w:rsid w:val="004060DF"/>
    <w:rsid w:val="00425D35"/>
    <w:rsid w:val="00426601"/>
    <w:rsid w:val="00426656"/>
    <w:rsid w:val="00432560"/>
    <w:rsid w:val="00434960"/>
    <w:rsid w:val="004362E6"/>
    <w:rsid w:val="00436D93"/>
    <w:rsid w:val="00441419"/>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717D8"/>
    <w:rsid w:val="004722DF"/>
    <w:rsid w:val="00472505"/>
    <w:rsid w:val="00472E3F"/>
    <w:rsid w:val="004751A9"/>
    <w:rsid w:val="004759ED"/>
    <w:rsid w:val="00476AF3"/>
    <w:rsid w:val="00476E87"/>
    <w:rsid w:val="004807ED"/>
    <w:rsid w:val="00482876"/>
    <w:rsid w:val="004843A7"/>
    <w:rsid w:val="0048497B"/>
    <w:rsid w:val="004900A9"/>
    <w:rsid w:val="00492C04"/>
    <w:rsid w:val="00492E48"/>
    <w:rsid w:val="004931CD"/>
    <w:rsid w:val="00497684"/>
    <w:rsid w:val="004A2B90"/>
    <w:rsid w:val="004A32EB"/>
    <w:rsid w:val="004A5413"/>
    <w:rsid w:val="004A554C"/>
    <w:rsid w:val="004A5AE3"/>
    <w:rsid w:val="004A5B52"/>
    <w:rsid w:val="004A7331"/>
    <w:rsid w:val="004B33E3"/>
    <w:rsid w:val="004B46B6"/>
    <w:rsid w:val="004B6051"/>
    <w:rsid w:val="004B7594"/>
    <w:rsid w:val="004C2CDF"/>
    <w:rsid w:val="004C62B0"/>
    <w:rsid w:val="004D0CB7"/>
    <w:rsid w:val="004D1A80"/>
    <w:rsid w:val="004D5A69"/>
    <w:rsid w:val="004D6308"/>
    <w:rsid w:val="004E42AD"/>
    <w:rsid w:val="004E70C1"/>
    <w:rsid w:val="004F01ED"/>
    <w:rsid w:val="004F15AB"/>
    <w:rsid w:val="004F1B8C"/>
    <w:rsid w:val="004F4CC7"/>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3CFA"/>
    <w:rsid w:val="00545A5D"/>
    <w:rsid w:val="00546DC5"/>
    <w:rsid w:val="005471AD"/>
    <w:rsid w:val="00547E13"/>
    <w:rsid w:val="005519F2"/>
    <w:rsid w:val="0055296B"/>
    <w:rsid w:val="00574DF6"/>
    <w:rsid w:val="005753B6"/>
    <w:rsid w:val="00575F40"/>
    <w:rsid w:val="00575FA4"/>
    <w:rsid w:val="00576096"/>
    <w:rsid w:val="00577806"/>
    <w:rsid w:val="00577DF3"/>
    <w:rsid w:val="00584ED7"/>
    <w:rsid w:val="00586658"/>
    <w:rsid w:val="00587189"/>
    <w:rsid w:val="0059138E"/>
    <w:rsid w:val="00595DB3"/>
    <w:rsid w:val="005A2DE9"/>
    <w:rsid w:val="005A4708"/>
    <w:rsid w:val="005A73FD"/>
    <w:rsid w:val="005A7C4D"/>
    <w:rsid w:val="005B3195"/>
    <w:rsid w:val="005B3722"/>
    <w:rsid w:val="005B6217"/>
    <w:rsid w:val="005C05FC"/>
    <w:rsid w:val="005C1237"/>
    <w:rsid w:val="005C7B12"/>
    <w:rsid w:val="005D0254"/>
    <w:rsid w:val="005D277D"/>
    <w:rsid w:val="005D5BCE"/>
    <w:rsid w:val="005D67AB"/>
    <w:rsid w:val="005E2073"/>
    <w:rsid w:val="005F16D7"/>
    <w:rsid w:val="005F64B5"/>
    <w:rsid w:val="005F6FCA"/>
    <w:rsid w:val="00602ACF"/>
    <w:rsid w:val="00603422"/>
    <w:rsid w:val="00606BC2"/>
    <w:rsid w:val="00621678"/>
    <w:rsid w:val="00630AC9"/>
    <w:rsid w:val="00630D6E"/>
    <w:rsid w:val="00635006"/>
    <w:rsid w:val="00635462"/>
    <w:rsid w:val="00636D4D"/>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B46"/>
    <w:rsid w:val="0066740A"/>
    <w:rsid w:val="0067226B"/>
    <w:rsid w:val="00673457"/>
    <w:rsid w:val="00676E6C"/>
    <w:rsid w:val="006806D5"/>
    <w:rsid w:val="006822BD"/>
    <w:rsid w:val="006827D5"/>
    <w:rsid w:val="00684B49"/>
    <w:rsid w:val="00685689"/>
    <w:rsid w:val="006915CA"/>
    <w:rsid w:val="0069599F"/>
    <w:rsid w:val="00695DB5"/>
    <w:rsid w:val="006A15E6"/>
    <w:rsid w:val="006A2DAF"/>
    <w:rsid w:val="006A4A83"/>
    <w:rsid w:val="006B7CC3"/>
    <w:rsid w:val="006C24B9"/>
    <w:rsid w:val="006D43F2"/>
    <w:rsid w:val="006D4E68"/>
    <w:rsid w:val="006D5248"/>
    <w:rsid w:val="006D60DE"/>
    <w:rsid w:val="006D63A4"/>
    <w:rsid w:val="006D70DE"/>
    <w:rsid w:val="006E2DAB"/>
    <w:rsid w:val="006E66B5"/>
    <w:rsid w:val="006F01D1"/>
    <w:rsid w:val="006F29F6"/>
    <w:rsid w:val="006F3B27"/>
    <w:rsid w:val="006F3B40"/>
    <w:rsid w:val="006F5393"/>
    <w:rsid w:val="006F6AFC"/>
    <w:rsid w:val="006F7944"/>
    <w:rsid w:val="006F7B38"/>
    <w:rsid w:val="0070193C"/>
    <w:rsid w:val="0070787F"/>
    <w:rsid w:val="00713881"/>
    <w:rsid w:val="00714AC4"/>
    <w:rsid w:val="007154D0"/>
    <w:rsid w:val="00727DCD"/>
    <w:rsid w:val="00730068"/>
    <w:rsid w:val="007303BA"/>
    <w:rsid w:val="00730945"/>
    <w:rsid w:val="00732970"/>
    <w:rsid w:val="00741B19"/>
    <w:rsid w:val="007478B1"/>
    <w:rsid w:val="00751107"/>
    <w:rsid w:val="00752297"/>
    <w:rsid w:val="00753125"/>
    <w:rsid w:val="0075556E"/>
    <w:rsid w:val="007612C6"/>
    <w:rsid w:val="00773EF0"/>
    <w:rsid w:val="00777BC4"/>
    <w:rsid w:val="007843BE"/>
    <w:rsid w:val="00787189"/>
    <w:rsid w:val="00790932"/>
    <w:rsid w:val="00792937"/>
    <w:rsid w:val="00793CD9"/>
    <w:rsid w:val="00794EB5"/>
    <w:rsid w:val="007A3EAB"/>
    <w:rsid w:val="007A49BE"/>
    <w:rsid w:val="007B23BA"/>
    <w:rsid w:val="007B39FE"/>
    <w:rsid w:val="007B76A2"/>
    <w:rsid w:val="007C18A8"/>
    <w:rsid w:val="007C201B"/>
    <w:rsid w:val="007C2DC9"/>
    <w:rsid w:val="007C2F26"/>
    <w:rsid w:val="007D1A11"/>
    <w:rsid w:val="007D6424"/>
    <w:rsid w:val="007D6C61"/>
    <w:rsid w:val="007D6E32"/>
    <w:rsid w:val="007E4298"/>
    <w:rsid w:val="007E4F4E"/>
    <w:rsid w:val="007E74F9"/>
    <w:rsid w:val="007F2986"/>
    <w:rsid w:val="007F77C9"/>
    <w:rsid w:val="008019BA"/>
    <w:rsid w:val="00803DF3"/>
    <w:rsid w:val="0080440A"/>
    <w:rsid w:val="00805D1E"/>
    <w:rsid w:val="008067BE"/>
    <w:rsid w:val="00810E8D"/>
    <w:rsid w:val="0082382E"/>
    <w:rsid w:val="00825DE2"/>
    <w:rsid w:val="00832AAC"/>
    <w:rsid w:val="00834E59"/>
    <w:rsid w:val="00837DD6"/>
    <w:rsid w:val="00840362"/>
    <w:rsid w:val="00841A2B"/>
    <w:rsid w:val="00841AC0"/>
    <w:rsid w:val="008420A0"/>
    <w:rsid w:val="0084397D"/>
    <w:rsid w:val="00844338"/>
    <w:rsid w:val="00845FEE"/>
    <w:rsid w:val="00846E5F"/>
    <w:rsid w:val="0085017E"/>
    <w:rsid w:val="0085212D"/>
    <w:rsid w:val="0085241C"/>
    <w:rsid w:val="00855D16"/>
    <w:rsid w:val="00856EBE"/>
    <w:rsid w:val="0086099A"/>
    <w:rsid w:val="008619FE"/>
    <w:rsid w:val="00861D64"/>
    <w:rsid w:val="00861DCB"/>
    <w:rsid w:val="008704E8"/>
    <w:rsid w:val="008721F6"/>
    <w:rsid w:val="00881179"/>
    <w:rsid w:val="00886114"/>
    <w:rsid w:val="0089046B"/>
    <w:rsid w:val="00891B2A"/>
    <w:rsid w:val="00893B1A"/>
    <w:rsid w:val="0089450B"/>
    <w:rsid w:val="008A19D8"/>
    <w:rsid w:val="008A2A9D"/>
    <w:rsid w:val="008A3EBA"/>
    <w:rsid w:val="008A6F0A"/>
    <w:rsid w:val="008A7593"/>
    <w:rsid w:val="008B06F3"/>
    <w:rsid w:val="008B4926"/>
    <w:rsid w:val="008B4FB8"/>
    <w:rsid w:val="008C21AE"/>
    <w:rsid w:val="008C4A22"/>
    <w:rsid w:val="008C57C8"/>
    <w:rsid w:val="008D089D"/>
    <w:rsid w:val="008D5E2C"/>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0425"/>
    <w:rsid w:val="00913F7F"/>
    <w:rsid w:val="00916500"/>
    <w:rsid w:val="00916BA8"/>
    <w:rsid w:val="009209B2"/>
    <w:rsid w:val="009213D2"/>
    <w:rsid w:val="00922057"/>
    <w:rsid w:val="00926447"/>
    <w:rsid w:val="00927D22"/>
    <w:rsid w:val="00933F97"/>
    <w:rsid w:val="00935AF3"/>
    <w:rsid w:val="00935C56"/>
    <w:rsid w:val="00937F09"/>
    <w:rsid w:val="00941258"/>
    <w:rsid w:val="00942D77"/>
    <w:rsid w:val="00943713"/>
    <w:rsid w:val="00944A0F"/>
    <w:rsid w:val="00950CCF"/>
    <w:rsid w:val="00951816"/>
    <w:rsid w:val="0095243C"/>
    <w:rsid w:val="00956D45"/>
    <w:rsid w:val="0096014E"/>
    <w:rsid w:val="009622DA"/>
    <w:rsid w:val="009656B1"/>
    <w:rsid w:val="009704C3"/>
    <w:rsid w:val="009705DC"/>
    <w:rsid w:val="00971E72"/>
    <w:rsid w:val="00972425"/>
    <w:rsid w:val="00973992"/>
    <w:rsid w:val="00974C3D"/>
    <w:rsid w:val="0097633B"/>
    <w:rsid w:val="0097775E"/>
    <w:rsid w:val="009777FA"/>
    <w:rsid w:val="0098021A"/>
    <w:rsid w:val="00982A7B"/>
    <w:rsid w:val="00983AC7"/>
    <w:rsid w:val="0098405E"/>
    <w:rsid w:val="00985D23"/>
    <w:rsid w:val="00990503"/>
    <w:rsid w:val="00996127"/>
    <w:rsid w:val="00996784"/>
    <w:rsid w:val="009A067A"/>
    <w:rsid w:val="009A643B"/>
    <w:rsid w:val="009B145D"/>
    <w:rsid w:val="009B28E4"/>
    <w:rsid w:val="009B4695"/>
    <w:rsid w:val="009B4ABD"/>
    <w:rsid w:val="009B554C"/>
    <w:rsid w:val="009C27C0"/>
    <w:rsid w:val="009C4B61"/>
    <w:rsid w:val="009D1152"/>
    <w:rsid w:val="009D27FF"/>
    <w:rsid w:val="009E02A9"/>
    <w:rsid w:val="009E0A2F"/>
    <w:rsid w:val="009E2F26"/>
    <w:rsid w:val="009E6826"/>
    <w:rsid w:val="009E6961"/>
    <w:rsid w:val="009E7AA0"/>
    <w:rsid w:val="009F0734"/>
    <w:rsid w:val="009F2432"/>
    <w:rsid w:val="009F3842"/>
    <w:rsid w:val="00A01D26"/>
    <w:rsid w:val="00A02CEF"/>
    <w:rsid w:val="00A03202"/>
    <w:rsid w:val="00A07BE9"/>
    <w:rsid w:val="00A122FC"/>
    <w:rsid w:val="00A17A82"/>
    <w:rsid w:val="00A22A69"/>
    <w:rsid w:val="00A23FA0"/>
    <w:rsid w:val="00A24574"/>
    <w:rsid w:val="00A258A6"/>
    <w:rsid w:val="00A2657B"/>
    <w:rsid w:val="00A32681"/>
    <w:rsid w:val="00A357D0"/>
    <w:rsid w:val="00A37339"/>
    <w:rsid w:val="00A40924"/>
    <w:rsid w:val="00A41ACA"/>
    <w:rsid w:val="00A45118"/>
    <w:rsid w:val="00A46366"/>
    <w:rsid w:val="00A46EF9"/>
    <w:rsid w:val="00A51D64"/>
    <w:rsid w:val="00A524B5"/>
    <w:rsid w:val="00A55048"/>
    <w:rsid w:val="00A56FF0"/>
    <w:rsid w:val="00A621D4"/>
    <w:rsid w:val="00A62E4E"/>
    <w:rsid w:val="00A71467"/>
    <w:rsid w:val="00A716BB"/>
    <w:rsid w:val="00A77B47"/>
    <w:rsid w:val="00A80557"/>
    <w:rsid w:val="00A8078C"/>
    <w:rsid w:val="00A83798"/>
    <w:rsid w:val="00A855D3"/>
    <w:rsid w:val="00A86ACB"/>
    <w:rsid w:val="00A90084"/>
    <w:rsid w:val="00A928B9"/>
    <w:rsid w:val="00A946F2"/>
    <w:rsid w:val="00A94BE7"/>
    <w:rsid w:val="00A956CB"/>
    <w:rsid w:val="00A970F6"/>
    <w:rsid w:val="00AA036C"/>
    <w:rsid w:val="00AA1570"/>
    <w:rsid w:val="00AA4E5A"/>
    <w:rsid w:val="00AB3484"/>
    <w:rsid w:val="00AC29FF"/>
    <w:rsid w:val="00AC2C0D"/>
    <w:rsid w:val="00AC3247"/>
    <w:rsid w:val="00AC3CC3"/>
    <w:rsid w:val="00AC5DFA"/>
    <w:rsid w:val="00AC5DFD"/>
    <w:rsid w:val="00AC60E6"/>
    <w:rsid w:val="00AC68EA"/>
    <w:rsid w:val="00AC6D4F"/>
    <w:rsid w:val="00AC74EA"/>
    <w:rsid w:val="00AD0FC7"/>
    <w:rsid w:val="00AD7E2D"/>
    <w:rsid w:val="00AE0A7C"/>
    <w:rsid w:val="00AE66BA"/>
    <w:rsid w:val="00AE6945"/>
    <w:rsid w:val="00AF148E"/>
    <w:rsid w:val="00AF1A6D"/>
    <w:rsid w:val="00AF58BD"/>
    <w:rsid w:val="00AF7266"/>
    <w:rsid w:val="00B00156"/>
    <w:rsid w:val="00B00394"/>
    <w:rsid w:val="00B00779"/>
    <w:rsid w:val="00B0198B"/>
    <w:rsid w:val="00B02BC2"/>
    <w:rsid w:val="00B04224"/>
    <w:rsid w:val="00B04A4F"/>
    <w:rsid w:val="00B11734"/>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EEF"/>
    <w:rsid w:val="00B50F9A"/>
    <w:rsid w:val="00B5548F"/>
    <w:rsid w:val="00B56E05"/>
    <w:rsid w:val="00B5773B"/>
    <w:rsid w:val="00B57BF7"/>
    <w:rsid w:val="00B64A56"/>
    <w:rsid w:val="00B64E8B"/>
    <w:rsid w:val="00B651D9"/>
    <w:rsid w:val="00B6632A"/>
    <w:rsid w:val="00B6657D"/>
    <w:rsid w:val="00B673E1"/>
    <w:rsid w:val="00B70CF8"/>
    <w:rsid w:val="00B74A91"/>
    <w:rsid w:val="00B751A4"/>
    <w:rsid w:val="00B77592"/>
    <w:rsid w:val="00B85BA1"/>
    <w:rsid w:val="00B8772E"/>
    <w:rsid w:val="00B94B83"/>
    <w:rsid w:val="00B94CC4"/>
    <w:rsid w:val="00B954D3"/>
    <w:rsid w:val="00B969DF"/>
    <w:rsid w:val="00B96B4B"/>
    <w:rsid w:val="00BA2CDB"/>
    <w:rsid w:val="00BA63F5"/>
    <w:rsid w:val="00BB4C30"/>
    <w:rsid w:val="00BB7356"/>
    <w:rsid w:val="00BC1EAA"/>
    <w:rsid w:val="00BC5E46"/>
    <w:rsid w:val="00BD0192"/>
    <w:rsid w:val="00BD38F5"/>
    <w:rsid w:val="00BD49CD"/>
    <w:rsid w:val="00BD6F47"/>
    <w:rsid w:val="00BE3752"/>
    <w:rsid w:val="00BE3A57"/>
    <w:rsid w:val="00BE63DB"/>
    <w:rsid w:val="00BE7A2A"/>
    <w:rsid w:val="00BF0AA5"/>
    <w:rsid w:val="00BF228D"/>
    <w:rsid w:val="00BF4291"/>
    <w:rsid w:val="00BF7D24"/>
    <w:rsid w:val="00C019A1"/>
    <w:rsid w:val="00C06316"/>
    <w:rsid w:val="00C06956"/>
    <w:rsid w:val="00C13118"/>
    <w:rsid w:val="00C22B19"/>
    <w:rsid w:val="00C24F5D"/>
    <w:rsid w:val="00C30377"/>
    <w:rsid w:val="00C30EE0"/>
    <w:rsid w:val="00C32304"/>
    <w:rsid w:val="00C32A1C"/>
    <w:rsid w:val="00C32BA5"/>
    <w:rsid w:val="00C3300F"/>
    <w:rsid w:val="00C33A90"/>
    <w:rsid w:val="00C347F3"/>
    <w:rsid w:val="00C42068"/>
    <w:rsid w:val="00C443EC"/>
    <w:rsid w:val="00C45B67"/>
    <w:rsid w:val="00C46FB3"/>
    <w:rsid w:val="00C505D9"/>
    <w:rsid w:val="00C525D2"/>
    <w:rsid w:val="00C53258"/>
    <w:rsid w:val="00C607B1"/>
    <w:rsid w:val="00C6091E"/>
    <w:rsid w:val="00C72FEB"/>
    <w:rsid w:val="00C75490"/>
    <w:rsid w:val="00C82376"/>
    <w:rsid w:val="00C85421"/>
    <w:rsid w:val="00C855C5"/>
    <w:rsid w:val="00C87BA5"/>
    <w:rsid w:val="00C9225B"/>
    <w:rsid w:val="00C9244E"/>
    <w:rsid w:val="00C954BC"/>
    <w:rsid w:val="00C96991"/>
    <w:rsid w:val="00CA0D65"/>
    <w:rsid w:val="00CA134F"/>
    <w:rsid w:val="00CA1492"/>
    <w:rsid w:val="00CA4143"/>
    <w:rsid w:val="00CB0454"/>
    <w:rsid w:val="00CB0F03"/>
    <w:rsid w:val="00CB2D31"/>
    <w:rsid w:val="00CB3CFF"/>
    <w:rsid w:val="00CB6740"/>
    <w:rsid w:val="00CB74AF"/>
    <w:rsid w:val="00CB7E06"/>
    <w:rsid w:val="00CC059D"/>
    <w:rsid w:val="00CC1533"/>
    <w:rsid w:val="00CC1BDE"/>
    <w:rsid w:val="00CC69C9"/>
    <w:rsid w:val="00CD02AA"/>
    <w:rsid w:val="00CD1A5D"/>
    <w:rsid w:val="00CD5A3F"/>
    <w:rsid w:val="00CD7D5D"/>
    <w:rsid w:val="00CE56FA"/>
    <w:rsid w:val="00CE6A85"/>
    <w:rsid w:val="00CE7BBE"/>
    <w:rsid w:val="00CF0760"/>
    <w:rsid w:val="00CF1931"/>
    <w:rsid w:val="00CF1C1F"/>
    <w:rsid w:val="00CF31D4"/>
    <w:rsid w:val="00D00E35"/>
    <w:rsid w:val="00D03CB0"/>
    <w:rsid w:val="00D106FD"/>
    <w:rsid w:val="00D129C5"/>
    <w:rsid w:val="00D17A8A"/>
    <w:rsid w:val="00D22018"/>
    <w:rsid w:val="00D2257B"/>
    <w:rsid w:val="00D2293D"/>
    <w:rsid w:val="00D22A15"/>
    <w:rsid w:val="00D24CB6"/>
    <w:rsid w:val="00D27C98"/>
    <w:rsid w:val="00D37C33"/>
    <w:rsid w:val="00D41597"/>
    <w:rsid w:val="00D43387"/>
    <w:rsid w:val="00D441FA"/>
    <w:rsid w:val="00D44E89"/>
    <w:rsid w:val="00D47891"/>
    <w:rsid w:val="00D4791D"/>
    <w:rsid w:val="00D50238"/>
    <w:rsid w:val="00D51AB9"/>
    <w:rsid w:val="00D5469F"/>
    <w:rsid w:val="00D5787D"/>
    <w:rsid w:val="00D60B3F"/>
    <w:rsid w:val="00D64399"/>
    <w:rsid w:val="00D70117"/>
    <w:rsid w:val="00D703C8"/>
    <w:rsid w:val="00D70BE1"/>
    <w:rsid w:val="00D72543"/>
    <w:rsid w:val="00D74CC1"/>
    <w:rsid w:val="00D7553F"/>
    <w:rsid w:val="00D81A98"/>
    <w:rsid w:val="00D853B9"/>
    <w:rsid w:val="00D861C7"/>
    <w:rsid w:val="00D876EE"/>
    <w:rsid w:val="00D9166C"/>
    <w:rsid w:val="00D91DB6"/>
    <w:rsid w:val="00D94657"/>
    <w:rsid w:val="00DA1EC1"/>
    <w:rsid w:val="00DA2666"/>
    <w:rsid w:val="00DA6F83"/>
    <w:rsid w:val="00DB0898"/>
    <w:rsid w:val="00DB1673"/>
    <w:rsid w:val="00DC2A80"/>
    <w:rsid w:val="00DC39D5"/>
    <w:rsid w:val="00DC51ED"/>
    <w:rsid w:val="00DD2E34"/>
    <w:rsid w:val="00DD2FA7"/>
    <w:rsid w:val="00DD352A"/>
    <w:rsid w:val="00DD7A45"/>
    <w:rsid w:val="00DE2EBB"/>
    <w:rsid w:val="00DE3D6B"/>
    <w:rsid w:val="00DF2634"/>
    <w:rsid w:val="00DF63B7"/>
    <w:rsid w:val="00DF7288"/>
    <w:rsid w:val="00E00D92"/>
    <w:rsid w:val="00E0116C"/>
    <w:rsid w:val="00E052D4"/>
    <w:rsid w:val="00E079B1"/>
    <w:rsid w:val="00E106DD"/>
    <w:rsid w:val="00E16BBE"/>
    <w:rsid w:val="00E17C0F"/>
    <w:rsid w:val="00E20309"/>
    <w:rsid w:val="00E22B89"/>
    <w:rsid w:val="00E24C78"/>
    <w:rsid w:val="00E26ED2"/>
    <w:rsid w:val="00E305F2"/>
    <w:rsid w:val="00E336A9"/>
    <w:rsid w:val="00E354B0"/>
    <w:rsid w:val="00E426FD"/>
    <w:rsid w:val="00E50AEE"/>
    <w:rsid w:val="00E57669"/>
    <w:rsid w:val="00E618C2"/>
    <w:rsid w:val="00E627F1"/>
    <w:rsid w:val="00E664CD"/>
    <w:rsid w:val="00E77752"/>
    <w:rsid w:val="00E81001"/>
    <w:rsid w:val="00E823CA"/>
    <w:rsid w:val="00E82FAE"/>
    <w:rsid w:val="00E85474"/>
    <w:rsid w:val="00E8564E"/>
    <w:rsid w:val="00E96B7C"/>
    <w:rsid w:val="00EA2C83"/>
    <w:rsid w:val="00EA3A6E"/>
    <w:rsid w:val="00EA3EB1"/>
    <w:rsid w:val="00EA4D92"/>
    <w:rsid w:val="00EA6BC7"/>
    <w:rsid w:val="00EA7906"/>
    <w:rsid w:val="00EB1A5E"/>
    <w:rsid w:val="00EB208F"/>
    <w:rsid w:val="00EB3518"/>
    <w:rsid w:val="00EB381C"/>
    <w:rsid w:val="00EB5A89"/>
    <w:rsid w:val="00EB5B6C"/>
    <w:rsid w:val="00EB6EFF"/>
    <w:rsid w:val="00EC0E3E"/>
    <w:rsid w:val="00EC17DD"/>
    <w:rsid w:val="00EC1C94"/>
    <w:rsid w:val="00ED2363"/>
    <w:rsid w:val="00ED354A"/>
    <w:rsid w:val="00ED6680"/>
    <w:rsid w:val="00EE35E8"/>
    <w:rsid w:val="00EE3A2A"/>
    <w:rsid w:val="00EE40A3"/>
    <w:rsid w:val="00EE4F06"/>
    <w:rsid w:val="00F014D0"/>
    <w:rsid w:val="00F01CD7"/>
    <w:rsid w:val="00F04A25"/>
    <w:rsid w:val="00F07377"/>
    <w:rsid w:val="00F075A7"/>
    <w:rsid w:val="00F117D9"/>
    <w:rsid w:val="00F15F4A"/>
    <w:rsid w:val="00F160F2"/>
    <w:rsid w:val="00F17D61"/>
    <w:rsid w:val="00F20689"/>
    <w:rsid w:val="00F21039"/>
    <w:rsid w:val="00F2187D"/>
    <w:rsid w:val="00F22EE4"/>
    <w:rsid w:val="00F252E0"/>
    <w:rsid w:val="00F35769"/>
    <w:rsid w:val="00F43878"/>
    <w:rsid w:val="00F43EB2"/>
    <w:rsid w:val="00F44378"/>
    <w:rsid w:val="00F44A42"/>
    <w:rsid w:val="00F44ED5"/>
    <w:rsid w:val="00F47F6D"/>
    <w:rsid w:val="00F51E44"/>
    <w:rsid w:val="00F52DD4"/>
    <w:rsid w:val="00F63C38"/>
    <w:rsid w:val="00F64965"/>
    <w:rsid w:val="00F65288"/>
    <w:rsid w:val="00F66EC2"/>
    <w:rsid w:val="00F70711"/>
    <w:rsid w:val="00F720D1"/>
    <w:rsid w:val="00F73BF4"/>
    <w:rsid w:val="00F75AD9"/>
    <w:rsid w:val="00F77130"/>
    <w:rsid w:val="00F9294A"/>
    <w:rsid w:val="00F94256"/>
    <w:rsid w:val="00F94905"/>
    <w:rsid w:val="00F95B88"/>
    <w:rsid w:val="00FA1197"/>
    <w:rsid w:val="00FA4903"/>
    <w:rsid w:val="00FA5192"/>
    <w:rsid w:val="00FA756B"/>
    <w:rsid w:val="00FB3F06"/>
    <w:rsid w:val="00FB4260"/>
    <w:rsid w:val="00FB4804"/>
    <w:rsid w:val="00FC1E55"/>
    <w:rsid w:val="00FC36C8"/>
    <w:rsid w:val="00FC4C4C"/>
    <w:rsid w:val="00FC6317"/>
    <w:rsid w:val="00FD01BA"/>
    <w:rsid w:val="00FD0EAA"/>
    <w:rsid w:val="00FD2575"/>
    <w:rsid w:val="00FD5AA3"/>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55CE"/>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F87D-7408-45B0-AD76-EC017E29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14</Pages>
  <Words>5516</Words>
  <Characters>30339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32</cp:revision>
  <cp:lastPrinted>2020-03-13T17:55:00Z</cp:lastPrinted>
  <dcterms:created xsi:type="dcterms:W3CDTF">2020-03-11T16:56:00Z</dcterms:created>
  <dcterms:modified xsi:type="dcterms:W3CDTF">2020-06-03T14:36:00Z</dcterms:modified>
</cp:coreProperties>
</file>