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9ED26" w14:textId="27D54247" w:rsidR="00CB0F03" w:rsidRPr="00BA4AE5" w:rsidRDefault="00CB0F03" w:rsidP="00051AFA">
      <w:pPr>
        <w:spacing w:after="0" w:line="480" w:lineRule="auto"/>
        <w:jc w:val="both"/>
        <w:rPr>
          <w:rFonts w:asciiTheme="minorHAnsi" w:hAnsiTheme="minorHAnsi" w:cstheme="minorHAnsi"/>
          <w:b/>
        </w:rPr>
      </w:pPr>
      <w:r w:rsidRPr="00BA4AE5">
        <w:rPr>
          <w:rFonts w:asciiTheme="minorHAnsi" w:hAnsiTheme="minorHAnsi" w:cstheme="minorHAnsi"/>
          <w:b/>
        </w:rPr>
        <w:t xml:space="preserve">ACTA DE SESIÓN </w:t>
      </w:r>
      <w:r w:rsidR="00557A9F" w:rsidRPr="00BA4AE5">
        <w:rPr>
          <w:rFonts w:asciiTheme="minorHAnsi" w:hAnsiTheme="minorHAnsi" w:cstheme="minorHAnsi"/>
          <w:b/>
        </w:rPr>
        <w:t>EXTRA</w:t>
      </w:r>
      <w:r w:rsidRPr="00BA4AE5">
        <w:rPr>
          <w:rFonts w:asciiTheme="minorHAnsi" w:hAnsiTheme="minorHAnsi" w:cstheme="minorHAnsi"/>
          <w:b/>
        </w:rPr>
        <w:t>ORDINARIA PRIVADA DEL CONSEJO DE LA JUDICATURA DEL ESTADO DE TLAXCALA, CELEBRADA A LAS</w:t>
      </w:r>
      <w:r w:rsidR="00557A9F" w:rsidRPr="00BA4AE5">
        <w:rPr>
          <w:rFonts w:asciiTheme="minorHAnsi" w:hAnsiTheme="minorHAnsi" w:cstheme="minorHAnsi"/>
          <w:b/>
        </w:rPr>
        <w:t xml:space="preserve"> </w:t>
      </w:r>
      <w:r w:rsidR="00BD4B92" w:rsidRPr="00BA4AE5">
        <w:rPr>
          <w:rFonts w:asciiTheme="minorHAnsi" w:hAnsiTheme="minorHAnsi" w:cstheme="minorHAnsi"/>
          <w:b/>
        </w:rPr>
        <w:t xml:space="preserve">DOCE </w:t>
      </w:r>
      <w:r w:rsidRPr="00BA4AE5">
        <w:rPr>
          <w:rFonts w:asciiTheme="minorHAnsi" w:hAnsiTheme="minorHAnsi" w:cstheme="minorHAnsi"/>
          <w:b/>
        </w:rPr>
        <w:t>HORAS</w:t>
      </w:r>
      <w:r w:rsidR="00BD4B92" w:rsidRPr="00BA4AE5">
        <w:rPr>
          <w:rFonts w:asciiTheme="minorHAnsi" w:hAnsiTheme="minorHAnsi" w:cstheme="minorHAnsi"/>
          <w:b/>
        </w:rPr>
        <w:t xml:space="preserve"> CON TREINTA MINUTOS</w:t>
      </w:r>
      <w:r w:rsidRPr="00BA4AE5">
        <w:rPr>
          <w:rFonts w:asciiTheme="minorHAnsi" w:hAnsiTheme="minorHAnsi" w:cstheme="minorHAnsi"/>
          <w:b/>
        </w:rPr>
        <w:t xml:space="preserve"> </w:t>
      </w:r>
      <w:r w:rsidR="001F3856" w:rsidRPr="00BA4AE5">
        <w:rPr>
          <w:rFonts w:asciiTheme="minorHAnsi" w:hAnsiTheme="minorHAnsi" w:cstheme="minorHAnsi"/>
          <w:b/>
        </w:rPr>
        <w:t>DEL D</w:t>
      </w:r>
      <w:r w:rsidRPr="00BA4AE5">
        <w:rPr>
          <w:rFonts w:asciiTheme="minorHAnsi" w:hAnsiTheme="minorHAnsi" w:cstheme="minorHAnsi"/>
          <w:b/>
        </w:rPr>
        <w:t xml:space="preserve">ÍA </w:t>
      </w:r>
      <w:r w:rsidR="00557A9F" w:rsidRPr="00BA4AE5">
        <w:rPr>
          <w:rFonts w:asciiTheme="minorHAnsi" w:hAnsiTheme="minorHAnsi" w:cstheme="minorHAnsi"/>
          <w:b/>
        </w:rPr>
        <w:t xml:space="preserve">SIETE DE AGOSTO </w:t>
      </w:r>
      <w:r w:rsidRPr="00BA4AE5">
        <w:rPr>
          <w:rFonts w:asciiTheme="minorHAnsi" w:hAnsiTheme="minorHAnsi" w:cstheme="minorHAnsi"/>
          <w:b/>
        </w:rPr>
        <w:t xml:space="preserve">DEL AÑO DOS MIL </w:t>
      </w:r>
      <w:r w:rsidR="003F4F6B" w:rsidRPr="00BA4AE5">
        <w:rPr>
          <w:rFonts w:asciiTheme="minorHAnsi" w:hAnsiTheme="minorHAnsi" w:cstheme="minorHAnsi"/>
          <w:b/>
        </w:rPr>
        <w:t>VEINTE</w:t>
      </w:r>
      <w:r w:rsidRPr="00BA4AE5">
        <w:rPr>
          <w:rFonts w:asciiTheme="minorHAnsi" w:hAnsiTheme="minorHAnsi" w:cstheme="minorHAnsi"/>
          <w:b/>
        </w:rPr>
        <w:t xml:space="preserve">, EN LA PRESIDENCIA DEL TRIBUNAL SUPERIOR DE JUSTICIA DEL ESTADO, </w:t>
      </w:r>
      <w:r w:rsidR="00BD4B92" w:rsidRPr="00BA4AE5">
        <w:rPr>
          <w:rFonts w:asciiTheme="minorHAnsi" w:hAnsiTheme="minorHAnsi" w:cstheme="minorHAnsi"/>
          <w:b/>
        </w:rPr>
        <w:t xml:space="preserve">CON </w:t>
      </w:r>
      <w:r w:rsidRPr="00BA4AE5">
        <w:rPr>
          <w:rFonts w:asciiTheme="minorHAnsi" w:hAnsiTheme="minorHAnsi" w:cstheme="minorHAnsi"/>
          <w:b/>
        </w:rPr>
        <w:t xml:space="preserve">SEDE </w:t>
      </w:r>
      <w:r w:rsidR="00BD4B92" w:rsidRPr="00BA4AE5">
        <w:rPr>
          <w:rFonts w:asciiTheme="minorHAnsi" w:hAnsiTheme="minorHAnsi" w:cstheme="minorHAnsi"/>
          <w:b/>
        </w:rPr>
        <w:t xml:space="preserve">EN </w:t>
      </w:r>
      <w:bookmarkStart w:id="0" w:name="_Hlk505251924"/>
      <w:r w:rsidR="00A67131" w:rsidRPr="00BA4AE5">
        <w:rPr>
          <w:rFonts w:asciiTheme="minorHAnsi" w:hAnsiTheme="minorHAnsi" w:cstheme="minorHAnsi"/>
          <w:b/>
        </w:rPr>
        <w:t xml:space="preserve">PALACIO DE JUSTICIA, CIUDAD DE TLAXCALA, TLAX. </w:t>
      </w:r>
    </w:p>
    <w:p w14:paraId="3C9BB13B" w14:textId="72B41AB0" w:rsidR="00F4404B" w:rsidRPr="00BA4AE5" w:rsidRDefault="00F4404B" w:rsidP="005F064F">
      <w:pPr>
        <w:spacing w:line="480" w:lineRule="auto"/>
        <w:jc w:val="center"/>
        <w:rPr>
          <w:rFonts w:cstheme="minorHAnsi"/>
          <w:b/>
          <w:bCs/>
        </w:rPr>
      </w:pPr>
      <w:bookmarkStart w:id="1" w:name="_Hlk31799003"/>
      <w:bookmarkEnd w:id="0"/>
      <w:r w:rsidRPr="00BA4AE5">
        <w:rPr>
          <w:rFonts w:cstheme="minorHAnsi"/>
          <w:b/>
          <w:bCs/>
        </w:rPr>
        <w:t>ORDEN DEL DÍA:</w:t>
      </w:r>
    </w:p>
    <w:p w14:paraId="4E799998" w14:textId="6D29A5C4"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bookmarkStart w:id="2" w:name="_Hlk45529323"/>
      <w:bookmarkStart w:id="3" w:name="_Hlk45534259"/>
      <w:r w:rsidRPr="00BA4AE5">
        <w:rPr>
          <w:rFonts w:asciiTheme="minorHAnsi" w:hAnsiTheme="minorHAnsi" w:cstheme="minorHAnsi"/>
          <w:sz w:val="22"/>
          <w:szCs w:val="22"/>
        </w:rPr>
        <w:t xml:space="preserve">Verificación del quórum.  - - - - - - - - - - - - - - - - - - - - - - - - - - - - - - - - - - - - - - - - </w:t>
      </w:r>
    </w:p>
    <w:p w14:paraId="2A062FD7" w14:textId="394F2131"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eastAsia="Batang" w:hAnsiTheme="minorHAnsi" w:cstheme="minorHAnsi"/>
          <w:sz w:val="22"/>
          <w:szCs w:val="22"/>
        </w:rPr>
        <w:t>Análisis, discusión y determinación del oficio número 720, de fecha veintisiete de julio de dos mil veinte, signado por el Secretario General de Acuerdos del Tribunal Superior de Justicia del Estado. - - - - - - - - - - - - - - - - - - - - - - - - - - - - -</w:t>
      </w:r>
    </w:p>
    <w:p w14:paraId="4A6619DB" w14:textId="42B32C9C"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eastAsia="Batang" w:hAnsiTheme="minorHAnsi" w:cstheme="minorHAnsi"/>
          <w:sz w:val="22"/>
          <w:szCs w:val="22"/>
        </w:rPr>
        <w:t xml:space="preserve">Análisis, discusión y determinación, del oficio número 721, de fecha veintisiete de julio de dos mil veinte, signado por el Secretario General de Acuerdos del Tribunal Superior de Justicia del Estado. - - - - - - - - - - - - - - - - - - - - - - - - - - - - - </w:t>
      </w:r>
    </w:p>
    <w:p w14:paraId="49FABCBA" w14:textId="1D340FC6"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hAnsiTheme="minorHAnsi" w:cstheme="minorHAnsi"/>
          <w:sz w:val="22"/>
          <w:szCs w:val="22"/>
        </w:rPr>
        <w:t xml:space="preserve">Análisis, discusión y determinación del oficio número 278/2020-II, </w:t>
      </w:r>
      <w:r w:rsidR="00DF09A3" w:rsidRPr="00BA4AE5">
        <w:rPr>
          <w:rFonts w:asciiTheme="minorHAnsi" w:hAnsiTheme="minorHAnsi" w:cstheme="minorHAnsi"/>
          <w:sz w:val="22"/>
          <w:szCs w:val="22"/>
        </w:rPr>
        <w:t xml:space="preserve">de fecha treinta y uno de julio de dos mil veinte, </w:t>
      </w:r>
      <w:r w:rsidRPr="00BA4AE5">
        <w:rPr>
          <w:rFonts w:asciiTheme="minorHAnsi" w:hAnsiTheme="minorHAnsi" w:cstheme="minorHAnsi"/>
          <w:sz w:val="22"/>
          <w:szCs w:val="22"/>
        </w:rPr>
        <w:t>signado por el Magistrado Titular de la Segunda Ponencia de la Sala Civil Familiar del Tribunal Superior de Justicia del Estado. - - - - - - - - - - - - - - - - - - - - - - - - - - - - -</w:t>
      </w:r>
      <w:r w:rsidR="00DF09A3" w:rsidRPr="00BA4AE5">
        <w:rPr>
          <w:rFonts w:asciiTheme="minorHAnsi" w:hAnsiTheme="minorHAnsi" w:cstheme="minorHAnsi"/>
          <w:sz w:val="22"/>
          <w:szCs w:val="22"/>
        </w:rPr>
        <w:t xml:space="preserve"> - - - - - - - - - - - - - - - - - - - - - - - - </w:t>
      </w:r>
    </w:p>
    <w:p w14:paraId="33270111" w14:textId="1F493752"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hAnsiTheme="minorHAnsi" w:cstheme="minorHAnsi"/>
          <w:sz w:val="22"/>
          <w:szCs w:val="22"/>
        </w:rPr>
        <w:t>Análisis, discusión y determinación del escrito de fecha tres de julio de dos mil veinte, signado por el Magistrado de la Tercera Ponencia del Tribunal de Justicia Administrativa. - - - - - - - - - - - - - - - - - - - - - - - - - - - - - - - - - - - - - - - - - -</w:t>
      </w:r>
    </w:p>
    <w:p w14:paraId="7A60A650" w14:textId="147AB497"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hAnsiTheme="minorHAnsi" w:cstheme="minorHAnsi"/>
          <w:sz w:val="22"/>
          <w:szCs w:val="22"/>
        </w:rPr>
        <w:t xml:space="preserve">Análisis, discusión y determinación del oficio número CJET/CD/19/2020, de fecha veinticuatro de julio de dos mil veinte, signado por la Consejera Presidenta de la Comisión de Disciplina de este cuerpo colegiado. - - - - - - - - - - </w:t>
      </w:r>
    </w:p>
    <w:p w14:paraId="74421F23" w14:textId="77777777" w:rsidR="00C1629F" w:rsidRPr="00BA4AE5" w:rsidRDefault="00C1629F" w:rsidP="00C1629F">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hAnsiTheme="minorHAnsi" w:cstheme="minorHAnsi"/>
          <w:sz w:val="22"/>
          <w:szCs w:val="22"/>
        </w:rPr>
        <w:t xml:space="preserve">Análisis, discusión y determinación del oficio número CJET/CD/20/2020, de fecha cinco de agosto de dos mil veinte, signado por los consejeros Martha Zenteno Ramírez, Dora María García Espejel y Leonel Ramírez Zamora. - - - - - -  </w:t>
      </w:r>
    </w:p>
    <w:p w14:paraId="68D953A8" w14:textId="1FC4BA5F"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hAnsiTheme="minorHAnsi" w:cstheme="minorHAnsi"/>
          <w:sz w:val="22"/>
          <w:szCs w:val="22"/>
        </w:rPr>
        <w:t xml:space="preserve">Análisis, discusión y determinación del oficio número CJET/CA/30/2020, de fecha treinta y uno de julio de dos mil veinte, signado por la </w:t>
      </w:r>
      <w:proofErr w:type="gramStart"/>
      <w:r w:rsidRPr="00BA4AE5">
        <w:rPr>
          <w:rFonts w:asciiTheme="minorHAnsi" w:hAnsiTheme="minorHAnsi" w:cstheme="minorHAnsi"/>
          <w:sz w:val="22"/>
          <w:szCs w:val="22"/>
        </w:rPr>
        <w:t>Presidenta</w:t>
      </w:r>
      <w:proofErr w:type="gramEnd"/>
      <w:r w:rsidRPr="00BA4AE5">
        <w:rPr>
          <w:rFonts w:asciiTheme="minorHAnsi" w:hAnsiTheme="minorHAnsi" w:cstheme="minorHAnsi"/>
          <w:sz w:val="22"/>
          <w:szCs w:val="22"/>
        </w:rPr>
        <w:t xml:space="preserve"> de la Comisión de Administración de este cuerpo colegiado. - - - - - - - - - - - - - - - - - - </w:t>
      </w:r>
    </w:p>
    <w:p w14:paraId="746B32F6" w14:textId="137B9AA9"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Theme="minorHAnsi" w:hAnsiTheme="minorHAnsi" w:cstheme="minorHAnsi"/>
          <w:sz w:val="22"/>
          <w:szCs w:val="22"/>
        </w:rPr>
        <w:lastRenderedPageBreak/>
        <w:t>Análisis, discusión y determinación, del escrito de fecha cinco de agosto de dos mil veinte, signado por el Secretario Proyectista adscrito al Centro Regional de Justicia Alternativa de Apizaco, Tlaxcala. - - - - - - - - - - - - - - - - - - - - - - - - - - - - -</w:t>
      </w:r>
    </w:p>
    <w:p w14:paraId="4F8F0CE4" w14:textId="7FC2F3C8" w:rsidR="00A67131" w:rsidRPr="00BA4AE5" w:rsidRDefault="00A67131" w:rsidP="00A67131">
      <w:pPr>
        <w:pStyle w:val="NormalWeb"/>
        <w:numPr>
          <w:ilvl w:val="0"/>
          <w:numId w:val="13"/>
        </w:numPr>
        <w:spacing w:before="0" w:beforeAutospacing="0" w:after="0" w:afterAutospacing="0" w:line="480" w:lineRule="auto"/>
        <w:ind w:left="709"/>
        <w:jc w:val="both"/>
        <w:rPr>
          <w:rFonts w:asciiTheme="minorHAnsi" w:hAnsiTheme="minorHAnsi" w:cstheme="minorHAnsi"/>
          <w:sz w:val="22"/>
          <w:szCs w:val="22"/>
        </w:rPr>
      </w:pPr>
      <w:r w:rsidRPr="00BA4AE5">
        <w:rPr>
          <w:rFonts w:ascii="Calibri" w:hAnsi="Calibri" w:cs="Calibri"/>
          <w:color w:val="000000"/>
          <w:sz w:val="22"/>
          <w:szCs w:val="22"/>
          <w:bdr w:val="none" w:sz="0" w:space="0" w:color="auto" w:frame="1"/>
        </w:rPr>
        <w:t xml:space="preserve">Análisis, discusión y determinación de asuntos diversos de personal del Poder Judicial del Estado. - - - - - - - - - - - - - - - - - - - - - - - - - - - - - - -- - - - - - - - - - - - - - </w:t>
      </w:r>
    </w:p>
    <w:p w14:paraId="776416B5" w14:textId="77777777" w:rsidR="00BD4B92" w:rsidRPr="00BA4AE5" w:rsidRDefault="00BD4B92" w:rsidP="00BD4B92">
      <w:pPr>
        <w:pStyle w:val="NormalWeb"/>
        <w:spacing w:before="0" w:beforeAutospacing="0" w:after="0" w:afterAutospacing="0" w:line="480" w:lineRule="auto"/>
        <w:ind w:left="709"/>
        <w:jc w:val="both"/>
        <w:rPr>
          <w:rFonts w:asciiTheme="minorHAnsi" w:hAnsiTheme="minorHAnsi" w:cstheme="minorHAnsi"/>
          <w:sz w:val="22"/>
          <w:szCs w:val="22"/>
        </w:rPr>
      </w:pPr>
    </w:p>
    <w:bookmarkEnd w:id="1"/>
    <w:bookmarkEnd w:id="2"/>
    <w:bookmarkEnd w:id="3"/>
    <w:p w14:paraId="2089894B" w14:textId="58D6F907" w:rsidR="00CB0F03" w:rsidRPr="00BA4AE5" w:rsidRDefault="00CB0F03" w:rsidP="00051AFA">
      <w:pPr>
        <w:pStyle w:val="NormalWeb"/>
        <w:spacing w:before="0" w:beforeAutospacing="0" w:after="0" w:afterAutospacing="0" w:line="480" w:lineRule="auto"/>
        <w:jc w:val="both"/>
        <w:rPr>
          <w:rFonts w:asciiTheme="minorHAnsi" w:hAnsiTheme="minorHAnsi" w:cstheme="minorHAnsi"/>
          <w:color w:val="000000"/>
          <w:sz w:val="22"/>
          <w:szCs w:val="22"/>
        </w:rPr>
      </w:pPr>
      <w:r w:rsidRPr="00BA4AE5">
        <w:rPr>
          <w:rFonts w:asciiTheme="minorHAnsi" w:hAnsiTheme="minorHAnsi" w:cstheme="minorHAnsi"/>
          <w:sz w:val="22"/>
          <w:szCs w:val="22"/>
        </w:rPr>
        <w:t xml:space="preserve">ASISTENTES: - - - - - - - - - - - - - - - - - - - - - - - - - - - - - - - - - - - - - - - - - - - - - - - - - - </w:t>
      </w:r>
      <w:r w:rsidR="001237B2" w:rsidRPr="00BA4AE5">
        <w:rPr>
          <w:rFonts w:asciiTheme="minorHAnsi" w:hAnsiTheme="minorHAnsi" w:cstheme="minorHAnsi"/>
          <w:sz w:val="22"/>
          <w:szCs w:val="22"/>
        </w:rPr>
        <w:t xml:space="preserve">- - - - - - </w:t>
      </w:r>
    </w:p>
    <w:tbl>
      <w:tblPr>
        <w:tblW w:w="0" w:type="auto"/>
        <w:tblLook w:val="04A0" w:firstRow="1" w:lastRow="0" w:firstColumn="1" w:lastColumn="0" w:noHBand="0" w:noVBand="1"/>
      </w:tblPr>
      <w:tblGrid>
        <w:gridCol w:w="5669"/>
        <w:gridCol w:w="2035"/>
      </w:tblGrid>
      <w:tr w:rsidR="00CB0F03" w:rsidRPr="00BA4AE5" w14:paraId="1F9E171D" w14:textId="77777777" w:rsidTr="00E77752">
        <w:tc>
          <w:tcPr>
            <w:tcW w:w="5671" w:type="dxa"/>
            <w:hideMark/>
          </w:tcPr>
          <w:p w14:paraId="5764B50C" w14:textId="77777777" w:rsidR="00CB0F03" w:rsidRPr="00BA4AE5" w:rsidRDefault="00790932" w:rsidP="00051AFA">
            <w:pPr>
              <w:spacing w:line="480" w:lineRule="auto"/>
              <w:jc w:val="both"/>
              <w:rPr>
                <w:rFonts w:asciiTheme="minorHAnsi" w:hAnsiTheme="minorHAnsi" w:cstheme="minorHAnsi"/>
              </w:rPr>
            </w:pPr>
            <w:bookmarkStart w:id="4" w:name="_Hlk478713375"/>
            <w:r w:rsidRPr="00BA4AE5">
              <w:rPr>
                <w:rFonts w:asciiTheme="minorHAnsi" w:hAnsiTheme="minorHAnsi" w:cstheme="minorHAnsi"/>
                <w:b/>
              </w:rPr>
              <w:t>Maestro</w:t>
            </w:r>
            <w:r w:rsidR="00070776" w:rsidRPr="00BA4AE5">
              <w:rPr>
                <w:rFonts w:asciiTheme="minorHAnsi" w:hAnsiTheme="minorHAnsi" w:cstheme="minorHAnsi"/>
                <w:b/>
              </w:rPr>
              <w:t xml:space="preserve"> </w:t>
            </w:r>
            <w:r w:rsidR="003F4F6B" w:rsidRPr="00BA4AE5">
              <w:rPr>
                <w:rFonts w:asciiTheme="minorHAnsi" w:hAnsiTheme="minorHAnsi" w:cstheme="minorHAnsi"/>
                <w:b/>
              </w:rPr>
              <w:t>Fernando Bernal Salazar</w:t>
            </w:r>
            <w:r w:rsidR="00070776" w:rsidRPr="00BA4AE5">
              <w:rPr>
                <w:rFonts w:asciiTheme="minorHAnsi" w:hAnsiTheme="minorHAnsi" w:cstheme="minorHAnsi"/>
                <w:b/>
              </w:rPr>
              <w:t>,</w:t>
            </w:r>
            <w:r w:rsidR="00CB0F03" w:rsidRPr="00BA4AE5">
              <w:rPr>
                <w:rFonts w:asciiTheme="minorHAnsi" w:hAnsiTheme="minorHAnsi" w:cstheme="minorHAnsi"/>
                <w:b/>
              </w:rPr>
              <w:t xml:space="preserve"> </w:t>
            </w:r>
            <w:r w:rsidRPr="00BA4AE5">
              <w:rPr>
                <w:rFonts w:asciiTheme="minorHAnsi" w:hAnsiTheme="minorHAnsi" w:cstheme="minorHAnsi"/>
                <w:b/>
              </w:rPr>
              <w:t xml:space="preserve">Magistrado </w:t>
            </w:r>
            <w:r w:rsidR="00CB0F03" w:rsidRPr="00BA4AE5">
              <w:rPr>
                <w:rFonts w:asciiTheme="minorHAnsi" w:hAnsiTheme="minorHAnsi" w:cstheme="minorHAnsi"/>
                <w:b/>
              </w:rPr>
              <w:t>President</w:t>
            </w:r>
            <w:r w:rsidR="00070776" w:rsidRPr="00BA4AE5">
              <w:rPr>
                <w:rFonts w:asciiTheme="minorHAnsi" w:hAnsiTheme="minorHAnsi" w:cstheme="minorHAnsi"/>
                <w:b/>
              </w:rPr>
              <w:t>e</w:t>
            </w:r>
            <w:r w:rsidR="00CB0F03" w:rsidRPr="00BA4AE5">
              <w:rPr>
                <w:rFonts w:asciiTheme="minorHAnsi" w:hAnsiTheme="minorHAnsi" w:cstheme="minorHAnsi"/>
                <w:b/>
              </w:rPr>
              <w:t xml:space="preserve"> del </w:t>
            </w:r>
            <w:r w:rsidR="002B704A" w:rsidRPr="00BA4AE5">
              <w:rPr>
                <w:rFonts w:asciiTheme="minorHAnsi" w:hAnsiTheme="minorHAnsi" w:cstheme="minorHAnsi"/>
                <w:b/>
              </w:rPr>
              <w:t>Consejo de la Judicatura</w:t>
            </w:r>
            <w:r w:rsidR="00C06316" w:rsidRPr="00BA4AE5">
              <w:rPr>
                <w:rFonts w:asciiTheme="minorHAnsi" w:hAnsiTheme="minorHAnsi" w:cstheme="minorHAnsi"/>
                <w:b/>
              </w:rPr>
              <w:t xml:space="preserve"> del Estado de </w:t>
            </w:r>
            <w:proofErr w:type="gramStart"/>
            <w:r w:rsidR="00C06316" w:rsidRPr="00BA4AE5">
              <w:rPr>
                <w:rFonts w:asciiTheme="minorHAnsi" w:hAnsiTheme="minorHAnsi" w:cstheme="minorHAnsi"/>
                <w:b/>
              </w:rPr>
              <w:t>Tlaxcala</w:t>
            </w:r>
            <w:r w:rsidR="002B704A" w:rsidRPr="00BA4AE5">
              <w:rPr>
                <w:rFonts w:asciiTheme="minorHAnsi" w:hAnsiTheme="minorHAnsi" w:cstheme="minorHAnsi"/>
                <w:b/>
              </w:rPr>
              <w:t xml:space="preserve"> </w:t>
            </w:r>
            <w:r w:rsidR="00C06316" w:rsidRPr="00BA4AE5">
              <w:rPr>
                <w:rFonts w:asciiTheme="minorHAnsi" w:hAnsiTheme="minorHAnsi" w:cstheme="minorHAnsi"/>
                <w:b/>
              </w:rPr>
              <w:t>.</w:t>
            </w:r>
            <w:proofErr w:type="gramEnd"/>
            <w:r w:rsidR="00C72FEB" w:rsidRPr="00BA4AE5">
              <w:rPr>
                <w:rFonts w:asciiTheme="minorHAnsi" w:hAnsiTheme="minorHAnsi" w:cstheme="minorHAnsi"/>
                <w:b/>
              </w:rPr>
              <w:t xml:space="preserve"> </w:t>
            </w:r>
            <w:r w:rsidR="00CB0F03" w:rsidRPr="00BA4AE5">
              <w:rPr>
                <w:rFonts w:asciiTheme="minorHAnsi" w:hAnsiTheme="minorHAnsi" w:cstheme="minorHAnsi"/>
                <w:b/>
              </w:rPr>
              <w:t xml:space="preserve"> - - </w:t>
            </w:r>
            <w:r w:rsidR="001237B2" w:rsidRPr="00BA4AE5">
              <w:rPr>
                <w:rFonts w:asciiTheme="minorHAnsi" w:hAnsiTheme="minorHAnsi" w:cstheme="minorHAnsi"/>
                <w:b/>
              </w:rPr>
              <w:t xml:space="preserve">- </w:t>
            </w:r>
            <w:r w:rsidR="002B704A" w:rsidRPr="00BA4AE5">
              <w:rPr>
                <w:rFonts w:asciiTheme="minorHAnsi" w:hAnsiTheme="minorHAnsi" w:cstheme="minorHAnsi"/>
                <w:b/>
              </w:rPr>
              <w:t xml:space="preserve">- - - </w:t>
            </w:r>
          </w:p>
        </w:tc>
        <w:tc>
          <w:tcPr>
            <w:tcW w:w="2035" w:type="dxa"/>
            <w:hideMark/>
          </w:tcPr>
          <w:p w14:paraId="4D826D0B" w14:textId="77777777" w:rsidR="00CB0F03" w:rsidRPr="00BA4AE5" w:rsidRDefault="00CB0F03" w:rsidP="00051AFA">
            <w:pPr>
              <w:spacing w:after="0" w:line="480" w:lineRule="auto"/>
              <w:ind w:left="45"/>
              <w:jc w:val="both"/>
              <w:rPr>
                <w:rFonts w:asciiTheme="minorHAnsi" w:hAnsiTheme="minorHAnsi" w:cstheme="minorHAnsi"/>
              </w:rPr>
            </w:pPr>
            <w:r w:rsidRPr="00BA4AE5">
              <w:rPr>
                <w:rFonts w:asciiTheme="minorHAnsi" w:hAnsiTheme="minorHAnsi" w:cstheme="minorHAnsi"/>
              </w:rPr>
              <w:t xml:space="preserve">- - - -- - - - - - - - - - - </w:t>
            </w:r>
            <w:r w:rsidR="00727DCD" w:rsidRPr="00BA4AE5">
              <w:rPr>
                <w:rFonts w:asciiTheme="minorHAnsi" w:hAnsiTheme="minorHAnsi" w:cstheme="minorHAnsi"/>
              </w:rPr>
              <w:t>P</w:t>
            </w:r>
            <w:r w:rsidRPr="00BA4AE5">
              <w:rPr>
                <w:rFonts w:asciiTheme="minorHAnsi" w:hAnsiTheme="minorHAnsi" w:cstheme="minorHAnsi"/>
              </w:rPr>
              <w:t xml:space="preserve">resente- - - - - - - </w:t>
            </w:r>
            <w:r w:rsidR="001237B2" w:rsidRPr="00BA4AE5">
              <w:rPr>
                <w:rFonts w:asciiTheme="minorHAnsi" w:hAnsiTheme="minorHAnsi" w:cstheme="minorHAnsi"/>
              </w:rPr>
              <w:t xml:space="preserve">- </w:t>
            </w:r>
          </w:p>
        </w:tc>
      </w:tr>
      <w:tr w:rsidR="00CB0F03" w:rsidRPr="00BA4AE5" w14:paraId="09B155ED" w14:textId="77777777" w:rsidTr="00E77752">
        <w:tc>
          <w:tcPr>
            <w:tcW w:w="5671" w:type="dxa"/>
            <w:hideMark/>
          </w:tcPr>
          <w:p w14:paraId="0EE97E64" w14:textId="77777777" w:rsidR="00CB0F03" w:rsidRPr="00BA4AE5" w:rsidRDefault="00CB0F03" w:rsidP="00051AFA">
            <w:pPr>
              <w:spacing w:line="480" w:lineRule="auto"/>
              <w:jc w:val="both"/>
              <w:rPr>
                <w:rFonts w:asciiTheme="minorHAnsi" w:hAnsiTheme="minorHAnsi" w:cstheme="minorHAnsi"/>
                <w:b/>
              </w:rPr>
            </w:pPr>
            <w:r w:rsidRPr="00BA4AE5">
              <w:rPr>
                <w:rFonts w:asciiTheme="minorHAnsi" w:hAnsiTheme="minorHAnsi" w:cstheme="minorHAnsi"/>
                <w:b/>
              </w:rPr>
              <w:t>Licenciada Mar</w:t>
            </w:r>
            <w:r w:rsidR="00C72FEB" w:rsidRPr="00BA4AE5">
              <w:rPr>
                <w:rFonts w:asciiTheme="minorHAnsi" w:hAnsiTheme="minorHAnsi" w:cstheme="minorHAnsi"/>
                <w:b/>
              </w:rPr>
              <w:t>tha Zenteno Ramírez</w:t>
            </w:r>
            <w:r w:rsidRPr="00BA4AE5">
              <w:rPr>
                <w:rFonts w:asciiTheme="minorHAnsi" w:hAnsiTheme="minorHAnsi" w:cstheme="minorHAnsi"/>
                <w:b/>
              </w:rPr>
              <w:t xml:space="preserve">, integrante del Consejo de la Judicatura del Estado de Tlaxcala.  - - - - - </w:t>
            </w:r>
            <w:r w:rsidR="001237B2" w:rsidRPr="00BA4AE5">
              <w:rPr>
                <w:rFonts w:asciiTheme="minorHAnsi" w:hAnsiTheme="minorHAnsi" w:cstheme="minorHAnsi"/>
                <w:b/>
              </w:rPr>
              <w:t xml:space="preserve">- - - - - - - - - - - </w:t>
            </w:r>
          </w:p>
        </w:tc>
        <w:tc>
          <w:tcPr>
            <w:tcW w:w="2035" w:type="dxa"/>
            <w:hideMark/>
          </w:tcPr>
          <w:p w14:paraId="2EA2876A" w14:textId="77777777" w:rsidR="00CB0F03" w:rsidRPr="00BA4AE5" w:rsidRDefault="00CB0F03" w:rsidP="00051AFA">
            <w:pPr>
              <w:spacing w:after="0" w:line="480" w:lineRule="auto"/>
              <w:ind w:left="45"/>
              <w:jc w:val="both"/>
              <w:rPr>
                <w:rFonts w:asciiTheme="minorHAnsi" w:hAnsiTheme="minorHAnsi" w:cstheme="minorHAnsi"/>
              </w:rPr>
            </w:pPr>
            <w:r w:rsidRPr="00BA4AE5">
              <w:rPr>
                <w:rFonts w:asciiTheme="minorHAnsi" w:hAnsiTheme="minorHAnsi" w:cstheme="minorHAnsi"/>
              </w:rPr>
              <w:t xml:space="preserve">- - - -- - - - - - - - - - - </w:t>
            </w:r>
          </w:p>
          <w:p w14:paraId="2C31B31E" w14:textId="77777777" w:rsidR="00CB0F03" w:rsidRPr="00BA4AE5" w:rsidRDefault="00CB0F03" w:rsidP="00051AFA">
            <w:pPr>
              <w:spacing w:line="480" w:lineRule="auto"/>
              <w:jc w:val="both"/>
              <w:rPr>
                <w:rFonts w:asciiTheme="minorHAnsi" w:hAnsiTheme="minorHAnsi" w:cstheme="minorHAnsi"/>
              </w:rPr>
            </w:pPr>
            <w:r w:rsidRPr="00BA4AE5">
              <w:rPr>
                <w:rFonts w:asciiTheme="minorHAnsi" w:hAnsiTheme="minorHAnsi" w:cstheme="minorHAnsi"/>
              </w:rPr>
              <w:t xml:space="preserve">Presente - - - - - - - </w:t>
            </w:r>
            <w:r w:rsidR="001237B2" w:rsidRPr="00BA4AE5">
              <w:rPr>
                <w:rFonts w:asciiTheme="minorHAnsi" w:hAnsiTheme="minorHAnsi" w:cstheme="minorHAnsi"/>
              </w:rPr>
              <w:t xml:space="preserve">- </w:t>
            </w:r>
          </w:p>
        </w:tc>
      </w:tr>
      <w:tr w:rsidR="001B0105" w:rsidRPr="00BA4AE5" w14:paraId="11800D68" w14:textId="77777777" w:rsidTr="00E77752">
        <w:tc>
          <w:tcPr>
            <w:tcW w:w="5671" w:type="dxa"/>
            <w:hideMark/>
          </w:tcPr>
          <w:p w14:paraId="733A1845" w14:textId="77777777" w:rsidR="00CB0F03" w:rsidRPr="00BA4AE5" w:rsidRDefault="001B0105" w:rsidP="00051AFA">
            <w:pPr>
              <w:spacing w:line="480" w:lineRule="auto"/>
              <w:jc w:val="both"/>
              <w:rPr>
                <w:rFonts w:asciiTheme="minorHAnsi" w:hAnsiTheme="minorHAnsi" w:cstheme="minorHAnsi"/>
              </w:rPr>
            </w:pPr>
            <w:r w:rsidRPr="00BA4AE5">
              <w:rPr>
                <w:rFonts w:asciiTheme="minorHAnsi" w:hAnsiTheme="minorHAnsi" w:cstheme="minorHAnsi"/>
                <w:b/>
              </w:rPr>
              <w:t>Doctora Dora María García Espejel</w:t>
            </w:r>
            <w:r w:rsidR="00CB0F03" w:rsidRPr="00BA4AE5">
              <w:rPr>
                <w:rFonts w:asciiTheme="minorHAnsi" w:hAnsiTheme="minorHAnsi" w:cstheme="minorHAnsi"/>
                <w:b/>
              </w:rPr>
              <w:t xml:space="preserve">, integrante del Consejo de la Judicatura del Estado de Tlaxcala.  - - - - - </w:t>
            </w:r>
            <w:r w:rsidR="0086099A" w:rsidRPr="00BA4AE5">
              <w:rPr>
                <w:rFonts w:asciiTheme="minorHAnsi" w:hAnsiTheme="minorHAnsi" w:cstheme="minorHAnsi"/>
                <w:b/>
              </w:rPr>
              <w:t xml:space="preserve">- - - - - - - - - - - </w:t>
            </w:r>
          </w:p>
        </w:tc>
        <w:tc>
          <w:tcPr>
            <w:tcW w:w="2035" w:type="dxa"/>
            <w:hideMark/>
          </w:tcPr>
          <w:p w14:paraId="16C21198" w14:textId="77777777" w:rsidR="00CB0F03" w:rsidRPr="00BA4AE5" w:rsidRDefault="00CB0F03" w:rsidP="00051AFA">
            <w:pPr>
              <w:spacing w:after="0" w:line="480" w:lineRule="auto"/>
              <w:ind w:left="45"/>
              <w:jc w:val="both"/>
              <w:rPr>
                <w:rFonts w:asciiTheme="minorHAnsi" w:hAnsiTheme="minorHAnsi" w:cstheme="minorHAnsi"/>
              </w:rPr>
            </w:pPr>
            <w:r w:rsidRPr="00BA4AE5">
              <w:rPr>
                <w:rFonts w:asciiTheme="minorHAnsi" w:hAnsiTheme="minorHAnsi" w:cstheme="minorHAnsi"/>
              </w:rPr>
              <w:t xml:space="preserve">- - - -- - - - - - - - - - - </w:t>
            </w:r>
          </w:p>
          <w:p w14:paraId="2E29B7E1" w14:textId="77777777" w:rsidR="00CB0F03" w:rsidRPr="00BA4AE5" w:rsidRDefault="00CB0F03" w:rsidP="00051AFA">
            <w:pPr>
              <w:spacing w:line="480" w:lineRule="auto"/>
              <w:jc w:val="both"/>
              <w:rPr>
                <w:rFonts w:asciiTheme="minorHAnsi" w:hAnsiTheme="minorHAnsi" w:cstheme="minorHAnsi"/>
              </w:rPr>
            </w:pPr>
            <w:r w:rsidRPr="00BA4AE5">
              <w:rPr>
                <w:rFonts w:asciiTheme="minorHAnsi" w:hAnsiTheme="minorHAnsi" w:cstheme="minorHAnsi"/>
              </w:rPr>
              <w:t xml:space="preserve">Presente- - - - - - - - </w:t>
            </w:r>
            <w:r w:rsidR="00AE66BA" w:rsidRPr="00BA4AE5">
              <w:rPr>
                <w:rFonts w:asciiTheme="minorHAnsi" w:hAnsiTheme="minorHAnsi" w:cstheme="minorHAnsi"/>
              </w:rPr>
              <w:t>-</w:t>
            </w:r>
          </w:p>
        </w:tc>
      </w:tr>
      <w:tr w:rsidR="00973992" w:rsidRPr="00BA4AE5" w14:paraId="74576095" w14:textId="77777777" w:rsidTr="00E77752">
        <w:tc>
          <w:tcPr>
            <w:tcW w:w="5671" w:type="dxa"/>
          </w:tcPr>
          <w:p w14:paraId="788EFA03" w14:textId="77777777" w:rsidR="00497684" w:rsidRPr="00BA4AE5" w:rsidRDefault="00AE66BA" w:rsidP="007B76A2">
            <w:pPr>
              <w:spacing w:line="480" w:lineRule="auto"/>
              <w:jc w:val="both"/>
              <w:rPr>
                <w:rFonts w:asciiTheme="minorHAnsi" w:hAnsiTheme="minorHAnsi" w:cstheme="minorHAnsi"/>
                <w:b/>
                <w:color w:val="FF0000"/>
              </w:rPr>
            </w:pPr>
            <w:r w:rsidRPr="00BA4AE5">
              <w:rPr>
                <w:rFonts w:asciiTheme="minorHAnsi" w:hAnsiTheme="minorHAnsi" w:cstheme="minorHAnsi"/>
                <w:b/>
              </w:rPr>
              <w:t xml:space="preserve">Lic. Leonel Ramírez Zamora, integrante del Consejo de la Judicatura del Estado de Tlaxcala. - - - - - - - - - - - - - - - - - - - - </w:t>
            </w:r>
          </w:p>
        </w:tc>
        <w:tc>
          <w:tcPr>
            <w:tcW w:w="2035" w:type="dxa"/>
          </w:tcPr>
          <w:p w14:paraId="201A3DE0" w14:textId="77777777" w:rsidR="007B76A2" w:rsidRPr="00BA4AE5" w:rsidRDefault="007B76A2" w:rsidP="007B76A2">
            <w:pPr>
              <w:spacing w:after="0" w:line="480" w:lineRule="auto"/>
              <w:jc w:val="both"/>
              <w:rPr>
                <w:rFonts w:asciiTheme="minorHAnsi" w:hAnsiTheme="minorHAnsi" w:cstheme="minorHAnsi"/>
              </w:rPr>
            </w:pPr>
            <w:r w:rsidRPr="00BA4AE5">
              <w:rPr>
                <w:rFonts w:asciiTheme="minorHAnsi" w:hAnsiTheme="minorHAnsi" w:cstheme="minorHAnsi"/>
              </w:rPr>
              <w:t>- - - - - - - - - - - - - - - -</w:t>
            </w:r>
          </w:p>
          <w:p w14:paraId="29C48CB9" w14:textId="77777777" w:rsidR="007B76A2" w:rsidRPr="00BA4AE5" w:rsidRDefault="007B76A2" w:rsidP="007B76A2">
            <w:pPr>
              <w:spacing w:after="0" w:line="480" w:lineRule="auto"/>
              <w:jc w:val="both"/>
              <w:rPr>
                <w:rFonts w:asciiTheme="minorHAnsi" w:hAnsiTheme="minorHAnsi" w:cstheme="minorHAnsi"/>
              </w:rPr>
            </w:pPr>
            <w:r w:rsidRPr="00BA4AE5">
              <w:rPr>
                <w:rFonts w:asciiTheme="minorHAnsi" w:hAnsiTheme="minorHAnsi" w:cstheme="minorHAnsi"/>
              </w:rPr>
              <w:t xml:space="preserve">Presente- - - - - - - - - </w:t>
            </w:r>
          </w:p>
        </w:tc>
      </w:tr>
    </w:tbl>
    <w:bookmarkEnd w:id="4"/>
    <w:p w14:paraId="572129FD" w14:textId="77777777" w:rsidR="007E4F4E" w:rsidRPr="00BA4AE5" w:rsidRDefault="00CB0F03" w:rsidP="00051AFA">
      <w:pPr>
        <w:spacing w:after="0" w:line="480" w:lineRule="auto"/>
        <w:jc w:val="both"/>
        <w:rPr>
          <w:rFonts w:asciiTheme="minorHAnsi" w:hAnsiTheme="minorHAnsi" w:cstheme="minorHAnsi"/>
        </w:rPr>
      </w:pPr>
      <w:r w:rsidRPr="00BA4AE5">
        <w:rPr>
          <w:rFonts w:asciiTheme="minorHAnsi" w:hAnsiTheme="minorHAnsi" w:cstheme="minorHAnsi"/>
          <w:b/>
        </w:rPr>
        <w:t xml:space="preserve">En uso de la palabra, </w:t>
      </w:r>
      <w:r w:rsidR="003F4F6B" w:rsidRPr="00BA4AE5">
        <w:rPr>
          <w:rFonts w:asciiTheme="minorHAnsi" w:hAnsiTheme="minorHAnsi" w:cstheme="minorHAnsi"/>
          <w:b/>
        </w:rPr>
        <w:t>el</w:t>
      </w:r>
      <w:r w:rsidR="005F64B5" w:rsidRPr="00BA4AE5">
        <w:rPr>
          <w:rFonts w:asciiTheme="minorHAnsi" w:hAnsiTheme="minorHAnsi" w:cstheme="minorHAnsi"/>
          <w:b/>
        </w:rPr>
        <w:t xml:space="preserve"> Secretari</w:t>
      </w:r>
      <w:r w:rsidR="003F4F6B" w:rsidRPr="00BA4AE5">
        <w:rPr>
          <w:rFonts w:asciiTheme="minorHAnsi" w:hAnsiTheme="minorHAnsi" w:cstheme="minorHAnsi"/>
          <w:b/>
        </w:rPr>
        <w:t>o</w:t>
      </w:r>
      <w:r w:rsidR="005F64B5" w:rsidRPr="00BA4AE5">
        <w:rPr>
          <w:rFonts w:asciiTheme="minorHAnsi" w:hAnsiTheme="minorHAnsi" w:cstheme="minorHAnsi"/>
          <w:b/>
        </w:rPr>
        <w:t xml:space="preserve"> </w:t>
      </w:r>
      <w:r w:rsidRPr="00BA4AE5">
        <w:rPr>
          <w:rFonts w:asciiTheme="minorHAnsi" w:hAnsiTheme="minorHAnsi" w:cstheme="minorHAnsi"/>
          <w:b/>
        </w:rPr>
        <w:t>Ejecutiv</w:t>
      </w:r>
      <w:r w:rsidR="003F4F6B" w:rsidRPr="00BA4AE5">
        <w:rPr>
          <w:rFonts w:asciiTheme="minorHAnsi" w:hAnsiTheme="minorHAnsi" w:cstheme="minorHAnsi"/>
          <w:b/>
        </w:rPr>
        <w:t>o</w:t>
      </w:r>
      <w:r w:rsidRPr="00BA4AE5">
        <w:rPr>
          <w:rFonts w:asciiTheme="minorHAnsi" w:hAnsiTheme="minorHAnsi" w:cstheme="minorHAnsi"/>
          <w:b/>
        </w:rPr>
        <w:t xml:space="preserve"> dijo</w:t>
      </w:r>
      <w:r w:rsidRPr="00BA4AE5">
        <w:rPr>
          <w:rFonts w:asciiTheme="minorHAnsi" w:hAnsiTheme="minorHAnsi" w:cstheme="minorHAnsi"/>
        </w:rPr>
        <w:t xml:space="preserve">: </w:t>
      </w:r>
      <w:proofErr w:type="gramStart"/>
      <w:r w:rsidRPr="00BA4AE5">
        <w:rPr>
          <w:rFonts w:asciiTheme="minorHAnsi" w:hAnsiTheme="minorHAnsi" w:cstheme="minorHAnsi"/>
        </w:rPr>
        <w:t>President</w:t>
      </w:r>
      <w:r w:rsidR="00070776" w:rsidRPr="00BA4AE5">
        <w:rPr>
          <w:rFonts w:asciiTheme="minorHAnsi" w:hAnsiTheme="minorHAnsi" w:cstheme="minorHAnsi"/>
        </w:rPr>
        <w:t>e</w:t>
      </w:r>
      <w:proofErr w:type="gramEnd"/>
      <w:r w:rsidRPr="00BA4AE5">
        <w:rPr>
          <w:rFonts w:asciiTheme="minorHAnsi" w:hAnsiTheme="minorHAnsi" w:cstheme="minorHAnsi"/>
        </w:rPr>
        <w:t xml:space="preserve">, le informo que existe quórum legal para sesionar el día de hoy por encontrarse presentes </w:t>
      </w:r>
      <w:r w:rsidR="009B4695" w:rsidRPr="00BA4AE5">
        <w:rPr>
          <w:rFonts w:asciiTheme="minorHAnsi" w:hAnsiTheme="minorHAnsi" w:cstheme="minorHAnsi"/>
        </w:rPr>
        <w:t>cuatro</w:t>
      </w:r>
      <w:r w:rsidR="00973992" w:rsidRPr="00BA4AE5">
        <w:rPr>
          <w:rFonts w:asciiTheme="minorHAnsi" w:hAnsiTheme="minorHAnsi" w:cstheme="minorHAnsi"/>
        </w:rPr>
        <w:t xml:space="preserve"> </w:t>
      </w:r>
      <w:r w:rsidRPr="00BA4AE5">
        <w:rPr>
          <w:rFonts w:asciiTheme="minorHAnsi" w:hAnsiTheme="minorHAnsi" w:cstheme="minorHAnsi"/>
        </w:rPr>
        <w:t xml:space="preserve">integrantes de este Consejo; lo anterior, en términos del artículo 67 segundo párrafo de la Ley Orgánica del Poder Judicial del Estado. </w:t>
      </w:r>
      <w:r w:rsidR="00727DCD" w:rsidRPr="00BA4AE5">
        <w:rPr>
          <w:rFonts w:asciiTheme="minorHAnsi" w:hAnsiTheme="minorHAnsi" w:cstheme="minorHAnsi"/>
        </w:rPr>
        <w:t xml:space="preserve">- - - - - - - - - - - </w:t>
      </w:r>
      <w:r w:rsidR="0086099A" w:rsidRPr="00BA4AE5">
        <w:rPr>
          <w:rFonts w:asciiTheme="minorHAnsi" w:hAnsiTheme="minorHAnsi" w:cstheme="minorHAnsi"/>
        </w:rPr>
        <w:t xml:space="preserve">- - - - - - - - - - - - - - - - - - </w:t>
      </w:r>
      <w:r w:rsidR="00375963" w:rsidRPr="00BA4AE5">
        <w:rPr>
          <w:rFonts w:asciiTheme="minorHAnsi" w:hAnsiTheme="minorHAnsi" w:cstheme="minorHAnsi"/>
        </w:rPr>
        <w:t xml:space="preserve">- - - - - - - </w:t>
      </w:r>
    </w:p>
    <w:p w14:paraId="2E54C479" w14:textId="77777777" w:rsidR="00CB0F03" w:rsidRPr="00BA4AE5" w:rsidRDefault="00CB0F03" w:rsidP="00051AFA">
      <w:pPr>
        <w:spacing w:line="480" w:lineRule="auto"/>
        <w:jc w:val="both"/>
        <w:rPr>
          <w:rFonts w:asciiTheme="minorHAnsi" w:hAnsiTheme="minorHAnsi" w:cstheme="minorHAnsi"/>
        </w:rPr>
      </w:pPr>
      <w:r w:rsidRPr="00BA4AE5">
        <w:rPr>
          <w:rFonts w:asciiTheme="minorHAnsi" w:hAnsiTheme="minorHAnsi" w:cstheme="minorHAnsi"/>
          <w:b/>
        </w:rPr>
        <w:t xml:space="preserve">En uso de la palabra, </w:t>
      </w:r>
      <w:r w:rsidR="00070776" w:rsidRPr="00BA4AE5">
        <w:rPr>
          <w:rFonts w:asciiTheme="minorHAnsi" w:hAnsiTheme="minorHAnsi" w:cstheme="minorHAnsi"/>
          <w:b/>
        </w:rPr>
        <w:t>e</w:t>
      </w:r>
      <w:r w:rsidRPr="00BA4AE5">
        <w:rPr>
          <w:rFonts w:asciiTheme="minorHAnsi" w:hAnsiTheme="minorHAnsi" w:cstheme="minorHAnsi"/>
          <w:b/>
        </w:rPr>
        <w:t>l Magistrad</w:t>
      </w:r>
      <w:r w:rsidR="00070776" w:rsidRPr="00BA4AE5">
        <w:rPr>
          <w:rFonts w:asciiTheme="minorHAnsi" w:hAnsiTheme="minorHAnsi" w:cstheme="minorHAnsi"/>
          <w:b/>
        </w:rPr>
        <w:t>o</w:t>
      </w:r>
      <w:r w:rsidRPr="00BA4AE5">
        <w:rPr>
          <w:rFonts w:asciiTheme="minorHAnsi" w:hAnsiTheme="minorHAnsi" w:cstheme="minorHAnsi"/>
          <w:b/>
        </w:rPr>
        <w:t xml:space="preserve"> President</w:t>
      </w:r>
      <w:r w:rsidR="00070776" w:rsidRPr="00BA4AE5">
        <w:rPr>
          <w:rFonts w:asciiTheme="minorHAnsi" w:hAnsiTheme="minorHAnsi" w:cstheme="minorHAnsi"/>
          <w:b/>
        </w:rPr>
        <w:t>e</w:t>
      </w:r>
      <w:r w:rsidRPr="00BA4AE5">
        <w:rPr>
          <w:rFonts w:asciiTheme="minorHAnsi" w:hAnsiTheme="minorHAnsi" w:cstheme="minorHAnsi"/>
          <w:b/>
        </w:rPr>
        <w:t xml:space="preserve"> dijo: </w:t>
      </w:r>
      <w:r w:rsidRPr="00BA4AE5">
        <w:rPr>
          <w:rFonts w:asciiTheme="minorHAnsi" w:hAnsiTheme="minorHAnsi" w:cstheme="minorHAnsi"/>
        </w:rPr>
        <w:t xml:space="preserve">una vez escuchado el informe y en razón de que existe quórum legal, declaro abierta la presente sesión para que todos los acuerdos que se dicten, tengan la validez que en derecho les corresponde. </w:t>
      </w:r>
      <w:r w:rsidR="00727DCD" w:rsidRPr="00BA4AE5">
        <w:rPr>
          <w:rFonts w:asciiTheme="minorHAnsi" w:hAnsiTheme="minorHAnsi" w:cstheme="minorHAnsi"/>
        </w:rPr>
        <w:t xml:space="preserve">- - - - - - </w:t>
      </w:r>
    </w:p>
    <w:p w14:paraId="4B71E1AE" w14:textId="2C7D8C63" w:rsidR="00B34419" w:rsidRPr="00BA4AE5" w:rsidRDefault="0038284C" w:rsidP="00B34419">
      <w:pPr>
        <w:pStyle w:val="NormalWeb"/>
        <w:spacing w:before="0" w:beforeAutospacing="0" w:after="0" w:afterAutospacing="0" w:line="480" w:lineRule="auto"/>
        <w:ind w:firstLine="708"/>
        <w:jc w:val="both"/>
        <w:rPr>
          <w:rFonts w:asciiTheme="minorHAnsi" w:eastAsia="Batang" w:hAnsiTheme="minorHAnsi" w:cstheme="minorHAnsi"/>
          <w:b/>
          <w:bCs/>
          <w:sz w:val="22"/>
          <w:szCs w:val="22"/>
        </w:rPr>
      </w:pPr>
      <w:bookmarkStart w:id="5" w:name="_Hlk44088990"/>
      <w:r w:rsidRPr="00BA4AE5">
        <w:rPr>
          <w:rFonts w:asciiTheme="minorHAnsi" w:hAnsiTheme="minorHAnsi" w:cstheme="minorHAnsi"/>
          <w:b/>
          <w:bCs/>
          <w:sz w:val="22"/>
          <w:szCs w:val="22"/>
        </w:rPr>
        <w:t>ACUERDO II/</w:t>
      </w:r>
      <w:r w:rsidR="00963D7A" w:rsidRPr="00BA4AE5">
        <w:rPr>
          <w:rFonts w:asciiTheme="minorHAnsi" w:hAnsiTheme="minorHAnsi" w:cstheme="minorHAnsi"/>
          <w:b/>
          <w:bCs/>
          <w:sz w:val="22"/>
          <w:szCs w:val="22"/>
        </w:rPr>
        <w:t>3</w:t>
      </w:r>
      <w:r w:rsidR="00557A9F" w:rsidRPr="00BA4AE5">
        <w:rPr>
          <w:rFonts w:asciiTheme="minorHAnsi" w:hAnsiTheme="minorHAnsi" w:cstheme="minorHAnsi"/>
          <w:b/>
          <w:bCs/>
          <w:sz w:val="22"/>
          <w:szCs w:val="22"/>
        </w:rPr>
        <w:t>7</w:t>
      </w:r>
      <w:r w:rsidRPr="00BA4AE5">
        <w:rPr>
          <w:rFonts w:asciiTheme="minorHAnsi" w:hAnsiTheme="minorHAnsi" w:cstheme="minorHAnsi"/>
          <w:b/>
          <w:bCs/>
          <w:sz w:val="22"/>
          <w:szCs w:val="22"/>
        </w:rPr>
        <w:t>/2020</w:t>
      </w:r>
      <w:bookmarkEnd w:id="5"/>
      <w:r w:rsidR="00B34419" w:rsidRPr="00BA4AE5">
        <w:rPr>
          <w:rFonts w:asciiTheme="minorHAnsi" w:hAnsiTheme="minorHAnsi" w:cstheme="minorHAnsi"/>
          <w:b/>
          <w:bCs/>
          <w:sz w:val="22"/>
          <w:szCs w:val="22"/>
        </w:rPr>
        <w:t>. O</w:t>
      </w:r>
      <w:r w:rsidR="00B34419" w:rsidRPr="00BA4AE5">
        <w:rPr>
          <w:rFonts w:asciiTheme="minorHAnsi" w:eastAsia="Batang" w:hAnsiTheme="minorHAnsi" w:cstheme="minorHAnsi"/>
          <w:b/>
          <w:bCs/>
          <w:sz w:val="22"/>
          <w:szCs w:val="22"/>
        </w:rPr>
        <w:t xml:space="preserve">ficio número 720, de fecha veintisiete de julio de dos mil veinte, signado por el Secretario General de Acuerdos del Tribunal Superior de Justicia del Estado. - - - - - - - - - - - - - - - - - - - - - - - - - - - - - - - - - - - - - - - - - - - - - - - - </w:t>
      </w:r>
    </w:p>
    <w:p w14:paraId="677F78FF" w14:textId="79AA7EC7" w:rsidR="00B34419" w:rsidRPr="00BA4AE5" w:rsidRDefault="00B34419" w:rsidP="00B34419">
      <w:pPr>
        <w:pStyle w:val="NormalWeb"/>
        <w:spacing w:before="0" w:beforeAutospacing="0" w:after="0" w:afterAutospacing="0" w:line="480" w:lineRule="auto"/>
        <w:jc w:val="both"/>
        <w:rPr>
          <w:rFonts w:asciiTheme="minorHAnsi" w:eastAsia="Batang" w:hAnsiTheme="minorHAnsi" w:cstheme="minorHAnsi"/>
          <w:sz w:val="22"/>
          <w:szCs w:val="22"/>
        </w:rPr>
      </w:pPr>
      <w:r w:rsidRPr="00BA4AE5">
        <w:rPr>
          <w:rFonts w:asciiTheme="minorHAnsi" w:eastAsia="Batang" w:hAnsiTheme="minorHAnsi" w:cstheme="minorHAnsi"/>
          <w:i/>
          <w:iCs/>
          <w:sz w:val="22"/>
          <w:szCs w:val="22"/>
        </w:rPr>
        <w:t>Dada cuenta con el oficio número 720, de fecha veintisiete de julio de dos mil veinte</w:t>
      </w:r>
      <w:r w:rsidR="00A67131" w:rsidRPr="00BA4AE5">
        <w:rPr>
          <w:rFonts w:asciiTheme="minorHAnsi" w:eastAsia="Batang" w:hAnsiTheme="minorHAnsi" w:cstheme="minorHAnsi"/>
          <w:i/>
          <w:iCs/>
          <w:sz w:val="22"/>
          <w:szCs w:val="22"/>
        </w:rPr>
        <w:t xml:space="preserve">, </w:t>
      </w:r>
      <w:r w:rsidR="00955CD9" w:rsidRPr="00BA4AE5">
        <w:rPr>
          <w:rFonts w:asciiTheme="minorHAnsi" w:eastAsia="Batang" w:hAnsiTheme="minorHAnsi" w:cstheme="minorHAnsi"/>
          <w:i/>
          <w:iCs/>
          <w:sz w:val="22"/>
          <w:szCs w:val="22"/>
        </w:rPr>
        <w:t>mediante el cual se remite a este cuerpo colegiado copia certificada del acta de Sesión de Pleno Ordinaria del Tribunal Superior de Justicia del Estado, celebrada el treinta de marzo de dos mil veinte</w:t>
      </w:r>
      <w:r w:rsidR="008E7353" w:rsidRPr="00BA4AE5">
        <w:rPr>
          <w:rFonts w:asciiTheme="minorHAnsi" w:eastAsia="Batang" w:hAnsiTheme="minorHAnsi" w:cstheme="minorHAnsi"/>
          <w:i/>
          <w:iCs/>
          <w:sz w:val="22"/>
          <w:szCs w:val="22"/>
        </w:rPr>
        <w:t xml:space="preserve">, así como su anexo, </w:t>
      </w:r>
      <w:r w:rsidR="00955CD9" w:rsidRPr="00BA4AE5">
        <w:rPr>
          <w:rFonts w:asciiTheme="minorHAnsi" w:eastAsia="Batang" w:hAnsiTheme="minorHAnsi" w:cstheme="minorHAnsi"/>
          <w:i/>
          <w:iCs/>
          <w:sz w:val="22"/>
          <w:szCs w:val="22"/>
        </w:rPr>
        <w:t xml:space="preserve">oficio </w:t>
      </w:r>
      <w:r w:rsidR="002E5C46" w:rsidRPr="00BA4AE5">
        <w:rPr>
          <w:rFonts w:asciiTheme="minorHAnsi" w:eastAsia="Batang" w:hAnsiTheme="minorHAnsi" w:cstheme="minorHAnsi"/>
          <w:i/>
          <w:iCs/>
          <w:sz w:val="22"/>
          <w:szCs w:val="22"/>
        </w:rPr>
        <w:t>número TJS-SP-19-456,</w:t>
      </w:r>
      <w:r w:rsidR="008E7353" w:rsidRPr="00BA4AE5">
        <w:rPr>
          <w:rFonts w:asciiTheme="minorHAnsi" w:eastAsia="Batang" w:hAnsiTheme="minorHAnsi" w:cstheme="minorHAnsi"/>
          <w:i/>
          <w:iCs/>
          <w:sz w:val="22"/>
          <w:szCs w:val="22"/>
        </w:rPr>
        <w:t xml:space="preserve"> suscrito por </w:t>
      </w:r>
      <w:r w:rsidR="008E7353" w:rsidRPr="00BA4AE5">
        <w:rPr>
          <w:rFonts w:asciiTheme="minorHAnsi" w:eastAsia="Batang" w:hAnsiTheme="minorHAnsi" w:cstheme="minorHAnsi"/>
          <w:i/>
          <w:iCs/>
          <w:sz w:val="22"/>
          <w:szCs w:val="22"/>
        </w:rPr>
        <w:lastRenderedPageBreak/>
        <w:t xml:space="preserve">la </w:t>
      </w:r>
      <w:r w:rsidR="002E5C46" w:rsidRPr="00BA4AE5">
        <w:rPr>
          <w:rFonts w:asciiTheme="minorHAnsi" w:eastAsia="Batang" w:hAnsiTheme="minorHAnsi" w:cstheme="minorHAnsi"/>
          <w:i/>
          <w:iCs/>
          <w:sz w:val="22"/>
          <w:szCs w:val="22"/>
        </w:rPr>
        <w:t>presiden</w:t>
      </w:r>
      <w:r w:rsidR="008E7353" w:rsidRPr="00BA4AE5">
        <w:rPr>
          <w:rFonts w:asciiTheme="minorHAnsi" w:eastAsia="Batang" w:hAnsiTheme="minorHAnsi" w:cstheme="minorHAnsi"/>
          <w:i/>
          <w:iCs/>
          <w:sz w:val="22"/>
          <w:szCs w:val="22"/>
        </w:rPr>
        <w:t>ta</w:t>
      </w:r>
      <w:r w:rsidR="002E5C46" w:rsidRPr="00BA4AE5">
        <w:rPr>
          <w:rFonts w:asciiTheme="minorHAnsi" w:eastAsia="Batang" w:hAnsiTheme="minorHAnsi" w:cstheme="minorHAnsi"/>
          <w:i/>
          <w:iCs/>
          <w:sz w:val="22"/>
          <w:szCs w:val="22"/>
        </w:rPr>
        <w:t xml:space="preserve"> de la Sala Penal y Especializada en Administración de Justicia para Adolescentes del Tribunal Superior de Justicia</w:t>
      </w:r>
      <w:r w:rsidR="00E5319B" w:rsidRPr="00BA4AE5">
        <w:rPr>
          <w:rFonts w:asciiTheme="minorHAnsi" w:eastAsia="Batang" w:hAnsiTheme="minorHAnsi" w:cstheme="minorHAnsi"/>
          <w:i/>
          <w:iCs/>
          <w:sz w:val="22"/>
          <w:szCs w:val="22"/>
        </w:rPr>
        <w:t xml:space="preserve"> del Estado</w:t>
      </w:r>
      <w:r w:rsidR="002E5C46" w:rsidRPr="00BA4AE5">
        <w:rPr>
          <w:rFonts w:asciiTheme="minorHAnsi" w:eastAsia="Batang" w:hAnsiTheme="minorHAnsi" w:cstheme="minorHAnsi"/>
          <w:i/>
          <w:iCs/>
          <w:sz w:val="22"/>
          <w:szCs w:val="22"/>
        </w:rPr>
        <w:t xml:space="preserve">, </w:t>
      </w:r>
      <w:r w:rsidR="00E5319B" w:rsidRPr="00BA4AE5">
        <w:rPr>
          <w:rFonts w:asciiTheme="minorHAnsi" w:eastAsia="Batang" w:hAnsiTheme="minorHAnsi" w:cstheme="minorHAnsi"/>
          <w:i/>
          <w:iCs/>
          <w:sz w:val="22"/>
          <w:szCs w:val="22"/>
        </w:rPr>
        <w:t xml:space="preserve">mediante el cual se emiten recomendaciones a este Consejo respecto de la adscripción de personal en las áreas jurisdiccionales del </w:t>
      </w:r>
      <w:r w:rsidR="00773159" w:rsidRPr="00BA4AE5">
        <w:rPr>
          <w:rFonts w:asciiTheme="minorHAnsi" w:eastAsia="Batang" w:hAnsiTheme="minorHAnsi" w:cstheme="minorHAnsi"/>
          <w:i/>
          <w:iCs/>
          <w:sz w:val="22"/>
          <w:szCs w:val="22"/>
        </w:rPr>
        <w:t>Poder Judicial</w:t>
      </w:r>
      <w:r w:rsidR="00E5319B" w:rsidRPr="00BA4AE5">
        <w:rPr>
          <w:rFonts w:asciiTheme="minorHAnsi" w:eastAsia="Batang" w:hAnsiTheme="minorHAnsi" w:cstheme="minorHAnsi"/>
          <w:i/>
          <w:iCs/>
          <w:sz w:val="22"/>
          <w:szCs w:val="22"/>
        </w:rPr>
        <w:t xml:space="preserve"> del Estado</w:t>
      </w:r>
      <w:r w:rsidR="00773159" w:rsidRPr="00BA4AE5">
        <w:rPr>
          <w:rFonts w:asciiTheme="minorHAnsi" w:eastAsia="Batang" w:hAnsiTheme="minorHAnsi" w:cstheme="minorHAnsi"/>
          <w:i/>
          <w:iCs/>
          <w:sz w:val="22"/>
          <w:szCs w:val="22"/>
        </w:rPr>
        <w:t>; al respecto</w:t>
      </w:r>
      <w:r w:rsidR="008E7353" w:rsidRPr="00BA4AE5">
        <w:rPr>
          <w:rFonts w:asciiTheme="minorHAnsi" w:eastAsia="Batang" w:hAnsiTheme="minorHAnsi" w:cstheme="minorHAnsi"/>
          <w:i/>
          <w:iCs/>
          <w:sz w:val="22"/>
          <w:szCs w:val="22"/>
        </w:rPr>
        <w:t xml:space="preserve"> y en atención a lo establecido en los artículos 35, fracción IV, y 68, fracción I, de la Ley Orgánica del Poder Judicial del Estado</w:t>
      </w:r>
      <w:r w:rsidR="00773159" w:rsidRPr="00BA4AE5">
        <w:rPr>
          <w:rFonts w:asciiTheme="minorHAnsi" w:eastAsia="Batang" w:hAnsiTheme="minorHAnsi" w:cstheme="minorHAnsi"/>
          <w:i/>
          <w:iCs/>
          <w:sz w:val="22"/>
          <w:szCs w:val="22"/>
        </w:rPr>
        <w:t>, este cuerpo colegiado toma debido conocimiento</w:t>
      </w:r>
      <w:r w:rsidR="00955CD9" w:rsidRPr="00BA4AE5">
        <w:rPr>
          <w:rFonts w:asciiTheme="minorHAnsi" w:eastAsia="Batang" w:hAnsiTheme="minorHAnsi" w:cstheme="minorHAnsi"/>
          <w:i/>
          <w:iCs/>
          <w:sz w:val="22"/>
          <w:szCs w:val="22"/>
        </w:rPr>
        <w:t xml:space="preserve"> de l</w:t>
      </w:r>
      <w:r w:rsidR="00E5319B" w:rsidRPr="00BA4AE5">
        <w:rPr>
          <w:rFonts w:asciiTheme="minorHAnsi" w:eastAsia="Batang" w:hAnsiTheme="minorHAnsi" w:cstheme="minorHAnsi"/>
          <w:i/>
          <w:iCs/>
          <w:sz w:val="22"/>
          <w:szCs w:val="22"/>
        </w:rPr>
        <w:t>as recomendaciones emitidas por la Sala antes referida e instruye al Secretario Ejecutivo para que en las sesiones subsecuentes, al tratarse el tema de adscripciones y readscripciones</w:t>
      </w:r>
      <w:r w:rsidR="008E7353" w:rsidRPr="00BA4AE5">
        <w:rPr>
          <w:rFonts w:asciiTheme="minorHAnsi" w:eastAsia="Batang" w:hAnsiTheme="minorHAnsi" w:cstheme="minorHAnsi"/>
          <w:i/>
          <w:iCs/>
          <w:sz w:val="22"/>
          <w:szCs w:val="22"/>
        </w:rPr>
        <w:t xml:space="preserve"> por necesidades del servicio y/o vencimiento de interinato,</w:t>
      </w:r>
      <w:r w:rsidR="00E5319B" w:rsidRPr="00BA4AE5">
        <w:rPr>
          <w:rFonts w:asciiTheme="minorHAnsi" w:eastAsia="Batang" w:hAnsiTheme="minorHAnsi" w:cstheme="minorHAnsi"/>
          <w:i/>
          <w:iCs/>
          <w:sz w:val="22"/>
          <w:szCs w:val="22"/>
        </w:rPr>
        <w:t xml:space="preserve"> informe a este órgano colegiado los nombres y folios de las personas que concursaron y fueron designadas por el Pleno del Tribunal Superior de Justicia del Estado, a efecto de corroborar su disponibilidad, atendiendo a la circunstancia por la que se realiza la adscripción. </w:t>
      </w:r>
      <w:r w:rsidR="00773159" w:rsidRPr="00BA4AE5">
        <w:rPr>
          <w:rFonts w:asciiTheme="minorHAnsi" w:eastAsia="Batang" w:hAnsiTheme="minorHAnsi" w:cstheme="minorHAnsi"/>
          <w:i/>
          <w:iCs/>
          <w:sz w:val="22"/>
          <w:szCs w:val="22"/>
        </w:rPr>
        <w:t>Comuníquese esta determinación al Pleno del Tribunal Superior de Justicia</w:t>
      </w:r>
      <w:r w:rsidR="008E7353" w:rsidRPr="00BA4AE5">
        <w:rPr>
          <w:rFonts w:asciiTheme="minorHAnsi" w:eastAsia="Batang" w:hAnsiTheme="minorHAnsi" w:cstheme="minorHAnsi"/>
          <w:i/>
          <w:iCs/>
          <w:sz w:val="22"/>
          <w:szCs w:val="22"/>
        </w:rPr>
        <w:t>,</w:t>
      </w:r>
      <w:r w:rsidR="00773159" w:rsidRPr="00BA4AE5">
        <w:rPr>
          <w:rFonts w:asciiTheme="minorHAnsi" w:eastAsia="Batang" w:hAnsiTheme="minorHAnsi" w:cstheme="minorHAnsi"/>
          <w:i/>
          <w:iCs/>
          <w:sz w:val="22"/>
          <w:szCs w:val="22"/>
        </w:rPr>
        <w:t xml:space="preserve"> para conocimiento. </w:t>
      </w:r>
      <w:r w:rsidR="00773159" w:rsidRPr="00BA4AE5">
        <w:rPr>
          <w:rFonts w:asciiTheme="minorHAnsi" w:eastAsia="Batang" w:hAnsiTheme="minorHAnsi" w:cstheme="minorHAnsi"/>
          <w:sz w:val="22"/>
          <w:szCs w:val="22"/>
        </w:rPr>
        <w:t xml:space="preserve"> </w:t>
      </w:r>
      <w:r w:rsidR="00773159" w:rsidRPr="00173C90">
        <w:rPr>
          <w:rFonts w:asciiTheme="minorHAnsi" w:eastAsia="Batang" w:hAnsiTheme="minorHAnsi" w:cstheme="minorHAnsi"/>
          <w:sz w:val="22"/>
          <w:szCs w:val="22"/>
          <w:u w:val="single"/>
        </w:rPr>
        <w:t xml:space="preserve">APROBADO POR </w:t>
      </w:r>
      <w:r w:rsidR="00216750" w:rsidRPr="00173C90">
        <w:rPr>
          <w:rFonts w:asciiTheme="minorHAnsi" w:eastAsia="Batang" w:hAnsiTheme="minorHAnsi" w:cstheme="minorHAnsi"/>
          <w:sz w:val="22"/>
          <w:szCs w:val="22"/>
          <w:u w:val="single"/>
        </w:rPr>
        <w:t xml:space="preserve">UNANIMIDAD </w:t>
      </w:r>
      <w:r w:rsidR="00773159" w:rsidRPr="00173C90">
        <w:rPr>
          <w:rFonts w:asciiTheme="minorHAnsi" w:eastAsia="Batang" w:hAnsiTheme="minorHAnsi" w:cstheme="minorHAnsi"/>
          <w:sz w:val="22"/>
          <w:szCs w:val="22"/>
          <w:u w:val="single"/>
        </w:rPr>
        <w:t>DE VOTOS</w:t>
      </w:r>
      <w:r w:rsidR="00773159" w:rsidRPr="00BA4AE5">
        <w:rPr>
          <w:rFonts w:asciiTheme="minorHAnsi" w:eastAsia="Batang" w:hAnsiTheme="minorHAnsi" w:cstheme="minorHAnsi"/>
          <w:sz w:val="22"/>
          <w:szCs w:val="22"/>
        </w:rPr>
        <w:t xml:space="preserve">. </w:t>
      </w:r>
      <w:r w:rsidR="00173C90">
        <w:rPr>
          <w:rFonts w:asciiTheme="minorHAnsi" w:eastAsia="Batang" w:hAnsiTheme="minorHAnsi" w:cstheme="minorHAnsi"/>
          <w:sz w:val="22"/>
          <w:szCs w:val="22"/>
        </w:rPr>
        <w:t xml:space="preserve">- - - - - - - - - - - - - - - - - - - - - - - - - - - - - - - - - </w:t>
      </w:r>
    </w:p>
    <w:p w14:paraId="67157C76" w14:textId="7FE87EBB" w:rsidR="00773159" w:rsidRPr="00BA4AE5" w:rsidRDefault="00773159" w:rsidP="00773159">
      <w:pPr>
        <w:pStyle w:val="NormalWeb"/>
        <w:spacing w:before="0" w:beforeAutospacing="0" w:after="0" w:afterAutospacing="0" w:line="480" w:lineRule="auto"/>
        <w:ind w:firstLine="708"/>
        <w:jc w:val="both"/>
        <w:rPr>
          <w:rFonts w:asciiTheme="minorHAnsi" w:eastAsia="Batang" w:hAnsiTheme="minorHAnsi" w:cstheme="minorHAnsi"/>
          <w:b/>
          <w:bCs/>
          <w:sz w:val="22"/>
          <w:szCs w:val="22"/>
        </w:rPr>
      </w:pPr>
      <w:r w:rsidRPr="00BA4AE5">
        <w:rPr>
          <w:rFonts w:asciiTheme="minorHAnsi" w:hAnsiTheme="minorHAnsi" w:cstheme="minorHAnsi"/>
          <w:b/>
          <w:bCs/>
          <w:sz w:val="22"/>
          <w:szCs w:val="22"/>
        </w:rPr>
        <w:t>ACUERDO III/37/2020. O</w:t>
      </w:r>
      <w:r w:rsidRPr="00BA4AE5">
        <w:rPr>
          <w:rFonts w:asciiTheme="minorHAnsi" w:eastAsia="Batang" w:hAnsiTheme="minorHAnsi" w:cstheme="minorHAnsi"/>
          <w:b/>
          <w:bCs/>
          <w:sz w:val="22"/>
          <w:szCs w:val="22"/>
        </w:rPr>
        <w:t xml:space="preserve">ficio número 721, de fecha veintisiete de julio de dos mil veinte, signado por el Secretario General de Acuerdos del Tribunal Superior de Justicia del Estado. - - - - - - - - - - - - - - - - - - - - - - - - - - - - - - - - - - - - - - - - - - - - - - - - - </w:t>
      </w:r>
    </w:p>
    <w:p w14:paraId="1552C459" w14:textId="173E2215" w:rsidR="00773159" w:rsidRPr="00BA4AE5" w:rsidRDefault="003F04ED" w:rsidP="00773159">
      <w:pPr>
        <w:pStyle w:val="NormalWeb"/>
        <w:spacing w:before="0" w:beforeAutospacing="0" w:after="0" w:afterAutospacing="0" w:line="480" w:lineRule="auto"/>
        <w:jc w:val="both"/>
        <w:rPr>
          <w:rFonts w:asciiTheme="minorHAnsi" w:eastAsia="Batang" w:hAnsiTheme="minorHAnsi" w:cstheme="minorHAnsi"/>
          <w:sz w:val="22"/>
          <w:szCs w:val="22"/>
        </w:rPr>
      </w:pPr>
      <w:r w:rsidRPr="00BA4AE5">
        <w:rPr>
          <w:rFonts w:asciiTheme="minorHAnsi" w:eastAsia="Batang" w:hAnsiTheme="minorHAnsi" w:cstheme="minorHAnsi"/>
          <w:i/>
          <w:iCs/>
          <w:sz w:val="22"/>
          <w:szCs w:val="22"/>
        </w:rPr>
        <w:t xml:space="preserve">Dada cuenta con el oficio número 721, de fecha veintisiete de julio de dos mil veinte, a través del cual el Secretario General de Acuerdos del Tribunal Superior de Justicia del Estado </w:t>
      </w:r>
      <w:r w:rsidR="00116A23" w:rsidRPr="00BA4AE5">
        <w:rPr>
          <w:rFonts w:asciiTheme="minorHAnsi" w:eastAsia="Batang" w:hAnsiTheme="minorHAnsi" w:cstheme="minorHAnsi"/>
          <w:i/>
          <w:iCs/>
          <w:sz w:val="22"/>
          <w:szCs w:val="22"/>
        </w:rPr>
        <w:t xml:space="preserve">remite copia certificada del acta de sesión del Pleno del Tribunal Superior de Justicia del Estado de Tlaxcala, celebrada el catorce de mayo del año en curso, </w:t>
      </w:r>
      <w:r w:rsidR="00C70094" w:rsidRPr="00BA4AE5">
        <w:rPr>
          <w:rFonts w:asciiTheme="minorHAnsi" w:eastAsia="Batang" w:hAnsiTheme="minorHAnsi" w:cstheme="minorHAnsi"/>
          <w:i/>
          <w:iCs/>
          <w:sz w:val="22"/>
          <w:szCs w:val="22"/>
        </w:rPr>
        <w:t>así como</w:t>
      </w:r>
      <w:r w:rsidRPr="00BA4AE5">
        <w:rPr>
          <w:rFonts w:asciiTheme="minorHAnsi" w:eastAsia="Batang" w:hAnsiTheme="minorHAnsi" w:cstheme="minorHAnsi"/>
          <w:i/>
          <w:iCs/>
          <w:sz w:val="22"/>
          <w:szCs w:val="22"/>
        </w:rPr>
        <w:t xml:space="preserve"> el escrito de fecha dieciocho de marzo del año en curso, signado por l</w:t>
      </w:r>
      <w:r w:rsidR="00C70094" w:rsidRPr="00BA4AE5">
        <w:rPr>
          <w:rFonts w:asciiTheme="minorHAnsi" w:eastAsia="Batang" w:hAnsiTheme="minorHAnsi" w:cstheme="minorHAnsi"/>
          <w:i/>
          <w:iCs/>
          <w:sz w:val="22"/>
          <w:szCs w:val="22"/>
        </w:rPr>
        <w:t xml:space="preserve">as juezas y </w:t>
      </w:r>
      <w:r w:rsidRPr="00BA4AE5">
        <w:rPr>
          <w:rFonts w:asciiTheme="minorHAnsi" w:eastAsia="Batang" w:hAnsiTheme="minorHAnsi" w:cstheme="minorHAnsi"/>
          <w:i/>
          <w:iCs/>
          <w:sz w:val="22"/>
          <w:szCs w:val="22"/>
        </w:rPr>
        <w:t>jueces del Poder Judicial</w:t>
      </w:r>
      <w:r w:rsidR="00C70094" w:rsidRPr="00BA4AE5">
        <w:rPr>
          <w:rFonts w:asciiTheme="minorHAnsi" w:eastAsia="Batang" w:hAnsiTheme="minorHAnsi" w:cstheme="minorHAnsi"/>
          <w:i/>
          <w:iCs/>
          <w:sz w:val="22"/>
          <w:szCs w:val="22"/>
        </w:rPr>
        <w:t xml:space="preserve"> del Estado</w:t>
      </w:r>
      <w:r w:rsidRPr="00BA4AE5">
        <w:rPr>
          <w:rFonts w:asciiTheme="minorHAnsi" w:eastAsia="Batang" w:hAnsiTheme="minorHAnsi" w:cstheme="minorHAnsi"/>
          <w:i/>
          <w:iCs/>
          <w:sz w:val="22"/>
          <w:szCs w:val="22"/>
        </w:rPr>
        <w:t>, en el que solicitan se considere el pago de todas sus prestaciones</w:t>
      </w:r>
      <w:r w:rsidR="00C73A45" w:rsidRPr="00BA4AE5">
        <w:rPr>
          <w:rFonts w:asciiTheme="minorHAnsi" w:eastAsia="Batang" w:hAnsiTheme="minorHAnsi" w:cstheme="minorHAnsi"/>
          <w:i/>
          <w:iCs/>
          <w:sz w:val="22"/>
          <w:szCs w:val="22"/>
        </w:rPr>
        <w:t>, incluyendo el apoyo a visitadurías y el apoyo a la función pública administrativa, a efecto de que se realice conforme al tabulador de puestos de funcionarios en el nivel</w:t>
      </w:r>
      <w:r w:rsidRPr="00BA4AE5">
        <w:rPr>
          <w:rFonts w:asciiTheme="minorHAnsi" w:eastAsia="Batang" w:hAnsiTheme="minorHAnsi" w:cstheme="minorHAnsi"/>
          <w:i/>
          <w:iCs/>
          <w:sz w:val="22"/>
          <w:szCs w:val="22"/>
        </w:rPr>
        <w:t xml:space="preserve"> </w:t>
      </w:r>
      <w:r w:rsidR="00C73A45" w:rsidRPr="00BA4AE5">
        <w:rPr>
          <w:rFonts w:asciiTheme="minorHAnsi" w:eastAsia="Batang" w:hAnsiTheme="minorHAnsi" w:cstheme="minorHAnsi"/>
          <w:i/>
          <w:iCs/>
          <w:sz w:val="22"/>
          <w:szCs w:val="22"/>
        </w:rPr>
        <w:t>(16), vigente en el momento de la renivelación; al respecto, se toma conocimiento</w:t>
      </w:r>
      <w:r w:rsidR="00D13562" w:rsidRPr="00BA4AE5">
        <w:rPr>
          <w:rFonts w:asciiTheme="minorHAnsi" w:eastAsia="Batang" w:hAnsiTheme="minorHAnsi" w:cstheme="minorHAnsi"/>
          <w:i/>
          <w:iCs/>
          <w:sz w:val="22"/>
          <w:szCs w:val="22"/>
        </w:rPr>
        <w:t xml:space="preserve"> de lo solicitado por los juzgadores y no obstante que en el </w:t>
      </w:r>
      <w:r w:rsidR="00D13562" w:rsidRPr="00BA4AE5">
        <w:rPr>
          <w:rFonts w:asciiTheme="minorHAnsi" w:eastAsia="Batang" w:hAnsiTheme="minorHAnsi" w:cstheme="minorHAnsi"/>
          <w:b/>
          <w:bCs/>
          <w:i/>
          <w:iCs/>
          <w:sz w:val="22"/>
          <w:szCs w:val="22"/>
        </w:rPr>
        <w:t>Acuerdo  XXVIII/01/2020, apartado 5</w:t>
      </w:r>
      <w:r w:rsidR="00D13562" w:rsidRPr="00BA4AE5">
        <w:rPr>
          <w:rFonts w:asciiTheme="minorHAnsi" w:eastAsia="Batang" w:hAnsiTheme="minorHAnsi" w:cstheme="minorHAnsi"/>
          <w:i/>
          <w:iCs/>
          <w:sz w:val="22"/>
          <w:szCs w:val="22"/>
        </w:rPr>
        <w:t xml:space="preserve"> </w:t>
      </w:r>
      <w:r w:rsidR="00D13562" w:rsidRPr="00BA4AE5">
        <w:rPr>
          <w:rFonts w:ascii="Calibri" w:hAnsi="Calibri" w:cs="Calibri"/>
          <w:b/>
          <w:bCs/>
          <w:i/>
          <w:iCs/>
          <w:color w:val="000000"/>
          <w:sz w:val="22"/>
          <w:szCs w:val="22"/>
        </w:rPr>
        <w:t>Propuesta de la Presidencia del Tribunal Superior de Justicia del Estado, para la renivelación, respecto del puesto de Juez de Primera Instancia del Poder Judicial Del Estado</w:t>
      </w:r>
      <w:r w:rsidR="00D13562" w:rsidRPr="00BA4AE5">
        <w:rPr>
          <w:rFonts w:ascii="Calibri" w:hAnsi="Calibri" w:cs="Calibri"/>
          <w:i/>
          <w:iCs/>
          <w:color w:val="000000"/>
          <w:sz w:val="22"/>
          <w:szCs w:val="22"/>
        </w:rPr>
        <w:t xml:space="preserve"> se establece con precisión el monto de las prestaciones ordinarias y extraordinarias que se pagarán a los jueces de primera </w:t>
      </w:r>
      <w:r w:rsidR="00D13562" w:rsidRPr="00BA4AE5">
        <w:rPr>
          <w:rFonts w:ascii="Calibri" w:hAnsi="Calibri" w:cs="Calibri"/>
          <w:i/>
          <w:iCs/>
          <w:color w:val="000000"/>
          <w:sz w:val="22"/>
          <w:szCs w:val="22"/>
        </w:rPr>
        <w:lastRenderedPageBreak/>
        <w:t xml:space="preserve">instancia a partir del día uno de enero de dos mil veinte, </w:t>
      </w:r>
      <w:r w:rsidR="00C73A45" w:rsidRPr="00BA4AE5">
        <w:rPr>
          <w:rFonts w:asciiTheme="minorHAnsi" w:eastAsia="Batang" w:hAnsiTheme="minorHAnsi" w:cstheme="minorHAnsi"/>
          <w:i/>
          <w:iCs/>
          <w:sz w:val="22"/>
          <w:szCs w:val="22"/>
        </w:rPr>
        <w:t>con fundamento en lo que establecen los artículo 77, de la Ley Orgánica del Poder Judicial del Estado, y 9 fracción XVII,</w:t>
      </w:r>
      <w:r w:rsidR="00D754B9" w:rsidRPr="00BA4AE5">
        <w:rPr>
          <w:rFonts w:asciiTheme="minorHAnsi" w:eastAsia="Batang" w:hAnsiTheme="minorHAnsi" w:cstheme="minorHAnsi"/>
          <w:i/>
          <w:iCs/>
          <w:sz w:val="22"/>
          <w:szCs w:val="22"/>
        </w:rPr>
        <w:t xml:space="preserve"> del Reglamento del Consejo de la Judicatura del Estado, </w:t>
      </w:r>
      <w:r w:rsidR="00C73A45" w:rsidRPr="00BA4AE5">
        <w:rPr>
          <w:rFonts w:asciiTheme="minorHAnsi" w:eastAsia="Batang" w:hAnsiTheme="minorHAnsi" w:cstheme="minorHAnsi"/>
          <w:i/>
          <w:iCs/>
          <w:sz w:val="22"/>
          <w:szCs w:val="22"/>
        </w:rPr>
        <w:t xml:space="preserve">se </w:t>
      </w:r>
      <w:r w:rsidR="00C70094" w:rsidRPr="00BA4AE5">
        <w:rPr>
          <w:rFonts w:asciiTheme="minorHAnsi" w:eastAsia="Batang" w:hAnsiTheme="minorHAnsi" w:cstheme="minorHAnsi"/>
          <w:i/>
          <w:iCs/>
          <w:sz w:val="22"/>
          <w:szCs w:val="22"/>
        </w:rPr>
        <w:t xml:space="preserve">requiere </w:t>
      </w:r>
      <w:r w:rsidR="00C73A45" w:rsidRPr="00BA4AE5">
        <w:rPr>
          <w:rFonts w:asciiTheme="minorHAnsi" w:eastAsia="Batang" w:hAnsiTheme="minorHAnsi" w:cstheme="minorHAnsi"/>
          <w:i/>
          <w:iCs/>
          <w:sz w:val="22"/>
          <w:szCs w:val="22"/>
        </w:rPr>
        <w:t xml:space="preserve">al Tesorero del Poder Judicial del Estado, para que a la brevedad informe a este cuerpo colegiado </w:t>
      </w:r>
      <w:r w:rsidR="00D13562" w:rsidRPr="00BA4AE5">
        <w:rPr>
          <w:rFonts w:asciiTheme="minorHAnsi" w:eastAsia="Batang" w:hAnsiTheme="minorHAnsi" w:cstheme="minorHAnsi"/>
          <w:i/>
          <w:iCs/>
          <w:sz w:val="22"/>
          <w:szCs w:val="22"/>
        </w:rPr>
        <w:t xml:space="preserve">si en el Presupuesto del Poder Judicial del Estado para el ejercicio 2020 </w:t>
      </w:r>
      <w:r w:rsidR="00C70094" w:rsidRPr="00BA4AE5">
        <w:rPr>
          <w:rFonts w:asciiTheme="minorHAnsi" w:eastAsia="Batang" w:hAnsiTheme="minorHAnsi" w:cstheme="minorHAnsi"/>
          <w:i/>
          <w:iCs/>
          <w:sz w:val="22"/>
          <w:szCs w:val="22"/>
        </w:rPr>
        <w:t xml:space="preserve">existe disponibilidad </w:t>
      </w:r>
      <w:r w:rsidR="00D13562" w:rsidRPr="00BA4AE5">
        <w:rPr>
          <w:rFonts w:asciiTheme="minorHAnsi" w:eastAsia="Batang" w:hAnsiTheme="minorHAnsi" w:cstheme="minorHAnsi"/>
          <w:i/>
          <w:iCs/>
          <w:sz w:val="22"/>
          <w:szCs w:val="22"/>
        </w:rPr>
        <w:t>para pagar a las juezas y jueces las percepciones en los términos que</w:t>
      </w:r>
      <w:r w:rsidR="00216750">
        <w:rPr>
          <w:rFonts w:asciiTheme="minorHAnsi" w:eastAsia="Batang" w:hAnsiTheme="minorHAnsi" w:cstheme="minorHAnsi"/>
          <w:i/>
          <w:iCs/>
          <w:sz w:val="22"/>
          <w:szCs w:val="22"/>
        </w:rPr>
        <w:t xml:space="preserve"> lo</w:t>
      </w:r>
      <w:r w:rsidR="00D13562" w:rsidRPr="00BA4AE5">
        <w:rPr>
          <w:rFonts w:asciiTheme="minorHAnsi" w:eastAsia="Batang" w:hAnsiTheme="minorHAnsi" w:cstheme="minorHAnsi"/>
          <w:i/>
          <w:iCs/>
          <w:sz w:val="22"/>
          <w:szCs w:val="22"/>
        </w:rPr>
        <w:t xml:space="preserve"> solicitan. Una vez recibida la información requerida, se acordará lo procedente. </w:t>
      </w:r>
      <w:r w:rsidR="00116A23" w:rsidRPr="00BA4AE5">
        <w:rPr>
          <w:rFonts w:asciiTheme="minorHAnsi" w:eastAsia="Batang" w:hAnsiTheme="minorHAnsi" w:cstheme="minorHAnsi"/>
          <w:i/>
          <w:iCs/>
          <w:sz w:val="22"/>
          <w:szCs w:val="22"/>
        </w:rPr>
        <w:t>Comuníquese esta determinación al Pleno del Tribunal Superior de Justicia del Estado, para su conocimiento.</w:t>
      </w:r>
      <w:r w:rsidR="00746058" w:rsidRPr="00BA4AE5">
        <w:rPr>
          <w:rFonts w:asciiTheme="minorHAnsi" w:eastAsia="Batang" w:hAnsiTheme="minorHAnsi" w:cstheme="minorHAnsi"/>
          <w:i/>
          <w:iCs/>
          <w:sz w:val="22"/>
          <w:szCs w:val="22"/>
        </w:rPr>
        <w:t xml:space="preserve"> </w:t>
      </w:r>
      <w:r w:rsidR="00746058" w:rsidRPr="00173C90">
        <w:rPr>
          <w:rFonts w:asciiTheme="minorHAnsi" w:eastAsia="Batang" w:hAnsiTheme="minorHAnsi" w:cstheme="minorHAnsi"/>
          <w:sz w:val="22"/>
          <w:szCs w:val="22"/>
          <w:u w:val="single"/>
        </w:rPr>
        <w:t>APROBADO POR</w:t>
      </w:r>
      <w:r w:rsidR="00216750" w:rsidRPr="00173C90">
        <w:rPr>
          <w:rFonts w:asciiTheme="minorHAnsi" w:eastAsia="Batang" w:hAnsiTheme="minorHAnsi" w:cstheme="minorHAnsi"/>
          <w:sz w:val="22"/>
          <w:szCs w:val="22"/>
          <w:u w:val="single"/>
        </w:rPr>
        <w:t xml:space="preserve"> UNANIMIDAD </w:t>
      </w:r>
      <w:r w:rsidR="00746058" w:rsidRPr="00173C90">
        <w:rPr>
          <w:rFonts w:asciiTheme="minorHAnsi" w:eastAsia="Batang" w:hAnsiTheme="minorHAnsi" w:cstheme="minorHAnsi"/>
          <w:sz w:val="22"/>
          <w:szCs w:val="22"/>
          <w:u w:val="single"/>
        </w:rPr>
        <w:t>DE VOTOS</w:t>
      </w:r>
      <w:r w:rsidR="00746058" w:rsidRPr="00BA4AE5">
        <w:rPr>
          <w:rFonts w:asciiTheme="minorHAnsi" w:eastAsia="Batang" w:hAnsiTheme="minorHAnsi" w:cstheme="minorHAnsi"/>
          <w:sz w:val="22"/>
          <w:szCs w:val="22"/>
        </w:rPr>
        <w:t xml:space="preserve">. </w:t>
      </w:r>
      <w:r w:rsidR="00173C90">
        <w:rPr>
          <w:rFonts w:asciiTheme="minorHAnsi" w:eastAsia="Batang" w:hAnsiTheme="minorHAnsi" w:cstheme="minorHAnsi"/>
          <w:sz w:val="22"/>
          <w:szCs w:val="22"/>
        </w:rPr>
        <w:t>- - - - - - - - - - - - - - - - - - - - - -</w:t>
      </w:r>
    </w:p>
    <w:p w14:paraId="50C3C953" w14:textId="04FFFE90" w:rsidR="006D6C32" w:rsidRPr="00BA4AE5" w:rsidRDefault="00746058" w:rsidP="00746058">
      <w:pPr>
        <w:pStyle w:val="NormalWeb"/>
        <w:spacing w:before="0" w:beforeAutospacing="0" w:after="0" w:afterAutospacing="0" w:line="480" w:lineRule="auto"/>
        <w:ind w:firstLine="708"/>
        <w:jc w:val="both"/>
        <w:rPr>
          <w:rFonts w:asciiTheme="minorHAnsi" w:hAnsiTheme="minorHAnsi" w:cstheme="minorHAnsi"/>
          <w:b/>
          <w:bCs/>
          <w:sz w:val="22"/>
          <w:szCs w:val="22"/>
        </w:rPr>
      </w:pPr>
      <w:r w:rsidRPr="00BA4AE5">
        <w:rPr>
          <w:rFonts w:asciiTheme="minorHAnsi" w:hAnsiTheme="minorHAnsi" w:cstheme="minorHAnsi"/>
          <w:b/>
          <w:bCs/>
          <w:sz w:val="22"/>
          <w:szCs w:val="22"/>
        </w:rPr>
        <w:t xml:space="preserve">ACUERDO IV/37/2020. Oficio número 278/2020-II, </w:t>
      </w:r>
      <w:r w:rsidR="00892708" w:rsidRPr="00BA4AE5">
        <w:rPr>
          <w:rFonts w:asciiTheme="minorHAnsi" w:hAnsiTheme="minorHAnsi" w:cstheme="minorHAnsi"/>
          <w:b/>
          <w:bCs/>
          <w:sz w:val="22"/>
          <w:szCs w:val="22"/>
        </w:rPr>
        <w:t xml:space="preserve">de fecha treinta y uno de julio de dos mil veinte, </w:t>
      </w:r>
      <w:r w:rsidRPr="00BA4AE5">
        <w:rPr>
          <w:rFonts w:asciiTheme="minorHAnsi" w:hAnsiTheme="minorHAnsi" w:cstheme="minorHAnsi"/>
          <w:b/>
          <w:bCs/>
          <w:sz w:val="22"/>
          <w:szCs w:val="22"/>
        </w:rPr>
        <w:t xml:space="preserve">signado por el Magistrado Titular de la Segunda Ponencia de la Sala Civil Familiar del Tribunal Superior de Justicia del Estado. </w:t>
      </w:r>
      <w:r w:rsidR="00892708" w:rsidRPr="00BA4AE5">
        <w:rPr>
          <w:rFonts w:asciiTheme="minorHAnsi" w:hAnsiTheme="minorHAnsi" w:cstheme="minorHAnsi"/>
          <w:b/>
          <w:bCs/>
          <w:sz w:val="22"/>
          <w:szCs w:val="22"/>
        </w:rPr>
        <w:t xml:space="preserve">- - - - - - - - - - - - - -  </w:t>
      </w:r>
    </w:p>
    <w:p w14:paraId="16E6BFF2" w14:textId="1FD74309" w:rsidR="00892708" w:rsidRPr="00BA4AE5" w:rsidRDefault="00892708" w:rsidP="00892708">
      <w:pPr>
        <w:pStyle w:val="NormalWeb"/>
        <w:spacing w:before="0" w:beforeAutospacing="0" w:after="0" w:afterAutospacing="0" w:line="480" w:lineRule="auto"/>
        <w:jc w:val="both"/>
        <w:rPr>
          <w:rFonts w:asciiTheme="minorHAnsi" w:hAnsiTheme="minorHAnsi" w:cstheme="minorHAnsi"/>
          <w:sz w:val="22"/>
          <w:szCs w:val="22"/>
        </w:rPr>
      </w:pPr>
      <w:r w:rsidRPr="00BA4AE5">
        <w:rPr>
          <w:rFonts w:asciiTheme="minorHAnsi" w:hAnsiTheme="minorHAnsi" w:cstheme="minorHAnsi"/>
          <w:i/>
          <w:iCs/>
          <w:sz w:val="22"/>
          <w:szCs w:val="22"/>
        </w:rPr>
        <w:t xml:space="preserve">Dada cuenta con el </w:t>
      </w:r>
      <w:r w:rsidR="004F0A97" w:rsidRPr="00BA4AE5">
        <w:rPr>
          <w:rFonts w:asciiTheme="minorHAnsi" w:hAnsiTheme="minorHAnsi" w:cstheme="minorHAnsi"/>
          <w:i/>
          <w:iCs/>
          <w:sz w:val="22"/>
          <w:szCs w:val="22"/>
        </w:rPr>
        <w:t xml:space="preserve">oficio número 278/2020-II, de fecha treinta y uno de julio de dos mil veinte, mediante el cual el Doctor en Derecho Héctor Maldonado Bonilla, en su carácter de Magistrado propietario del Tribunal Superior de Justicia del Estado, en atención a lo que establecen los artículos 54 fracción XXVII, inciso a), 80 y 81 de la Constitución Política del Estado de Tlaxcala, así como para contribuir a la transparencia y rendición de cuentas, hace entrega de su informe de actividades desempeñadas, correspondiente al periodo del quince de julio de dos mil diecinueve al catorce de julio de dos mil veinte; al respecto, este cuerpo colegiado toma debido conocimiento y como lo solicita, se </w:t>
      </w:r>
      <w:r w:rsidR="00E64038" w:rsidRPr="00BA4AE5">
        <w:rPr>
          <w:rFonts w:asciiTheme="minorHAnsi" w:hAnsiTheme="minorHAnsi" w:cstheme="minorHAnsi"/>
          <w:i/>
          <w:iCs/>
          <w:sz w:val="22"/>
          <w:szCs w:val="22"/>
        </w:rPr>
        <w:t xml:space="preserve">instruye al Secretario Ejecutivo para que se agregue </w:t>
      </w:r>
      <w:r w:rsidR="004F0A97" w:rsidRPr="00BA4AE5">
        <w:rPr>
          <w:rFonts w:asciiTheme="minorHAnsi" w:hAnsiTheme="minorHAnsi" w:cstheme="minorHAnsi"/>
          <w:i/>
          <w:iCs/>
          <w:sz w:val="22"/>
          <w:szCs w:val="22"/>
        </w:rPr>
        <w:t>al expediente de actividades del magistrado en mención, para los efectos legales correspondientes.</w:t>
      </w:r>
      <w:r w:rsidR="004F0A97" w:rsidRPr="00BA4AE5">
        <w:rPr>
          <w:rFonts w:asciiTheme="minorHAnsi" w:hAnsiTheme="minorHAnsi" w:cstheme="minorHAnsi"/>
          <w:sz w:val="22"/>
          <w:szCs w:val="22"/>
        </w:rPr>
        <w:t xml:space="preserve"> </w:t>
      </w:r>
      <w:r w:rsidR="00E64038" w:rsidRPr="00BA4AE5">
        <w:rPr>
          <w:rFonts w:asciiTheme="minorHAnsi" w:hAnsiTheme="minorHAnsi" w:cstheme="minorHAnsi"/>
          <w:i/>
          <w:iCs/>
          <w:sz w:val="22"/>
          <w:szCs w:val="22"/>
        </w:rPr>
        <w:t xml:space="preserve">Comuníquese al Magistrado que remite, para su conocimiento. </w:t>
      </w:r>
      <w:r w:rsidR="004F0A97" w:rsidRPr="00173C90">
        <w:rPr>
          <w:rFonts w:asciiTheme="minorHAnsi" w:hAnsiTheme="minorHAnsi" w:cstheme="minorHAnsi"/>
          <w:sz w:val="22"/>
          <w:szCs w:val="22"/>
          <w:u w:val="single"/>
        </w:rPr>
        <w:t xml:space="preserve">APROBADO POR </w:t>
      </w:r>
      <w:r w:rsidR="00216750" w:rsidRPr="00173C90">
        <w:rPr>
          <w:rFonts w:asciiTheme="minorHAnsi" w:hAnsiTheme="minorHAnsi" w:cstheme="minorHAnsi"/>
          <w:sz w:val="22"/>
          <w:szCs w:val="22"/>
          <w:u w:val="single"/>
        </w:rPr>
        <w:t>UNANIMIDAD</w:t>
      </w:r>
      <w:r w:rsidR="004F0A97" w:rsidRPr="00173C90">
        <w:rPr>
          <w:rFonts w:asciiTheme="minorHAnsi" w:hAnsiTheme="minorHAnsi" w:cstheme="minorHAnsi"/>
          <w:sz w:val="22"/>
          <w:szCs w:val="22"/>
          <w:u w:val="single"/>
        </w:rPr>
        <w:t xml:space="preserve"> DE VOTOS</w:t>
      </w:r>
      <w:r w:rsidR="004F0A97" w:rsidRPr="00BA4AE5">
        <w:rPr>
          <w:rFonts w:asciiTheme="minorHAnsi" w:hAnsiTheme="minorHAnsi" w:cstheme="minorHAnsi"/>
          <w:sz w:val="22"/>
          <w:szCs w:val="22"/>
        </w:rPr>
        <w:t>.</w:t>
      </w:r>
      <w:r w:rsidR="00173C90">
        <w:rPr>
          <w:rFonts w:asciiTheme="minorHAnsi" w:hAnsiTheme="minorHAnsi" w:cstheme="minorHAnsi"/>
          <w:sz w:val="22"/>
          <w:szCs w:val="22"/>
        </w:rPr>
        <w:t xml:space="preserve"> - - - - - - - - - - - - - - - - - - - - - - - - - - - - - - - - - - - - - - - - - - - - - - - - - - - - - - - - - - - -</w:t>
      </w:r>
    </w:p>
    <w:p w14:paraId="441B5439" w14:textId="7F0AC877" w:rsidR="004F0A97" w:rsidRPr="00BA4AE5" w:rsidRDefault="004F0A97" w:rsidP="004F0A97">
      <w:pPr>
        <w:pStyle w:val="NormalWeb"/>
        <w:spacing w:before="0" w:beforeAutospacing="0" w:after="0" w:afterAutospacing="0" w:line="480" w:lineRule="auto"/>
        <w:ind w:firstLine="708"/>
        <w:jc w:val="both"/>
        <w:rPr>
          <w:rFonts w:asciiTheme="minorHAnsi" w:hAnsiTheme="minorHAnsi" w:cstheme="minorHAnsi"/>
          <w:b/>
          <w:bCs/>
          <w:sz w:val="22"/>
          <w:szCs w:val="22"/>
        </w:rPr>
      </w:pPr>
      <w:r w:rsidRPr="00BA4AE5">
        <w:rPr>
          <w:rFonts w:asciiTheme="minorHAnsi" w:hAnsiTheme="minorHAnsi" w:cstheme="minorHAnsi"/>
          <w:b/>
          <w:bCs/>
          <w:sz w:val="22"/>
          <w:szCs w:val="22"/>
        </w:rPr>
        <w:t xml:space="preserve">ACUERDO V/37/2020. Escrito de fecha tres de julio de dos mil veinte, signado por el Magistrado de la Tercera Ponencia del Tribunal de Justicia Administrativa. - - - </w:t>
      </w:r>
    </w:p>
    <w:p w14:paraId="39877F98" w14:textId="76FC1B24" w:rsidR="007E52BE" w:rsidRPr="00BA4AE5" w:rsidRDefault="008078A0" w:rsidP="00EA403A">
      <w:pPr>
        <w:pStyle w:val="NormalWeb"/>
        <w:spacing w:before="0" w:beforeAutospacing="0" w:after="0" w:afterAutospacing="0" w:line="480" w:lineRule="auto"/>
        <w:jc w:val="both"/>
        <w:rPr>
          <w:rFonts w:asciiTheme="minorHAnsi" w:hAnsiTheme="minorHAnsi" w:cstheme="minorHAnsi"/>
          <w:sz w:val="22"/>
          <w:szCs w:val="22"/>
        </w:rPr>
      </w:pPr>
      <w:r w:rsidRPr="00BA4AE5">
        <w:rPr>
          <w:rFonts w:asciiTheme="minorHAnsi" w:hAnsiTheme="minorHAnsi" w:cstheme="minorHAnsi"/>
          <w:i/>
          <w:iCs/>
          <w:sz w:val="22"/>
          <w:szCs w:val="22"/>
        </w:rPr>
        <w:t>Dada cuenta con el</w:t>
      </w:r>
      <w:r w:rsidRPr="00BA4AE5">
        <w:rPr>
          <w:rFonts w:asciiTheme="minorHAnsi" w:hAnsiTheme="minorHAnsi" w:cstheme="minorHAnsi"/>
          <w:b/>
          <w:bCs/>
          <w:i/>
          <w:iCs/>
          <w:sz w:val="22"/>
          <w:szCs w:val="22"/>
        </w:rPr>
        <w:t xml:space="preserve"> </w:t>
      </w:r>
      <w:r w:rsidRPr="00BA4AE5">
        <w:rPr>
          <w:rFonts w:asciiTheme="minorHAnsi" w:hAnsiTheme="minorHAnsi" w:cstheme="minorHAnsi"/>
          <w:i/>
          <w:iCs/>
          <w:sz w:val="22"/>
          <w:szCs w:val="22"/>
        </w:rPr>
        <w:t>escrito de fecha tres de julio de dos mil veinte, signado por el Magistrado de la Tercera Ponencia del Tribunal de Justicia Administrativa</w:t>
      </w:r>
      <w:r w:rsidR="00A1701C" w:rsidRPr="00BA4AE5">
        <w:rPr>
          <w:rFonts w:asciiTheme="minorHAnsi" w:hAnsiTheme="minorHAnsi" w:cstheme="minorHAnsi"/>
          <w:i/>
          <w:iCs/>
          <w:sz w:val="22"/>
          <w:szCs w:val="22"/>
        </w:rPr>
        <w:t>, Maestro Elías Cortés Roa, mediante el cual manifiesta su designación como magistrado propietario del Tribunal Superior de Justicia del Poder Judicial del Estado, y su posterior ratificación a dicho cargo</w:t>
      </w:r>
      <w:r w:rsidR="00443F6A" w:rsidRPr="00BA4AE5">
        <w:rPr>
          <w:rFonts w:asciiTheme="minorHAnsi" w:hAnsiTheme="minorHAnsi" w:cstheme="minorHAnsi"/>
          <w:i/>
          <w:iCs/>
          <w:sz w:val="22"/>
          <w:szCs w:val="22"/>
        </w:rPr>
        <w:t xml:space="preserve"> por el periodo comprendido del trece de enero de dos mil </w:t>
      </w:r>
      <w:r w:rsidR="00443F6A" w:rsidRPr="00BA4AE5">
        <w:rPr>
          <w:rFonts w:asciiTheme="minorHAnsi" w:hAnsiTheme="minorHAnsi" w:cstheme="minorHAnsi"/>
          <w:i/>
          <w:iCs/>
          <w:sz w:val="22"/>
          <w:szCs w:val="22"/>
        </w:rPr>
        <w:lastRenderedPageBreak/>
        <w:t>veinte al doce de enero de dos mil veintiséis</w:t>
      </w:r>
      <w:r w:rsidR="007E52BE" w:rsidRPr="00BA4AE5">
        <w:rPr>
          <w:rFonts w:asciiTheme="minorHAnsi" w:hAnsiTheme="minorHAnsi" w:cstheme="minorHAnsi"/>
          <w:i/>
          <w:iCs/>
          <w:sz w:val="22"/>
          <w:szCs w:val="22"/>
        </w:rPr>
        <w:t xml:space="preserve">, motivo por el cual </w:t>
      </w:r>
      <w:r w:rsidR="00E64038" w:rsidRPr="00BA4AE5">
        <w:rPr>
          <w:rFonts w:asciiTheme="minorHAnsi" w:hAnsiTheme="minorHAnsi" w:cstheme="minorHAnsi"/>
          <w:i/>
          <w:iCs/>
          <w:sz w:val="22"/>
          <w:szCs w:val="22"/>
        </w:rPr>
        <w:t xml:space="preserve">manifiesta que </w:t>
      </w:r>
      <w:r w:rsidR="007E52BE" w:rsidRPr="00BA4AE5">
        <w:rPr>
          <w:rFonts w:asciiTheme="minorHAnsi" w:hAnsiTheme="minorHAnsi" w:cstheme="minorHAnsi"/>
          <w:i/>
          <w:iCs/>
          <w:sz w:val="22"/>
          <w:szCs w:val="22"/>
        </w:rPr>
        <w:t xml:space="preserve">solicita </w:t>
      </w:r>
      <w:r w:rsidR="00E64038" w:rsidRPr="00BA4AE5">
        <w:rPr>
          <w:rFonts w:asciiTheme="minorHAnsi" w:hAnsiTheme="minorHAnsi" w:cstheme="minorHAnsi"/>
          <w:i/>
          <w:iCs/>
          <w:sz w:val="22"/>
          <w:szCs w:val="22"/>
        </w:rPr>
        <w:t xml:space="preserve">nuevamente </w:t>
      </w:r>
      <w:r w:rsidR="007E52BE" w:rsidRPr="00BA4AE5">
        <w:rPr>
          <w:rFonts w:asciiTheme="minorHAnsi" w:hAnsiTheme="minorHAnsi" w:cstheme="minorHAnsi"/>
          <w:i/>
          <w:iCs/>
          <w:sz w:val="22"/>
          <w:szCs w:val="22"/>
        </w:rPr>
        <w:t xml:space="preserve">licencia sin goce de sueldo al cargo de Secretario de </w:t>
      </w:r>
      <w:r w:rsidR="00E64038" w:rsidRPr="00BA4AE5">
        <w:rPr>
          <w:rFonts w:asciiTheme="minorHAnsi" w:hAnsiTheme="minorHAnsi" w:cstheme="minorHAnsi"/>
          <w:i/>
          <w:iCs/>
          <w:sz w:val="22"/>
          <w:szCs w:val="22"/>
        </w:rPr>
        <w:t>a</w:t>
      </w:r>
      <w:r w:rsidR="007E52BE" w:rsidRPr="00BA4AE5">
        <w:rPr>
          <w:rFonts w:asciiTheme="minorHAnsi" w:hAnsiTheme="minorHAnsi" w:cstheme="minorHAnsi"/>
          <w:i/>
          <w:iCs/>
          <w:sz w:val="22"/>
          <w:szCs w:val="22"/>
        </w:rPr>
        <w:t xml:space="preserve">cuerdos de Sala, por </w:t>
      </w:r>
      <w:r w:rsidR="00443F6A" w:rsidRPr="00BA4AE5">
        <w:rPr>
          <w:rFonts w:asciiTheme="minorHAnsi" w:hAnsiTheme="minorHAnsi" w:cstheme="minorHAnsi"/>
          <w:i/>
          <w:iCs/>
          <w:sz w:val="22"/>
          <w:szCs w:val="22"/>
        </w:rPr>
        <w:t xml:space="preserve">el </w:t>
      </w:r>
      <w:r w:rsidR="007E52BE" w:rsidRPr="00BA4AE5">
        <w:rPr>
          <w:rFonts w:asciiTheme="minorHAnsi" w:hAnsiTheme="minorHAnsi" w:cstheme="minorHAnsi"/>
          <w:i/>
          <w:iCs/>
          <w:sz w:val="22"/>
          <w:szCs w:val="22"/>
        </w:rPr>
        <w:t xml:space="preserve">tiempo </w:t>
      </w:r>
      <w:r w:rsidR="00E64038" w:rsidRPr="00BA4AE5">
        <w:rPr>
          <w:rFonts w:asciiTheme="minorHAnsi" w:hAnsiTheme="minorHAnsi" w:cstheme="minorHAnsi"/>
          <w:i/>
          <w:iCs/>
          <w:sz w:val="22"/>
          <w:szCs w:val="22"/>
        </w:rPr>
        <w:t>que dure en el desempeño de su cargo como magistrado</w:t>
      </w:r>
      <w:r w:rsidR="00EA403A" w:rsidRPr="00BA4AE5">
        <w:rPr>
          <w:rFonts w:asciiTheme="minorHAnsi" w:hAnsiTheme="minorHAnsi" w:cstheme="minorHAnsi"/>
          <w:i/>
          <w:iCs/>
          <w:sz w:val="22"/>
          <w:szCs w:val="22"/>
        </w:rPr>
        <w:t>; al respecto, con fundamento en lo que establecen los artículos 1</w:t>
      </w:r>
      <w:r w:rsidR="00E64038" w:rsidRPr="00BA4AE5">
        <w:rPr>
          <w:rFonts w:asciiTheme="minorHAnsi" w:hAnsiTheme="minorHAnsi" w:cstheme="minorHAnsi"/>
          <w:i/>
          <w:iCs/>
          <w:sz w:val="22"/>
          <w:szCs w:val="22"/>
        </w:rPr>
        <w:t>,</w:t>
      </w:r>
      <w:r w:rsidR="00EA403A" w:rsidRPr="00BA4AE5">
        <w:rPr>
          <w:rFonts w:asciiTheme="minorHAnsi" w:hAnsiTheme="minorHAnsi" w:cstheme="minorHAnsi"/>
          <w:i/>
          <w:iCs/>
          <w:sz w:val="22"/>
          <w:szCs w:val="22"/>
        </w:rPr>
        <w:t xml:space="preserve"> de la Constitución Política de los Estados Unidos Mexicanos</w:t>
      </w:r>
      <w:r w:rsidR="00E64038" w:rsidRPr="00BA4AE5">
        <w:rPr>
          <w:rFonts w:asciiTheme="minorHAnsi" w:hAnsiTheme="minorHAnsi" w:cstheme="minorHAnsi"/>
          <w:i/>
          <w:iCs/>
          <w:sz w:val="22"/>
          <w:szCs w:val="22"/>
        </w:rPr>
        <w:t>;</w:t>
      </w:r>
      <w:r w:rsidR="00EA403A" w:rsidRPr="00BA4AE5">
        <w:rPr>
          <w:rFonts w:asciiTheme="minorHAnsi" w:hAnsiTheme="minorHAnsi" w:cstheme="minorHAnsi"/>
          <w:i/>
          <w:iCs/>
          <w:sz w:val="22"/>
          <w:szCs w:val="22"/>
        </w:rPr>
        <w:t xml:space="preserve"> 85 de la Constitución Política del Estado Libre y Soberano del Estado de Tlaxcala, 61, 65, 68 fracción I, 93 y 94 fracción II, de la Ley Orgánica del Poder Judicial del Estado, 36, fracción I, de la Ley </w:t>
      </w:r>
      <w:r w:rsidR="00216750">
        <w:rPr>
          <w:rFonts w:asciiTheme="minorHAnsi" w:hAnsiTheme="minorHAnsi" w:cstheme="minorHAnsi"/>
          <w:i/>
          <w:iCs/>
          <w:sz w:val="22"/>
          <w:szCs w:val="22"/>
        </w:rPr>
        <w:t xml:space="preserve">Laboral </w:t>
      </w:r>
      <w:r w:rsidR="00EA403A" w:rsidRPr="00BA4AE5">
        <w:rPr>
          <w:rFonts w:asciiTheme="minorHAnsi" w:hAnsiTheme="minorHAnsi" w:cstheme="minorHAnsi"/>
          <w:i/>
          <w:iCs/>
          <w:sz w:val="22"/>
          <w:szCs w:val="22"/>
        </w:rPr>
        <w:t xml:space="preserve">de los Servidores Públicos del Estado de Tlaxcala y sus Municipios, se determina otorgar al Maestro Elías Cortés Roa, licencia sin goce de sueldo al cargo de Secretario de </w:t>
      </w:r>
      <w:r w:rsidR="00E64038" w:rsidRPr="00BA4AE5">
        <w:rPr>
          <w:rFonts w:asciiTheme="minorHAnsi" w:hAnsiTheme="minorHAnsi" w:cstheme="minorHAnsi"/>
          <w:i/>
          <w:iCs/>
          <w:sz w:val="22"/>
          <w:szCs w:val="22"/>
        </w:rPr>
        <w:t>a</w:t>
      </w:r>
      <w:r w:rsidR="00EA403A" w:rsidRPr="00BA4AE5">
        <w:rPr>
          <w:rFonts w:asciiTheme="minorHAnsi" w:hAnsiTheme="minorHAnsi" w:cstheme="minorHAnsi"/>
          <w:i/>
          <w:iCs/>
          <w:sz w:val="22"/>
          <w:szCs w:val="22"/>
        </w:rPr>
        <w:t>cuerdos de Sala</w:t>
      </w:r>
      <w:r w:rsidR="00E64038" w:rsidRPr="00BA4AE5">
        <w:rPr>
          <w:rFonts w:asciiTheme="minorHAnsi" w:hAnsiTheme="minorHAnsi" w:cstheme="minorHAnsi"/>
          <w:i/>
          <w:iCs/>
          <w:sz w:val="22"/>
          <w:szCs w:val="22"/>
        </w:rPr>
        <w:t xml:space="preserve"> que desempeñaba antes de ser nombrado como magistrado propietario</w:t>
      </w:r>
      <w:r w:rsidR="00443F6A" w:rsidRPr="00BA4AE5">
        <w:rPr>
          <w:rFonts w:asciiTheme="minorHAnsi" w:hAnsiTheme="minorHAnsi" w:cstheme="minorHAnsi"/>
          <w:i/>
          <w:iCs/>
          <w:sz w:val="22"/>
          <w:szCs w:val="22"/>
        </w:rPr>
        <w:t xml:space="preserve">, por el tiempo que dure en el cargo, debiendo solicitar a este órgano colegiado la determinación del lugar de su adscripción una vez concluida la licencia en mención. </w:t>
      </w:r>
      <w:r w:rsidR="00EA403A" w:rsidRPr="00BA4AE5">
        <w:rPr>
          <w:rFonts w:asciiTheme="minorHAnsi" w:hAnsiTheme="minorHAnsi" w:cstheme="minorHAnsi"/>
          <w:i/>
          <w:iCs/>
          <w:sz w:val="22"/>
          <w:szCs w:val="22"/>
        </w:rPr>
        <w:t>Comuníquese esta determinación al Magistrado Elías Cortés Roa, para su debido conocimiento y efectos legales a que haya lugar</w:t>
      </w:r>
      <w:r w:rsidR="00443F6A" w:rsidRPr="00BA4AE5">
        <w:rPr>
          <w:rFonts w:asciiTheme="minorHAnsi" w:hAnsiTheme="minorHAnsi" w:cstheme="minorHAnsi"/>
          <w:i/>
          <w:iCs/>
          <w:sz w:val="22"/>
          <w:szCs w:val="22"/>
        </w:rPr>
        <w:t>; comuníquese también al Director de Recursos Humanos y Materiales de la Secretaría Ejecutiva, para efectos de que conste esta determinación en el expediente personal del Magistrado que se lleva en esa área</w:t>
      </w:r>
      <w:r w:rsidR="00443F6A" w:rsidRPr="00BA4AE5">
        <w:rPr>
          <w:rFonts w:asciiTheme="minorHAnsi" w:hAnsiTheme="minorHAnsi" w:cstheme="minorHAnsi"/>
          <w:sz w:val="22"/>
          <w:szCs w:val="22"/>
        </w:rPr>
        <w:t xml:space="preserve">. </w:t>
      </w:r>
      <w:r w:rsidR="00443F6A" w:rsidRPr="00173C90">
        <w:rPr>
          <w:rFonts w:asciiTheme="minorHAnsi" w:hAnsiTheme="minorHAnsi" w:cstheme="minorHAnsi"/>
          <w:sz w:val="22"/>
          <w:szCs w:val="22"/>
          <w:u w:val="single"/>
        </w:rPr>
        <w:t>A</w:t>
      </w:r>
      <w:r w:rsidR="00EA403A" w:rsidRPr="00173C90">
        <w:rPr>
          <w:rFonts w:asciiTheme="minorHAnsi" w:hAnsiTheme="minorHAnsi" w:cstheme="minorHAnsi"/>
          <w:sz w:val="22"/>
          <w:szCs w:val="22"/>
          <w:u w:val="single"/>
        </w:rPr>
        <w:t xml:space="preserve">PROBADO POR </w:t>
      </w:r>
      <w:r w:rsidR="009D3443" w:rsidRPr="00173C90">
        <w:rPr>
          <w:rFonts w:asciiTheme="minorHAnsi" w:hAnsiTheme="minorHAnsi" w:cstheme="minorHAnsi"/>
          <w:sz w:val="22"/>
          <w:szCs w:val="22"/>
          <w:u w:val="single"/>
        </w:rPr>
        <w:t xml:space="preserve">UNANIMIDAD </w:t>
      </w:r>
      <w:r w:rsidR="00EA403A" w:rsidRPr="00173C90">
        <w:rPr>
          <w:rFonts w:asciiTheme="minorHAnsi" w:hAnsiTheme="minorHAnsi" w:cstheme="minorHAnsi"/>
          <w:sz w:val="22"/>
          <w:szCs w:val="22"/>
          <w:u w:val="single"/>
        </w:rPr>
        <w:t xml:space="preserve">DE </w:t>
      </w:r>
      <w:proofErr w:type="gramStart"/>
      <w:r w:rsidR="00EA403A" w:rsidRPr="00173C90">
        <w:rPr>
          <w:rFonts w:asciiTheme="minorHAnsi" w:hAnsiTheme="minorHAnsi" w:cstheme="minorHAnsi"/>
          <w:sz w:val="22"/>
          <w:szCs w:val="22"/>
          <w:u w:val="single"/>
        </w:rPr>
        <w:t>VOTOS</w:t>
      </w:r>
      <w:r w:rsidR="00EA403A" w:rsidRPr="00BA4AE5">
        <w:rPr>
          <w:rFonts w:asciiTheme="minorHAnsi" w:hAnsiTheme="minorHAnsi" w:cstheme="minorHAnsi"/>
          <w:sz w:val="22"/>
          <w:szCs w:val="22"/>
        </w:rPr>
        <w:t>.</w:t>
      </w:r>
      <w:r w:rsidR="00173C90">
        <w:rPr>
          <w:rFonts w:asciiTheme="minorHAnsi" w:hAnsiTheme="minorHAnsi" w:cstheme="minorHAnsi"/>
          <w:sz w:val="22"/>
          <w:szCs w:val="22"/>
        </w:rPr>
        <w:t>-</w:t>
      </w:r>
      <w:proofErr w:type="gramEnd"/>
      <w:r w:rsidR="00173C90">
        <w:rPr>
          <w:rFonts w:asciiTheme="minorHAnsi" w:hAnsiTheme="minorHAnsi" w:cstheme="minorHAnsi"/>
          <w:sz w:val="22"/>
          <w:szCs w:val="22"/>
        </w:rPr>
        <w:t xml:space="preserve"> - - - - - - - - - - - - - - - - - - - - - - - - - - - - - - - -- - - - - - - - - - - - - - - - - - - - - - - - - - - - </w:t>
      </w:r>
    </w:p>
    <w:p w14:paraId="792FCC62" w14:textId="43A4C9C5" w:rsidR="00EA403A" w:rsidRPr="00BA4AE5" w:rsidRDefault="00EA403A" w:rsidP="00443F6A">
      <w:pPr>
        <w:pStyle w:val="NormalWeb"/>
        <w:spacing w:before="0" w:beforeAutospacing="0" w:after="0" w:afterAutospacing="0" w:line="480" w:lineRule="auto"/>
        <w:ind w:firstLine="708"/>
        <w:jc w:val="both"/>
        <w:rPr>
          <w:rFonts w:asciiTheme="minorHAnsi" w:hAnsiTheme="minorHAnsi" w:cstheme="minorHAnsi"/>
          <w:b/>
          <w:bCs/>
          <w:sz w:val="22"/>
          <w:szCs w:val="22"/>
        </w:rPr>
      </w:pPr>
      <w:r w:rsidRPr="00BA4AE5">
        <w:rPr>
          <w:rFonts w:asciiTheme="minorHAnsi" w:hAnsiTheme="minorHAnsi" w:cstheme="minorHAnsi"/>
          <w:b/>
          <w:bCs/>
          <w:sz w:val="22"/>
          <w:szCs w:val="22"/>
        </w:rPr>
        <w:t xml:space="preserve">ACUERDO VI/37/2020. Oficio número CJET/CD/19/2020, de fecha veinticuatro de julio de dos mil veinte, signado por la Consejera Presidenta de la Comisión de Disciplina de este cuerpo colegiado. </w:t>
      </w:r>
      <w:r w:rsidR="00EE0B0B" w:rsidRPr="00BA4AE5">
        <w:rPr>
          <w:rFonts w:asciiTheme="minorHAnsi" w:hAnsiTheme="minorHAnsi" w:cstheme="minorHAnsi"/>
          <w:b/>
          <w:bCs/>
          <w:sz w:val="22"/>
          <w:szCs w:val="22"/>
        </w:rPr>
        <w:t xml:space="preserve">- - - - - - - - - - - - - - - - - - - - - - - - - - - - </w:t>
      </w:r>
    </w:p>
    <w:p w14:paraId="0D8ABB86" w14:textId="37DC7B19" w:rsidR="00EE0B0B" w:rsidRPr="00BA4AE5" w:rsidRDefault="00EE0B0B" w:rsidP="00EE0B0B">
      <w:pPr>
        <w:shd w:val="clear" w:color="auto" w:fill="FFFFFF"/>
        <w:spacing w:after="0" w:line="480" w:lineRule="auto"/>
        <w:jc w:val="both"/>
        <w:rPr>
          <w:rFonts w:cstheme="minorHAnsi"/>
        </w:rPr>
      </w:pPr>
      <w:r w:rsidRPr="00BA4AE5">
        <w:rPr>
          <w:rFonts w:cstheme="minorHAnsi"/>
          <w:i/>
          <w:iCs/>
        </w:rPr>
        <w:t>Dada cuenta con el o</w:t>
      </w:r>
      <w:r w:rsidRPr="00BA4AE5">
        <w:rPr>
          <w:rFonts w:asciiTheme="minorHAnsi" w:hAnsiTheme="minorHAnsi" w:cstheme="minorHAnsi"/>
          <w:i/>
          <w:iCs/>
        </w:rPr>
        <w:t xml:space="preserve">ficio número CJET/CD/19/2020, de fecha veinticuatro de julio de dos mil veinte, mediante el cual </w:t>
      </w:r>
      <w:r w:rsidR="00443F6A" w:rsidRPr="00BA4AE5">
        <w:rPr>
          <w:rFonts w:asciiTheme="minorHAnsi" w:hAnsiTheme="minorHAnsi" w:cstheme="minorHAnsi"/>
          <w:i/>
          <w:iCs/>
        </w:rPr>
        <w:t xml:space="preserve">la presidenta de la Comisión de Disciplina </w:t>
      </w:r>
      <w:r w:rsidRPr="00BA4AE5">
        <w:rPr>
          <w:rFonts w:asciiTheme="minorHAnsi" w:hAnsiTheme="minorHAnsi" w:cstheme="minorHAnsi"/>
          <w:i/>
          <w:iCs/>
        </w:rPr>
        <w:t xml:space="preserve">informa a este cuerpo colegiado, que en sesión ordinaria de </w:t>
      </w:r>
      <w:r w:rsidR="00443F6A" w:rsidRPr="00BA4AE5">
        <w:rPr>
          <w:rFonts w:asciiTheme="minorHAnsi" w:hAnsiTheme="minorHAnsi" w:cstheme="minorHAnsi"/>
          <w:i/>
          <w:iCs/>
        </w:rPr>
        <w:t>dicha comisión</w:t>
      </w:r>
      <w:r w:rsidRPr="00BA4AE5">
        <w:rPr>
          <w:rFonts w:asciiTheme="minorHAnsi" w:hAnsiTheme="minorHAnsi" w:cstheme="minorHAnsi"/>
          <w:i/>
          <w:iCs/>
        </w:rPr>
        <w:t xml:space="preserve">, celebrada el </w:t>
      </w:r>
      <w:r w:rsidR="003720C6" w:rsidRPr="00BA4AE5">
        <w:rPr>
          <w:rFonts w:asciiTheme="minorHAnsi" w:hAnsiTheme="minorHAnsi" w:cstheme="minorHAnsi"/>
          <w:i/>
          <w:iCs/>
        </w:rPr>
        <w:t>veintidós de julio del presente año, previo análisis al proyecto de resolución de conclusión planteado por la Contraloría del Poder Judicial del Estado en actuaciones del expediente de Investigación de Presunta Responsabilidad Administrativa número 37/2018-D, s</w:t>
      </w:r>
      <w:r w:rsidR="00443F6A" w:rsidRPr="00BA4AE5">
        <w:rPr>
          <w:rFonts w:asciiTheme="minorHAnsi" w:hAnsiTheme="minorHAnsi" w:cstheme="minorHAnsi"/>
          <w:i/>
          <w:iCs/>
        </w:rPr>
        <w:t>e</w:t>
      </w:r>
      <w:r w:rsidR="003720C6" w:rsidRPr="00BA4AE5">
        <w:rPr>
          <w:rFonts w:asciiTheme="minorHAnsi" w:hAnsiTheme="minorHAnsi" w:cstheme="minorHAnsi"/>
          <w:i/>
          <w:iCs/>
        </w:rPr>
        <w:t xml:space="preserve"> determinó coincidir con el sentido del proyecto de resolución de conclusión </w:t>
      </w:r>
      <w:r w:rsidRPr="00BA4AE5">
        <w:rPr>
          <w:rFonts w:cstheme="minorHAnsi"/>
          <w:i/>
          <w:iCs/>
        </w:rPr>
        <w:t>dictado por el Contr</w:t>
      </w:r>
      <w:r w:rsidR="00C1629F" w:rsidRPr="00BA4AE5">
        <w:rPr>
          <w:rFonts w:cstheme="minorHAnsi"/>
          <w:i/>
          <w:iCs/>
        </w:rPr>
        <w:t>a</w:t>
      </w:r>
      <w:r w:rsidRPr="00BA4AE5">
        <w:rPr>
          <w:rFonts w:cstheme="minorHAnsi"/>
          <w:i/>
          <w:iCs/>
        </w:rPr>
        <w:t>l</w:t>
      </w:r>
      <w:r w:rsidR="00443F6A" w:rsidRPr="00BA4AE5">
        <w:rPr>
          <w:rFonts w:cstheme="minorHAnsi"/>
          <w:i/>
          <w:iCs/>
        </w:rPr>
        <w:t>o</w:t>
      </w:r>
      <w:r w:rsidRPr="00BA4AE5">
        <w:rPr>
          <w:rFonts w:cstheme="minorHAnsi"/>
          <w:i/>
          <w:iCs/>
        </w:rPr>
        <w:t>r del Poder Judicial del Estado, en su calidad de autoridad investigadora</w:t>
      </w:r>
      <w:r w:rsidR="003720C6" w:rsidRPr="00BA4AE5">
        <w:rPr>
          <w:rFonts w:cstheme="minorHAnsi"/>
          <w:i/>
          <w:iCs/>
        </w:rPr>
        <w:t xml:space="preserve">; </w:t>
      </w:r>
      <w:r w:rsidRPr="00BA4AE5">
        <w:rPr>
          <w:rFonts w:cstheme="minorHAnsi"/>
          <w:i/>
          <w:iCs/>
        </w:rPr>
        <w:t xml:space="preserve">al respecto, con fundamento en los artículos 85, de la Constitución Política del Estado; 61, 68, fracciones IX y XXVI, de la Ley Orgánica del Poder Judicial del Estado; 9, fracción XXXIV, y 84, fracción XVII; del Reglamento del Consejo de la Judicatura del Estado, se </w:t>
      </w:r>
      <w:r w:rsidRPr="00BA4AE5">
        <w:rPr>
          <w:rFonts w:cstheme="minorHAnsi"/>
          <w:i/>
          <w:iCs/>
        </w:rPr>
        <w:lastRenderedPageBreak/>
        <w:t xml:space="preserve">confirma la determinación propuesta por la Comisión de Disciplina para </w:t>
      </w:r>
      <w:r w:rsidR="003720C6" w:rsidRPr="00BA4AE5">
        <w:rPr>
          <w:rFonts w:cstheme="minorHAnsi"/>
          <w:i/>
          <w:iCs/>
        </w:rPr>
        <w:t xml:space="preserve">dicho procedimiento y </w:t>
      </w:r>
      <w:r w:rsidRPr="00BA4AE5">
        <w:rPr>
          <w:rFonts w:cstheme="minorHAnsi"/>
          <w:i/>
          <w:iCs/>
        </w:rPr>
        <w:t>se ordena su devolución a la Contraloría del Poder Judicial del Estado, para los efectos legales correspondientes.</w:t>
      </w:r>
      <w:r w:rsidR="00135576" w:rsidRPr="00BA4AE5">
        <w:rPr>
          <w:rFonts w:cstheme="minorHAnsi"/>
        </w:rPr>
        <w:t xml:space="preserve"> </w:t>
      </w:r>
      <w:r w:rsidR="00135576" w:rsidRPr="00173C90">
        <w:rPr>
          <w:rFonts w:cstheme="minorHAnsi"/>
          <w:u w:val="single"/>
        </w:rPr>
        <w:t>APROBADO POR</w:t>
      </w:r>
      <w:r w:rsidR="009D3443" w:rsidRPr="00173C90">
        <w:rPr>
          <w:rFonts w:cstheme="minorHAnsi"/>
          <w:u w:val="single"/>
        </w:rPr>
        <w:t xml:space="preserve"> UNANIMIDAD </w:t>
      </w:r>
      <w:r w:rsidR="00135576" w:rsidRPr="00173C90">
        <w:rPr>
          <w:rFonts w:cstheme="minorHAnsi"/>
          <w:u w:val="single"/>
        </w:rPr>
        <w:t>DE VOTOS</w:t>
      </w:r>
      <w:r w:rsidR="00135576" w:rsidRPr="00BA4AE5">
        <w:rPr>
          <w:rFonts w:cstheme="minorHAnsi"/>
        </w:rPr>
        <w:t xml:space="preserve">. </w:t>
      </w:r>
    </w:p>
    <w:p w14:paraId="4914A784" w14:textId="77777777" w:rsidR="00C1629F" w:rsidRPr="00BA4AE5" w:rsidRDefault="00C1629F" w:rsidP="00C1629F">
      <w:pPr>
        <w:shd w:val="clear" w:color="auto" w:fill="FFFFFF"/>
        <w:spacing w:after="0" w:line="480" w:lineRule="auto"/>
        <w:ind w:firstLine="708"/>
        <w:jc w:val="both"/>
        <w:rPr>
          <w:rFonts w:asciiTheme="minorHAnsi" w:hAnsiTheme="minorHAnsi" w:cstheme="minorHAnsi"/>
          <w:b/>
          <w:bCs/>
        </w:rPr>
      </w:pPr>
      <w:r w:rsidRPr="00BA4AE5">
        <w:rPr>
          <w:rFonts w:asciiTheme="minorHAnsi" w:hAnsiTheme="minorHAnsi" w:cstheme="minorHAnsi"/>
          <w:b/>
          <w:bCs/>
        </w:rPr>
        <w:t xml:space="preserve">ACUERDO VII/37/2020. Oficio número CJET/CD/20/2020, de fecha cinco de agosto de dos mil veinte, signado por los consejeros Martha Zenteno Ramírez, Dora María García Espejel y Leonel Ramírez Zamora - - - - - - - - - - - - - - - - - - - - - - - - - - - - - - </w:t>
      </w:r>
    </w:p>
    <w:p w14:paraId="386B4680" w14:textId="39B87F52" w:rsidR="00C1629F" w:rsidRPr="00BA4AE5" w:rsidRDefault="00C1629F" w:rsidP="00C1629F">
      <w:pPr>
        <w:spacing w:line="480" w:lineRule="auto"/>
        <w:jc w:val="both"/>
        <w:rPr>
          <w:rFonts w:asciiTheme="minorHAnsi" w:hAnsiTheme="minorHAnsi" w:cstheme="minorHAnsi"/>
        </w:rPr>
      </w:pPr>
      <w:r w:rsidRPr="00BA4AE5">
        <w:rPr>
          <w:rFonts w:asciiTheme="minorHAnsi" w:hAnsiTheme="minorHAnsi" w:cstheme="minorHAnsi"/>
          <w:i/>
          <w:iCs/>
        </w:rPr>
        <w:t xml:space="preserve">Dada cuenta con el oficio número CJET/CD/20/2020, de fecha cinco de agosto de dos mil veinte, mediante el cual los consejeros Martha Zenteno Ramírez, Dora María García Espejel y Leonel Ramírez Zamora presentan el proyecto de ACUERDO GENERAL DEL PLENO DEL CONSEJO DE LA JUDICATURA DEL ESTADO, QUE AUTORIZA LOS LINEAMIENTOS PARA LA REANUDACIÓN Y REINCORPORACIÓN A LAS ACTIVIDADES JURISDICCIONALES Y ADMINISTRATIVAS DE MANERA ORDENADA, PAULATINA, CONTROLADA, RESPONSABLE, PROGRESIVA Y SEGURA, CON MOTIVO DE LA EMERGENCIA SANITARIA GENERADA POR EL VIRUS SARS-COV2 (COVID-19), previo análisis a este, </w:t>
      </w:r>
      <w:r w:rsidRPr="00BA4AE5">
        <w:rPr>
          <w:rFonts w:asciiTheme="minorHAnsi" w:eastAsia="Batang" w:hAnsiTheme="minorHAnsi" w:cstheme="minorHAnsi"/>
          <w:i/>
          <w:iCs/>
        </w:rPr>
        <w:t xml:space="preserve">con  fundamento en lo que establecen los artículos 85, de la Constitución Política del Estado Libre y Soberano de Tlaxcala; 68, fracción III, de la Ley Orgánica del Poder Judicial del Estado; y 9, fracción III, del Reglamento del Consejo de la Judicatura del Estado, este cuerpo colegiado determina aprobar el acuerdo en mención, en lo general, otorgándole el número 02/2020, por ser el que le corresponde, de los del índice del Consejo de la Judicatura del Estado, ordenando agregarlo al apéndice del acta que se levante con motivo de la presente sesión, para los efectos legales correspondientes. En términos del artículo 25 fracción VIII, de la Ley Orgánica del Poder Judicial del Estado, se determina remitirlo en copia certificada al Pleno del Tribunal Superior de Justicia, para los efectos legales a que haya lugar, instruyendo al Secretario Ejecutivo dar seguimiento a los puntos que derivan del referido acuerdo. </w:t>
      </w:r>
      <w:r w:rsidRPr="00173C90">
        <w:rPr>
          <w:rFonts w:asciiTheme="minorHAnsi" w:eastAsia="Batang" w:hAnsiTheme="minorHAnsi" w:cstheme="minorHAnsi"/>
          <w:u w:val="single"/>
        </w:rPr>
        <w:t xml:space="preserve">APROBADO POR </w:t>
      </w:r>
      <w:r w:rsidR="009D3443" w:rsidRPr="00173C90">
        <w:rPr>
          <w:rFonts w:asciiTheme="minorHAnsi" w:eastAsia="Batang" w:hAnsiTheme="minorHAnsi" w:cstheme="minorHAnsi"/>
          <w:u w:val="single"/>
        </w:rPr>
        <w:t>UNANIMIDAD</w:t>
      </w:r>
      <w:r w:rsidRPr="00173C90">
        <w:rPr>
          <w:rFonts w:asciiTheme="minorHAnsi" w:eastAsia="Batang" w:hAnsiTheme="minorHAnsi" w:cstheme="minorHAnsi"/>
          <w:u w:val="single"/>
        </w:rPr>
        <w:t xml:space="preserve"> DE VOTOS</w:t>
      </w:r>
      <w:r w:rsidRPr="00BA4AE5">
        <w:rPr>
          <w:rFonts w:asciiTheme="minorHAnsi" w:eastAsia="Batang" w:hAnsiTheme="minorHAnsi" w:cstheme="minorHAnsi"/>
        </w:rPr>
        <w:t xml:space="preserve">. - </w:t>
      </w:r>
      <w:r w:rsidR="00173C90">
        <w:rPr>
          <w:rFonts w:asciiTheme="minorHAnsi" w:eastAsia="Batang" w:hAnsiTheme="minorHAnsi" w:cstheme="minorHAnsi"/>
        </w:rPr>
        <w:t xml:space="preserve">- - - - - - - - - - - - - - - - - - - - - - - - - - - - - - - - - - - - - - - - - - - - - </w:t>
      </w:r>
    </w:p>
    <w:p w14:paraId="5D57D4C7" w14:textId="6690C6DC" w:rsidR="00EE0B0B" w:rsidRPr="00BA4AE5" w:rsidRDefault="00135576" w:rsidP="00E53610">
      <w:pPr>
        <w:pStyle w:val="NormalWeb"/>
        <w:spacing w:before="0" w:beforeAutospacing="0" w:after="0" w:afterAutospacing="0" w:line="480" w:lineRule="auto"/>
        <w:ind w:firstLine="708"/>
        <w:jc w:val="both"/>
        <w:rPr>
          <w:rFonts w:asciiTheme="minorHAnsi" w:hAnsiTheme="minorHAnsi" w:cstheme="minorHAnsi"/>
          <w:b/>
          <w:bCs/>
          <w:sz w:val="22"/>
          <w:szCs w:val="22"/>
        </w:rPr>
      </w:pPr>
      <w:r w:rsidRPr="00BA4AE5">
        <w:rPr>
          <w:rFonts w:asciiTheme="minorHAnsi" w:hAnsiTheme="minorHAnsi" w:cstheme="minorHAnsi"/>
          <w:b/>
          <w:bCs/>
          <w:sz w:val="22"/>
          <w:szCs w:val="22"/>
        </w:rPr>
        <w:t>ACUERDO VII</w:t>
      </w:r>
      <w:r w:rsidR="00C1629F" w:rsidRPr="00BA4AE5">
        <w:rPr>
          <w:rFonts w:asciiTheme="minorHAnsi" w:hAnsiTheme="minorHAnsi" w:cstheme="minorHAnsi"/>
          <w:b/>
          <w:bCs/>
          <w:sz w:val="22"/>
          <w:szCs w:val="22"/>
        </w:rPr>
        <w:t>I</w:t>
      </w:r>
      <w:r w:rsidRPr="00BA4AE5">
        <w:rPr>
          <w:rFonts w:asciiTheme="minorHAnsi" w:hAnsiTheme="minorHAnsi" w:cstheme="minorHAnsi"/>
          <w:b/>
          <w:bCs/>
          <w:sz w:val="22"/>
          <w:szCs w:val="22"/>
        </w:rPr>
        <w:t xml:space="preserve">/37/2020. Oficio número CJET/CA/30/2020, de fecha treinta y uno de julio de dos mil veinte, signado por la </w:t>
      </w:r>
      <w:proofErr w:type="gramStart"/>
      <w:r w:rsidRPr="00BA4AE5">
        <w:rPr>
          <w:rFonts w:asciiTheme="minorHAnsi" w:hAnsiTheme="minorHAnsi" w:cstheme="minorHAnsi"/>
          <w:b/>
          <w:bCs/>
          <w:sz w:val="22"/>
          <w:szCs w:val="22"/>
        </w:rPr>
        <w:t>Presidenta</w:t>
      </w:r>
      <w:proofErr w:type="gramEnd"/>
      <w:r w:rsidRPr="00BA4AE5">
        <w:rPr>
          <w:rFonts w:asciiTheme="minorHAnsi" w:hAnsiTheme="minorHAnsi" w:cstheme="minorHAnsi"/>
          <w:b/>
          <w:bCs/>
          <w:sz w:val="22"/>
          <w:szCs w:val="22"/>
        </w:rPr>
        <w:t xml:space="preserve"> de la Comisión de Administración de este cuerpo colegiado.</w:t>
      </w:r>
      <w:r w:rsidR="00DB1241" w:rsidRPr="00BA4AE5">
        <w:rPr>
          <w:rFonts w:asciiTheme="minorHAnsi" w:hAnsiTheme="minorHAnsi" w:cstheme="minorHAnsi"/>
          <w:b/>
          <w:bCs/>
          <w:sz w:val="22"/>
          <w:szCs w:val="22"/>
        </w:rPr>
        <w:t xml:space="preserve"> - - - - - - - - - - - - - - - - - - - - - - - - - - - - - - - - - </w:t>
      </w:r>
    </w:p>
    <w:p w14:paraId="0BEADAA3" w14:textId="32339B47" w:rsidR="00E53610" w:rsidRPr="00BA4AE5" w:rsidRDefault="00DB1241" w:rsidP="00E53610">
      <w:pPr>
        <w:spacing w:line="480" w:lineRule="auto"/>
        <w:jc w:val="both"/>
        <w:rPr>
          <w:rFonts w:asciiTheme="minorHAnsi" w:eastAsia="Times New Roman" w:hAnsiTheme="minorHAnsi" w:cstheme="minorHAnsi"/>
          <w:lang w:eastAsia="es-MX"/>
        </w:rPr>
      </w:pPr>
      <w:r w:rsidRPr="00BA4AE5">
        <w:rPr>
          <w:rFonts w:asciiTheme="minorHAnsi" w:hAnsiTheme="minorHAnsi" w:cstheme="minorHAnsi"/>
          <w:i/>
          <w:iCs/>
        </w:rPr>
        <w:lastRenderedPageBreak/>
        <w:t xml:space="preserve">Dada cuenta con el oficio número CJET/CA/30/2020, de fecha treinta y uno de julio de dos mil veinte, </w:t>
      </w:r>
      <w:r w:rsidR="00E62A86" w:rsidRPr="00BA4AE5">
        <w:rPr>
          <w:rFonts w:asciiTheme="minorHAnsi" w:hAnsiTheme="minorHAnsi" w:cstheme="minorHAnsi"/>
          <w:i/>
          <w:iCs/>
        </w:rPr>
        <w:t>mediante el cual</w:t>
      </w:r>
      <w:r w:rsidR="00E53610" w:rsidRPr="00BA4AE5">
        <w:rPr>
          <w:rFonts w:asciiTheme="minorHAnsi" w:hAnsiTheme="minorHAnsi" w:cstheme="minorHAnsi"/>
          <w:i/>
          <w:iCs/>
        </w:rPr>
        <w:t xml:space="preserve"> la Presidenta de la Comisión de Administración, en su carácter de </w:t>
      </w:r>
      <w:r w:rsidR="00E53610" w:rsidRPr="00BA4AE5">
        <w:rPr>
          <w:rFonts w:asciiTheme="minorHAnsi" w:eastAsia="Times New Roman" w:hAnsiTheme="minorHAnsi" w:cstheme="minorHAnsi"/>
          <w:i/>
          <w:iCs/>
          <w:color w:val="201F1E"/>
          <w:lang w:eastAsia="es-MX"/>
        </w:rPr>
        <w:t xml:space="preserve">enlace ante el </w:t>
      </w:r>
      <w:r w:rsidR="000D427E" w:rsidRPr="00BA4AE5">
        <w:rPr>
          <w:rFonts w:asciiTheme="minorHAnsi" w:eastAsia="Times New Roman" w:hAnsiTheme="minorHAnsi" w:cstheme="minorHAnsi"/>
          <w:i/>
          <w:iCs/>
          <w:color w:val="201F1E"/>
          <w:lang w:eastAsia="es-MX"/>
        </w:rPr>
        <w:t>S</w:t>
      </w:r>
      <w:r w:rsidR="00E53610" w:rsidRPr="00BA4AE5">
        <w:rPr>
          <w:rFonts w:asciiTheme="minorHAnsi" w:eastAsia="Times New Roman" w:hAnsiTheme="minorHAnsi" w:cstheme="minorHAnsi"/>
          <w:i/>
          <w:iCs/>
          <w:color w:val="201F1E"/>
          <w:lang w:eastAsia="es-MX"/>
        </w:rPr>
        <w:t xml:space="preserve">istema </w:t>
      </w:r>
      <w:r w:rsidR="000D427E" w:rsidRPr="00BA4AE5">
        <w:rPr>
          <w:rFonts w:asciiTheme="minorHAnsi" w:eastAsia="Times New Roman" w:hAnsiTheme="minorHAnsi" w:cstheme="minorHAnsi"/>
          <w:i/>
          <w:iCs/>
          <w:color w:val="201F1E"/>
          <w:lang w:eastAsia="es-MX"/>
        </w:rPr>
        <w:t>A</w:t>
      </w:r>
      <w:r w:rsidR="00E53610" w:rsidRPr="00BA4AE5">
        <w:rPr>
          <w:rFonts w:asciiTheme="minorHAnsi" w:eastAsia="Times New Roman" w:hAnsiTheme="minorHAnsi" w:cstheme="minorHAnsi"/>
          <w:i/>
          <w:iCs/>
          <w:color w:val="201F1E"/>
          <w:lang w:eastAsia="es-MX"/>
        </w:rPr>
        <w:t>nticorrupción del Estado de Tlaxcala, con la finalidad de dar cumplimiento a las acciones, políticas y programas implementados por dicho sistema para prevenir, detectar y aminorar los hechos de corrupción dentro del Poder Judicial</w:t>
      </w:r>
      <w:r w:rsidR="00E62A86" w:rsidRPr="00BA4AE5">
        <w:rPr>
          <w:rFonts w:asciiTheme="minorHAnsi" w:eastAsia="Times New Roman" w:hAnsiTheme="minorHAnsi" w:cstheme="minorHAnsi"/>
          <w:i/>
          <w:iCs/>
          <w:color w:val="201F1E"/>
          <w:lang w:eastAsia="es-MX"/>
        </w:rPr>
        <w:t xml:space="preserve"> del Estado</w:t>
      </w:r>
      <w:r w:rsidR="00E53610" w:rsidRPr="00BA4AE5">
        <w:rPr>
          <w:rFonts w:asciiTheme="minorHAnsi" w:eastAsia="Times New Roman" w:hAnsiTheme="minorHAnsi" w:cstheme="minorHAnsi"/>
          <w:i/>
          <w:iCs/>
          <w:color w:val="201F1E"/>
          <w:lang w:eastAsia="es-MX"/>
        </w:rPr>
        <w:t>, teniendo como pautas las bases y estrategias incorporadas por el Magistrado Presidente de este cuerpo colegiado, solicita la autorización para que en las áreas jurisdiccionales y administrativas</w:t>
      </w:r>
      <w:r w:rsidR="00E62A86" w:rsidRPr="00BA4AE5">
        <w:rPr>
          <w:rFonts w:asciiTheme="minorHAnsi" w:eastAsia="Times New Roman" w:hAnsiTheme="minorHAnsi" w:cstheme="minorHAnsi"/>
          <w:i/>
          <w:iCs/>
          <w:color w:val="201F1E"/>
          <w:lang w:eastAsia="es-MX"/>
        </w:rPr>
        <w:t xml:space="preserve"> sea colocada</w:t>
      </w:r>
      <w:r w:rsidR="00E53610" w:rsidRPr="00BA4AE5">
        <w:rPr>
          <w:rFonts w:asciiTheme="minorHAnsi" w:eastAsia="Times New Roman" w:hAnsiTheme="minorHAnsi" w:cstheme="minorHAnsi"/>
          <w:i/>
          <w:iCs/>
          <w:color w:val="201F1E"/>
          <w:lang w:eastAsia="es-MX"/>
        </w:rPr>
        <w:t xml:space="preserve"> una lona </w:t>
      </w:r>
      <w:r w:rsidR="00E62A86" w:rsidRPr="00BA4AE5">
        <w:rPr>
          <w:rFonts w:asciiTheme="minorHAnsi" w:eastAsia="Times New Roman" w:hAnsiTheme="minorHAnsi" w:cstheme="minorHAnsi"/>
          <w:i/>
          <w:iCs/>
          <w:color w:val="201F1E"/>
          <w:lang w:eastAsia="es-MX"/>
        </w:rPr>
        <w:t xml:space="preserve">con </w:t>
      </w:r>
      <w:r w:rsidR="00E53610" w:rsidRPr="00BA4AE5">
        <w:rPr>
          <w:rFonts w:asciiTheme="minorHAnsi" w:eastAsia="Times New Roman" w:hAnsiTheme="minorHAnsi" w:cstheme="minorHAnsi"/>
          <w:i/>
          <w:iCs/>
          <w:color w:val="201F1E"/>
          <w:lang w:eastAsia="es-MX"/>
        </w:rPr>
        <w:t>enfoque</w:t>
      </w:r>
      <w:r w:rsidR="00E62A86" w:rsidRPr="00BA4AE5">
        <w:rPr>
          <w:rFonts w:asciiTheme="minorHAnsi" w:eastAsia="Times New Roman" w:hAnsiTheme="minorHAnsi" w:cstheme="minorHAnsi"/>
          <w:i/>
          <w:iCs/>
          <w:color w:val="201F1E"/>
          <w:lang w:eastAsia="es-MX"/>
        </w:rPr>
        <w:t xml:space="preserve"> en</w:t>
      </w:r>
      <w:r w:rsidR="00E53610" w:rsidRPr="00BA4AE5">
        <w:rPr>
          <w:rFonts w:asciiTheme="minorHAnsi" w:eastAsia="Times New Roman" w:hAnsiTheme="minorHAnsi" w:cstheme="minorHAnsi"/>
          <w:i/>
          <w:iCs/>
          <w:color w:val="201F1E"/>
          <w:lang w:eastAsia="es-MX"/>
        </w:rPr>
        <w:t xml:space="preserve"> la prevención de la corrupción</w:t>
      </w:r>
      <w:r w:rsidR="00E62A86" w:rsidRPr="00BA4AE5">
        <w:rPr>
          <w:rFonts w:asciiTheme="minorHAnsi" w:eastAsia="Times New Roman" w:hAnsiTheme="minorHAnsi" w:cstheme="minorHAnsi"/>
          <w:i/>
          <w:iCs/>
          <w:color w:val="201F1E"/>
          <w:lang w:eastAsia="es-MX"/>
        </w:rPr>
        <w:t xml:space="preserve">, a efecto </w:t>
      </w:r>
      <w:r w:rsidR="009D3443">
        <w:rPr>
          <w:rFonts w:asciiTheme="minorHAnsi" w:eastAsia="Times New Roman" w:hAnsiTheme="minorHAnsi" w:cstheme="minorHAnsi"/>
          <w:i/>
          <w:iCs/>
          <w:color w:val="201F1E"/>
          <w:lang w:eastAsia="es-MX"/>
        </w:rPr>
        <w:t xml:space="preserve">de </w:t>
      </w:r>
      <w:r w:rsidR="00E62A86" w:rsidRPr="00BA4AE5">
        <w:rPr>
          <w:rFonts w:asciiTheme="minorHAnsi" w:eastAsia="Times New Roman" w:hAnsiTheme="minorHAnsi" w:cstheme="minorHAnsi"/>
          <w:i/>
          <w:iCs/>
          <w:color w:val="201F1E"/>
          <w:lang w:eastAsia="es-MX"/>
        </w:rPr>
        <w:t xml:space="preserve">que </w:t>
      </w:r>
      <w:r w:rsidR="00E53610" w:rsidRPr="00BA4AE5">
        <w:rPr>
          <w:rFonts w:asciiTheme="minorHAnsi" w:eastAsia="Times New Roman" w:hAnsiTheme="minorHAnsi" w:cstheme="minorHAnsi"/>
          <w:i/>
          <w:iCs/>
          <w:color w:val="201F1E"/>
          <w:lang w:eastAsia="es-MX"/>
        </w:rPr>
        <w:t>los justiciables puedan denunciar</w:t>
      </w:r>
      <w:r w:rsidR="00E62A86" w:rsidRPr="00BA4AE5">
        <w:rPr>
          <w:rFonts w:asciiTheme="minorHAnsi" w:eastAsia="Times New Roman" w:hAnsiTheme="minorHAnsi" w:cstheme="minorHAnsi"/>
          <w:i/>
          <w:iCs/>
          <w:color w:val="201F1E"/>
          <w:lang w:eastAsia="es-MX"/>
        </w:rPr>
        <w:t>,</w:t>
      </w:r>
      <w:r w:rsidR="00E53610" w:rsidRPr="00BA4AE5">
        <w:rPr>
          <w:rFonts w:asciiTheme="minorHAnsi" w:eastAsia="Times New Roman" w:hAnsiTheme="minorHAnsi" w:cstheme="minorHAnsi"/>
          <w:i/>
          <w:iCs/>
          <w:color w:val="201F1E"/>
          <w:lang w:eastAsia="es-MX"/>
        </w:rPr>
        <w:t xml:space="preserve"> </w:t>
      </w:r>
      <w:r w:rsidR="00E62A86" w:rsidRPr="00BA4AE5">
        <w:rPr>
          <w:rFonts w:asciiTheme="minorHAnsi" w:eastAsia="Times New Roman" w:hAnsiTheme="minorHAnsi" w:cstheme="minorHAnsi"/>
          <w:i/>
          <w:iCs/>
          <w:color w:val="201F1E"/>
          <w:lang w:eastAsia="es-MX"/>
        </w:rPr>
        <w:t xml:space="preserve">en su caso, </w:t>
      </w:r>
      <w:r w:rsidR="00E53610" w:rsidRPr="00BA4AE5">
        <w:rPr>
          <w:rFonts w:asciiTheme="minorHAnsi" w:eastAsia="Times New Roman" w:hAnsiTheme="minorHAnsi" w:cstheme="minorHAnsi"/>
          <w:i/>
          <w:iCs/>
          <w:color w:val="201F1E"/>
          <w:lang w:eastAsia="es-MX"/>
        </w:rPr>
        <w:t xml:space="preserve">algún abuso de autoridad, </w:t>
      </w:r>
      <w:r w:rsidR="00E62A86" w:rsidRPr="00BA4AE5">
        <w:rPr>
          <w:rFonts w:asciiTheme="minorHAnsi" w:eastAsia="Times New Roman" w:hAnsiTheme="minorHAnsi" w:cstheme="minorHAnsi"/>
          <w:i/>
          <w:iCs/>
          <w:color w:val="201F1E"/>
          <w:lang w:eastAsia="es-MX"/>
        </w:rPr>
        <w:t xml:space="preserve">petición de </w:t>
      </w:r>
      <w:r w:rsidR="00E53610" w:rsidRPr="00BA4AE5">
        <w:rPr>
          <w:rFonts w:asciiTheme="minorHAnsi" w:eastAsia="Times New Roman" w:hAnsiTheme="minorHAnsi" w:cstheme="minorHAnsi"/>
          <w:i/>
          <w:iCs/>
          <w:color w:val="201F1E"/>
          <w:lang w:eastAsia="es-MX"/>
        </w:rPr>
        <w:t>dadivas, sobornos o cualquier otro acto que se considere como corrupción, con el objeto de brindar transparencia y profesionalismo en la impartición de justicia</w:t>
      </w:r>
      <w:r w:rsidR="00E62A86" w:rsidRPr="00BA4AE5">
        <w:rPr>
          <w:rFonts w:asciiTheme="minorHAnsi" w:eastAsia="Times New Roman" w:hAnsiTheme="minorHAnsi" w:cstheme="minorHAnsi"/>
          <w:i/>
          <w:iCs/>
          <w:color w:val="201F1E"/>
          <w:lang w:eastAsia="es-MX"/>
        </w:rPr>
        <w:t>;</w:t>
      </w:r>
      <w:r w:rsidR="00E53610" w:rsidRPr="00BA4AE5">
        <w:rPr>
          <w:rFonts w:asciiTheme="minorHAnsi" w:eastAsia="Times New Roman" w:hAnsiTheme="minorHAnsi" w:cstheme="minorHAnsi"/>
          <w:i/>
          <w:iCs/>
          <w:color w:val="201F1E"/>
          <w:lang w:eastAsia="es-MX"/>
        </w:rPr>
        <w:t xml:space="preserve"> as</w:t>
      </w:r>
      <w:r w:rsidR="00E62A86" w:rsidRPr="00BA4AE5">
        <w:rPr>
          <w:rFonts w:asciiTheme="minorHAnsi" w:eastAsia="Times New Roman" w:hAnsiTheme="minorHAnsi" w:cstheme="minorHAnsi"/>
          <w:i/>
          <w:iCs/>
          <w:color w:val="201F1E"/>
          <w:lang w:eastAsia="es-MX"/>
        </w:rPr>
        <w:t>i</w:t>
      </w:r>
      <w:r w:rsidR="00E53610" w:rsidRPr="00BA4AE5">
        <w:rPr>
          <w:rFonts w:asciiTheme="minorHAnsi" w:eastAsia="Times New Roman" w:hAnsiTheme="minorHAnsi" w:cstheme="minorHAnsi"/>
          <w:i/>
          <w:iCs/>
          <w:color w:val="201F1E"/>
          <w:lang w:eastAsia="es-MX"/>
        </w:rPr>
        <w:t>mismo</w:t>
      </w:r>
      <w:r w:rsidR="00E62A86" w:rsidRPr="00BA4AE5">
        <w:rPr>
          <w:rFonts w:asciiTheme="minorHAnsi" w:eastAsia="Times New Roman" w:hAnsiTheme="minorHAnsi" w:cstheme="minorHAnsi"/>
          <w:i/>
          <w:iCs/>
          <w:color w:val="201F1E"/>
          <w:lang w:eastAsia="es-MX"/>
        </w:rPr>
        <w:t>, solicita</w:t>
      </w:r>
      <w:r w:rsidR="00E53610" w:rsidRPr="00BA4AE5">
        <w:rPr>
          <w:rFonts w:asciiTheme="minorHAnsi" w:eastAsia="Times New Roman" w:hAnsiTheme="minorHAnsi" w:cstheme="minorHAnsi"/>
          <w:i/>
          <w:iCs/>
          <w:color w:val="201F1E"/>
          <w:lang w:eastAsia="es-MX"/>
        </w:rPr>
        <w:t xml:space="preserve"> sea publicado en la página web oficial del Poder Judicial del Estado</w:t>
      </w:r>
      <w:r w:rsidR="00E62A86" w:rsidRPr="00BA4AE5">
        <w:rPr>
          <w:rFonts w:asciiTheme="minorHAnsi" w:eastAsia="Times New Roman" w:hAnsiTheme="minorHAnsi" w:cstheme="minorHAnsi"/>
          <w:i/>
          <w:iCs/>
          <w:color w:val="201F1E"/>
          <w:lang w:eastAsia="es-MX"/>
        </w:rPr>
        <w:t>;</w:t>
      </w:r>
      <w:r w:rsidR="00E53610" w:rsidRPr="00BA4AE5">
        <w:rPr>
          <w:rFonts w:asciiTheme="minorHAnsi" w:eastAsia="Times New Roman" w:hAnsiTheme="minorHAnsi" w:cstheme="minorHAnsi"/>
          <w:i/>
          <w:iCs/>
          <w:color w:val="201F1E"/>
          <w:lang w:eastAsia="es-MX"/>
        </w:rPr>
        <w:t xml:space="preserve"> al respecto, con fundamento en lo que establecen los artículos </w:t>
      </w:r>
      <w:r w:rsidR="002B29FF" w:rsidRPr="00BA4AE5">
        <w:rPr>
          <w:rFonts w:asciiTheme="minorHAnsi" w:eastAsia="Times New Roman" w:hAnsiTheme="minorHAnsi" w:cstheme="minorHAnsi"/>
          <w:i/>
          <w:iCs/>
          <w:color w:val="201F1E"/>
          <w:lang w:eastAsia="es-MX"/>
        </w:rPr>
        <w:t xml:space="preserve">69, </w:t>
      </w:r>
      <w:r w:rsidR="00E53610" w:rsidRPr="00BA4AE5">
        <w:rPr>
          <w:rFonts w:asciiTheme="minorHAnsi" w:eastAsia="Times New Roman" w:hAnsiTheme="minorHAnsi" w:cstheme="minorHAnsi"/>
          <w:i/>
          <w:iCs/>
          <w:color w:val="201F1E"/>
          <w:lang w:eastAsia="es-MX"/>
        </w:rPr>
        <w:t>77, fracción I,</w:t>
      </w:r>
      <w:r w:rsidR="002B29FF" w:rsidRPr="00BA4AE5">
        <w:rPr>
          <w:rFonts w:asciiTheme="minorHAnsi" w:eastAsia="Times New Roman" w:hAnsiTheme="minorHAnsi" w:cstheme="minorHAnsi"/>
          <w:i/>
          <w:iCs/>
          <w:color w:val="201F1E"/>
          <w:lang w:eastAsia="es-MX"/>
        </w:rPr>
        <w:t xml:space="preserve"> de la Ley Orgánica del Poder Judicial del Estado</w:t>
      </w:r>
      <w:r w:rsidR="00E62A86" w:rsidRPr="00BA4AE5">
        <w:rPr>
          <w:rFonts w:asciiTheme="minorHAnsi" w:eastAsia="Times New Roman" w:hAnsiTheme="minorHAnsi" w:cstheme="minorHAnsi"/>
          <w:i/>
          <w:iCs/>
          <w:color w:val="201F1E"/>
          <w:lang w:eastAsia="es-MX"/>
        </w:rPr>
        <w:t>; y</w:t>
      </w:r>
      <w:r w:rsidR="002B29FF" w:rsidRPr="00BA4AE5">
        <w:rPr>
          <w:rFonts w:asciiTheme="minorHAnsi" w:eastAsia="Times New Roman" w:hAnsiTheme="minorHAnsi" w:cstheme="minorHAnsi"/>
          <w:i/>
          <w:iCs/>
          <w:color w:val="201F1E"/>
          <w:lang w:eastAsia="es-MX"/>
        </w:rPr>
        <w:t xml:space="preserve"> 9, fracción XVII, del Reglamento del Consejo de la Judicatura del Estado, se autoriza la elaboración de las lonas solicitadas para que sean colocadas en las áreas jurisdiccionales </w:t>
      </w:r>
      <w:r w:rsidR="00AF2E03" w:rsidRPr="00BA4AE5">
        <w:rPr>
          <w:rFonts w:asciiTheme="minorHAnsi" w:eastAsia="Times New Roman" w:hAnsiTheme="minorHAnsi" w:cstheme="minorHAnsi"/>
          <w:i/>
          <w:iCs/>
          <w:color w:val="201F1E"/>
          <w:lang w:eastAsia="es-MX"/>
        </w:rPr>
        <w:t xml:space="preserve">y administrativas </w:t>
      </w:r>
      <w:r w:rsidR="002B29FF" w:rsidRPr="00BA4AE5">
        <w:rPr>
          <w:rFonts w:asciiTheme="minorHAnsi" w:eastAsia="Times New Roman" w:hAnsiTheme="minorHAnsi" w:cstheme="minorHAnsi"/>
          <w:i/>
          <w:iCs/>
          <w:color w:val="201F1E"/>
          <w:lang w:eastAsia="es-MX"/>
        </w:rPr>
        <w:t>del Poder Judicial del Estado</w:t>
      </w:r>
      <w:r w:rsidR="009D3443">
        <w:rPr>
          <w:rFonts w:asciiTheme="minorHAnsi" w:eastAsia="Times New Roman" w:hAnsiTheme="minorHAnsi" w:cstheme="minorHAnsi"/>
          <w:i/>
          <w:iCs/>
          <w:color w:val="201F1E"/>
          <w:lang w:eastAsia="es-MX"/>
        </w:rPr>
        <w:t>;</w:t>
      </w:r>
      <w:r w:rsidR="002B29FF" w:rsidRPr="00BA4AE5">
        <w:rPr>
          <w:rFonts w:asciiTheme="minorHAnsi" w:eastAsia="Times New Roman" w:hAnsiTheme="minorHAnsi" w:cstheme="minorHAnsi"/>
          <w:i/>
          <w:iCs/>
          <w:color w:val="201F1E"/>
          <w:lang w:eastAsia="es-MX"/>
        </w:rPr>
        <w:t xml:space="preserve"> para tal efecto, se instruye al Director de Recursos Humanos y Materiales de la Secretaría Ejecutiva, para que en coordinación y </w:t>
      </w:r>
      <w:r w:rsidR="00E62A86" w:rsidRPr="00BA4AE5">
        <w:rPr>
          <w:rFonts w:asciiTheme="minorHAnsi" w:eastAsia="Times New Roman" w:hAnsiTheme="minorHAnsi" w:cstheme="minorHAnsi"/>
          <w:i/>
          <w:iCs/>
          <w:color w:val="201F1E"/>
          <w:lang w:eastAsia="es-MX"/>
        </w:rPr>
        <w:t xml:space="preserve">bajo </w:t>
      </w:r>
      <w:r w:rsidR="002B29FF" w:rsidRPr="00BA4AE5">
        <w:rPr>
          <w:rFonts w:asciiTheme="minorHAnsi" w:eastAsia="Times New Roman" w:hAnsiTheme="minorHAnsi" w:cstheme="minorHAnsi"/>
          <w:i/>
          <w:iCs/>
          <w:color w:val="201F1E"/>
          <w:lang w:eastAsia="es-MX"/>
        </w:rPr>
        <w:t>supervisión de la Consejera</w:t>
      </w:r>
      <w:r w:rsidR="00AF2E03" w:rsidRPr="00BA4AE5">
        <w:rPr>
          <w:rFonts w:asciiTheme="minorHAnsi" w:eastAsia="Times New Roman" w:hAnsiTheme="minorHAnsi" w:cstheme="minorHAnsi"/>
          <w:i/>
          <w:iCs/>
          <w:color w:val="201F1E"/>
          <w:lang w:eastAsia="es-MX"/>
        </w:rPr>
        <w:t>,</w:t>
      </w:r>
      <w:r w:rsidR="002B29FF" w:rsidRPr="00BA4AE5">
        <w:rPr>
          <w:rFonts w:asciiTheme="minorHAnsi" w:eastAsia="Times New Roman" w:hAnsiTheme="minorHAnsi" w:cstheme="minorHAnsi"/>
          <w:i/>
          <w:iCs/>
          <w:color w:val="201F1E"/>
          <w:lang w:eastAsia="es-MX"/>
        </w:rPr>
        <w:t xml:space="preserve"> se</w:t>
      </w:r>
      <w:r w:rsidR="00E62A86" w:rsidRPr="00BA4AE5">
        <w:rPr>
          <w:rFonts w:asciiTheme="minorHAnsi" w:eastAsia="Times New Roman" w:hAnsiTheme="minorHAnsi" w:cstheme="minorHAnsi"/>
          <w:i/>
          <w:iCs/>
          <w:color w:val="201F1E"/>
          <w:lang w:eastAsia="es-MX"/>
        </w:rPr>
        <w:t xml:space="preserve"> cumpla lo instruido. </w:t>
      </w:r>
      <w:r w:rsidR="002B29FF" w:rsidRPr="00BA4AE5">
        <w:rPr>
          <w:rFonts w:asciiTheme="minorHAnsi" w:eastAsia="Times New Roman" w:hAnsiTheme="minorHAnsi" w:cstheme="minorHAnsi"/>
          <w:i/>
          <w:iCs/>
          <w:color w:val="201F1E"/>
          <w:lang w:eastAsia="es-MX"/>
        </w:rPr>
        <w:t>Comuníquese esta determinación al Tesorero del Poder Judicial</w:t>
      </w:r>
      <w:r w:rsidR="00E62A86" w:rsidRPr="00BA4AE5">
        <w:rPr>
          <w:rFonts w:asciiTheme="minorHAnsi" w:eastAsia="Times New Roman" w:hAnsiTheme="minorHAnsi" w:cstheme="minorHAnsi"/>
          <w:i/>
          <w:iCs/>
          <w:color w:val="201F1E"/>
          <w:lang w:eastAsia="es-MX"/>
        </w:rPr>
        <w:t xml:space="preserve"> del Estado</w:t>
      </w:r>
      <w:r w:rsidR="002B29FF" w:rsidRPr="00BA4AE5">
        <w:rPr>
          <w:rFonts w:asciiTheme="minorHAnsi" w:eastAsia="Times New Roman" w:hAnsiTheme="minorHAnsi" w:cstheme="minorHAnsi"/>
          <w:i/>
          <w:iCs/>
          <w:color w:val="201F1E"/>
          <w:lang w:eastAsia="es-MX"/>
        </w:rPr>
        <w:t xml:space="preserve"> y </w:t>
      </w:r>
      <w:r w:rsidR="00E62A86" w:rsidRPr="00BA4AE5">
        <w:rPr>
          <w:rFonts w:asciiTheme="minorHAnsi" w:eastAsia="Times New Roman" w:hAnsiTheme="minorHAnsi" w:cstheme="minorHAnsi"/>
          <w:i/>
          <w:iCs/>
          <w:color w:val="201F1E"/>
          <w:lang w:eastAsia="es-MX"/>
        </w:rPr>
        <w:t xml:space="preserve">al </w:t>
      </w:r>
      <w:r w:rsidR="002B29FF" w:rsidRPr="00BA4AE5">
        <w:rPr>
          <w:rFonts w:asciiTheme="minorHAnsi" w:eastAsia="Times New Roman" w:hAnsiTheme="minorHAnsi" w:cstheme="minorHAnsi"/>
          <w:i/>
          <w:iCs/>
          <w:color w:val="201F1E"/>
          <w:lang w:eastAsia="es-MX"/>
        </w:rPr>
        <w:t xml:space="preserve">Director de Recursos Humanos y Materiales de la Secretaría Ejecutiva, para </w:t>
      </w:r>
      <w:r w:rsidR="00AF2E03" w:rsidRPr="00BA4AE5">
        <w:rPr>
          <w:rFonts w:asciiTheme="minorHAnsi" w:eastAsia="Times New Roman" w:hAnsiTheme="minorHAnsi" w:cstheme="minorHAnsi"/>
          <w:i/>
          <w:iCs/>
          <w:color w:val="201F1E"/>
          <w:lang w:eastAsia="es-MX"/>
        </w:rPr>
        <w:t>los</w:t>
      </w:r>
      <w:r w:rsidR="002B29FF" w:rsidRPr="00BA4AE5">
        <w:rPr>
          <w:rFonts w:asciiTheme="minorHAnsi" w:eastAsia="Times New Roman" w:hAnsiTheme="minorHAnsi" w:cstheme="minorHAnsi"/>
          <w:i/>
          <w:iCs/>
          <w:color w:val="201F1E"/>
          <w:lang w:eastAsia="es-MX"/>
        </w:rPr>
        <w:t xml:space="preserve"> efectos correspondiente</w:t>
      </w:r>
      <w:r w:rsidR="00E62A86" w:rsidRPr="00BA4AE5">
        <w:rPr>
          <w:rFonts w:asciiTheme="minorHAnsi" w:eastAsia="Times New Roman" w:hAnsiTheme="minorHAnsi" w:cstheme="minorHAnsi"/>
          <w:i/>
          <w:iCs/>
          <w:color w:val="201F1E"/>
          <w:lang w:eastAsia="es-MX"/>
        </w:rPr>
        <w:t xml:space="preserve">; así como </w:t>
      </w:r>
      <w:r w:rsidR="002B29FF" w:rsidRPr="00BA4AE5">
        <w:rPr>
          <w:rFonts w:asciiTheme="minorHAnsi" w:eastAsia="Times New Roman" w:hAnsiTheme="minorHAnsi" w:cstheme="minorHAnsi"/>
          <w:i/>
          <w:iCs/>
          <w:color w:val="201F1E"/>
          <w:lang w:eastAsia="es-MX"/>
        </w:rPr>
        <w:t>al Pleno del Tribunal Superior de Justicia del Estado, para su conocimiento.</w:t>
      </w:r>
      <w:r w:rsidR="002B29FF" w:rsidRPr="00BA4AE5">
        <w:rPr>
          <w:rFonts w:asciiTheme="minorHAnsi" w:eastAsia="Times New Roman" w:hAnsiTheme="minorHAnsi" w:cstheme="minorHAnsi"/>
          <w:color w:val="201F1E"/>
          <w:lang w:eastAsia="es-MX"/>
        </w:rPr>
        <w:t xml:space="preserve"> </w:t>
      </w:r>
      <w:r w:rsidR="002B29FF" w:rsidRPr="00173C90">
        <w:rPr>
          <w:rFonts w:asciiTheme="minorHAnsi" w:eastAsia="Times New Roman" w:hAnsiTheme="minorHAnsi" w:cstheme="minorHAnsi"/>
          <w:color w:val="201F1E"/>
          <w:u w:val="single"/>
          <w:lang w:eastAsia="es-MX"/>
        </w:rPr>
        <w:t>APROBADO POR</w:t>
      </w:r>
      <w:r w:rsidR="009D3443" w:rsidRPr="00173C90">
        <w:rPr>
          <w:rFonts w:asciiTheme="minorHAnsi" w:eastAsia="Times New Roman" w:hAnsiTheme="minorHAnsi" w:cstheme="minorHAnsi"/>
          <w:color w:val="201F1E"/>
          <w:u w:val="single"/>
          <w:lang w:eastAsia="es-MX"/>
        </w:rPr>
        <w:t xml:space="preserve"> UNANIMIDAD </w:t>
      </w:r>
      <w:r w:rsidR="002B29FF" w:rsidRPr="00173C90">
        <w:rPr>
          <w:rFonts w:asciiTheme="minorHAnsi" w:eastAsia="Times New Roman" w:hAnsiTheme="minorHAnsi" w:cstheme="minorHAnsi"/>
          <w:color w:val="201F1E"/>
          <w:u w:val="single"/>
          <w:lang w:eastAsia="es-MX"/>
        </w:rPr>
        <w:t>DE VOTOS</w:t>
      </w:r>
      <w:r w:rsidR="002B29FF" w:rsidRPr="00BA4AE5">
        <w:rPr>
          <w:rFonts w:asciiTheme="minorHAnsi" w:eastAsia="Times New Roman" w:hAnsiTheme="minorHAnsi" w:cstheme="minorHAnsi"/>
          <w:color w:val="201F1E"/>
          <w:lang w:eastAsia="es-MX"/>
        </w:rPr>
        <w:t xml:space="preserve">. </w:t>
      </w:r>
      <w:r w:rsidR="00173C90">
        <w:rPr>
          <w:rFonts w:asciiTheme="minorHAnsi" w:eastAsia="Times New Roman" w:hAnsiTheme="minorHAnsi" w:cstheme="minorHAnsi"/>
          <w:color w:val="201F1E"/>
          <w:lang w:eastAsia="es-MX"/>
        </w:rPr>
        <w:t xml:space="preserve">- - - - - - - - - - - - - - - - - - - - - - - - - - - - - - - - - </w:t>
      </w:r>
    </w:p>
    <w:p w14:paraId="3FE64CEC" w14:textId="3D32937D" w:rsidR="00DB1241" w:rsidRPr="00BA4AE5" w:rsidRDefault="002B29FF" w:rsidP="002B29FF">
      <w:pPr>
        <w:pStyle w:val="NormalWeb"/>
        <w:spacing w:before="0" w:beforeAutospacing="0" w:after="0" w:afterAutospacing="0" w:line="480" w:lineRule="auto"/>
        <w:ind w:firstLine="708"/>
        <w:jc w:val="both"/>
        <w:rPr>
          <w:rFonts w:asciiTheme="minorHAnsi" w:hAnsiTheme="minorHAnsi" w:cstheme="minorHAnsi"/>
          <w:b/>
          <w:bCs/>
          <w:sz w:val="22"/>
          <w:szCs w:val="22"/>
        </w:rPr>
      </w:pPr>
      <w:r w:rsidRPr="00BA4AE5">
        <w:rPr>
          <w:rFonts w:asciiTheme="minorHAnsi" w:hAnsiTheme="minorHAnsi" w:cstheme="minorHAnsi"/>
          <w:b/>
          <w:bCs/>
          <w:sz w:val="22"/>
          <w:szCs w:val="22"/>
        </w:rPr>
        <w:t>ACUERDO I</w:t>
      </w:r>
      <w:r w:rsidR="00C1629F" w:rsidRPr="00BA4AE5">
        <w:rPr>
          <w:rFonts w:asciiTheme="minorHAnsi" w:hAnsiTheme="minorHAnsi" w:cstheme="minorHAnsi"/>
          <w:b/>
          <w:bCs/>
          <w:sz w:val="22"/>
          <w:szCs w:val="22"/>
        </w:rPr>
        <w:t>X</w:t>
      </w:r>
      <w:r w:rsidRPr="00BA4AE5">
        <w:rPr>
          <w:rFonts w:asciiTheme="minorHAnsi" w:hAnsiTheme="minorHAnsi" w:cstheme="minorHAnsi"/>
          <w:b/>
          <w:bCs/>
          <w:sz w:val="22"/>
          <w:szCs w:val="22"/>
        </w:rPr>
        <w:t>/37/2020</w:t>
      </w:r>
      <w:r w:rsidR="00CC2A76" w:rsidRPr="00BA4AE5">
        <w:rPr>
          <w:rFonts w:asciiTheme="minorHAnsi" w:hAnsiTheme="minorHAnsi" w:cstheme="minorHAnsi"/>
          <w:b/>
          <w:bCs/>
          <w:sz w:val="22"/>
          <w:szCs w:val="22"/>
        </w:rPr>
        <w:t xml:space="preserve">. Escrito de fecha cinco de agosto de dos mil veinte, signado por el Secretario Proyectista adscrito al Centro Regional de Justicia Alternativa de Apizaco, </w:t>
      </w:r>
      <w:proofErr w:type="gramStart"/>
      <w:r w:rsidR="00CC2A76" w:rsidRPr="00BA4AE5">
        <w:rPr>
          <w:rFonts w:asciiTheme="minorHAnsi" w:hAnsiTheme="minorHAnsi" w:cstheme="minorHAnsi"/>
          <w:b/>
          <w:bCs/>
          <w:sz w:val="22"/>
          <w:szCs w:val="22"/>
        </w:rPr>
        <w:t>Tlaxcala.-</w:t>
      </w:r>
      <w:proofErr w:type="gramEnd"/>
      <w:r w:rsidR="00CC2A76" w:rsidRPr="00BA4AE5">
        <w:rPr>
          <w:rFonts w:asciiTheme="minorHAnsi" w:hAnsiTheme="minorHAnsi" w:cstheme="minorHAnsi"/>
          <w:b/>
          <w:bCs/>
          <w:sz w:val="22"/>
          <w:szCs w:val="22"/>
        </w:rPr>
        <w:t xml:space="preserve"> - - - - - - - - - - - - - - - - - - - - - - - - - - - - - - - - - - - - - - - -</w:t>
      </w:r>
    </w:p>
    <w:p w14:paraId="054667C1" w14:textId="470525F9" w:rsidR="000C7E73" w:rsidRPr="00BA4AE5" w:rsidRDefault="00CC2A76" w:rsidP="000C7E73">
      <w:pPr>
        <w:pStyle w:val="NormalWeb"/>
        <w:spacing w:before="0" w:beforeAutospacing="0" w:after="0" w:afterAutospacing="0" w:line="480" w:lineRule="auto"/>
        <w:jc w:val="both"/>
        <w:rPr>
          <w:rFonts w:asciiTheme="minorHAnsi" w:hAnsiTheme="minorHAnsi" w:cstheme="minorHAnsi"/>
          <w:i/>
          <w:iCs/>
          <w:color w:val="000000"/>
          <w:sz w:val="22"/>
          <w:szCs w:val="22"/>
        </w:rPr>
      </w:pPr>
      <w:r w:rsidRPr="00BA4AE5">
        <w:rPr>
          <w:rFonts w:asciiTheme="minorHAnsi" w:hAnsiTheme="minorHAnsi" w:cstheme="minorHAnsi"/>
          <w:i/>
          <w:iCs/>
          <w:sz w:val="22"/>
          <w:szCs w:val="22"/>
        </w:rPr>
        <w:t xml:space="preserve">Dada cuenta con el escrito de fecha cinco de agosto de dos mil veinte, </w:t>
      </w:r>
      <w:r w:rsidR="000C7E73" w:rsidRPr="00BA4AE5">
        <w:rPr>
          <w:rFonts w:asciiTheme="minorHAnsi" w:hAnsiTheme="minorHAnsi" w:cstheme="minorHAnsi"/>
          <w:i/>
          <w:iCs/>
          <w:sz w:val="22"/>
          <w:szCs w:val="22"/>
        </w:rPr>
        <w:t xml:space="preserve">mediante el cual, el Secretario Proyectista </w:t>
      </w:r>
      <w:r w:rsidR="000C7E73" w:rsidRPr="00BA4AE5">
        <w:rPr>
          <w:rFonts w:asciiTheme="minorHAnsi" w:hAnsiTheme="minorHAnsi" w:cstheme="minorHAnsi"/>
          <w:i/>
          <w:iCs/>
          <w:color w:val="000000"/>
          <w:sz w:val="22"/>
          <w:szCs w:val="22"/>
        </w:rPr>
        <w:t xml:space="preserve">solicita la ampliación del límite de gasto médico autorizado a cada persona servidora pública del Poder Judicial del Estado, en razón de que </w:t>
      </w:r>
      <w:r w:rsidR="00AF2E03" w:rsidRPr="00BA4AE5">
        <w:rPr>
          <w:rFonts w:asciiTheme="minorHAnsi" w:hAnsiTheme="minorHAnsi" w:cstheme="minorHAnsi"/>
          <w:i/>
          <w:iCs/>
          <w:color w:val="000000"/>
          <w:sz w:val="22"/>
          <w:szCs w:val="22"/>
        </w:rPr>
        <w:t>su hijo nació en el presente año y que otro</w:t>
      </w:r>
      <w:r w:rsidR="000C7E73" w:rsidRPr="00BA4AE5">
        <w:rPr>
          <w:rFonts w:asciiTheme="minorHAnsi" w:hAnsiTheme="minorHAnsi" w:cstheme="minorHAnsi"/>
          <w:i/>
          <w:iCs/>
          <w:color w:val="000000"/>
          <w:sz w:val="22"/>
          <w:szCs w:val="22"/>
        </w:rPr>
        <w:t xml:space="preserve"> de sus beneficiarios económicos padece </w:t>
      </w:r>
      <w:r w:rsidR="000C7E73" w:rsidRPr="00BA4AE5">
        <w:rPr>
          <w:rFonts w:asciiTheme="minorHAnsi" w:hAnsiTheme="minorHAnsi" w:cstheme="minorHAnsi"/>
          <w:i/>
          <w:iCs/>
          <w:color w:val="000000"/>
          <w:sz w:val="22"/>
          <w:szCs w:val="22"/>
        </w:rPr>
        <w:lastRenderedPageBreak/>
        <w:t xml:space="preserve">enfermedades crónico-degenerativas; al respecto, </w:t>
      </w:r>
      <w:r w:rsidR="000C7E73" w:rsidRPr="00BA4AE5">
        <w:rPr>
          <w:rFonts w:asciiTheme="minorHAnsi" w:hAnsiTheme="minorHAnsi" w:cstheme="minorHAnsi"/>
          <w:i/>
          <w:iCs/>
          <w:sz w:val="22"/>
          <w:szCs w:val="22"/>
        </w:rPr>
        <w:t xml:space="preserve">dado que se está en presencia del derecho humano a la salud consignado en el artículo 4, párrafo 4, de la Constitución Política de los Estados Unidos Mexicanos, con fundamento en lo que establecen los artículos 61, de la Ley Orgánica del Poder Judicial del Estado; 9, fracción XVII, del Reglamento del Consejo de la Judicatura; y VIGÉSIMO QUINTO de los Lineamientos del Servicio de Salud para las Personas Servidoras Públicas, </w:t>
      </w:r>
      <w:r w:rsidR="000C7E73" w:rsidRPr="00BA4AE5">
        <w:rPr>
          <w:rFonts w:asciiTheme="minorHAnsi" w:hAnsiTheme="minorHAnsi" w:cstheme="minorHAnsi"/>
          <w:i/>
          <w:iCs/>
          <w:color w:val="000000" w:themeColor="text1"/>
          <w:sz w:val="22"/>
          <w:szCs w:val="22"/>
        </w:rPr>
        <w:t xml:space="preserve">se autoriza la ampliación del gasto médico al servidor público signante del escrito de cuenta, </w:t>
      </w:r>
      <w:r w:rsidR="000C7E73" w:rsidRPr="00BA4AE5">
        <w:rPr>
          <w:rFonts w:asciiTheme="minorHAnsi" w:hAnsiTheme="minorHAnsi" w:cstheme="minorHAnsi"/>
          <w:i/>
          <w:iCs/>
          <w:color w:val="000000" w:themeColor="text1"/>
          <w:sz w:val="22"/>
          <w:szCs w:val="22"/>
          <w:u w:val="single"/>
        </w:rPr>
        <w:t>únicamente por cuanto hace a la atención especializada y</w:t>
      </w:r>
      <w:r w:rsidR="00AF2E03" w:rsidRPr="00BA4AE5">
        <w:rPr>
          <w:rFonts w:asciiTheme="minorHAnsi" w:hAnsiTheme="minorHAnsi" w:cstheme="minorHAnsi"/>
          <w:i/>
          <w:iCs/>
          <w:color w:val="000000" w:themeColor="text1"/>
          <w:sz w:val="22"/>
          <w:szCs w:val="22"/>
          <w:u w:val="single"/>
        </w:rPr>
        <w:t xml:space="preserve">, en su caso, </w:t>
      </w:r>
      <w:r w:rsidR="000C7E73" w:rsidRPr="00BA4AE5">
        <w:rPr>
          <w:rFonts w:asciiTheme="minorHAnsi" w:hAnsiTheme="minorHAnsi" w:cstheme="minorHAnsi"/>
          <w:i/>
          <w:iCs/>
          <w:color w:val="000000" w:themeColor="text1"/>
          <w:sz w:val="22"/>
          <w:szCs w:val="22"/>
          <w:u w:val="single"/>
        </w:rPr>
        <w:t xml:space="preserve">medicamentos </w:t>
      </w:r>
      <w:r w:rsidR="00AF2E03" w:rsidRPr="00BA4AE5">
        <w:rPr>
          <w:rFonts w:asciiTheme="minorHAnsi" w:hAnsiTheme="minorHAnsi" w:cstheme="minorHAnsi"/>
          <w:i/>
          <w:iCs/>
          <w:color w:val="000000" w:themeColor="text1"/>
          <w:sz w:val="22"/>
          <w:szCs w:val="22"/>
          <w:u w:val="single"/>
        </w:rPr>
        <w:t xml:space="preserve">que pudiera necesitar su menor hijo, así como la atención especializada y medicamentos </w:t>
      </w:r>
      <w:r w:rsidR="000C7E73" w:rsidRPr="00BA4AE5">
        <w:rPr>
          <w:rFonts w:asciiTheme="minorHAnsi" w:hAnsiTheme="minorHAnsi" w:cstheme="minorHAnsi"/>
          <w:i/>
          <w:iCs/>
          <w:color w:val="000000" w:themeColor="text1"/>
          <w:sz w:val="22"/>
          <w:szCs w:val="22"/>
          <w:u w:val="single"/>
        </w:rPr>
        <w:t>que prescriba el responsable del módulo médico, con relación a las enfermedades crónico-degenerativas que padece su dependiente expuestas en el escrito de cuenta;</w:t>
      </w:r>
      <w:r w:rsidR="000C7E73" w:rsidRPr="00BA4AE5">
        <w:rPr>
          <w:rFonts w:asciiTheme="minorHAnsi" w:hAnsiTheme="minorHAnsi" w:cstheme="minorHAnsi"/>
          <w:i/>
          <w:iCs/>
          <w:color w:val="000000" w:themeColor="text1"/>
          <w:sz w:val="22"/>
          <w:szCs w:val="22"/>
        </w:rPr>
        <w:t xml:space="preserve"> asimismo, se instruye al Tesorero del Poder Judicial del Estado, respecto a las particularidades siguientes: - - </w:t>
      </w:r>
    </w:p>
    <w:p w14:paraId="7906FE13" w14:textId="5547A7A4" w:rsidR="000C7E73" w:rsidRPr="00BA4AE5" w:rsidRDefault="000C7E73" w:rsidP="000C7E73">
      <w:pPr>
        <w:pStyle w:val="NormalWeb"/>
        <w:spacing w:before="0" w:beforeAutospacing="0" w:after="0" w:afterAutospacing="0" w:line="480" w:lineRule="auto"/>
        <w:jc w:val="both"/>
        <w:rPr>
          <w:rFonts w:asciiTheme="minorHAnsi" w:hAnsiTheme="minorHAnsi" w:cstheme="minorHAnsi"/>
          <w:i/>
          <w:iCs/>
          <w:color w:val="000000" w:themeColor="text1"/>
          <w:sz w:val="22"/>
          <w:szCs w:val="22"/>
        </w:rPr>
      </w:pPr>
      <w:r w:rsidRPr="00BA4AE5">
        <w:rPr>
          <w:rFonts w:asciiTheme="minorHAnsi" w:hAnsiTheme="minorHAnsi" w:cstheme="minorHAnsi"/>
          <w:i/>
          <w:iCs/>
          <w:color w:val="000000" w:themeColor="text1"/>
          <w:sz w:val="22"/>
          <w:szCs w:val="22"/>
        </w:rPr>
        <w:t xml:space="preserve">1.- Para el caso de que el solicitante aún no haya rebasado el tope autorizado, girar indicaciones a quien corresponda, a fin de </w:t>
      </w:r>
      <w:proofErr w:type="gramStart"/>
      <w:r w:rsidRPr="00BA4AE5">
        <w:rPr>
          <w:rFonts w:asciiTheme="minorHAnsi" w:hAnsiTheme="minorHAnsi" w:cstheme="minorHAnsi"/>
          <w:i/>
          <w:iCs/>
          <w:color w:val="000000" w:themeColor="text1"/>
          <w:sz w:val="22"/>
          <w:szCs w:val="22"/>
        </w:rPr>
        <w:t>que</w:t>
      </w:r>
      <w:proofErr w:type="gramEnd"/>
      <w:r w:rsidRPr="00BA4AE5">
        <w:rPr>
          <w:rFonts w:asciiTheme="minorHAnsi" w:hAnsiTheme="minorHAnsi" w:cstheme="minorHAnsi"/>
          <w:i/>
          <w:iCs/>
          <w:color w:val="000000" w:themeColor="text1"/>
          <w:sz w:val="22"/>
          <w:szCs w:val="22"/>
        </w:rPr>
        <w:t xml:space="preserve"> en coordinación con </w:t>
      </w:r>
      <w:r w:rsidR="00AF2E03" w:rsidRPr="00BA4AE5">
        <w:rPr>
          <w:rFonts w:asciiTheme="minorHAnsi" w:hAnsiTheme="minorHAnsi" w:cstheme="minorHAnsi"/>
          <w:i/>
          <w:iCs/>
          <w:color w:val="000000" w:themeColor="text1"/>
          <w:sz w:val="22"/>
          <w:szCs w:val="22"/>
        </w:rPr>
        <w:t>e</w:t>
      </w:r>
      <w:r w:rsidRPr="00BA4AE5">
        <w:rPr>
          <w:rFonts w:asciiTheme="minorHAnsi" w:hAnsiTheme="minorHAnsi" w:cstheme="minorHAnsi"/>
          <w:i/>
          <w:iCs/>
          <w:color w:val="000000" w:themeColor="text1"/>
          <w:sz w:val="22"/>
          <w:szCs w:val="22"/>
        </w:rPr>
        <w:t xml:space="preserve">l solicitante, verifique los diversos gastos médicos que genere para no rebasar el tope autorizado y, una vez que llegue a dicho tope, se autoriza la ampliación del gasto médico en los términos aquí precisados. - - - - - - - - - - - - - - - - - - - - - - - - - - - - - - - - - - - - - - - - - - - - - - </w:t>
      </w:r>
    </w:p>
    <w:p w14:paraId="1C4E0A21" w14:textId="4B03989B" w:rsidR="000C7E73" w:rsidRPr="00BA4AE5" w:rsidRDefault="000C7E73" w:rsidP="000C7E73">
      <w:pPr>
        <w:pStyle w:val="NormalWeb"/>
        <w:spacing w:before="0" w:beforeAutospacing="0" w:after="0" w:afterAutospacing="0" w:line="480" w:lineRule="auto"/>
        <w:jc w:val="both"/>
        <w:rPr>
          <w:rFonts w:asciiTheme="minorHAnsi" w:hAnsiTheme="minorHAnsi" w:cstheme="minorHAnsi"/>
          <w:i/>
          <w:iCs/>
          <w:color w:val="000000" w:themeColor="text1"/>
          <w:sz w:val="22"/>
          <w:szCs w:val="22"/>
        </w:rPr>
      </w:pPr>
      <w:r w:rsidRPr="00BA4AE5">
        <w:rPr>
          <w:rFonts w:asciiTheme="minorHAnsi" w:hAnsiTheme="minorHAnsi" w:cstheme="minorHAnsi"/>
          <w:i/>
          <w:iCs/>
          <w:color w:val="000000" w:themeColor="text1"/>
          <w:sz w:val="22"/>
          <w:szCs w:val="22"/>
        </w:rPr>
        <w:t>2.- Para el caso de que ya haya rebasado el tope autorizado, se autoriza el pago de la cantidad rebasada, únicamente por cuanto hace a los medicamentos prescritos por el responsable del módulo médico respecto de dichas enfermedades y los servicios especializados que precise para la atención médica en</w:t>
      </w:r>
      <w:r w:rsidR="00AF2E03" w:rsidRPr="00BA4AE5">
        <w:rPr>
          <w:rFonts w:asciiTheme="minorHAnsi" w:hAnsiTheme="minorHAnsi" w:cstheme="minorHAnsi"/>
          <w:i/>
          <w:iCs/>
          <w:color w:val="000000" w:themeColor="text1"/>
          <w:sz w:val="22"/>
          <w:szCs w:val="22"/>
        </w:rPr>
        <w:t xml:space="preserve"> los</w:t>
      </w:r>
      <w:r w:rsidRPr="00BA4AE5">
        <w:rPr>
          <w:rFonts w:asciiTheme="minorHAnsi" w:hAnsiTheme="minorHAnsi" w:cstheme="minorHAnsi"/>
          <w:i/>
          <w:iCs/>
          <w:color w:val="000000" w:themeColor="text1"/>
          <w:sz w:val="22"/>
          <w:szCs w:val="22"/>
        </w:rPr>
        <w:t xml:space="preserve"> términos </w:t>
      </w:r>
      <w:r w:rsidR="00AF2E03" w:rsidRPr="00BA4AE5">
        <w:rPr>
          <w:rFonts w:asciiTheme="minorHAnsi" w:hAnsiTheme="minorHAnsi" w:cstheme="minorHAnsi"/>
          <w:i/>
          <w:iCs/>
          <w:color w:val="000000" w:themeColor="text1"/>
          <w:sz w:val="22"/>
          <w:szCs w:val="22"/>
        </w:rPr>
        <w:t xml:space="preserve">ya </w:t>
      </w:r>
      <w:proofErr w:type="gramStart"/>
      <w:r w:rsidR="00AF2E03" w:rsidRPr="00BA4AE5">
        <w:rPr>
          <w:rFonts w:asciiTheme="minorHAnsi" w:hAnsiTheme="minorHAnsi" w:cstheme="minorHAnsi"/>
          <w:i/>
          <w:iCs/>
          <w:color w:val="000000" w:themeColor="text1"/>
          <w:sz w:val="22"/>
          <w:szCs w:val="22"/>
        </w:rPr>
        <w:t>señalados</w:t>
      </w:r>
      <w:r w:rsidRPr="00BA4AE5">
        <w:rPr>
          <w:rFonts w:asciiTheme="minorHAnsi" w:hAnsiTheme="minorHAnsi" w:cstheme="minorHAnsi"/>
          <w:i/>
          <w:iCs/>
          <w:color w:val="000000" w:themeColor="text1"/>
          <w:sz w:val="22"/>
          <w:szCs w:val="22"/>
        </w:rPr>
        <w:t>.-</w:t>
      </w:r>
      <w:proofErr w:type="gramEnd"/>
      <w:r w:rsidRPr="00BA4AE5">
        <w:rPr>
          <w:rFonts w:asciiTheme="minorHAnsi" w:hAnsiTheme="minorHAnsi" w:cstheme="minorHAnsi"/>
          <w:i/>
          <w:iCs/>
          <w:color w:val="000000" w:themeColor="text1"/>
          <w:sz w:val="22"/>
          <w:szCs w:val="22"/>
        </w:rPr>
        <w:t xml:space="preserve"> </w:t>
      </w:r>
      <w:r w:rsidR="00AF2E03" w:rsidRPr="00BA4AE5">
        <w:rPr>
          <w:rFonts w:asciiTheme="minorHAnsi" w:hAnsiTheme="minorHAnsi" w:cstheme="minorHAnsi"/>
          <w:i/>
          <w:iCs/>
          <w:color w:val="000000" w:themeColor="text1"/>
          <w:sz w:val="22"/>
          <w:szCs w:val="22"/>
        </w:rPr>
        <w:t xml:space="preserve">- - - </w:t>
      </w:r>
    </w:p>
    <w:p w14:paraId="78E744C3" w14:textId="57F185A7" w:rsidR="000C7E73" w:rsidRPr="00BA4AE5" w:rsidRDefault="000C7E73" w:rsidP="000C7E73">
      <w:pPr>
        <w:pStyle w:val="NormalWeb"/>
        <w:spacing w:before="0" w:beforeAutospacing="0" w:after="0" w:afterAutospacing="0" w:line="480" w:lineRule="auto"/>
        <w:jc w:val="both"/>
        <w:rPr>
          <w:rFonts w:asciiTheme="minorHAnsi" w:hAnsiTheme="minorHAnsi" w:cstheme="minorHAnsi"/>
          <w:i/>
          <w:iCs/>
          <w:color w:val="000000" w:themeColor="text1"/>
          <w:sz w:val="22"/>
          <w:szCs w:val="22"/>
        </w:rPr>
      </w:pPr>
      <w:r w:rsidRPr="00BA4AE5">
        <w:rPr>
          <w:rFonts w:asciiTheme="minorHAnsi" w:hAnsiTheme="minorHAnsi" w:cstheme="minorHAnsi"/>
          <w:i/>
          <w:iCs/>
          <w:color w:val="000000" w:themeColor="text1"/>
          <w:sz w:val="22"/>
          <w:szCs w:val="22"/>
        </w:rPr>
        <w:t>3.- Para el caso de que el solicitante presente facturas por concepto de medicamentos, servicios médicos especializados y/o de laboratorio que haya erogado con fecha posterior a aquella en que haya rebasado el tope autorizado, de igual forma se autoriza el pago de aquellas que guarden relación con los medicamentos prescritos por el responsable del Módulo Médico y servicios especializados, respecto de</w:t>
      </w:r>
      <w:r w:rsidR="00AF2E03" w:rsidRPr="00BA4AE5">
        <w:rPr>
          <w:rFonts w:asciiTheme="minorHAnsi" w:hAnsiTheme="minorHAnsi" w:cstheme="minorHAnsi"/>
          <w:i/>
          <w:iCs/>
          <w:color w:val="000000" w:themeColor="text1"/>
          <w:sz w:val="22"/>
          <w:szCs w:val="22"/>
        </w:rPr>
        <w:t xml:space="preserve"> su menor hijo y </w:t>
      </w:r>
      <w:r w:rsidRPr="00BA4AE5">
        <w:rPr>
          <w:rFonts w:asciiTheme="minorHAnsi" w:hAnsiTheme="minorHAnsi" w:cstheme="minorHAnsi"/>
          <w:i/>
          <w:iCs/>
          <w:color w:val="000000" w:themeColor="text1"/>
          <w:sz w:val="22"/>
          <w:szCs w:val="22"/>
        </w:rPr>
        <w:t xml:space="preserve">los que precisa para la atención médica en términos del escrito de cuenta.- - - - - - - - </w:t>
      </w:r>
    </w:p>
    <w:p w14:paraId="374A2D99" w14:textId="6973466B" w:rsidR="00BD4B92" w:rsidRPr="00BA4AE5" w:rsidRDefault="000C7E73" w:rsidP="000C7E73">
      <w:pPr>
        <w:pStyle w:val="NormalWeb"/>
        <w:spacing w:before="0" w:beforeAutospacing="0" w:after="0" w:afterAutospacing="0" w:line="480" w:lineRule="auto"/>
        <w:jc w:val="both"/>
        <w:rPr>
          <w:rFonts w:cs="Calibri"/>
          <w:b/>
          <w:bCs/>
          <w:sz w:val="22"/>
          <w:szCs w:val="22"/>
        </w:rPr>
      </w:pPr>
      <w:r w:rsidRPr="00BA4AE5">
        <w:rPr>
          <w:rFonts w:asciiTheme="minorHAnsi" w:hAnsiTheme="minorHAnsi" w:cstheme="minorHAnsi"/>
          <w:i/>
          <w:iCs/>
          <w:sz w:val="22"/>
          <w:szCs w:val="22"/>
        </w:rPr>
        <w:t>Con copia del escrito de cuenta, comuníquese esta determinación al Tesorero del Poder Judicial del Estado, en términos del artículo 77 fracción I de la ley en cita, y al responsable del módulo médico para los efectos conducentes, así como al solicitante para los efectos correspondientes</w:t>
      </w:r>
      <w:r w:rsidR="00AF2E03" w:rsidRPr="00BA4AE5">
        <w:rPr>
          <w:rFonts w:asciiTheme="minorHAnsi" w:hAnsiTheme="minorHAnsi" w:cstheme="minorHAnsi"/>
          <w:i/>
          <w:iCs/>
          <w:sz w:val="22"/>
          <w:szCs w:val="22"/>
        </w:rPr>
        <w:t>.</w:t>
      </w:r>
      <w:r w:rsidR="00AF2E03" w:rsidRPr="00BA4AE5">
        <w:rPr>
          <w:rFonts w:asciiTheme="minorHAnsi" w:hAnsiTheme="minorHAnsi" w:cstheme="minorHAnsi"/>
          <w:sz w:val="22"/>
          <w:szCs w:val="22"/>
        </w:rPr>
        <w:t xml:space="preserve"> </w:t>
      </w:r>
      <w:r w:rsidR="00AF2E03" w:rsidRPr="00252CF7">
        <w:rPr>
          <w:rFonts w:asciiTheme="minorHAnsi" w:hAnsiTheme="minorHAnsi" w:cstheme="minorHAnsi"/>
          <w:sz w:val="22"/>
          <w:szCs w:val="22"/>
          <w:u w:val="single"/>
        </w:rPr>
        <w:t xml:space="preserve">APROBADO POR </w:t>
      </w:r>
      <w:r w:rsidR="009D3443" w:rsidRPr="00252CF7">
        <w:rPr>
          <w:rFonts w:asciiTheme="minorHAnsi" w:hAnsiTheme="minorHAnsi" w:cstheme="minorHAnsi"/>
          <w:sz w:val="22"/>
          <w:szCs w:val="22"/>
          <w:u w:val="single"/>
        </w:rPr>
        <w:t>UNANIMIDAD</w:t>
      </w:r>
      <w:r w:rsidR="00AF2E03" w:rsidRPr="00252CF7">
        <w:rPr>
          <w:rFonts w:asciiTheme="minorHAnsi" w:hAnsiTheme="minorHAnsi" w:cstheme="minorHAnsi"/>
          <w:sz w:val="22"/>
          <w:szCs w:val="22"/>
          <w:u w:val="single"/>
        </w:rPr>
        <w:t xml:space="preserve"> DE VOTOS</w:t>
      </w:r>
      <w:r w:rsidR="00AF2E03" w:rsidRPr="00BA4AE5">
        <w:rPr>
          <w:rFonts w:asciiTheme="minorHAnsi" w:hAnsiTheme="minorHAnsi" w:cstheme="minorHAnsi"/>
          <w:sz w:val="22"/>
          <w:szCs w:val="22"/>
        </w:rPr>
        <w:t>.</w:t>
      </w:r>
      <w:r w:rsidR="00252CF7">
        <w:rPr>
          <w:rFonts w:asciiTheme="minorHAnsi" w:hAnsiTheme="minorHAnsi" w:cstheme="minorHAnsi"/>
          <w:sz w:val="22"/>
          <w:szCs w:val="22"/>
        </w:rPr>
        <w:t xml:space="preserve"> - - - - - - - </w:t>
      </w:r>
    </w:p>
    <w:p w14:paraId="53F57007" w14:textId="5850FA00" w:rsidR="00AF2E03" w:rsidRPr="00BA4AE5" w:rsidRDefault="00AF2E03" w:rsidP="00AF2E03">
      <w:pPr>
        <w:shd w:val="clear" w:color="auto" w:fill="FFFFFF"/>
        <w:spacing w:after="0" w:line="480" w:lineRule="auto"/>
        <w:ind w:firstLine="708"/>
        <w:jc w:val="both"/>
        <w:rPr>
          <w:rFonts w:asciiTheme="minorHAnsi" w:hAnsiTheme="minorHAnsi" w:cstheme="minorHAnsi"/>
          <w:b/>
          <w:bCs/>
        </w:rPr>
      </w:pPr>
      <w:r w:rsidRPr="00BA4AE5">
        <w:rPr>
          <w:rFonts w:asciiTheme="minorHAnsi" w:hAnsiTheme="minorHAnsi" w:cstheme="minorHAnsi"/>
          <w:b/>
          <w:bCs/>
        </w:rPr>
        <w:lastRenderedPageBreak/>
        <w:t xml:space="preserve">ACUERDO X/37/2020. Asuntos diversos de personal del Poder Judicial del Estado. - - - - - - - - - - - - - - - - - - - - - - - - - - - - - - - - - - - - - - - - - - - - - - - - - - - - - - - - - - - </w:t>
      </w:r>
    </w:p>
    <w:p w14:paraId="09D7A692" w14:textId="3593B8CD" w:rsidR="00AF2E03" w:rsidRPr="00BA4AE5" w:rsidRDefault="00AF2E03" w:rsidP="00AF2E03">
      <w:pPr>
        <w:shd w:val="clear" w:color="auto" w:fill="FFFFFF"/>
        <w:spacing w:after="0" w:line="480" w:lineRule="auto"/>
        <w:ind w:firstLine="708"/>
        <w:jc w:val="both"/>
        <w:rPr>
          <w:rFonts w:asciiTheme="minorHAnsi" w:hAnsiTheme="minorHAnsi" w:cstheme="minorHAnsi"/>
          <w:b/>
          <w:bCs/>
          <w:color w:val="000000"/>
        </w:rPr>
      </w:pPr>
      <w:r w:rsidRPr="00BA4AE5">
        <w:rPr>
          <w:rFonts w:asciiTheme="minorHAnsi" w:hAnsiTheme="minorHAnsi" w:cstheme="minorHAnsi"/>
          <w:b/>
          <w:bCs/>
          <w:color w:val="000000"/>
        </w:rPr>
        <w:t xml:space="preserve">X/37/2020.1 Escrito del jefe de sección sindicalizado adscrito a la Presidencia del Tribunal Superior de Justicia del </w:t>
      </w:r>
      <w:proofErr w:type="gramStart"/>
      <w:r w:rsidRPr="00BA4AE5">
        <w:rPr>
          <w:rFonts w:asciiTheme="minorHAnsi" w:hAnsiTheme="minorHAnsi" w:cstheme="minorHAnsi"/>
          <w:b/>
          <w:bCs/>
          <w:color w:val="000000"/>
        </w:rPr>
        <w:t>Estado.-</w:t>
      </w:r>
      <w:proofErr w:type="gramEnd"/>
      <w:r w:rsidRPr="00BA4AE5">
        <w:rPr>
          <w:rFonts w:asciiTheme="minorHAnsi" w:hAnsiTheme="minorHAnsi" w:cstheme="minorHAnsi"/>
          <w:b/>
          <w:bCs/>
          <w:color w:val="000000"/>
        </w:rPr>
        <w:t xml:space="preserve"> - - - - - - - - - - - - - - - - - - - - - - - - - - - - - - - </w:t>
      </w:r>
    </w:p>
    <w:p w14:paraId="311DE357" w14:textId="1DA4828D" w:rsidR="00AF2E03" w:rsidRPr="00BA4AE5" w:rsidRDefault="00AF2E03" w:rsidP="00AF2E03">
      <w:pPr>
        <w:shd w:val="clear" w:color="auto" w:fill="FFFFFF"/>
        <w:spacing w:after="0" w:line="480" w:lineRule="auto"/>
        <w:jc w:val="both"/>
        <w:rPr>
          <w:rFonts w:asciiTheme="minorHAnsi" w:hAnsiTheme="minorHAnsi" w:cstheme="minorHAnsi"/>
          <w:color w:val="000000"/>
        </w:rPr>
      </w:pPr>
      <w:r w:rsidRPr="00BA4AE5">
        <w:rPr>
          <w:rFonts w:asciiTheme="minorHAnsi" w:hAnsiTheme="minorHAnsi" w:cstheme="minorHAnsi"/>
          <w:i/>
          <w:iCs/>
          <w:color w:val="000000"/>
        </w:rPr>
        <w:t>Dada cuenta con el escrito del jefe de sección sindicalizado adscrito a la Presidencia del Tribunal Superior de Justicia, mediante el cual solicita un préstamo personal de $150,000.00 (Ciento cincuenta mil pesos 00/100 M.N.) para solventar gastos médicos urgentes, pues necesita</w:t>
      </w:r>
      <w:r w:rsidR="009D3443">
        <w:rPr>
          <w:rFonts w:asciiTheme="minorHAnsi" w:hAnsiTheme="minorHAnsi" w:cstheme="minorHAnsi"/>
          <w:i/>
          <w:iCs/>
          <w:color w:val="000000"/>
        </w:rPr>
        <w:t xml:space="preserve"> que</w:t>
      </w:r>
      <w:r w:rsidRPr="00BA4AE5">
        <w:rPr>
          <w:rFonts w:asciiTheme="minorHAnsi" w:hAnsiTheme="minorHAnsi" w:cstheme="minorHAnsi"/>
          <w:i/>
          <w:iCs/>
          <w:color w:val="000000"/>
        </w:rPr>
        <w:t xml:space="preserve"> le realicen un cateterismo cardiaco, ofreciendo pagarlo con su haber de retiro por jubilación o con el porcentaje que se le reintegre por gastos médicos; al respecto, toda vez que se trata de una petición vinculada directamente con el derecho humano a la salud, consagrado en el artículo 4, párrafo cuarto, de la Constitución Política de los Estados Unidos Mexicanos; que el solicitante es un servidor público con derecho a la seguridad social como prestación laboral; asimismo, que por sus condiciones de salud y edad se encuentra en situación de vulnerabilidad, con fundamento en los artículos 85, de la Constitución Política del Estado; 61, de la Ley Orgánica del Poder Judicial del Estado; y 9, fracción XVII, del Reglamento del Consejo de la Judicatura del Estado, se autoriza al servidor público </w:t>
      </w:r>
      <w:r w:rsidR="00170D68">
        <w:rPr>
          <w:rFonts w:asciiTheme="minorHAnsi" w:hAnsiTheme="minorHAnsi" w:cstheme="minorHAnsi"/>
          <w:i/>
          <w:iCs/>
          <w:color w:val="000000"/>
        </w:rPr>
        <w:t>lo</w:t>
      </w:r>
      <w:r w:rsidRPr="00BA4AE5">
        <w:rPr>
          <w:rFonts w:asciiTheme="minorHAnsi" w:hAnsiTheme="minorHAnsi" w:cstheme="minorHAnsi"/>
          <w:i/>
          <w:iCs/>
          <w:color w:val="000000"/>
        </w:rPr>
        <w:t xml:space="preserve"> solicitado y se instruye al Tesorero del Poder Judicial del Estado, en relación con el artículo 77, fracción I, de la Ley Orgánica antes citada, le entregue la cantidad solicitada y realice los asientos contables </w:t>
      </w:r>
      <w:r w:rsidR="00170D68">
        <w:rPr>
          <w:rFonts w:asciiTheme="minorHAnsi" w:hAnsiTheme="minorHAnsi" w:cstheme="minorHAnsi"/>
          <w:i/>
          <w:iCs/>
          <w:color w:val="000000"/>
        </w:rPr>
        <w:t>en los términos que</w:t>
      </w:r>
      <w:r w:rsidRPr="00BA4AE5">
        <w:rPr>
          <w:rFonts w:asciiTheme="minorHAnsi" w:hAnsiTheme="minorHAnsi" w:cstheme="minorHAnsi"/>
          <w:i/>
          <w:iCs/>
          <w:color w:val="000000"/>
        </w:rPr>
        <w:t xml:space="preserve"> correspondan; asimismo, que para amortizar dicho crédito, aplique preferentemente la cantidad que corresponda reintegrar al servidor público como prestación de seguridad social en el trámite de gastos médicos conforme se establece en el </w:t>
      </w:r>
      <w:r w:rsidR="00170D68">
        <w:rPr>
          <w:rFonts w:asciiTheme="minorHAnsi" w:hAnsiTheme="minorHAnsi" w:cstheme="minorHAnsi"/>
          <w:i/>
          <w:iCs/>
          <w:color w:val="000000"/>
        </w:rPr>
        <w:t>c</w:t>
      </w:r>
      <w:r w:rsidRPr="00BA4AE5">
        <w:rPr>
          <w:rFonts w:asciiTheme="minorHAnsi" w:hAnsiTheme="minorHAnsi" w:cstheme="minorHAnsi"/>
          <w:i/>
          <w:iCs/>
          <w:color w:val="000000"/>
        </w:rPr>
        <w:t>onvenio laboral vigente y, de no cubrir la totalidad del adeudo, descuente la cantidad restante de lo que en su momento corresponda pagar al servidor público con motivo de su jubilación</w:t>
      </w:r>
      <w:r w:rsidR="00170D68">
        <w:rPr>
          <w:rFonts w:asciiTheme="minorHAnsi" w:hAnsiTheme="minorHAnsi" w:cstheme="minorHAnsi"/>
          <w:i/>
          <w:iCs/>
          <w:color w:val="000000"/>
        </w:rPr>
        <w:t xml:space="preserve"> y/o de sus prestaciones de fin de año</w:t>
      </w:r>
      <w:r w:rsidRPr="00BA4AE5">
        <w:rPr>
          <w:rFonts w:asciiTheme="minorHAnsi" w:hAnsiTheme="minorHAnsi" w:cstheme="minorHAnsi"/>
          <w:i/>
          <w:iCs/>
          <w:color w:val="000000"/>
        </w:rPr>
        <w:t xml:space="preserve">. Comuníquese al Tesorero del Poder Judicial del Estado, para los efectos legales correspondientes, así como al servidor público, en respuesta a su petición. </w:t>
      </w:r>
      <w:r w:rsidRPr="00CB44FC">
        <w:rPr>
          <w:rFonts w:asciiTheme="minorHAnsi" w:hAnsiTheme="minorHAnsi" w:cstheme="minorHAnsi"/>
          <w:color w:val="000000"/>
          <w:u w:val="single"/>
        </w:rPr>
        <w:t xml:space="preserve">APROBADO POR </w:t>
      </w:r>
      <w:r w:rsidR="00170D68" w:rsidRPr="00CB44FC">
        <w:rPr>
          <w:rFonts w:asciiTheme="minorHAnsi" w:hAnsiTheme="minorHAnsi" w:cstheme="minorHAnsi"/>
          <w:color w:val="000000"/>
          <w:u w:val="single"/>
        </w:rPr>
        <w:t>UNANIMIDAD</w:t>
      </w:r>
      <w:r w:rsidRPr="00CB44FC">
        <w:rPr>
          <w:rFonts w:asciiTheme="minorHAnsi" w:hAnsiTheme="minorHAnsi" w:cstheme="minorHAnsi"/>
          <w:color w:val="000000"/>
          <w:u w:val="single"/>
        </w:rPr>
        <w:t xml:space="preserve"> DE VOTOS</w:t>
      </w:r>
      <w:r w:rsidRPr="00BA4AE5">
        <w:rPr>
          <w:rFonts w:asciiTheme="minorHAnsi" w:hAnsiTheme="minorHAnsi" w:cstheme="minorHAnsi"/>
          <w:color w:val="000000"/>
        </w:rPr>
        <w:t>.</w:t>
      </w:r>
    </w:p>
    <w:p w14:paraId="62A75233" w14:textId="7F257267" w:rsidR="00AF2E03" w:rsidRPr="00BA4AE5" w:rsidRDefault="00AF2E03" w:rsidP="00AF2E03">
      <w:pPr>
        <w:shd w:val="clear" w:color="auto" w:fill="FFFFFF"/>
        <w:spacing w:after="0" w:line="480" w:lineRule="auto"/>
        <w:ind w:firstLine="708"/>
        <w:jc w:val="both"/>
        <w:rPr>
          <w:rFonts w:asciiTheme="minorHAnsi" w:hAnsiTheme="minorHAnsi" w:cstheme="minorHAnsi"/>
          <w:b/>
          <w:bCs/>
          <w:color w:val="000000"/>
        </w:rPr>
      </w:pPr>
      <w:r w:rsidRPr="00BA4AE5">
        <w:rPr>
          <w:rFonts w:asciiTheme="minorHAnsi" w:hAnsiTheme="minorHAnsi" w:cstheme="minorHAnsi"/>
          <w:b/>
          <w:bCs/>
          <w:color w:val="000000"/>
        </w:rPr>
        <w:t xml:space="preserve">X/37/2020.2 Oficios CJET/CA/032/2020, suscrito por la Consejera Presidenta de la Comisión de Administración, y SECJ/2268/2020, suscrito por el Secretario Ejecutivo. - - - - - - - - - - - - - - - - - - - - - - - - - - - - - - - - - - - - - - - - - - - - - - - - - - - - - - - - - - </w:t>
      </w:r>
    </w:p>
    <w:p w14:paraId="2BCD3A69" w14:textId="1F6FC03E" w:rsidR="00AF2E03" w:rsidRPr="00BA4AE5" w:rsidRDefault="00AF2E03" w:rsidP="00AF2E03">
      <w:pPr>
        <w:shd w:val="clear" w:color="auto" w:fill="FFFFFF"/>
        <w:spacing w:after="0" w:line="480" w:lineRule="auto"/>
        <w:jc w:val="both"/>
        <w:rPr>
          <w:rFonts w:asciiTheme="minorHAnsi" w:hAnsiTheme="minorHAnsi" w:cstheme="minorHAnsi"/>
          <w:i/>
          <w:iCs/>
          <w:color w:val="000000"/>
        </w:rPr>
      </w:pPr>
      <w:r w:rsidRPr="00BA4AE5">
        <w:rPr>
          <w:rFonts w:asciiTheme="minorHAnsi" w:hAnsiTheme="minorHAnsi" w:cstheme="minorHAnsi"/>
          <w:i/>
          <w:iCs/>
          <w:color w:val="000000"/>
        </w:rPr>
        <w:lastRenderedPageBreak/>
        <w:t xml:space="preserve">Dada cuenta con los oficios CJET/CA/032/2020, de fecha treinta y uno de julio de dos mil veinte, suscrito por la Consejera Presidenta de la Comisión de Administración, y SECJ/2268/2020, de fecha seis de agosto de dos mil veinte, suscrito por el Secretario Ejecutivo, por tener relación entre sí, de cuyo contenido y anexos se obtiene que ha sido subsanado el retraso en la ejecución del cambio de cargo y nivel autorizado por este órgano colegiado en favor de la persona servidora pública EDWARD ZAMORA HERNÁNDEZ, retraso que se debió a una omisión involuntaria; al respecto, con fundamento en los artículos 85, de la Constitución Política del Estado; y 61, de la Ley Orgánica del Poder Judicial del Estado, se determina </w:t>
      </w:r>
      <w:r w:rsidR="00170D68">
        <w:rPr>
          <w:rFonts w:asciiTheme="minorHAnsi" w:hAnsiTheme="minorHAnsi" w:cstheme="minorHAnsi"/>
          <w:i/>
          <w:iCs/>
          <w:color w:val="000000"/>
        </w:rPr>
        <w:t xml:space="preserve">exhortar al Secretario Ejecutivo para que en lo futuro realice los movimientos de personal de manera oportuna. </w:t>
      </w:r>
      <w:r w:rsidRPr="00CB44FC">
        <w:rPr>
          <w:rFonts w:asciiTheme="minorHAnsi" w:hAnsiTheme="minorHAnsi" w:cstheme="minorHAnsi"/>
          <w:color w:val="000000"/>
          <w:u w:val="single"/>
        </w:rPr>
        <w:t xml:space="preserve">APROBADO POR </w:t>
      </w:r>
      <w:r w:rsidR="00170D68" w:rsidRPr="00CB44FC">
        <w:rPr>
          <w:rFonts w:asciiTheme="minorHAnsi" w:hAnsiTheme="minorHAnsi" w:cstheme="minorHAnsi"/>
          <w:color w:val="000000"/>
          <w:u w:val="single"/>
        </w:rPr>
        <w:t>UNANIMIDAD</w:t>
      </w:r>
      <w:r w:rsidRPr="00CB44FC">
        <w:rPr>
          <w:rFonts w:asciiTheme="minorHAnsi" w:hAnsiTheme="minorHAnsi" w:cstheme="minorHAnsi"/>
          <w:color w:val="000000"/>
          <w:u w:val="single"/>
        </w:rPr>
        <w:t xml:space="preserve"> DEVOTOS</w:t>
      </w:r>
      <w:r w:rsidRPr="00BA4AE5">
        <w:rPr>
          <w:rFonts w:asciiTheme="minorHAnsi" w:hAnsiTheme="minorHAnsi" w:cstheme="minorHAnsi"/>
          <w:color w:val="000000"/>
        </w:rPr>
        <w:t xml:space="preserve">. </w:t>
      </w:r>
      <w:r w:rsidR="00CB44FC">
        <w:rPr>
          <w:rFonts w:asciiTheme="minorHAnsi" w:hAnsiTheme="minorHAnsi" w:cstheme="minorHAnsi"/>
          <w:color w:val="000000"/>
        </w:rPr>
        <w:t>- - - - - - - - - - - - - - - - - - - - - - - - - - - - - - - - - -</w:t>
      </w:r>
      <w:r w:rsidRPr="00BA4AE5">
        <w:rPr>
          <w:rFonts w:asciiTheme="minorHAnsi" w:hAnsiTheme="minorHAnsi" w:cstheme="minorHAnsi"/>
          <w:i/>
          <w:iCs/>
          <w:color w:val="000000"/>
        </w:rPr>
        <w:t xml:space="preserve"> </w:t>
      </w:r>
    </w:p>
    <w:p w14:paraId="7B469985" w14:textId="5AA2C2C4" w:rsidR="00AF2E03" w:rsidRPr="00BA4AE5" w:rsidRDefault="00AF2E03" w:rsidP="00AF2E03">
      <w:pPr>
        <w:shd w:val="clear" w:color="auto" w:fill="FFFFFF"/>
        <w:spacing w:after="0" w:line="480" w:lineRule="auto"/>
        <w:ind w:firstLine="708"/>
        <w:jc w:val="both"/>
        <w:rPr>
          <w:rFonts w:asciiTheme="minorHAnsi" w:hAnsiTheme="minorHAnsi" w:cstheme="minorHAnsi"/>
          <w:b/>
          <w:bCs/>
          <w:color w:val="000000"/>
        </w:rPr>
      </w:pPr>
      <w:r w:rsidRPr="00BA4AE5">
        <w:rPr>
          <w:rFonts w:asciiTheme="minorHAnsi" w:hAnsiTheme="minorHAnsi" w:cstheme="minorHAnsi"/>
          <w:b/>
          <w:bCs/>
          <w:color w:val="000000"/>
        </w:rPr>
        <w:t xml:space="preserve">X/37/2020.3 Escrito de la oficial de partes interina del Juzgado Segundo de lo Civil del Distrito Judicial de </w:t>
      </w:r>
      <w:proofErr w:type="gramStart"/>
      <w:r w:rsidRPr="00BA4AE5">
        <w:rPr>
          <w:rFonts w:asciiTheme="minorHAnsi" w:hAnsiTheme="minorHAnsi" w:cstheme="minorHAnsi"/>
          <w:b/>
          <w:bCs/>
          <w:color w:val="000000"/>
        </w:rPr>
        <w:t>Cuauhtémoc.-</w:t>
      </w:r>
      <w:proofErr w:type="gramEnd"/>
      <w:r w:rsidRPr="00BA4AE5">
        <w:rPr>
          <w:rFonts w:asciiTheme="minorHAnsi" w:hAnsiTheme="minorHAnsi" w:cstheme="minorHAnsi"/>
          <w:b/>
          <w:bCs/>
          <w:color w:val="000000"/>
        </w:rPr>
        <w:t xml:space="preserve"> - - - - - - - - - - - - - - - - - - - - - - - - - - - - - - - </w:t>
      </w:r>
    </w:p>
    <w:p w14:paraId="5E7C792D" w14:textId="357BA35A" w:rsidR="00AF2E03" w:rsidRPr="00BA4AE5" w:rsidRDefault="00AF2E03" w:rsidP="00AF2E03">
      <w:pPr>
        <w:spacing w:after="0" w:line="480" w:lineRule="auto"/>
        <w:jc w:val="both"/>
        <w:rPr>
          <w:rFonts w:asciiTheme="minorHAnsi" w:hAnsiTheme="minorHAnsi" w:cstheme="minorHAnsi"/>
        </w:rPr>
      </w:pPr>
      <w:r w:rsidRPr="00BA4AE5">
        <w:rPr>
          <w:rFonts w:asciiTheme="minorHAnsi" w:eastAsia="Batang" w:hAnsiTheme="minorHAnsi" w:cstheme="minorHAnsi"/>
          <w:i/>
          <w:iCs/>
        </w:rPr>
        <w:t>Dada cuenta con el e</w:t>
      </w:r>
      <w:r w:rsidRPr="00BA4AE5">
        <w:rPr>
          <w:rFonts w:asciiTheme="minorHAnsi" w:eastAsia="Batang" w:hAnsiTheme="minorHAnsi" w:cstheme="minorHAnsi"/>
          <w:bCs/>
          <w:i/>
          <w:iCs/>
        </w:rPr>
        <w:t>scrito de fecha treinta y uno de julio de dos mil veinte, suscrito por la oficial de partes interina del Juzgado Segundo de lo Civil del Distrito Judicial de Cuauhtémoc, mediante el cual solicita se le conceda licencia sin goce de sueldo por un periodo de seis meses; al respecto, c</w:t>
      </w:r>
      <w:r w:rsidRPr="00BA4AE5">
        <w:rPr>
          <w:rFonts w:asciiTheme="minorHAnsi" w:hAnsiTheme="minorHAnsi" w:cstheme="minorHAnsi"/>
          <w:i/>
          <w:iCs/>
        </w:rPr>
        <w:t xml:space="preserve">on fundamento en lo que establecen los artículos </w:t>
      </w:r>
      <w:r w:rsidRPr="00BA4AE5">
        <w:rPr>
          <w:rFonts w:asciiTheme="minorHAnsi" w:eastAsia="Batang" w:hAnsiTheme="minorHAnsi" w:cstheme="minorHAnsi"/>
          <w:i/>
          <w:iCs/>
        </w:rPr>
        <w:t xml:space="preserve">61, </w:t>
      </w:r>
      <w:r w:rsidRPr="00BA4AE5">
        <w:rPr>
          <w:rFonts w:asciiTheme="minorHAnsi" w:hAnsiTheme="minorHAnsi" w:cstheme="minorHAnsi"/>
          <w:i/>
          <w:iCs/>
        </w:rPr>
        <w:t xml:space="preserve">68, fracción I, de la Ley Orgánica del Poder Judicial del Estado; y 36, fracción III, de la Ley Laboral de los Servidores Públicos del Estado de Tlaxcala y sus Municipios, este cuerpo colegiado determina otorgarle la licencia sin goce de sueldo solicitada por el término de seis meses, contados a partir del uno de agosto de dos mil veinte, debiendo reincorporarse al área de su adscripción al siguiente día hábil de que concluya dicha licencia; asimismo, toda vez que la solicitante se encuentra cubriendo de manera interina la ausencia de la Oficial de partes titular, debido a las medidas de protección dictadas por este órgano colegiado en favor de personas en situación de vulnerabilidad con motivo de la pandemia por COVID-19, de ser el caso que al llegar la fecha de vencimiento de esta licencia el interinato en la Oficialía de partes haya cesado, la solicitante se reintegrará en su lugar de adscripción original. Comuníquese esta determinación al Tesorero del Poder Judicial del Estado y al Director de Recursos Humanos y Materiales de la Secretaría Ejecutiva, para todos los efectos administrativos </w:t>
      </w:r>
      <w:r w:rsidRPr="00BA4AE5">
        <w:rPr>
          <w:rFonts w:asciiTheme="minorHAnsi" w:hAnsiTheme="minorHAnsi" w:cstheme="minorHAnsi"/>
          <w:i/>
          <w:iCs/>
        </w:rPr>
        <w:lastRenderedPageBreak/>
        <w:t>conducentes, así como a</w:t>
      </w:r>
      <w:r w:rsidR="00365C6C">
        <w:rPr>
          <w:rFonts w:asciiTheme="minorHAnsi" w:hAnsiTheme="minorHAnsi" w:cstheme="minorHAnsi"/>
          <w:i/>
          <w:iCs/>
        </w:rPr>
        <w:t xml:space="preserve"> </w:t>
      </w:r>
      <w:r w:rsidRPr="00BA4AE5">
        <w:rPr>
          <w:rFonts w:asciiTheme="minorHAnsi" w:hAnsiTheme="minorHAnsi" w:cstheme="minorHAnsi"/>
          <w:i/>
          <w:iCs/>
        </w:rPr>
        <w:t>l</w:t>
      </w:r>
      <w:r w:rsidR="00365C6C">
        <w:rPr>
          <w:rFonts w:asciiTheme="minorHAnsi" w:hAnsiTheme="minorHAnsi" w:cstheme="minorHAnsi"/>
          <w:i/>
          <w:iCs/>
        </w:rPr>
        <w:t>a</w:t>
      </w:r>
      <w:r w:rsidRPr="00BA4AE5">
        <w:rPr>
          <w:rFonts w:asciiTheme="minorHAnsi" w:hAnsiTheme="minorHAnsi" w:cstheme="minorHAnsi"/>
          <w:i/>
          <w:iCs/>
        </w:rPr>
        <w:t xml:space="preserve"> peticionari</w:t>
      </w:r>
      <w:r w:rsidR="00365C6C">
        <w:rPr>
          <w:rFonts w:asciiTheme="minorHAnsi" w:hAnsiTheme="minorHAnsi" w:cstheme="minorHAnsi"/>
          <w:i/>
          <w:iCs/>
        </w:rPr>
        <w:t>a</w:t>
      </w:r>
      <w:r w:rsidRPr="00BA4AE5">
        <w:rPr>
          <w:rFonts w:asciiTheme="minorHAnsi" w:hAnsiTheme="minorHAnsi" w:cstheme="minorHAnsi"/>
          <w:i/>
          <w:iCs/>
        </w:rPr>
        <w:t xml:space="preserve"> para su conocimiento y efectos legales a que haya lugar</w:t>
      </w:r>
      <w:r w:rsidRPr="00BA4AE5">
        <w:rPr>
          <w:rFonts w:asciiTheme="minorHAnsi" w:hAnsiTheme="minorHAnsi" w:cstheme="minorHAnsi"/>
        </w:rPr>
        <w:t xml:space="preserve">. </w:t>
      </w:r>
      <w:r w:rsidRPr="00CB44FC">
        <w:rPr>
          <w:rFonts w:asciiTheme="minorHAnsi" w:hAnsiTheme="minorHAnsi" w:cstheme="minorHAnsi"/>
          <w:u w:val="single"/>
        </w:rPr>
        <w:t xml:space="preserve">APROBADO POR </w:t>
      </w:r>
      <w:r w:rsidR="00365C6C" w:rsidRPr="00CB44FC">
        <w:rPr>
          <w:rFonts w:asciiTheme="minorHAnsi" w:hAnsiTheme="minorHAnsi" w:cstheme="minorHAnsi"/>
          <w:u w:val="single"/>
        </w:rPr>
        <w:t xml:space="preserve">UNANIMIDAD </w:t>
      </w:r>
      <w:r w:rsidRPr="00CB44FC">
        <w:rPr>
          <w:rFonts w:asciiTheme="minorHAnsi" w:hAnsiTheme="minorHAnsi" w:cstheme="minorHAnsi"/>
          <w:u w:val="single"/>
        </w:rPr>
        <w:t>DE VOTOS</w:t>
      </w:r>
      <w:r w:rsidRPr="00BA4AE5">
        <w:rPr>
          <w:rFonts w:asciiTheme="minorHAnsi" w:hAnsiTheme="minorHAnsi" w:cstheme="minorHAnsi"/>
        </w:rPr>
        <w:t xml:space="preserve">. - - - - - - - - - - - - - - - - - - - - - - - - </w:t>
      </w:r>
    </w:p>
    <w:p w14:paraId="6841A8E8" w14:textId="3116C207" w:rsidR="00AF2E03" w:rsidRPr="00BA4AE5" w:rsidRDefault="00AF2E03" w:rsidP="00AF2E03">
      <w:pPr>
        <w:shd w:val="clear" w:color="auto" w:fill="FFFFFF"/>
        <w:spacing w:after="0" w:line="480" w:lineRule="auto"/>
        <w:ind w:firstLine="708"/>
        <w:jc w:val="both"/>
        <w:rPr>
          <w:rFonts w:asciiTheme="minorHAnsi" w:hAnsiTheme="minorHAnsi" w:cstheme="minorHAnsi"/>
          <w:b/>
          <w:bCs/>
          <w:color w:val="000000"/>
        </w:rPr>
      </w:pPr>
      <w:r w:rsidRPr="00BA4AE5">
        <w:rPr>
          <w:rFonts w:asciiTheme="minorHAnsi" w:hAnsiTheme="minorHAnsi" w:cstheme="minorHAnsi"/>
          <w:b/>
          <w:bCs/>
          <w:color w:val="000000"/>
        </w:rPr>
        <w:t xml:space="preserve">X/37/2020.4 Escrito de la </w:t>
      </w:r>
      <w:proofErr w:type="spellStart"/>
      <w:r w:rsidRPr="00BA4AE5">
        <w:rPr>
          <w:rFonts w:asciiTheme="minorHAnsi" w:hAnsiTheme="minorHAnsi" w:cstheme="minorHAnsi"/>
          <w:b/>
          <w:bCs/>
          <w:color w:val="000000"/>
        </w:rPr>
        <w:t>diligenciaria</w:t>
      </w:r>
      <w:proofErr w:type="spellEnd"/>
      <w:r w:rsidRPr="00BA4AE5">
        <w:rPr>
          <w:rFonts w:asciiTheme="minorHAnsi" w:hAnsiTheme="minorHAnsi" w:cstheme="minorHAnsi"/>
          <w:b/>
          <w:bCs/>
          <w:color w:val="000000"/>
        </w:rPr>
        <w:t xml:space="preserve"> interina adscrita a la Contraloría del Poder Judicial del Estado. - - - - - - - - - - - - - - - - - - - - - - - - - - - - - - - - - - - - - - - - - - - - - - </w:t>
      </w:r>
    </w:p>
    <w:p w14:paraId="39F9CC42" w14:textId="5F53F94D" w:rsidR="00AF2E03" w:rsidRPr="00BA4AE5" w:rsidRDefault="00AF2E03" w:rsidP="00AF2E03">
      <w:pPr>
        <w:shd w:val="clear" w:color="auto" w:fill="FFFFFF"/>
        <w:spacing w:after="0" w:line="480" w:lineRule="auto"/>
        <w:jc w:val="both"/>
        <w:rPr>
          <w:rFonts w:asciiTheme="minorHAnsi" w:hAnsiTheme="minorHAnsi" w:cstheme="minorHAnsi"/>
        </w:rPr>
      </w:pPr>
      <w:r w:rsidRPr="00BA4AE5">
        <w:rPr>
          <w:rFonts w:asciiTheme="minorHAnsi" w:eastAsia="Batang" w:hAnsiTheme="minorHAnsi" w:cstheme="minorHAnsi"/>
          <w:i/>
          <w:iCs/>
        </w:rPr>
        <w:t>Dada cuenta con el e</w:t>
      </w:r>
      <w:r w:rsidRPr="00BA4AE5">
        <w:rPr>
          <w:rFonts w:asciiTheme="minorHAnsi" w:eastAsia="Batang" w:hAnsiTheme="minorHAnsi" w:cstheme="minorHAnsi"/>
          <w:bCs/>
          <w:i/>
          <w:iCs/>
        </w:rPr>
        <w:t xml:space="preserve">scrito de fecha cinco de agosto de dos mil veinte, suscrito por la </w:t>
      </w:r>
      <w:proofErr w:type="spellStart"/>
      <w:r w:rsidRPr="00BA4AE5">
        <w:rPr>
          <w:rFonts w:asciiTheme="minorHAnsi" w:eastAsia="Batang" w:hAnsiTheme="minorHAnsi" w:cstheme="minorHAnsi"/>
          <w:bCs/>
          <w:i/>
          <w:iCs/>
        </w:rPr>
        <w:t>diligenciaria</w:t>
      </w:r>
      <w:proofErr w:type="spellEnd"/>
      <w:r w:rsidRPr="00BA4AE5">
        <w:rPr>
          <w:rFonts w:asciiTheme="minorHAnsi" w:eastAsia="Batang" w:hAnsiTheme="minorHAnsi" w:cstheme="minorHAnsi"/>
          <w:bCs/>
          <w:i/>
          <w:iCs/>
        </w:rPr>
        <w:t xml:space="preserve"> interina de la Contraloría del Poder Judicial del Estado, con licencia, mediante el cual solicita se le conceda licencia sin goce de sueldo por tiempo indefinido, a partir del diecisiete de agosto de dos mil veinte, al respecto, c</w:t>
      </w:r>
      <w:r w:rsidRPr="00BA4AE5">
        <w:rPr>
          <w:rFonts w:asciiTheme="minorHAnsi" w:hAnsiTheme="minorHAnsi" w:cstheme="minorHAnsi"/>
          <w:i/>
          <w:iCs/>
        </w:rPr>
        <w:t xml:space="preserve">on fundamento en lo que establecen los artículos </w:t>
      </w:r>
      <w:r w:rsidRPr="00BA4AE5">
        <w:rPr>
          <w:rFonts w:asciiTheme="minorHAnsi" w:eastAsia="Batang" w:hAnsiTheme="minorHAnsi" w:cstheme="minorHAnsi"/>
          <w:i/>
          <w:iCs/>
        </w:rPr>
        <w:t xml:space="preserve">61, </w:t>
      </w:r>
      <w:r w:rsidRPr="00BA4AE5">
        <w:rPr>
          <w:rFonts w:asciiTheme="minorHAnsi" w:hAnsiTheme="minorHAnsi" w:cstheme="minorHAnsi"/>
          <w:i/>
          <w:iCs/>
        </w:rPr>
        <w:t>68, fracción I, de la Ley Orgánica del Poder Judicial del Estado; y 36, fracción III, de la Ley Laboral de los Servidores Públicos del Estado de Tlaxcala y sus Municipios, este cuerpo colegiado determina otorgarle la licencia sin goce de sueldo solicitada únicamente por el término de seis meses, contados a partir del diecisiete de agosto de dos mil veinte, debiendo reincorporarse al área de su adscripción al siguiente día hábil de que concluya dicha licencia. Comuníquese esta determinación al Tesorero del Poder Judicial del Estado y al Director de Recursos Humanos y Materiales de la Secretaría Ejecutiva, para todos los efectos administrativos conducentes, así como al peticionario para su conocimiento y efectos legales a que haya lugar</w:t>
      </w:r>
      <w:r w:rsidRPr="00BA4AE5">
        <w:rPr>
          <w:rFonts w:asciiTheme="minorHAnsi" w:hAnsiTheme="minorHAnsi" w:cstheme="minorHAnsi"/>
        </w:rPr>
        <w:t xml:space="preserve">. </w:t>
      </w:r>
      <w:r w:rsidRPr="00CB44FC">
        <w:rPr>
          <w:rFonts w:asciiTheme="minorHAnsi" w:hAnsiTheme="minorHAnsi" w:cstheme="minorHAnsi"/>
          <w:u w:val="single"/>
        </w:rPr>
        <w:t xml:space="preserve">APROBADO POR </w:t>
      </w:r>
      <w:r w:rsidR="00365C6C" w:rsidRPr="00CB44FC">
        <w:rPr>
          <w:rFonts w:asciiTheme="minorHAnsi" w:hAnsiTheme="minorHAnsi" w:cstheme="minorHAnsi"/>
          <w:u w:val="single"/>
        </w:rPr>
        <w:t>UNANIMIDAD</w:t>
      </w:r>
      <w:r w:rsidRPr="00CB44FC">
        <w:rPr>
          <w:rFonts w:asciiTheme="minorHAnsi" w:hAnsiTheme="minorHAnsi" w:cstheme="minorHAnsi"/>
          <w:u w:val="single"/>
        </w:rPr>
        <w:t xml:space="preserve"> DE VOTOS</w:t>
      </w:r>
      <w:r w:rsidRPr="00BA4AE5">
        <w:rPr>
          <w:rFonts w:asciiTheme="minorHAnsi" w:hAnsiTheme="minorHAnsi" w:cstheme="minorHAnsi"/>
        </w:rPr>
        <w:t>. - - - - - - - - - - - - - - - - - - - - - - - - - - - - - - - - - - - - - - - - -</w:t>
      </w:r>
      <w:r w:rsidR="00365C6C">
        <w:rPr>
          <w:rFonts w:asciiTheme="minorHAnsi" w:hAnsiTheme="minorHAnsi" w:cstheme="minorHAnsi"/>
        </w:rPr>
        <w:t xml:space="preserve"> - - </w:t>
      </w:r>
    </w:p>
    <w:p w14:paraId="3F1DE31B" w14:textId="511E64CD" w:rsidR="00AF2E03" w:rsidRPr="00BA4AE5" w:rsidRDefault="00AF2E03" w:rsidP="00AF2E03">
      <w:pPr>
        <w:shd w:val="clear" w:color="auto" w:fill="FFFFFF"/>
        <w:spacing w:after="0" w:line="480" w:lineRule="auto"/>
        <w:ind w:firstLine="708"/>
        <w:jc w:val="both"/>
        <w:rPr>
          <w:rFonts w:asciiTheme="minorHAnsi" w:hAnsiTheme="minorHAnsi" w:cstheme="minorHAnsi"/>
          <w:b/>
          <w:bCs/>
          <w:color w:val="000000"/>
        </w:rPr>
      </w:pPr>
      <w:r w:rsidRPr="00BA4AE5">
        <w:rPr>
          <w:rFonts w:asciiTheme="minorHAnsi" w:hAnsiTheme="minorHAnsi" w:cstheme="minorHAnsi"/>
          <w:b/>
          <w:bCs/>
          <w:color w:val="000000"/>
        </w:rPr>
        <w:t xml:space="preserve">X/37/2020.5 Escrito de la secretaria de acuerdos del Juzgado de lo Civil y Familiar del Distrito Judicial de Xicohténcatl. - - - - - - - - - - - - - - - - - - - - - - - - - - - - - - - </w:t>
      </w:r>
    </w:p>
    <w:p w14:paraId="789E688F" w14:textId="2D8962AC" w:rsidR="00AF2E03" w:rsidRPr="00BA4AE5" w:rsidRDefault="00AF2E03" w:rsidP="00AF2E03">
      <w:pPr>
        <w:shd w:val="clear" w:color="auto" w:fill="FFFFFF"/>
        <w:spacing w:after="0" w:line="480" w:lineRule="auto"/>
        <w:jc w:val="both"/>
        <w:rPr>
          <w:rFonts w:asciiTheme="minorHAnsi" w:hAnsiTheme="minorHAnsi" w:cstheme="minorHAnsi"/>
          <w:color w:val="000000"/>
        </w:rPr>
      </w:pPr>
      <w:r w:rsidRPr="00BA4AE5">
        <w:rPr>
          <w:rFonts w:asciiTheme="minorHAnsi" w:hAnsiTheme="minorHAnsi" w:cstheme="minorHAnsi"/>
          <w:i/>
          <w:iCs/>
          <w:color w:val="000000"/>
        </w:rPr>
        <w:t>Dada cuenta con el escrito de la secretaria de acuerdos del Juzgado de lo Civil y Familiar del Distrito Judicial de Xicohténcatl, recibido el veintisiete de julio de dos mil veinte, mediante el cual refiere la situación de vulnerabilidad en que se encuentra su menor hijo y solicita se le autorice no reanudar actividades en el Juzgado de su adscripción, debido a la pandemia por el virus SARS-COVID2; al respecto, con fundamento en los artículos 85, de la Constitución Política del Estado; y 61, de la Ley Orgánica del Poder Judicial del Estado, NO SE AUTORIZA lo solicitado, por no encontrarse la servidora pública en alguno de los supuestos establecidos en el punto OCTAVO del acuerdo II/36/2020</w:t>
      </w:r>
      <w:r w:rsidR="00365C6C">
        <w:rPr>
          <w:rFonts w:asciiTheme="minorHAnsi" w:hAnsiTheme="minorHAnsi" w:cstheme="minorHAnsi"/>
          <w:i/>
          <w:iCs/>
          <w:color w:val="000000"/>
        </w:rPr>
        <w:t>,</w:t>
      </w:r>
      <w:r w:rsidRPr="00BA4AE5">
        <w:rPr>
          <w:rFonts w:asciiTheme="minorHAnsi" w:hAnsiTheme="minorHAnsi" w:cstheme="minorHAnsi"/>
          <w:i/>
          <w:iCs/>
          <w:color w:val="000000"/>
        </w:rPr>
        <w:t xml:space="preserve"> emitido por este órgano colegiado en sesión ordinaria celebrada el veintiocho de julio de dos mil veinte, pues si bien la servidora pública argumenta en su petición la minoría de edad de su hijo y la prevalencia de sus derechos por encima de </w:t>
      </w:r>
      <w:r w:rsidRPr="00BA4AE5">
        <w:rPr>
          <w:rFonts w:asciiTheme="minorHAnsi" w:hAnsiTheme="minorHAnsi" w:cstheme="minorHAnsi"/>
          <w:i/>
          <w:iCs/>
          <w:color w:val="000000"/>
        </w:rPr>
        <w:lastRenderedPageBreak/>
        <w:t xml:space="preserve">cualquier otro derecho, resulta innegable que el cumplimiento de las obligaciones de cuidado hacia los hijos recae, en primer lugar sobre </w:t>
      </w:r>
      <w:r w:rsidR="00365C6C">
        <w:rPr>
          <w:rFonts w:asciiTheme="minorHAnsi" w:hAnsiTheme="minorHAnsi" w:cstheme="minorHAnsi"/>
          <w:i/>
          <w:iCs/>
          <w:color w:val="000000"/>
        </w:rPr>
        <w:t>lo</w:t>
      </w:r>
      <w:r w:rsidRPr="00BA4AE5">
        <w:rPr>
          <w:rFonts w:asciiTheme="minorHAnsi" w:hAnsiTheme="minorHAnsi" w:cstheme="minorHAnsi"/>
          <w:i/>
          <w:iCs/>
          <w:color w:val="000000"/>
        </w:rPr>
        <w:t xml:space="preserve">s progenitores, previendo la ley el procedimiento a seguir para el caso de estar ante la ausencia de ellos; aunado a lo anterior, este Consejo de la Judicatura se encuentra imposibilitado para concederle el beneficio de exentarla de presentarse a laborar, debido a que las actividades inherentes a la impartición de justicia y la operación del Poder Judicial del Estado no permite que tal autorización se pueda establecer como una medida general de protección, toda vez que, asumiendo sus responsabilidades patronales, este órgano colegiado ha emitido los acuerdos pertinentes para proteger la vida y salud de las personas servidoras públicas y ha establecido el protocolo de actuación obligatorio para servidores públicos y usuarios de los servicios ante la pandemia por COVID-19, asumiendo responsablemente el reto de reducir al máximo de lo posible, el impacto en la prestación del servicio público. Comuníquese el presente acuerdo a la servidora pública mediante oficio, en su lugar de adscripción, para los efectos legales correspondientes. </w:t>
      </w:r>
      <w:r w:rsidRPr="00CB44FC">
        <w:rPr>
          <w:rFonts w:asciiTheme="minorHAnsi" w:hAnsiTheme="minorHAnsi" w:cstheme="minorHAnsi"/>
          <w:color w:val="000000"/>
          <w:u w:val="single"/>
        </w:rPr>
        <w:t xml:space="preserve">APROBADO POR </w:t>
      </w:r>
      <w:r w:rsidR="00365C6C" w:rsidRPr="00CB44FC">
        <w:rPr>
          <w:rFonts w:asciiTheme="minorHAnsi" w:hAnsiTheme="minorHAnsi" w:cstheme="minorHAnsi"/>
          <w:color w:val="000000"/>
          <w:u w:val="single"/>
        </w:rPr>
        <w:t>UNANIMIDAD</w:t>
      </w:r>
      <w:r w:rsidRPr="00CB44FC">
        <w:rPr>
          <w:rFonts w:asciiTheme="minorHAnsi" w:hAnsiTheme="minorHAnsi" w:cstheme="minorHAnsi"/>
          <w:color w:val="000000"/>
          <w:u w:val="single"/>
        </w:rPr>
        <w:t xml:space="preserve"> DE VOTOS</w:t>
      </w:r>
      <w:r w:rsidRPr="00BA4AE5">
        <w:rPr>
          <w:rFonts w:asciiTheme="minorHAnsi" w:hAnsiTheme="minorHAnsi" w:cstheme="minorHAnsi"/>
          <w:color w:val="000000"/>
        </w:rPr>
        <w:t>. - - - - - - - - - - -</w:t>
      </w:r>
      <w:r w:rsidR="00CB44FC">
        <w:rPr>
          <w:rFonts w:asciiTheme="minorHAnsi" w:hAnsiTheme="minorHAnsi" w:cstheme="minorHAnsi"/>
          <w:color w:val="000000"/>
        </w:rPr>
        <w:t xml:space="preserve"> - - - - - - - - - - - - - - - - - - - - - - - - - - - - - - - - - - - </w:t>
      </w:r>
    </w:p>
    <w:p w14:paraId="701E2969" w14:textId="160DF9A5" w:rsidR="00AF2E03" w:rsidRPr="00BA4AE5" w:rsidRDefault="00AF2E03" w:rsidP="00AF2E03">
      <w:pPr>
        <w:shd w:val="clear" w:color="auto" w:fill="FFFFFF"/>
        <w:spacing w:after="0" w:line="480" w:lineRule="auto"/>
        <w:ind w:firstLine="708"/>
        <w:jc w:val="both"/>
        <w:rPr>
          <w:rFonts w:asciiTheme="minorHAnsi" w:hAnsiTheme="minorHAnsi" w:cstheme="minorHAnsi"/>
          <w:b/>
          <w:bCs/>
          <w:color w:val="000000"/>
        </w:rPr>
      </w:pPr>
      <w:r w:rsidRPr="00BA4AE5">
        <w:rPr>
          <w:rFonts w:asciiTheme="minorHAnsi" w:hAnsiTheme="minorHAnsi" w:cstheme="minorHAnsi"/>
          <w:b/>
          <w:bCs/>
          <w:color w:val="000000"/>
        </w:rPr>
        <w:t xml:space="preserve">X/37/2020.6 Oficios TJA/P/053/2020 y TJA/P/67/2020, suscritos por la Magistrada Presidente del Tribunal de Justicia Administrativa del Estado de </w:t>
      </w:r>
      <w:proofErr w:type="gramStart"/>
      <w:r w:rsidRPr="00BA4AE5">
        <w:rPr>
          <w:rFonts w:asciiTheme="minorHAnsi" w:hAnsiTheme="minorHAnsi" w:cstheme="minorHAnsi"/>
          <w:b/>
          <w:bCs/>
          <w:color w:val="000000"/>
        </w:rPr>
        <w:t>Tlaxcala.-</w:t>
      </w:r>
      <w:proofErr w:type="gramEnd"/>
      <w:r w:rsidRPr="00BA4AE5">
        <w:rPr>
          <w:rFonts w:asciiTheme="minorHAnsi" w:hAnsiTheme="minorHAnsi" w:cstheme="minorHAnsi"/>
          <w:b/>
          <w:bCs/>
          <w:color w:val="000000"/>
        </w:rPr>
        <w:t xml:space="preserve"> </w:t>
      </w:r>
    </w:p>
    <w:p w14:paraId="50279DE6" w14:textId="63795BED" w:rsidR="00AF2E03" w:rsidRPr="00BA4AE5" w:rsidRDefault="00AF2E03" w:rsidP="00AF2E03">
      <w:pPr>
        <w:spacing w:after="0" w:line="480" w:lineRule="auto"/>
        <w:jc w:val="both"/>
        <w:rPr>
          <w:rFonts w:asciiTheme="minorHAnsi" w:eastAsia="Batang" w:hAnsiTheme="minorHAnsi" w:cstheme="minorHAnsi"/>
          <w:bCs/>
          <w:i/>
          <w:iCs/>
        </w:rPr>
      </w:pPr>
      <w:r w:rsidRPr="00BA4AE5">
        <w:rPr>
          <w:rFonts w:asciiTheme="minorHAnsi" w:eastAsia="Batang" w:hAnsiTheme="minorHAnsi" w:cstheme="minorHAnsi"/>
          <w:bCs/>
          <w:i/>
          <w:iCs/>
        </w:rPr>
        <w:t>Visto el</w:t>
      </w:r>
      <w:r w:rsidRPr="00BA4AE5">
        <w:rPr>
          <w:rFonts w:asciiTheme="minorHAnsi" w:eastAsia="Batang" w:hAnsiTheme="minorHAnsi" w:cstheme="minorHAnsi"/>
          <w:b/>
        </w:rPr>
        <w:t xml:space="preserve"> </w:t>
      </w:r>
      <w:r w:rsidRPr="00BA4AE5">
        <w:rPr>
          <w:rFonts w:asciiTheme="minorHAnsi" w:eastAsia="Batang" w:hAnsiTheme="minorHAnsi" w:cstheme="minorHAnsi"/>
          <w:bCs/>
          <w:i/>
          <w:iCs/>
        </w:rPr>
        <w:t>contenido de los oficios de cuenta, como lo solicita la Magistrada Presidente del Tribunal de Justicia Administrativa del Estado de Tlaxcala, por determinación del Pleno de ese Tribunal, con fundamento en lo que establecen los artículos 84 Bis</w:t>
      </w:r>
      <w:r w:rsidR="00365C6C">
        <w:rPr>
          <w:rFonts w:asciiTheme="minorHAnsi" w:eastAsia="Batang" w:hAnsiTheme="minorHAnsi" w:cstheme="minorHAnsi"/>
          <w:bCs/>
          <w:i/>
          <w:iCs/>
        </w:rPr>
        <w:t>,</w:t>
      </w:r>
      <w:r w:rsidRPr="00BA4AE5">
        <w:rPr>
          <w:rFonts w:asciiTheme="minorHAnsi" w:eastAsia="Batang" w:hAnsiTheme="minorHAnsi" w:cstheme="minorHAnsi"/>
          <w:bCs/>
          <w:i/>
          <w:iCs/>
        </w:rPr>
        <w:t xml:space="preserve"> de la Constitución Política del Estado Libre y Soberano de Tlaxcala; 61, 68 fracción I, 121, 127, fracción III, 129, de la Ley Orgánica del Poder Judicial del Estado; y 9, fracción VI, del Reglamento del Consejo de la Judicatura del Estado, se instruye al Secretario Ejecutivo del Consejo de la Judicatura expedir los nombramientos siguientes:</w:t>
      </w:r>
    </w:p>
    <w:tbl>
      <w:tblPr>
        <w:tblStyle w:val="Tablaconcuadrcula"/>
        <w:tblW w:w="0" w:type="auto"/>
        <w:tblLook w:val="04A0" w:firstRow="1" w:lastRow="0" w:firstColumn="1" w:lastColumn="0" w:noHBand="0" w:noVBand="1"/>
      </w:tblPr>
      <w:tblGrid>
        <w:gridCol w:w="2566"/>
        <w:gridCol w:w="2564"/>
        <w:gridCol w:w="2564"/>
      </w:tblGrid>
      <w:tr w:rsidR="00AF2E03" w:rsidRPr="00BA4AE5" w14:paraId="54D3C9A7" w14:textId="77777777" w:rsidTr="004B52A7">
        <w:tc>
          <w:tcPr>
            <w:tcW w:w="7694" w:type="dxa"/>
            <w:gridSpan w:val="3"/>
          </w:tcPr>
          <w:p w14:paraId="1AE16B08" w14:textId="77777777" w:rsidR="00AF2E03" w:rsidRPr="00BA4AE5" w:rsidRDefault="00AF2E03" w:rsidP="004B52A7">
            <w:pPr>
              <w:spacing w:line="276" w:lineRule="auto"/>
              <w:jc w:val="center"/>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 xml:space="preserve">TRIBUNAL DE JUSTICIA ADMINISTRATIVA </w:t>
            </w:r>
          </w:p>
        </w:tc>
      </w:tr>
      <w:tr w:rsidR="00AF2E03" w:rsidRPr="00BA4AE5" w14:paraId="1CB2D5BE" w14:textId="77777777" w:rsidTr="004B52A7">
        <w:tc>
          <w:tcPr>
            <w:tcW w:w="2566" w:type="dxa"/>
          </w:tcPr>
          <w:p w14:paraId="5BEBEAE7" w14:textId="77777777" w:rsidR="00AF2E03" w:rsidRPr="00BA4AE5" w:rsidRDefault="00AF2E03" w:rsidP="004B52A7">
            <w:pPr>
              <w:spacing w:line="276" w:lineRule="auto"/>
              <w:jc w:val="center"/>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NOMBRE</w:t>
            </w:r>
          </w:p>
        </w:tc>
        <w:tc>
          <w:tcPr>
            <w:tcW w:w="2564" w:type="dxa"/>
          </w:tcPr>
          <w:p w14:paraId="049F7497" w14:textId="77777777" w:rsidR="00AF2E03" w:rsidRPr="00BA4AE5" w:rsidRDefault="00AF2E03" w:rsidP="004B52A7">
            <w:pPr>
              <w:spacing w:line="276" w:lineRule="auto"/>
              <w:jc w:val="center"/>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DESCRIPCIÓN</w:t>
            </w:r>
          </w:p>
        </w:tc>
        <w:tc>
          <w:tcPr>
            <w:tcW w:w="2564" w:type="dxa"/>
          </w:tcPr>
          <w:p w14:paraId="74488212" w14:textId="77777777" w:rsidR="00AF2E03" w:rsidRPr="00BA4AE5" w:rsidRDefault="00AF2E03" w:rsidP="004B52A7">
            <w:pPr>
              <w:spacing w:line="276" w:lineRule="auto"/>
              <w:jc w:val="center"/>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PERIODO</w:t>
            </w:r>
          </w:p>
        </w:tc>
      </w:tr>
      <w:tr w:rsidR="00AF2E03" w:rsidRPr="00BA4AE5" w14:paraId="5F85C188" w14:textId="77777777" w:rsidTr="004B52A7">
        <w:tc>
          <w:tcPr>
            <w:tcW w:w="2566" w:type="dxa"/>
          </w:tcPr>
          <w:p w14:paraId="13BE8E67"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Licenciada KARLA MARIANA VERGARA RODRÍGUEZ</w:t>
            </w:r>
          </w:p>
        </w:tc>
        <w:tc>
          <w:tcPr>
            <w:tcW w:w="2564" w:type="dxa"/>
          </w:tcPr>
          <w:p w14:paraId="1069B7A0"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proofErr w:type="spellStart"/>
            <w:r w:rsidRPr="00BA4AE5">
              <w:rPr>
                <w:rFonts w:asciiTheme="minorHAnsi" w:eastAsia="Times New Roman" w:hAnsiTheme="minorHAnsi" w:cstheme="minorHAnsi"/>
                <w:bCs/>
                <w:i/>
                <w:iCs/>
                <w:lang w:eastAsia="es-MX"/>
              </w:rPr>
              <w:t>Diligenciaria</w:t>
            </w:r>
            <w:proofErr w:type="spellEnd"/>
            <w:r w:rsidRPr="00BA4AE5">
              <w:rPr>
                <w:rFonts w:asciiTheme="minorHAnsi" w:eastAsia="Times New Roman" w:hAnsiTheme="minorHAnsi" w:cstheme="minorHAnsi"/>
                <w:bCs/>
                <w:i/>
                <w:iCs/>
                <w:lang w:eastAsia="es-MX"/>
              </w:rPr>
              <w:t xml:space="preserve"> interina del Tribunal de Justicia Administrativa del Estado de Tlaxcala</w:t>
            </w:r>
          </w:p>
        </w:tc>
        <w:tc>
          <w:tcPr>
            <w:tcW w:w="2564" w:type="dxa"/>
          </w:tcPr>
          <w:p w14:paraId="42B61D10"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 xml:space="preserve">Del tres de agosto de dos mil veinte al tres de febrero de dos mil veintiuno. </w:t>
            </w:r>
          </w:p>
        </w:tc>
      </w:tr>
      <w:tr w:rsidR="00AF2E03" w:rsidRPr="00BA4AE5" w14:paraId="0AF863FD" w14:textId="77777777" w:rsidTr="004B52A7">
        <w:tc>
          <w:tcPr>
            <w:tcW w:w="2566" w:type="dxa"/>
          </w:tcPr>
          <w:p w14:paraId="295E6CA1"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 xml:space="preserve">Dr. en Derecho LEOBARDO LÓPEZ MORALES </w:t>
            </w:r>
          </w:p>
        </w:tc>
        <w:tc>
          <w:tcPr>
            <w:tcW w:w="2564" w:type="dxa"/>
          </w:tcPr>
          <w:p w14:paraId="267A1762"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Director Jurídico del Tribunal de Justicia Administrativa del Estado de Tlaxcala</w:t>
            </w:r>
          </w:p>
        </w:tc>
        <w:tc>
          <w:tcPr>
            <w:tcW w:w="2564" w:type="dxa"/>
          </w:tcPr>
          <w:p w14:paraId="34DFDB9A"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Del tres de agosto de dos mil veinte, hasta nuevas instrucciones.</w:t>
            </w:r>
          </w:p>
        </w:tc>
      </w:tr>
      <w:tr w:rsidR="00AF2E03" w:rsidRPr="00BA4AE5" w14:paraId="53165666" w14:textId="77777777" w:rsidTr="004B52A7">
        <w:tc>
          <w:tcPr>
            <w:tcW w:w="2566" w:type="dxa"/>
          </w:tcPr>
          <w:p w14:paraId="7620877F"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lastRenderedPageBreak/>
              <w:t>Licenciado LUIS ABRAHAM LEÓN FLORES</w:t>
            </w:r>
          </w:p>
        </w:tc>
        <w:tc>
          <w:tcPr>
            <w:tcW w:w="2564" w:type="dxa"/>
          </w:tcPr>
          <w:p w14:paraId="58FB01E1"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Recepcionista del Tribunal de Justicia Administrativa del Estado de Tlaxcala</w:t>
            </w:r>
          </w:p>
        </w:tc>
        <w:tc>
          <w:tcPr>
            <w:tcW w:w="2564" w:type="dxa"/>
          </w:tcPr>
          <w:p w14:paraId="30840090" w14:textId="77777777" w:rsidR="00AF2E03" w:rsidRPr="00BA4AE5" w:rsidRDefault="00AF2E03" w:rsidP="004B52A7">
            <w:pPr>
              <w:spacing w:line="276" w:lineRule="auto"/>
              <w:jc w:val="both"/>
              <w:rPr>
                <w:rFonts w:asciiTheme="minorHAnsi" w:eastAsia="Times New Roman" w:hAnsiTheme="minorHAnsi" w:cstheme="minorHAnsi"/>
                <w:bCs/>
                <w:i/>
                <w:iCs/>
                <w:lang w:eastAsia="es-MX"/>
              </w:rPr>
            </w:pPr>
            <w:r w:rsidRPr="00BA4AE5">
              <w:rPr>
                <w:rFonts w:asciiTheme="minorHAnsi" w:eastAsia="Times New Roman" w:hAnsiTheme="minorHAnsi" w:cstheme="minorHAnsi"/>
                <w:bCs/>
                <w:i/>
                <w:iCs/>
                <w:lang w:eastAsia="es-MX"/>
              </w:rPr>
              <w:t>Del tres de agosto al treinta y uno de octubre de dos mil veinte</w:t>
            </w:r>
          </w:p>
        </w:tc>
      </w:tr>
    </w:tbl>
    <w:p w14:paraId="1AFD68D7" w14:textId="68B4F088" w:rsidR="00AF2E03" w:rsidRDefault="00AF2E03" w:rsidP="00AF2E03">
      <w:pPr>
        <w:pStyle w:val="Prrafodelista"/>
        <w:spacing w:after="0" w:line="480" w:lineRule="auto"/>
        <w:jc w:val="both"/>
        <w:rPr>
          <w:rFonts w:asciiTheme="minorHAnsi" w:eastAsia="Times New Roman" w:hAnsiTheme="minorHAnsi" w:cstheme="minorHAnsi"/>
          <w:bCs/>
          <w:color w:val="393939"/>
          <w:lang w:eastAsia="es-MX"/>
        </w:rPr>
      </w:pPr>
    </w:p>
    <w:p w14:paraId="06ABB529" w14:textId="4FA3E647" w:rsidR="00AF2E03" w:rsidRPr="00BA4AE5" w:rsidRDefault="00AF2E03" w:rsidP="00AF2E03">
      <w:pPr>
        <w:spacing w:after="0" w:line="480" w:lineRule="auto"/>
        <w:jc w:val="both"/>
        <w:rPr>
          <w:rFonts w:eastAsia="Times New Roman" w:cs="Calibri"/>
          <w:lang w:eastAsia="es-MX"/>
        </w:rPr>
      </w:pPr>
      <w:r w:rsidRPr="00BA4AE5">
        <w:rPr>
          <w:rFonts w:asciiTheme="minorHAnsi" w:eastAsia="Times New Roman" w:hAnsiTheme="minorHAnsi" w:cstheme="minorHAnsi"/>
          <w:bCs/>
          <w:i/>
          <w:iCs/>
          <w:lang w:eastAsia="es-MX"/>
        </w:rPr>
        <w:t xml:space="preserve">Comuníquese esta determinación a la Magistrada Presidente del Tribunal de Justicia Administrativa, para los efectos legales a que haya lugar, al Pleno del Tribunal Superior de Justicia del Estado, para su debido conocimiento y demás áreas del Poder Judicial que corresponda. </w:t>
      </w:r>
      <w:r w:rsidRPr="00CB44FC">
        <w:rPr>
          <w:rFonts w:asciiTheme="minorHAnsi" w:eastAsia="Times New Roman" w:hAnsiTheme="minorHAnsi" w:cstheme="minorHAnsi"/>
          <w:bCs/>
          <w:u w:val="single"/>
          <w:lang w:eastAsia="es-MX"/>
        </w:rPr>
        <w:t xml:space="preserve">APROBADO POR </w:t>
      </w:r>
      <w:r w:rsidR="00365C6C" w:rsidRPr="00CB44FC">
        <w:rPr>
          <w:rFonts w:asciiTheme="minorHAnsi" w:eastAsia="Times New Roman" w:hAnsiTheme="minorHAnsi" w:cstheme="minorHAnsi"/>
          <w:bCs/>
          <w:u w:val="single"/>
          <w:lang w:eastAsia="es-MX"/>
        </w:rPr>
        <w:t>UNANIMIDAD</w:t>
      </w:r>
      <w:r w:rsidRPr="00CB44FC">
        <w:rPr>
          <w:rFonts w:asciiTheme="minorHAnsi" w:eastAsia="Times New Roman" w:hAnsiTheme="minorHAnsi" w:cstheme="minorHAnsi"/>
          <w:bCs/>
          <w:u w:val="single"/>
          <w:lang w:eastAsia="es-MX"/>
        </w:rPr>
        <w:t xml:space="preserve"> DE </w:t>
      </w:r>
      <w:proofErr w:type="gramStart"/>
      <w:r w:rsidRPr="00CB44FC">
        <w:rPr>
          <w:rFonts w:asciiTheme="minorHAnsi" w:eastAsia="Times New Roman" w:hAnsiTheme="minorHAnsi" w:cstheme="minorHAnsi"/>
          <w:bCs/>
          <w:u w:val="single"/>
          <w:lang w:eastAsia="es-MX"/>
        </w:rPr>
        <w:t>VOTOS</w:t>
      </w:r>
      <w:r w:rsidRPr="00BA4AE5">
        <w:rPr>
          <w:rFonts w:asciiTheme="minorHAnsi" w:eastAsia="Times New Roman" w:hAnsiTheme="minorHAnsi" w:cstheme="minorHAnsi"/>
          <w:bCs/>
          <w:lang w:eastAsia="es-MX"/>
        </w:rPr>
        <w:t>.-</w:t>
      </w:r>
      <w:proofErr w:type="gramEnd"/>
      <w:r w:rsidRPr="00BA4AE5">
        <w:rPr>
          <w:rFonts w:asciiTheme="minorHAnsi" w:eastAsia="Times New Roman" w:hAnsiTheme="minorHAnsi" w:cstheme="minorHAnsi"/>
          <w:bCs/>
          <w:lang w:eastAsia="es-MX"/>
        </w:rPr>
        <w:t xml:space="preserve"> - - - - - - - - - - - - - - - - - - - </w:t>
      </w:r>
    </w:p>
    <w:p w14:paraId="04518A17" w14:textId="312EFB5F" w:rsidR="00AF2E03" w:rsidRPr="00BA4AE5" w:rsidRDefault="00AF2E03" w:rsidP="00AF2E03">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BA4AE5">
        <w:rPr>
          <w:rFonts w:asciiTheme="minorHAnsi" w:hAnsiTheme="minorHAnsi" w:cstheme="minorHAnsi"/>
          <w:b/>
          <w:bCs/>
          <w:color w:val="000000"/>
          <w:sz w:val="22"/>
          <w:szCs w:val="22"/>
        </w:rPr>
        <w:t xml:space="preserve">X/37/2020.7 </w:t>
      </w:r>
      <w:r w:rsidRPr="00BA4AE5">
        <w:rPr>
          <w:rFonts w:asciiTheme="minorHAnsi" w:hAnsiTheme="minorHAnsi" w:cstheme="minorHAnsi"/>
          <w:b/>
          <w:bCs/>
          <w:sz w:val="22"/>
          <w:szCs w:val="22"/>
        </w:rPr>
        <w:t>M</w:t>
      </w:r>
      <w:r w:rsidRPr="00BA4AE5">
        <w:rPr>
          <w:rFonts w:asciiTheme="minorHAnsi" w:hAnsiTheme="minorHAnsi" w:cstheme="minorHAnsi"/>
          <w:b/>
          <w:bCs/>
          <w:color w:val="000000"/>
          <w:sz w:val="22"/>
          <w:szCs w:val="22"/>
        </w:rPr>
        <w:t xml:space="preserve">odificación a la determinación de readscripción aprobada en Acuerdo X/36/2020.2. - - - - - - - - - - - - - - - - - - - - - - - - - - - - - - - - - - - - - - - - - - - - - </w:t>
      </w:r>
    </w:p>
    <w:p w14:paraId="472B3D91" w14:textId="41B20FF8" w:rsidR="00AF2E03" w:rsidRDefault="00AF2E03" w:rsidP="00AF2E03">
      <w:pPr>
        <w:spacing w:after="0" w:line="480" w:lineRule="auto"/>
        <w:jc w:val="both"/>
        <w:rPr>
          <w:rFonts w:asciiTheme="minorHAnsi" w:hAnsiTheme="minorHAnsi" w:cstheme="minorHAnsi"/>
        </w:rPr>
      </w:pPr>
      <w:r w:rsidRPr="00BA4AE5">
        <w:rPr>
          <w:rFonts w:eastAsia="Times New Roman" w:cs="Calibri"/>
          <w:i/>
          <w:iCs/>
          <w:color w:val="000000"/>
          <w:lang w:eastAsia="es-MX"/>
        </w:rPr>
        <w:t xml:space="preserve">Con fundamento en los artículos 2, fracción XIII, 61, 68, fracción I, de la Ley Orgánica del Poder Judicial del Estado, y 9, fracción III, del Reglamento del Consejo de la Judicatura del Estado, por necesidades del servicio, se modifica la determinación de readscripción aprobada mediante Acuerdo X/36/2020.2, respecto de los licenciados </w:t>
      </w:r>
      <w:r w:rsidRPr="00BA4AE5">
        <w:rPr>
          <w:i/>
          <w:iCs/>
        </w:rPr>
        <w:t xml:space="preserve">EDUARDO </w:t>
      </w:r>
      <w:r w:rsidR="007C224F" w:rsidRPr="00BA4AE5">
        <w:rPr>
          <w:i/>
          <w:iCs/>
        </w:rPr>
        <w:t xml:space="preserve">FELIPE </w:t>
      </w:r>
      <w:r w:rsidRPr="00BA4AE5">
        <w:rPr>
          <w:i/>
          <w:iCs/>
        </w:rPr>
        <w:t xml:space="preserve">ZAMORA </w:t>
      </w:r>
      <w:proofErr w:type="spellStart"/>
      <w:r w:rsidRPr="00BA4AE5">
        <w:rPr>
          <w:i/>
          <w:iCs/>
        </w:rPr>
        <w:t>ZAMORA</w:t>
      </w:r>
      <w:proofErr w:type="spellEnd"/>
      <w:r w:rsidRPr="00BA4AE5">
        <w:rPr>
          <w:i/>
          <w:iCs/>
        </w:rPr>
        <w:t xml:space="preserve"> e IRMA VELÁZQUEZ CRUZ, para quedar como a continuación se indica: EDUARDO </w:t>
      </w:r>
      <w:r w:rsidR="007C224F" w:rsidRPr="00BA4AE5">
        <w:rPr>
          <w:i/>
          <w:iCs/>
        </w:rPr>
        <w:t>FELIPE</w:t>
      </w:r>
      <w:r w:rsidR="007C224F" w:rsidRPr="00BA4AE5">
        <w:rPr>
          <w:i/>
          <w:iCs/>
        </w:rPr>
        <w:t xml:space="preserve"> </w:t>
      </w:r>
      <w:r w:rsidRPr="00BA4AE5">
        <w:rPr>
          <w:i/>
          <w:iCs/>
        </w:rPr>
        <w:t xml:space="preserve">ZAMORA </w:t>
      </w:r>
      <w:proofErr w:type="spellStart"/>
      <w:r w:rsidRPr="00BA4AE5">
        <w:rPr>
          <w:i/>
          <w:iCs/>
        </w:rPr>
        <w:t>ZAMORA</w:t>
      </w:r>
      <w:proofErr w:type="spellEnd"/>
      <w:r w:rsidRPr="00BA4AE5">
        <w:rPr>
          <w:i/>
          <w:iCs/>
        </w:rPr>
        <w:t xml:space="preserve">, como </w:t>
      </w:r>
      <w:r w:rsidRPr="00BA4AE5">
        <w:rPr>
          <w:b/>
          <w:bCs/>
          <w:i/>
          <w:iCs/>
        </w:rPr>
        <w:t xml:space="preserve">Jefe de departamento interino en funciones de facilitador </w:t>
      </w:r>
      <w:r w:rsidR="00365C6C">
        <w:rPr>
          <w:b/>
          <w:bCs/>
          <w:i/>
          <w:iCs/>
        </w:rPr>
        <w:t>adscrito al Centro Estatal de Justicia Alternativa</w:t>
      </w:r>
      <w:r w:rsidR="00CB44FC" w:rsidRPr="00CB44FC">
        <w:rPr>
          <w:b/>
          <w:bCs/>
          <w:i/>
          <w:iCs/>
        </w:rPr>
        <w:t xml:space="preserve"> </w:t>
      </w:r>
      <w:r w:rsidR="00CB44FC">
        <w:rPr>
          <w:b/>
          <w:bCs/>
          <w:i/>
          <w:iCs/>
        </w:rPr>
        <w:t>hasta nuevas instrucciones</w:t>
      </w:r>
      <w:r w:rsidRPr="00BA4AE5">
        <w:rPr>
          <w:i/>
          <w:iCs/>
        </w:rPr>
        <w:t xml:space="preserve">, en tanto que IRMA VELÁZQUEZ CRUZ, como </w:t>
      </w:r>
      <w:r w:rsidR="00365C6C">
        <w:rPr>
          <w:i/>
          <w:iCs/>
        </w:rPr>
        <w:t xml:space="preserve">jefe de oficina (nivel 7), en funciones de facilitadora </w:t>
      </w:r>
      <w:r w:rsidR="00203828">
        <w:rPr>
          <w:i/>
          <w:iCs/>
        </w:rPr>
        <w:t>con la adscripción ya determinada</w:t>
      </w:r>
      <w:r w:rsidRPr="00BA4AE5">
        <w:rPr>
          <w:rFonts w:eastAsia="Times New Roman" w:cs="Calibri"/>
          <w:i/>
          <w:iCs/>
          <w:color w:val="000000"/>
          <w:lang w:eastAsia="es-MX"/>
        </w:rPr>
        <w:t>, a partir del uno de agosto de dos mil veinte, hasta nuevas instrucciones. Comuníquese al Director de Recursos Humanos y Materiales de la Secretaría Ejecutiva para los efectos correspondientes</w:t>
      </w:r>
      <w:r w:rsidRPr="00BA4AE5">
        <w:rPr>
          <w:i/>
          <w:iCs/>
        </w:rPr>
        <w:t xml:space="preserve">. </w:t>
      </w:r>
      <w:r w:rsidRPr="00CB44FC">
        <w:rPr>
          <w:rFonts w:eastAsia="Times New Roman" w:cs="Calibri"/>
          <w:color w:val="000000"/>
          <w:u w:val="single"/>
          <w:lang w:eastAsia="es-MX"/>
        </w:rPr>
        <w:t xml:space="preserve">APROBADO POR </w:t>
      </w:r>
      <w:r w:rsidR="00365C6C" w:rsidRPr="00CB44FC">
        <w:rPr>
          <w:rFonts w:eastAsia="Times New Roman" w:cs="Calibri"/>
          <w:color w:val="000000"/>
          <w:u w:val="single"/>
          <w:lang w:eastAsia="es-MX"/>
        </w:rPr>
        <w:t>UNANIMIDAD</w:t>
      </w:r>
      <w:r w:rsidRPr="00CB44FC">
        <w:rPr>
          <w:rFonts w:eastAsia="Times New Roman" w:cs="Calibri"/>
          <w:color w:val="000000"/>
          <w:u w:val="single"/>
          <w:lang w:eastAsia="es-MX"/>
        </w:rPr>
        <w:t xml:space="preserve"> DE VOTOS</w:t>
      </w:r>
      <w:r w:rsidRPr="00BA4AE5">
        <w:rPr>
          <w:rFonts w:eastAsia="Times New Roman" w:cs="Calibri"/>
          <w:color w:val="000000"/>
          <w:lang w:eastAsia="es-MX"/>
        </w:rPr>
        <w:t>.</w:t>
      </w:r>
      <w:r w:rsidRPr="00BA4AE5">
        <w:rPr>
          <w:rFonts w:asciiTheme="minorHAnsi" w:hAnsiTheme="minorHAnsi" w:cstheme="minorHAnsi"/>
        </w:rPr>
        <w:t xml:space="preserve"> - - - - - - - </w:t>
      </w:r>
    </w:p>
    <w:p w14:paraId="60E5B9C4" w14:textId="726E297A" w:rsidR="00AF2E03" w:rsidRPr="00BA4AE5" w:rsidRDefault="00AF2E03" w:rsidP="00AF2E03">
      <w:pPr>
        <w:shd w:val="clear" w:color="auto" w:fill="FFFFFF"/>
        <w:spacing w:after="0" w:line="480" w:lineRule="auto"/>
        <w:ind w:firstLine="708"/>
        <w:jc w:val="both"/>
        <w:rPr>
          <w:rFonts w:asciiTheme="minorHAnsi" w:hAnsiTheme="minorHAnsi" w:cstheme="minorHAnsi"/>
          <w:b/>
          <w:bCs/>
        </w:rPr>
      </w:pPr>
      <w:r w:rsidRPr="00BA4AE5">
        <w:rPr>
          <w:rFonts w:asciiTheme="minorHAnsi" w:hAnsiTheme="minorHAnsi" w:cstheme="minorHAnsi"/>
          <w:b/>
          <w:bCs/>
          <w:color w:val="000000"/>
        </w:rPr>
        <w:t xml:space="preserve">X/37/2020.8 </w:t>
      </w:r>
      <w:r w:rsidRPr="00BA4AE5">
        <w:rPr>
          <w:rFonts w:asciiTheme="minorHAnsi" w:hAnsiTheme="minorHAnsi" w:cstheme="minorHAnsi"/>
          <w:b/>
          <w:bCs/>
        </w:rPr>
        <w:t xml:space="preserve">Tarjeta sin número, de fecha tres de agosto de dos mil veinte, suscrita por la Jueza Segundo de lo Familiar del Distrito Judicial de </w:t>
      </w:r>
      <w:proofErr w:type="gramStart"/>
      <w:r w:rsidRPr="00BA4AE5">
        <w:rPr>
          <w:rFonts w:asciiTheme="minorHAnsi" w:hAnsiTheme="minorHAnsi" w:cstheme="minorHAnsi"/>
          <w:b/>
          <w:bCs/>
        </w:rPr>
        <w:t>Cuauhtémoc.-</w:t>
      </w:r>
      <w:proofErr w:type="gramEnd"/>
      <w:r w:rsidRPr="00BA4AE5">
        <w:rPr>
          <w:rFonts w:asciiTheme="minorHAnsi" w:hAnsiTheme="minorHAnsi" w:cstheme="minorHAnsi"/>
          <w:b/>
          <w:bCs/>
        </w:rPr>
        <w:t xml:space="preserve"> - - - </w:t>
      </w:r>
    </w:p>
    <w:p w14:paraId="0B986C88" w14:textId="77777777" w:rsidR="007C224F" w:rsidRDefault="00AF2E03" w:rsidP="00AF2E03">
      <w:pPr>
        <w:shd w:val="clear" w:color="auto" w:fill="FFFFFF"/>
        <w:spacing w:after="0" w:line="480" w:lineRule="auto"/>
        <w:jc w:val="both"/>
        <w:rPr>
          <w:rFonts w:asciiTheme="minorHAnsi" w:hAnsiTheme="minorHAnsi" w:cstheme="minorHAnsi"/>
          <w:i/>
          <w:iCs/>
        </w:rPr>
      </w:pPr>
      <w:r w:rsidRPr="00BA4AE5">
        <w:rPr>
          <w:rFonts w:asciiTheme="minorHAnsi" w:hAnsiTheme="minorHAnsi" w:cstheme="minorHAnsi"/>
          <w:i/>
          <w:iCs/>
        </w:rPr>
        <w:t>Dada cuenta con la tarjeta sin número, de fecha tres de agosto de dos mil veinte, mediante la cual la Jueza Segundo de lo Familiar del Distrito Judicial de Cuauhtémoc pone en conocimiento de este órgano colegiado la situación personal de tres personas servidoras públicas adscritas a ese Juzgado y el impacto que tiene en las funciones del mismo, solicitando la adscripción de personal diverso para que se haga cargo de las funciones; al respecto, con fundamento en los artículos 85, de la Constitución Política del Estado; 61 y 68, fracción I, de la Ley Orgánica del Poder Judicial del Estado; y 9, fracción VI, del Reglamento del Consejo de la Judicatura del Estado, dígase a la Jueza</w:t>
      </w:r>
    </w:p>
    <w:p w14:paraId="68148917" w14:textId="718856E0" w:rsidR="00AF2E03" w:rsidRPr="00BA4AE5" w:rsidRDefault="00AF2E03" w:rsidP="00AF2E03">
      <w:pPr>
        <w:shd w:val="clear" w:color="auto" w:fill="FFFFFF"/>
        <w:spacing w:after="0" w:line="480" w:lineRule="auto"/>
        <w:jc w:val="both"/>
        <w:rPr>
          <w:rFonts w:asciiTheme="minorHAnsi" w:hAnsiTheme="minorHAnsi" w:cstheme="minorHAnsi"/>
        </w:rPr>
      </w:pPr>
      <w:r w:rsidRPr="00BA4AE5">
        <w:rPr>
          <w:rFonts w:asciiTheme="minorHAnsi" w:hAnsiTheme="minorHAnsi" w:cstheme="minorHAnsi"/>
          <w:i/>
          <w:iCs/>
        </w:rPr>
        <w:lastRenderedPageBreak/>
        <w:t xml:space="preserve">en mención, que este órgano colegiado atenderá con oportunidad las necesidades de personal manifestadas, una vez que se esté ante un esquema de trabajo en el que se levanten las restricciones impuestas con motivo de la pandemia por COVID-19 y en atención también a la disponibilidad presupuestal del Poder Judicial del Estado. Comuníquese el presente acuerdo a la Jueza solicitante, para los efectos legales correspondientes. </w:t>
      </w:r>
      <w:r w:rsidRPr="00CB44FC">
        <w:rPr>
          <w:rFonts w:asciiTheme="minorHAnsi" w:hAnsiTheme="minorHAnsi" w:cstheme="minorHAnsi"/>
          <w:u w:val="single"/>
        </w:rPr>
        <w:t xml:space="preserve">APROBADO POR </w:t>
      </w:r>
      <w:r w:rsidR="00365C6C" w:rsidRPr="00CB44FC">
        <w:rPr>
          <w:rFonts w:asciiTheme="minorHAnsi" w:hAnsiTheme="minorHAnsi" w:cstheme="minorHAnsi"/>
          <w:u w:val="single"/>
        </w:rPr>
        <w:t>UNANIMIDAD</w:t>
      </w:r>
      <w:r w:rsidRPr="00CB44FC">
        <w:rPr>
          <w:rFonts w:asciiTheme="minorHAnsi" w:hAnsiTheme="minorHAnsi" w:cstheme="minorHAnsi"/>
          <w:u w:val="single"/>
        </w:rPr>
        <w:t xml:space="preserve"> DE VOTOS</w:t>
      </w:r>
      <w:r w:rsidRPr="00BA4AE5">
        <w:rPr>
          <w:rFonts w:asciiTheme="minorHAnsi" w:hAnsiTheme="minorHAnsi" w:cstheme="minorHAnsi"/>
        </w:rPr>
        <w:t xml:space="preserve">. </w:t>
      </w:r>
      <w:r w:rsidR="00CB44FC">
        <w:rPr>
          <w:rFonts w:asciiTheme="minorHAnsi" w:hAnsiTheme="minorHAnsi" w:cstheme="minorHAnsi"/>
        </w:rPr>
        <w:t xml:space="preserve">- - - - - - - - - - - - - - - - - - - </w:t>
      </w:r>
    </w:p>
    <w:p w14:paraId="76DC1EFA" w14:textId="455C0D6A" w:rsidR="00AF2E03" w:rsidRPr="00BA4AE5" w:rsidRDefault="00AF2E03" w:rsidP="00AF2E03">
      <w:pPr>
        <w:shd w:val="clear" w:color="auto" w:fill="FFFFFF"/>
        <w:spacing w:after="0" w:line="480" w:lineRule="auto"/>
        <w:ind w:firstLine="708"/>
        <w:jc w:val="both"/>
        <w:rPr>
          <w:rFonts w:asciiTheme="minorHAnsi" w:hAnsiTheme="minorHAnsi" w:cstheme="minorHAnsi"/>
          <w:b/>
          <w:bCs/>
        </w:rPr>
      </w:pPr>
      <w:r w:rsidRPr="00BA4AE5">
        <w:rPr>
          <w:rFonts w:asciiTheme="minorHAnsi" w:hAnsiTheme="minorHAnsi" w:cstheme="minorHAnsi"/>
          <w:b/>
          <w:bCs/>
          <w:color w:val="000000"/>
        </w:rPr>
        <w:t xml:space="preserve">X/37/2020.9 Oficio 1193, de fecha cuatro de agosto de dos mil veinte, suscrito por el Administrador del Juzgado de Control y de Juicio Oral del Distrito Judicial de Guridi y Alcocer. </w:t>
      </w:r>
      <w:r w:rsidRPr="00BA4AE5">
        <w:rPr>
          <w:rFonts w:asciiTheme="minorHAnsi" w:hAnsiTheme="minorHAnsi" w:cstheme="minorHAnsi"/>
          <w:b/>
          <w:bCs/>
        </w:rPr>
        <w:t xml:space="preserve">- - - - - - - - - - - - - - - - - - - - - - - - - - - - - - - - - - - - - - - - - - - - </w:t>
      </w:r>
      <w:r w:rsidR="00365C6C">
        <w:rPr>
          <w:rFonts w:asciiTheme="minorHAnsi" w:hAnsiTheme="minorHAnsi" w:cstheme="minorHAnsi"/>
          <w:b/>
          <w:bCs/>
        </w:rPr>
        <w:t xml:space="preserve">- - - - - - - - - </w:t>
      </w:r>
    </w:p>
    <w:p w14:paraId="759D6509" w14:textId="06317C57" w:rsidR="00AF2E03" w:rsidRPr="00BA4AE5" w:rsidRDefault="00AF2E03" w:rsidP="00AF2E03">
      <w:pPr>
        <w:shd w:val="clear" w:color="auto" w:fill="FFFFFF"/>
        <w:spacing w:after="0" w:line="480" w:lineRule="auto"/>
        <w:jc w:val="both"/>
        <w:rPr>
          <w:rFonts w:asciiTheme="minorHAnsi" w:hAnsiTheme="minorHAnsi" w:cstheme="minorHAnsi"/>
        </w:rPr>
      </w:pPr>
      <w:r w:rsidRPr="00BA4AE5">
        <w:rPr>
          <w:rFonts w:asciiTheme="minorHAnsi" w:hAnsiTheme="minorHAnsi" w:cstheme="minorHAnsi"/>
          <w:i/>
          <w:iCs/>
        </w:rPr>
        <w:t xml:space="preserve">Dada cuenta con el oficio 1193, de fecha cuatro de agosto de dos mil veinte, mediante la cual el Administrador del Juzgado de Control y de Juicio Oral del Distrito Judicial de Guridi y Alcocer pone en conocimiento de este órgano colegiado el personal que no acude a laborar con base en el acuerdo II/36/2020 y solicita sea asignado personal diverso para que se haga cargo de las funciones; al respecto, con fundamento en los artículos 85, de la Constitución Política del Estado; 61 y 68, fracción I, de la Ley Orgánica del Poder Judicial del Estado; y 9, fracción VI, del Reglamento del Consejo de la Judicatura del Estado, dígase al Administrador en mención, que este órgano colegiado atenderá a la brevedad posible las necesidades de personal manifestadas, en función de la disponibilidad de personal especializado y de presupuesto del Poder Judicial del Estado. Comuníquese el presente acuerdo al Administrador solicitante, para los efectos legales correspondientes. </w:t>
      </w:r>
      <w:r w:rsidRPr="00CB44FC">
        <w:rPr>
          <w:rFonts w:asciiTheme="minorHAnsi" w:hAnsiTheme="minorHAnsi" w:cstheme="minorHAnsi"/>
          <w:u w:val="single"/>
        </w:rPr>
        <w:t xml:space="preserve">APROBADO POR </w:t>
      </w:r>
      <w:r w:rsidR="00E13C95" w:rsidRPr="00CB44FC">
        <w:rPr>
          <w:rFonts w:asciiTheme="minorHAnsi" w:hAnsiTheme="minorHAnsi" w:cstheme="minorHAnsi"/>
          <w:u w:val="single"/>
        </w:rPr>
        <w:t>UNANIMIDAD</w:t>
      </w:r>
      <w:r w:rsidRPr="00CB44FC">
        <w:rPr>
          <w:rFonts w:asciiTheme="minorHAnsi" w:hAnsiTheme="minorHAnsi" w:cstheme="minorHAnsi"/>
          <w:u w:val="single"/>
        </w:rPr>
        <w:t xml:space="preserve"> DE VOTOS</w:t>
      </w:r>
      <w:r w:rsidRPr="00BA4AE5">
        <w:rPr>
          <w:rFonts w:asciiTheme="minorHAnsi" w:hAnsiTheme="minorHAnsi" w:cstheme="minorHAnsi"/>
        </w:rPr>
        <w:t xml:space="preserve">. </w:t>
      </w:r>
      <w:r w:rsidR="00CB44FC">
        <w:rPr>
          <w:rFonts w:asciiTheme="minorHAnsi" w:hAnsiTheme="minorHAnsi" w:cstheme="minorHAnsi"/>
        </w:rPr>
        <w:t xml:space="preserve">- - - - - - - - - - - - - - </w:t>
      </w:r>
    </w:p>
    <w:p w14:paraId="323A132A" w14:textId="5970935C" w:rsidR="00AF2E03" w:rsidRPr="00BA4AE5" w:rsidRDefault="00AF2E03" w:rsidP="00AF2E03">
      <w:pPr>
        <w:shd w:val="clear" w:color="auto" w:fill="FFFFFF"/>
        <w:spacing w:after="0" w:line="480" w:lineRule="auto"/>
        <w:ind w:firstLine="708"/>
        <w:jc w:val="both"/>
        <w:rPr>
          <w:rFonts w:asciiTheme="minorHAnsi" w:hAnsiTheme="minorHAnsi" w:cstheme="minorHAnsi"/>
          <w:b/>
          <w:bCs/>
          <w:color w:val="000000"/>
        </w:rPr>
      </w:pPr>
      <w:r w:rsidRPr="00BA4AE5">
        <w:rPr>
          <w:rFonts w:asciiTheme="minorHAnsi" w:hAnsiTheme="minorHAnsi" w:cstheme="minorHAnsi"/>
          <w:b/>
          <w:bCs/>
          <w:color w:val="000000"/>
        </w:rPr>
        <w:t xml:space="preserve">X/37/2020.10 Oficio INF/035/2020, de fecha tres de agosto de dos mil veinte, suscrito por la encargada del Departamento de Informática de la Secretaría </w:t>
      </w:r>
      <w:proofErr w:type="gramStart"/>
      <w:r w:rsidRPr="00BA4AE5">
        <w:rPr>
          <w:rFonts w:asciiTheme="minorHAnsi" w:hAnsiTheme="minorHAnsi" w:cstheme="minorHAnsi"/>
          <w:b/>
          <w:bCs/>
          <w:color w:val="000000"/>
        </w:rPr>
        <w:t>Ejecutiva.-</w:t>
      </w:r>
      <w:proofErr w:type="gramEnd"/>
      <w:r w:rsidRPr="00BA4AE5">
        <w:rPr>
          <w:rFonts w:asciiTheme="minorHAnsi" w:hAnsiTheme="minorHAnsi" w:cstheme="minorHAnsi"/>
          <w:b/>
          <w:bCs/>
          <w:color w:val="000000"/>
        </w:rPr>
        <w:t xml:space="preserve"> - - - - - - - - - - - - - - - - - - - - - - - - - - - - - - - - - - - - - - - - - - - - - - - - - - - - - - - - - - </w:t>
      </w:r>
    </w:p>
    <w:p w14:paraId="161E5728" w14:textId="77777777" w:rsidR="007C224F" w:rsidRDefault="00AF2E03" w:rsidP="00AF2E03">
      <w:pPr>
        <w:shd w:val="clear" w:color="auto" w:fill="FFFFFF"/>
        <w:spacing w:after="0" w:line="480" w:lineRule="auto"/>
        <w:jc w:val="both"/>
        <w:rPr>
          <w:rFonts w:asciiTheme="minorHAnsi" w:hAnsiTheme="minorHAnsi" w:cstheme="minorHAnsi"/>
          <w:i/>
          <w:iCs/>
          <w:color w:val="000000"/>
        </w:rPr>
      </w:pPr>
      <w:r w:rsidRPr="00BA4AE5">
        <w:rPr>
          <w:rFonts w:asciiTheme="minorHAnsi" w:hAnsiTheme="minorHAnsi" w:cstheme="minorHAnsi"/>
          <w:i/>
          <w:iCs/>
          <w:color w:val="000000"/>
        </w:rPr>
        <w:t>Dada cuenta con el oficio INF/035/2020, de fecha tres de agosto de dos mil veinte, mediante el cual la encargada del Departamento de Informática solicita el pago de las vacaciones que a la fecha no ha disfrutado, así como de un bono por riesgo de salud; al respecto, con fundamento en los artículos 85, de la Constitución Política del Estado; 61, 68, fracción I, y 69,  de la Ley Orgánica del Poder Judicial del Estado; 9, fracción XVII, del Reglamento del Consejo de la Judicatura del Estado, dígase a la solicitante que no es</w:t>
      </w:r>
    </w:p>
    <w:p w14:paraId="78FE06B3" w14:textId="55396681" w:rsidR="00AF2E03" w:rsidRPr="007C224F" w:rsidRDefault="00AF2E03" w:rsidP="00AF2E03">
      <w:pPr>
        <w:shd w:val="clear" w:color="auto" w:fill="FFFFFF"/>
        <w:spacing w:after="0" w:line="480" w:lineRule="auto"/>
        <w:jc w:val="both"/>
        <w:rPr>
          <w:rFonts w:asciiTheme="minorHAnsi" w:hAnsiTheme="minorHAnsi" w:cstheme="minorHAnsi"/>
          <w:i/>
          <w:iCs/>
          <w:color w:val="000000"/>
        </w:rPr>
      </w:pPr>
      <w:r w:rsidRPr="00BA4AE5">
        <w:rPr>
          <w:rFonts w:asciiTheme="minorHAnsi" w:hAnsiTheme="minorHAnsi" w:cstheme="minorHAnsi"/>
          <w:i/>
          <w:iCs/>
          <w:color w:val="000000"/>
        </w:rPr>
        <w:lastRenderedPageBreak/>
        <w:t xml:space="preserve"> procedente autorizarle el pago de las vacaciones por no haberlas disfrutado, toda vez que mediante el Acuerdo III/31/2020, punto SEXTO, este órgano colegiado estableció que el personal de guardia tiene la posibilidad de tomar sus quince días de vacaciones en el lapso comprendido del dieciséis de julio al treinta y uno de octubre de dos mil veinte, periodo que aún se encuentra vigente. Por otra parte, toda vez que del expediente personal que obra en el Departamento de Recursos Humanos se desprende que la servidora pública solicitante fue designada desde el dieciocho de septiembre de dos mil dieciocho como jefe de oficina (nivel </w:t>
      </w:r>
      <w:r w:rsidR="00E13C95">
        <w:rPr>
          <w:rFonts w:asciiTheme="minorHAnsi" w:hAnsiTheme="minorHAnsi" w:cstheme="minorHAnsi"/>
          <w:i/>
          <w:iCs/>
          <w:color w:val="000000"/>
        </w:rPr>
        <w:t>9</w:t>
      </w:r>
      <w:r w:rsidRPr="00BA4AE5">
        <w:rPr>
          <w:rFonts w:asciiTheme="minorHAnsi" w:hAnsiTheme="minorHAnsi" w:cstheme="minorHAnsi"/>
          <w:i/>
          <w:iCs/>
          <w:color w:val="000000"/>
        </w:rPr>
        <w:t xml:space="preserve">) encargada del área de informática, sin que a la fecha se le haya dado el nombramiento y salario que corresponde a la jefatura de departamento que efectivamente ocupa, se designa a la Ingeniero ARACELI ROMANO MENESES como Jefa del Departamento de Informática de la Secretaría Ejecutiva, con efectos retroactivos a partir del uno de agosto de dos mil veinte. Comuníquese al Tesorero del Poder Judicial del Estado y al Director de Recursos Humanos y Materiales de la Secretaría Ejecutiva, para los efectos legales y administrativos correspondientes; asimismo, comuníquese a la servidora pública, en respuesta a su solicitud. </w:t>
      </w:r>
      <w:r w:rsidRPr="00AB0803">
        <w:rPr>
          <w:rFonts w:asciiTheme="minorHAnsi" w:hAnsiTheme="minorHAnsi" w:cstheme="minorHAnsi"/>
          <w:color w:val="000000"/>
          <w:u w:val="single"/>
        </w:rPr>
        <w:t xml:space="preserve">APROBADO POR </w:t>
      </w:r>
      <w:r w:rsidR="00E13C95" w:rsidRPr="00AB0803">
        <w:rPr>
          <w:rFonts w:asciiTheme="minorHAnsi" w:hAnsiTheme="minorHAnsi" w:cstheme="minorHAnsi"/>
          <w:color w:val="000000"/>
          <w:u w:val="single"/>
        </w:rPr>
        <w:t>UNANIMIDAD</w:t>
      </w:r>
      <w:r w:rsidRPr="00AB0803">
        <w:rPr>
          <w:rFonts w:asciiTheme="minorHAnsi" w:hAnsiTheme="minorHAnsi" w:cstheme="minorHAnsi"/>
          <w:color w:val="000000"/>
          <w:u w:val="single"/>
        </w:rPr>
        <w:t xml:space="preserve"> DE </w:t>
      </w:r>
      <w:proofErr w:type="gramStart"/>
      <w:r w:rsidRPr="00AB0803">
        <w:rPr>
          <w:rFonts w:asciiTheme="minorHAnsi" w:hAnsiTheme="minorHAnsi" w:cstheme="minorHAnsi"/>
          <w:color w:val="000000"/>
          <w:u w:val="single"/>
        </w:rPr>
        <w:t>VOTOS</w:t>
      </w:r>
      <w:r w:rsidRPr="00BA4AE5">
        <w:rPr>
          <w:rFonts w:asciiTheme="minorHAnsi" w:hAnsiTheme="minorHAnsi" w:cstheme="minorHAnsi"/>
          <w:color w:val="000000"/>
        </w:rPr>
        <w:t>.-</w:t>
      </w:r>
      <w:proofErr w:type="gramEnd"/>
      <w:r w:rsidRPr="00BA4AE5">
        <w:rPr>
          <w:rFonts w:asciiTheme="minorHAnsi" w:hAnsiTheme="minorHAnsi" w:cstheme="minorHAnsi"/>
          <w:color w:val="000000"/>
        </w:rPr>
        <w:t xml:space="preserve"> - - - - - </w:t>
      </w:r>
      <w:r w:rsidR="00AB0803">
        <w:rPr>
          <w:rFonts w:asciiTheme="minorHAnsi" w:hAnsiTheme="minorHAnsi" w:cstheme="minorHAnsi"/>
          <w:color w:val="000000"/>
        </w:rPr>
        <w:t xml:space="preserve">- - - - - - - - - </w:t>
      </w:r>
    </w:p>
    <w:p w14:paraId="4453F611" w14:textId="4ED21AAB" w:rsidR="00AF2E03" w:rsidRPr="00BA4AE5" w:rsidRDefault="00AF2E03" w:rsidP="00AF2E03">
      <w:pPr>
        <w:shd w:val="clear" w:color="auto" w:fill="FFFFFF"/>
        <w:spacing w:after="0" w:line="480" w:lineRule="auto"/>
        <w:ind w:firstLine="708"/>
        <w:jc w:val="both"/>
        <w:rPr>
          <w:rFonts w:asciiTheme="minorHAnsi" w:hAnsiTheme="minorHAnsi" w:cstheme="minorHAnsi"/>
          <w:i/>
          <w:iCs/>
        </w:rPr>
      </w:pPr>
      <w:r w:rsidRPr="00BA4AE5">
        <w:rPr>
          <w:rFonts w:asciiTheme="minorHAnsi" w:hAnsiTheme="minorHAnsi" w:cstheme="minorHAnsi"/>
          <w:b/>
          <w:bCs/>
        </w:rPr>
        <w:t xml:space="preserve">X/37/2020.11. Adscripción y readscripción de personal diverso del Poder Judicial del Estado. - - - - - - - - - - - - - - - - - - - - - - - - - - - - - - - - - - - - - - - - - - - - - - - - - - - </w:t>
      </w:r>
    </w:p>
    <w:p w14:paraId="6413B986" w14:textId="77777777" w:rsidR="00AF2E03" w:rsidRPr="00BA4AE5" w:rsidRDefault="00AF2E03" w:rsidP="00AF2E03">
      <w:pPr>
        <w:spacing w:after="0" w:line="480" w:lineRule="auto"/>
        <w:jc w:val="both"/>
        <w:rPr>
          <w:rFonts w:asciiTheme="minorHAnsi" w:hAnsiTheme="minorHAnsi" w:cstheme="minorHAnsi"/>
          <w:i/>
          <w:iCs/>
        </w:rPr>
      </w:pPr>
      <w:r w:rsidRPr="00BA4AE5">
        <w:rPr>
          <w:rFonts w:asciiTheme="minorHAnsi" w:hAnsiTheme="minorHAnsi" w:cstheme="minorHAnsi"/>
          <w:i/>
          <w:iCs/>
        </w:rPr>
        <w:t>Dada la propuesta de adscripción y readscripción de personal diverso del Poder Judicial del Estado, con fundamento en lo que establecen los artículos 61 y 68, fracción I, de la Ley Orgánica del Poder Judicial del Estado, se determina lo siguiente:</w:t>
      </w:r>
    </w:p>
    <w:tbl>
      <w:tblPr>
        <w:tblStyle w:val="Tablaconcuadrcula"/>
        <w:tblW w:w="0" w:type="auto"/>
        <w:tblLook w:val="04A0" w:firstRow="1" w:lastRow="0" w:firstColumn="1" w:lastColumn="0" w:noHBand="0" w:noVBand="1"/>
      </w:tblPr>
      <w:tblGrid>
        <w:gridCol w:w="3255"/>
        <w:gridCol w:w="4439"/>
      </w:tblGrid>
      <w:tr w:rsidR="00AF2E03" w:rsidRPr="00AB0803" w14:paraId="2D43534B" w14:textId="77777777" w:rsidTr="004B52A7">
        <w:tc>
          <w:tcPr>
            <w:tcW w:w="3255" w:type="dxa"/>
            <w:tcBorders>
              <w:top w:val="single" w:sz="4" w:space="0" w:color="auto"/>
              <w:left w:val="single" w:sz="4" w:space="0" w:color="auto"/>
              <w:bottom w:val="single" w:sz="4" w:space="0" w:color="auto"/>
              <w:right w:val="single" w:sz="4" w:space="0" w:color="auto"/>
            </w:tcBorders>
            <w:hideMark/>
          </w:tcPr>
          <w:p w14:paraId="63C1313B" w14:textId="77777777" w:rsidR="00AF2E03" w:rsidRPr="00AB0803" w:rsidRDefault="00AF2E03" w:rsidP="004B52A7">
            <w:pPr>
              <w:pStyle w:val="Sinespaciado"/>
              <w:tabs>
                <w:tab w:val="left" w:pos="1134"/>
              </w:tabs>
              <w:spacing w:line="480" w:lineRule="auto"/>
              <w:jc w:val="center"/>
              <w:rPr>
                <w:rFonts w:asciiTheme="minorHAnsi" w:hAnsiTheme="minorHAnsi" w:cstheme="minorHAnsi"/>
                <w:b/>
                <w:bCs/>
                <w:sz w:val="20"/>
                <w:szCs w:val="20"/>
              </w:rPr>
            </w:pPr>
            <w:r w:rsidRPr="00AB0803">
              <w:rPr>
                <w:rFonts w:asciiTheme="minorHAnsi" w:hAnsiTheme="minorHAnsi" w:cstheme="minorHAnsi"/>
                <w:b/>
                <w:bCs/>
                <w:sz w:val="20"/>
                <w:szCs w:val="20"/>
              </w:rPr>
              <w:t>SITUACIÓN ACTUAL</w:t>
            </w:r>
          </w:p>
        </w:tc>
        <w:tc>
          <w:tcPr>
            <w:tcW w:w="4439" w:type="dxa"/>
            <w:tcBorders>
              <w:top w:val="single" w:sz="4" w:space="0" w:color="auto"/>
              <w:left w:val="single" w:sz="4" w:space="0" w:color="auto"/>
              <w:bottom w:val="single" w:sz="4" w:space="0" w:color="auto"/>
              <w:right w:val="single" w:sz="4" w:space="0" w:color="auto"/>
            </w:tcBorders>
            <w:hideMark/>
          </w:tcPr>
          <w:p w14:paraId="058A7F53" w14:textId="77777777" w:rsidR="00AF2E03" w:rsidRPr="00AB0803" w:rsidRDefault="00AF2E03" w:rsidP="004B52A7">
            <w:pPr>
              <w:pStyle w:val="NormalWeb"/>
              <w:spacing w:before="0" w:beforeAutospacing="0" w:after="0" w:afterAutospacing="0" w:line="480" w:lineRule="auto"/>
              <w:jc w:val="center"/>
              <w:rPr>
                <w:rFonts w:asciiTheme="minorHAnsi" w:hAnsiTheme="minorHAnsi" w:cstheme="minorHAnsi"/>
                <w:b/>
                <w:bCs/>
                <w:sz w:val="20"/>
                <w:szCs w:val="20"/>
                <w:lang w:eastAsia="en-US"/>
              </w:rPr>
            </w:pPr>
            <w:r w:rsidRPr="00AB0803">
              <w:rPr>
                <w:rFonts w:asciiTheme="minorHAnsi" w:hAnsiTheme="minorHAnsi" w:cstheme="minorHAnsi"/>
                <w:b/>
                <w:bCs/>
                <w:sz w:val="20"/>
                <w:szCs w:val="20"/>
                <w:lang w:eastAsia="en-US"/>
              </w:rPr>
              <w:t>DETERMINACIÓN</w:t>
            </w:r>
          </w:p>
        </w:tc>
      </w:tr>
      <w:tr w:rsidR="00AF2E03" w:rsidRPr="00AB0803" w14:paraId="37BF5703" w14:textId="77777777" w:rsidTr="004B52A7">
        <w:tc>
          <w:tcPr>
            <w:tcW w:w="3255" w:type="dxa"/>
            <w:tcBorders>
              <w:top w:val="single" w:sz="4" w:space="0" w:color="auto"/>
              <w:left w:val="single" w:sz="4" w:space="0" w:color="auto"/>
              <w:bottom w:val="single" w:sz="4" w:space="0" w:color="auto"/>
              <w:right w:val="single" w:sz="4" w:space="0" w:color="auto"/>
            </w:tcBorders>
          </w:tcPr>
          <w:p w14:paraId="0ADF2A4F" w14:textId="77777777" w:rsidR="00AF2E03" w:rsidRPr="00AB0803" w:rsidRDefault="00AF2E03" w:rsidP="004B52A7">
            <w:pPr>
              <w:spacing w:line="480" w:lineRule="auto"/>
              <w:rPr>
                <w:b/>
                <w:bCs/>
                <w:sz w:val="20"/>
                <w:szCs w:val="20"/>
              </w:rPr>
            </w:pPr>
            <w:r w:rsidRPr="00AB0803">
              <w:rPr>
                <w:b/>
                <w:bCs/>
                <w:sz w:val="20"/>
                <w:szCs w:val="20"/>
              </w:rPr>
              <w:t>VÍCTOR JUAN MUNGUÍA VÁZQUEZ</w:t>
            </w:r>
          </w:p>
        </w:tc>
        <w:tc>
          <w:tcPr>
            <w:tcW w:w="4439" w:type="dxa"/>
            <w:tcBorders>
              <w:top w:val="single" w:sz="4" w:space="0" w:color="auto"/>
              <w:left w:val="single" w:sz="4" w:space="0" w:color="auto"/>
              <w:bottom w:val="single" w:sz="4" w:space="0" w:color="auto"/>
              <w:right w:val="single" w:sz="4" w:space="0" w:color="auto"/>
            </w:tcBorders>
          </w:tcPr>
          <w:p w14:paraId="2E66C5CF" w14:textId="77777777" w:rsidR="00AF2E03" w:rsidRPr="00AB0803" w:rsidRDefault="00AF2E03" w:rsidP="004B52A7">
            <w:pPr>
              <w:spacing w:line="480" w:lineRule="auto"/>
              <w:jc w:val="both"/>
              <w:rPr>
                <w:i/>
                <w:iCs/>
                <w:sz w:val="20"/>
                <w:szCs w:val="20"/>
              </w:rPr>
            </w:pPr>
            <w:r w:rsidRPr="00AB0803">
              <w:rPr>
                <w:i/>
                <w:iCs/>
                <w:sz w:val="20"/>
                <w:szCs w:val="20"/>
              </w:rPr>
              <w:t xml:space="preserve">Por necesidades del servicio, como velador (nivel 2) de la Casa de Justicia del Distrito Judicial de Morelos, de manera interina, por el término de tres meses, con efectos a partir del veintisiete de julio de dos mil veinte. </w:t>
            </w:r>
          </w:p>
        </w:tc>
      </w:tr>
      <w:tr w:rsidR="00AF2E03" w:rsidRPr="00AB0803" w14:paraId="7F1F9811" w14:textId="77777777" w:rsidTr="004B52A7">
        <w:tc>
          <w:tcPr>
            <w:tcW w:w="3255" w:type="dxa"/>
            <w:tcBorders>
              <w:top w:val="single" w:sz="4" w:space="0" w:color="auto"/>
              <w:left w:val="single" w:sz="4" w:space="0" w:color="auto"/>
              <w:bottom w:val="single" w:sz="4" w:space="0" w:color="auto"/>
              <w:right w:val="single" w:sz="4" w:space="0" w:color="auto"/>
            </w:tcBorders>
          </w:tcPr>
          <w:p w14:paraId="4279EC80" w14:textId="77777777" w:rsidR="00AF2E03" w:rsidRPr="00AB0803" w:rsidRDefault="00AF2E03" w:rsidP="004B52A7">
            <w:pPr>
              <w:spacing w:line="480" w:lineRule="auto"/>
              <w:rPr>
                <w:b/>
                <w:bCs/>
                <w:sz w:val="20"/>
                <w:szCs w:val="20"/>
              </w:rPr>
            </w:pPr>
            <w:bookmarkStart w:id="6" w:name="_Hlk42869729"/>
            <w:r w:rsidRPr="00AB0803">
              <w:rPr>
                <w:b/>
                <w:bCs/>
                <w:sz w:val="20"/>
                <w:szCs w:val="20"/>
              </w:rPr>
              <w:t>ALEJANDRO BRIONES ROJAS</w:t>
            </w:r>
          </w:p>
        </w:tc>
        <w:tc>
          <w:tcPr>
            <w:tcW w:w="4439" w:type="dxa"/>
            <w:tcBorders>
              <w:top w:val="single" w:sz="4" w:space="0" w:color="auto"/>
              <w:left w:val="single" w:sz="4" w:space="0" w:color="auto"/>
              <w:bottom w:val="single" w:sz="4" w:space="0" w:color="auto"/>
              <w:right w:val="single" w:sz="4" w:space="0" w:color="auto"/>
            </w:tcBorders>
          </w:tcPr>
          <w:p w14:paraId="5A72BF3E" w14:textId="77777777" w:rsidR="00AF2E03" w:rsidRPr="00AB0803" w:rsidRDefault="00AF2E03" w:rsidP="004B52A7">
            <w:pPr>
              <w:spacing w:line="480" w:lineRule="auto"/>
              <w:jc w:val="both"/>
              <w:rPr>
                <w:i/>
                <w:iCs/>
                <w:sz w:val="20"/>
                <w:szCs w:val="20"/>
              </w:rPr>
            </w:pPr>
            <w:r w:rsidRPr="00AB0803">
              <w:rPr>
                <w:i/>
                <w:iCs/>
                <w:sz w:val="20"/>
                <w:szCs w:val="20"/>
              </w:rPr>
              <w:t xml:space="preserve">Por necesidades del servicio, como auxiliar de mantenimiento (nivel 2) interino, adscrito a la Secretaría Ejecutiva para cubrir la ausencia del servidor público SIMÓN GUTIÉRREZ CORDERO, en </w:t>
            </w:r>
            <w:r w:rsidRPr="00AB0803">
              <w:rPr>
                <w:i/>
                <w:iCs/>
                <w:sz w:val="20"/>
                <w:szCs w:val="20"/>
              </w:rPr>
              <w:lastRenderedPageBreak/>
              <w:t>resguardo domiciliario como medida de prevención ante la pandemia por COVID-19, por el término de tres meses, a partir del seis de agosto de dos mil veinte.</w:t>
            </w:r>
          </w:p>
        </w:tc>
      </w:tr>
      <w:tr w:rsidR="00AF2E03" w:rsidRPr="00AB0803" w14:paraId="40AF4594" w14:textId="77777777" w:rsidTr="004B52A7">
        <w:tc>
          <w:tcPr>
            <w:tcW w:w="3255" w:type="dxa"/>
            <w:tcBorders>
              <w:top w:val="single" w:sz="4" w:space="0" w:color="auto"/>
              <w:left w:val="single" w:sz="4" w:space="0" w:color="auto"/>
              <w:bottom w:val="single" w:sz="4" w:space="0" w:color="auto"/>
              <w:right w:val="single" w:sz="4" w:space="0" w:color="auto"/>
            </w:tcBorders>
          </w:tcPr>
          <w:p w14:paraId="7A19CF9D" w14:textId="77777777" w:rsidR="00AF2E03" w:rsidRPr="00AB0803" w:rsidRDefault="00AF2E03" w:rsidP="004B52A7">
            <w:pPr>
              <w:spacing w:line="480" w:lineRule="auto"/>
              <w:rPr>
                <w:b/>
                <w:bCs/>
                <w:sz w:val="20"/>
                <w:szCs w:val="20"/>
              </w:rPr>
            </w:pPr>
            <w:r w:rsidRPr="00AB0803">
              <w:rPr>
                <w:b/>
                <w:bCs/>
                <w:sz w:val="20"/>
                <w:szCs w:val="20"/>
              </w:rPr>
              <w:lastRenderedPageBreak/>
              <w:t>ALBERTO VÉLEZ ANAYA</w:t>
            </w:r>
          </w:p>
        </w:tc>
        <w:tc>
          <w:tcPr>
            <w:tcW w:w="4439" w:type="dxa"/>
            <w:tcBorders>
              <w:top w:val="single" w:sz="4" w:space="0" w:color="auto"/>
              <w:left w:val="single" w:sz="4" w:space="0" w:color="auto"/>
              <w:bottom w:val="single" w:sz="4" w:space="0" w:color="auto"/>
              <w:right w:val="single" w:sz="4" w:space="0" w:color="auto"/>
            </w:tcBorders>
          </w:tcPr>
          <w:p w14:paraId="4B3EBB96" w14:textId="4A57AF5F" w:rsidR="00AF2E03" w:rsidRPr="00AB0803" w:rsidRDefault="00AF2E03" w:rsidP="004B52A7">
            <w:pPr>
              <w:spacing w:line="480" w:lineRule="auto"/>
              <w:jc w:val="both"/>
              <w:rPr>
                <w:i/>
                <w:iCs/>
                <w:sz w:val="20"/>
                <w:szCs w:val="20"/>
              </w:rPr>
            </w:pPr>
            <w:r w:rsidRPr="00AB0803">
              <w:rPr>
                <w:i/>
                <w:iCs/>
                <w:sz w:val="20"/>
                <w:szCs w:val="20"/>
              </w:rPr>
              <w:t>Por necesidades del servicio, como auxiliar de mantenimiento (nivel 2) interino, adscrito a la Secretaría Ejecutiva para cubrir la ausencia de la servidora pública HORFA ESPINO SILVA, en resguardo domiciliario como medida de prevención ante la pandemia por COVID-19, por el término de tres meses, a partir del seis de agosto de dos mil veinte.</w:t>
            </w:r>
          </w:p>
        </w:tc>
      </w:tr>
      <w:tr w:rsidR="00AF2E03" w:rsidRPr="00AB0803" w14:paraId="64345A57" w14:textId="77777777" w:rsidTr="004B52A7">
        <w:tc>
          <w:tcPr>
            <w:tcW w:w="3255" w:type="dxa"/>
            <w:tcBorders>
              <w:top w:val="single" w:sz="4" w:space="0" w:color="auto"/>
              <w:left w:val="single" w:sz="4" w:space="0" w:color="auto"/>
              <w:bottom w:val="single" w:sz="4" w:space="0" w:color="auto"/>
              <w:right w:val="single" w:sz="4" w:space="0" w:color="auto"/>
            </w:tcBorders>
          </w:tcPr>
          <w:p w14:paraId="1F0D21AC" w14:textId="77777777" w:rsidR="00AF2E03" w:rsidRPr="00AB0803" w:rsidRDefault="00AF2E03" w:rsidP="004B52A7">
            <w:pPr>
              <w:spacing w:line="480" w:lineRule="auto"/>
              <w:rPr>
                <w:b/>
                <w:bCs/>
                <w:sz w:val="20"/>
                <w:szCs w:val="20"/>
              </w:rPr>
            </w:pPr>
            <w:r w:rsidRPr="00AB0803">
              <w:rPr>
                <w:b/>
                <w:bCs/>
                <w:sz w:val="20"/>
                <w:szCs w:val="20"/>
              </w:rPr>
              <w:t>Ing. NOÉ BÁEZ AVENDAÑO</w:t>
            </w:r>
          </w:p>
        </w:tc>
        <w:tc>
          <w:tcPr>
            <w:tcW w:w="4439" w:type="dxa"/>
            <w:tcBorders>
              <w:top w:val="single" w:sz="4" w:space="0" w:color="auto"/>
              <w:left w:val="single" w:sz="4" w:space="0" w:color="auto"/>
              <w:bottom w:val="single" w:sz="4" w:space="0" w:color="auto"/>
              <w:right w:val="single" w:sz="4" w:space="0" w:color="auto"/>
            </w:tcBorders>
          </w:tcPr>
          <w:p w14:paraId="55D19455" w14:textId="4E6FD0EA" w:rsidR="00AF2E03" w:rsidRPr="00AB0803" w:rsidRDefault="00AF2E03" w:rsidP="004B52A7">
            <w:pPr>
              <w:spacing w:line="480" w:lineRule="auto"/>
              <w:rPr>
                <w:i/>
                <w:iCs/>
                <w:sz w:val="20"/>
                <w:szCs w:val="20"/>
              </w:rPr>
            </w:pPr>
            <w:r w:rsidRPr="00AB0803">
              <w:rPr>
                <w:i/>
                <w:iCs/>
                <w:sz w:val="20"/>
                <w:szCs w:val="20"/>
              </w:rPr>
              <w:t xml:space="preserve">Por necesidades del servicio, como Auxiliar técnico (nivel 3) interino, adscrito al Departamento de informática de la Secretaría Ejecutiva, por el término de tres meses, a partir del </w:t>
            </w:r>
            <w:r w:rsidR="00AB0803" w:rsidRPr="00AB0803">
              <w:rPr>
                <w:i/>
                <w:iCs/>
                <w:sz w:val="20"/>
                <w:szCs w:val="20"/>
              </w:rPr>
              <w:t>once</w:t>
            </w:r>
            <w:r w:rsidRPr="00AB0803">
              <w:rPr>
                <w:i/>
                <w:iCs/>
                <w:sz w:val="20"/>
                <w:szCs w:val="20"/>
              </w:rPr>
              <w:t xml:space="preserve"> de agosto de dos mil veinte. </w:t>
            </w:r>
          </w:p>
        </w:tc>
      </w:tr>
      <w:tr w:rsidR="00AF2E03" w:rsidRPr="00AB0803" w14:paraId="6628E224" w14:textId="77777777" w:rsidTr="004B52A7">
        <w:tc>
          <w:tcPr>
            <w:tcW w:w="3255" w:type="dxa"/>
            <w:tcBorders>
              <w:top w:val="single" w:sz="4" w:space="0" w:color="auto"/>
              <w:left w:val="single" w:sz="4" w:space="0" w:color="auto"/>
              <w:bottom w:val="single" w:sz="4" w:space="0" w:color="auto"/>
              <w:right w:val="single" w:sz="4" w:space="0" w:color="auto"/>
            </w:tcBorders>
          </w:tcPr>
          <w:p w14:paraId="477AB729" w14:textId="77777777" w:rsidR="00AF2E03" w:rsidRPr="00AB0803" w:rsidRDefault="00AF2E03" w:rsidP="004B52A7">
            <w:pPr>
              <w:spacing w:line="480" w:lineRule="auto"/>
              <w:rPr>
                <w:b/>
                <w:bCs/>
                <w:sz w:val="20"/>
                <w:szCs w:val="20"/>
              </w:rPr>
            </w:pPr>
            <w:r w:rsidRPr="00AB0803">
              <w:rPr>
                <w:b/>
                <w:bCs/>
                <w:sz w:val="20"/>
                <w:szCs w:val="20"/>
              </w:rPr>
              <w:t>ENROQUE</w:t>
            </w:r>
          </w:p>
          <w:p w14:paraId="49D18DE4" w14:textId="77777777" w:rsidR="00AF2E03" w:rsidRPr="00AB0803" w:rsidRDefault="00AF2E03" w:rsidP="004B52A7">
            <w:pPr>
              <w:spacing w:line="480" w:lineRule="auto"/>
              <w:rPr>
                <w:b/>
                <w:bCs/>
                <w:sz w:val="20"/>
                <w:szCs w:val="20"/>
              </w:rPr>
            </w:pPr>
            <w:r w:rsidRPr="00AB0803">
              <w:rPr>
                <w:b/>
                <w:bCs/>
                <w:sz w:val="20"/>
                <w:szCs w:val="20"/>
              </w:rPr>
              <w:t xml:space="preserve">Lic. LAURIANO HERNÁNDEZ </w:t>
            </w:r>
            <w:proofErr w:type="spellStart"/>
            <w:r w:rsidRPr="00AB0803">
              <w:rPr>
                <w:b/>
                <w:bCs/>
                <w:sz w:val="20"/>
                <w:szCs w:val="20"/>
              </w:rPr>
              <w:t>HERNÁNDEZ</w:t>
            </w:r>
            <w:proofErr w:type="spellEnd"/>
          </w:p>
          <w:p w14:paraId="073D302F" w14:textId="77777777" w:rsidR="00AF2E03" w:rsidRPr="00AB0803" w:rsidRDefault="00AF2E03" w:rsidP="004B52A7">
            <w:pPr>
              <w:spacing w:line="480" w:lineRule="auto"/>
              <w:rPr>
                <w:b/>
                <w:bCs/>
                <w:sz w:val="20"/>
                <w:szCs w:val="20"/>
              </w:rPr>
            </w:pPr>
            <w:r w:rsidRPr="00AB0803">
              <w:rPr>
                <w:b/>
                <w:bCs/>
                <w:sz w:val="20"/>
                <w:szCs w:val="20"/>
              </w:rPr>
              <w:t>Jefe de sección (nivel 7) encargado de la jefatura del Departamento de Control de Bienes Muebles e Inmuebles de la Dirección de Recursos Humanos y Materiales</w:t>
            </w:r>
          </w:p>
          <w:p w14:paraId="516E3212" w14:textId="77777777" w:rsidR="00AF2E03" w:rsidRPr="00AB0803" w:rsidRDefault="00AF2E03" w:rsidP="004B52A7">
            <w:pPr>
              <w:spacing w:line="480" w:lineRule="auto"/>
              <w:rPr>
                <w:b/>
                <w:bCs/>
                <w:sz w:val="20"/>
                <w:szCs w:val="20"/>
              </w:rPr>
            </w:pPr>
            <w:r w:rsidRPr="00AB0803">
              <w:rPr>
                <w:b/>
                <w:bCs/>
                <w:sz w:val="20"/>
                <w:szCs w:val="20"/>
              </w:rPr>
              <w:t xml:space="preserve">Ing. </w:t>
            </w:r>
            <w:proofErr w:type="spellStart"/>
            <w:r w:rsidRPr="00AB0803">
              <w:rPr>
                <w:b/>
                <w:bCs/>
                <w:sz w:val="20"/>
                <w:szCs w:val="20"/>
              </w:rPr>
              <w:t>Ind</w:t>
            </w:r>
            <w:proofErr w:type="spellEnd"/>
            <w:r w:rsidRPr="00AB0803">
              <w:rPr>
                <w:b/>
                <w:bCs/>
                <w:sz w:val="20"/>
                <w:szCs w:val="20"/>
              </w:rPr>
              <w:t>. VICTORIA COCOLETZI CUAMATZI</w:t>
            </w:r>
          </w:p>
          <w:p w14:paraId="0B83C2D2" w14:textId="77777777" w:rsidR="00AF2E03" w:rsidRPr="00AB0803" w:rsidRDefault="00AF2E03" w:rsidP="004B52A7">
            <w:pPr>
              <w:spacing w:line="480" w:lineRule="auto"/>
              <w:rPr>
                <w:b/>
                <w:bCs/>
                <w:sz w:val="20"/>
                <w:szCs w:val="20"/>
              </w:rPr>
            </w:pPr>
            <w:r w:rsidRPr="00AB0803">
              <w:rPr>
                <w:b/>
                <w:bCs/>
                <w:sz w:val="20"/>
                <w:szCs w:val="20"/>
              </w:rPr>
              <w:t>Jefe de sección (nivel 7) sindicalizada, adscrita al Instituto de Especialización Judicial del Tribunal Superior de Justicia del Estado</w:t>
            </w:r>
          </w:p>
        </w:tc>
        <w:tc>
          <w:tcPr>
            <w:tcW w:w="4439" w:type="dxa"/>
            <w:tcBorders>
              <w:top w:val="single" w:sz="4" w:space="0" w:color="auto"/>
              <w:left w:val="single" w:sz="4" w:space="0" w:color="auto"/>
              <w:bottom w:val="single" w:sz="4" w:space="0" w:color="auto"/>
              <w:right w:val="single" w:sz="4" w:space="0" w:color="auto"/>
            </w:tcBorders>
          </w:tcPr>
          <w:p w14:paraId="58D5A371" w14:textId="77777777" w:rsidR="00AF2E03" w:rsidRPr="00AB0803" w:rsidRDefault="00AF2E03" w:rsidP="004B52A7">
            <w:pPr>
              <w:spacing w:line="480" w:lineRule="auto"/>
              <w:jc w:val="both"/>
              <w:rPr>
                <w:i/>
                <w:iCs/>
                <w:sz w:val="20"/>
                <w:szCs w:val="20"/>
              </w:rPr>
            </w:pPr>
            <w:r w:rsidRPr="00AB0803">
              <w:rPr>
                <w:i/>
                <w:iCs/>
                <w:sz w:val="20"/>
                <w:szCs w:val="20"/>
              </w:rPr>
              <w:t xml:space="preserve">Por necesidades del servicio, </w:t>
            </w:r>
          </w:p>
          <w:p w14:paraId="16EC05E3" w14:textId="77777777" w:rsidR="00AF2E03" w:rsidRPr="00AB0803" w:rsidRDefault="00AF2E03" w:rsidP="004B52A7">
            <w:pPr>
              <w:spacing w:line="480" w:lineRule="auto"/>
              <w:jc w:val="both"/>
              <w:rPr>
                <w:i/>
                <w:iCs/>
                <w:sz w:val="20"/>
                <w:szCs w:val="20"/>
              </w:rPr>
            </w:pPr>
            <w:r w:rsidRPr="00AB0803">
              <w:rPr>
                <w:i/>
                <w:iCs/>
                <w:sz w:val="20"/>
                <w:szCs w:val="20"/>
              </w:rPr>
              <w:t xml:space="preserve">Lic. LAURIANO HERNÁNDEZ </w:t>
            </w:r>
            <w:proofErr w:type="spellStart"/>
            <w:r w:rsidRPr="00AB0803">
              <w:rPr>
                <w:i/>
                <w:iCs/>
                <w:sz w:val="20"/>
                <w:szCs w:val="20"/>
              </w:rPr>
              <w:t>HERNÁNDEZ</w:t>
            </w:r>
            <w:proofErr w:type="spellEnd"/>
            <w:r w:rsidRPr="00AB0803">
              <w:rPr>
                <w:i/>
                <w:iCs/>
                <w:sz w:val="20"/>
                <w:szCs w:val="20"/>
              </w:rPr>
              <w:t xml:space="preserve">, con su mismo nivel y cargo, en el Instituto de Especialización Judicial del Tribunal Superior de Justicia del Estado, en tanto que </w:t>
            </w:r>
          </w:p>
          <w:p w14:paraId="77AA9527" w14:textId="77777777" w:rsidR="00AF2E03" w:rsidRPr="00AB0803" w:rsidRDefault="00AF2E03" w:rsidP="004B52A7">
            <w:pPr>
              <w:spacing w:line="480" w:lineRule="auto"/>
              <w:jc w:val="both"/>
              <w:rPr>
                <w:i/>
                <w:iCs/>
                <w:sz w:val="20"/>
                <w:szCs w:val="20"/>
              </w:rPr>
            </w:pPr>
            <w:r w:rsidRPr="00AB0803">
              <w:rPr>
                <w:i/>
                <w:iCs/>
                <w:sz w:val="20"/>
                <w:szCs w:val="20"/>
              </w:rPr>
              <w:t xml:space="preserve">Ing. </w:t>
            </w:r>
            <w:proofErr w:type="spellStart"/>
            <w:r w:rsidRPr="00AB0803">
              <w:rPr>
                <w:i/>
                <w:iCs/>
                <w:sz w:val="20"/>
                <w:szCs w:val="20"/>
              </w:rPr>
              <w:t>Ind</w:t>
            </w:r>
            <w:proofErr w:type="spellEnd"/>
            <w:r w:rsidRPr="00AB0803">
              <w:rPr>
                <w:i/>
                <w:iCs/>
                <w:sz w:val="20"/>
                <w:szCs w:val="20"/>
              </w:rPr>
              <w:t xml:space="preserve">. VICTORIA COCOLETZI CUAMATZI, con su mismo nivel y cargo, como encargada del Departamento de Control de Bienes Muebles e Inmuebles de la Dirección de Recursos Humanos y Materiales, a partir del diez de agosto de dos mil veinte, hasta nuevas instrucciones. </w:t>
            </w:r>
          </w:p>
        </w:tc>
      </w:tr>
      <w:tr w:rsidR="00AF2E03" w:rsidRPr="00AB0803" w14:paraId="00CA6855" w14:textId="77777777" w:rsidTr="004B52A7">
        <w:tc>
          <w:tcPr>
            <w:tcW w:w="3255" w:type="dxa"/>
            <w:tcBorders>
              <w:top w:val="single" w:sz="4" w:space="0" w:color="auto"/>
              <w:left w:val="single" w:sz="4" w:space="0" w:color="auto"/>
              <w:bottom w:val="single" w:sz="4" w:space="0" w:color="auto"/>
              <w:right w:val="single" w:sz="4" w:space="0" w:color="auto"/>
            </w:tcBorders>
          </w:tcPr>
          <w:p w14:paraId="49786B59" w14:textId="77777777" w:rsidR="00AF2E03" w:rsidRPr="00AB0803" w:rsidRDefault="00AF2E03" w:rsidP="004B52A7">
            <w:pPr>
              <w:spacing w:line="480" w:lineRule="auto"/>
              <w:rPr>
                <w:b/>
                <w:bCs/>
                <w:sz w:val="20"/>
                <w:szCs w:val="20"/>
              </w:rPr>
            </w:pPr>
            <w:r w:rsidRPr="00AB0803">
              <w:rPr>
                <w:b/>
                <w:bCs/>
                <w:sz w:val="20"/>
                <w:szCs w:val="20"/>
              </w:rPr>
              <w:t>ANAHÍ LARA ZEMPOALTECA</w:t>
            </w:r>
          </w:p>
          <w:p w14:paraId="2BBB213B" w14:textId="77777777" w:rsidR="00AF2E03" w:rsidRPr="00AB0803" w:rsidRDefault="00AF2E03" w:rsidP="004B52A7">
            <w:pPr>
              <w:spacing w:line="480" w:lineRule="auto"/>
              <w:rPr>
                <w:b/>
                <w:bCs/>
                <w:sz w:val="20"/>
                <w:szCs w:val="20"/>
              </w:rPr>
            </w:pPr>
            <w:r w:rsidRPr="00AB0803">
              <w:rPr>
                <w:b/>
                <w:bCs/>
                <w:sz w:val="20"/>
                <w:szCs w:val="20"/>
              </w:rPr>
              <w:lastRenderedPageBreak/>
              <w:t>Auxiliar de registro y trámite (nivel 4) de la Unidad de Igualdad de Género del Poder Judicial del Estado.</w:t>
            </w:r>
          </w:p>
          <w:p w14:paraId="44F69D7D" w14:textId="77777777" w:rsidR="00AF2E03" w:rsidRPr="00AB0803" w:rsidRDefault="00AF2E03" w:rsidP="004B52A7">
            <w:pPr>
              <w:spacing w:line="480" w:lineRule="auto"/>
              <w:rPr>
                <w:b/>
                <w:bCs/>
                <w:sz w:val="20"/>
                <w:szCs w:val="20"/>
              </w:rPr>
            </w:pPr>
            <w:r w:rsidRPr="00AB0803">
              <w:rPr>
                <w:b/>
                <w:bCs/>
                <w:sz w:val="20"/>
                <w:szCs w:val="20"/>
              </w:rPr>
              <w:t>Venció interinato el 4 de agosto de 2020</w:t>
            </w:r>
          </w:p>
        </w:tc>
        <w:tc>
          <w:tcPr>
            <w:tcW w:w="4439" w:type="dxa"/>
            <w:tcBorders>
              <w:top w:val="single" w:sz="4" w:space="0" w:color="auto"/>
              <w:left w:val="single" w:sz="4" w:space="0" w:color="auto"/>
              <w:bottom w:val="single" w:sz="4" w:space="0" w:color="auto"/>
              <w:right w:val="single" w:sz="4" w:space="0" w:color="auto"/>
            </w:tcBorders>
          </w:tcPr>
          <w:p w14:paraId="4404A212" w14:textId="77777777" w:rsidR="00AF2E03" w:rsidRPr="00AB0803" w:rsidRDefault="00AF2E03" w:rsidP="004B52A7">
            <w:pPr>
              <w:spacing w:line="480" w:lineRule="auto"/>
              <w:jc w:val="both"/>
              <w:rPr>
                <w:i/>
                <w:iCs/>
                <w:sz w:val="20"/>
                <w:szCs w:val="20"/>
              </w:rPr>
            </w:pPr>
            <w:r w:rsidRPr="00AB0803">
              <w:rPr>
                <w:i/>
                <w:iCs/>
                <w:sz w:val="20"/>
                <w:szCs w:val="20"/>
              </w:rPr>
              <w:lastRenderedPageBreak/>
              <w:t xml:space="preserve">Por necesidades del servicio, con su mismo nivel, cargo y adscripción, de manera interina, con efectos </w:t>
            </w:r>
            <w:r w:rsidRPr="00AB0803">
              <w:rPr>
                <w:i/>
                <w:iCs/>
                <w:sz w:val="20"/>
                <w:szCs w:val="20"/>
              </w:rPr>
              <w:lastRenderedPageBreak/>
              <w:t>a partir del cinco de agosto de dos mil veinte, hasta nuevas instrucciones.</w:t>
            </w:r>
          </w:p>
        </w:tc>
      </w:tr>
      <w:tr w:rsidR="00AF2E03" w:rsidRPr="00AB0803" w14:paraId="11DEE16E" w14:textId="77777777" w:rsidTr="004B52A7">
        <w:tc>
          <w:tcPr>
            <w:tcW w:w="3255" w:type="dxa"/>
            <w:tcBorders>
              <w:top w:val="single" w:sz="4" w:space="0" w:color="auto"/>
              <w:left w:val="single" w:sz="4" w:space="0" w:color="auto"/>
              <w:bottom w:val="single" w:sz="4" w:space="0" w:color="auto"/>
              <w:right w:val="single" w:sz="4" w:space="0" w:color="auto"/>
            </w:tcBorders>
          </w:tcPr>
          <w:p w14:paraId="7011258C" w14:textId="77777777" w:rsidR="00AF2E03" w:rsidRPr="00AB0803" w:rsidRDefault="00AF2E03" w:rsidP="004B52A7">
            <w:pPr>
              <w:spacing w:line="480" w:lineRule="auto"/>
              <w:rPr>
                <w:b/>
                <w:bCs/>
                <w:sz w:val="20"/>
                <w:szCs w:val="20"/>
              </w:rPr>
            </w:pPr>
            <w:r w:rsidRPr="00AB0803">
              <w:rPr>
                <w:b/>
                <w:bCs/>
                <w:sz w:val="20"/>
                <w:szCs w:val="20"/>
              </w:rPr>
              <w:lastRenderedPageBreak/>
              <w:t>Lic. ÁNGEL TECOCOATZI JIMÉNEZ</w:t>
            </w:r>
          </w:p>
          <w:p w14:paraId="5CDA4D31" w14:textId="77777777" w:rsidR="00AF2E03" w:rsidRPr="00AB0803" w:rsidRDefault="00AF2E03" w:rsidP="004B52A7">
            <w:pPr>
              <w:spacing w:line="480" w:lineRule="auto"/>
              <w:rPr>
                <w:b/>
                <w:bCs/>
                <w:sz w:val="20"/>
                <w:szCs w:val="20"/>
              </w:rPr>
            </w:pPr>
            <w:proofErr w:type="spellStart"/>
            <w:r w:rsidRPr="00AB0803">
              <w:rPr>
                <w:b/>
                <w:bCs/>
                <w:sz w:val="20"/>
                <w:szCs w:val="20"/>
              </w:rPr>
              <w:t>Diligenciario</w:t>
            </w:r>
            <w:proofErr w:type="spellEnd"/>
            <w:r w:rsidRPr="00AB0803">
              <w:rPr>
                <w:b/>
                <w:bCs/>
                <w:sz w:val="20"/>
                <w:szCs w:val="20"/>
              </w:rPr>
              <w:t xml:space="preserve"> (nivel 7) interino de la Contraloría del Poder Judicial del Estado, cubriendo la licencia sin goce de sueldo otorgada a la Lic. Jacqueline Bañuelos Muñoz.</w:t>
            </w:r>
          </w:p>
          <w:p w14:paraId="3DD03462" w14:textId="77777777" w:rsidR="00AF2E03" w:rsidRPr="00AB0803" w:rsidRDefault="00AF2E03" w:rsidP="004B52A7">
            <w:pPr>
              <w:spacing w:line="480" w:lineRule="auto"/>
              <w:rPr>
                <w:b/>
                <w:bCs/>
                <w:sz w:val="20"/>
                <w:szCs w:val="20"/>
              </w:rPr>
            </w:pPr>
            <w:r w:rsidRPr="00AB0803">
              <w:rPr>
                <w:b/>
                <w:bCs/>
                <w:sz w:val="20"/>
                <w:szCs w:val="20"/>
              </w:rPr>
              <w:t>Vence interinato: 15 de agosto de 2020</w:t>
            </w:r>
          </w:p>
        </w:tc>
        <w:tc>
          <w:tcPr>
            <w:tcW w:w="4439" w:type="dxa"/>
            <w:tcBorders>
              <w:top w:val="single" w:sz="4" w:space="0" w:color="auto"/>
              <w:left w:val="single" w:sz="4" w:space="0" w:color="auto"/>
              <w:bottom w:val="single" w:sz="4" w:space="0" w:color="auto"/>
              <w:right w:val="single" w:sz="4" w:space="0" w:color="auto"/>
            </w:tcBorders>
          </w:tcPr>
          <w:p w14:paraId="7776566F" w14:textId="77777777" w:rsidR="00AF2E03" w:rsidRPr="00AB0803" w:rsidRDefault="00AF2E03" w:rsidP="004B52A7">
            <w:pPr>
              <w:spacing w:line="480" w:lineRule="auto"/>
              <w:jc w:val="both"/>
              <w:rPr>
                <w:i/>
                <w:iCs/>
                <w:sz w:val="20"/>
                <w:szCs w:val="20"/>
              </w:rPr>
            </w:pPr>
            <w:r w:rsidRPr="00AB0803">
              <w:rPr>
                <w:i/>
                <w:iCs/>
                <w:sz w:val="20"/>
                <w:szCs w:val="20"/>
              </w:rPr>
              <w:t xml:space="preserve">Por necesidades del servicio, toda vez que se ha otorgado nueva licencia sin goce de sueldo a la Lic. Jacqueline Bañuelos Muñoz, con su mismo nivel, cargo y adscripción, de manera interina, por el término de seis meses, a partir del dieciséis de agosto de dos mil veinte. </w:t>
            </w:r>
          </w:p>
        </w:tc>
      </w:tr>
      <w:tr w:rsidR="00AF2E03" w:rsidRPr="00AB0803" w14:paraId="63C2F03B" w14:textId="77777777" w:rsidTr="004B52A7">
        <w:tc>
          <w:tcPr>
            <w:tcW w:w="3255" w:type="dxa"/>
            <w:tcBorders>
              <w:top w:val="single" w:sz="4" w:space="0" w:color="auto"/>
              <w:left w:val="single" w:sz="4" w:space="0" w:color="auto"/>
              <w:bottom w:val="single" w:sz="4" w:space="0" w:color="auto"/>
              <w:right w:val="single" w:sz="4" w:space="0" w:color="auto"/>
            </w:tcBorders>
          </w:tcPr>
          <w:p w14:paraId="2E7AEB3D" w14:textId="77777777" w:rsidR="00AF2E03" w:rsidRPr="00AB0803" w:rsidRDefault="00AF2E03" w:rsidP="004B52A7">
            <w:pPr>
              <w:spacing w:line="480" w:lineRule="auto"/>
              <w:rPr>
                <w:b/>
                <w:bCs/>
                <w:sz w:val="20"/>
                <w:szCs w:val="20"/>
              </w:rPr>
            </w:pPr>
            <w:r w:rsidRPr="00AB0803">
              <w:rPr>
                <w:b/>
                <w:bCs/>
                <w:sz w:val="20"/>
                <w:szCs w:val="20"/>
              </w:rPr>
              <w:t>EDWARD ZAMORA HERNÁNDEZ</w:t>
            </w:r>
          </w:p>
          <w:p w14:paraId="3C9F586E" w14:textId="77777777" w:rsidR="00AF2E03" w:rsidRPr="00AB0803" w:rsidRDefault="00AF2E03" w:rsidP="004B52A7">
            <w:pPr>
              <w:spacing w:line="480" w:lineRule="auto"/>
              <w:rPr>
                <w:b/>
                <w:bCs/>
                <w:sz w:val="20"/>
                <w:szCs w:val="20"/>
              </w:rPr>
            </w:pPr>
            <w:r w:rsidRPr="00AB0803">
              <w:rPr>
                <w:b/>
                <w:bCs/>
                <w:sz w:val="20"/>
                <w:szCs w:val="20"/>
              </w:rPr>
              <w:t>Auxiliar administrativo (nivel 5) interino, adscrito a la Comisión de Administración del Consejo de la Judicatura del Estado.</w:t>
            </w:r>
          </w:p>
          <w:p w14:paraId="48104290" w14:textId="77777777" w:rsidR="00AF2E03" w:rsidRPr="00AB0803" w:rsidRDefault="00AF2E03" w:rsidP="004B52A7">
            <w:pPr>
              <w:spacing w:line="480" w:lineRule="auto"/>
              <w:rPr>
                <w:b/>
                <w:bCs/>
                <w:sz w:val="20"/>
                <w:szCs w:val="20"/>
              </w:rPr>
            </w:pPr>
            <w:r w:rsidRPr="00AB0803">
              <w:rPr>
                <w:b/>
                <w:bCs/>
                <w:sz w:val="20"/>
                <w:szCs w:val="20"/>
              </w:rPr>
              <w:t>Vence interinato: 17 de agosto de 2020.</w:t>
            </w:r>
          </w:p>
        </w:tc>
        <w:tc>
          <w:tcPr>
            <w:tcW w:w="4439" w:type="dxa"/>
            <w:tcBorders>
              <w:top w:val="single" w:sz="4" w:space="0" w:color="auto"/>
              <w:left w:val="single" w:sz="4" w:space="0" w:color="auto"/>
              <w:bottom w:val="single" w:sz="4" w:space="0" w:color="auto"/>
              <w:right w:val="single" w:sz="4" w:space="0" w:color="auto"/>
            </w:tcBorders>
          </w:tcPr>
          <w:p w14:paraId="32D6568B" w14:textId="358ABA88" w:rsidR="00AF2E03" w:rsidRPr="00AB0803" w:rsidRDefault="00AB0803" w:rsidP="004B52A7">
            <w:pPr>
              <w:spacing w:line="480" w:lineRule="auto"/>
              <w:jc w:val="both"/>
              <w:rPr>
                <w:i/>
                <w:iCs/>
                <w:sz w:val="20"/>
                <w:szCs w:val="20"/>
              </w:rPr>
            </w:pPr>
            <w:r w:rsidRPr="00AB0803">
              <w:rPr>
                <w:i/>
                <w:iCs/>
                <w:sz w:val="20"/>
                <w:szCs w:val="20"/>
              </w:rPr>
              <w:t xml:space="preserve">Por necesidades del servicio, de manera interina, con su mismo cargo, nivel y adscripción, por el término de tres meses, a partir del dieciocho de agosto de dos mil veinte. </w:t>
            </w:r>
          </w:p>
        </w:tc>
      </w:tr>
      <w:tr w:rsidR="00AF2E03" w:rsidRPr="00AB0803" w14:paraId="0B997FC3" w14:textId="77777777" w:rsidTr="004B52A7">
        <w:tc>
          <w:tcPr>
            <w:tcW w:w="3255" w:type="dxa"/>
            <w:tcBorders>
              <w:top w:val="single" w:sz="4" w:space="0" w:color="auto"/>
              <w:left w:val="single" w:sz="4" w:space="0" w:color="auto"/>
              <w:bottom w:val="single" w:sz="4" w:space="0" w:color="auto"/>
              <w:right w:val="single" w:sz="4" w:space="0" w:color="auto"/>
            </w:tcBorders>
          </w:tcPr>
          <w:p w14:paraId="4886EA30" w14:textId="77777777" w:rsidR="00AF2E03" w:rsidRPr="00AB0803" w:rsidRDefault="00AF2E03" w:rsidP="004B52A7">
            <w:pPr>
              <w:spacing w:line="480" w:lineRule="auto"/>
              <w:rPr>
                <w:b/>
                <w:bCs/>
                <w:sz w:val="20"/>
                <w:szCs w:val="20"/>
              </w:rPr>
            </w:pPr>
            <w:r w:rsidRPr="00AB0803">
              <w:rPr>
                <w:b/>
                <w:bCs/>
                <w:sz w:val="20"/>
                <w:szCs w:val="20"/>
              </w:rPr>
              <w:t>DAVID ARTEMIO ZAMORA GALAVIZ</w:t>
            </w:r>
          </w:p>
          <w:p w14:paraId="7AD31CB5" w14:textId="77777777" w:rsidR="00AF2E03" w:rsidRPr="00AB0803" w:rsidRDefault="00AF2E03" w:rsidP="004B52A7">
            <w:pPr>
              <w:spacing w:line="480" w:lineRule="auto"/>
              <w:rPr>
                <w:b/>
                <w:bCs/>
                <w:sz w:val="20"/>
                <w:szCs w:val="20"/>
              </w:rPr>
            </w:pPr>
            <w:r w:rsidRPr="00AB0803">
              <w:rPr>
                <w:b/>
                <w:bCs/>
                <w:sz w:val="20"/>
                <w:szCs w:val="20"/>
              </w:rPr>
              <w:t>Auxiliar técnico (nivel 3) interino, adscrito al Archivo del Poder Judicial del Estado.</w:t>
            </w:r>
          </w:p>
          <w:p w14:paraId="100153D4" w14:textId="77777777" w:rsidR="00AF2E03" w:rsidRPr="00AB0803" w:rsidRDefault="00AF2E03" w:rsidP="004B52A7">
            <w:pPr>
              <w:spacing w:line="480" w:lineRule="auto"/>
              <w:rPr>
                <w:b/>
                <w:bCs/>
                <w:sz w:val="20"/>
                <w:szCs w:val="20"/>
              </w:rPr>
            </w:pPr>
            <w:r w:rsidRPr="00AB0803">
              <w:rPr>
                <w:b/>
                <w:bCs/>
                <w:sz w:val="20"/>
                <w:szCs w:val="20"/>
              </w:rPr>
              <w:t>Vence interinato: 20 de agosto de 2020</w:t>
            </w:r>
          </w:p>
        </w:tc>
        <w:tc>
          <w:tcPr>
            <w:tcW w:w="4439" w:type="dxa"/>
            <w:tcBorders>
              <w:top w:val="single" w:sz="4" w:space="0" w:color="auto"/>
              <w:left w:val="single" w:sz="4" w:space="0" w:color="auto"/>
              <w:bottom w:val="single" w:sz="4" w:space="0" w:color="auto"/>
              <w:right w:val="single" w:sz="4" w:space="0" w:color="auto"/>
            </w:tcBorders>
          </w:tcPr>
          <w:p w14:paraId="1DF99A19" w14:textId="77777777" w:rsidR="00AF2E03" w:rsidRPr="00AB0803" w:rsidRDefault="00AF2E03" w:rsidP="004B52A7">
            <w:pPr>
              <w:spacing w:line="480" w:lineRule="auto"/>
              <w:jc w:val="both"/>
              <w:rPr>
                <w:i/>
                <w:iCs/>
                <w:sz w:val="20"/>
                <w:szCs w:val="20"/>
              </w:rPr>
            </w:pPr>
            <w:r w:rsidRPr="00AB0803">
              <w:rPr>
                <w:i/>
                <w:iCs/>
                <w:sz w:val="20"/>
                <w:szCs w:val="20"/>
              </w:rPr>
              <w:t>Por necesidades del servicio, con su mismo nivel, cargo y adscripción, de manera interina, a partir del veintiuno de agosto de dos mil veinte, hasta nuevas instrucciones.</w:t>
            </w:r>
          </w:p>
        </w:tc>
      </w:tr>
      <w:tr w:rsidR="00AF2E03" w:rsidRPr="00AB0803" w14:paraId="1169F06F" w14:textId="77777777" w:rsidTr="004B52A7">
        <w:tc>
          <w:tcPr>
            <w:tcW w:w="3255" w:type="dxa"/>
            <w:tcBorders>
              <w:top w:val="single" w:sz="4" w:space="0" w:color="auto"/>
              <w:left w:val="single" w:sz="4" w:space="0" w:color="auto"/>
              <w:bottom w:val="single" w:sz="4" w:space="0" w:color="auto"/>
              <w:right w:val="single" w:sz="4" w:space="0" w:color="auto"/>
            </w:tcBorders>
          </w:tcPr>
          <w:p w14:paraId="1AC704AE" w14:textId="77777777" w:rsidR="00AF2E03" w:rsidRPr="00AB0803" w:rsidRDefault="00AF2E03" w:rsidP="004B52A7">
            <w:pPr>
              <w:spacing w:line="480" w:lineRule="auto"/>
              <w:rPr>
                <w:b/>
                <w:bCs/>
                <w:sz w:val="20"/>
                <w:szCs w:val="20"/>
              </w:rPr>
            </w:pPr>
            <w:r w:rsidRPr="00AB0803">
              <w:rPr>
                <w:b/>
                <w:bCs/>
                <w:sz w:val="20"/>
                <w:szCs w:val="20"/>
              </w:rPr>
              <w:t>MISSAEL BECERRA HERRERA</w:t>
            </w:r>
          </w:p>
          <w:p w14:paraId="600B3A76" w14:textId="77777777" w:rsidR="00AF2E03" w:rsidRPr="00AB0803" w:rsidRDefault="00AF2E03" w:rsidP="004B52A7">
            <w:pPr>
              <w:spacing w:line="480" w:lineRule="auto"/>
              <w:rPr>
                <w:b/>
                <w:bCs/>
                <w:sz w:val="20"/>
                <w:szCs w:val="20"/>
              </w:rPr>
            </w:pPr>
            <w:r w:rsidRPr="00AB0803">
              <w:rPr>
                <w:b/>
                <w:bCs/>
                <w:sz w:val="20"/>
                <w:szCs w:val="20"/>
              </w:rPr>
              <w:t>Auxiliar técnico (nivel 3) interino de la Unidad Interna de Protección Civil y Primeros Auxilios del Poder Judicial del Estado.</w:t>
            </w:r>
          </w:p>
          <w:p w14:paraId="29CEA400" w14:textId="77777777" w:rsidR="00AF2E03" w:rsidRPr="00AB0803" w:rsidRDefault="00AF2E03" w:rsidP="004B52A7">
            <w:pPr>
              <w:spacing w:line="480" w:lineRule="auto"/>
              <w:rPr>
                <w:b/>
                <w:bCs/>
                <w:sz w:val="20"/>
                <w:szCs w:val="20"/>
              </w:rPr>
            </w:pPr>
            <w:r w:rsidRPr="00AB0803">
              <w:rPr>
                <w:b/>
                <w:bCs/>
                <w:sz w:val="20"/>
                <w:szCs w:val="20"/>
              </w:rPr>
              <w:lastRenderedPageBreak/>
              <w:t xml:space="preserve">Vence interinato: 27 de agosto de 2020 </w:t>
            </w:r>
          </w:p>
        </w:tc>
        <w:tc>
          <w:tcPr>
            <w:tcW w:w="4439" w:type="dxa"/>
            <w:tcBorders>
              <w:top w:val="single" w:sz="4" w:space="0" w:color="auto"/>
              <w:left w:val="single" w:sz="4" w:space="0" w:color="auto"/>
              <w:bottom w:val="single" w:sz="4" w:space="0" w:color="auto"/>
              <w:right w:val="single" w:sz="4" w:space="0" w:color="auto"/>
            </w:tcBorders>
          </w:tcPr>
          <w:p w14:paraId="77765363" w14:textId="77777777" w:rsidR="00AF2E03" w:rsidRPr="00AB0803" w:rsidRDefault="00AF2E03" w:rsidP="004B52A7">
            <w:pPr>
              <w:spacing w:line="480" w:lineRule="auto"/>
              <w:jc w:val="both"/>
              <w:rPr>
                <w:i/>
                <w:iCs/>
                <w:sz w:val="20"/>
                <w:szCs w:val="20"/>
              </w:rPr>
            </w:pPr>
            <w:r w:rsidRPr="00AB0803">
              <w:rPr>
                <w:i/>
                <w:iCs/>
                <w:sz w:val="20"/>
                <w:szCs w:val="20"/>
              </w:rPr>
              <w:lastRenderedPageBreak/>
              <w:t>Por necesidades del servicio, con su mismo nivel, cargo y adscripción, de manera interina, a partir del veintiocho de agosto de dos mil veinte, hasta nuevas instrucciones.</w:t>
            </w:r>
          </w:p>
        </w:tc>
      </w:tr>
      <w:tr w:rsidR="00AF2E03" w:rsidRPr="00AB0803" w14:paraId="43595316" w14:textId="77777777" w:rsidTr="004B52A7">
        <w:tc>
          <w:tcPr>
            <w:tcW w:w="3255" w:type="dxa"/>
            <w:tcBorders>
              <w:top w:val="single" w:sz="4" w:space="0" w:color="auto"/>
              <w:left w:val="single" w:sz="4" w:space="0" w:color="auto"/>
              <w:bottom w:val="single" w:sz="4" w:space="0" w:color="auto"/>
              <w:right w:val="single" w:sz="4" w:space="0" w:color="auto"/>
            </w:tcBorders>
          </w:tcPr>
          <w:p w14:paraId="2839825B" w14:textId="77777777" w:rsidR="00AF2E03" w:rsidRPr="00AB0803" w:rsidRDefault="00AF2E03" w:rsidP="004B52A7">
            <w:pPr>
              <w:spacing w:line="480" w:lineRule="auto"/>
              <w:rPr>
                <w:b/>
                <w:bCs/>
                <w:sz w:val="20"/>
                <w:szCs w:val="20"/>
              </w:rPr>
            </w:pPr>
            <w:r w:rsidRPr="00AB0803">
              <w:rPr>
                <w:b/>
                <w:bCs/>
                <w:sz w:val="20"/>
                <w:szCs w:val="20"/>
              </w:rPr>
              <w:t>MARÍA LUCILA MONTIEL CONDE</w:t>
            </w:r>
          </w:p>
          <w:p w14:paraId="414AA118" w14:textId="77777777" w:rsidR="00AF2E03" w:rsidRPr="00AB0803" w:rsidRDefault="00AF2E03" w:rsidP="004B52A7">
            <w:pPr>
              <w:spacing w:line="480" w:lineRule="auto"/>
              <w:rPr>
                <w:b/>
                <w:bCs/>
                <w:sz w:val="20"/>
                <w:szCs w:val="20"/>
              </w:rPr>
            </w:pPr>
            <w:r w:rsidRPr="00AB0803">
              <w:rPr>
                <w:b/>
                <w:bCs/>
                <w:sz w:val="20"/>
                <w:szCs w:val="20"/>
              </w:rPr>
              <w:t>Auxiliar técnico (nivel 3) interino de la Unidad Interna de Protección Civil y Primeros Auxilios del Poder Judicial del Estado.</w:t>
            </w:r>
          </w:p>
          <w:p w14:paraId="6712ECDC" w14:textId="77777777" w:rsidR="00AF2E03" w:rsidRPr="00AB0803" w:rsidRDefault="00AF2E03" w:rsidP="004B52A7">
            <w:pPr>
              <w:spacing w:line="480" w:lineRule="auto"/>
              <w:rPr>
                <w:b/>
                <w:bCs/>
                <w:sz w:val="20"/>
                <w:szCs w:val="20"/>
              </w:rPr>
            </w:pPr>
            <w:r w:rsidRPr="00AB0803">
              <w:rPr>
                <w:b/>
                <w:bCs/>
                <w:sz w:val="20"/>
                <w:szCs w:val="20"/>
              </w:rPr>
              <w:t>Vence interinato: 27 de agosto de 2020</w:t>
            </w:r>
          </w:p>
        </w:tc>
        <w:tc>
          <w:tcPr>
            <w:tcW w:w="4439" w:type="dxa"/>
            <w:tcBorders>
              <w:top w:val="single" w:sz="4" w:space="0" w:color="auto"/>
              <w:left w:val="single" w:sz="4" w:space="0" w:color="auto"/>
              <w:bottom w:val="single" w:sz="4" w:space="0" w:color="auto"/>
              <w:right w:val="single" w:sz="4" w:space="0" w:color="auto"/>
            </w:tcBorders>
          </w:tcPr>
          <w:p w14:paraId="5C159747" w14:textId="77777777" w:rsidR="00AF2E03" w:rsidRPr="00AB0803" w:rsidRDefault="00AF2E03" w:rsidP="004B52A7">
            <w:pPr>
              <w:spacing w:line="480" w:lineRule="auto"/>
              <w:jc w:val="both"/>
              <w:rPr>
                <w:i/>
                <w:iCs/>
                <w:sz w:val="20"/>
                <w:szCs w:val="20"/>
              </w:rPr>
            </w:pPr>
            <w:r w:rsidRPr="00AB0803">
              <w:rPr>
                <w:i/>
                <w:iCs/>
                <w:sz w:val="20"/>
                <w:szCs w:val="20"/>
              </w:rPr>
              <w:t>Por necesidades del servicio, con su mismo nivel, cargo y adscripción, de manera interina, a partir del veintiocho de agosto de dos mil veinte, hasta nuevas instrucciones.</w:t>
            </w:r>
          </w:p>
        </w:tc>
      </w:tr>
      <w:tr w:rsidR="00AF2E03" w:rsidRPr="00AB0803" w14:paraId="46B6A3E8" w14:textId="77777777" w:rsidTr="004B52A7">
        <w:tc>
          <w:tcPr>
            <w:tcW w:w="3255" w:type="dxa"/>
            <w:tcBorders>
              <w:top w:val="single" w:sz="4" w:space="0" w:color="auto"/>
              <w:left w:val="single" w:sz="4" w:space="0" w:color="auto"/>
              <w:bottom w:val="single" w:sz="4" w:space="0" w:color="auto"/>
              <w:right w:val="single" w:sz="4" w:space="0" w:color="auto"/>
            </w:tcBorders>
          </w:tcPr>
          <w:p w14:paraId="54D55A18" w14:textId="77777777" w:rsidR="00AF2E03" w:rsidRPr="00AB0803" w:rsidRDefault="00AF2E03" w:rsidP="004B52A7">
            <w:pPr>
              <w:spacing w:line="480" w:lineRule="auto"/>
              <w:rPr>
                <w:b/>
                <w:bCs/>
                <w:sz w:val="20"/>
                <w:szCs w:val="20"/>
              </w:rPr>
            </w:pPr>
            <w:r w:rsidRPr="00AB0803">
              <w:rPr>
                <w:b/>
                <w:bCs/>
                <w:sz w:val="20"/>
                <w:szCs w:val="20"/>
              </w:rPr>
              <w:t>Lic. CARLOS CABRERA ORTEGA</w:t>
            </w:r>
          </w:p>
          <w:p w14:paraId="17EE222A" w14:textId="77777777" w:rsidR="00AF2E03" w:rsidRPr="00AB0803" w:rsidRDefault="00AF2E03" w:rsidP="004B52A7">
            <w:pPr>
              <w:spacing w:line="480" w:lineRule="auto"/>
              <w:rPr>
                <w:b/>
                <w:bCs/>
                <w:sz w:val="20"/>
                <w:szCs w:val="20"/>
              </w:rPr>
            </w:pPr>
            <w:r w:rsidRPr="00AB0803">
              <w:rPr>
                <w:b/>
                <w:bCs/>
                <w:sz w:val="20"/>
                <w:szCs w:val="20"/>
              </w:rPr>
              <w:t>Administrador interino del Juzgado de Control y de Juicio Oral del Distrito Judicial de Guridi y Alcocer</w:t>
            </w:r>
          </w:p>
          <w:p w14:paraId="25A157C3" w14:textId="77777777" w:rsidR="00AF2E03" w:rsidRPr="00AB0803" w:rsidRDefault="00AF2E03" w:rsidP="004B52A7">
            <w:pPr>
              <w:spacing w:line="480" w:lineRule="auto"/>
              <w:rPr>
                <w:b/>
                <w:bCs/>
                <w:sz w:val="20"/>
                <w:szCs w:val="20"/>
              </w:rPr>
            </w:pPr>
            <w:r w:rsidRPr="00AB0803">
              <w:rPr>
                <w:b/>
                <w:bCs/>
                <w:sz w:val="20"/>
                <w:szCs w:val="20"/>
              </w:rPr>
              <w:t>Vence interinato: 31 de agosto de 2020</w:t>
            </w:r>
          </w:p>
        </w:tc>
        <w:tc>
          <w:tcPr>
            <w:tcW w:w="4439" w:type="dxa"/>
            <w:tcBorders>
              <w:top w:val="single" w:sz="4" w:space="0" w:color="auto"/>
              <w:left w:val="single" w:sz="4" w:space="0" w:color="auto"/>
              <w:bottom w:val="single" w:sz="4" w:space="0" w:color="auto"/>
              <w:right w:val="single" w:sz="4" w:space="0" w:color="auto"/>
            </w:tcBorders>
          </w:tcPr>
          <w:p w14:paraId="39B097A7" w14:textId="77777777" w:rsidR="00AF2E03" w:rsidRPr="00AB0803" w:rsidRDefault="00AF2E03" w:rsidP="004B52A7">
            <w:pPr>
              <w:spacing w:line="480" w:lineRule="auto"/>
              <w:jc w:val="both"/>
              <w:rPr>
                <w:i/>
                <w:iCs/>
                <w:sz w:val="20"/>
                <w:szCs w:val="20"/>
              </w:rPr>
            </w:pPr>
            <w:r w:rsidRPr="00AB0803">
              <w:rPr>
                <w:i/>
                <w:iCs/>
                <w:sz w:val="20"/>
                <w:szCs w:val="20"/>
              </w:rPr>
              <w:t>Por necesidades del servicio, con su mismo nivel, cargo y adscripción, de manera interina, por el término de tres meses, a partir del uno de septiembre de dos mil veinte.</w:t>
            </w:r>
          </w:p>
        </w:tc>
      </w:tr>
      <w:tr w:rsidR="00AF2E03" w:rsidRPr="00AB0803" w14:paraId="64C2C7D4" w14:textId="77777777" w:rsidTr="004B52A7">
        <w:tc>
          <w:tcPr>
            <w:tcW w:w="3255" w:type="dxa"/>
            <w:tcBorders>
              <w:top w:val="single" w:sz="4" w:space="0" w:color="auto"/>
              <w:left w:val="single" w:sz="4" w:space="0" w:color="auto"/>
              <w:bottom w:val="single" w:sz="4" w:space="0" w:color="auto"/>
              <w:right w:val="single" w:sz="4" w:space="0" w:color="auto"/>
            </w:tcBorders>
          </w:tcPr>
          <w:p w14:paraId="67BAC4A2" w14:textId="77777777" w:rsidR="00AF2E03" w:rsidRPr="00AB0803" w:rsidRDefault="00AF2E03" w:rsidP="004B52A7">
            <w:pPr>
              <w:spacing w:line="480" w:lineRule="auto"/>
              <w:rPr>
                <w:b/>
                <w:bCs/>
                <w:sz w:val="20"/>
                <w:szCs w:val="20"/>
              </w:rPr>
            </w:pPr>
            <w:r w:rsidRPr="00AB0803">
              <w:rPr>
                <w:b/>
                <w:bCs/>
                <w:sz w:val="20"/>
                <w:szCs w:val="20"/>
              </w:rPr>
              <w:t>Lic. JORGE LUIS RAMÍREZ PÉREZ</w:t>
            </w:r>
          </w:p>
          <w:p w14:paraId="03167464" w14:textId="77777777" w:rsidR="00AF2E03" w:rsidRPr="00AB0803" w:rsidRDefault="00AF2E03" w:rsidP="004B52A7">
            <w:pPr>
              <w:spacing w:line="480" w:lineRule="auto"/>
              <w:rPr>
                <w:b/>
                <w:bCs/>
                <w:sz w:val="20"/>
                <w:szCs w:val="20"/>
              </w:rPr>
            </w:pPr>
            <w:r w:rsidRPr="00AB0803">
              <w:rPr>
                <w:b/>
                <w:bCs/>
                <w:sz w:val="20"/>
                <w:szCs w:val="20"/>
              </w:rPr>
              <w:t>Administrador interino del Juzgado de Control y de Juicio Oral del Distrito Judicial de Sánchez Piedras y Especializado en Justicia para Adolescentes del Estado.</w:t>
            </w:r>
          </w:p>
          <w:p w14:paraId="0F7BC545" w14:textId="77777777" w:rsidR="00AF2E03" w:rsidRPr="00AB0803" w:rsidRDefault="00AF2E03" w:rsidP="004B52A7">
            <w:pPr>
              <w:spacing w:line="480" w:lineRule="auto"/>
              <w:rPr>
                <w:b/>
                <w:bCs/>
                <w:sz w:val="20"/>
                <w:szCs w:val="20"/>
              </w:rPr>
            </w:pPr>
            <w:r w:rsidRPr="00AB0803">
              <w:rPr>
                <w:b/>
                <w:bCs/>
                <w:sz w:val="20"/>
                <w:szCs w:val="20"/>
              </w:rPr>
              <w:t>Vence interinato: 31 de agosto de 2020</w:t>
            </w:r>
          </w:p>
        </w:tc>
        <w:tc>
          <w:tcPr>
            <w:tcW w:w="4439" w:type="dxa"/>
            <w:tcBorders>
              <w:top w:val="single" w:sz="4" w:space="0" w:color="auto"/>
              <w:left w:val="single" w:sz="4" w:space="0" w:color="auto"/>
              <w:bottom w:val="single" w:sz="4" w:space="0" w:color="auto"/>
              <w:right w:val="single" w:sz="4" w:space="0" w:color="auto"/>
            </w:tcBorders>
          </w:tcPr>
          <w:p w14:paraId="1A4BB09A" w14:textId="77777777" w:rsidR="00AF2E03" w:rsidRPr="00AB0803" w:rsidRDefault="00AF2E03" w:rsidP="004B52A7">
            <w:pPr>
              <w:spacing w:line="480" w:lineRule="auto"/>
              <w:jc w:val="both"/>
              <w:rPr>
                <w:i/>
                <w:iCs/>
                <w:sz w:val="20"/>
                <w:szCs w:val="20"/>
              </w:rPr>
            </w:pPr>
            <w:r w:rsidRPr="00AB0803">
              <w:rPr>
                <w:i/>
                <w:iCs/>
                <w:sz w:val="20"/>
                <w:szCs w:val="20"/>
              </w:rPr>
              <w:t>Por necesidades del servicio, con su mismo nivel, cargo y adscripción, de manera interina, por el término de tres meses, a partir del uno de septiembre de dos mil veinte.</w:t>
            </w:r>
          </w:p>
        </w:tc>
      </w:tr>
      <w:bookmarkEnd w:id="6"/>
    </w:tbl>
    <w:p w14:paraId="6E414C0C" w14:textId="77777777" w:rsidR="00AB0803" w:rsidRDefault="00AB0803" w:rsidP="00AF2E03">
      <w:pPr>
        <w:shd w:val="clear" w:color="auto" w:fill="FFFFFF"/>
        <w:spacing w:after="0" w:line="480" w:lineRule="auto"/>
        <w:jc w:val="both"/>
        <w:rPr>
          <w:rFonts w:eastAsia="Times New Roman" w:cs="Calibri"/>
          <w:i/>
          <w:iCs/>
          <w:color w:val="000000"/>
          <w:lang w:eastAsia="es-MX"/>
        </w:rPr>
      </w:pPr>
    </w:p>
    <w:p w14:paraId="7A81D3A7" w14:textId="3F74BB78" w:rsidR="00AF2E03" w:rsidRPr="00BA4AE5" w:rsidRDefault="00AF2E03" w:rsidP="00AF2E03">
      <w:pPr>
        <w:shd w:val="clear" w:color="auto" w:fill="FFFFFF"/>
        <w:spacing w:after="0" w:line="480" w:lineRule="auto"/>
        <w:jc w:val="both"/>
        <w:rPr>
          <w:rFonts w:eastAsia="Times New Roman" w:cs="Calibri"/>
          <w:color w:val="000000"/>
          <w:lang w:eastAsia="es-MX"/>
        </w:rPr>
      </w:pPr>
      <w:r w:rsidRPr="00BA4AE5">
        <w:rPr>
          <w:rFonts w:eastAsia="Times New Roman" w:cs="Calibri"/>
          <w:i/>
          <w:iCs/>
          <w:color w:val="000000"/>
          <w:lang w:eastAsia="es-MX"/>
        </w:rPr>
        <w:t>Comuníquese al Tesorero y Contralor del Poder Judicial del Estado, para su conocimiento; así como al Director de Recursos Humanos y Materiales de la Secretaría Ejecutiva, para los efectos administrativos correspondientes</w:t>
      </w:r>
      <w:r w:rsidRPr="00BA4AE5">
        <w:rPr>
          <w:rFonts w:eastAsia="Times New Roman" w:cs="Calibri"/>
          <w:color w:val="000000"/>
          <w:lang w:eastAsia="es-MX"/>
        </w:rPr>
        <w:t xml:space="preserve">. </w:t>
      </w:r>
      <w:r w:rsidRPr="00BA4AE5">
        <w:rPr>
          <w:rFonts w:eastAsia="Times New Roman" w:cs="Calibri"/>
          <w:i/>
          <w:iCs/>
          <w:color w:val="000000"/>
          <w:lang w:eastAsia="es-MX"/>
        </w:rPr>
        <w:t xml:space="preserve">Asimismo, en cumplimiento a lo establecido en el artículo 68, fracción IV, de la Ley Orgánica del Poder Judicial del Estado, comuníquese en lo conducente al Pleno del Tribunal Superior de Justicia, para su conocimiento; y en el caso que corresponde, al Secretario General de Sindicato “7 de </w:t>
      </w:r>
      <w:proofErr w:type="gramStart"/>
      <w:r w:rsidRPr="00BA4AE5">
        <w:rPr>
          <w:rFonts w:eastAsia="Times New Roman" w:cs="Calibri"/>
          <w:i/>
          <w:iCs/>
          <w:color w:val="000000"/>
          <w:lang w:eastAsia="es-MX"/>
        </w:rPr>
        <w:t>Mayo</w:t>
      </w:r>
      <w:proofErr w:type="gramEnd"/>
      <w:r w:rsidRPr="00BA4AE5">
        <w:rPr>
          <w:rFonts w:eastAsia="Times New Roman" w:cs="Calibri"/>
          <w:i/>
          <w:iCs/>
          <w:color w:val="000000"/>
          <w:lang w:eastAsia="es-MX"/>
        </w:rPr>
        <w:t xml:space="preserve">”, para su conocimiento. </w:t>
      </w:r>
      <w:r w:rsidRPr="00AB0803">
        <w:rPr>
          <w:rFonts w:eastAsia="Times New Roman" w:cs="Calibri"/>
          <w:color w:val="000000"/>
          <w:u w:val="single"/>
          <w:lang w:eastAsia="es-MX"/>
        </w:rPr>
        <w:t xml:space="preserve">APROBADO POR </w:t>
      </w:r>
      <w:r w:rsidR="007670AE" w:rsidRPr="00AB0803">
        <w:rPr>
          <w:rFonts w:eastAsia="Times New Roman" w:cs="Calibri"/>
          <w:color w:val="000000"/>
          <w:u w:val="single"/>
          <w:lang w:eastAsia="es-MX"/>
        </w:rPr>
        <w:t>UNANIMIDAD</w:t>
      </w:r>
      <w:r w:rsidRPr="00AB0803">
        <w:rPr>
          <w:rFonts w:eastAsia="Times New Roman" w:cs="Calibri"/>
          <w:color w:val="000000"/>
          <w:u w:val="single"/>
          <w:lang w:eastAsia="es-MX"/>
        </w:rPr>
        <w:t xml:space="preserve"> DE VOTOS</w:t>
      </w:r>
      <w:r w:rsidRPr="00BA4AE5">
        <w:rPr>
          <w:rFonts w:eastAsia="Times New Roman" w:cs="Calibri"/>
          <w:color w:val="000000"/>
          <w:lang w:eastAsia="es-MX"/>
        </w:rPr>
        <w:t xml:space="preserve">. - - </w:t>
      </w:r>
      <w:r w:rsidR="00AB0803">
        <w:rPr>
          <w:rFonts w:eastAsia="Times New Roman" w:cs="Calibri"/>
          <w:color w:val="000000"/>
          <w:lang w:eastAsia="es-MX"/>
        </w:rPr>
        <w:t>- - - - - - - - - - - - - - - - - - - - - - - - - -- - - - - - - - - - - - - - - - - - - - - - - - -- - - - - - - -</w:t>
      </w:r>
    </w:p>
    <w:p w14:paraId="6A1E4C0B" w14:textId="7E6DA951" w:rsidR="00933F97" w:rsidRPr="00BA4AE5" w:rsidRDefault="00B432AA" w:rsidP="000A5725">
      <w:pPr>
        <w:shd w:val="clear" w:color="auto" w:fill="FFFFFF"/>
        <w:spacing w:after="0" w:line="480" w:lineRule="auto"/>
        <w:ind w:firstLine="708"/>
        <w:jc w:val="both"/>
        <w:rPr>
          <w:rFonts w:asciiTheme="minorHAnsi" w:hAnsiTheme="minorHAnsi" w:cstheme="minorHAnsi"/>
        </w:rPr>
      </w:pPr>
      <w:r w:rsidRPr="00BA4AE5">
        <w:rPr>
          <w:rFonts w:asciiTheme="minorHAnsi" w:eastAsia="Batang" w:hAnsiTheme="minorHAnsi" w:cstheme="minorHAnsi"/>
        </w:rPr>
        <w:lastRenderedPageBreak/>
        <w:t>N</w:t>
      </w:r>
      <w:r w:rsidR="00A970F6" w:rsidRPr="00BA4AE5">
        <w:rPr>
          <w:rFonts w:asciiTheme="minorHAnsi" w:eastAsia="Batang" w:hAnsiTheme="minorHAnsi" w:cstheme="minorHAnsi"/>
        </w:rPr>
        <w:t>o habiendo otro asunto que tratar, s</w:t>
      </w:r>
      <w:r w:rsidR="00933F97" w:rsidRPr="00BA4AE5">
        <w:rPr>
          <w:rFonts w:asciiTheme="minorHAnsi" w:hAnsiTheme="minorHAnsi" w:cstheme="minorHAnsi"/>
        </w:rPr>
        <w:t>iendo las</w:t>
      </w:r>
      <w:r w:rsidR="007670AE">
        <w:rPr>
          <w:rFonts w:asciiTheme="minorHAnsi" w:hAnsiTheme="minorHAnsi" w:cstheme="minorHAnsi"/>
        </w:rPr>
        <w:t xml:space="preserve"> trece</w:t>
      </w:r>
      <w:r w:rsidR="007F6F96" w:rsidRPr="00BA4AE5">
        <w:rPr>
          <w:rFonts w:asciiTheme="minorHAnsi" w:hAnsiTheme="minorHAnsi" w:cstheme="minorHAnsi"/>
        </w:rPr>
        <w:t xml:space="preserve"> horas con </w:t>
      </w:r>
      <w:r w:rsidR="007670AE">
        <w:rPr>
          <w:rFonts w:asciiTheme="minorHAnsi" w:hAnsiTheme="minorHAnsi" w:cstheme="minorHAnsi"/>
        </w:rPr>
        <w:t>cuarenta y nueve</w:t>
      </w:r>
      <w:r w:rsidR="00603F84" w:rsidRPr="00BA4AE5">
        <w:rPr>
          <w:rFonts w:asciiTheme="minorHAnsi" w:hAnsiTheme="minorHAnsi" w:cstheme="minorHAnsi"/>
        </w:rPr>
        <w:t xml:space="preserve"> </w:t>
      </w:r>
      <w:r w:rsidR="007F6F96" w:rsidRPr="00BA4AE5">
        <w:rPr>
          <w:rFonts w:asciiTheme="minorHAnsi" w:hAnsiTheme="minorHAnsi" w:cstheme="minorHAnsi"/>
        </w:rPr>
        <w:t>minutos</w:t>
      </w:r>
      <w:r w:rsidR="00103FF0" w:rsidRPr="00BA4AE5">
        <w:rPr>
          <w:rFonts w:asciiTheme="minorHAnsi" w:hAnsiTheme="minorHAnsi" w:cstheme="minorHAnsi"/>
        </w:rPr>
        <w:t xml:space="preserve"> </w:t>
      </w:r>
      <w:r w:rsidR="00933F97" w:rsidRPr="00BA4AE5">
        <w:rPr>
          <w:rFonts w:asciiTheme="minorHAnsi" w:hAnsiTheme="minorHAnsi" w:cstheme="minorHAnsi"/>
        </w:rPr>
        <w:t>del día de su inicio, se d</w:t>
      </w:r>
      <w:r w:rsidR="001237B2" w:rsidRPr="00BA4AE5">
        <w:rPr>
          <w:rFonts w:asciiTheme="minorHAnsi" w:hAnsiTheme="minorHAnsi" w:cstheme="minorHAnsi"/>
        </w:rPr>
        <w:t>a</w:t>
      </w:r>
      <w:r w:rsidR="00933F97" w:rsidRPr="00BA4AE5">
        <w:rPr>
          <w:rFonts w:asciiTheme="minorHAnsi" w:hAnsiTheme="minorHAnsi" w:cstheme="minorHAnsi"/>
        </w:rPr>
        <w:t xml:space="preserve"> por concluida la </w:t>
      </w:r>
      <w:r w:rsidR="00B7501D" w:rsidRPr="00BA4AE5">
        <w:rPr>
          <w:rFonts w:asciiTheme="minorHAnsi" w:hAnsiTheme="minorHAnsi" w:cstheme="minorHAnsi"/>
        </w:rPr>
        <w:t>s</w:t>
      </w:r>
      <w:r w:rsidR="00933F97" w:rsidRPr="00BA4AE5">
        <w:rPr>
          <w:rFonts w:asciiTheme="minorHAnsi" w:hAnsiTheme="minorHAnsi" w:cstheme="minorHAnsi"/>
        </w:rPr>
        <w:t xml:space="preserve">esión </w:t>
      </w:r>
      <w:r w:rsidR="00557A9F" w:rsidRPr="00BA4AE5">
        <w:rPr>
          <w:rFonts w:asciiTheme="minorHAnsi" w:hAnsiTheme="minorHAnsi" w:cstheme="minorHAnsi"/>
        </w:rPr>
        <w:t>extra</w:t>
      </w:r>
      <w:r w:rsidR="00B7501D" w:rsidRPr="00BA4AE5">
        <w:rPr>
          <w:rFonts w:asciiTheme="minorHAnsi" w:hAnsiTheme="minorHAnsi" w:cstheme="minorHAnsi"/>
        </w:rPr>
        <w:t>o</w:t>
      </w:r>
      <w:r w:rsidR="00933F97" w:rsidRPr="00BA4AE5">
        <w:rPr>
          <w:rFonts w:asciiTheme="minorHAnsi" w:hAnsiTheme="minorHAnsi" w:cstheme="minorHAnsi"/>
        </w:rPr>
        <w:t xml:space="preserve">rdinaria </w:t>
      </w:r>
      <w:r w:rsidR="00B7501D" w:rsidRPr="00BA4AE5">
        <w:rPr>
          <w:rFonts w:asciiTheme="minorHAnsi" w:hAnsiTheme="minorHAnsi" w:cstheme="minorHAnsi"/>
        </w:rPr>
        <w:t>p</w:t>
      </w:r>
      <w:r w:rsidR="00933F97" w:rsidRPr="00BA4AE5">
        <w:rPr>
          <w:rFonts w:asciiTheme="minorHAnsi" w:hAnsiTheme="minorHAnsi" w:cstheme="minorHAnsi"/>
        </w:rPr>
        <w:t>rivada del Consejo de la Judicatura del Estado de Tlaxcala, levantándose la presente acta, que firman para constancia los que en ella intervinieron</w:t>
      </w:r>
      <w:r w:rsidR="001237B2" w:rsidRPr="00BA4AE5">
        <w:rPr>
          <w:rFonts w:asciiTheme="minorHAnsi" w:hAnsiTheme="minorHAnsi" w:cstheme="minorHAnsi"/>
        </w:rPr>
        <w:t xml:space="preserve">, así como el </w:t>
      </w:r>
      <w:r w:rsidR="00A970F6" w:rsidRPr="00BA4AE5">
        <w:rPr>
          <w:rFonts w:asciiTheme="minorHAnsi" w:hAnsiTheme="minorHAnsi" w:cstheme="minorHAnsi"/>
        </w:rPr>
        <w:t>Licenciado José Juan Gilberto De León Escamilla, Secretario Ejecutivo del Consejo de la Judicatura</w:t>
      </w:r>
      <w:r w:rsidR="002D7659" w:rsidRPr="00BA4AE5">
        <w:rPr>
          <w:rFonts w:asciiTheme="minorHAnsi" w:hAnsiTheme="minorHAnsi" w:cstheme="minorHAnsi"/>
        </w:rPr>
        <w:t>.</w:t>
      </w:r>
      <w:r w:rsidR="00933F97" w:rsidRPr="00BA4AE5">
        <w:rPr>
          <w:rFonts w:asciiTheme="minorHAnsi" w:hAnsiTheme="minorHAnsi" w:cstheme="minorHAnsi"/>
        </w:rPr>
        <w:t xml:space="preserve"> D</w:t>
      </w:r>
      <w:r w:rsidR="001237B2" w:rsidRPr="00BA4AE5">
        <w:rPr>
          <w:rFonts w:asciiTheme="minorHAnsi" w:hAnsiTheme="minorHAnsi" w:cstheme="minorHAnsi"/>
        </w:rPr>
        <w:t>oy</w:t>
      </w:r>
      <w:r w:rsidR="00933F97" w:rsidRPr="00BA4AE5">
        <w:rPr>
          <w:rFonts w:asciiTheme="minorHAnsi" w:hAnsiTheme="minorHAnsi" w:cstheme="minorHAnsi"/>
        </w:rPr>
        <w:t xml:space="preserve"> fe. </w:t>
      </w:r>
      <w:r w:rsidR="009E7D45" w:rsidRPr="00BA4AE5">
        <w:rPr>
          <w:rFonts w:asciiTheme="minorHAnsi" w:hAnsiTheme="minorHAnsi" w:cstheme="minorHAnsi"/>
        </w:rPr>
        <w:t>-</w:t>
      </w:r>
      <w:r w:rsidR="00933F97" w:rsidRPr="00BA4AE5">
        <w:rPr>
          <w:rFonts w:asciiTheme="minorHAnsi" w:hAnsiTheme="minorHAnsi" w:cstheme="minorHAnsi"/>
        </w:rPr>
        <w:t xml:space="preserve"> </w:t>
      </w:r>
    </w:p>
    <w:p w14:paraId="1D7DEF35" w14:textId="2C8BE962" w:rsidR="00734043" w:rsidRDefault="00734043" w:rsidP="008F5ABF">
      <w:pPr>
        <w:spacing w:after="0" w:line="480" w:lineRule="auto"/>
        <w:ind w:firstLine="708"/>
        <w:jc w:val="both"/>
        <w:rPr>
          <w:rFonts w:asciiTheme="minorHAnsi" w:eastAsia="Batang" w:hAnsiTheme="minorHAnsi" w:cstheme="minorHAnsi"/>
        </w:rPr>
      </w:pPr>
    </w:p>
    <w:p w14:paraId="0E85133F" w14:textId="77777777" w:rsidR="00AB0803" w:rsidRPr="00BA4AE5" w:rsidRDefault="00AB0803" w:rsidP="008F5ABF">
      <w:pPr>
        <w:spacing w:after="0" w:line="480" w:lineRule="auto"/>
        <w:ind w:firstLine="708"/>
        <w:jc w:val="both"/>
        <w:rPr>
          <w:rFonts w:asciiTheme="minorHAnsi" w:eastAsia="Batang" w:hAnsiTheme="minorHAnsi" w:cstheme="minorHAnsi"/>
        </w:rPr>
      </w:pPr>
    </w:p>
    <w:tbl>
      <w:tblPr>
        <w:tblpPr w:leftFromText="141" w:rightFromText="141" w:vertAnchor="text" w:horzAnchor="margin" w:tblpY="269"/>
        <w:tblW w:w="7792" w:type="dxa"/>
        <w:tblLook w:val="04A0" w:firstRow="1" w:lastRow="0" w:firstColumn="1" w:lastColumn="0" w:noHBand="0" w:noVBand="1"/>
      </w:tblPr>
      <w:tblGrid>
        <w:gridCol w:w="3681"/>
        <w:gridCol w:w="555"/>
        <w:gridCol w:w="3556"/>
      </w:tblGrid>
      <w:tr w:rsidR="004F01ED" w:rsidRPr="00BA4AE5" w14:paraId="4D4002E2" w14:textId="77777777" w:rsidTr="00950CCF">
        <w:tc>
          <w:tcPr>
            <w:tcW w:w="3681" w:type="dxa"/>
          </w:tcPr>
          <w:p w14:paraId="7B89A2E4"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Maestro Fernando Bernal Salazar</w:t>
            </w:r>
          </w:p>
          <w:p w14:paraId="6A3B08C6"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 xml:space="preserve">Magistrado </w:t>
            </w:r>
            <w:proofErr w:type="gramStart"/>
            <w:r w:rsidRPr="00BA4AE5">
              <w:rPr>
                <w:rFonts w:asciiTheme="minorHAnsi" w:hAnsiTheme="minorHAnsi" w:cstheme="minorHAnsi"/>
              </w:rPr>
              <w:t>Presidente</w:t>
            </w:r>
            <w:proofErr w:type="gramEnd"/>
            <w:r w:rsidRPr="00BA4AE5">
              <w:rPr>
                <w:rFonts w:asciiTheme="minorHAnsi" w:hAnsiTheme="minorHAnsi" w:cstheme="minorHAnsi"/>
              </w:rPr>
              <w:t xml:space="preserve"> del Tribunal Superior de Justicia y del Consejo de la Judicatura del Estado de Tlaxcala</w:t>
            </w:r>
          </w:p>
        </w:tc>
        <w:tc>
          <w:tcPr>
            <w:tcW w:w="555" w:type="dxa"/>
          </w:tcPr>
          <w:p w14:paraId="75CC8F2F" w14:textId="77777777" w:rsidR="004F01ED" w:rsidRPr="00BA4AE5" w:rsidRDefault="004F01ED" w:rsidP="00375963">
            <w:pPr>
              <w:spacing w:after="0"/>
              <w:jc w:val="both"/>
              <w:rPr>
                <w:rFonts w:asciiTheme="minorHAnsi" w:hAnsiTheme="minorHAnsi" w:cstheme="minorHAnsi"/>
              </w:rPr>
            </w:pPr>
          </w:p>
        </w:tc>
        <w:tc>
          <w:tcPr>
            <w:tcW w:w="3556" w:type="dxa"/>
          </w:tcPr>
          <w:p w14:paraId="439DF68F"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 xml:space="preserve">Lic. Martha Zenteno Ramírez </w:t>
            </w:r>
          </w:p>
          <w:p w14:paraId="1E08A8CA"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Integrante del Consejo de la Judicatura del Estado de Tlaxcala</w:t>
            </w:r>
          </w:p>
        </w:tc>
      </w:tr>
      <w:tr w:rsidR="007A49BE" w:rsidRPr="00BA4AE5" w14:paraId="4F48D0A8" w14:textId="77777777" w:rsidTr="00EB5A89">
        <w:tc>
          <w:tcPr>
            <w:tcW w:w="7792" w:type="dxa"/>
            <w:gridSpan w:val="3"/>
          </w:tcPr>
          <w:p w14:paraId="2BBB661A" w14:textId="77777777" w:rsidR="007A49BE" w:rsidRPr="00BA4AE5" w:rsidRDefault="008A2A9D" w:rsidP="000A5725">
            <w:pPr>
              <w:spacing w:after="0"/>
              <w:rPr>
                <w:rFonts w:asciiTheme="minorHAnsi" w:hAnsiTheme="minorHAnsi" w:cstheme="minorHAnsi"/>
              </w:rPr>
            </w:pPr>
            <w:r w:rsidRPr="00BA4AE5">
              <w:rPr>
                <w:rFonts w:asciiTheme="minorHAnsi" w:hAnsiTheme="minorHAnsi" w:cstheme="minorHAnsi"/>
                <w:b/>
                <w:bCs/>
              </w:rPr>
              <w:t xml:space="preserve"> </w:t>
            </w:r>
          </w:p>
        </w:tc>
      </w:tr>
      <w:tr w:rsidR="004F01ED" w:rsidRPr="00BA4AE5" w14:paraId="4E643D45" w14:textId="77777777" w:rsidTr="00950CCF">
        <w:trPr>
          <w:trHeight w:val="317"/>
        </w:trPr>
        <w:tc>
          <w:tcPr>
            <w:tcW w:w="7792" w:type="dxa"/>
            <w:gridSpan w:val="3"/>
          </w:tcPr>
          <w:p w14:paraId="494D4D02" w14:textId="77777777" w:rsidR="00734043" w:rsidRDefault="00734043" w:rsidP="00375963">
            <w:pPr>
              <w:spacing w:after="0"/>
              <w:jc w:val="both"/>
              <w:rPr>
                <w:rFonts w:asciiTheme="minorHAnsi" w:hAnsiTheme="minorHAnsi" w:cstheme="minorHAnsi"/>
              </w:rPr>
            </w:pPr>
          </w:p>
          <w:p w14:paraId="3779955F" w14:textId="10FCB235" w:rsidR="00AB0803" w:rsidRPr="00BA4AE5" w:rsidRDefault="00AB0803" w:rsidP="00375963">
            <w:pPr>
              <w:spacing w:after="0"/>
              <w:jc w:val="both"/>
              <w:rPr>
                <w:rFonts w:asciiTheme="minorHAnsi" w:hAnsiTheme="minorHAnsi" w:cstheme="minorHAnsi"/>
              </w:rPr>
            </w:pPr>
          </w:p>
        </w:tc>
      </w:tr>
      <w:tr w:rsidR="004F01ED" w:rsidRPr="00BA4AE5" w14:paraId="3D832829" w14:textId="77777777" w:rsidTr="00950CCF">
        <w:trPr>
          <w:trHeight w:val="317"/>
        </w:trPr>
        <w:tc>
          <w:tcPr>
            <w:tcW w:w="3681" w:type="dxa"/>
          </w:tcPr>
          <w:p w14:paraId="768F5F26" w14:textId="77777777" w:rsidR="007A49BE" w:rsidRPr="00BA4AE5" w:rsidRDefault="007A49BE" w:rsidP="00375963">
            <w:pPr>
              <w:spacing w:after="0"/>
              <w:jc w:val="center"/>
              <w:rPr>
                <w:rFonts w:asciiTheme="minorHAnsi" w:hAnsiTheme="minorHAnsi" w:cstheme="minorHAnsi"/>
              </w:rPr>
            </w:pPr>
          </w:p>
          <w:p w14:paraId="754221E6" w14:textId="77777777" w:rsidR="004F01ED" w:rsidRPr="00BA4AE5" w:rsidRDefault="00375963" w:rsidP="00375963">
            <w:pPr>
              <w:spacing w:after="0"/>
              <w:jc w:val="center"/>
              <w:rPr>
                <w:rFonts w:asciiTheme="minorHAnsi" w:hAnsiTheme="minorHAnsi" w:cstheme="minorHAnsi"/>
              </w:rPr>
            </w:pPr>
            <w:r w:rsidRPr="00BA4AE5">
              <w:rPr>
                <w:rFonts w:asciiTheme="minorHAnsi" w:hAnsiTheme="minorHAnsi" w:cstheme="minorHAnsi"/>
              </w:rPr>
              <w:t>Dra. Dora María García Espejel</w:t>
            </w:r>
          </w:p>
          <w:p w14:paraId="051B6061" w14:textId="77777777" w:rsidR="004F01ED" w:rsidRPr="00BA4AE5" w:rsidRDefault="004F01ED" w:rsidP="005E2AE2">
            <w:pPr>
              <w:spacing w:after="0"/>
              <w:jc w:val="center"/>
              <w:rPr>
                <w:rFonts w:asciiTheme="minorHAnsi" w:hAnsiTheme="minorHAnsi" w:cstheme="minorHAnsi"/>
              </w:rPr>
            </w:pPr>
            <w:r w:rsidRPr="00BA4AE5">
              <w:rPr>
                <w:rFonts w:asciiTheme="minorHAnsi" w:hAnsiTheme="minorHAnsi" w:cstheme="minorHAnsi"/>
              </w:rPr>
              <w:t>Integrante del Consejo de la Judicatura del Estado de Tlaxcala</w:t>
            </w:r>
          </w:p>
        </w:tc>
        <w:tc>
          <w:tcPr>
            <w:tcW w:w="555" w:type="dxa"/>
          </w:tcPr>
          <w:p w14:paraId="064D2B67" w14:textId="77777777" w:rsidR="007A49BE" w:rsidRPr="00BA4AE5" w:rsidRDefault="007A49BE" w:rsidP="00375963">
            <w:pPr>
              <w:spacing w:after="0"/>
              <w:jc w:val="both"/>
              <w:rPr>
                <w:rFonts w:asciiTheme="minorHAnsi" w:hAnsiTheme="minorHAnsi" w:cstheme="minorHAnsi"/>
              </w:rPr>
            </w:pPr>
          </w:p>
        </w:tc>
        <w:tc>
          <w:tcPr>
            <w:tcW w:w="3556" w:type="dxa"/>
          </w:tcPr>
          <w:p w14:paraId="5986D0CE" w14:textId="77777777" w:rsidR="007A49BE" w:rsidRPr="00BA4AE5" w:rsidRDefault="007A49BE" w:rsidP="00375963">
            <w:pPr>
              <w:spacing w:after="0"/>
              <w:jc w:val="center"/>
              <w:rPr>
                <w:rFonts w:asciiTheme="minorHAnsi" w:hAnsiTheme="minorHAnsi" w:cstheme="minorHAnsi"/>
              </w:rPr>
            </w:pPr>
          </w:p>
          <w:p w14:paraId="24054621"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 xml:space="preserve">Lic. </w:t>
            </w:r>
            <w:r w:rsidR="00497684" w:rsidRPr="00BA4AE5">
              <w:rPr>
                <w:rFonts w:asciiTheme="minorHAnsi" w:hAnsiTheme="minorHAnsi" w:cstheme="minorHAnsi"/>
              </w:rPr>
              <w:t>Leonel Ramírez Zamora</w:t>
            </w:r>
          </w:p>
          <w:p w14:paraId="79602AEA"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Integrante del Consejo de la Judicatura del Estado de Tlaxcala</w:t>
            </w:r>
          </w:p>
          <w:p w14:paraId="795B456C" w14:textId="77777777" w:rsidR="00497684" w:rsidRPr="00BA4AE5" w:rsidRDefault="00497684" w:rsidP="00375963">
            <w:pPr>
              <w:spacing w:after="0"/>
              <w:jc w:val="center"/>
              <w:rPr>
                <w:rFonts w:asciiTheme="minorHAnsi" w:hAnsiTheme="minorHAnsi" w:cstheme="minorHAnsi"/>
              </w:rPr>
            </w:pPr>
          </w:p>
        </w:tc>
      </w:tr>
      <w:tr w:rsidR="00DE2EBB" w:rsidRPr="00BA4AE5" w14:paraId="592E271A" w14:textId="77777777" w:rsidTr="00950CCF">
        <w:trPr>
          <w:trHeight w:val="317"/>
        </w:trPr>
        <w:tc>
          <w:tcPr>
            <w:tcW w:w="7792" w:type="dxa"/>
            <w:gridSpan w:val="3"/>
          </w:tcPr>
          <w:p w14:paraId="6BA88455" w14:textId="77777777" w:rsidR="00DE2EBB" w:rsidRPr="00BA4AE5" w:rsidRDefault="00DE2EBB" w:rsidP="00375963">
            <w:pPr>
              <w:spacing w:after="0"/>
              <w:jc w:val="center"/>
              <w:rPr>
                <w:rFonts w:asciiTheme="minorHAnsi" w:hAnsiTheme="minorHAnsi" w:cstheme="minorHAnsi"/>
                <w:b/>
                <w:bCs/>
              </w:rPr>
            </w:pPr>
            <w:r w:rsidRPr="00BA4AE5">
              <w:rPr>
                <w:rFonts w:asciiTheme="minorHAnsi" w:hAnsiTheme="minorHAnsi" w:cstheme="minorHAnsi"/>
                <w:b/>
                <w:bCs/>
              </w:rPr>
              <w:t>DOY FE</w:t>
            </w:r>
          </w:p>
          <w:p w14:paraId="4B308258" w14:textId="4CBC87B9" w:rsidR="00801471" w:rsidRDefault="00801471" w:rsidP="00375963">
            <w:pPr>
              <w:spacing w:after="0"/>
              <w:jc w:val="center"/>
              <w:rPr>
                <w:rFonts w:asciiTheme="minorHAnsi" w:hAnsiTheme="minorHAnsi" w:cstheme="minorHAnsi"/>
              </w:rPr>
            </w:pPr>
          </w:p>
          <w:p w14:paraId="77AF9D85" w14:textId="35901095" w:rsidR="00BA4AE5" w:rsidRDefault="00BA4AE5" w:rsidP="00375963">
            <w:pPr>
              <w:spacing w:after="0"/>
              <w:jc w:val="center"/>
              <w:rPr>
                <w:rFonts w:asciiTheme="minorHAnsi" w:hAnsiTheme="minorHAnsi" w:cstheme="minorHAnsi"/>
              </w:rPr>
            </w:pPr>
          </w:p>
          <w:p w14:paraId="72D8E936" w14:textId="77777777" w:rsidR="00AB0803" w:rsidRDefault="00AB0803" w:rsidP="00375963">
            <w:pPr>
              <w:spacing w:after="0"/>
              <w:jc w:val="center"/>
              <w:rPr>
                <w:rFonts w:asciiTheme="minorHAnsi" w:hAnsiTheme="minorHAnsi" w:cstheme="minorHAnsi"/>
              </w:rPr>
            </w:pPr>
          </w:p>
          <w:p w14:paraId="196D9B23" w14:textId="77777777" w:rsidR="00BA4AE5" w:rsidRPr="00BA4AE5" w:rsidRDefault="00BA4AE5" w:rsidP="00375963">
            <w:pPr>
              <w:spacing w:after="0"/>
              <w:jc w:val="center"/>
              <w:rPr>
                <w:rFonts w:asciiTheme="minorHAnsi" w:hAnsiTheme="minorHAnsi" w:cstheme="minorHAnsi"/>
              </w:rPr>
            </w:pPr>
          </w:p>
          <w:p w14:paraId="3111DA28" w14:textId="77777777" w:rsidR="00DE2EBB" w:rsidRPr="00BA4AE5" w:rsidRDefault="00DE2EBB" w:rsidP="00375963">
            <w:pPr>
              <w:spacing w:after="0"/>
              <w:jc w:val="center"/>
              <w:rPr>
                <w:rFonts w:asciiTheme="minorHAnsi" w:hAnsiTheme="minorHAnsi" w:cstheme="minorHAnsi"/>
              </w:rPr>
            </w:pPr>
            <w:r w:rsidRPr="00BA4AE5">
              <w:rPr>
                <w:rFonts w:asciiTheme="minorHAnsi" w:hAnsiTheme="minorHAnsi" w:cstheme="minorHAnsi"/>
              </w:rPr>
              <w:t>José Juan Gilberto De León Escamilla</w:t>
            </w:r>
          </w:p>
          <w:p w14:paraId="14EB0474" w14:textId="77777777" w:rsidR="00DE2EBB" w:rsidRPr="00BA4AE5" w:rsidRDefault="00DE2EBB" w:rsidP="001E5321">
            <w:pPr>
              <w:spacing w:after="0"/>
              <w:jc w:val="center"/>
              <w:rPr>
                <w:rFonts w:asciiTheme="minorHAnsi" w:hAnsiTheme="minorHAnsi" w:cstheme="minorHAnsi"/>
              </w:rPr>
            </w:pPr>
            <w:r w:rsidRPr="00BA4AE5">
              <w:rPr>
                <w:rFonts w:asciiTheme="minorHAnsi" w:hAnsiTheme="minorHAnsi" w:cstheme="minorHAnsi"/>
              </w:rPr>
              <w:t xml:space="preserve">Secretario Ejecutivo del Consejo de la Judicatura </w:t>
            </w:r>
          </w:p>
          <w:p w14:paraId="17169A67" w14:textId="77777777" w:rsidR="00DE2EBB" w:rsidRPr="00BA4AE5" w:rsidRDefault="00DE2EBB" w:rsidP="001E5321">
            <w:pPr>
              <w:spacing w:after="0"/>
              <w:jc w:val="center"/>
              <w:rPr>
                <w:rFonts w:asciiTheme="minorHAnsi" w:hAnsiTheme="minorHAnsi" w:cstheme="minorHAnsi"/>
              </w:rPr>
            </w:pPr>
            <w:r w:rsidRPr="00BA4AE5">
              <w:rPr>
                <w:rFonts w:asciiTheme="minorHAnsi" w:hAnsiTheme="minorHAnsi" w:cstheme="minorHAnsi"/>
              </w:rPr>
              <w:t>del Estado de Tlaxcala</w:t>
            </w:r>
          </w:p>
        </w:tc>
      </w:tr>
    </w:tbl>
    <w:p w14:paraId="5A9EE770" w14:textId="77777777" w:rsidR="00DB1673" w:rsidRPr="00BA4AE5" w:rsidRDefault="00DB1673" w:rsidP="00051AFA">
      <w:pPr>
        <w:spacing w:after="0" w:line="480" w:lineRule="auto"/>
        <w:jc w:val="both"/>
        <w:rPr>
          <w:rFonts w:asciiTheme="minorHAnsi" w:hAnsiTheme="minorHAnsi" w:cstheme="minorHAnsi"/>
        </w:rPr>
      </w:pPr>
    </w:p>
    <w:p w14:paraId="1D21891C" w14:textId="77777777" w:rsidR="000C2718" w:rsidRPr="00BA4AE5" w:rsidRDefault="000C2718" w:rsidP="00051AFA">
      <w:pPr>
        <w:spacing w:after="0" w:line="480" w:lineRule="auto"/>
        <w:jc w:val="both"/>
        <w:rPr>
          <w:rFonts w:asciiTheme="minorHAnsi" w:hAnsiTheme="minorHAnsi" w:cstheme="minorHAnsi"/>
        </w:rPr>
      </w:pPr>
    </w:p>
    <w:sectPr w:rsidR="000C2718" w:rsidRPr="00BA4AE5" w:rsidSect="004C25A5">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D786" w14:textId="77777777" w:rsidR="000501D2" w:rsidRDefault="000501D2" w:rsidP="004567A4">
      <w:pPr>
        <w:spacing w:after="0" w:line="240" w:lineRule="auto"/>
      </w:pPr>
      <w:r>
        <w:separator/>
      </w:r>
    </w:p>
  </w:endnote>
  <w:endnote w:type="continuationSeparator" w:id="0">
    <w:p w14:paraId="32F02DA4" w14:textId="77777777" w:rsidR="000501D2" w:rsidRDefault="000501D2" w:rsidP="004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366816"/>
      <w:docPartObj>
        <w:docPartGallery w:val="Page Numbers (Bottom of Page)"/>
        <w:docPartUnique/>
      </w:docPartObj>
    </w:sdtPr>
    <w:sdtEndPr/>
    <w:sdtContent>
      <w:p w14:paraId="5C39C7BF" w14:textId="77777777" w:rsidR="00E97664" w:rsidRDefault="00E97664">
        <w:pPr>
          <w:pStyle w:val="Piedepgina"/>
          <w:jc w:val="right"/>
        </w:pPr>
        <w:r>
          <w:fldChar w:fldCharType="begin"/>
        </w:r>
        <w:r>
          <w:instrText>PAGE   \* MERGEFORMAT</w:instrText>
        </w:r>
        <w:r>
          <w:fldChar w:fldCharType="separate"/>
        </w:r>
        <w:r w:rsidRPr="00B438AD">
          <w:rPr>
            <w:noProof/>
            <w:lang w:val="es-ES"/>
          </w:rPr>
          <w:t>6</w:t>
        </w:r>
        <w:r>
          <w:rPr>
            <w:noProof/>
            <w:lang w:val="es-ES"/>
          </w:rPr>
          <w:fldChar w:fldCharType="end"/>
        </w:r>
      </w:p>
    </w:sdtContent>
  </w:sdt>
  <w:p w14:paraId="2FB0D037" w14:textId="77777777" w:rsidR="00E97664" w:rsidRDefault="00E976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BF5B7" w14:textId="77777777" w:rsidR="000501D2" w:rsidRDefault="000501D2" w:rsidP="004567A4">
      <w:pPr>
        <w:spacing w:after="0" w:line="240" w:lineRule="auto"/>
      </w:pPr>
      <w:r>
        <w:separator/>
      </w:r>
    </w:p>
  </w:footnote>
  <w:footnote w:type="continuationSeparator" w:id="0">
    <w:p w14:paraId="5CC37BBB" w14:textId="77777777" w:rsidR="000501D2" w:rsidRDefault="000501D2" w:rsidP="0045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6ADE0" w14:textId="61753F70" w:rsidR="00E97664" w:rsidRDefault="00E97664" w:rsidP="00904D63">
    <w:pPr>
      <w:spacing w:after="0" w:line="480" w:lineRule="auto"/>
      <w:jc w:val="right"/>
    </w:pPr>
    <w:r w:rsidRPr="001237B2">
      <w:rPr>
        <w:rFonts w:asciiTheme="minorHAnsi" w:hAnsiTheme="minorHAnsi" w:cstheme="minorHAnsi"/>
        <w:b/>
      </w:rPr>
      <w:t xml:space="preserve">ACTA NÚMERO: </w:t>
    </w:r>
    <w:r>
      <w:rPr>
        <w:rFonts w:asciiTheme="minorHAnsi" w:hAnsiTheme="minorHAnsi" w:cstheme="minorHAnsi"/>
        <w:b/>
      </w:rPr>
      <w:t>3</w:t>
    </w:r>
    <w:r w:rsidR="00557A9F">
      <w:rPr>
        <w:rFonts w:asciiTheme="minorHAnsi" w:hAnsiTheme="minorHAnsi" w:cstheme="minorHAnsi"/>
        <w:b/>
      </w:rPr>
      <w:t>7</w:t>
    </w:r>
    <w:r w:rsidRPr="001237B2">
      <w:rPr>
        <w:rFonts w:asciiTheme="minorHAnsi" w:hAnsiTheme="minorHAnsi" w:cstheme="minorHAnsi"/>
        <w:b/>
      </w:rPr>
      <w:t>/2020</w:t>
    </w:r>
    <w:r>
      <w:rPr>
        <w:noProof/>
      </w:rPr>
      <mc:AlternateContent>
        <mc:Choice Requires="wps">
          <w:drawing>
            <wp:anchor distT="45720" distB="45720" distL="114300" distR="114300" simplePos="0" relativeHeight="251659264" behindDoc="0" locked="0" layoutInCell="1" allowOverlap="1" wp14:anchorId="0541503E" wp14:editId="0A7FF560">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5B54C3BA" w14:textId="67A93C9E" w:rsidR="00E97664" w:rsidRDefault="00E97664">
                          <w:r>
                            <w:rPr>
                              <w:noProof/>
                            </w:rPr>
                            <w:drawing>
                              <wp:inline distT="0" distB="0" distL="0" distR="0" wp14:anchorId="62875D20" wp14:editId="14360264">
                                <wp:extent cx="1545813" cy="156138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1503E"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" stroked="f">
              <v:textbox style="mso-fit-shape-to-text:t">
                <w:txbxContent>
                  <w:p w14:paraId="5B54C3BA" w14:textId="67A93C9E" w:rsidR="00E97664" w:rsidRDefault="00E97664">
                    <w:r>
                      <w:rPr>
                        <w:noProof/>
                      </w:rPr>
                      <w:drawing>
                        <wp:inline distT="0" distB="0" distL="0" distR="0" wp14:anchorId="62875D20" wp14:editId="14360264">
                          <wp:extent cx="1545813" cy="156138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FB5"/>
    <w:multiLevelType w:val="hybridMultilevel"/>
    <w:tmpl w:val="90EAFAC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3406EE2"/>
    <w:multiLevelType w:val="hybridMultilevel"/>
    <w:tmpl w:val="AE848108"/>
    <w:lvl w:ilvl="0" w:tplc="879CD408">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282C35"/>
    <w:multiLevelType w:val="hybridMultilevel"/>
    <w:tmpl w:val="FE688172"/>
    <w:lvl w:ilvl="0" w:tplc="80384D4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84CF3"/>
    <w:multiLevelType w:val="hybridMultilevel"/>
    <w:tmpl w:val="5122F230"/>
    <w:lvl w:ilvl="0" w:tplc="AF2474C0">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AD755D"/>
    <w:multiLevelType w:val="hybridMultilevel"/>
    <w:tmpl w:val="7A36D078"/>
    <w:lvl w:ilvl="0" w:tplc="35FEC6A0">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B37E91"/>
    <w:multiLevelType w:val="hybridMultilevel"/>
    <w:tmpl w:val="72E072A2"/>
    <w:lvl w:ilvl="0" w:tplc="93E42CD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6933A2C"/>
    <w:multiLevelType w:val="hybridMultilevel"/>
    <w:tmpl w:val="1A2C7362"/>
    <w:lvl w:ilvl="0" w:tplc="1890BCA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386E97"/>
    <w:multiLevelType w:val="hybridMultilevel"/>
    <w:tmpl w:val="49C6AE0A"/>
    <w:lvl w:ilvl="0" w:tplc="5D5E3680">
      <w:start w:val="1"/>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F832D8"/>
    <w:multiLevelType w:val="hybridMultilevel"/>
    <w:tmpl w:val="CE16AC0A"/>
    <w:lvl w:ilvl="0" w:tplc="74C8B5E0">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2B7258"/>
    <w:multiLevelType w:val="hybridMultilevel"/>
    <w:tmpl w:val="E82683A4"/>
    <w:lvl w:ilvl="0" w:tplc="61A449D8">
      <w:start w:val="6"/>
      <w:numFmt w:val="decimal"/>
      <w:lvlText w:val="%1."/>
      <w:lvlJc w:val="left"/>
      <w:pPr>
        <w:ind w:left="720" w:hanging="360"/>
      </w:pPr>
      <w:rPr>
        <w:rFonts w:asciiTheme="minorHAnsi" w:eastAsia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7C1065"/>
    <w:multiLevelType w:val="hybridMultilevel"/>
    <w:tmpl w:val="C2525E72"/>
    <w:lvl w:ilvl="0" w:tplc="AF4C7CD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4726533"/>
    <w:multiLevelType w:val="hybridMultilevel"/>
    <w:tmpl w:val="727C77B6"/>
    <w:lvl w:ilvl="0" w:tplc="1160D79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932E66"/>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73B3C6B"/>
    <w:multiLevelType w:val="hybridMultilevel"/>
    <w:tmpl w:val="2ABA8738"/>
    <w:lvl w:ilvl="0" w:tplc="E0BE7854">
      <w:start w:val="1"/>
      <w:numFmt w:val="lowerLetter"/>
      <w:lvlText w:val="%1)"/>
      <w:lvlJc w:val="left"/>
      <w:pPr>
        <w:ind w:left="1776" w:hanging="360"/>
      </w:pPr>
      <w:rPr>
        <w:rFonts w:hint="default"/>
        <w:color w:val="FFFFFF" w:themeColor="background1"/>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29182BD7"/>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33D1119F"/>
    <w:multiLevelType w:val="hybridMultilevel"/>
    <w:tmpl w:val="2D3E23E4"/>
    <w:lvl w:ilvl="0" w:tplc="080A001B">
      <w:start w:val="1"/>
      <w:numFmt w:val="lowerRoman"/>
      <w:lvlText w:val="%1."/>
      <w:lvlJc w:val="right"/>
      <w:pPr>
        <w:ind w:left="1068" w:hanging="360"/>
      </w:pPr>
    </w:lvl>
    <w:lvl w:ilvl="1" w:tplc="080A001B">
      <w:start w:val="1"/>
      <w:numFmt w:val="lowerRoman"/>
      <w:lvlText w:val="%2."/>
      <w:lvlJc w:val="right"/>
      <w:pPr>
        <w:ind w:left="1788" w:hanging="360"/>
      </w:pPr>
    </w:lvl>
    <w:lvl w:ilvl="2" w:tplc="6E80BF60">
      <w:start w:val="2"/>
      <w:numFmt w:val="upperLetter"/>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69B2147"/>
    <w:multiLevelType w:val="hybridMultilevel"/>
    <w:tmpl w:val="F07099AA"/>
    <w:lvl w:ilvl="0" w:tplc="218C488E">
      <w:numFmt w:val="bullet"/>
      <w:lvlText w:val=""/>
      <w:lvlJc w:val="left"/>
      <w:pPr>
        <w:ind w:left="720" w:hanging="360"/>
      </w:pPr>
      <w:rPr>
        <w:rFonts w:ascii="Wingdings" w:eastAsia="Calibri"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3B0E38"/>
    <w:multiLevelType w:val="multilevel"/>
    <w:tmpl w:val="5DE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A1C19"/>
    <w:multiLevelType w:val="hybridMultilevel"/>
    <w:tmpl w:val="5D30544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3C58487B"/>
    <w:multiLevelType w:val="hybridMultilevel"/>
    <w:tmpl w:val="C8E0DB2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D511421"/>
    <w:multiLevelType w:val="hybridMultilevel"/>
    <w:tmpl w:val="76D89B26"/>
    <w:lvl w:ilvl="0" w:tplc="75663480">
      <w:start w:val="2"/>
      <w:numFmt w:val="upperRoman"/>
      <w:lvlText w:val="%1."/>
      <w:lvlJc w:val="left"/>
      <w:pPr>
        <w:ind w:left="1080" w:hanging="720"/>
      </w:pPr>
      <w:rPr>
        <w:rFonts w:eastAsia="Times New Roman" w:cs="Calibr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4B105C"/>
    <w:multiLevelType w:val="hybridMultilevel"/>
    <w:tmpl w:val="0680D248"/>
    <w:lvl w:ilvl="0" w:tplc="8AB0E432">
      <w:start w:val="1"/>
      <w:numFmt w:val="decimal"/>
      <w:lvlText w:val="%1."/>
      <w:lvlJc w:val="left"/>
      <w:pPr>
        <w:ind w:left="720" w:hanging="360"/>
      </w:pPr>
      <w:rPr>
        <w:rFonts w:asciiTheme="minorHAnsi" w:eastAsia="Batang" w:hAnsiTheme="minorHAnsi"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08042C"/>
    <w:multiLevelType w:val="hybridMultilevel"/>
    <w:tmpl w:val="77F21D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5A923E8"/>
    <w:multiLevelType w:val="hybridMultilevel"/>
    <w:tmpl w:val="09986BDC"/>
    <w:lvl w:ilvl="0" w:tplc="9A94B5F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6934369"/>
    <w:multiLevelType w:val="hybridMultilevel"/>
    <w:tmpl w:val="7734A206"/>
    <w:lvl w:ilvl="0" w:tplc="8B408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C66788"/>
    <w:multiLevelType w:val="hybridMultilevel"/>
    <w:tmpl w:val="C4F0CE04"/>
    <w:lvl w:ilvl="0" w:tplc="1BE45820">
      <w:start w:val="1"/>
      <w:numFmt w:val="upperRoman"/>
      <w:lvlText w:val="%1."/>
      <w:lvlJc w:val="left"/>
      <w:pPr>
        <w:ind w:left="1359" w:hanging="720"/>
      </w:pPr>
      <w:rPr>
        <w:rFonts w:hint="default"/>
        <w:color w:val="auto"/>
      </w:rPr>
    </w:lvl>
    <w:lvl w:ilvl="1" w:tplc="080A0019">
      <w:start w:val="1"/>
      <w:numFmt w:val="lowerLetter"/>
      <w:lvlText w:val="%2."/>
      <w:lvlJc w:val="left"/>
      <w:pPr>
        <w:ind w:left="1719" w:hanging="360"/>
      </w:pPr>
    </w:lvl>
    <w:lvl w:ilvl="2" w:tplc="080A001B" w:tentative="1">
      <w:start w:val="1"/>
      <w:numFmt w:val="lowerRoman"/>
      <w:lvlText w:val="%3."/>
      <w:lvlJc w:val="right"/>
      <w:pPr>
        <w:ind w:left="2439" w:hanging="180"/>
      </w:pPr>
    </w:lvl>
    <w:lvl w:ilvl="3" w:tplc="080A000F" w:tentative="1">
      <w:start w:val="1"/>
      <w:numFmt w:val="decimal"/>
      <w:lvlText w:val="%4."/>
      <w:lvlJc w:val="left"/>
      <w:pPr>
        <w:ind w:left="3159" w:hanging="360"/>
      </w:pPr>
    </w:lvl>
    <w:lvl w:ilvl="4" w:tplc="080A0019" w:tentative="1">
      <w:start w:val="1"/>
      <w:numFmt w:val="lowerLetter"/>
      <w:lvlText w:val="%5."/>
      <w:lvlJc w:val="left"/>
      <w:pPr>
        <w:ind w:left="3879" w:hanging="360"/>
      </w:pPr>
    </w:lvl>
    <w:lvl w:ilvl="5" w:tplc="080A001B" w:tentative="1">
      <w:start w:val="1"/>
      <w:numFmt w:val="lowerRoman"/>
      <w:lvlText w:val="%6."/>
      <w:lvlJc w:val="right"/>
      <w:pPr>
        <w:ind w:left="4599" w:hanging="180"/>
      </w:pPr>
    </w:lvl>
    <w:lvl w:ilvl="6" w:tplc="080A000F" w:tentative="1">
      <w:start w:val="1"/>
      <w:numFmt w:val="decimal"/>
      <w:lvlText w:val="%7."/>
      <w:lvlJc w:val="left"/>
      <w:pPr>
        <w:ind w:left="5319" w:hanging="360"/>
      </w:pPr>
    </w:lvl>
    <w:lvl w:ilvl="7" w:tplc="080A0019" w:tentative="1">
      <w:start w:val="1"/>
      <w:numFmt w:val="lowerLetter"/>
      <w:lvlText w:val="%8."/>
      <w:lvlJc w:val="left"/>
      <w:pPr>
        <w:ind w:left="6039" w:hanging="360"/>
      </w:pPr>
    </w:lvl>
    <w:lvl w:ilvl="8" w:tplc="080A001B" w:tentative="1">
      <w:start w:val="1"/>
      <w:numFmt w:val="lowerRoman"/>
      <w:lvlText w:val="%9."/>
      <w:lvlJc w:val="right"/>
      <w:pPr>
        <w:ind w:left="6759" w:hanging="180"/>
      </w:pPr>
    </w:lvl>
  </w:abstractNum>
  <w:abstractNum w:abstractNumId="26" w15:restartNumberingAfterBreak="0">
    <w:nsid w:val="4E4A3A2D"/>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E8349FD"/>
    <w:multiLevelType w:val="hybridMultilevel"/>
    <w:tmpl w:val="A7AA9070"/>
    <w:lvl w:ilvl="0" w:tplc="5A0866A8">
      <w:start w:val="1"/>
      <w:numFmt w:val="upperRoman"/>
      <w:lvlText w:val="%1."/>
      <w:lvlJc w:val="left"/>
      <w:pPr>
        <w:ind w:left="1997" w:hanging="720"/>
      </w:pPr>
      <w:rPr>
        <w:rFonts w:ascii="Calibri" w:hAnsi="Calibri" w:cs="Calibri Light" w:hint="default"/>
        <w:b/>
        <w:bCs/>
        <w:color w:val="000000" w:themeColor="text1"/>
        <w:sz w:val="22"/>
        <w:szCs w:val="16"/>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28" w15:restartNumberingAfterBreak="0">
    <w:nsid w:val="4F2E6B78"/>
    <w:multiLevelType w:val="hybridMultilevel"/>
    <w:tmpl w:val="F6B2D00C"/>
    <w:lvl w:ilvl="0" w:tplc="EE76DAA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2763D7B"/>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546F6B0B"/>
    <w:multiLevelType w:val="hybridMultilevel"/>
    <w:tmpl w:val="3036F2E4"/>
    <w:lvl w:ilvl="0" w:tplc="F05C9F78">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0A3492"/>
    <w:multiLevelType w:val="hybridMultilevel"/>
    <w:tmpl w:val="17126C12"/>
    <w:lvl w:ilvl="0" w:tplc="E8B2B5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7A067A7"/>
    <w:multiLevelType w:val="hybridMultilevel"/>
    <w:tmpl w:val="72D842EE"/>
    <w:lvl w:ilvl="0" w:tplc="5FEC64E2">
      <w:start w:val="1"/>
      <w:numFmt w:val="decimal"/>
      <w:lvlText w:val="%1."/>
      <w:lvlJc w:val="left"/>
      <w:pPr>
        <w:ind w:left="720" w:hanging="360"/>
      </w:pPr>
      <w:rPr>
        <w:rFonts w:asciiTheme="minorHAnsi" w:eastAsia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DC4C9E"/>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5C4620D6"/>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5C7249F8"/>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619272C6"/>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15:restartNumberingAfterBreak="0">
    <w:nsid w:val="640D23EA"/>
    <w:multiLevelType w:val="hybridMultilevel"/>
    <w:tmpl w:val="FE383A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451F8"/>
    <w:multiLevelType w:val="hybridMultilevel"/>
    <w:tmpl w:val="15F81852"/>
    <w:lvl w:ilvl="0" w:tplc="471C8CA4">
      <w:start w:val="2"/>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6E3F22"/>
    <w:multiLevelType w:val="hybridMultilevel"/>
    <w:tmpl w:val="658E6F58"/>
    <w:lvl w:ilvl="0" w:tplc="25AC9A46">
      <w:start w:val="1"/>
      <w:numFmt w:val="decimal"/>
      <w:lvlText w:val="%1."/>
      <w:lvlJc w:val="left"/>
      <w:pPr>
        <w:ind w:left="720" w:hanging="360"/>
      </w:pPr>
      <w:rPr>
        <w:rFonts w:asciiTheme="minorHAnsi" w:eastAsiaTheme="minorHAnsi" w:hAnsiTheme="minorHAnsi" w:cstheme="minorHAnsi"/>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946DE8"/>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1" w15:restartNumberingAfterBreak="0">
    <w:nsid w:val="78105F9F"/>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2" w15:restartNumberingAfterBreak="0">
    <w:nsid w:val="7A764953"/>
    <w:multiLevelType w:val="hybridMultilevel"/>
    <w:tmpl w:val="80C469C8"/>
    <w:lvl w:ilvl="0" w:tplc="080A001B">
      <w:start w:val="1"/>
      <w:numFmt w:val="lowerRoman"/>
      <w:lvlText w:val="%1."/>
      <w:lvlJc w:val="righ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3" w15:restartNumberingAfterBreak="0">
    <w:nsid w:val="7D55784E"/>
    <w:multiLevelType w:val="hybridMultilevel"/>
    <w:tmpl w:val="04F0A800"/>
    <w:lvl w:ilvl="0" w:tplc="7676036A">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DD77866"/>
    <w:multiLevelType w:val="hybridMultilevel"/>
    <w:tmpl w:val="E16A2218"/>
    <w:lvl w:ilvl="0" w:tplc="BE2C24C4">
      <w:numFmt w:val="bullet"/>
      <w:lvlText w:val="-"/>
      <w:lvlJc w:val="left"/>
      <w:pPr>
        <w:ind w:left="450" w:hanging="360"/>
      </w:pPr>
      <w:rPr>
        <w:rFonts w:ascii="Calibri" w:eastAsia="Calibri" w:hAnsi="Calibri" w:cs="Calibr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45" w15:restartNumberingAfterBreak="0">
    <w:nsid w:val="7E8E53AB"/>
    <w:multiLevelType w:val="hybridMultilevel"/>
    <w:tmpl w:val="34D42D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D46173"/>
    <w:multiLevelType w:val="hybridMultilevel"/>
    <w:tmpl w:val="8FA896BE"/>
    <w:lvl w:ilvl="0" w:tplc="62CA360A">
      <w:start w:val="1"/>
      <w:numFmt w:val="upperRoman"/>
      <w:lvlText w:val="%1."/>
      <w:lvlJc w:val="left"/>
      <w:pPr>
        <w:ind w:left="1571" w:hanging="720"/>
      </w:pPr>
      <w:rPr>
        <w:rFonts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35"/>
  </w:num>
  <w:num w:numId="2">
    <w:abstractNumId w:val="13"/>
  </w:num>
  <w:num w:numId="3">
    <w:abstractNumId w:val="46"/>
  </w:num>
  <w:num w:numId="4">
    <w:abstractNumId w:val="18"/>
  </w:num>
  <w:num w:numId="5">
    <w:abstractNumId w:val="19"/>
  </w:num>
  <w:num w:numId="6">
    <w:abstractNumId w:val="26"/>
  </w:num>
  <w:num w:numId="7">
    <w:abstractNumId w:val="40"/>
  </w:num>
  <w:num w:numId="8">
    <w:abstractNumId w:val="10"/>
  </w:num>
  <w:num w:numId="9">
    <w:abstractNumId w:val="25"/>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num>
  <w:num w:numId="13">
    <w:abstractNumId w:val="27"/>
  </w:num>
  <w:num w:numId="14">
    <w:abstractNumId w:val="27"/>
  </w:num>
  <w:num w:numId="15">
    <w:abstractNumId w:val="44"/>
  </w:num>
  <w:num w:numId="16">
    <w:abstractNumId w:val="6"/>
  </w:num>
  <w:num w:numId="17">
    <w:abstractNumId w:val="4"/>
  </w:num>
  <w:num w:numId="18">
    <w:abstractNumId w:val="16"/>
  </w:num>
  <w:num w:numId="19">
    <w:abstractNumId w:val="8"/>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4"/>
  </w:num>
  <w:num w:numId="24">
    <w:abstractNumId w:val="29"/>
  </w:num>
  <w:num w:numId="25">
    <w:abstractNumId w:val="12"/>
  </w:num>
  <w:num w:numId="26">
    <w:abstractNumId w:val="33"/>
  </w:num>
  <w:num w:numId="27">
    <w:abstractNumId w:val="34"/>
  </w:num>
  <w:num w:numId="28">
    <w:abstractNumId w:val="17"/>
  </w:num>
  <w:num w:numId="29">
    <w:abstractNumId w:val="3"/>
  </w:num>
  <w:num w:numId="30">
    <w:abstractNumId w:val="41"/>
  </w:num>
  <w:num w:numId="31">
    <w:abstractNumId w:val="39"/>
  </w:num>
  <w:num w:numId="32">
    <w:abstractNumId w:val="11"/>
  </w:num>
  <w:num w:numId="33">
    <w:abstractNumId w:val="1"/>
  </w:num>
  <w:num w:numId="34">
    <w:abstractNumId w:val="43"/>
  </w:num>
  <w:num w:numId="35">
    <w:abstractNumId w:val="28"/>
  </w:num>
  <w:num w:numId="36">
    <w:abstractNumId w:val="22"/>
  </w:num>
  <w:num w:numId="37">
    <w:abstractNumId w:val="37"/>
  </w:num>
  <w:num w:numId="38">
    <w:abstractNumId w:val="38"/>
  </w:num>
  <w:num w:numId="39">
    <w:abstractNumId w:val="20"/>
  </w:num>
  <w:num w:numId="40">
    <w:abstractNumId w:val="31"/>
  </w:num>
  <w:num w:numId="41">
    <w:abstractNumId w:val="15"/>
  </w:num>
  <w:num w:numId="42">
    <w:abstractNumId w:val="45"/>
  </w:num>
  <w:num w:numId="43">
    <w:abstractNumId w:val="30"/>
  </w:num>
  <w:num w:numId="44">
    <w:abstractNumId w:val="42"/>
  </w:num>
  <w:num w:numId="45">
    <w:abstractNumId w:val="32"/>
  </w:num>
  <w:num w:numId="46">
    <w:abstractNumId w:val="9"/>
  </w:num>
  <w:num w:numId="47">
    <w:abstractNumId w:val="23"/>
  </w:num>
  <w:num w:numId="48">
    <w:abstractNumId w:val="7"/>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09"/>
    <w:rsid w:val="000017E1"/>
    <w:rsid w:val="00002210"/>
    <w:rsid w:val="000047FD"/>
    <w:rsid w:val="00004A0B"/>
    <w:rsid w:val="00005756"/>
    <w:rsid w:val="0000732F"/>
    <w:rsid w:val="0001205D"/>
    <w:rsid w:val="00012A06"/>
    <w:rsid w:val="00013812"/>
    <w:rsid w:val="00014161"/>
    <w:rsid w:val="000156D7"/>
    <w:rsid w:val="000162F4"/>
    <w:rsid w:val="000166AD"/>
    <w:rsid w:val="00016DF9"/>
    <w:rsid w:val="0002140B"/>
    <w:rsid w:val="00021F7E"/>
    <w:rsid w:val="0002296E"/>
    <w:rsid w:val="00023540"/>
    <w:rsid w:val="00026792"/>
    <w:rsid w:val="00026AB0"/>
    <w:rsid w:val="00027E7C"/>
    <w:rsid w:val="0003113F"/>
    <w:rsid w:val="00032253"/>
    <w:rsid w:val="0003322B"/>
    <w:rsid w:val="00034E7D"/>
    <w:rsid w:val="00037FD6"/>
    <w:rsid w:val="00042141"/>
    <w:rsid w:val="000421F6"/>
    <w:rsid w:val="00042F2E"/>
    <w:rsid w:val="00045EAA"/>
    <w:rsid w:val="00046144"/>
    <w:rsid w:val="00046164"/>
    <w:rsid w:val="0004630D"/>
    <w:rsid w:val="00047E30"/>
    <w:rsid w:val="000501D2"/>
    <w:rsid w:val="00050A8F"/>
    <w:rsid w:val="00051AFA"/>
    <w:rsid w:val="00052108"/>
    <w:rsid w:val="0005234B"/>
    <w:rsid w:val="00056A4B"/>
    <w:rsid w:val="00060C04"/>
    <w:rsid w:val="00061A24"/>
    <w:rsid w:val="00063805"/>
    <w:rsid w:val="0006435F"/>
    <w:rsid w:val="00066656"/>
    <w:rsid w:val="00066A32"/>
    <w:rsid w:val="00066ED6"/>
    <w:rsid w:val="00070776"/>
    <w:rsid w:val="000710DD"/>
    <w:rsid w:val="0007111B"/>
    <w:rsid w:val="000716DA"/>
    <w:rsid w:val="00073270"/>
    <w:rsid w:val="00073689"/>
    <w:rsid w:val="00075283"/>
    <w:rsid w:val="00075518"/>
    <w:rsid w:val="0007559E"/>
    <w:rsid w:val="0007686A"/>
    <w:rsid w:val="00083B4C"/>
    <w:rsid w:val="000846F7"/>
    <w:rsid w:val="00086443"/>
    <w:rsid w:val="0008767B"/>
    <w:rsid w:val="00090095"/>
    <w:rsid w:val="000929E8"/>
    <w:rsid w:val="000933F7"/>
    <w:rsid w:val="0009453E"/>
    <w:rsid w:val="000959E7"/>
    <w:rsid w:val="000961DB"/>
    <w:rsid w:val="00096DC7"/>
    <w:rsid w:val="00097B27"/>
    <w:rsid w:val="000A1600"/>
    <w:rsid w:val="000A17E0"/>
    <w:rsid w:val="000A1B64"/>
    <w:rsid w:val="000A317E"/>
    <w:rsid w:val="000A3DC9"/>
    <w:rsid w:val="000A4455"/>
    <w:rsid w:val="000A5083"/>
    <w:rsid w:val="000A5725"/>
    <w:rsid w:val="000A712C"/>
    <w:rsid w:val="000B2B23"/>
    <w:rsid w:val="000B3F89"/>
    <w:rsid w:val="000B44FB"/>
    <w:rsid w:val="000B4DFB"/>
    <w:rsid w:val="000B50CE"/>
    <w:rsid w:val="000B64C8"/>
    <w:rsid w:val="000C0279"/>
    <w:rsid w:val="000C2718"/>
    <w:rsid w:val="000C79E1"/>
    <w:rsid w:val="000C7E73"/>
    <w:rsid w:val="000D027E"/>
    <w:rsid w:val="000D07B1"/>
    <w:rsid w:val="000D27B8"/>
    <w:rsid w:val="000D2FF5"/>
    <w:rsid w:val="000D358D"/>
    <w:rsid w:val="000D427E"/>
    <w:rsid w:val="000D779C"/>
    <w:rsid w:val="000E07FE"/>
    <w:rsid w:val="000E16A1"/>
    <w:rsid w:val="000E6A1C"/>
    <w:rsid w:val="000E729F"/>
    <w:rsid w:val="000E78D5"/>
    <w:rsid w:val="000F0252"/>
    <w:rsid w:val="000F1BF5"/>
    <w:rsid w:val="000F23BD"/>
    <w:rsid w:val="000F2893"/>
    <w:rsid w:val="000F30B1"/>
    <w:rsid w:val="000F43B1"/>
    <w:rsid w:val="000F449A"/>
    <w:rsid w:val="000F4C5E"/>
    <w:rsid w:val="000F4F80"/>
    <w:rsid w:val="000F6A62"/>
    <w:rsid w:val="000F7628"/>
    <w:rsid w:val="001001F1"/>
    <w:rsid w:val="0010083B"/>
    <w:rsid w:val="00103249"/>
    <w:rsid w:val="001039B6"/>
    <w:rsid w:val="00103FF0"/>
    <w:rsid w:val="00104F96"/>
    <w:rsid w:val="00105F0B"/>
    <w:rsid w:val="00106A8A"/>
    <w:rsid w:val="001078B6"/>
    <w:rsid w:val="00107FC7"/>
    <w:rsid w:val="00111998"/>
    <w:rsid w:val="00111CF2"/>
    <w:rsid w:val="00113711"/>
    <w:rsid w:val="001144F2"/>
    <w:rsid w:val="00116A23"/>
    <w:rsid w:val="0012015E"/>
    <w:rsid w:val="00120AA3"/>
    <w:rsid w:val="00120FE9"/>
    <w:rsid w:val="001237B2"/>
    <w:rsid w:val="00123FAA"/>
    <w:rsid w:val="00125679"/>
    <w:rsid w:val="00125B36"/>
    <w:rsid w:val="001270C1"/>
    <w:rsid w:val="00127865"/>
    <w:rsid w:val="0013228F"/>
    <w:rsid w:val="0013476F"/>
    <w:rsid w:val="00135576"/>
    <w:rsid w:val="00135F2B"/>
    <w:rsid w:val="00135FA7"/>
    <w:rsid w:val="001371C2"/>
    <w:rsid w:val="0014079B"/>
    <w:rsid w:val="00140B15"/>
    <w:rsid w:val="00140ED7"/>
    <w:rsid w:val="0014112E"/>
    <w:rsid w:val="00142477"/>
    <w:rsid w:val="00146808"/>
    <w:rsid w:val="00146FB5"/>
    <w:rsid w:val="00155AF5"/>
    <w:rsid w:val="00156A5C"/>
    <w:rsid w:val="0016178D"/>
    <w:rsid w:val="00162F75"/>
    <w:rsid w:val="00163328"/>
    <w:rsid w:val="00164237"/>
    <w:rsid w:val="0016480F"/>
    <w:rsid w:val="00164C43"/>
    <w:rsid w:val="00165CD8"/>
    <w:rsid w:val="00165D2A"/>
    <w:rsid w:val="00167B21"/>
    <w:rsid w:val="00170572"/>
    <w:rsid w:val="00170D68"/>
    <w:rsid w:val="00171284"/>
    <w:rsid w:val="0017302C"/>
    <w:rsid w:val="00173C90"/>
    <w:rsid w:val="00173DC6"/>
    <w:rsid w:val="001755EF"/>
    <w:rsid w:val="00175D73"/>
    <w:rsid w:val="0018006B"/>
    <w:rsid w:val="00180429"/>
    <w:rsid w:val="00180776"/>
    <w:rsid w:val="00180A49"/>
    <w:rsid w:val="00184148"/>
    <w:rsid w:val="0018582E"/>
    <w:rsid w:val="00185D81"/>
    <w:rsid w:val="00186CC1"/>
    <w:rsid w:val="001908D7"/>
    <w:rsid w:val="0019114D"/>
    <w:rsid w:val="00191C69"/>
    <w:rsid w:val="001932A3"/>
    <w:rsid w:val="001936F5"/>
    <w:rsid w:val="00194359"/>
    <w:rsid w:val="001959E4"/>
    <w:rsid w:val="001A0D0F"/>
    <w:rsid w:val="001A548A"/>
    <w:rsid w:val="001A6345"/>
    <w:rsid w:val="001B0105"/>
    <w:rsid w:val="001B0557"/>
    <w:rsid w:val="001B0EF4"/>
    <w:rsid w:val="001B0FD4"/>
    <w:rsid w:val="001B2461"/>
    <w:rsid w:val="001B5A93"/>
    <w:rsid w:val="001B6CEA"/>
    <w:rsid w:val="001C01F5"/>
    <w:rsid w:val="001C032E"/>
    <w:rsid w:val="001C14D9"/>
    <w:rsid w:val="001C2ABA"/>
    <w:rsid w:val="001C35AA"/>
    <w:rsid w:val="001C57D9"/>
    <w:rsid w:val="001C7853"/>
    <w:rsid w:val="001D198F"/>
    <w:rsid w:val="001D216A"/>
    <w:rsid w:val="001D2ED5"/>
    <w:rsid w:val="001D548F"/>
    <w:rsid w:val="001D59B4"/>
    <w:rsid w:val="001D6369"/>
    <w:rsid w:val="001D775F"/>
    <w:rsid w:val="001E0F36"/>
    <w:rsid w:val="001E117E"/>
    <w:rsid w:val="001E1882"/>
    <w:rsid w:val="001E42FD"/>
    <w:rsid w:val="001E5321"/>
    <w:rsid w:val="001E72AD"/>
    <w:rsid w:val="001E7857"/>
    <w:rsid w:val="001F273F"/>
    <w:rsid w:val="001F28D3"/>
    <w:rsid w:val="001F3856"/>
    <w:rsid w:val="001F45F6"/>
    <w:rsid w:val="001F53A6"/>
    <w:rsid w:val="001F5421"/>
    <w:rsid w:val="00203649"/>
    <w:rsid w:val="00203828"/>
    <w:rsid w:val="00211398"/>
    <w:rsid w:val="00212B26"/>
    <w:rsid w:val="00212C94"/>
    <w:rsid w:val="00213A86"/>
    <w:rsid w:val="00216750"/>
    <w:rsid w:val="00216923"/>
    <w:rsid w:val="00217E22"/>
    <w:rsid w:val="00220183"/>
    <w:rsid w:val="00220756"/>
    <w:rsid w:val="002245DF"/>
    <w:rsid w:val="00224653"/>
    <w:rsid w:val="00226330"/>
    <w:rsid w:val="0022699F"/>
    <w:rsid w:val="00231F50"/>
    <w:rsid w:val="00232BC7"/>
    <w:rsid w:val="00233FEA"/>
    <w:rsid w:val="00235932"/>
    <w:rsid w:val="00235A39"/>
    <w:rsid w:val="002364FD"/>
    <w:rsid w:val="0023691E"/>
    <w:rsid w:val="00240FB9"/>
    <w:rsid w:val="00241662"/>
    <w:rsid w:val="0024189A"/>
    <w:rsid w:val="002432DB"/>
    <w:rsid w:val="002448AA"/>
    <w:rsid w:val="00244F0D"/>
    <w:rsid w:val="00245079"/>
    <w:rsid w:val="0024514B"/>
    <w:rsid w:val="00246A43"/>
    <w:rsid w:val="00251DDB"/>
    <w:rsid w:val="00252CF7"/>
    <w:rsid w:val="00253DAD"/>
    <w:rsid w:val="00253F00"/>
    <w:rsid w:val="00254DE5"/>
    <w:rsid w:val="00256336"/>
    <w:rsid w:val="00257069"/>
    <w:rsid w:val="00257759"/>
    <w:rsid w:val="00262AEC"/>
    <w:rsid w:val="002656A2"/>
    <w:rsid w:val="002660DB"/>
    <w:rsid w:val="00266982"/>
    <w:rsid w:val="002669CB"/>
    <w:rsid w:val="00267A64"/>
    <w:rsid w:val="00267C66"/>
    <w:rsid w:val="002703CB"/>
    <w:rsid w:val="00274501"/>
    <w:rsid w:val="00275B4C"/>
    <w:rsid w:val="0027641B"/>
    <w:rsid w:val="00276A2B"/>
    <w:rsid w:val="0027731F"/>
    <w:rsid w:val="00283D87"/>
    <w:rsid w:val="00284E55"/>
    <w:rsid w:val="00286E0C"/>
    <w:rsid w:val="00287D3C"/>
    <w:rsid w:val="00290714"/>
    <w:rsid w:val="00291490"/>
    <w:rsid w:val="00291A8A"/>
    <w:rsid w:val="00292300"/>
    <w:rsid w:val="00292CDB"/>
    <w:rsid w:val="00293DEB"/>
    <w:rsid w:val="00293FE1"/>
    <w:rsid w:val="00295C7C"/>
    <w:rsid w:val="002A0713"/>
    <w:rsid w:val="002A0856"/>
    <w:rsid w:val="002A1DE1"/>
    <w:rsid w:val="002A38BE"/>
    <w:rsid w:val="002A5DDD"/>
    <w:rsid w:val="002B29FF"/>
    <w:rsid w:val="002B3737"/>
    <w:rsid w:val="002B4F60"/>
    <w:rsid w:val="002B604E"/>
    <w:rsid w:val="002B704A"/>
    <w:rsid w:val="002B7360"/>
    <w:rsid w:val="002C0962"/>
    <w:rsid w:val="002C2CCC"/>
    <w:rsid w:val="002C3DA5"/>
    <w:rsid w:val="002C57B6"/>
    <w:rsid w:val="002C6284"/>
    <w:rsid w:val="002C64C2"/>
    <w:rsid w:val="002C740E"/>
    <w:rsid w:val="002C7707"/>
    <w:rsid w:val="002D0485"/>
    <w:rsid w:val="002D153E"/>
    <w:rsid w:val="002D193E"/>
    <w:rsid w:val="002D2AA8"/>
    <w:rsid w:val="002D4EE4"/>
    <w:rsid w:val="002D6245"/>
    <w:rsid w:val="002D6BAB"/>
    <w:rsid w:val="002D71E1"/>
    <w:rsid w:val="002D7659"/>
    <w:rsid w:val="002E1B96"/>
    <w:rsid w:val="002E1FDB"/>
    <w:rsid w:val="002E2A67"/>
    <w:rsid w:val="002E318D"/>
    <w:rsid w:val="002E41D4"/>
    <w:rsid w:val="002E5C46"/>
    <w:rsid w:val="002E695B"/>
    <w:rsid w:val="002E6EB0"/>
    <w:rsid w:val="002E7A61"/>
    <w:rsid w:val="002E7B42"/>
    <w:rsid w:val="002E7C21"/>
    <w:rsid w:val="002F0531"/>
    <w:rsid w:val="002F06FF"/>
    <w:rsid w:val="002F24B2"/>
    <w:rsid w:val="002F56F8"/>
    <w:rsid w:val="002F6956"/>
    <w:rsid w:val="002F7339"/>
    <w:rsid w:val="00300E4F"/>
    <w:rsid w:val="00302875"/>
    <w:rsid w:val="00302AD4"/>
    <w:rsid w:val="00302D8B"/>
    <w:rsid w:val="00302E4C"/>
    <w:rsid w:val="00303E12"/>
    <w:rsid w:val="003047E9"/>
    <w:rsid w:val="00305689"/>
    <w:rsid w:val="00306ABA"/>
    <w:rsid w:val="003100F9"/>
    <w:rsid w:val="00311289"/>
    <w:rsid w:val="00316EF0"/>
    <w:rsid w:val="003174B9"/>
    <w:rsid w:val="00317C51"/>
    <w:rsid w:val="00317C71"/>
    <w:rsid w:val="00320DCC"/>
    <w:rsid w:val="00321149"/>
    <w:rsid w:val="003227D0"/>
    <w:rsid w:val="0032780E"/>
    <w:rsid w:val="00331154"/>
    <w:rsid w:val="00336210"/>
    <w:rsid w:val="00337532"/>
    <w:rsid w:val="00337729"/>
    <w:rsid w:val="003378A8"/>
    <w:rsid w:val="003379AA"/>
    <w:rsid w:val="00340472"/>
    <w:rsid w:val="00340723"/>
    <w:rsid w:val="00340D8D"/>
    <w:rsid w:val="003416F9"/>
    <w:rsid w:val="00342406"/>
    <w:rsid w:val="00344716"/>
    <w:rsid w:val="00344E8A"/>
    <w:rsid w:val="00345389"/>
    <w:rsid w:val="00346CD3"/>
    <w:rsid w:val="00350FC7"/>
    <w:rsid w:val="0035401A"/>
    <w:rsid w:val="003564B9"/>
    <w:rsid w:val="00357CA9"/>
    <w:rsid w:val="00361541"/>
    <w:rsid w:val="00361DC3"/>
    <w:rsid w:val="003640C2"/>
    <w:rsid w:val="00364D62"/>
    <w:rsid w:val="00365C6C"/>
    <w:rsid w:val="00366DB0"/>
    <w:rsid w:val="00371F63"/>
    <w:rsid w:val="003720C6"/>
    <w:rsid w:val="003725EC"/>
    <w:rsid w:val="00374045"/>
    <w:rsid w:val="00374940"/>
    <w:rsid w:val="00375087"/>
    <w:rsid w:val="00375963"/>
    <w:rsid w:val="00375FA3"/>
    <w:rsid w:val="003801D7"/>
    <w:rsid w:val="0038284C"/>
    <w:rsid w:val="003863DC"/>
    <w:rsid w:val="00386DEB"/>
    <w:rsid w:val="003909A3"/>
    <w:rsid w:val="00390EF7"/>
    <w:rsid w:val="00393940"/>
    <w:rsid w:val="00393F90"/>
    <w:rsid w:val="0039489C"/>
    <w:rsid w:val="0039542D"/>
    <w:rsid w:val="00395B9D"/>
    <w:rsid w:val="003A1F1B"/>
    <w:rsid w:val="003A3390"/>
    <w:rsid w:val="003A4929"/>
    <w:rsid w:val="003A5963"/>
    <w:rsid w:val="003A618C"/>
    <w:rsid w:val="003A6297"/>
    <w:rsid w:val="003B0193"/>
    <w:rsid w:val="003B31DE"/>
    <w:rsid w:val="003B4A32"/>
    <w:rsid w:val="003B5D73"/>
    <w:rsid w:val="003B683D"/>
    <w:rsid w:val="003C0327"/>
    <w:rsid w:val="003C0FAD"/>
    <w:rsid w:val="003C118C"/>
    <w:rsid w:val="003C1F78"/>
    <w:rsid w:val="003C29E2"/>
    <w:rsid w:val="003C362F"/>
    <w:rsid w:val="003C4D39"/>
    <w:rsid w:val="003D2287"/>
    <w:rsid w:val="003D3F8C"/>
    <w:rsid w:val="003D467E"/>
    <w:rsid w:val="003D508A"/>
    <w:rsid w:val="003D5CB6"/>
    <w:rsid w:val="003D7AAB"/>
    <w:rsid w:val="003E0A59"/>
    <w:rsid w:val="003E4A12"/>
    <w:rsid w:val="003E4AE0"/>
    <w:rsid w:val="003E60F1"/>
    <w:rsid w:val="003E7BAD"/>
    <w:rsid w:val="003F04ED"/>
    <w:rsid w:val="003F1140"/>
    <w:rsid w:val="003F2384"/>
    <w:rsid w:val="003F2617"/>
    <w:rsid w:val="003F4F6B"/>
    <w:rsid w:val="003F59C3"/>
    <w:rsid w:val="003F6344"/>
    <w:rsid w:val="003F6942"/>
    <w:rsid w:val="00400995"/>
    <w:rsid w:val="00400E4D"/>
    <w:rsid w:val="00401EF4"/>
    <w:rsid w:val="00403448"/>
    <w:rsid w:val="004060DF"/>
    <w:rsid w:val="00412D03"/>
    <w:rsid w:val="0041311F"/>
    <w:rsid w:val="004140D5"/>
    <w:rsid w:val="00416922"/>
    <w:rsid w:val="00423286"/>
    <w:rsid w:val="00425D35"/>
    <w:rsid w:val="00426601"/>
    <w:rsid w:val="00426656"/>
    <w:rsid w:val="004266BD"/>
    <w:rsid w:val="00430367"/>
    <w:rsid w:val="00432560"/>
    <w:rsid w:val="00434960"/>
    <w:rsid w:val="004362E6"/>
    <w:rsid w:val="00436D93"/>
    <w:rsid w:val="00440357"/>
    <w:rsid w:val="004409A3"/>
    <w:rsid w:val="00441419"/>
    <w:rsid w:val="00441DC3"/>
    <w:rsid w:val="00443437"/>
    <w:rsid w:val="004435C6"/>
    <w:rsid w:val="004435F2"/>
    <w:rsid w:val="00443B50"/>
    <w:rsid w:val="00443F6A"/>
    <w:rsid w:val="0044558D"/>
    <w:rsid w:val="0044566F"/>
    <w:rsid w:val="00446558"/>
    <w:rsid w:val="0044697D"/>
    <w:rsid w:val="00452325"/>
    <w:rsid w:val="004530D0"/>
    <w:rsid w:val="004539D4"/>
    <w:rsid w:val="00453FBE"/>
    <w:rsid w:val="004553CD"/>
    <w:rsid w:val="004567A4"/>
    <w:rsid w:val="004574A3"/>
    <w:rsid w:val="0046007A"/>
    <w:rsid w:val="00461AB9"/>
    <w:rsid w:val="00462458"/>
    <w:rsid w:val="00462B17"/>
    <w:rsid w:val="0046378F"/>
    <w:rsid w:val="00465EE5"/>
    <w:rsid w:val="004717D8"/>
    <w:rsid w:val="004718C8"/>
    <w:rsid w:val="004722DF"/>
    <w:rsid w:val="00472505"/>
    <w:rsid w:val="00472E3F"/>
    <w:rsid w:val="004751A9"/>
    <w:rsid w:val="004759ED"/>
    <w:rsid w:val="00476AF3"/>
    <w:rsid w:val="00476E87"/>
    <w:rsid w:val="004807ED"/>
    <w:rsid w:val="004825FC"/>
    <w:rsid w:val="00482876"/>
    <w:rsid w:val="004843A7"/>
    <w:rsid w:val="0048469C"/>
    <w:rsid w:val="0048497B"/>
    <w:rsid w:val="00487514"/>
    <w:rsid w:val="004900A9"/>
    <w:rsid w:val="004908CA"/>
    <w:rsid w:val="00492C04"/>
    <w:rsid w:val="00492E48"/>
    <w:rsid w:val="004931CD"/>
    <w:rsid w:val="00497684"/>
    <w:rsid w:val="004A2B90"/>
    <w:rsid w:val="004A32EB"/>
    <w:rsid w:val="004A5413"/>
    <w:rsid w:val="004A554C"/>
    <w:rsid w:val="004A5AE3"/>
    <w:rsid w:val="004A5B52"/>
    <w:rsid w:val="004A7331"/>
    <w:rsid w:val="004A7703"/>
    <w:rsid w:val="004B33E3"/>
    <w:rsid w:val="004B46B6"/>
    <w:rsid w:val="004B6051"/>
    <w:rsid w:val="004B7594"/>
    <w:rsid w:val="004B7B01"/>
    <w:rsid w:val="004C25A5"/>
    <w:rsid w:val="004C2CDF"/>
    <w:rsid w:val="004C43E9"/>
    <w:rsid w:val="004C62B0"/>
    <w:rsid w:val="004D0CB7"/>
    <w:rsid w:val="004D1A80"/>
    <w:rsid w:val="004D5A69"/>
    <w:rsid w:val="004D5B51"/>
    <w:rsid w:val="004D6308"/>
    <w:rsid w:val="004D73DB"/>
    <w:rsid w:val="004E1797"/>
    <w:rsid w:val="004E1C0B"/>
    <w:rsid w:val="004E272C"/>
    <w:rsid w:val="004E38D3"/>
    <w:rsid w:val="004E42AD"/>
    <w:rsid w:val="004E4CD5"/>
    <w:rsid w:val="004E70C1"/>
    <w:rsid w:val="004E74CC"/>
    <w:rsid w:val="004F01ED"/>
    <w:rsid w:val="004F0A97"/>
    <w:rsid w:val="004F15AB"/>
    <w:rsid w:val="004F1B8C"/>
    <w:rsid w:val="004F1F11"/>
    <w:rsid w:val="004F4574"/>
    <w:rsid w:val="004F4CC7"/>
    <w:rsid w:val="004F5951"/>
    <w:rsid w:val="004F68C5"/>
    <w:rsid w:val="0050104D"/>
    <w:rsid w:val="005016E3"/>
    <w:rsid w:val="00503C06"/>
    <w:rsid w:val="00503F18"/>
    <w:rsid w:val="005047D0"/>
    <w:rsid w:val="005048AB"/>
    <w:rsid w:val="00504FBB"/>
    <w:rsid w:val="0051209F"/>
    <w:rsid w:val="00512CB1"/>
    <w:rsid w:val="005140E5"/>
    <w:rsid w:val="00520A9E"/>
    <w:rsid w:val="00520CC8"/>
    <w:rsid w:val="005226DB"/>
    <w:rsid w:val="005245AF"/>
    <w:rsid w:val="00525A78"/>
    <w:rsid w:val="00527D1E"/>
    <w:rsid w:val="00530182"/>
    <w:rsid w:val="005355DE"/>
    <w:rsid w:val="005408C9"/>
    <w:rsid w:val="00541E34"/>
    <w:rsid w:val="0054213E"/>
    <w:rsid w:val="00542907"/>
    <w:rsid w:val="00542C5B"/>
    <w:rsid w:val="00543CFA"/>
    <w:rsid w:val="00545A5D"/>
    <w:rsid w:val="00546379"/>
    <w:rsid w:val="00546DC5"/>
    <w:rsid w:val="005471AD"/>
    <w:rsid w:val="00547E13"/>
    <w:rsid w:val="00550B2D"/>
    <w:rsid w:val="005519F2"/>
    <w:rsid w:val="0055296B"/>
    <w:rsid w:val="00552E77"/>
    <w:rsid w:val="00555E12"/>
    <w:rsid w:val="00557A9F"/>
    <w:rsid w:val="005639DE"/>
    <w:rsid w:val="00563D14"/>
    <w:rsid w:val="00564AC0"/>
    <w:rsid w:val="00564E60"/>
    <w:rsid w:val="005715C6"/>
    <w:rsid w:val="0057490D"/>
    <w:rsid w:val="00574DF6"/>
    <w:rsid w:val="005753B6"/>
    <w:rsid w:val="00575F40"/>
    <w:rsid w:val="00575FA4"/>
    <w:rsid w:val="00576096"/>
    <w:rsid w:val="00577806"/>
    <w:rsid w:val="00577DF3"/>
    <w:rsid w:val="005830FA"/>
    <w:rsid w:val="0058337C"/>
    <w:rsid w:val="00584371"/>
    <w:rsid w:val="00584ED7"/>
    <w:rsid w:val="00585F6A"/>
    <w:rsid w:val="00586658"/>
    <w:rsid w:val="00587189"/>
    <w:rsid w:val="00590B4D"/>
    <w:rsid w:val="00590C60"/>
    <w:rsid w:val="0059138E"/>
    <w:rsid w:val="00594289"/>
    <w:rsid w:val="00594812"/>
    <w:rsid w:val="00595DB3"/>
    <w:rsid w:val="005A024A"/>
    <w:rsid w:val="005A2315"/>
    <w:rsid w:val="005A2DE9"/>
    <w:rsid w:val="005A4708"/>
    <w:rsid w:val="005A73FD"/>
    <w:rsid w:val="005A7C4D"/>
    <w:rsid w:val="005B055D"/>
    <w:rsid w:val="005B0AC3"/>
    <w:rsid w:val="005B11F6"/>
    <w:rsid w:val="005B14DF"/>
    <w:rsid w:val="005B3195"/>
    <w:rsid w:val="005B3722"/>
    <w:rsid w:val="005B54C3"/>
    <w:rsid w:val="005B5C05"/>
    <w:rsid w:val="005B6217"/>
    <w:rsid w:val="005B7015"/>
    <w:rsid w:val="005C05FC"/>
    <w:rsid w:val="005C1237"/>
    <w:rsid w:val="005C2F35"/>
    <w:rsid w:val="005C5370"/>
    <w:rsid w:val="005C7B12"/>
    <w:rsid w:val="005D0254"/>
    <w:rsid w:val="005D1D15"/>
    <w:rsid w:val="005D277D"/>
    <w:rsid w:val="005D5BCE"/>
    <w:rsid w:val="005D67AB"/>
    <w:rsid w:val="005D731F"/>
    <w:rsid w:val="005E0954"/>
    <w:rsid w:val="005E2073"/>
    <w:rsid w:val="005E2AE2"/>
    <w:rsid w:val="005F064F"/>
    <w:rsid w:val="005F16D7"/>
    <w:rsid w:val="005F44D8"/>
    <w:rsid w:val="005F5C4D"/>
    <w:rsid w:val="005F6110"/>
    <w:rsid w:val="005F64B5"/>
    <w:rsid w:val="005F6B0F"/>
    <w:rsid w:val="005F6FCA"/>
    <w:rsid w:val="00602ACF"/>
    <w:rsid w:val="00602BB9"/>
    <w:rsid w:val="00603106"/>
    <w:rsid w:val="00603422"/>
    <w:rsid w:val="00603F84"/>
    <w:rsid w:val="00606BC2"/>
    <w:rsid w:val="0061041D"/>
    <w:rsid w:val="00610794"/>
    <w:rsid w:val="006164D5"/>
    <w:rsid w:val="00621678"/>
    <w:rsid w:val="00622C1C"/>
    <w:rsid w:val="00623C93"/>
    <w:rsid w:val="00626EBF"/>
    <w:rsid w:val="00627402"/>
    <w:rsid w:val="00630AC9"/>
    <w:rsid w:val="00630D6E"/>
    <w:rsid w:val="00633EDF"/>
    <w:rsid w:val="00635006"/>
    <w:rsid w:val="00635462"/>
    <w:rsid w:val="00636D4D"/>
    <w:rsid w:val="00637550"/>
    <w:rsid w:val="00637BD7"/>
    <w:rsid w:val="00637D2E"/>
    <w:rsid w:val="006406F8"/>
    <w:rsid w:val="006407FC"/>
    <w:rsid w:val="00641020"/>
    <w:rsid w:val="00642595"/>
    <w:rsid w:val="00643D83"/>
    <w:rsid w:val="00644FCA"/>
    <w:rsid w:val="0064598D"/>
    <w:rsid w:val="00650722"/>
    <w:rsid w:val="00651573"/>
    <w:rsid w:val="00651D01"/>
    <w:rsid w:val="00651EFD"/>
    <w:rsid w:val="00652187"/>
    <w:rsid w:val="006527B6"/>
    <w:rsid w:val="00653B95"/>
    <w:rsid w:val="00655B14"/>
    <w:rsid w:val="00656A4D"/>
    <w:rsid w:val="00657625"/>
    <w:rsid w:val="00657DF6"/>
    <w:rsid w:val="0066353D"/>
    <w:rsid w:val="00665B46"/>
    <w:rsid w:val="0066740A"/>
    <w:rsid w:val="0067178D"/>
    <w:rsid w:val="006720F5"/>
    <w:rsid w:val="0067226B"/>
    <w:rsid w:val="00673457"/>
    <w:rsid w:val="00675355"/>
    <w:rsid w:val="00676E6C"/>
    <w:rsid w:val="006806D5"/>
    <w:rsid w:val="006822BD"/>
    <w:rsid w:val="006826BB"/>
    <w:rsid w:val="006827D5"/>
    <w:rsid w:val="00684B49"/>
    <w:rsid w:val="00685689"/>
    <w:rsid w:val="006915CA"/>
    <w:rsid w:val="0069599F"/>
    <w:rsid w:val="00695DB5"/>
    <w:rsid w:val="006A15E6"/>
    <w:rsid w:val="006A29A7"/>
    <w:rsid w:val="006A2DAF"/>
    <w:rsid w:val="006A4A83"/>
    <w:rsid w:val="006B3FD4"/>
    <w:rsid w:val="006B7CC3"/>
    <w:rsid w:val="006C17B6"/>
    <w:rsid w:val="006C24B9"/>
    <w:rsid w:val="006D1D38"/>
    <w:rsid w:val="006D43F2"/>
    <w:rsid w:val="006D4E68"/>
    <w:rsid w:val="006D5248"/>
    <w:rsid w:val="006D60DE"/>
    <w:rsid w:val="006D63A4"/>
    <w:rsid w:val="006D68D8"/>
    <w:rsid w:val="006D6C32"/>
    <w:rsid w:val="006D70DE"/>
    <w:rsid w:val="006E06FF"/>
    <w:rsid w:val="006E09F2"/>
    <w:rsid w:val="006E2DAB"/>
    <w:rsid w:val="006E66B5"/>
    <w:rsid w:val="006E6AD9"/>
    <w:rsid w:val="006F01D1"/>
    <w:rsid w:val="006F29F6"/>
    <w:rsid w:val="006F300E"/>
    <w:rsid w:val="006F39AD"/>
    <w:rsid w:val="006F3B27"/>
    <w:rsid w:val="006F3B40"/>
    <w:rsid w:val="006F5393"/>
    <w:rsid w:val="006F6AFC"/>
    <w:rsid w:val="006F7944"/>
    <w:rsid w:val="006F7B38"/>
    <w:rsid w:val="00700A11"/>
    <w:rsid w:val="00700EAE"/>
    <w:rsid w:val="0070193C"/>
    <w:rsid w:val="00703CDB"/>
    <w:rsid w:val="00704174"/>
    <w:rsid w:val="00704504"/>
    <w:rsid w:val="0070787F"/>
    <w:rsid w:val="00713881"/>
    <w:rsid w:val="00714AC4"/>
    <w:rsid w:val="007154D0"/>
    <w:rsid w:val="00715DA0"/>
    <w:rsid w:val="00727DCD"/>
    <w:rsid w:val="00730068"/>
    <w:rsid w:val="007303BA"/>
    <w:rsid w:val="007306EC"/>
    <w:rsid w:val="00730945"/>
    <w:rsid w:val="00732970"/>
    <w:rsid w:val="00734043"/>
    <w:rsid w:val="007351B7"/>
    <w:rsid w:val="00741B19"/>
    <w:rsid w:val="007435A1"/>
    <w:rsid w:val="00744EF4"/>
    <w:rsid w:val="00746058"/>
    <w:rsid w:val="0074658F"/>
    <w:rsid w:val="0074702E"/>
    <w:rsid w:val="007478B1"/>
    <w:rsid w:val="0074799F"/>
    <w:rsid w:val="00750834"/>
    <w:rsid w:val="00751107"/>
    <w:rsid w:val="0075123E"/>
    <w:rsid w:val="00752297"/>
    <w:rsid w:val="00753125"/>
    <w:rsid w:val="00754218"/>
    <w:rsid w:val="0075556E"/>
    <w:rsid w:val="007610E7"/>
    <w:rsid w:val="007612C6"/>
    <w:rsid w:val="007657B3"/>
    <w:rsid w:val="007670AE"/>
    <w:rsid w:val="0077215B"/>
    <w:rsid w:val="00772EAF"/>
    <w:rsid w:val="00773159"/>
    <w:rsid w:val="00773EF0"/>
    <w:rsid w:val="007776EE"/>
    <w:rsid w:val="00777BC4"/>
    <w:rsid w:val="00781004"/>
    <w:rsid w:val="00781E75"/>
    <w:rsid w:val="007843BE"/>
    <w:rsid w:val="00785AB8"/>
    <w:rsid w:val="00787189"/>
    <w:rsid w:val="00790932"/>
    <w:rsid w:val="00792937"/>
    <w:rsid w:val="00793853"/>
    <w:rsid w:val="00793CD9"/>
    <w:rsid w:val="00794EB5"/>
    <w:rsid w:val="00795B55"/>
    <w:rsid w:val="00796692"/>
    <w:rsid w:val="007A3EAB"/>
    <w:rsid w:val="007A49BE"/>
    <w:rsid w:val="007A4ABA"/>
    <w:rsid w:val="007B1915"/>
    <w:rsid w:val="007B23BA"/>
    <w:rsid w:val="007B39FE"/>
    <w:rsid w:val="007B717C"/>
    <w:rsid w:val="007B76A2"/>
    <w:rsid w:val="007C18A8"/>
    <w:rsid w:val="007C19C6"/>
    <w:rsid w:val="007C1B03"/>
    <w:rsid w:val="007C201B"/>
    <w:rsid w:val="007C224F"/>
    <w:rsid w:val="007C263D"/>
    <w:rsid w:val="007C2DC9"/>
    <w:rsid w:val="007C2F26"/>
    <w:rsid w:val="007C34B3"/>
    <w:rsid w:val="007C3E3F"/>
    <w:rsid w:val="007D1A11"/>
    <w:rsid w:val="007D2D20"/>
    <w:rsid w:val="007D6424"/>
    <w:rsid w:val="007D6C61"/>
    <w:rsid w:val="007D6E32"/>
    <w:rsid w:val="007E2DE4"/>
    <w:rsid w:val="007E4298"/>
    <w:rsid w:val="007E4F4E"/>
    <w:rsid w:val="007E52BE"/>
    <w:rsid w:val="007E74F9"/>
    <w:rsid w:val="007E7715"/>
    <w:rsid w:val="007E7F11"/>
    <w:rsid w:val="007F0B32"/>
    <w:rsid w:val="007F2986"/>
    <w:rsid w:val="007F3AC7"/>
    <w:rsid w:val="007F6F96"/>
    <w:rsid w:val="007F77C9"/>
    <w:rsid w:val="00800A39"/>
    <w:rsid w:val="00801471"/>
    <w:rsid w:val="008019BA"/>
    <w:rsid w:val="00803DF3"/>
    <w:rsid w:val="0080440A"/>
    <w:rsid w:val="00805D1E"/>
    <w:rsid w:val="008067BE"/>
    <w:rsid w:val="008078A0"/>
    <w:rsid w:val="00810E8D"/>
    <w:rsid w:val="00810EAD"/>
    <w:rsid w:val="00812343"/>
    <w:rsid w:val="00815C8E"/>
    <w:rsid w:val="00820FB9"/>
    <w:rsid w:val="00821CF3"/>
    <w:rsid w:val="0082382E"/>
    <w:rsid w:val="00825DE2"/>
    <w:rsid w:val="0083271C"/>
    <w:rsid w:val="00832968"/>
    <w:rsid w:val="00832AAC"/>
    <w:rsid w:val="00834E59"/>
    <w:rsid w:val="00834F7C"/>
    <w:rsid w:val="00837DD6"/>
    <w:rsid w:val="00840362"/>
    <w:rsid w:val="00841A2B"/>
    <w:rsid w:val="00841AC0"/>
    <w:rsid w:val="008420A0"/>
    <w:rsid w:val="00842B38"/>
    <w:rsid w:val="0084397D"/>
    <w:rsid w:val="00844338"/>
    <w:rsid w:val="008456EA"/>
    <w:rsid w:val="00845FEE"/>
    <w:rsid w:val="0084688C"/>
    <w:rsid w:val="00846E5F"/>
    <w:rsid w:val="008476AA"/>
    <w:rsid w:val="0085017E"/>
    <w:rsid w:val="0085212D"/>
    <w:rsid w:val="0085241C"/>
    <w:rsid w:val="00852A12"/>
    <w:rsid w:val="00854330"/>
    <w:rsid w:val="00855D16"/>
    <w:rsid w:val="00856EBE"/>
    <w:rsid w:val="00857B79"/>
    <w:rsid w:val="0086099A"/>
    <w:rsid w:val="008619FE"/>
    <w:rsid w:val="00861D64"/>
    <w:rsid w:val="00861DCB"/>
    <w:rsid w:val="008640CF"/>
    <w:rsid w:val="00867CC2"/>
    <w:rsid w:val="00870061"/>
    <w:rsid w:val="008721F6"/>
    <w:rsid w:val="00877A03"/>
    <w:rsid w:val="00881179"/>
    <w:rsid w:val="00884FF2"/>
    <w:rsid w:val="00886114"/>
    <w:rsid w:val="0089046B"/>
    <w:rsid w:val="00891B2A"/>
    <w:rsid w:val="008924F2"/>
    <w:rsid w:val="00892669"/>
    <w:rsid w:val="00892708"/>
    <w:rsid w:val="00893B1A"/>
    <w:rsid w:val="0089450B"/>
    <w:rsid w:val="00894C53"/>
    <w:rsid w:val="00897D20"/>
    <w:rsid w:val="008A19D8"/>
    <w:rsid w:val="008A2A9D"/>
    <w:rsid w:val="008A3EBA"/>
    <w:rsid w:val="008A6F0A"/>
    <w:rsid w:val="008A7593"/>
    <w:rsid w:val="008B06F3"/>
    <w:rsid w:val="008B097F"/>
    <w:rsid w:val="008B0B69"/>
    <w:rsid w:val="008B4926"/>
    <w:rsid w:val="008B4FB8"/>
    <w:rsid w:val="008B553C"/>
    <w:rsid w:val="008C0BDC"/>
    <w:rsid w:val="008C21AE"/>
    <w:rsid w:val="008C29C5"/>
    <w:rsid w:val="008C442A"/>
    <w:rsid w:val="008C4A22"/>
    <w:rsid w:val="008C57C8"/>
    <w:rsid w:val="008C5D9F"/>
    <w:rsid w:val="008D089D"/>
    <w:rsid w:val="008D0ED7"/>
    <w:rsid w:val="008D2BA6"/>
    <w:rsid w:val="008D438D"/>
    <w:rsid w:val="008D5E2C"/>
    <w:rsid w:val="008E06F4"/>
    <w:rsid w:val="008E0740"/>
    <w:rsid w:val="008E3025"/>
    <w:rsid w:val="008E3241"/>
    <w:rsid w:val="008E33C4"/>
    <w:rsid w:val="008E39F9"/>
    <w:rsid w:val="008E3ABC"/>
    <w:rsid w:val="008E5832"/>
    <w:rsid w:val="008E5892"/>
    <w:rsid w:val="008E6481"/>
    <w:rsid w:val="008E6AE6"/>
    <w:rsid w:val="008E6FC3"/>
    <w:rsid w:val="008E7353"/>
    <w:rsid w:val="008F02DB"/>
    <w:rsid w:val="008F1A34"/>
    <w:rsid w:val="008F22C4"/>
    <w:rsid w:val="008F2501"/>
    <w:rsid w:val="008F2BA1"/>
    <w:rsid w:val="008F335A"/>
    <w:rsid w:val="008F5249"/>
    <w:rsid w:val="008F5ABF"/>
    <w:rsid w:val="008F7B04"/>
    <w:rsid w:val="009014D1"/>
    <w:rsid w:val="009019EF"/>
    <w:rsid w:val="00901CCE"/>
    <w:rsid w:val="00904D63"/>
    <w:rsid w:val="00904DA8"/>
    <w:rsid w:val="0090763F"/>
    <w:rsid w:val="00907FF8"/>
    <w:rsid w:val="00913F7F"/>
    <w:rsid w:val="00916500"/>
    <w:rsid w:val="00916BA8"/>
    <w:rsid w:val="009209B2"/>
    <w:rsid w:val="009212D0"/>
    <w:rsid w:val="009213D2"/>
    <w:rsid w:val="00922057"/>
    <w:rsid w:val="00925317"/>
    <w:rsid w:val="00926447"/>
    <w:rsid w:val="00927D22"/>
    <w:rsid w:val="00933F97"/>
    <w:rsid w:val="00934A54"/>
    <w:rsid w:val="00935AF3"/>
    <w:rsid w:val="00935C56"/>
    <w:rsid w:val="00937F09"/>
    <w:rsid w:val="00941258"/>
    <w:rsid w:val="009423BD"/>
    <w:rsid w:val="00942D77"/>
    <w:rsid w:val="00943713"/>
    <w:rsid w:val="00943A61"/>
    <w:rsid w:val="00944A0F"/>
    <w:rsid w:val="00950CCF"/>
    <w:rsid w:val="00951816"/>
    <w:rsid w:val="0095243C"/>
    <w:rsid w:val="009529A4"/>
    <w:rsid w:val="00952F9C"/>
    <w:rsid w:val="00955CD9"/>
    <w:rsid w:val="00956D45"/>
    <w:rsid w:val="0096014E"/>
    <w:rsid w:val="009622DA"/>
    <w:rsid w:val="0096357B"/>
    <w:rsid w:val="00963D7A"/>
    <w:rsid w:val="0096474F"/>
    <w:rsid w:val="009656B1"/>
    <w:rsid w:val="0096721A"/>
    <w:rsid w:val="009675EF"/>
    <w:rsid w:val="009704C3"/>
    <w:rsid w:val="009705DC"/>
    <w:rsid w:val="00971E72"/>
    <w:rsid w:val="00971F22"/>
    <w:rsid w:val="00972425"/>
    <w:rsid w:val="00973992"/>
    <w:rsid w:val="00974C3D"/>
    <w:rsid w:val="00975064"/>
    <w:rsid w:val="009750D7"/>
    <w:rsid w:val="0097633B"/>
    <w:rsid w:val="0097775E"/>
    <w:rsid w:val="009777FA"/>
    <w:rsid w:val="0098021A"/>
    <w:rsid w:val="00982762"/>
    <w:rsid w:val="00982A7B"/>
    <w:rsid w:val="009831BA"/>
    <w:rsid w:val="00983AC7"/>
    <w:rsid w:val="0098405E"/>
    <w:rsid w:val="0098519F"/>
    <w:rsid w:val="00985D23"/>
    <w:rsid w:val="00987DE9"/>
    <w:rsid w:val="00990503"/>
    <w:rsid w:val="00991CC0"/>
    <w:rsid w:val="00991EA5"/>
    <w:rsid w:val="0099320E"/>
    <w:rsid w:val="00996127"/>
    <w:rsid w:val="00996784"/>
    <w:rsid w:val="00996FEA"/>
    <w:rsid w:val="00997086"/>
    <w:rsid w:val="009A067A"/>
    <w:rsid w:val="009A643B"/>
    <w:rsid w:val="009B0B87"/>
    <w:rsid w:val="009B145D"/>
    <w:rsid w:val="009B28E4"/>
    <w:rsid w:val="009B361E"/>
    <w:rsid w:val="009B39B8"/>
    <w:rsid w:val="009B4695"/>
    <w:rsid w:val="009B4ABD"/>
    <w:rsid w:val="009B554C"/>
    <w:rsid w:val="009B74D9"/>
    <w:rsid w:val="009C27C0"/>
    <w:rsid w:val="009C4B61"/>
    <w:rsid w:val="009C6E7B"/>
    <w:rsid w:val="009D1152"/>
    <w:rsid w:val="009D27FF"/>
    <w:rsid w:val="009D29FB"/>
    <w:rsid w:val="009D3443"/>
    <w:rsid w:val="009D4110"/>
    <w:rsid w:val="009D6693"/>
    <w:rsid w:val="009D6B67"/>
    <w:rsid w:val="009D6C5A"/>
    <w:rsid w:val="009E02A9"/>
    <w:rsid w:val="009E0A2F"/>
    <w:rsid w:val="009E0AE7"/>
    <w:rsid w:val="009E2B81"/>
    <w:rsid w:val="009E2F26"/>
    <w:rsid w:val="009E4F55"/>
    <w:rsid w:val="009E6322"/>
    <w:rsid w:val="009E6826"/>
    <w:rsid w:val="009E6961"/>
    <w:rsid w:val="009E7AA0"/>
    <w:rsid w:val="009E7D45"/>
    <w:rsid w:val="009F0425"/>
    <w:rsid w:val="009F0734"/>
    <w:rsid w:val="009F2432"/>
    <w:rsid w:val="009F2C53"/>
    <w:rsid w:val="009F2CAE"/>
    <w:rsid w:val="009F2CBB"/>
    <w:rsid w:val="009F3233"/>
    <w:rsid w:val="009F3289"/>
    <w:rsid w:val="009F3842"/>
    <w:rsid w:val="009F6326"/>
    <w:rsid w:val="009F6C34"/>
    <w:rsid w:val="009F7F9F"/>
    <w:rsid w:val="00A01D26"/>
    <w:rsid w:val="00A02CEF"/>
    <w:rsid w:val="00A03202"/>
    <w:rsid w:val="00A03420"/>
    <w:rsid w:val="00A037C8"/>
    <w:rsid w:val="00A03DB3"/>
    <w:rsid w:val="00A07BE9"/>
    <w:rsid w:val="00A1051D"/>
    <w:rsid w:val="00A106B5"/>
    <w:rsid w:val="00A122FC"/>
    <w:rsid w:val="00A12F35"/>
    <w:rsid w:val="00A1701C"/>
    <w:rsid w:val="00A17A82"/>
    <w:rsid w:val="00A205D8"/>
    <w:rsid w:val="00A21300"/>
    <w:rsid w:val="00A22A69"/>
    <w:rsid w:val="00A23FA0"/>
    <w:rsid w:val="00A24574"/>
    <w:rsid w:val="00A245B1"/>
    <w:rsid w:val="00A258A6"/>
    <w:rsid w:val="00A2657B"/>
    <w:rsid w:val="00A26AA3"/>
    <w:rsid w:val="00A32681"/>
    <w:rsid w:val="00A32A8E"/>
    <w:rsid w:val="00A355C2"/>
    <w:rsid w:val="00A357D0"/>
    <w:rsid w:val="00A37339"/>
    <w:rsid w:val="00A37A5C"/>
    <w:rsid w:val="00A40924"/>
    <w:rsid w:val="00A418D0"/>
    <w:rsid w:val="00A41ACA"/>
    <w:rsid w:val="00A45118"/>
    <w:rsid w:val="00A46366"/>
    <w:rsid w:val="00A46EF9"/>
    <w:rsid w:val="00A51D64"/>
    <w:rsid w:val="00A524B5"/>
    <w:rsid w:val="00A547DF"/>
    <w:rsid w:val="00A55048"/>
    <w:rsid w:val="00A56FF0"/>
    <w:rsid w:val="00A621D4"/>
    <w:rsid w:val="00A62E4E"/>
    <w:rsid w:val="00A64F19"/>
    <w:rsid w:val="00A67131"/>
    <w:rsid w:val="00A71467"/>
    <w:rsid w:val="00A716BB"/>
    <w:rsid w:val="00A71D80"/>
    <w:rsid w:val="00A7340F"/>
    <w:rsid w:val="00A773FD"/>
    <w:rsid w:val="00A77B47"/>
    <w:rsid w:val="00A80557"/>
    <w:rsid w:val="00A8078C"/>
    <w:rsid w:val="00A83798"/>
    <w:rsid w:val="00A84340"/>
    <w:rsid w:val="00A849F2"/>
    <w:rsid w:val="00A855D3"/>
    <w:rsid w:val="00A86ACB"/>
    <w:rsid w:val="00A90084"/>
    <w:rsid w:val="00A91800"/>
    <w:rsid w:val="00A927AA"/>
    <w:rsid w:val="00A928B9"/>
    <w:rsid w:val="00A9426B"/>
    <w:rsid w:val="00A94BE7"/>
    <w:rsid w:val="00A950F0"/>
    <w:rsid w:val="00A956CB"/>
    <w:rsid w:val="00A961F0"/>
    <w:rsid w:val="00A970F6"/>
    <w:rsid w:val="00AA036C"/>
    <w:rsid w:val="00AA1570"/>
    <w:rsid w:val="00AA1FEA"/>
    <w:rsid w:val="00AA4E5A"/>
    <w:rsid w:val="00AA6B74"/>
    <w:rsid w:val="00AB0803"/>
    <w:rsid w:val="00AB216A"/>
    <w:rsid w:val="00AB3484"/>
    <w:rsid w:val="00AB57F2"/>
    <w:rsid w:val="00AC29FF"/>
    <w:rsid w:val="00AC2C0D"/>
    <w:rsid w:val="00AC3247"/>
    <w:rsid w:val="00AC3CC3"/>
    <w:rsid w:val="00AC5DFA"/>
    <w:rsid w:val="00AC5DFD"/>
    <w:rsid w:val="00AC60E6"/>
    <w:rsid w:val="00AC68EA"/>
    <w:rsid w:val="00AC6D4F"/>
    <w:rsid w:val="00AC74EA"/>
    <w:rsid w:val="00AC78DA"/>
    <w:rsid w:val="00AD0FC7"/>
    <w:rsid w:val="00AD7E2D"/>
    <w:rsid w:val="00AE0A7C"/>
    <w:rsid w:val="00AE1C08"/>
    <w:rsid w:val="00AE286A"/>
    <w:rsid w:val="00AE6146"/>
    <w:rsid w:val="00AE66BA"/>
    <w:rsid w:val="00AE6945"/>
    <w:rsid w:val="00AF148E"/>
    <w:rsid w:val="00AF1A6D"/>
    <w:rsid w:val="00AF2E03"/>
    <w:rsid w:val="00AF58BD"/>
    <w:rsid w:val="00AF7266"/>
    <w:rsid w:val="00AF783A"/>
    <w:rsid w:val="00B00156"/>
    <w:rsid w:val="00B00394"/>
    <w:rsid w:val="00B00779"/>
    <w:rsid w:val="00B0198B"/>
    <w:rsid w:val="00B02BC2"/>
    <w:rsid w:val="00B04224"/>
    <w:rsid w:val="00B04A4F"/>
    <w:rsid w:val="00B04DB7"/>
    <w:rsid w:val="00B050B7"/>
    <w:rsid w:val="00B0573B"/>
    <w:rsid w:val="00B072D8"/>
    <w:rsid w:val="00B07A42"/>
    <w:rsid w:val="00B11734"/>
    <w:rsid w:val="00B13CA8"/>
    <w:rsid w:val="00B13F4B"/>
    <w:rsid w:val="00B153B7"/>
    <w:rsid w:val="00B1576E"/>
    <w:rsid w:val="00B17B72"/>
    <w:rsid w:val="00B21850"/>
    <w:rsid w:val="00B23CB9"/>
    <w:rsid w:val="00B24208"/>
    <w:rsid w:val="00B245F1"/>
    <w:rsid w:val="00B25894"/>
    <w:rsid w:val="00B2605A"/>
    <w:rsid w:val="00B30F89"/>
    <w:rsid w:val="00B32C21"/>
    <w:rsid w:val="00B339AE"/>
    <w:rsid w:val="00B34419"/>
    <w:rsid w:val="00B34C53"/>
    <w:rsid w:val="00B35AA7"/>
    <w:rsid w:val="00B402E5"/>
    <w:rsid w:val="00B40881"/>
    <w:rsid w:val="00B41495"/>
    <w:rsid w:val="00B432AA"/>
    <w:rsid w:val="00B438AD"/>
    <w:rsid w:val="00B43D11"/>
    <w:rsid w:val="00B43DF6"/>
    <w:rsid w:val="00B43EEF"/>
    <w:rsid w:val="00B50DAA"/>
    <w:rsid w:val="00B50F9A"/>
    <w:rsid w:val="00B521EA"/>
    <w:rsid w:val="00B531BD"/>
    <w:rsid w:val="00B55484"/>
    <w:rsid w:val="00B5548F"/>
    <w:rsid w:val="00B55913"/>
    <w:rsid w:val="00B56375"/>
    <w:rsid w:val="00B5647A"/>
    <w:rsid w:val="00B56E05"/>
    <w:rsid w:val="00B5773B"/>
    <w:rsid w:val="00B57BF7"/>
    <w:rsid w:val="00B57C3D"/>
    <w:rsid w:val="00B61406"/>
    <w:rsid w:val="00B61D12"/>
    <w:rsid w:val="00B632CA"/>
    <w:rsid w:val="00B63F6E"/>
    <w:rsid w:val="00B644C0"/>
    <w:rsid w:val="00B64A56"/>
    <w:rsid w:val="00B64E8B"/>
    <w:rsid w:val="00B651D9"/>
    <w:rsid w:val="00B65951"/>
    <w:rsid w:val="00B6632A"/>
    <w:rsid w:val="00B6657D"/>
    <w:rsid w:val="00B673E1"/>
    <w:rsid w:val="00B70CF8"/>
    <w:rsid w:val="00B74A91"/>
    <w:rsid w:val="00B74F87"/>
    <w:rsid w:val="00B74F9B"/>
    <w:rsid w:val="00B7501D"/>
    <w:rsid w:val="00B751A4"/>
    <w:rsid w:val="00B75C28"/>
    <w:rsid w:val="00B76104"/>
    <w:rsid w:val="00B77592"/>
    <w:rsid w:val="00B85BA1"/>
    <w:rsid w:val="00B8772E"/>
    <w:rsid w:val="00B92CA7"/>
    <w:rsid w:val="00B934C5"/>
    <w:rsid w:val="00B93E3A"/>
    <w:rsid w:val="00B94B83"/>
    <w:rsid w:val="00B94CC4"/>
    <w:rsid w:val="00B954D3"/>
    <w:rsid w:val="00B969DF"/>
    <w:rsid w:val="00B96B4B"/>
    <w:rsid w:val="00BA2CDB"/>
    <w:rsid w:val="00BA4AE5"/>
    <w:rsid w:val="00BA63F5"/>
    <w:rsid w:val="00BB10C7"/>
    <w:rsid w:val="00BB4C30"/>
    <w:rsid w:val="00BB7356"/>
    <w:rsid w:val="00BC1EAA"/>
    <w:rsid w:val="00BC5E46"/>
    <w:rsid w:val="00BC6CF7"/>
    <w:rsid w:val="00BD0192"/>
    <w:rsid w:val="00BD1697"/>
    <w:rsid w:val="00BD3527"/>
    <w:rsid w:val="00BD38F5"/>
    <w:rsid w:val="00BD49CD"/>
    <w:rsid w:val="00BD4B92"/>
    <w:rsid w:val="00BD54AA"/>
    <w:rsid w:val="00BD579F"/>
    <w:rsid w:val="00BD6F47"/>
    <w:rsid w:val="00BD7160"/>
    <w:rsid w:val="00BD72DD"/>
    <w:rsid w:val="00BE32CF"/>
    <w:rsid w:val="00BE3752"/>
    <w:rsid w:val="00BE3A57"/>
    <w:rsid w:val="00BE4D3D"/>
    <w:rsid w:val="00BE63DB"/>
    <w:rsid w:val="00BE6E65"/>
    <w:rsid w:val="00BE7A2A"/>
    <w:rsid w:val="00BF09B0"/>
    <w:rsid w:val="00BF0AA5"/>
    <w:rsid w:val="00BF228D"/>
    <w:rsid w:val="00BF3905"/>
    <w:rsid w:val="00BF4291"/>
    <w:rsid w:val="00BF4A10"/>
    <w:rsid w:val="00BF7D24"/>
    <w:rsid w:val="00C0009A"/>
    <w:rsid w:val="00C01032"/>
    <w:rsid w:val="00C019A1"/>
    <w:rsid w:val="00C06316"/>
    <w:rsid w:val="00C06956"/>
    <w:rsid w:val="00C11A59"/>
    <w:rsid w:val="00C124A3"/>
    <w:rsid w:val="00C12F6D"/>
    <w:rsid w:val="00C13118"/>
    <w:rsid w:val="00C1474F"/>
    <w:rsid w:val="00C1629F"/>
    <w:rsid w:val="00C21C5F"/>
    <w:rsid w:val="00C228B4"/>
    <w:rsid w:val="00C22B19"/>
    <w:rsid w:val="00C24F5D"/>
    <w:rsid w:val="00C25950"/>
    <w:rsid w:val="00C27642"/>
    <w:rsid w:val="00C30377"/>
    <w:rsid w:val="00C304A7"/>
    <w:rsid w:val="00C30EE0"/>
    <w:rsid w:val="00C32304"/>
    <w:rsid w:val="00C32A1C"/>
    <w:rsid w:val="00C32BA5"/>
    <w:rsid w:val="00C3300F"/>
    <w:rsid w:val="00C33A90"/>
    <w:rsid w:val="00C347F3"/>
    <w:rsid w:val="00C3671A"/>
    <w:rsid w:val="00C42068"/>
    <w:rsid w:val="00C45B67"/>
    <w:rsid w:val="00C46FB3"/>
    <w:rsid w:val="00C505D9"/>
    <w:rsid w:val="00C525D2"/>
    <w:rsid w:val="00C53258"/>
    <w:rsid w:val="00C56FD2"/>
    <w:rsid w:val="00C607B1"/>
    <w:rsid w:val="00C60801"/>
    <w:rsid w:val="00C6091E"/>
    <w:rsid w:val="00C6243F"/>
    <w:rsid w:val="00C70094"/>
    <w:rsid w:val="00C70EC3"/>
    <w:rsid w:val="00C7153A"/>
    <w:rsid w:val="00C72FEB"/>
    <w:rsid w:val="00C73A45"/>
    <w:rsid w:val="00C75490"/>
    <w:rsid w:val="00C76A3C"/>
    <w:rsid w:val="00C8021F"/>
    <w:rsid w:val="00C82376"/>
    <w:rsid w:val="00C828CC"/>
    <w:rsid w:val="00C85421"/>
    <w:rsid w:val="00C855C5"/>
    <w:rsid w:val="00C87BA5"/>
    <w:rsid w:val="00C90E07"/>
    <w:rsid w:val="00C918FD"/>
    <w:rsid w:val="00C9225B"/>
    <w:rsid w:val="00C9244E"/>
    <w:rsid w:val="00C954BC"/>
    <w:rsid w:val="00C967AD"/>
    <w:rsid w:val="00C96991"/>
    <w:rsid w:val="00C97DFD"/>
    <w:rsid w:val="00CA0D65"/>
    <w:rsid w:val="00CA134F"/>
    <w:rsid w:val="00CA1492"/>
    <w:rsid w:val="00CA23FE"/>
    <w:rsid w:val="00CA2ADA"/>
    <w:rsid w:val="00CA32AA"/>
    <w:rsid w:val="00CA3D33"/>
    <w:rsid w:val="00CA4143"/>
    <w:rsid w:val="00CB0454"/>
    <w:rsid w:val="00CB0F03"/>
    <w:rsid w:val="00CB22EC"/>
    <w:rsid w:val="00CB2D31"/>
    <w:rsid w:val="00CB3CFF"/>
    <w:rsid w:val="00CB44FC"/>
    <w:rsid w:val="00CB49EF"/>
    <w:rsid w:val="00CB6740"/>
    <w:rsid w:val="00CB74AF"/>
    <w:rsid w:val="00CB7E06"/>
    <w:rsid w:val="00CC059D"/>
    <w:rsid w:val="00CC1533"/>
    <w:rsid w:val="00CC1BDE"/>
    <w:rsid w:val="00CC2A76"/>
    <w:rsid w:val="00CC5917"/>
    <w:rsid w:val="00CC69C9"/>
    <w:rsid w:val="00CD02AA"/>
    <w:rsid w:val="00CD1661"/>
    <w:rsid w:val="00CD1A5D"/>
    <w:rsid w:val="00CD5A3F"/>
    <w:rsid w:val="00CD6BF4"/>
    <w:rsid w:val="00CD73E8"/>
    <w:rsid w:val="00CD7D5D"/>
    <w:rsid w:val="00CE56FA"/>
    <w:rsid w:val="00CE6A85"/>
    <w:rsid w:val="00CE7BBE"/>
    <w:rsid w:val="00CF0760"/>
    <w:rsid w:val="00CF1931"/>
    <w:rsid w:val="00CF1C1F"/>
    <w:rsid w:val="00CF31D4"/>
    <w:rsid w:val="00CF4B43"/>
    <w:rsid w:val="00D003D2"/>
    <w:rsid w:val="00D00E35"/>
    <w:rsid w:val="00D013DA"/>
    <w:rsid w:val="00D03CB0"/>
    <w:rsid w:val="00D04A76"/>
    <w:rsid w:val="00D05F8F"/>
    <w:rsid w:val="00D07746"/>
    <w:rsid w:val="00D106FD"/>
    <w:rsid w:val="00D112F5"/>
    <w:rsid w:val="00D129C5"/>
    <w:rsid w:val="00D13143"/>
    <w:rsid w:val="00D13562"/>
    <w:rsid w:val="00D16F84"/>
    <w:rsid w:val="00D17A8A"/>
    <w:rsid w:val="00D22018"/>
    <w:rsid w:val="00D2257B"/>
    <w:rsid w:val="00D2293D"/>
    <w:rsid w:val="00D22A15"/>
    <w:rsid w:val="00D22C4A"/>
    <w:rsid w:val="00D2319E"/>
    <w:rsid w:val="00D24CB6"/>
    <w:rsid w:val="00D279E6"/>
    <w:rsid w:val="00D27C98"/>
    <w:rsid w:val="00D30031"/>
    <w:rsid w:val="00D3586B"/>
    <w:rsid w:val="00D37C33"/>
    <w:rsid w:val="00D37DFF"/>
    <w:rsid w:val="00D41597"/>
    <w:rsid w:val="00D43387"/>
    <w:rsid w:val="00D440B4"/>
    <w:rsid w:val="00D441FA"/>
    <w:rsid w:val="00D44E89"/>
    <w:rsid w:val="00D46B4A"/>
    <w:rsid w:val="00D47132"/>
    <w:rsid w:val="00D47891"/>
    <w:rsid w:val="00D4791D"/>
    <w:rsid w:val="00D50238"/>
    <w:rsid w:val="00D51AB9"/>
    <w:rsid w:val="00D529F0"/>
    <w:rsid w:val="00D5386C"/>
    <w:rsid w:val="00D53FFF"/>
    <w:rsid w:val="00D5469F"/>
    <w:rsid w:val="00D54980"/>
    <w:rsid w:val="00D5787D"/>
    <w:rsid w:val="00D60B3F"/>
    <w:rsid w:val="00D64399"/>
    <w:rsid w:val="00D70117"/>
    <w:rsid w:val="00D703C8"/>
    <w:rsid w:val="00D70BE1"/>
    <w:rsid w:val="00D710BB"/>
    <w:rsid w:val="00D72543"/>
    <w:rsid w:val="00D74CC1"/>
    <w:rsid w:val="00D754B6"/>
    <w:rsid w:val="00D754B9"/>
    <w:rsid w:val="00D7553F"/>
    <w:rsid w:val="00D77BDD"/>
    <w:rsid w:val="00D81A98"/>
    <w:rsid w:val="00D853B9"/>
    <w:rsid w:val="00D85433"/>
    <w:rsid w:val="00D861C7"/>
    <w:rsid w:val="00D86212"/>
    <w:rsid w:val="00D876EE"/>
    <w:rsid w:val="00D9166C"/>
    <w:rsid w:val="00D91DB6"/>
    <w:rsid w:val="00D94657"/>
    <w:rsid w:val="00D94736"/>
    <w:rsid w:val="00D95B05"/>
    <w:rsid w:val="00D96238"/>
    <w:rsid w:val="00DA1EC1"/>
    <w:rsid w:val="00DA2666"/>
    <w:rsid w:val="00DA5A7C"/>
    <w:rsid w:val="00DA6F83"/>
    <w:rsid w:val="00DA709E"/>
    <w:rsid w:val="00DA7EFF"/>
    <w:rsid w:val="00DB0898"/>
    <w:rsid w:val="00DB1241"/>
    <w:rsid w:val="00DB1673"/>
    <w:rsid w:val="00DB3B2C"/>
    <w:rsid w:val="00DC1270"/>
    <w:rsid w:val="00DC2A80"/>
    <w:rsid w:val="00DC37AB"/>
    <w:rsid w:val="00DC39D5"/>
    <w:rsid w:val="00DC51ED"/>
    <w:rsid w:val="00DC6056"/>
    <w:rsid w:val="00DC6915"/>
    <w:rsid w:val="00DC6A91"/>
    <w:rsid w:val="00DC6AE0"/>
    <w:rsid w:val="00DD1C47"/>
    <w:rsid w:val="00DD2E34"/>
    <w:rsid w:val="00DD2FA7"/>
    <w:rsid w:val="00DD352A"/>
    <w:rsid w:val="00DD7A45"/>
    <w:rsid w:val="00DE2EBB"/>
    <w:rsid w:val="00DE3762"/>
    <w:rsid w:val="00DE3D6B"/>
    <w:rsid w:val="00DE43E6"/>
    <w:rsid w:val="00DE5067"/>
    <w:rsid w:val="00DF09A3"/>
    <w:rsid w:val="00DF2634"/>
    <w:rsid w:val="00DF2BAE"/>
    <w:rsid w:val="00DF63B7"/>
    <w:rsid w:val="00DF7288"/>
    <w:rsid w:val="00E00D92"/>
    <w:rsid w:val="00E0116C"/>
    <w:rsid w:val="00E02EF1"/>
    <w:rsid w:val="00E0333A"/>
    <w:rsid w:val="00E052D4"/>
    <w:rsid w:val="00E079B1"/>
    <w:rsid w:val="00E106DD"/>
    <w:rsid w:val="00E13C95"/>
    <w:rsid w:val="00E152CB"/>
    <w:rsid w:val="00E16BBE"/>
    <w:rsid w:val="00E17C0F"/>
    <w:rsid w:val="00E17E44"/>
    <w:rsid w:val="00E2009F"/>
    <w:rsid w:val="00E20309"/>
    <w:rsid w:val="00E21115"/>
    <w:rsid w:val="00E22B89"/>
    <w:rsid w:val="00E249E5"/>
    <w:rsid w:val="00E24C78"/>
    <w:rsid w:val="00E26ED2"/>
    <w:rsid w:val="00E305F2"/>
    <w:rsid w:val="00E315D4"/>
    <w:rsid w:val="00E32300"/>
    <w:rsid w:val="00E32F87"/>
    <w:rsid w:val="00E336A9"/>
    <w:rsid w:val="00E354B0"/>
    <w:rsid w:val="00E35B2B"/>
    <w:rsid w:val="00E426FD"/>
    <w:rsid w:val="00E435A4"/>
    <w:rsid w:val="00E46292"/>
    <w:rsid w:val="00E47194"/>
    <w:rsid w:val="00E50AEE"/>
    <w:rsid w:val="00E52C06"/>
    <w:rsid w:val="00E5319B"/>
    <w:rsid w:val="00E53610"/>
    <w:rsid w:val="00E57090"/>
    <w:rsid w:val="00E57669"/>
    <w:rsid w:val="00E577D1"/>
    <w:rsid w:val="00E618C2"/>
    <w:rsid w:val="00E627F1"/>
    <w:rsid w:val="00E62A86"/>
    <w:rsid w:val="00E63672"/>
    <w:rsid w:val="00E64038"/>
    <w:rsid w:val="00E64207"/>
    <w:rsid w:val="00E664CD"/>
    <w:rsid w:val="00E70C12"/>
    <w:rsid w:val="00E76009"/>
    <w:rsid w:val="00E76F83"/>
    <w:rsid w:val="00E77752"/>
    <w:rsid w:val="00E80B27"/>
    <w:rsid w:val="00E81001"/>
    <w:rsid w:val="00E823CA"/>
    <w:rsid w:val="00E82FAE"/>
    <w:rsid w:val="00E83474"/>
    <w:rsid w:val="00E85474"/>
    <w:rsid w:val="00E8564E"/>
    <w:rsid w:val="00E86BE4"/>
    <w:rsid w:val="00E90BF1"/>
    <w:rsid w:val="00E93BF7"/>
    <w:rsid w:val="00E96B7C"/>
    <w:rsid w:val="00E97664"/>
    <w:rsid w:val="00EA12A8"/>
    <w:rsid w:val="00EA217A"/>
    <w:rsid w:val="00EA2C83"/>
    <w:rsid w:val="00EA3A6E"/>
    <w:rsid w:val="00EA403A"/>
    <w:rsid w:val="00EA4D92"/>
    <w:rsid w:val="00EA6BC7"/>
    <w:rsid w:val="00EA7906"/>
    <w:rsid w:val="00EB09BD"/>
    <w:rsid w:val="00EB1A5E"/>
    <w:rsid w:val="00EB208F"/>
    <w:rsid w:val="00EB3518"/>
    <w:rsid w:val="00EB381C"/>
    <w:rsid w:val="00EB5A89"/>
    <w:rsid w:val="00EB5B6C"/>
    <w:rsid w:val="00EB65A7"/>
    <w:rsid w:val="00EB6EFF"/>
    <w:rsid w:val="00EC0E3E"/>
    <w:rsid w:val="00EC1368"/>
    <w:rsid w:val="00EC17DD"/>
    <w:rsid w:val="00EC1C94"/>
    <w:rsid w:val="00EC2ABC"/>
    <w:rsid w:val="00ED1BBB"/>
    <w:rsid w:val="00ED21E6"/>
    <w:rsid w:val="00ED2363"/>
    <w:rsid w:val="00ED354A"/>
    <w:rsid w:val="00ED6680"/>
    <w:rsid w:val="00EE015E"/>
    <w:rsid w:val="00EE0B0B"/>
    <w:rsid w:val="00EE35E8"/>
    <w:rsid w:val="00EE3A2A"/>
    <w:rsid w:val="00EE40A3"/>
    <w:rsid w:val="00EE4F06"/>
    <w:rsid w:val="00EF2A2D"/>
    <w:rsid w:val="00EF66AF"/>
    <w:rsid w:val="00EF7EE8"/>
    <w:rsid w:val="00F014D0"/>
    <w:rsid w:val="00F01CD7"/>
    <w:rsid w:val="00F01D12"/>
    <w:rsid w:val="00F01F73"/>
    <w:rsid w:val="00F031C7"/>
    <w:rsid w:val="00F035EF"/>
    <w:rsid w:val="00F04A25"/>
    <w:rsid w:val="00F05BD2"/>
    <w:rsid w:val="00F07377"/>
    <w:rsid w:val="00F075A7"/>
    <w:rsid w:val="00F117D9"/>
    <w:rsid w:val="00F137A5"/>
    <w:rsid w:val="00F15F4A"/>
    <w:rsid w:val="00F160F2"/>
    <w:rsid w:val="00F161A0"/>
    <w:rsid w:val="00F17D61"/>
    <w:rsid w:val="00F20689"/>
    <w:rsid w:val="00F21039"/>
    <w:rsid w:val="00F210A0"/>
    <w:rsid w:val="00F2187D"/>
    <w:rsid w:val="00F2215B"/>
    <w:rsid w:val="00F22EE4"/>
    <w:rsid w:val="00F252E0"/>
    <w:rsid w:val="00F2569E"/>
    <w:rsid w:val="00F3321C"/>
    <w:rsid w:val="00F33321"/>
    <w:rsid w:val="00F34214"/>
    <w:rsid w:val="00F34CCD"/>
    <w:rsid w:val="00F35769"/>
    <w:rsid w:val="00F401B6"/>
    <w:rsid w:val="00F42EB6"/>
    <w:rsid w:val="00F43878"/>
    <w:rsid w:val="00F43EB2"/>
    <w:rsid w:val="00F4404B"/>
    <w:rsid w:val="00F44378"/>
    <w:rsid w:val="00F44A42"/>
    <w:rsid w:val="00F44A6A"/>
    <w:rsid w:val="00F44ED5"/>
    <w:rsid w:val="00F47F6D"/>
    <w:rsid w:val="00F51E44"/>
    <w:rsid w:val="00F52379"/>
    <w:rsid w:val="00F52DD4"/>
    <w:rsid w:val="00F53EA3"/>
    <w:rsid w:val="00F54DA6"/>
    <w:rsid w:val="00F559BF"/>
    <w:rsid w:val="00F56AF3"/>
    <w:rsid w:val="00F61497"/>
    <w:rsid w:val="00F61C64"/>
    <w:rsid w:val="00F6275D"/>
    <w:rsid w:val="00F63C38"/>
    <w:rsid w:val="00F64965"/>
    <w:rsid w:val="00F65288"/>
    <w:rsid w:val="00F6568A"/>
    <w:rsid w:val="00F663FE"/>
    <w:rsid w:val="00F66EC2"/>
    <w:rsid w:val="00F70711"/>
    <w:rsid w:val="00F70B8B"/>
    <w:rsid w:val="00F720D1"/>
    <w:rsid w:val="00F729A9"/>
    <w:rsid w:val="00F73BF4"/>
    <w:rsid w:val="00F74606"/>
    <w:rsid w:val="00F75AD9"/>
    <w:rsid w:val="00F75EA5"/>
    <w:rsid w:val="00F76754"/>
    <w:rsid w:val="00F77130"/>
    <w:rsid w:val="00F8064F"/>
    <w:rsid w:val="00F834FA"/>
    <w:rsid w:val="00F9038B"/>
    <w:rsid w:val="00F90E75"/>
    <w:rsid w:val="00F9294A"/>
    <w:rsid w:val="00F94256"/>
    <w:rsid w:val="00F94905"/>
    <w:rsid w:val="00F951A9"/>
    <w:rsid w:val="00F95B88"/>
    <w:rsid w:val="00F96B69"/>
    <w:rsid w:val="00FA0B24"/>
    <w:rsid w:val="00FA1197"/>
    <w:rsid w:val="00FA3A5D"/>
    <w:rsid w:val="00FA4903"/>
    <w:rsid w:val="00FA5192"/>
    <w:rsid w:val="00FA57CD"/>
    <w:rsid w:val="00FA6256"/>
    <w:rsid w:val="00FA756B"/>
    <w:rsid w:val="00FB3F06"/>
    <w:rsid w:val="00FB4260"/>
    <w:rsid w:val="00FB4804"/>
    <w:rsid w:val="00FB54A9"/>
    <w:rsid w:val="00FC1E55"/>
    <w:rsid w:val="00FC36C8"/>
    <w:rsid w:val="00FC4C4C"/>
    <w:rsid w:val="00FC6317"/>
    <w:rsid w:val="00FD01BA"/>
    <w:rsid w:val="00FD0EAA"/>
    <w:rsid w:val="00FD1611"/>
    <w:rsid w:val="00FD2575"/>
    <w:rsid w:val="00FD5AA3"/>
    <w:rsid w:val="00FD6B49"/>
    <w:rsid w:val="00FD7327"/>
    <w:rsid w:val="00FE1F7C"/>
    <w:rsid w:val="00FE471E"/>
    <w:rsid w:val="00FE6CE3"/>
    <w:rsid w:val="00FE7D9A"/>
    <w:rsid w:val="00FF0245"/>
    <w:rsid w:val="00FF3425"/>
    <w:rsid w:val="00FF44F3"/>
    <w:rsid w:val="00FF4B23"/>
    <w:rsid w:val="00FF514D"/>
    <w:rsid w:val="00FF7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E7316"/>
  <w15:docId w15:val="{DDDB239E-8DD1-49DD-9F58-DDDD3869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F8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7A4"/>
    <w:pPr>
      <w:ind w:left="720"/>
      <w:contextualSpacing/>
    </w:pPr>
  </w:style>
  <w:style w:type="paragraph" w:styleId="Encabezado">
    <w:name w:val="header"/>
    <w:basedOn w:val="Normal"/>
    <w:link w:val="EncabezadoCar"/>
    <w:uiPriority w:val="99"/>
    <w:unhideWhenUsed/>
    <w:rsid w:val="00456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7A4"/>
  </w:style>
  <w:style w:type="paragraph" w:styleId="Piedepgina">
    <w:name w:val="footer"/>
    <w:basedOn w:val="Normal"/>
    <w:link w:val="PiedepginaCar"/>
    <w:uiPriority w:val="99"/>
    <w:unhideWhenUsed/>
    <w:rsid w:val="00456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7A4"/>
  </w:style>
  <w:style w:type="paragraph" w:styleId="Textodeglobo">
    <w:name w:val="Balloon Text"/>
    <w:basedOn w:val="Normal"/>
    <w:link w:val="TextodegloboCar"/>
    <w:uiPriority w:val="99"/>
    <w:semiHidden/>
    <w:unhideWhenUsed/>
    <w:rsid w:val="00825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DE2"/>
    <w:rPr>
      <w:rFonts w:ascii="Tahoma" w:hAnsi="Tahoma" w:cs="Tahoma"/>
      <w:sz w:val="16"/>
      <w:szCs w:val="16"/>
    </w:rPr>
  </w:style>
  <w:style w:type="paragraph" w:styleId="Textonotapie">
    <w:name w:val="footnote text"/>
    <w:basedOn w:val="Normal"/>
    <w:link w:val="TextonotapieCar"/>
    <w:uiPriority w:val="99"/>
    <w:semiHidden/>
    <w:unhideWhenUsed/>
    <w:rsid w:val="00E57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7669"/>
    <w:rPr>
      <w:sz w:val="20"/>
      <w:szCs w:val="20"/>
    </w:rPr>
  </w:style>
  <w:style w:type="character" w:styleId="Refdenotaalpie">
    <w:name w:val="footnote reference"/>
    <w:basedOn w:val="Fuentedeprrafopredeter"/>
    <w:uiPriority w:val="99"/>
    <w:semiHidden/>
    <w:unhideWhenUsed/>
    <w:rsid w:val="00E57669"/>
    <w:rPr>
      <w:vertAlign w:val="superscript"/>
    </w:rPr>
  </w:style>
  <w:style w:type="paragraph" w:styleId="Sinespaciado">
    <w:name w:val="No Spacing"/>
    <w:link w:val="SinespaciadoCar"/>
    <w:uiPriority w:val="1"/>
    <w:qFormat/>
    <w:rsid w:val="00CC1BDE"/>
    <w:pPr>
      <w:spacing w:after="0" w:line="240" w:lineRule="auto"/>
    </w:pPr>
    <w:rPr>
      <w:rFonts w:ascii="Calibri" w:eastAsia="MS Mincho" w:hAnsi="Calibri" w:cs="Times New Roman"/>
    </w:rPr>
  </w:style>
  <w:style w:type="table" w:styleId="Tablaconcuadrcula">
    <w:name w:val="Table Grid"/>
    <w:basedOn w:val="Tablanormal"/>
    <w:uiPriority w:val="39"/>
    <w:rsid w:val="000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75556E"/>
    <w:rPr>
      <w:i/>
      <w:iCs/>
    </w:rPr>
  </w:style>
  <w:style w:type="paragraph" w:styleId="NormalWeb">
    <w:name w:val="Normal (Web)"/>
    <w:basedOn w:val="Normal"/>
    <w:uiPriority w:val="99"/>
    <w:unhideWhenUsed/>
    <w:rsid w:val="00CB0F0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inespaciadoCar">
    <w:name w:val="Sin espaciado Car"/>
    <w:link w:val="Sinespaciado"/>
    <w:uiPriority w:val="1"/>
    <w:rsid w:val="0066353D"/>
    <w:rPr>
      <w:rFonts w:ascii="Calibri" w:eastAsia="MS Mincho" w:hAnsi="Calibri" w:cs="Times New Roman"/>
    </w:rPr>
  </w:style>
  <w:style w:type="character" w:styleId="Textoennegrita">
    <w:name w:val="Strong"/>
    <w:basedOn w:val="Fuentedeprrafopredeter"/>
    <w:uiPriority w:val="22"/>
    <w:qFormat/>
    <w:rsid w:val="005B54C3"/>
    <w:rPr>
      <w:b/>
      <w:bCs/>
    </w:rPr>
  </w:style>
  <w:style w:type="character" w:styleId="nfasis">
    <w:name w:val="Emphasis"/>
    <w:basedOn w:val="Fuentedeprrafopredeter"/>
    <w:uiPriority w:val="20"/>
    <w:qFormat/>
    <w:rsid w:val="005B54C3"/>
    <w:rPr>
      <w:i/>
      <w:iCs/>
    </w:rPr>
  </w:style>
  <w:style w:type="character" w:styleId="Hipervnculo">
    <w:name w:val="Hyperlink"/>
    <w:basedOn w:val="Fuentedeprrafopredeter"/>
    <w:uiPriority w:val="99"/>
    <w:unhideWhenUsed/>
    <w:rsid w:val="00E315D4"/>
    <w:rPr>
      <w:color w:val="0000FF" w:themeColor="hyperlink"/>
      <w:u w:val="single"/>
    </w:rPr>
  </w:style>
  <w:style w:type="character" w:styleId="Mencinsinresolver">
    <w:name w:val="Unresolved Mention"/>
    <w:basedOn w:val="Fuentedeprrafopredeter"/>
    <w:uiPriority w:val="99"/>
    <w:semiHidden/>
    <w:unhideWhenUsed/>
    <w:rsid w:val="00E31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6381">
      <w:bodyDiv w:val="1"/>
      <w:marLeft w:val="0"/>
      <w:marRight w:val="0"/>
      <w:marTop w:val="0"/>
      <w:marBottom w:val="0"/>
      <w:divBdr>
        <w:top w:val="none" w:sz="0" w:space="0" w:color="auto"/>
        <w:left w:val="none" w:sz="0" w:space="0" w:color="auto"/>
        <w:bottom w:val="none" w:sz="0" w:space="0" w:color="auto"/>
        <w:right w:val="none" w:sz="0" w:space="0" w:color="auto"/>
      </w:divBdr>
    </w:div>
    <w:div w:id="64301157">
      <w:bodyDiv w:val="1"/>
      <w:marLeft w:val="0"/>
      <w:marRight w:val="0"/>
      <w:marTop w:val="0"/>
      <w:marBottom w:val="0"/>
      <w:divBdr>
        <w:top w:val="none" w:sz="0" w:space="0" w:color="auto"/>
        <w:left w:val="none" w:sz="0" w:space="0" w:color="auto"/>
        <w:bottom w:val="none" w:sz="0" w:space="0" w:color="auto"/>
        <w:right w:val="none" w:sz="0" w:space="0" w:color="auto"/>
      </w:divBdr>
    </w:div>
    <w:div w:id="155002831">
      <w:bodyDiv w:val="1"/>
      <w:marLeft w:val="0"/>
      <w:marRight w:val="0"/>
      <w:marTop w:val="0"/>
      <w:marBottom w:val="0"/>
      <w:divBdr>
        <w:top w:val="none" w:sz="0" w:space="0" w:color="auto"/>
        <w:left w:val="none" w:sz="0" w:space="0" w:color="auto"/>
        <w:bottom w:val="none" w:sz="0" w:space="0" w:color="auto"/>
        <w:right w:val="none" w:sz="0" w:space="0" w:color="auto"/>
      </w:divBdr>
    </w:div>
    <w:div w:id="408618293">
      <w:bodyDiv w:val="1"/>
      <w:marLeft w:val="0"/>
      <w:marRight w:val="0"/>
      <w:marTop w:val="0"/>
      <w:marBottom w:val="0"/>
      <w:divBdr>
        <w:top w:val="none" w:sz="0" w:space="0" w:color="auto"/>
        <w:left w:val="none" w:sz="0" w:space="0" w:color="auto"/>
        <w:bottom w:val="none" w:sz="0" w:space="0" w:color="auto"/>
        <w:right w:val="none" w:sz="0" w:space="0" w:color="auto"/>
      </w:divBdr>
    </w:div>
    <w:div w:id="643630713">
      <w:bodyDiv w:val="1"/>
      <w:marLeft w:val="0"/>
      <w:marRight w:val="0"/>
      <w:marTop w:val="0"/>
      <w:marBottom w:val="0"/>
      <w:divBdr>
        <w:top w:val="none" w:sz="0" w:space="0" w:color="auto"/>
        <w:left w:val="none" w:sz="0" w:space="0" w:color="auto"/>
        <w:bottom w:val="none" w:sz="0" w:space="0" w:color="auto"/>
        <w:right w:val="none" w:sz="0" w:space="0" w:color="auto"/>
      </w:divBdr>
    </w:div>
    <w:div w:id="1389112001">
      <w:bodyDiv w:val="1"/>
      <w:marLeft w:val="0"/>
      <w:marRight w:val="0"/>
      <w:marTop w:val="0"/>
      <w:marBottom w:val="0"/>
      <w:divBdr>
        <w:top w:val="none" w:sz="0" w:space="0" w:color="auto"/>
        <w:left w:val="none" w:sz="0" w:space="0" w:color="auto"/>
        <w:bottom w:val="none" w:sz="0" w:space="0" w:color="auto"/>
        <w:right w:val="none" w:sz="0" w:space="0" w:color="auto"/>
      </w:divBdr>
    </w:div>
    <w:div w:id="14922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14D4-0A89-4694-86D6-7FF5E454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19</Pages>
  <Words>6901</Words>
  <Characters>37958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USUARIO_TRIBUNAL</dc:creator>
  <cp:lastModifiedBy>USUARIO</cp:lastModifiedBy>
  <cp:revision>38</cp:revision>
  <cp:lastPrinted>2020-08-12T14:50:00Z</cp:lastPrinted>
  <dcterms:created xsi:type="dcterms:W3CDTF">2020-08-05T19:42:00Z</dcterms:created>
  <dcterms:modified xsi:type="dcterms:W3CDTF">2020-08-12T14:53:00Z</dcterms:modified>
</cp:coreProperties>
</file>