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9ED26" w14:textId="7E12308D" w:rsidR="00CB0F03" w:rsidRPr="00BA4AE5" w:rsidRDefault="00CB0F03" w:rsidP="00051AFA">
      <w:pPr>
        <w:spacing w:after="0" w:line="480" w:lineRule="auto"/>
        <w:jc w:val="both"/>
        <w:rPr>
          <w:rFonts w:asciiTheme="minorHAnsi" w:hAnsiTheme="minorHAnsi" w:cstheme="minorHAnsi"/>
          <w:b/>
        </w:rPr>
      </w:pPr>
      <w:r w:rsidRPr="00BA4AE5">
        <w:rPr>
          <w:rFonts w:asciiTheme="minorHAnsi" w:hAnsiTheme="minorHAnsi" w:cstheme="minorHAnsi"/>
          <w:b/>
        </w:rPr>
        <w:t xml:space="preserve">ACTA DE SESIÓN </w:t>
      </w:r>
      <w:r w:rsidR="00557A9F" w:rsidRPr="00BA4AE5">
        <w:rPr>
          <w:rFonts w:asciiTheme="minorHAnsi" w:hAnsiTheme="minorHAnsi" w:cstheme="minorHAnsi"/>
          <w:b/>
        </w:rPr>
        <w:t>EXTRA</w:t>
      </w:r>
      <w:r w:rsidRPr="00BA4AE5">
        <w:rPr>
          <w:rFonts w:asciiTheme="minorHAnsi" w:hAnsiTheme="minorHAnsi" w:cstheme="minorHAnsi"/>
          <w:b/>
        </w:rPr>
        <w:t>ORDINARIA PRIVADA DEL CONSEJO DE LA JUDICATURA DEL ESTADO DE TLAXCALA, CELEBRADA A LAS</w:t>
      </w:r>
      <w:r w:rsidR="00557A9F" w:rsidRPr="00BA4AE5">
        <w:rPr>
          <w:rFonts w:asciiTheme="minorHAnsi" w:hAnsiTheme="minorHAnsi" w:cstheme="minorHAnsi"/>
          <w:b/>
        </w:rPr>
        <w:t xml:space="preserve"> </w:t>
      </w:r>
      <w:r w:rsidR="00BD4B92" w:rsidRPr="00BA4AE5">
        <w:rPr>
          <w:rFonts w:asciiTheme="minorHAnsi" w:hAnsiTheme="minorHAnsi" w:cstheme="minorHAnsi"/>
          <w:b/>
        </w:rPr>
        <w:t xml:space="preserve">DOCE </w:t>
      </w:r>
      <w:r w:rsidRPr="00BA4AE5">
        <w:rPr>
          <w:rFonts w:asciiTheme="minorHAnsi" w:hAnsiTheme="minorHAnsi" w:cstheme="minorHAnsi"/>
          <w:b/>
        </w:rPr>
        <w:t>HORAS</w:t>
      </w:r>
      <w:r w:rsidR="00BD4B92" w:rsidRPr="00BA4AE5">
        <w:rPr>
          <w:rFonts w:asciiTheme="minorHAnsi" w:hAnsiTheme="minorHAnsi" w:cstheme="minorHAnsi"/>
          <w:b/>
        </w:rPr>
        <w:t xml:space="preserve"> </w:t>
      </w:r>
      <w:r w:rsidR="001F3856" w:rsidRPr="00BA4AE5">
        <w:rPr>
          <w:rFonts w:asciiTheme="minorHAnsi" w:hAnsiTheme="minorHAnsi" w:cstheme="minorHAnsi"/>
          <w:b/>
        </w:rPr>
        <w:t>DEL D</w:t>
      </w:r>
      <w:r w:rsidRPr="00BA4AE5">
        <w:rPr>
          <w:rFonts w:asciiTheme="minorHAnsi" w:hAnsiTheme="minorHAnsi" w:cstheme="minorHAnsi"/>
          <w:b/>
        </w:rPr>
        <w:t xml:space="preserve">ÍA </w:t>
      </w:r>
      <w:r w:rsidR="00272D53">
        <w:rPr>
          <w:rFonts w:asciiTheme="minorHAnsi" w:hAnsiTheme="minorHAnsi" w:cstheme="minorHAnsi"/>
          <w:b/>
        </w:rPr>
        <w:t>DIECI</w:t>
      </w:r>
      <w:r w:rsidR="00C9366E">
        <w:rPr>
          <w:rFonts w:asciiTheme="minorHAnsi" w:hAnsiTheme="minorHAnsi" w:cstheme="minorHAnsi"/>
          <w:b/>
        </w:rPr>
        <w:t>OCHO</w:t>
      </w:r>
      <w:r w:rsidR="00557A9F" w:rsidRPr="00BA4AE5">
        <w:rPr>
          <w:rFonts w:asciiTheme="minorHAnsi" w:hAnsiTheme="minorHAnsi" w:cstheme="minorHAnsi"/>
          <w:b/>
        </w:rPr>
        <w:t xml:space="preserve"> DE AGOSTO </w:t>
      </w:r>
      <w:r w:rsidRPr="00BA4AE5">
        <w:rPr>
          <w:rFonts w:asciiTheme="minorHAnsi" w:hAnsiTheme="minorHAnsi" w:cstheme="minorHAnsi"/>
          <w:b/>
        </w:rPr>
        <w:t xml:space="preserve">DEL AÑO DOS MIL </w:t>
      </w:r>
      <w:r w:rsidR="003F4F6B" w:rsidRPr="00BA4AE5">
        <w:rPr>
          <w:rFonts w:asciiTheme="minorHAnsi" w:hAnsiTheme="minorHAnsi" w:cstheme="minorHAnsi"/>
          <w:b/>
        </w:rPr>
        <w:t>VEINTE</w:t>
      </w:r>
      <w:r w:rsidRPr="00BA4AE5">
        <w:rPr>
          <w:rFonts w:asciiTheme="minorHAnsi" w:hAnsiTheme="minorHAnsi" w:cstheme="minorHAnsi"/>
          <w:b/>
        </w:rPr>
        <w:t xml:space="preserve">, EN LA PRESIDENCIA DEL TRIBUNAL SUPERIOR DE JUSTICIA DEL ESTADO, </w:t>
      </w:r>
      <w:r w:rsidR="00BD4B92" w:rsidRPr="00BA4AE5">
        <w:rPr>
          <w:rFonts w:asciiTheme="minorHAnsi" w:hAnsiTheme="minorHAnsi" w:cstheme="minorHAnsi"/>
          <w:b/>
        </w:rPr>
        <w:t xml:space="preserve">CON </w:t>
      </w:r>
      <w:r w:rsidRPr="00BA4AE5">
        <w:rPr>
          <w:rFonts w:asciiTheme="minorHAnsi" w:hAnsiTheme="minorHAnsi" w:cstheme="minorHAnsi"/>
          <w:b/>
        </w:rPr>
        <w:t xml:space="preserve">SEDE </w:t>
      </w:r>
      <w:r w:rsidR="00BD4B92" w:rsidRPr="00BA4AE5">
        <w:rPr>
          <w:rFonts w:asciiTheme="minorHAnsi" w:hAnsiTheme="minorHAnsi" w:cstheme="minorHAnsi"/>
          <w:b/>
        </w:rPr>
        <w:t xml:space="preserve">EN </w:t>
      </w:r>
      <w:bookmarkStart w:id="0" w:name="_Hlk505251924"/>
      <w:r w:rsidR="00A67131" w:rsidRPr="00BA4AE5">
        <w:rPr>
          <w:rFonts w:asciiTheme="minorHAnsi" w:hAnsiTheme="minorHAnsi" w:cstheme="minorHAnsi"/>
          <w:b/>
        </w:rPr>
        <w:t xml:space="preserve">PALACIO DE JUSTICIA, CIUDAD DE TLAXCALA, TLAX. </w:t>
      </w:r>
    </w:p>
    <w:p w14:paraId="3C9BB13B" w14:textId="72B41AB0" w:rsidR="00F4404B" w:rsidRPr="00BA4AE5" w:rsidRDefault="00F4404B" w:rsidP="005F064F">
      <w:pPr>
        <w:spacing w:line="480" w:lineRule="auto"/>
        <w:jc w:val="center"/>
        <w:rPr>
          <w:rFonts w:cstheme="minorHAnsi"/>
          <w:b/>
          <w:bCs/>
        </w:rPr>
      </w:pPr>
      <w:bookmarkStart w:id="1" w:name="_Hlk31799003"/>
      <w:bookmarkEnd w:id="0"/>
      <w:r w:rsidRPr="00BA4AE5">
        <w:rPr>
          <w:rFonts w:cstheme="minorHAnsi"/>
          <w:b/>
          <w:bCs/>
        </w:rPr>
        <w:t>ORDEN DEL DÍA:</w:t>
      </w:r>
    </w:p>
    <w:p w14:paraId="0F77DAA9" w14:textId="10CE576D"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bookmarkStart w:id="2" w:name="_Hlk45529323"/>
      <w:bookmarkStart w:id="3" w:name="_Hlk45534259"/>
      <w:bookmarkEnd w:id="1"/>
      <w:r w:rsidRPr="00272D53">
        <w:rPr>
          <w:rFonts w:ascii="Calibri" w:hAnsi="Calibri" w:cs="Calibri"/>
          <w:sz w:val="22"/>
          <w:szCs w:val="22"/>
        </w:rPr>
        <w:t>Verificación del quórum.</w:t>
      </w:r>
      <w:r>
        <w:rPr>
          <w:rFonts w:ascii="Calibri" w:hAnsi="Calibri" w:cs="Calibri"/>
          <w:sz w:val="22"/>
          <w:szCs w:val="22"/>
        </w:rPr>
        <w:t xml:space="preserve"> - - - - - - - - - - - - - - - - - - - - - - - - - - - - - - - - - - - - - - - - - </w:t>
      </w:r>
    </w:p>
    <w:p w14:paraId="040C4264" w14:textId="63B3A959"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sz w:val="22"/>
          <w:szCs w:val="22"/>
        </w:rPr>
        <w:t>Lectura y aprobación del acta 40/2020.</w:t>
      </w:r>
      <w:r>
        <w:rPr>
          <w:rFonts w:ascii="Calibri" w:hAnsi="Calibri" w:cs="Calibri"/>
          <w:sz w:val="22"/>
          <w:szCs w:val="22"/>
        </w:rPr>
        <w:t xml:space="preserve"> - - - - - - - - - - - - - - - - - - - - - - - - - - - - - -</w:t>
      </w:r>
    </w:p>
    <w:p w14:paraId="0636A9A5" w14:textId="536EC34B" w:rsidR="003A51C5" w:rsidRPr="003A51C5" w:rsidRDefault="003A51C5" w:rsidP="003A51C5">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3A51C5">
        <w:rPr>
          <w:rFonts w:ascii="Calibri" w:hAnsi="Calibri" w:cs="Calibri"/>
          <w:sz w:val="22"/>
          <w:szCs w:val="22"/>
        </w:rPr>
        <w:t xml:space="preserve">Modificación al acuerdo III/40/2020, en lo conducente a la prorroga en la suspensión de plazos y términos en materia civil, familiar y </w:t>
      </w:r>
      <w:proofErr w:type="gramStart"/>
      <w:r w:rsidRPr="003A51C5">
        <w:rPr>
          <w:rFonts w:ascii="Calibri" w:hAnsi="Calibri" w:cs="Calibri"/>
          <w:sz w:val="22"/>
          <w:szCs w:val="22"/>
        </w:rPr>
        <w:t>mercantil.</w:t>
      </w:r>
      <w:r>
        <w:rPr>
          <w:rFonts w:ascii="Calibri" w:hAnsi="Calibri" w:cs="Calibri"/>
          <w:sz w:val="22"/>
          <w:szCs w:val="22"/>
        </w:rPr>
        <w:t>-</w:t>
      </w:r>
      <w:proofErr w:type="gramEnd"/>
      <w:r>
        <w:rPr>
          <w:rFonts w:ascii="Calibri" w:hAnsi="Calibri" w:cs="Calibri"/>
          <w:sz w:val="22"/>
          <w:szCs w:val="22"/>
        </w:rPr>
        <w:t xml:space="preserve"> - - - -- - -</w:t>
      </w:r>
    </w:p>
    <w:p w14:paraId="7A2B3E8A" w14:textId="0F921E7C" w:rsidR="003A51C5" w:rsidRDefault="003A51C5" w:rsidP="003A51C5">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3A51C5">
        <w:rPr>
          <w:rFonts w:ascii="Calibri" w:hAnsi="Calibri" w:cs="Calibri"/>
          <w:sz w:val="22"/>
          <w:szCs w:val="22"/>
        </w:rPr>
        <w:t>Análisis, discusión y determinación del oficio número CJET/CA/36/2020, de fecha diecisiete de agosto de dos mil veinte, signado por la presidenta de la Comisión de Administración de este cuerpo colegiado</w:t>
      </w:r>
      <w:r>
        <w:rPr>
          <w:rFonts w:ascii="Calibri" w:hAnsi="Calibri" w:cs="Calibri"/>
          <w:sz w:val="22"/>
          <w:szCs w:val="22"/>
        </w:rPr>
        <w:t xml:space="preserve">. - - - - - - - - - - - - - - - - - - </w:t>
      </w:r>
    </w:p>
    <w:p w14:paraId="07B95F15" w14:textId="310DD182" w:rsidR="00272D53" w:rsidRPr="00272D53" w:rsidRDefault="00272D53" w:rsidP="003A51C5">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sz w:val="22"/>
          <w:szCs w:val="22"/>
        </w:rPr>
        <w:t>Análisis, discusión y determinación del oficio número CJET/CD/25/2020, de fecha diez de agosto de dos mil veinte, signado por la Consejera Presidenta de la Comisión de Disciplina de este cuerpo colegiado.</w:t>
      </w:r>
      <w:r>
        <w:rPr>
          <w:rFonts w:ascii="Calibri" w:hAnsi="Calibri" w:cs="Calibri"/>
          <w:sz w:val="22"/>
          <w:szCs w:val="22"/>
        </w:rPr>
        <w:t xml:space="preserve"> - - - - - - - - - - - - - - - - - - - - -</w:t>
      </w:r>
    </w:p>
    <w:p w14:paraId="6D8159B4" w14:textId="791D7A61"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sz w:val="22"/>
          <w:szCs w:val="22"/>
        </w:rPr>
        <w:t>Análisis, discusión y determinación del oficio número CJET/CME/01/2020, de fecha diez de agosto de dos mil veinte, signado por el Consejero Presidente de la Comisión para el Estudio y Elaboración del Programa de Modernización Electrónica para la Impartición de Justicia del Poder Judicial del Estado.</w:t>
      </w:r>
      <w:r>
        <w:rPr>
          <w:rFonts w:ascii="Calibri" w:hAnsi="Calibri" w:cs="Calibri"/>
          <w:sz w:val="22"/>
          <w:szCs w:val="22"/>
        </w:rPr>
        <w:t xml:space="preserve"> - - - - -</w:t>
      </w:r>
    </w:p>
    <w:p w14:paraId="165B4D9F" w14:textId="36271483"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sz w:val="22"/>
          <w:szCs w:val="22"/>
        </w:rPr>
        <w:t xml:space="preserve">Análisis, discusión y determinación del oficio número CJET/CVV/08/2020, de fecha trece de agosto de dos mil veinte, signado por el Consejero Presidente de la Comisión de vigilancia y Visitaduría de este cuerpo colegiado. </w:t>
      </w:r>
      <w:r>
        <w:rPr>
          <w:rFonts w:ascii="Calibri" w:hAnsi="Calibri" w:cs="Calibri"/>
          <w:sz w:val="22"/>
          <w:szCs w:val="22"/>
        </w:rPr>
        <w:t>- - - - - - - - -</w:t>
      </w:r>
    </w:p>
    <w:p w14:paraId="47BD90B9" w14:textId="6269AAAD"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color w:val="000000"/>
          <w:sz w:val="22"/>
          <w:szCs w:val="22"/>
        </w:rPr>
        <w:t xml:space="preserve">Análisis, discusión y determinación del oficio número TES/155/2020, de fecha diez de agosto de dos mil veinte, signado por el Tesorero del Poder Judicial del Estado. </w:t>
      </w:r>
      <w:r>
        <w:rPr>
          <w:rFonts w:ascii="Calibri" w:hAnsi="Calibri" w:cs="Calibri"/>
          <w:color w:val="000000"/>
          <w:sz w:val="22"/>
          <w:szCs w:val="22"/>
        </w:rPr>
        <w:t xml:space="preserve">- - - - - - - - - - - - - - - - - - - - - - - - - - - - - - - - - - - - - - - - - - - - - - - - - - - - - - </w:t>
      </w:r>
    </w:p>
    <w:p w14:paraId="4E65D961" w14:textId="08A6397E"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color w:val="000000"/>
          <w:sz w:val="22"/>
          <w:szCs w:val="22"/>
        </w:rPr>
      </w:pPr>
      <w:r w:rsidRPr="00272D53">
        <w:rPr>
          <w:rFonts w:ascii="Calibri" w:hAnsi="Calibri" w:cs="Calibri"/>
          <w:color w:val="000000"/>
          <w:sz w:val="22"/>
          <w:szCs w:val="22"/>
        </w:rPr>
        <w:t xml:space="preserve">Análisis, discusión y determinación del oficio número TES/156/2020, de fecha diez de agosto de dos mil veinte, signado por el Tesorero del Poder Judicial del Estado. </w:t>
      </w:r>
      <w:r>
        <w:rPr>
          <w:rFonts w:ascii="Calibri" w:hAnsi="Calibri" w:cs="Calibri"/>
          <w:color w:val="000000"/>
          <w:sz w:val="22"/>
          <w:szCs w:val="22"/>
        </w:rPr>
        <w:t>- - - - - - - - - - - - - - - - - - - - - - - - - - - - - - - - - - - - - - - - - - - - - - - - - - - - - -</w:t>
      </w:r>
    </w:p>
    <w:p w14:paraId="345145B7" w14:textId="1C880518"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color w:val="000000"/>
          <w:sz w:val="22"/>
          <w:szCs w:val="22"/>
        </w:rPr>
      </w:pPr>
      <w:r w:rsidRPr="00272D53">
        <w:rPr>
          <w:rFonts w:ascii="Calibri" w:hAnsi="Calibri" w:cs="Calibri"/>
          <w:color w:val="000000"/>
          <w:sz w:val="22"/>
          <w:szCs w:val="22"/>
        </w:rPr>
        <w:lastRenderedPageBreak/>
        <w:t xml:space="preserve">Análisis, discusión y determinación del oficio número TES/157/2020, de fecha diez de agosto de dos mil veinte, signado por el Tesorero del Poder Judicial del Estado. </w:t>
      </w:r>
      <w:r>
        <w:rPr>
          <w:rFonts w:ascii="Calibri" w:hAnsi="Calibri" w:cs="Calibri"/>
          <w:color w:val="000000"/>
          <w:sz w:val="22"/>
          <w:szCs w:val="22"/>
        </w:rPr>
        <w:t xml:space="preserve">- - - - - - - - - - - - - - - - - - - - - - - - - - - - - - - - - - - - - - - - - - - - - - - - - - - - - - </w:t>
      </w:r>
    </w:p>
    <w:bookmarkEnd w:id="2"/>
    <w:bookmarkEnd w:id="3"/>
    <w:p w14:paraId="2CEC5167" w14:textId="7B6AC4B6" w:rsidR="00272D53" w:rsidRPr="00272D53" w:rsidRDefault="00272D53" w:rsidP="00272D53">
      <w:pPr>
        <w:pStyle w:val="NormalWeb"/>
        <w:numPr>
          <w:ilvl w:val="0"/>
          <w:numId w:val="13"/>
        </w:numPr>
        <w:spacing w:before="0" w:beforeAutospacing="0" w:after="0" w:afterAutospacing="0" w:line="480" w:lineRule="auto"/>
        <w:ind w:left="709"/>
        <w:jc w:val="both"/>
        <w:rPr>
          <w:rFonts w:ascii="Calibri" w:hAnsi="Calibri" w:cs="Calibri"/>
          <w:sz w:val="22"/>
          <w:szCs w:val="22"/>
        </w:rPr>
      </w:pPr>
      <w:r w:rsidRPr="00272D53">
        <w:rPr>
          <w:rFonts w:ascii="Calibri" w:hAnsi="Calibri" w:cs="Calibri"/>
          <w:color w:val="000000"/>
          <w:sz w:val="22"/>
          <w:szCs w:val="22"/>
          <w:bdr w:val="none" w:sz="0" w:space="0" w:color="auto" w:frame="1"/>
        </w:rPr>
        <w:t>Análisis, discusión y determinación de asuntos diversos de personal del Poder Judicial del Estado.</w:t>
      </w:r>
      <w:r>
        <w:rPr>
          <w:rFonts w:ascii="Calibri" w:hAnsi="Calibri" w:cs="Calibri"/>
          <w:color w:val="000000"/>
          <w:sz w:val="22"/>
          <w:szCs w:val="22"/>
          <w:bdr w:val="none" w:sz="0" w:space="0" w:color="auto" w:frame="1"/>
        </w:rPr>
        <w:t xml:space="preserve"> - - - - - - - - - - - - - - - - - - - - - - - - - - - - - - - - - - - - - - - - - - - -  - </w:t>
      </w:r>
    </w:p>
    <w:p w14:paraId="164C1129" w14:textId="77777777" w:rsidR="00272D53" w:rsidRDefault="00272D53" w:rsidP="00051AFA">
      <w:pPr>
        <w:pStyle w:val="NormalWeb"/>
        <w:spacing w:before="0" w:beforeAutospacing="0" w:after="0" w:afterAutospacing="0" w:line="480" w:lineRule="auto"/>
        <w:jc w:val="both"/>
        <w:rPr>
          <w:rFonts w:asciiTheme="minorHAnsi" w:hAnsiTheme="minorHAnsi" w:cstheme="minorHAnsi"/>
          <w:sz w:val="22"/>
          <w:szCs w:val="22"/>
        </w:rPr>
      </w:pPr>
    </w:p>
    <w:p w14:paraId="2089894B" w14:textId="648D2833" w:rsidR="00CB0F03" w:rsidRPr="00BA4AE5" w:rsidRDefault="00CB0F03" w:rsidP="00051AFA">
      <w:pPr>
        <w:pStyle w:val="NormalWeb"/>
        <w:spacing w:before="0" w:beforeAutospacing="0" w:after="0" w:afterAutospacing="0" w:line="480" w:lineRule="auto"/>
        <w:jc w:val="both"/>
        <w:rPr>
          <w:rFonts w:asciiTheme="minorHAnsi" w:hAnsiTheme="minorHAnsi" w:cstheme="minorHAnsi"/>
          <w:color w:val="000000"/>
          <w:sz w:val="22"/>
          <w:szCs w:val="22"/>
        </w:rPr>
      </w:pPr>
      <w:r w:rsidRPr="00BA4AE5">
        <w:rPr>
          <w:rFonts w:asciiTheme="minorHAnsi" w:hAnsiTheme="minorHAnsi" w:cstheme="minorHAnsi"/>
          <w:sz w:val="22"/>
          <w:szCs w:val="22"/>
        </w:rPr>
        <w:t xml:space="preserve">ASISTENTES: - - - - - - - - - - - - - - - - - - - - - - - - - - - - - - - - - - - - - - - - - - - - - - - - - - </w:t>
      </w:r>
      <w:r w:rsidR="001237B2" w:rsidRPr="00BA4AE5">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BA4AE5" w14:paraId="1F9E171D" w14:textId="77777777" w:rsidTr="00E77752">
        <w:tc>
          <w:tcPr>
            <w:tcW w:w="5671" w:type="dxa"/>
            <w:hideMark/>
          </w:tcPr>
          <w:p w14:paraId="5764B50C" w14:textId="77777777" w:rsidR="00CB0F03" w:rsidRPr="00BA4AE5" w:rsidRDefault="00790932" w:rsidP="00051AFA">
            <w:pPr>
              <w:spacing w:line="480" w:lineRule="auto"/>
              <w:jc w:val="both"/>
              <w:rPr>
                <w:rFonts w:asciiTheme="minorHAnsi" w:hAnsiTheme="minorHAnsi" w:cstheme="minorHAnsi"/>
              </w:rPr>
            </w:pPr>
            <w:bookmarkStart w:id="4" w:name="_Hlk478713375"/>
            <w:r w:rsidRPr="00BA4AE5">
              <w:rPr>
                <w:rFonts w:asciiTheme="minorHAnsi" w:hAnsiTheme="minorHAnsi" w:cstheme="minorHAnsi"/>
                <w:b/>
              </w:rPr>
              <w:t>Maestro</w:t>
            </w:r>
            <w:r w:rsidR="00070776" w:rsidRPr="00BA4AE5">
              <w:rPr>
                <w:rFonts w:asciiTheme="minorHAnsi" w:hAnsiTheme="minorHAnsi" w:cstheme="minorHAnsi"/>
                <w:b/>
              </w:rPr>
              <w:t xml:space="preserve"> </w:t>
            </w:r>
            <w:r w:rsidR="003F4F6B" w:rsidRPr="00BA4AE5">
              <w:rPr>
                <w:rFonts w:asciiTheme="minorHAnsi" w:hAnsiTheme="minorHAnsi" w:cstheme="minorHAnsi"/>
                <w:b/>
              </w:rPr>
              <w:t>Fernando Bernal Salazar</w:t>
            </w:r>
            <w:r w:rsidR="00070776" w:rsidRPr="00BA4AE5">
              <w:rPr>
                <w:rFonts w:asciiTheme="minorHAnsi" w:hAnsiTheme="minorHAnsi" w:cstheme="minorHAnsi"/>
                <w:b/>
              </w:rPr>
              <w:t>,</w:t>
            </w:r>
            <w:r w:rsidR="00CB0F03" w:rsidRPr="00BA4AE5">
              <w:rPr>
                <w:rFonts w:asciiTheme="minorHAnsi" w:hAnsiTheme="minorHAnsi" w:cstheme="minorHAnsi"/>
                <w:b/>
              </w:rPr>
              <w:t xml:space="preserve"> </w:t>
            </w:r>
            <w:r w:rsidRPr="00BA4AE5">
              <w:rPr>
                <w:rFonts w:asciiTheme="minorHAnsi" w:hAnsiTheme="minorHAnsi" w:cstheme="minorHAnsi"/>
                <w:b/>
              </w:rPr>
              <w:t xml:space="preserve">Magistrado </w:t>
            </w:r>
            <w:r w:rsidR="00CB0F03" w:rsidRPr="00BA4AE5">
              <w:rPr>
                <w:rFonts w:asciiTheme="minorHAnsi" w:hAnsiTheme="minorHAnsi" w:cstheme="minorHAnsi"/>
                <w:b/>
              </w:rPr>
              <w:t>President</w:t>
            </w:r>
            <w:r w:rsidR="00070776" w:rsidRPr="00BA4AE5">
              <w:rPr>
                <w:rFonts w:asciiTheme="minorHAnsi" w:hAnsiTheme="minorHAnsi" w:cstheme="minorHAnsi"/>
                <w:b/>
              </w:rPr>
              <w:t>e</w:t>
            </w:r>
            <w:r w:rsidR="00CB0F03" w:rsidRPr="00BA4AE5">
              <w:rPr>
                <w:rFonts w:asciiTheme="minorHAnsi" w:hAnsiTheme="minorHAnsi" w:cstheme="minorHAnsi"/>
                <w:b/>
              </w:rPr>
              <w:t xml:space="preserve"> del </w:t>
            </w:r>
            <w:r w:rsidR="002B704A" w:rsidRPr="00BA4AE5">
              <w:rPr>
                <w:rFonts w:asciiTheme="minorHAnsi" w:hAnsiTheme="minorHAnsi" w:cstheme="minorHAnsi"/>
                <w:b/>
              </w:rPr>
              <w:t>Consejo de la Judicatura</w:t>
            </w:r>
            <w:r w:rsidR="00C06316" w:rsidRPr="00BA4AE5">
              <w:rPr>
                <w:rFonts w:asciiTheme="minorHAnsi" w:hAnsiTheme="minorHAnsi" w:cstheme="minorHAnsi"/>
                <w:b/>
              </w:rPr>
              <w:t xml:space="preserve"> del Estado de </w:t>
            </w:r>
            <w:proofErr w:type="gramStart"/>
            <w:r w:rsidR="00C06316" w:rsidRPr="00BA4AE5">
              <w:rPr>
                <w:rFonts w:asciiTheme="minorHAnsi" w:hAnsiTheme="minorHAnsi" w:cstheme="minorHAnsi"/>
                <w:b/>
              </w:rPr>
              <w:t>Tlaxcala</w:t>
            </w:r>
            <w:r w:rsidR="002B704A" w:rsidRPr="00BA4AE5">
              <w:rPr>
                <w:rFonts w:asciiTheme="minorHAnsi" w:hAnsiTheme="minorHAnsi" w:cstheme="minorHAnsi"/>
                <w:b/>
              </w:rPr>
              <w:t xml:space="preserve"> </w:t>
            </w:r>
            <w:r w:rsidR="00C06316" w:rsidRPr="00BA4AE5">
              <w:rPr>
                <w:rFonts w:asciiTheme="minorHAnsi" w:hAnsiTheme="minorHAnsi" w:cstheme="minorHAnsi"/>
                <w:b/>
              </w:rPr>
              <w:t>.</w:t>
            </w:r>
            <w:proofErr w:type="gramEnd"/>
            <w:r w:rsidR="00C72FEB" w:rsidRPr="00BA4AE5">
              <w:rPr>
                <w:rFonts w:asciiTheme="minorHAnsi" w:hAnsiTheme="minorHAnsi" w:cstheme="minorHAnsi"/>
                <w:b/>
              </w:rPr>
              <w:t xml:space="preserve"> </w:t>
            </w:r>
            <w:r w:rsidR="00CB0F03" w:rsidRPr="00BA4AE5">
              <w:rPr>
                <w:rFonts w:asciiTheme="minorHAnsi" w:hAnsiTheme="minorHAnsi" w:cstheme="minorHAnsi"/>
                <w:b/>
              </w:rPr>
              <w:t xml:space="preserve"> - - </w:t>
            </w:r>
            <w:r w:rsidR="001237B2" w:rsidRPr="00BA4AE5">
              <w:rPr>
                <w:rFonts w:asciiTheme="minorHAnsi" w:hAnsiTheme="minorHAnsi" w:cstheme="minorHAnsi"/>
                <w:b/>
              </w:rPr>
              <w:t xml:space="preserve">- </w:t>
            </w:r>
            <w:r w:rsidR="002B704A" w:rsidRPr="00BA4AE5">
              <w:rPr>
                <w:rFonts w:asciiTheme="minorHAnsi" w:hAnsiTheme="minorHAnsi" w:cstheme="minorHAnsi"/>
                <w:b/>
              </w:rPr>
              <w:t xml:space="preserve">- - - </w:t>
            </w:r>
          </w:p>
        </w:tc>
        <w:tc>
          <w:tcPr>
            <w:tcW w:w="2035" w:type="dxa"/>
            <w:hideMark/>
          </w:tcPr>
          <w:p w14:paraId="4D826D0B"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r w:rsidR="00727DCD" w:rsidRPr="00BA4AE5">
              <w:rPr>
                <w:rFonts w:asciiTheme="minorHAnsi" w:hAnsiTheme="minorHAnsi" w:cstheme="minorHAnsi"/>
              </w:rPr>
              <w:t>P</w:t>
            </w:r>
            <w:r w:rsidRPr="00BA4AE5">
              <w:rPr>
                <w:rFonts w:asciiTheme="minorHAnsi" w:hAnsiTheme="minorHAnsi" w:cstheme="minorHAnsi"/>
              </w:rPr>
              <w:t xml:space="preserve">resente- - - - - - - </w:t>
            </w:r>
            <w:r w:rsidR="001237B2" w:rsidRPr="00BA4AE5">
              <w:rPr>
                <w:rFonts w:asciiTheme="minorHAnsi" w:hAnsiTheme="minorHAnsi" w:cstheme="minorHAnsi"/>
              </w:rPr>
              <w:t xml:space="preserve">- </w:t>
            </w:r>
          </w:p>
        </w:tc>
      </w:tr>
      <w:tr w:rsidR="00CB0F03" w:rsidRPr="00BA4AE5" w14:paraId="09B155ED" w14:textId="77777777" w:rsidTr="00E77752">
        <w:tc>
          <w:tcPr>
            <w:tcW w:w="5671" w:type="dxa"/>
            <w:hideMark/>
          </w:tcPr>
          <w:p w14:paraId="0EE97E64" w14:textId="77777777" w:rsidR="00CB0F03" w:rsidRPr="00BA4AE5" w:rsidRDefault="00CB0F03" w:rsidP="00051AFA">
            <w:pPr>
              <w:spacing w:line="480" w:lineRule="auto"/>
              <w:jc w:val="both"/>
              <w:rPr>
                <w:rFonts w:asciiTheme="minorHAnsi" w:hAnsiTheme="minorHAnsi" w:cstheme="minorHAnsi"/>
                <w:b/>
              </w:rPr>
            </w:pPr>
            <w:r w:rsidRPr="00BA4AE5">
              <w:rPr>
                <w:rFonts w:asciiTheme="minorHAnsi" w:hAnsiTheme="minorHAnsi" w:cstheme="minorHAnsi"/>
                <w:b/>
              </w:rPr>
              <w:t>Licenciada Mar</w:t>
            </w:r>
            <w:r w:rsidR="00C72FEB" w:rsidRPr="00BA4AE5">
              <w:rPr>
                <w:rFonts w:asciiTheme="minorHAnsi" w:hAnsiTheme="minorHAnsi" w:cstheme="minorHAnsi"/>
                <w:b/>
              </w:rPr>
              <w:t>tha Zenteno Ramírez</w:t>
            </w:r>
            <w:r w:rsidRPr="00BA4AE5">
              <w:rPr>
                <w:rFonts w:asciiTheme="minorHAnsi" w:hAnsiTheme="minorHAnsi" w:cstheme="minorHAnsi"/>
                <w:b/>
              </w:rPr>
              <w:t xml:space="preserve">, integrante del Consejo de la Judicatura del Estado de Tlaxcala.  - - - - - </w:t>
            </w:r>
            <w:r w:rsidR="001237B2" w:rsidRPr="00BA4AE5">
              <w:rPr>
                <w:rFonts w:asciiTheme="minorHAnsi" w:hAnsiTheme="minorHAnsi" w:cstheme="minorHAnsi"/>
                <w:b/>
              </w:rPr>
              <w:t xml:space="preserve">- - - - - - - - - - - </w:t>
            </w:r>
          </w:p>
        </w:tc>
        <w:tc>
          <w:tcPr>
            <w:tcW w:w="2035" w:type="dxa"/>
            <w:hideMark/>
          </w:tcPr>
          <w:p w14:paraId="2EA2876A"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C31B31E"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1237B2" w:rsidRPr="00BA4AE5">
              <w:rPr>
                <w:rFonts w:asciiTheme="minorHAnsi" w:hAnsiTheme="minorHAnsi" w:cstheme="minorHAnsi"/>
              </w:rPr>
              <w:t xml:space="preserve">- </w:t>
            </w:r>
          </w:p>
        </w:tc>
      </w:tr>
      <w:tr w:rsidR="001B0105" w:rsidRPr="00BA4AE5" w14:paraId="11800D68" w14:textId="77777777" w:rsidTr="00E77752">
        <w:tc>
          <w:tcPr>
            <w:tcW w:w="5671" w:type="dxa"/>
            <w:hideMark/>
          </w:tcPr>
          <w:p w14:paraId="733A1845" w14:textId="77777777" w:rsidR="00CB0F03" w:rsidRPr="00BA4AE5" w:rsidRDefault="001B0105" w:rsidP="00051AFA">
            <w:pPr>
              <w:spacing w:line="480" w:lineRule="auto"/>
              <w:jc w:val="both"/>
              <w:rPr>
                <w:rFonts w:asciiTheme="minorHAnsi" w:hAnsiTheme="minorHAnsi" w:cstheme="minorHAnsi"/>
              </w:rPr>
            </w:pPr>
            <w:r w:rsidRPr="00BA4AE5">
              <w:rPr>
                <w:rFonts w:asciiTheme="minorHAnsi" w:hAnsiTheme="minorHAnsi" w:cstheme="minorHAnsi"/>
                <w:b/>
              </w:rPr>
              <w:t>Doctora Dora María García Espejel</w:t>
            </w:r>
            <w:r w:rsidR="00CB0F03" w:rsidRPr="00BA4AE5">
              <w:rPr>
                <w:rFonts w:asciiTheme="minorHAnsi" w:hAnsiTheme="minorHAnsi" w:cstheme="minorHAnsi"/>
                <w:b/>
              </w:rPr>
              <w:t xml:space="preserve">, integrante del Consejo de la Judicatura del Estado de Tlaxcala.  - - - - - </w:t>
            </w:r>
            <w:r w:rsidR="0086099A" w:rsidRPr="00BA4AE5">
              <w:rPr>
                <w:rFonts w:asciiTheme="minorHAnsi" w:hAnsiTheme="minorHAnsi" w:cstheme="minorHAnsi"/>
                <w:b/>
              </w:rPr>
              <w:t xml:space="preserve">- - - - - - - - - - - </w:t>
            </w:r>
          </w:p>
        </w:tc>
        <w:tc>
          <w:tcPr>
            <w:tcW w:w="2035" w:type="dxa"/>
            <w:hideMark/>
          </w:tcPr>
          <w:p w14:paraId="16C21198" w14:textId="77777777" w:rsidR="00CB0F03" w:rsidRPr="00BA4AE5" w:rsidRDefault="00CB0F03" w:rsidP="00051AFA">
            <w:pPr>
              <w:spacing w:after="0" w:line="480" w:lineRule="auto"/>
              <w:ind w:left="45"/>
              <w:jc w:val="both"/>
              <w:rPr>
                <w:rFonts w:asciiTheme="minorHAnsi" w:hAnsiTheme="minorHAnsi" w:cstheme="minorHAnsi"/>
              </w:rPr>
            </w:pPr>
            <w:r w:rsidRPr="00BA4AE5">
              <w:rPr>
                <w:rFonts w:asciiTheme="minorHAnsi" w:hAnsiTheme="minorHAnsi" w:cstheme="minorHAnsi"/>
              </w:rPr>
              <w:t xml:space="preserve">- - - -- - - - - - - - - - - </w:t>
            </w:r>
          </w:p>
          <w:p w14:paraId="2E29B7E1"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rPr>
              <w:t xml:space="preserve">Presente- - - - - - - - </w:t>
            </w:r>
            <w:r w:rsidR="00AE66BA" w:rsidRPr="00BA4AE5">
              <w:rPr>
                <w:rFonts w:asciiTheme="minorHAnsi" w:hAnsiTheme="minorHAnsi" w:cstheme="minorHAnsi"/>
              </w:rPr>
              <w:t>-</w:t>
            </w:r>
          </w:p>
        </w:tc>
      </w:tr>
      <w:tr w:rsidR="00973992" w:rsidRPr="00BA4AE5" w14:paraId="74576095" w14:textId="77777777" w:rsidTr="00E77752">
        <w:tc>
          <w:tcPr>
            <w:tcW w:w="5671" w:type="dxa"/>
          </w:tcPr>
          <w:p w14:paraId="788EFA03" w14:textId="77777777" w:rsidR="00497684" w:rsidRPr="00BA4AE5" w:rsidRDefault="00AE66BA" w:rsidP="007B76A2">
            <w:pPr>
              <w:spacing w:line="480" w:lineRule="auto"/>
              <w:jc w:val="both"/>
              <w:rPr>
                <w:rFonts w:asciiTheme="minorHAnsi" w:hAnsiTheme="minorHAnsi" w:cstheme="minorHAnsi"/>
                <w:b/>
                <w:color w:val="FF0000"/>
              </w:rPr>
            </w:pPr>
            <w:r w:rsidRPr="00BA4AE5">
              <w:rPr>
                <w:rFonts w:asciiTheme="minorHAnsi" w:hAnsiTheme="minorHAnsi" w:cstheme="minorHAnsi"/>
                <w:b/>
              </w:rPr>
              <w:t xml:space="preserve">Lic. Leonel Ramírez Zamora, integrante del Consejo de la Judicatura del Estado de Tlaxcala. - - - - - - - - - - - - - - - - - - - - </w:t>
            </w:r>
          </w:p>
        </w:tc>
        <w:tc>
          <w:tcPr>
            <w:tcW w:w="2035" w:type="dxa"/>
          </w:tcPr>
          <w:p w14:paraId="201A3DE0"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 - - - - - - - - - - - - - -</w:t>
            </w:r>
          </w:p>
          <w:p w14:paraId="29C48CB9" w14:textId="77777777" w:rsidR="007B76A2" w:rsidRPr="00BA4AE5" w:rsidRDefault="007B76A2" w:rsidP="007B76A2">
            <w:pPr>
              <w:spacing w:after="0" w:line="480" w:lineRule="auto"/>
              <w:jc w:val="both"/>
              <w:rPr>
                <w:rFonts w:asciiTheme="minorHAnsi" w:hAnsiTheme="minorHAnsi" w:cstheme="minorHAnsi"/>
              </w:rPr>
            </w:pPr>
            <w:r w:rsidRPr="00BA4AE5">
              <w:rPr>
                <w:rFonts w:asciiTheme="minorHAnsi" w:hAnsiTheme="minorHAnsi" w:cstheme="minorHAnsi"/>
              </w:rPr>
              <w:t xml:space="preserve">Presente- - - - - - - - - </w:t>
            </w:r>
          </w:p>
        </w:tc>
      </w:tr>
    </w:tbl>
    <w:bookmarkEnd w:id="4"/>
    <w:p w14:paraId="572129FD" w14:textId="77777777" w:rsidR="007E4F4E" w:rsidRPr="00BA4AE5" w:rsidRDefault="00CB0F03" w:rsidP="00051AFA">
      <w:pPr>
        <w:spacing w:after="0"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3F4F6B" w:rsidRPr="00BA4AE5">
        <w:rPr>
          <w:rFonts w:asciiTheme="minorHAnsi" w:hAnsiTheme="minorHAnsi" w:cstheme="minorHAnsi"/>
          <w:b/>
        </w:rPr>
        <w:t>el</w:t>
      </w:r>
      <w:r w:rsidR="005F64B5" w:rsidRPr="00BA4AE5">
        <w:rPr>
          <w:rFonts w:asciiTheme="minorHAnsi" w:hAnsiTheme="minorHAnsi" w:cstheme="minorHAnsi"/>
          <w:b/>
        </w:rPr>
        <w:t xml:space="preserve"> Secretari</w:t>
      </w:r>
      <w:r w:rsidR="003F4F6B" w:rsidRPr="00BA4AE5">
        <w:rPr>
          <w:rFonts w:asciiTheme="minorHAnsi" w:hAnsiTheme="minorHAnsi" w:cstheme="minorHAnsi"/>
          <w:b/>
        </w:rPr>
        <w:t>o</w:t>
      </w:r>
      <w:r w:rsidR="005F64B5" w:rsidRPr="00BA4AE5">
        <w:rPr>
          <w:rFonts w:asciiTheme="minorHAnsi" w:hAnsiTheme="minorHAnsi" w:cstheme="minorHAnsi"/>
          <w:b/>
        </w:rPr>
        <w:t xml:space="preserve"> </w:t>
      </w:r>
      <w:r w:rsidRPr="00BA4AE5">
        <w:rPr>
          <w:rFonts w:asciiTheme="minorHAnsi" w:hAnsiTheme="minorHAnsi" w:cstheme="minorHAnsi"/>
          <w:b/>
        </w:rPr>
        <w:t>Ejecutiv</w:t>
      </w:r>
      <w:r w:rsidR="003F4F6B" w:rsidRPr="00BA4AE5">
        <w:rPr>
          <w:rFonts w:asciiTheme="minorHAnsi" w:hAnsiTheme="minorHAnsi" w:cstheme="minorHAnsi"/>
          <w:b/>
        </w:rPr>
        <w:t>o</w:t>
      </w:r>
      <w:r w:rsidRPr="00BA4AE5">
        <w:rPr>
          <w:rFonts w:asciiTheme="minorHAnsi" w:hAnsiTheme="minorHAnsi" w:cstheme="minorHAnsi"/>
          <w:b/>
        </w:rPr>
        <w:t xml:space="preserve"> dijo</w:t>
      </w:r>
      <w:r w:rsidRPr="00BA4AE5">
        <w:rPr>
          <w:rFonts w:asciiTheme="minorHAnsi" w:hAnsiTheme="minorHAnsi" w:cstheme="minorHAnsi"/>
        </w:rPr>
        <w:t xml:space="preserve">: </w:t>
      </w:r>
      <w:proofErr w:type="gramStart"/>
      <w:r w:rsidRPr="00BA4AE5">
        <w:rPr>
          <w:rFonts w:asciiTheme="minorHAnsi" w:hAnsiTheme="minorHAnsi" w:cstheme="minorHAnsi"/>
        </w:rPr>
        <w:t>President</w:t>
      </w:r>
      <w:r w:rsidR="00070776" w:rsidRPr="00BA4AE5">
        <w:rPr>
          <w:rFonts w:asciiTheme="minorHAnsi" w:hAnsiTheme="minorHAnsi" w:cstheme="minorHAnsi"/>
        </w:rPr>
        <w:t>e</w:t>
      </w:r>
      <w:proofErr w:type="gramEnd"/>
      <w:r w:rsidRPr="00BA4AE5">
        <w:rPr>
          <w:rFonts w:asciiTheme="minorHAnsi" w:hAnsiTheme="minorHAnsi" w:cstheme="minorHAnsi"/>
        </w:rPr>
        <w:t xml:space="preserve">, le informo que existe quórum legal para sesionar el día de hoy por encontrarse presentes </w:t>
      </w:r>
      <w:r w:rsidR="009B4695" w:rsidRPr="00BA4AE5">
        <w:rPr>
          <w:rFonts w:asciiTheme="minorHAnsi" w:hAnsiTheme="minorHAnsi" w:cstheme="minorHAnsi"/>
        </w:rPr>
        <w:t>cuatro</w:t>
      </w:r>
      <w:r w:rsidR="00973992" w:rsidRPr="00BA4AE5">
        <w:rPr>
          <w:rFonts w:asciiTheme="minorHAnsi" w:hAnsiTheme="minorHAnsi" w:cstheme="minorHAnsi"/>
        </w:rPr>
        <w:t xml:space="preserve"> </w:t>
      </w:r>
      <w:r w:rsidRPr="00BA4AE5">
        <w:rPr>
          <w:rFonts w:asciiTheme="minorHAnsi" w:hAnsiTheme="minorHAnsi" w:cstheme="minorHAnsi"/>
        </w:rPr>
        <w:t xml:space="preserve">integrantes de este Consejo; lo anterior, en términos del artículo 67 segundo párrafo de la Ley Orgánica del Poder Judicial del Estado. </w:t>
      </w:r>
      <w:r w:rsidR="00727DCD" w:rsidRPr="00BA4AE5">
        <w:rPr>
          <w:rFonts w:asciiTheme="minorHAnsi" w:hAnsiTheme="minorHAnsi" w:cstheme="minorHAnsi"/>
        </w:rPr>
        <w:t xml:space="preserve">- - - - - - - - - - - </w:t>
      </w:r>
      <w:r w:rsidR="0086099A" w:rsidRPr="00BA4AE5">
        <w:rPr>
          <w:rFonts w:asciiTheme="minorHAnsi" w:hAnsiTheme="minorHAnsi" w:cstheme="minorHAnsi"/>
        </w:rPr>
        <w:t xml:space="preserve">- - - - - - - - - - - - - - - - - - </w:t>
      </w:r>
      <w:r w:rsidR="00375963" w:rsidRPr="00BA4AE5">
        <w:rPr>
          <w:rFonts w:asciiTheme="minorHAnsi" w:hAnsiTheme="minorHAnsi" w:cstheme="minorHAnsi"/>
        </w:rPr>
        <w:t xml:space="preserve">- - - - - - - </w:t>
      </w:r>
    </w:p>
    <w:p w14:paraId="2E54C479" w14:textId="77777777" w:rsidR="00CB0F03" w:rsidRPr="00BA4AE5" w:rsidRDefault="00CB0F03" w:rsidP="00051AFA">
      <w:pPr>
        <w:spacing w:line="480" w:lineRule="auto"/>
        <w:jc w:val="both"/>
        <w:rPr>
          <w:rFonts w:asciiTheme="minorHAnsi" w:hAnsiTheme="minorHAnsi" w:cstheme="minorHAnsi"/>
        </w:rPr>
      </w:pPr>
      <w:r w:rsidRPr="00BA4AE5">
        <w:rPr>
          <w:rFonts w:asciiTheme="minorHAnsi" w:hAnsiTheme="minorHAnsi" w:cstheme="minorHAnsi"/>
          <w:b/>
        </w:rPr>
        <w:t xml:space="preserve">En uso de la palabra, </w:t>
      </w:r>
      <w:r w:rsidR="00070776" w:rsidRPr="00BA4AE5">
        <w:rPr>
          <w:rFonts w:asciiTheme="minorHAnsi" w:hAnsiTheme="minorHAnsi" w:cstheme="minorHAnsi"/>
          <w:b/>
        </w:rPr>
        <w:t>e</w:t>
      </w:r>
      <w:r w:rsidRPr="00BA4AE5">
        <w:rPr>
          <w:rFonts w:asciiTheme="minorHAnsi" w:hAnsiTheme="minorHAnsi" w:cstheme="minorHAnsi"/>
          <w:b/>
        </w:rPr>
        <w:t>l Magistrad</w:t>
      </w:r>
      <w:r w:rsidR="00070776" w:rsidRPr="00BA4AE5">
        <w:rPr>
          <w:rFonts w:asciiTheme="minorHAnsi" w:hAnsiTheme="minorHAnsi" w:cstheme="minorHAnsi"/>
          <w:b/>
        </w:rPr>
        <w:t>o</w:t>
      </w:r>
      <w:r w:rsidRPr="00BA4AE5">
        <w:rPr>
          <w:rFonts w:asciiTheme="minorHAnsi" w:hAnsiTheme="minorHAnsi" w:cstheme="minorHAnsi"/>
          <w:b/>
        </w:rPr>
        <w:t xml:space="preserve"> President</w:t>
      </w:r>
      <w:r w:rsidR="00070776" w:rsidRPr="00BA4AE5">
        <w:rPr>
          <w:rFonts w:asciiTheme="minorHAnsi" w:hAnsiTheme="minorHAnsi" w:cstheme="minorHAnsi"/>
          <w:b/>
        </w:rPr>
        <w:t>e</w:t>
      </w:r>
      <w:r w:rsidRPr="00BA4AE5">
        <w:rPr>
          <w:rFonts w:asciiTheme="minorHAnsi" w:hAnsiTheme="minorHAnsi" w:cstheme="minorHAnsi"/>
          <w:b/>
        </w:rPr>
        <w:t xml:space="preserve"> dijo: </w:t>
      </w:r>
      <w:r w:rsidRPr="00BA4AE5">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BA4AE5">
        <w:rPr>
          <w:rFonts w:asciiTheme="minorHAnsi" w:hAnsiTheme="minorHAnsi" w:cstheme="minorHAnsi"/>
        </w:rPr>
        <w:t xml:space="preserve">- - - - - - </w:t>
      </w:r>
    </w:p>
    <w:p w14:paraId="22CAC955" w14:textId="6E8550E9" w:rsidR="00B50B4F" w:rsidRDefault="00B50B4F" w:rsidP="00B50B4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BA4AE5">
        <w:rPr>
          <w:rFonts w:asciiTheme="minorHAnsi" w:hAnsiTheme="minorHAnsi" w:cstheme="minorHAnsi"/>
          <w:b/>
          <w:bCs/>
          <w:sz w:val="22"/>
          <w:szCs w:val="22"/>
        </w:rPr>
        <w:t>ACUERDO II/</w:t>
      </w:r>
      <w:r>
        <w:rPr>
          <w:rFonts w:asciiTheme="minorHAnsi" w:hAnsiTheme="minorHAnsi" w:cstheme="minorHAnsi"/>
          <w:b/>
          <w:bCs/>
          <w:sz w:val="22"/>
          <w:szCs w:val="22"/>
        </w:rPr>
        <w:t>4</w:t>
      </w:r>
      <w:r w:rsidR="00272D53">
        <w:rPr>
          <w:rFonts w:asciiTheme="minorHAnsi" w:hAnsiTheme="minorHAnsi" w:cstheme="minorHAnsi"/>
          <w:b/>
          <w:bCs/>
          <w:sz w:val="22"/>
          <w:szCs w:val="22"/>
        </w:rPr>
        <w:t>1</w:t>
      </w:r>
      <w:r w:rsidRPr="00BA4AE5">
        <w:rPr>
          <w:rFonts w:asciiTheme="minorHAnsi" w:hAnsiTheme="minorHAnsi" w:cstheme="minorHAnsi"/>
          <w:b/>
          <w:bCs/>
          <w:sz w:val="22"/>
          <w:szCs w:val="22"/>
        </w:rPr>
        <w:t xml:space="preserve">/2020. </w:t>
      </w:r>
      <w:r>
        <w:rPr>
          <w:rFonts w:asciiTheme="minorHAnsi" w:eastAsia="Batang" w:hAnsiTheme="minorHAnsi" w:cstheme="minorHAnsi"/>
          <w:b/>
          <w:bCs/>
          <w:sz w:val="22"/>
          <w:szCs w:val="22"/>
        </w:rPr>
        <w:t xml:space="preserve"> L</w:t>
      </w:r>
      <w:r w:rsidRPr="00F477F1">
        <w:rPr>
          <w:rFonts w:asciiTheme="minorHAnsi" w:hAnsiTheme="minorHAnsi" w:cstheme="minorHAnsi"/>
          <w:b/>
          <w:bCs/>
          <w:sz w:val="22"/>
          <w:szCs w:val="22"/>
        </w:rPr>
        <w:t>ectura y aprobación del</w:t>
      </w:r>
      <w:r w:rsidR="00272D53">
        <w:rPr>
          <w:rFonts w:asciiTheme="minorHAnsi" w:hAnsiTheme="minorHAnsi" w:cstheme="minorHAnsi"/>
          <w:b/>
          <w:bCs/>
          <w:sz w:val="22"/>
          <w:szCs w:val="22"/>
        </w:rPr>
        <w:t xml:space="preserve"> acta</w:t>
      </w:r>
      <w:r w:rsidRPr="00F477F1">
        <w:rPr>
          <w:rFonts w:asciiTheme="minorHAnsi" w:hAnsiTheme="minorHAnsi" w:cstheme="minorHAnsi"/>
          <w:b/>
          <w:bCs/>
          <w:sz w:val="22"/>
          <w:szCs w:val="22"/>
        </w:rPr>
        <w:t xml:space="preserve"> </w:t>
      </w:r>
      <w:r w:rsidR="00D15B92">
        <w:rPr>
          <w:rFonts w:asciiTheme="minorHAnsi" w:hAnsiTheme="minorHAnsi" w:cstheme="minorHAnsi"/>
          <w:b/>
          <w:bCs/>
          <w:sz w:val="22"/>
          <w:szCs w:val="22"/>
        </w:rPr>
        <w:t>4</w:t>
      </w:r>
      <w:r w:rsidR="00593D49">
        <w:rPr>
          <w:rFonts w:asciiTheme="minorHAnsi" w:hAnsiTheme="minorHAnsi" w:cstheme="minorHAnsi"/>
          <w:b/>
          <w:bCs/>
          <w:sz w:val="22"/>
          <w:szCs w:val="22"/>
        </w:rPr>
        <w:t>0</w:t>
      </w:r>
      <w:r w:rsidRPr="00F477F1">
        <w:rPr>
          <w:rFonts w:asciiTheme="minorHAnsi" w:hAnsiTheme="minorHAnsi" w:cstheme="minorHAnsi"/>
          <w:b/>
          <w:bCs/>
          <w:sz w:val="22"/>
          <w:szCs w:val="22"/>
        </w:rPr>
        <w:t>/2020</w:t>
      </w:r>
      <w:r w:rsidR="00D15B92">
        <w:rPr>
          <w:rFonts w:asciiTheme="minorHAnsi" w:hAnsiTheme="minorHAnsi" w:cstheme="minorHAnsi"/>
          <w:b/>
          <w:bCs/>
          <w:sz w:val="22"/>
          <w:szCs w:val="22"/>
        </w:rPr>
        <w:t xml:space="preserve">. </w:t>
      </w:r>
      <w:r>
        <w:rPr>
          <w:rFonts w:asciiTheme="minorHAnsi" w:hAnsiTheme="minorHAnsi" w:cstheme="minorHAnsi"/>
          <w:b/>
          <w:bCs/>
          <w:sz w:val="22"/>
          <w:szCs w:val="22"/>
        </w:rPr>
        <w:t xml:space="preserve">- - - - - - - - - </w:t>
      </w:r>
      <w:r w:rsidR="00D15B92">
        <w:rPr>
          <w:rFonts w:asciiTheme="minorHAnsi" w:hAnsiTheme="minorHAnsi" w:cstheme="minorHAnsi"/>
          <w:b/>
          <w:bCs/>
          <w:sz w:val="22"/>
          <w:szCs w:val="22"/>
        </w:rPr>
        <w:t xml:space="preserve">- - </w:t>
      </w:r>
    </w:p>
    <w:p w14:paraId="589A8816" w14:textId="0E222E03" w:rsidR="00B50B4F" w:rsidRPr="00581495" w:rsidRDefault="00B50B4F" w:rsidP="00B50B4F">
      <w:pPr>
        <w:spacing w:line="480" w:lineRule="auto"/>
        <w:jc w:val="both"/>
        <w:rPr>
          <w:rFonts w:eastAsia="Batang" w:cs="Calibri"/>
        </w:rPr>
      </w:pPr>
      <w:r w:rsidRPr="00581495">
        <w:rPr>
          <w:rFonts w:cs="Calibri"/>
          <w:i/>
        </w:rPr>
        <w:t>E</w:t>
      </w:r>
      <w:r w:rsidRPr="00581495">
        <w:rPr>
          <w:rFonts w:eastAsia="Batang" w:cs="Calibri"/>
          <w:i/>
        </w:rPr>
        <w:t xml:space="preserve">n términos del </w:t>
      </w:r>
      <w:bookmarkStart w:id="7" w:name="_Hlk8302691"/>
      <w:r w:rsidRPr="00581495">
        <w:rPr>
          <w:rFonts w:eastAsia="Batang" w:cs="Calibri"/>
          <w:i/>
        </w:rPr>
        <w:t xml:space="preserve">artículo 18, fracción IV del Reglamento del Consejo de la Judicatura del Estado, se aprueba el acta número </w:t>
      </w:r>
      <w:r w:rsidR="00D15B92" w:rsidRPr="00D15B92">
        <w:rPr>
          <w:rFonts w:eastAsia="Batang" w:cs="Calibri"/>
          <w:b/>
          <w:bCs/>
          <w:i/>
        </w:rPr>
        <w:t>40</w:t>
      </w:r>
      <w:r>
        <w:rPr>
          <w:rFonts w:cs="Calibri"/>
          <w:b/>
          <w:color w:val="000000"/>
        </w:rPr>
        <w:t>/2020</w:t>
      </w:r>
      <w:r w:rsidRPr="00581495">
        <w:rPr>
          <w:rFonts w:cs="Calibri"/>
          <w:i/>
        </w:rPr>
        <w:t>,</w:t>
      </w:r>
      <w:r w:rsidRPr="00581495">
        <w:rPr>
          <w:rFonts w:eastAsia="Batang" w:cs="Calibri"/>
          <w:i/>
        </w:rPr>
        <w:t xml:space="preserve"> se ordena al Secretari</w:t>
      </w:r>
      <w:r>
        <w:rPr>
          <w:rFonts w:eastAsia="Batang" w:cs="Calibri"/>
          <w:i/>
        </w:rPr>
        <w:t>o</w:t>
      </w:r>
      <w:r w:rsidRPr="00581495">
        <w:rPr>
          <w:rFonts w:eastAsia="Batang" w:cs="Calibri"/>
          <w:i/>
        </w:rPr>
        <w:t xml:space="preserve"> Ejecutiv</w:t>
      </w:r>
      <w:r>
        <w:rPr>
          <w:rFonts w:eastAsia="Batang" w:cs="Calibri"/>
          <w:i/>
        </w:rPr>
        <w:t>o</w:t>
      </w:r>
      <w:r w:rsidRPr="00581495">
        <w:rPr>
          <w:rFonts w:eastAsia="Batang" w:cs="Calibri"/>
          <w:i/>
        </w:rPr>
        <w:t xml:space="preserve"> recabar las firmas correspondientes.</w:t>
      </w:r>
      <w:r w:rsidRPr="00581495">
        <w:rPr>
          <w:rFonts w:eastAsia="Batang" w:cs="Calibri"/>
        </w:rPr>
        <w:t xml:space="preserve"> </w:t>
      </w:r>
      <w:r w:rsidRPr="00F31E0E">
        <w:rPr>
          <w:rFonts w:eastAsia="Batang" w:cs="Calibri"/>
          <w:u w:val="single"/>
        </w:rPr>
        <w:t xml:space="preserve">APROBADO POR </w:t>
      </w:r>
      <w:r w:rsidR="00D843D9" w:rsidRPr="00F31E0E">
        <w:rPr>
          <w:rFonts w:eastAsia="Batang" w:cs="Calibri"/>
          <w:u w:val="single"/>
        </w:rPr>
        <w:t xml:space="preserve">UNANIMIDAD </w:t>
      </w:r>
      <w:r w:rsidRPr="00F31E0E">
        <w:rPr>
          <w:rFonts w:eastAsia="Batang" w:cs="Calibri"/>
          <w:u w:val="single"/>
        </w:rPr>
        <w:t>DE VOTOS</w:t>
      </w:r>
      <w:r w:rsidRPr="00F31E0E">
        <w:rPr>
          <w:rFonts w:eastAsia="Batang" w:cs="Calibri"/>
        </w:rPr>
        <w:t xml:space="preserve">. </w:t>
      </w:r>
      <w:r w:rsidR="00F31E0E">
        <w:rPr>
          <w:rFonts w:eastAsia="Batang" w:cs="Calibri"/>
        </w:rPr>
        <w:t xml:space="preserve">- - - - - - - - - - - - </w:t>
      </w:r>
    </w:p>
    <w:bookmarkEnd w:id="7"/>
    <w:p w14:paraId="26D5594B" w14:textId="7CC992B7" w:rsidR="003A51C5" w:rsidRPr="003A51C5" w:rsidRDefault="00B776B5" w:rsidP="003A51C5">
      <w:pPr>
        <w:pStyle w:val="NormalWeb"/>
        <w:spacing w:before="0" w:beforeAutospacing="0" w:after="0" w:afterAutospacing="0" w:line="480" w:lineRule="auto"/>
        <w:ind w:firstLine="708"/>
        <w:jc w:val="both"/>
        <w:rPr>
          <w:rFonts w:ascii="Calibri" w:hAnsi="Calibri" w:cs="Calibri"/>
          <w:b/>
          <w:bCs/>
          <w:sz w:val="22"/>
          <w:szCs w:val="22"/>
        </w:rPr>
      </w:pPr>
      <w:r w:rsidRPr="003A51C5">
        <w:rPr>
          <w:rFonts w:ascii="Calibri" w:hAnsi="Calibri" w:cs="Calibri"/>
          <w:b/>
          <w:bCs/>
        </w:rPr>
        <w:lastRenderedPageBreak/>
        <w:t>ACUERDO III/4</w:t>
      </w:r>
      <w:r w:rsidR="00D15B92" w:rsidRPr="003A51C5">
        <w:rPr>
          <w:rFonts w:ascii="Calibri" w:hAnsi="Calibri" w:cs="Calibri"/>
          <w:b/>
          <w:bCs/>
        </w:rPr>
        <w:t>1</w:t>
      </w:r>
      <w:r w:rsidRPr="003A51C5">
        <w:rPr>
          <w:rFonts w:ascii="Calibri" w:hAnsi="Calibri" w:cs="Calibri"/>
          <w:b/>
          <w:bCs/>
        </w:rPr>
        <w:t>/2020</w:t>
      </w:r>
      <w:bookmarkStart w:id="8" w:name="_Hlk36024097"/>
      <w:r w:rsidR="00631FFE" w:rsidRPr="003A51C5">
        <w:rPr>
          <w:rFonts w:ascii="Calibri" w:hAnsi="Calibri" w:cs="Calibri"/>
          <w:b/>
          <w:bCs/>
        </w:rPr>
        <w:t>.</w:t>
      </w:r>
      <w:r w:rsidR="00631FFE" w:rsidRPr="00B50B4F">
        <w:rPr>
          <w:rFonts w:cs="Calibri"/>
          <w:b/>
          <w:bCs/>
        </w:rPr>
        <w:t xml:space="preserve"> </w:t>
      </w:r>
      <w:bookmarkEnd w:id="5"/>
      <w:bookmarkEnd w:id="6"/>
      <w:bookmarkEnd w:id="8"/>
      <w:r w:rsidR="003A51C5" w:rsidRPr="003A51C5">
        <w:rPr>
          <w:rFonts w:ascii="Calibri" w:hAnsi="Calibri" w:cs="Calibri"/>
          <w:b/>
          <w:bCs/>
          <w:sz w:val="22"/>
          <w:szCs w:val="22"/>
        </w:rPr>
        <w:t xml:space="preserve">Modificación al acuerdo III/40/2020, en lo conducente a la prorroga en la suspensión de plazos y términos en materia civil, familiar y </w:t>
      </w:r>
      <w:proofErr w:type="gramStart"/>
      <w:r w:rsidR="003A51C5" w:rsidRPr="003A51C5">
        <w:rPr>
          <w:rFonts w:ascii="Calibri" w:hAnsi="Calibri" w:cs="Calibri"/>
          <w:b/>
          <w:bCs/>
          <w:sz w:val="22"/>
          <w:szCs w:val="22"/>
        </w:rPr>
        <w:t>mercantil.</w:t>
      </w:r>
      <w:r w:rsidR="00C9366E">
        <w:rPr>
          <w:rFonts w:ascii="Calibri" w:hAnsi="Calibri" w:cs="Calibri"/>
          <w:b/>
          <w:bCs/>
          <w:sz w:val="22"/>
          <w:szCs w:val="22"/>
        </w:rPr>
        <w:t>-</w:t>
      </w:r>
      <w:proofErr w:type="gramEnd"/>
      <w:r w:rsidR="00C9366E">
        <w:rPr>
          <w:rFonts w:ascii="Calibri" w:hAnsi="Calibri" w:cs="Calibri"/>
          <w:b/>
          <w:bCs/>
          <w:sz w:val="22"/>
          <w:szCs w:val="22"/>
        </w:rPr>
        <w:t xml:space="preserve"> - - - - - - - - - - - - - - - - - - - - - - - - - - - - - - - - - - - - - - - - - - - - - - - - -</w:t>
      </w:r>
    </w:p>
    <w:p w14:paraId="6109FBC9" w14:textId="77777777" w:rsidR="00C9366E" w:rsidRPr="00D04A76" w:rsidRDefault="00C9366E" w:rsidP="00C9366E">
      <w:pPr>
        <w:spacing w:after="0" w:line="480" w:lineRule="auto"/>
        <w:jc w:val="center"/>
        <w:rPr>
          <w:b/>
          <w:bCs/>
          <w:i/>
          <w:iCs/>
        </w:rPr>
      </w:pPr>
      <w:r w:rsidRPr="00D04A76">
        <w:rPr>
          <w:b/>
          <w:bCs/>
          <w:i/>
          <w:iCs/>
        </w:rPr>
        <w:t>C O N S I D E R A N D O</w:t>
      </w:r>
    </w:p>
    <w:p w14:paraId="570D3379" w14:textId="77777777" w:rsidR="00C9366E" w:rsidRPr="00D04A76" w:rsidRDefault="00C9366E" w:rsidP="00C9366E">
      <w:pPr>
        <w:pStyle w:val="Prrafodelista"/>
        <w:numPr>
          <w:ilvl w:val="0"/>
          <w:numId w:val="31"/>
        </w:numPr>
        <w:shd w:val="clear" w:color="auto" w:fill="FFFFFF"/>
        <w:spacing w:after="0" w:line="480" w:lineRule="auto"/>
        <w:ind w:left="0" w:firstLine="709"/>
        <w:jc w:val="both"/>
        <w:rPr>
          <w:rFonts w:cstheme="minorHAnsi"/>
          <w:i/>
          <w:iCs/>
        </w:rPr>
      </w:pPr>
      <w:r w:rsidRPr="00D04A76">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307C808D" w14:textId="77777777" w:rsidR="00C9366E" w:rsidRPr="00D04A76" w:rsidRDefault="00C9366E" w:rsidP="00C9366E">
      <w:pPr>
        <w:pStyle w:val="Prrafodelista"/>
        <w:numPr>
          <w:ilvl w:val="0"/>
          <w:numId w:val="31"/>
        </w:numPr>
        <w:shd w:val="clear" w:color="auto" w:fill="FFFFFF"/>
        <w:spacing w:after="0" w:line="480" w:lineRule="auto"/>
        <w:ind w:left="0" w:firstLine="709"/>
        <w:jc w:val="both"/>
        <w:rPr>
          <w:i/>
          <w:iCs/>
        </w:rPr>
      </w:pPr>
      <w:r w:rsidRPr="00D04A76">
        <w:rPr>
          <w:rFonts w:cstheme="minorHAnsi"/>
          <w:i/>
          <w:iCs/>
        </w:rPr>
        <w:t xml:space="preserve">En términos de lo establecido en el artículo 85 de la Constitución Política del Estado Libre y Soberano de Tlaxcala,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35C61A9" w14:textId="77777777" w:rsidR="00C9366E" w:rsidRPr="00D04A76" w:rsidRDefault="00C9366E" w:rsidP="00C9366E">
      <w:pPr>
        <w:pStyle w:val="Prrafodelista"/>
        <w:numPr>
          <w:ilvl w:val="0"/>
          <w:numId w:val="31"/>
        </w:numPr>
        <w:shd w:val="clear" w:color="auto" w:fill="FFFFFF"/>
        <w:spacing w:after="0" w:line="480" w:lineRule="auto"/>
        <w:ind w:left="0" w:firstLine="709"/>
        <w:jc w:val="both"/>
        <w:rPr>
          <w:i/>
          <w:iCs/>
        </w:rPr>
      </w:pPr>
      <w:r w:rsidRPr="00D04A76">
        <w:rPr>
          <w:i/>
          <w:iCs/>
        </w:rPr>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7A1B7253" w14:textId="77777777" w:rsidR="00C9366E" w:rsidRPr="00603106" w:rsidRDefault="00C9366E" w:rsidP="00C9366E">
      <w:pPr>
        <w:pStyle w:val="Prrafodelista"/>
        <w:numPr>
          <w:ilvl w:val="0"/>
          <w:numId w:val="31"/>
        </w:numPr>
        <w:spacing w:after="0" w:line="480" w:lineRule="auto"/>
        <w:ind w:left="0" w:firstLine="709"/>
        <w:jc w:val="both"/>
        <w:rPr>
          <w:rFonts w:eastAsia="Batang" w:cstheme="minorHAnsi"/>
          <w:b/>
          <w:bCs/>
          <w:i/>
          <w:iCs/>
        </w:rPr>
      </w:pPr>
      <w:r w:rsidRPr="00603106">
        <w:rPr>
          <w:i/>
          <w:iCs/>
        </w:rPr>
        <w:t xml:space="preserve">En observancia a las recomendaciones de la Organización Mundial de la Salud, las emitidas en México por el Consejo de Salubridad General y </w:t>
      </w:r>
      <w:r w:rsidRPr="00603106">
        <w:rPr>
          <w:rFonts w:cstheme="minorHAnsi"/>
          <w:i/>
          <w:iCs/>
        </w:rPr>
        <w:t xml:space="preserve">las medidas implementadas por el Titular del Poder Ejecutivo del Estado de Tlaxcala y el Consejo Estatal de Salud, </w:t>
      </w:r>
      <w:r w:rsidRPr="00603106">
        <w:rPr>
          <w:i/>
          <w:iCs/>
        </w:rPr>
        <w:t xml:space="preserve">el Consejo de la Judicatura del Estado de Tlaxcala se pronunció al respecto y adoptó diversas </w:t>
      </w:r>
      <w:r w:rsidRPr="00603106">
        <w:rPr>
          <w:rFonts w:eastAsia="Batang" w:cstheme="minorHAnsi"/>
          <w:i/>
          <w:iCs/>
        </w:rPr>
        <w:t>medidas y acciones institucionales preventivas para la prestación de servicios en los órganos jurisdiccionales y áreas administrativas del Poder Judicial del Estado ante la contingencia sanitaria por virus SARS-CoV-2, causante de la enfermedad COVID-19, entre las que destacan la suspensión de actividades a partir del treinta y uno de marzo hasta el treinta y uno de julio del año dos mil veinte</w:t>
      </w:r>
      <w:r>
        <w:rPr>
          <w:rFonts w:eastAsia="Batang" w:cstheme="minorHAnsi"/>
          <w:i/>
          <w:iCs/>
        </w:rPr>
        <w:t xml:space="preserve">, así como </w:t>
      </w:r>
      <w:r w:rsidRPr="00603106">
        <w:rPr>
          <w:rFonts w:eastAsia="Batang" w:cstheme="minorHAnsi"/>
          <w:i/>
          <w:iCs/>
        </w:rPr>
        <w:t xml:space="preserve">la </w:t>
      </w:r>
      <w:r w:rsidRPr="00603106">
        <w:rPr>
          <w:rFonts w:eastAsia="Batang" w:cstheme="minorHAnsi"/>
          <w:i/>
          <w:iCs/>
        </w:rPr>
        <w:lastRenderedPageBreak/>
        <w:t xml:space="preserve">declaración de suspensión de plazos y términos </w:t>
      </w:r>
      <w:r>
        <w:rPr>
          <w:rFonts w:eastAsia="Batang" w:cstheme="minorHAnsi"/>
          <w:i/>
          <w:iCs/>
        </w:rPr>
        <w:t xml:space="preserve">en las materias </w:t>
      </w:r>
      <w:r w:rsidRPr="00603106">
        <w:rPr>
          <w:rFonts w:eastAsia="Batang" w:cstheme="minorHAnsi"/>
          <w:i/>
          <w:iCs/>
        </w:rPr>
        <w:t>Civil, Familiar</w:t>
      </w:r>
      <w:r>
        <w:rPr>
          <w:rFonts w:eastAsia="Batang" w:cstheme="minorHAnsi"/>
          <w:i/>
          <w:iCs/>
        </w:rPr>
        <w:t xml:space="preserve"> y</w:t>
      </w:r>
      <w:r w:rsidRPr="00603106">
        <w:rPr>
          <w:rFonts w:eastAsia="Batang" w:cstheme="minorHAnsi"/>
          <w:i/>
          <w:iCs/>
        </w:rPr>
        <w:t xml:space="preserve"> Mercantil</w:t>
      </w:r>
      <w:r>
        <w:rPr>
          <w:rFonts w:eastAsia="Batang" w:cstheme="minorHAnsi"/>
          <w:i/>
          <w:iCs/>
        </w:rPr>
        <w:t xml:space="preserve"> a partir del veintitrés de marzo de dos mil veinte y que se prorrogó por diversos acuerdos hasta el quince de agosto de dos mil veinte. Por cuanto hace a la materia Penal, de igual forma, dicha suspensión de plazos y términos fue declarada a partir del veintitrés de marzo y fue prorrogada hasta el treinta y uno de julio de dos mil veinte. </w:t>
      </w:r>
    </w:p>
    <w:p w14:paraId="09FDC381" w14:textId="77777777" w:rsidR="00C9366E" w:rsidRPr="00FC52F3" w:rsidRDefault="00C9366E" w:rsidP="00C9366E">
      <w:pPr>
        <w:pStyle w:val="Prrafodelista"/>
        <w:spacing w:after="0" w:line="480" w:lineRule="auto"/>
        <w:ind w:left="0" w:firstLine="709"/>
        <w:jc w:val="both"/>
        <w:rPr>
          <w:rFonts w:eastAsia="Batang" w:cstheme="minorHAnsi"/>
          <w:b/>
          <w:bCs/>
          <w:i/>
          <w:iCs/>
        </w:rPr>
      </w:pPr>
      <w:r w:rsidRPr="00386DEB">
        <w:rPr>
          <w:i/>
          <w:iCs/>
        </w:rPr>
        <w:t xml:space="preserve">Los acuerdos en los que se establecen las medidas y acciones a que se hizo referencia son los siguientes: </w:t>
      </w:r>
      <w:r w:rsidRPr="00386DEB">
        <w:rPr>
          <w:rFonts w:cstheme="minorHAnsi"/>
          <w:b/>
          <w:bCs/>
          <w:i/>
          <w:iCs/>
        </w:rPr>
        <w:t xml:space="preserve">II/14/2020, </w:t>
      </w:r>
      <w:r w:rsidRPr="00386DEB">
        <w:rPr>
          <w:rFonts w:cstheme="minorHAnsi"/>
          <w:i/>
          <w:iCs/>
        </w:rPr>
        <w:t>de</w:t>
      </w:r>
      <w:r w:rsidRPr="00386DEB">
        <w:rPr>
          <w:rFonts w:cstheme="minorHAnsi"/>
          <w:b/>
          <w:bCs/>
          <w:i/>
          <w:iCs/>
        </w:rPr>
        <w:t xml:space="preserve"> </w:t>
      </w:r>
      <w:r w:rsidRPr="00386DEB">
        <w:rPr>
          <w:rFonts w:cstheme="minorHAnsi"/>
          <w:i/>
          <w:iCs/>
        </w:rPr>
        <w:t xml:space="preserve">sesión extraordinaria celebrada el diecisiete de marzo; </w:t>
      </w:r>
      <w:r w:rsidRPr="00386DEB">
        <w:rPr>
          <w:rFonts w:cstheme="minorHAnsi"/>
          <w:b/>
          <w:bCs/>
          <w:i/>
          <w:iCs/>
        </w:rPr>
        <w:t>II/16/2020</w:t>
      </w:r>
      <w:r w:rsidRPr="00386DEB">
        <w:rPr>
          <w:rFonts w:cstheme="minorHAnsi"/>
          <w:i/>
          <w:iCs/>
        </w:rPr>
        <w:t xml:space="preserve">, de sesión extraordinaria celebrada el veinte de marzo; </w:t>
      </w:r>
      <w:r w:rsidRPr="00386DEB">
        <w:rPr>
          <w:rFonts w:cstheme="minorHAnsi"/>
          <w:b/>
          <w:bCs/>
          <w:i/>
          <w:iCs/>
        </w:rPr>
        <w:t>II/18/2020</w:t>
      </w:r>
      <w:r w:rsidRPr="00386DEB">
        <w:rPr>
          <w:rFonts w:cstheme="minorHAnsi"/>
          <w:i/>
          <w:iCs/>
        </w:rPr>
        <w:t xml:space="preserve">, de sesión extraordinaria celebrada el treinta de marzo; </w:t>
      </w:r>
      <w:r w:rsidRPr="00386DEB">
        <w:rPr>
          <w:rFonts w:cstheme="minorHAnsi"/>
          <w:b/>
          <w:bCs/>
          <w:i/>
          <w:iCs/>
        </w:rPr>
        <w:t>II/20/2020</w:t>
      </w:r>
      <w:r w:rsidRPr="00386DEB">
        <w:rPr>
          <w:rFonts w:cstheme="minorHAnsi"/>
          <w:i/>
          <w:iCs/>
        </w:rPr>
        <w:t xml:space="preserve">, de sesión extraordinaria celebrada el quince de abril; </w:t>
      </w:r>
      <w:r w:rsidRPr="00386DEB">
        <w:rPr>
          <w:b/>
          <w:bCs/>
          <w:i/>
          <w:iCs/>
        </w:rPr>
        <w:t>III/23/2020</w:t>
      </w:r>
      <w:r w:rsidRPr="00386DEB">
        <w:rPr>
          <w:i/>
          <w:iCs/>
        </w:rPr>
        <w:t xml:space="preserve">, aprobado en sesión extraordinaria celebrada el treinta de abril; </w:t>
      </w:r>
      <w:r w:rsidRPr="00386DEB">
        <w:rPr>
          <w:b/>
          <w:bCs/>
          <w:i/>
          <w:iCs/>
        </w:rPr>
        <w:t>II/27/2020</w:t>
      </w:r>
      <w:r w:rsidRPr="00386DEB">
        <w:rPr>
          <w:i/>
          <w:iCs/>
        </w:rPr>
        <w:t xml:space="preserve">, aprobado en sesión extraordinaria del veintinueve de mayo; </w:t>
      </w:r>
      <w:r w:rsidRPr="00386DEB">
        <w:rPr>
          <w:b/>
          <w:bCs/>
          <w:i/>
          <w:iCs/>
        </w:rPr>
        <w:t xml:space="preserve">III/29/2020, </w:t>
      </w:r>
      <w:r w:rsidRPr="00386DEB">
        <w:rPr>
          <w:i/>
          <w:iCs/>
        </w:rPr>
        <w:t>de sesión extraordinaria celebrada el doce de junio;</w:t>
      </w:r>
      <w:r w:rsidRPr="00386DEB">
        <w:rPr>
          <w:b/>
          <w:bCs/>
          <w:i/>
          <w:iCs/>
        </w:rPr>
        <w:t xml:space="preserve"> II/31/2020, </w:t>
      </w:r>
      <w:r w:rsidRPr="00386DEB">
        <w:rPr>
          <w:i/>
          <w:iCs/>
        </w:rPr>
        <w:t>de sesión ordinaria celebrada el veintinueve de junio</w:t>
      </w:r>
      <w:r>
        <w:rPr>
          <w:i/>
          <w:iCs/>
        </w:rPr>
        <w:t xml:space="preserve">, </w:t>
      </w:r>
      <w:r>
        <w:rPr>
          <w:b/>
          <w:bCs/>
          <w:i/>
          <w:iCs/>
        </w:rPr>
        <w:t>II/34/2020</w:t>
      </w:r>
      <w:r>
        <w:rPr>
          <w:i/>
          <w:iCs/>
        </w:rPr>
        <w:t xml:space="preserve">, de sesión extraordinaria celebrada el catorce de julio; y </w:t>
      </w:r>
      <w:r>
        <w:rPr>
          <w:b/>
          <w:bCs/>
          <w:i/>
          <w:iCs/>
        </w:rPr>
        <w:t>II/36/</w:t>
      </w:r>
      <w:r w:rsidRPr="00C4737C">
        <w:rPr>
          <w:b/>
          <w:bCs/>
          <w:i/>
          <w:iCs/>
        </w:rPr>
        <w:t>2020</w:t>
      </w:r>
      <w:r>
        <w:rPr>
          <w:b/>
          <w:bCs/>
          <w:i/>
          <w:iCs/>
        </w:rPr>
        <w:t xml:space="preserve">, </w:t>
      </w:r>
      <w:r>
        <w:rPr>
          <w:i/>
          <w:iCs/>
        </w:rPr>
        <w:t xml:space="preserve">de sesión </w:t>
      </w:r>
      <w:r w:rsidRPr="00FC52F3">
        <w:rPr>
          <w:i/>
          <w:iCs/>
        </w:rPr>
        <w:t xml:space="preserve">ordinaria del veintiocho de julio, todos del año dos mil veinte. </w:t>
      </w:r>
    </w:p>
    <w:p w14:paraId="6CD661E1" w14:textId="22AACD5E" w:rsidR="00C9366E" w:rsidRPr="00C9366E" w:rsidRDefault="00C9366E" w:rsidP="00A949AA">
      <w:pPr>
        <w:pStyle w:val="Prrafodelista"/>
        <w:numPr>
          <w:ilvl w:val="0"/>
          <w:numId w:val="31"/>
        </w:numPr>
        <w:shd w:val="clear" w:color="auto" w:fill="FFFFFF"/>
        <w:spacing w:after="0" w:line="480" w:lineRule="auto"/>
        <w:ind w:left="0" w:firstLine="709"/>
        <w:jc w:val="both"/>
        <w:rPr>
          <w:b/>
          <w:i/>
          <w:iCs/>
        </w:rPr>
      </w:pPr>
      <w:r w:rsidRPr="00C9366E">
        <w:rPr>
          <w:i/>
          <w:iCs/>
        </w:rPr>
        <w:t xml:space="preserve">Mediante acuerdo </w:t>
      </w:r>
      <w:r w:rsidRPr="00C9366E">
        <w:rPr>
          <w:b/>
          <w:bCs/>
          <w:i/>
          <w:iCs/>
        </w:rPr>
        <w:t>III/40/2020,</w:t>
      </w:r>
      <w:r w:rsidRPr="00C9366E">
        <w:rPr>
          <w:i/>
          <w:iCs/>
        </w:rPr>
        <w:t xml:space="preserve"> punto SEGUNDO, este órgano colegiado determinó </w:t>
      </w:r>
      <w:r>
        <w:rPr>
          <w:i/>
          <w:iCs/>
        </w:rPr>
        <w:t xml:space="preserve">ampliar </w:t>
      </w:r>
      <w:r w:rsidRPr="00C9366E">
        <w:rPr>
          <w:rFonts w:asciiTheme="minorHAnsi" w:hAnsiTheme="minorHAnsi" w:cstheme="minorHAnsi"/>
          <w:i/>
          <w:iCs/>
        </w:rPr>
        <w:t xml:space="preserve">del diecisiete al treinta y uno de agosto de dos mil veinte, la suspensión de plazos y términos declarada mediante acuerdo II/16/2020, prorrogada mediante los </w:t>
      </w:r>
      <w:r w:rsidRPr="00C9366E">
        <w:rPr>
          <w:rFonts w:cstheme="minorHAnsi"/>
          <w:i/>
          <w:iCs/>
          <w:color w:val="000000"/>
        </w:rPr>
        <w:t xml:space="preserve">diversos </w:t>
      </w:r>
      <w:r w:rsidRPr="00C9366E">
        <w:rPr>
          <w:rFonts w:asciiTheme="minorHAnsi" w:hAnsiTheme="minorHAnsi" w:cstheme="minorHAnsi"/>
          <w:i/>
          <w:iCs/>
          <w:color w:val="000000"/>
        </w:rPr>
        <w:t>II/18/2020, II/20/2020, III/23/2020</w:t>
      </w:r>
      <w:r w:rsidR="00274359">
        <w:rPr>
          <w:rFonts w:asciiTheme="minorHAnsi" w:hAnsiTheme="minorHAnsi" w:cstheme="minorHAnsi"/>
          <w:i/>
          <w:iCs/>
          <w:color w:val="000000"/>
        </w:rPr>
        <w:t>,</w:t>
      </w:r>
      <w:r w:rsidRPr="00C9366E">
        <w:rPr>
          <w:rFonts w:asciiTheme="minorHAnsi" w:hAnsiTheme="minorHAnsi" w:cstheme="minorHAnsi"/>
          <w:i/>
          <w:iCs/>
          <w:color w:val="000000"/>
        </w:rPr>
        <w:t xml:space="preserve"> II/27/2020</w:t>
      </w:r>
      <w:r w:rsidRPr="00C9366E">
        <w:rPr>
          <w:rFonts w:asciiTheme="minorHAnsi" w:hAnsiTheme="minorHAnsi" w:cstheme="minorHAnsi"/>
          <w:i/>
          <w:iCs/>
        </w:rPr>
        <w:t>, III/29/2020, II/31/2020, II/34/2020 y II/36/2020, restringiendo dicha determinación a la primera instancia</w:t>
      </w:r>
      <w:r w:rsidRPr="00C9366E">
        <w:rPr>
          <w:i/>
          <w:iCs/>
        </w:rPr>
        <w:t xml:space="preserve"> de </w:t>
      </w:r>
      <w:r w:rsidRPr="00C9366E">
        <w:rPr>
          <w:rFonts w:asciiTheme="minorHAnsi" w:hAnsiTheme="minorHAnsi" w:cstheme="minorHAnsi"/>
          <w:i/>
          <w:iCs/>
        </w:rPr>
        <w:t>las materias civil, mercantil y familiar.</w:t>
      </w:r>
      <w:r>
        <w:rPr>
          <w:rFonts w:asciiTheme="minorHAnsi" w:hAnsiTheme="minorHAnsi" w:cstheme="minorHAnsi"/>
          <w:b/>
          <w:bCs/>
          <w:i/>
          <w:iCs/>
        </w:rPr>
        <w:t xml:space="preserve"> </w:t>
      </w:r>
    </w:p>
    <w:p w14:paraId="45CA38C0" w14:textId="58E3E207" w:rsidR="00C9366E" w:rsidRPr="00C9366E" w:rsidRDefault="00C9366E" w:rsidP="00A949AA">
      <w:pPr>
        <w:pStyle w:val="Prrafodelista"/>
        <w:numPr>
          <w:ilvl w:val="0"/>
          <w:numId w:val="31"/>
        </w:numPr>
        <w:shd w:val="clear" w:color="auto" w:fill="FFFFFF"/>
        <w:spacing w:after="0" w:line="480" w:lineRule="auto"/>
        <w:ind w:left="0" w:firstLine="709"/>
        <w:jc w:val="both"/>
        <w:rPr>
          <w:b/>
          <w:i/>
          <w:iCs/>
        </w:rPr>
      </w:pPr>
      <w:r>
        <w:rPr>
          <w:i/>
          <w:iCs/>
        </w:rPr>
        <w:t>L</w:t>
      </w:r>
      <w:r w:rsidR="00274359">
        <w:rPr>
          <w:i/>
          <w:iCs/>
        </w:rPr>
        <w:t xml:space="preserve">a restricción </w:t>
      </w:r>
      <w:r>
        <w:rPr>
          <w:i/>
          <w:iCs/>
        </w:rPr>
        <w:t>anterior resulta in</w:t>
      </w:r>
      <w:r w:rsidR="007B0DF8">
        <w:rPr>
          <w:i/>
          <w:iCs/>
        </w:rPr>
        <w:t>correcta y debe eliminarse</w:t>
      </w:r>
      <w:r>
        <w:rPr>
          <w:i/>
          <w:iCs/>
        </w:rPr>
        <w:t xml:space="preserve">, toda vez que </w:t>
      </w:r>
      <w:r w:rsidR="00274359">
        <w:rPr>
          <w:i/>
          <w:iCs/>
        </w:rPr>
        <w:t xml:space="preserve">en el acuerdo </w:t>
      </w:r>
      <w:r w:rsidR="00274359">
        <w:rPr>
          <w:b/>
          <w:bCs/>
          <w:i/>
          <w:iCs/>
        </w:rPr>
        <w:t>II/16/2020,</w:t>
      </w:r>
      <w:r w:rsidR="00274359">
        <w:rPr>
          <w:i/>
          <w:iCs/>
        </w:rPr>
        <w:t xml:space="preserve"> mediante el cual se declaró inicialmente la suspensión de plazos y términos en todos los órganos jurisdiccionales del Poder Judicial del Estado de Tlaxcala, no se precisó que tal suspensión fuera aplicable a la primera o segunda instancia, pues a consecuencia de la declaración de días inhábiles a partir del veintitrés de marzo de dos mil veinte, se determinó la suspensión de los plazos y términos.  De igual forma, en los acuerdos II/20/2002, III/23/2020, II/27/2020, III/29/2020, II/31/2020, II/34/2020 y II/36/2020, mediante los cuales se prorrogó la suspensión de actividades en todos los órganos jurisdiccionales del Poder Judicial del Estado y, en </w:t>
      </w:r>
      <w:r w:rsidR="00274359">
        <w:rPr>
          <w:i/>
          <w:iCs/>
        </w:rPr>
        <w:lastRenderedPageBreak/>
        <w:t>consecuencia, la suspensión de plazos y términos, no se realizó precisión alguna respecto a la instancia en la que aplicaría tal suspensión</w:t>
      </w:r>
      <w:r w:rsidR="007B0DF8">
        <w:rPr>
          <w:i/>
          <w:iCs/>
        </w:rPr>
        <w:t xml:space="preserve">, por lo que al </w:t>
      </w:r>
      <w:r w:rsidR="00D318C8">
        <w:rPr>
          <w:i/>
          <w:iCs/>
        </w:rPr>
        <w:t>constreñir en el citado punto SEGUNDO del Acuerdo III/40/2020 la ampliación de plazos y términos a la primera instancia, se estableció una restricción que resulta incorrecta</w:t>
      </w:r>
      <w:r w:rsidR="00E060C0">
        <w:rPr>
          <w:i/>
          <w:iCs/>
        </w:rPr>
        <w:t>, pues tal diferenciación no se ha realizado en los acuerdos anteriores</w:t>
      </w:r>
      <w:r w:rsidR="00274359">
        <w:rPr>
          <w:i/>
          <w:iCs/>
        </w:rPr>
        <w:t xml:space="preserve">.  </w:t>
      </w:r>
    </w:p>
    <w:p w14:paraId="3298C93D" w14:textId="77777777" w:rsidR="00C9366E" w:rsidRPr="003725EC" w:rsidRDefault="00C9366E" w:rsidP="00C9366E">
      <w:pPr>
        <w:pStyle w:val="Prrafodelista"/>
        <w:numPr>
          <w:ilvl w:val="0"/>
          <w:numId w:val="31"/>
        </w:numPr>
        <w:shd w:val="clear" w:color="auto" w:fill="FFFFFF"/>
        <w:spacing w:after="0" w:line="480" w:lineRule="auto"/>
        <w:ind w:left="0" w:firstLine="709"/>
        <w:jc w:val="both"/>
        <w:rPr>
          <w:rFonts w:cstheme="minorHAnsi"/>
          <w:i/>
          <w:iCs/>
        </w:rPr>
      </w:pPr>
      <w:r w:rsidRPr="003725EC">
        <w:rPr>
          <w:rFonts w:cstheme="minorHAnsi"/>
          <w:i/>
          <w:iCs/>
        </w:rPr>
        <w:t xml:space="preserve">En consecuencia,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w:t>
      </w:r>
      <w:r>
        <w:rPr>
          <w:rFonts w:asciiTheme="minorHAnsi" w:hAnsiTheme="minorHAnsi" w:cstheme="minorHAnsi"/>
          <w:i/>
          <w:iCs/>
        </w:rPr>
        <w:t>a efecto de lograr un retorno gradual, progresivo y ordenado,</w:t>
      </w:r>
      <w:r w:rsidRPr="003725EC">
        <w:rPr>
          <w:rFonts w:cstheme="minorHAnsi"/>
          <w:i/>
          <w:iCs/>
        </w:rPr>
        <w:t xml:space="preserve"> se emite el siguiente </w:t>
      </w:r>
    </w:p>
    <w:p w14:paraId="2A6D03C0" w14:textId="77777777" w:rsidR="00C9366E" w:rsidRPr="00FA57CD" w:rsidRDefault="00C9366E" w:rsidP="00C9366E">
      <w:pPr>
        <w:pStyle w:val="Prrafodelista"/>
        <w:shd w:val="clear" w:color="auto" w:fill="FFFFFF"/>
        <w:spacing w:line="480" w:lineRule="auto"/>
        <w:ind w:left="360"/>
        <w:jc w:val="center"/>
        <w:rPr>
          <w:rFonts w:asciiTheme="minorHAnsi" w:hAnsiTheme="minorHAnsi" w:cstheme="minorHAnsi"/>
          <w:b/>
          <w:bCs/>
          <w:i/>
          <w:iCs/>
        </w:rPr>
      </w:pPr>
      <w:r w:rsidRPr="00FA57CD">
        <w:rPr>
          <w:rFonts w:asciiTheme="minorHAnsi" w:hAnsiTheme="minorHAnsi" w:cstheme="minorHAnsi"/>
          <w:b/>
          <w:bCs/>
          <w:i/>
          <w:iCs/>
        </w:rPr>
        <w:t>A C U E R D O:</w:t>
      </w:r>
    </w:p>
    <w:p w14:paraId="3335A761" w14:textId="2903D05F" w:rsidR="00C9366E" w:rsidRDefault="00C9366E" w:rsidP="00C9366E">
      <w:pPr>
        <w:pStyle w:val="Prrafodelista"/>
        <w:shd w:val="clear" w:color="auto" w:fill="FFFFFF"/>
        <w:spacing w:after="240" w:line="480" w:lineRule="auto"/>
        <w:ind w:left="0" w:firstLine="709"/>
        <w:jc w:val="both"/>
        <w:rPr>
          <w:rFonts w:asciiTheme="minorHAnsi" w:hAnsiTheme="minorHAnsi" w:cstheme="minorHAnsi"/>
          <w:b/>
          <w:bCs/>
          <w:i/>
          <w:iCs/>
        </w:rPr>
      </w:pPr>
      <w:r w:rsidRPr="00FA57CD">
        <w:rPr>
          <w:rFonts w:asciiTheme="minorHAnsi" w:hAnsiTheme="minorHAnsi" w:cstheme="minorHAnsi"/>
          <w:b/>
          <w:bCs/>
          <w:i/>
          <w:iCs/>
        </w:rPr>
        <w:t xml:space="preserve">PRIMERO. </w:t>
      </w:r>
      <w:r>
        <w:rPr>
          <w:rFonts w:asciiTheme="minorHAnsi" w:hAnsiTheme="minorHAnsi" w:cstheme="minorHAnsi"/>
          <w:b/>
          <w:bCs/>
          <w:i/>
          <w:iCs/>
        </w:rPr>
        <w:t>S</w:t>
      </w:r>
      <w:r w:rsidRPr="00A245B1">
        <w:rPr>
          <w:rFonts w:asciiTheme="minorHAnsi" w:hAnsiTheme="minorHAnsi" w:cstheme="minorHAnsi"/>
          <w:b/>
          <w:bCs/>
          <w:i/>
          <w:iCs/>
        </w:rPr>
        <w:t xml:space="preserve">e </w:t>
      </w:r>
      <w:r w:rsidR="007B0DF8">
        <w:rPr>
          <w:rFonts w:asciiTheme="minorHAnsi" w:hAnsiTheme="minorHAnsi" w:cstheme="minorHAnsi"/>
          <w:b/>
          <w:bCs/>
          <w:i/>
          <w:iCs/>
        </w:rPr>
        <w:t xml:space="preserve">deja sin efecto el Acuerdo III/40/2020, aprobado en sesión extraordinaria del Consejo de la Judicatura del Estado de Tlaxcala, de fecha </w:t>
      </w:r>
      <w:r w:rsidR="00E060C0">
        <w:rPr>
          <w:rFonts w:asciiTheme="minorHAnsi" w:hAnsiTheme="minorHAnsi" w:cstheme="minorHAnsi"/>
          <w:b/>
          <w:bCs/>
          <w:i/>
          <w:iCs/>
        </w:rPr>
        <w:t>trece</w:t>
      </w:r>
      <w:r w:rsidR="007B0DF8">
        <w:rPr>
          <w:rFonts w:asciiTheme="minorHAnsi" w:hAnsiTheme="minorHAnsi" w:cstheme="minorHAnsi"/>
          <w:b/>
          <w:bCs/>
          <w:i/>
          <w:iCs/>
        </w:rPr>
        <w:t xml:space="preserve"> de agosto de dos mil veinte, única y exclusivamente en la parte conducente al punto SEGUNDO</w:t>
      </w:r>
      <w:r>
        <w:rPr>
          <w:rFonts w:asciiTheme="minorHAnsi" w:hAnsiTheme="minorHAnsi" w:cstheme="minorHAnsi"/>
          <w:b/>
          <w:bCs/>
          <w:i/>
          <w:iCs/>
        </w:rPr>
        <w:t xml:space="preserve">. </w:t>
      </w:r>
    </w:p>
    <w:p w14:paraId="2C630AC8" w14:textId="28D4F4C5" w:rsidR="00C9366E" w:rsidRPr="00447F3F" w:rsidRDefault="00C9366E" w:rsidP="007B0DF8">
      <w:pPr>
        <w:spacing w:before="240" w:after="0" w:line="480" w:lineRule="auto"/>
        <w:ind w:firstLine="709"/>
        <w:jc w:val="both"/>
        <w:rPr>
          <w:rFonts w:asciiTheme="minorHAnsi" w:hAnsiTheme="minorHAnsi" w:cstheme="minorHAnsi"/>
          <w:b/>
          <w:bCs/>
          <w:i/>
          <w:iCs/>
        </w:rPr>
      </w:pPr>
      <w:r>
        <w:rPr>
          <w:b/>
          <w:i/>
          <w:iCs/>
        </w:rPr>
        <w:t xml:space="preserve">SEGUNDO. </w:t>
      </w:r>
      <w:r w:rsidRPr="00A32A8E">
        <w:rPr>
          <w:rFonts w:asciiTheme="minorHAnsi" w:hAnsiTheme="minorHAnsi" w:cstheme="minorHAnsi"/>
          <w:b/>
          <w:bCs/>
          <w:i/>
          <w:iCs/>
        </w:rPr>
        <w:t>En las materias Civil, Mercantil y Familiar</w:t>
      </w:r>
      <w:r w:rsidR="007B0DF8">
        <w:rPr>
          <w:rFonts w:asciiTheme="minorHAnsi" w:hAnsiTheme="minorHAnsi" w:cstheme="minorHAnsi"/>
          <w:b/>
          <w:bCs/>
          <w:i/>
          <w:iCs/>
        </w:rPr>
        <w:t xml:space="preserve"> </w:t>
      </w:r>
      <w:r w:rsidRPr="00A32A8E">
        <w:rPr>
          <w:rFonts w:asciiTheme="minorHAnsi" w:hAnsiTheme="minorHAnsi" w:cstheme="minorHAnsi"/>
          <w:b/>
          <w:bCs/>
          <w:i/>
          <w:iCs/>
        </w:rPr>
        <w:t>se amplía</w:t>
      </w:r>
      <w:r>
        <w:rPr>
          <w:rFonts w:asciiTheme="minorHAnsi" w:hAnsiTheme="minorHAnsi" w:cstheme="minorHAnsi"/>
          <w:i/>
          <w:iCs/>
        </w:rPr>
        <w:t xml:space="preserve"> </w:t>
      </w:r>
      <w:r>
        <w:rPr>
          <w:rFonts w:asciiTheme="minorHAnsi" w:hAnsiTheme="minorHAnsi" w:cstheme="minorHAnsi"/>
          <w:b/>
          <w:bCs/>
          <w:i/>
          <w:iCs/>
        </w:rPr>
        <w:t xml:space="preserve">del diecisiete al treinta y uno </w:t>
      </w:r>
      <w:r w:rsidRPr="00A32A8E">
        <w:rPr>
          <w:rFonts w:asciiTheme="minorHAnsi" w:hAnsiTheme="minorHAnsi" w:cstheme="minorHAnsi"/>
          <w:b/>
          <w:bCs/>
          <w:i/>
          <w:iCs/>
        </w:rPr>
        <w:t>de agosto de dos mil veinte</w:t>
      </w:r>
      <w:r>
        <w:rPr>
          <w:rFonts w:asciiTheme="minorHAnsi" w:hAnsiTheme="minorHAnsi" w:cstheme="minorHAnsi"/>
          <w:b/>
          <w:bCs/>
          <w:i/>
          <w:iCs/>
        </w:rPr>
        <w:t>,</w:t>
      </w:r>
      <w:r>
        <w:rPr>
          <w:rFonts w:asciiTheme="minorHAnsi" w:hAnsiTheme="minorHAnsi" w:cstheme="minorHAnsi"/>
          <w:i/>
          <w:iCs/>
        </w:rPr>
        <w:t xml:space="preserve"> </w:t>
      </w:r>
      <w:r>
        <w:rPr>
          <w:rFonts w:asciiTheme="minorHAnsi" w:hAnsiTheme="minorHAnsi" w:cstheme="minorHAnsi"/>
          <w:b/>
          <w:bCs/>
          <w:i/>
          <w:iCs/>
        </w:rPr>
        <w:t xml:space="preserve">la suspensión de plazos y </w:t>
      </w:r>
      <w:r w:rsidRPr="00447F3F">
        <w:rPr>
          <w:rFonts w:asciiTheme="minorHAnsi" w:hAnsiTheme="minorHAnsi" w:cstheme="minorHAnsi"/>
          <w:b/>
          <w:bCs/>
          <w:i/>
          <w:iCs/>
        </w:rPr>
        <w:t xml:space="preserve">términos declarada mediante acuerdo II/16/2020, prorrogada mediante los </w:t>
      </w:r>
      <w:r w:rsidRPr="00447F3F">
        <w:rPr>
          <w:rFonts w:cstheme="minorHAnsi"/>
          <w:b/>
          <w:bCs/>
          <w:i/>
          <w:iCs/>
          <w:color w:val="000000"/>
        </w:rPr>
        <w:t xml:space="preserve">diversos </w:t>
      </w:r>
      <w:r w:rsidRPr="00447F3F">
        <w:rPr>
          <w:rFonts w:asciiTheme="minorHAnsi" w:hAnsiTheme="minorHAnsi" w:cstheme="minorHAnsi"/>
          <w:b/>
          <w:bCs/>
          <w:i/>
          <w:iCs/>
          <w:color w:val="000000"/>
        </w:rPr>
        <w:t>II/18/2020, II/20/2020, III/23/2020</w:t>
      </w:r>
      <w:r w:rsidR="00D843D9">
        <w:rPr>
          <w:rFonts w:asciiTheme="minorHAnsi" w:hAnsiTheme="minorHAnsi" w:cstheme="minorHAnsi"/>
          <w:b/>
          <w:bCs/>
          <w:i/>
          <w:iCs/>
          <w:color w:val="000000"/>
        </w:rPr>
        <w:t xml:space="preserve">, </w:t>
      </w:r>
      <w:r w:rsidRPr="00447F3F">
        <w:rPr>
          <w:rFonts w:asciiTheme="minorHAnsi" w:hAnsiTheme="minorHAnsi" w:cstheme="minorHAnsi"/>
          <w:b/>
          <w:bCs/>
          <w:i/>
          <w:iCs/>
          <w:color w:val="000000"/>
        </w:rPr>
        <w:t>II/27/2020</w:t>
      </w:r>
      <w:r w:rsidRPr="00447F3F">
        <w:rPr>
          <w:rFonts w:asciiTheme="minorHAnsi" w:hAnsiTheme="minorHAnsi" w:cstheme="minorHAnsi"/>
          <w:b/>
          <w:bCs/>
          <w:i/>
          <w:iCs/>
        </w:rPr>
        <w:t>, III/29/2020, II/31/2020, II/34/2020 y II/36/2020</w:t>
      </w:r>
      <w:r>
        <w:rPr>
          <w:rFonts w:asciiTheme="minorHAnsi" w:hAnsiTheme="minorHAnsi" w:cstheme="minorHAnsi"/>
          <w:b/>
          <w:bCs/>
          <w:i/>
          <w:iCs/>
        </w:rPr>
        <w:t xml:space="preserve">, agregándose la atención y </w:t>
      </w:r>
      <w:proofErr w:type="spellStart"/>
      <w:r>
        <w:rPr>
          <w:rFonts w:asciiTheme="minorHAnsi" w:hAnsiTheme="minorHAnsi" w:cstheme="minorHAnsi"/>
          <w:b/>
          <w:bCs/>
          <w:i/>
          <w:iCs/>
        </w:rPr>
        <w:t>diligenciación</w:t>
      </w:r>
      <w:proofErr w:type="spellEnd"/>
      <w:r>
        <w:rPr>
          <w:rFonts w:asciiTheme="minorHAnsi" w:hAnsiTheme="minorHAnsi" w:cstheme="minorHAnsi"/>
          <w:b/>
          <w:bCs/>
          <w:i/>
          <w:iCs/>
        </w:rPr>
        <w:t xml:space="preserve"> de exhortos relacionados a casos urgentes en materia familiar</w:t>
      </w:r>
      <w:r w:rsidRPr="00447F3F">
        <w:rPr>
          <w:rFonts w:asciiTheme="minorHAnsi" w:hAnsiTheme="minorHAnsi" w:cstheme="minorHAnsi"/>
          <w:b/>
          <w:bCs/>
          <w:i/>
          <w:iCs/>
        </w:rPr>
        <w:t>.</w:t>
      </w:r>
    </w:p>
    <w:p w14:paraId="40BAB4A9" w14:textId="77777777" w:rsidR="00C9366E" w:rsidRPr="00A66ECC" w:rsidRDefault="00C9366E" w:rsidP="00C9366E">
      <w:pPr>
        <w:shd w:val="clear" w:color="auto" w:fill="FFFFFF"/>
        <w:spacing w:after="101"/>
        <w:jc w:val="center"/>
        <w:rPr>
          <w:rFonts w:eastAsia="Times New Roman" w:cstheme="minorHAnsi"/>
          <w:b/>
          <w:bCs/>
          <w:i/>
          <w:iCs/>
          <w:color w:val="2F2F2F"/>
          <w:lang w:val="en-US" w:eastAsia="es-MX"/>
        </w:rPr>
      </w:pPr>
      <w:r w:rsidRPr="00A66ECC">
        <w:rPr>
          <w:rFonts w:eastAsia="Times New Roman" w:cstheme="minorHAnsi"/>
          <w:b/>
          <w:bCs/>
          <w:i/>
          <w:iCs/>
          <w:color w:val="2F2F2F"/>
          <w:lang w:val="en-US" w:eastAsia="es-MX"/>
        </w:rPr>
        <w:t>T R A N S I T O R I O</w:t>
      </w:r>
    </w:p>
    <w:p w14:paraId="55B19787" w14:textId="77777777" w:rsidR="00C9366E" w:rsidRPr="00E060C0" w:rsidRDefault="00C9366E" w:rsidP="00C9366E">
      <w:pPr>
        <w:shd w:val="clear" w:color="auto" w:fill="FFFFFF"/>
        <w:spacing w:after="0" w:line="480" w:lineRule="auto"/>
        <w:ind w:firstLine="708"/>
        <w:jc w:val="both"/>
        <w:rPr>
          <w:rFonts w:asciiTheme="minorHAnsi" w:hAnsiTheme="minorHAnsi" w:cstheme="minorHAnsi"/>
          <w:i/>
          <w:iCs/>
        </w:rPr>
      </w:pPr>
      <w:r w:rsidRPr="00E060C0">
        <w:rPr>
          <w:rFonts w:eastAsia="Times New Roman" w:cstheme="minorHAnsi"/>
          <w:b/>
          <w:bCs/>
          <w:i/>
          <w:iCs/>
          <w:lang w:eastAsia="es-MX"/>
        </w:rPr>
        <w:t>ÚNICO.</w:t>
      </w:r>
      <w:r w:rsidRPr="00E060C0">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190EF19C" w14:textId="42A38391" w:rsidR="00C9366E" w:rsidRPr="00C967AD" w:rsidRDefault="00C9366E" w:rsidP="00C9366E">
      <w:pPr>
        <w:shd w:val="clear" w:color="auto" w:fill="FFFFFF"/>
        <w:spacing w:line="480" w:lineRule="auto"/>
        <w:ind w:firstLine="708"/>
        <w:jc w:val="both"/>
        <w:rPr>
          <w:rFonts w:asciiTheme="minorHAnsi" w:hAnsiTheme="minorHAnsi" w:cstheme="minorHAnsi"/>
          <w:color w:val="000000"/>
        </w:rPr>
      </w:pPr>
      <w:r w:rsidRPr="007123E5">
        <w:rPr>
          <w:rFonts w:cs="Calibri"/>
          <w:i/>
          <w:iCs/>
        </w:rPr>
        <w:t>C</w:t>
      </w:r>
      <w:r w:rsidRPr="007123E5">
        <w:rPr>
          <w:rFonts w:eastAsia="Batang" w:cs="Calibri"/>
          <w:i/>
          <w:iCs/>
        </w:rPr>
        <w:t xml:space="preserve">omuníquese está determinación al Pleno del Tribunal Superior de Justicia del Estado; a la </w:t>
      </w:r>
      <w:r>
        <w:rPr>
          <w:rFonts w:eastAsia="Batang" w:cs="Calibri"/>
          <w:i/>
          <w:iCs/>
        </w:rPr>
        <w:t xml:space="preserve">Magistrada </w:t>
      </w:r>
      <w:r w:rsidRPr="007123E5">
        <w:rPr>
          <w:rFonts w:eastAsia="Batang" w:cs="Calibri"/>
          <w:i/>
          <w:iCs/>
        </w:rPr>
        <w:t>President</w:t>
      </w:r>
      <w:r>
        <w:rPr>
          <w:rFonts w:eastAsia="Batang" w:cs="Calibri"/>
          <w:i/>
          <w:iCs/>
        </w:rPr>
        <w:t>e</w:t>
      </w:r>
      <w:r w:rsidRPr="007123E5">
        <w:rPr>
          <w:rFonts w:eastAsia="Batang" w:cs="Calibri"/>
          <w:i/>
          <w:iCs/>
        </w:rPr>
        <w:t xml:space="preserve"> del Tribunal de Justicia Administrativa del Estado; a los jueces y responsables de áreas administrativas</w:t>
      </w:r>
      <w:r>
        <w:rPr>
          <w:rFonts w:eastAsia="Batang" w:cs="Calibri"/>
          <w:i/>
          <w:iCs/>
        </w:rPr>
        <w:t xml:space="preserve">; a </w:t>
      </w:r>
      <w:r w:rsidRPr="007123E5">
        <w:rPr>
          <w:rFonts w:eastAsia="Batang" w:cs="Calibri"/>
          <w:i/>
          <w:iCs/>
        </w:rPr>
        <w:t xml:space="preserve">las personas servidoras públicas del Poder Judicial del Estado, a través de las redes sociales y medios electrónicos </w:t>
      </w:r>
      <w:r w:rsidRPr="007123E5">
        <w:rPr>
          <w:rFonts w:eastAsia="Batang" w:cs="Calibri"/>
          <w:i/>
          <w:iCs/>
        </w:rPr>
        <w:lastRenderedPageBreak/>
        <w:t xml:space="preserve">disponibles; </w:t>
      </w:r>
      <w:r>
        <w:rPr>
          <w:rFonts w:eastAsia="Batang" w:cs="Calibri"/>
          <w:i/>
          <w:iCs/>
        </w:rPr>
        <w:t xml:space="preserve">así como </w:t>
      </w:r>
      <w:r w:rsidRPr="007123E5">
        <w:rPr>
          <w:rFonts w:cs="Calibri"/>
          <w:i/>
          <w:iCs/>
        </w:rPr>
        <w:t>a la población en general</w:t>
      </w:r>
      <w:r>
        <w:rPr>
          <w:rFonts w:cs="Calibri"/>
          <w:i/>
          <w:iCs/>
        </w:rPr>
        <w:t>, mediante las publicaciones ya ordenadas</w:t>
      </w:r>
      <w:r w:rsidRPr="007123E5">
        <w:rPr>
          <w:rFonts w:cs="Calibri"/>
          <w:i/>
          <w:iCs/>
        </w:rPr>
        <w:t xml:space="preserve">. </w:t>
      </w:r>
      <w:r w:rsidRPr="00F31E0E">
        <w:rPr>
          <w:rFonts w:asciiTheme="minorHAnsi" w:hAnsiTheme="minorHAnsi" w:cstheme="minorHAnsi"/>
          <w:u w:val="single"/>
        </w:rPr>
        <w:t xml:space="preserve">APROBADO POR </w:t>
      </w:r>
      <w:r w:rsidR="00D843D9" w:rsidRPr="00F31E0E">
        <w:rPr>
          <w:rFonts w:asciiTheme="minorHAnsi" w:hAnsiTheme="minorHAnsi" w:cstheme="minorHAnsi"/>
          <w:u w:val="single"/>
        </w:rPr>
        <w:t>UNANIMIDAD</w:t>
      </w:r>
      <w:r w:rsidRPr="00F31E0E">
        <w:rPr>
          <w:rFonts w:asciiTheme="minorHAnsi" w:hAnsiTheme="minorHAnsi" w:cstheme="minorHAnsi"/>
          <w:u w:val="single"/>
        </w:rPr>
        <w:t xml:space="preserve"> DE VOTOS</w:t>
      </w:r>
      <w:r w:rsidRPr="007123E5">
        <w:rPr>
          <w:rFonts w:asciiTheme="minorHAnsi" w:hAnsiTheme="minorHAnsi" w:cstheme="minorHAnsi"/>
          <w:i/>
          <w:iCs/>
        </w:rPr>
        <w:t>.</w:t>
      </w:r>
      <w:r>
        <w:rPr>
          <w:rFonts w:asciiTheme="minorHAnsi" w:hAnsiTheme="minorHAnsi" w:cstheme="minorHAnsi"/>
          <w:i/>
          <w:iCs/>
        </w:rPr>
        <w:t xml:space="preserve"> </w:t>
      </w:r>
      <w:r>
        <w:rPr>
          <w:rFonts w:asciiTheme="minorHAnsi" w:hAnsiTheme="minorHAnsi" w:cstheme="minorHAnsi"/>
        </w:rPr>
        <w:t xml:space="preserve">- - - - - - - - - - - - - - - - - - - - - - - - </w:t>
      </w:r>
    </w:p>
    <w:p w14:paraId="49A764FE" w14:textId="61CF6950" w:rsidR="003A51C5" w:rsidRPr="00C9366E" w:rsidRDefault="003A51C5" w:rsidP="00C9366E">
      <w:pPr>
        <w:shd w:val="clear" w:color="auto" w:fill="FFFFFF"/>
        <w:spacing w:after="0" w:line="480" w:lineRule="auto"/>
        <w:jc w:val="both"/>
        <w:rPr>
          <w:rFonts w:eastAsia="Times New Roman" w:cs="Calibri"/>
          <w:b/>
          <w:bCs/>
          <w:lang w:eastAsia="es-MX"/>
        </w:rPr>
      </w:pPr>
    </w:p>
    <w:p w14:paraId="79062CAF" w14:textId="42DB2D23" w:rsidR="00297727" w:rsidRDefault="003A51C5" w:rsidP="00D15B92">
      <w:pPr>
        <w:pStyle w:val="Prrafodelista"/>
        <w:shd w:val="clear" w:color="auto" w:fill="FFFFFF"/>
        <w:spacing w:after="0" w:line="480" w:lineRule="auto"/>
        <w:ind w:left="0" w:firstLine="709"/>
        <w:jc w:val="both"/>
        <w:rPr>
          <w:rFonts w:cs="Calibri"/>
          <w:b/>
          <w:bCs/>
        </w:rPr>
      </w:pPr>
      <w:r w:rsidRPr="00B50B4F">
        <w:rPr>
          <w:rFonts w:eastAsia="Times New Roman" w:cs="Calibri"/>
          <w:b/>
          <w:bCs/>
          <w:lang w:eastAsia="es-MX"/>
        </w:rPr>
        <w:t>ACUERDO I</w:t>
      </w:r>
      <w:r>
        <w:rPr>
          <w:rFonts w:eastAsia="Times New Roman" w:cs="Calibri"/>
          <w:b/>
          <w:bCs/>
          <w:lang w:eastAsia="es-MX"/>
        </w:rPr>
        <w:t>V</w:t>
      </w:r>
      <w:r w:rsidRPr="00B50B4F">
        <w:rPr>
          <w:rFonts w:eastAsia="Times New Roman" w:cs="Calibri"/>
          <w:b/>
          <w:bCs/>
          <w:lang w:eastAsia="es-MX"/>
        </w:rPr>
        <w:t>/4</w:t>
      </w:r>
      <w:r>
        <w:rPr>
          <w:rFonts w:eastAsia="Times New Roman" w:cs="Calibri"/>
          <w:b/>
          <w:bCs/>
          <w:lang w:eastAsia="es-MX"/>
        </w:rPr>
        <w:t>1</w:t>
      </w:r>
      <w:r w:rsidRPr="00B50B4F">
        <w:rPr>
          <w:rFonts w:eastAsia="Times New Roman" w:cs="Calibri"/>
          <w:b/>
          <w:bCs/>
          <w:lang w:eastAsia="es-MX"/>
        </w:rPr>
        <w:t xml:space="preserve">/2020. </w:t>
      </w:r>
      <w:r w:rsidR="00297727" w:rsidRPr="00297727">
        <w:rPr>
          <w:rFonts w:eastAsia="Times New Roman" w:cs="Calibri"/>
          <w:b/>
          <w:bCs/>
          <w:lang w:eastAsia="es-MX"/>
        </w:rPr>
        <w:t>O</w:t>
      </w:r>
      <w:r w:rsidR="00297727" w:rsidRPr="00297727">
        <w:rPr>
          <w:rFonts w:cs="Calibri"/>
          <w:b/>
          <w:bCs/>
        </w:rPr>
        <w:t xml:space="preserve">ficio número CJET/CA/36/2020, de fecha diecisiete de agosto de dos mil veinte, signado por la presidenta de la Comisión de Administración de este cuerpo colegiado. </w:t>
      </w:r>
      <w:r w:rsidR="00297727">
        <w:rPr>
          <w:rFonts w:cs="Calibri"/>
          <w:b/>
          <w:bCs/>
        </w:rPr>
        <w:t xml:space="preserve">- - - - - - - - - - - - - - - - - - - - - - - - - - - - - - - - - </w:t>
      </w:r>
    </w:p>
    <w:p w14:paraId="7627659B" w14:textId="2DF14EA0" w:rsidR="00297727" w:rsidRPr="00297727" w:rsidRDefault="00297727" w:rsidP="00297727">
      <w:pPr>
        <w:shd w:val="clear" w:color="auto" w:fill="FFFFFF"/>
        <w:spacing w:after="0" w:line="480" w:lineRule="auto"/>
        <w:jc w:val="both"/>
        <w:rPr>
          <w:rFonts w:cs="Calibri"/>
        </w:rPr>
      </w:pPr>
      <w:r w:rsidRPr="003138E5">
        <w:rPr>
          <w:rFonts w:cs="Calibri"/>
          <w:i/>
          <w:iCs/>
        </w:rPr>
        <w:t xml:space="preserve">Dada cuenta con el oficio número CJET/CA/36/2020, de fecha diecisiete de agosto de dos mil veinte,  </w:t>
      </w:r>
      <w:r w:rsidR="003138E5" w:rsidRPr="003138E5">
        <w:rPr>
          <w:rFonts w:cs="Calibri"/>
          <w:i/>
          <w:iCs/>
        </w:rPr>
        <w:t xml:space="preserve">y su anexo, </w:t>
      </w:r>
      <w:r w:rsidRPr="003138E5">
        <w:rPr>
          <w:rFonts w:cs="Calibri"/>
          <w:i/>
          <w:iCs/>
        </w:rPr>
        <w:t xml:space="preserve">el acta de la mesa de trabajo </w:t>
      </w:r>
      <w:r w:rsidR="00AE5107" w:rsidRPr="003138E5">
        <w:rPr>
          <w:rFonts w:cs="Calibri"/>
          <w:i/>
          <w:iCs/>
        </w:rPr>
        <w:t xml:space="preserve">de la Comisión para el Estudio, Elaboración e Implementación del Proyecto de Central de Actuarios  para los Juzgados del Distrito Judicial de Cuauhtémoc, celebrada el catorce de agosto de dos mil veinte,  mediante los cuales </w:t>
      </w:r>
      <w:r w:rsidR="003138E5" w:rsidRPr="003138E5">
        <w:rPr>
          <w:rFonts w:cs="Calibri"/>
          <w:i/>
          <w:iCs/>
        </w:rPr>
        <w:t xml:space="preserve">en seguimiento al acuerdo III/25/2020, la Consejera Presidenta de la Comisión de Administración </w:t>
      </w:r>
      <w:r w:rsidR="00AE5107" w:rsidRPr="003138E5">
        <w:rPr>
          <w:rFonts w:cs="Calibri"/>
          <w:i/>
          <w:iCs/>
        </w:rPr>
        <w:t>informa a este cuerpo colegiado la instalación formal de dicha comisión, así como los diversos acuerdos relati</w:t>
      </w:r>
      <w:r w:rsidR="003138E5" w:rsidRPr="003138E5">
        <w:rPr>
          <w:rFonts w:cs="Calibri"/>
          <w:i/>
          <w:iCs/>
        </w:rPr>
        <w:t>v</w:t>
      </w:r>
      <w:r w:rsidR="00AE5107" w:rsidRPr="003138E5">
        <w:rPr>
          <w:rFonts w:cs="Calibri"/>
          <w:i/>
          <w:iCs/>
        </w:rPr>
        <w:t xml:space="preserve">os al proyecto de CENTRAL DE ACTUARIOS PARA LOS JUZGADOS DEL DISTRITO JUDICIAL DE CUAUHTÉMOC, de los que este cuerpo colegiado toma debido conocimiento, y con fundamento en lo que establece el artículo 68, fracciones  III y VI, de la Ley Orgánica del Poder Judicial del Estado, determina remitir </w:t>
      </w:r>
      <w:r w:rsidR="003138E5" w:rsidRPr="003138E5">
        <w:rPr>
          <w:rFonts w:cs="Calibri"/>
          <w:i/>
          <w:iCs/>
        </w:rPr>
        <w:t xml:space="preserve">al Pleno del Tribunal Superior de Justicia del Estado </w:t>
      </w:r>
      <w:r w:rsidR="00AE5107" w:rsidRPr="003138E5">
        <w:rPr>
          <w:rFonts w:cs="Calibri"/>
          <w:i/>
          <w:iCs/>
        </w:rPr>
        <w:t>copia de la documentación de cuenta, para su superior conocimiento</w:t>
      </w:r>
      <w:r w:rsidR="00AE5107">
        <w:rPr>
          <w:rFonts w:cs="Calibri"/>
        </w:rPr>
        <w:t xml:space="preserve">. </w:t>
      </w:r>
      <w:r w:rsidR="003138E5" w:rsidRPr="00D843D9">
        <w:rPr>
          <w:rFonts w:cs="Calibri"/>
          <w:u w:val="single"/>
        </w:rPr>
        <w:t xml:space="preserve">APROBADO POR </w:t>
      </w:r>
      <w:r w:rsidR="00D843D9" w:rsidRPr="00D843D9">
        <w:rPr>
          <w:rFonts w:cs="Calibri"/>
          <w:u w:val="single"/>
        </w:rPr>
        <w:t>UNANIMIDAD</w:t>
      </w:r>
      <w:r w:rsidR="003138E5" w:rsidRPr="00D843D9">
        <w:rPr>
          <w:rFonts w:cs="Calibri"/>
          <w:u w:val="single"/>
        </w:rPr>
        <w:t xml:space="preserve"> DE VOTOS</w:t>
      </w:r>
      <w:r w:rsidR="003138E5">
        <w:rPr>
          <w:rFonts w:cs="Calibri"/>
        </w:rPr>
        <w:t xml:space="preserve">. </w:t>
      </w:r>
      <w:r w:rsidR="00AE5107">
        <w:rPr>
          <w:rFonts w:cs="Calibri"/>
        </w:rPr>
        <w:t>- - - - - - - - - - - - - - - - - -</w:t>
      </w:r>
      <w:r w:rsidR="00D843D9">
        <w:rPr>
          <w:rFonts w:cs="Calibri"/>
        </w:rPr>
        <w:t xml:space="preserve"> - - - - - - - - - - - - - - - - - - - - - - - - - - - - </w:t>
      </w:r>
    </w:p>
    <w:p w14:paraId="7748FBAA" w14:textId="6D5F78F8" w:rsidR="0088416A" w:rsidRDefault="0088416A" w:rsidP="00D15B92">
      <w:pPr>
        <w:pStyle w:val="Prrafodelista"/>
        <w:shd w:val="clear" w:color="auto" w:fill="FFFFFF"/>
        <w:spacing w:after="0" w:line="480" w:lineRule="auto"/>
        <w:ind w:left="0" w:firstLine="709"/>
        <w:jc w:val="both"/>
        <w:rPr>
          <w:rFonts w:cs="Calibri"/>
          <w:b/>
          <w:bCs/>
        </w:rPr>
      </w:pPr>
      <w:r w:rsidRPr="00B50B4F">
        <w:rPr>
          <w:rFonts w:eastAsia="Times New Roman" w:cs="Calibri"/>
          <w:b/>
          <w:bCs/>
          <w:lang w:eastAsia="es-MX"/>
        </w:rPr>
        <w:t xml:space="preserve">ACUERDO </w:t>
      </w:r>
      <w:r>
        <w:rPr>
          <w:rFonts w:eastAsia="Times New Roman" w:cs="Calibri"/>
          <w:b/>
          <w:bCs/>
          <w:lang w:eastAsia="es-MX"/>
        </w:rPr>
        <w:t>V</w:t>
      </w:r>
      <w:r w:rsidRPr="00B50B4F">
        <w:rPr>
          <w:rFonts w:eastAsia="Times New Roman" w:cs="Calibri"/>
          <w:b/>
          <w:bCs/>
          <w:lang w:eastAsia="es-MX"/>
        </w:rPr>
        <w:t>/4</w:t>
      </w:r>
      <w:r>
        <w:rPr>
          <w:rFonts w:eastAsia="Times New Roman" w:cs="Calibri"/>
          <w:b/>
          <w:bCs/>
          <w:lang w:eastAsia="es-MX"/>
        </w:rPr>
        <w:t>1</w:t>
      </w:r>
      <w:r w:rsidRPr="00B50B4F">
        <w:rPr>
          <w:rFonts w:eastAsia="Times New Roman" w:cs="Calibri"/>
          <w:b/>
          <w:bCs/>
          <w:lang w:eastAsia="es-MX"/>
        </w:rPr>
        <w:t>/2020.</w:t>
      </w:r>
      <w:r>
        <w:rPr>
          <w:rFonts w:eastAsia="Times New Roman" w:cs="Calibri"/>
          <w:b/>
          <w:bCs/>
          <w:lang w:eastAsia="es-MX"/>
        </w:rPr>
        <w:t xml:space="preserve"> </w:t>
      </w:r>
      <w:r w:rsidRPr="0088416A">
        <w:rPr>
          <w:rFonts w:cs="Calibri"/>
          <w:b/>
          <w:bCs/>
        </w:rPr>
        <w:t>Oficio número CJET/CD/25/2020, de fecha diez de agosto de dos mil veinte, signado por la Consejera Presidenta de la Comisión de Disciplina de este cuerpo colegiado</w:t>
      </w:r>
      <w:r>
        <w:rPr>
          <w:rFonts w:cs="Calibri"/>
          <w:b/>
          <w:bCs/>
        </w:rPr>
        <w:t xml:space="preserve">. - - - - - - - - - - - - - - - - - - - - - - - - - - - - - - - - - - - - - - </w:t>
      </w:r>
    </w:p>
    <w:p w14:paraId="6D725DAF" w14:textId="4EEE2288" w:rsidR="0088416A" w:rsidRPr="0088416A" w:rsidRDefault="0088416A" w:rsidP="0088416A">
      <w:pPr>
        <w:shd w:val="clear" w:color="auto" w:fill="FFFFFF"/>
        <w:spacing w:after="0" w:line="480" w:lineRule="auto"/>
        <w:jc w:val="both"/>
        <w:rPr>
          <w:rFonts w:cstheme="minorHAnsi"/>
        </w:rPr>
      </w:pPr>
      <w:r w:rsidRPr="003138E5">
        <w:rPr>
          <w:rFonts w:cs="Calibri"/>
          <w:i/>
          <w:iCs/>
        </w:rPr>
        <w:t xml:space="preserve">Dada cuenta con el oficio número CJET/CD/25/2020, de fecha diez de agosto de dos mil veinte, </w:t>
      </w:r>
      <w:r w:rsidR="003138E5" w:rsidRPr="003138E5">
        <w:rPr>
          <w:rFonts w:cs="Calibri"/>
          <w:i/>
          <w:iCs/>
        </w:rPr>
        <w:t xml:space="preserve">suscrito por </w:t>
      </w:r>
      <w:r w:rsidRPr="003138E5">
        <w:rPr>
          <w:rFonts w:cs="Calibri"/>
          <w:i/>
          <w:iCs/>
        </w:rPr>
        <w:t xml:space="preserve">la </w:t>
      </w:r>
      <w:r w:rsidR="003138E5" w:rsidRPr="003138E5">
        <w:rPr>
          <w:rFonts w:cs="Calibri"/>
          <w:i/>
          <w:iCs/>
        </w:rPr>
        <w:t>Consejera P</w:t>
      </w:r>
      <w:r w:rsidRPr="003138E5">
        <w:rPr>
          <w:rFonts w:cs="Calibri"/>
          <w:i/>
          <w:iCs/>
        </w:rPr>
        <w:t xml:space="preserve">residenta de la Comisión de Disciplina, así como del acta de </w:t>
      </w:r>
      <w:r w:rsidRPr="003138E5">
        <w:rPr>
          <w:rFonts w:cstheme="minorHAnsi"/>
          <w:i/>
          <w:iCs/>
        </w:rPr>
        <w:t xml:space="preserve"> sesión extraordinaria privada de esa comisión, celebrada el siete de agosto de dos mil veinte, de la que se desprende que los integrantes de esa comisión coinciden con el acuerdo de conclusión dictado por el Contr</w:t>
      </w:r>
      <w:r w:rsidR="00D843D9">
        <w:rPr>
          <w:rFonts w:cstheme="minorHAnsi"/>
          <w:i/>
          <w:iCs/>
        </w:rPr>
        <w:t>a</w:t>
      </w:r>
      <w:r w:rsidRPr="003138E5">
        <w:rPr>
          <w:rFonts w:cstheme="minorHAnsi"/>
          <w:i/>
          <w:iCs/>
        </w:rPr>
        <w:t>l</w:t>
      </w:r>
      <w:r w:rsidR="00D843D9">
        <w:rPr>
          <w:rFonts w:cstheme="minorHAnsi"/>
          <w:i/>
          <w:iCs/>
        </w:rPr>
        <w:t>o</w:t>
      </w:r>
      <w:r w:rsidRPr="003138E5">
        <w:rPr>
          <w:rFonts w:cstheme="minorHAnsi"/>
          <w:i/>
          <w:iCs/>
        </w:rPr>
        <w:t>r del Poder Judicial del Estado, en su calidad de autoridad investigadora, dentro de</w:t>
      </w:r>
      <w:r w:rsidR="00736A36" w:rsidRPr="003138E5">
        <w:rPr>
          <w:rFonts w:cstheme="minorHAnsi"/>
          <w:i/>
          <w:iCs/>
        </w:rPr>
        <w:t>l</w:t>
      </w:r>
      <w:r w:rsidRPr="003138E5">
        <w:rPr>
          <w:rFonts w:cstheme="minorHAnsi"/>
          <w:i/>
          <w:iCs/>
        </w:rPr>
        <w:t xml:space="preserve"> expediente de investigación de presunta responsabilidad administrativa </w:t>
      </w:r>
      <w:r w:rsidR="00736A36" w:rsidRPr="003138E5">
        <w:rPr>
          <w:rFonts w:cstheme="minorHAnsi"/>
          <w:i/>
          <w:iCs/>
        </w:rPr>
        <w:t>44/2018</w:t>
      </w:r>
      <w:r w:rsidRPr="003138E5">
        <w:rPr>
          <w:rFonts w:cstheme="minorHAnsi"/>
          <w:i/>
          <w:iCs/>
        </w:rPr>
        <w:t>; y discrepan del acuerdo emitido en l</w:t>
      </w:r>
      <w:r w:rsidR="00736A36" w:rsidRPr="003138E5">
        <w:rPr>
          <w:rFonts w:cstheme="minorHAnsi"/>
          <w:i/>
          <w:iCs/>
        </w:rPr>
        <w:t>os</w:t>
      </w:r>
      <w:r w:rsidRPr="003138E5">
        <w:rPr>
          <w:rFonts w:cstheme="minorHAnsi"/>
          <w:i/>
          <w:iCs/>
        </w:rPr>
        <w:t xml:space="preserve"> expediente</w:t>
      </w:r>
      <w:r w:rsidR="00736A36" w:rsidRPr="003138E5">
        <w:rPr>
          <w:rFonts w:cstheme="minorHAnsi"/>
          <w:i/>
          <w:iCs/>
        </w:rPr>
        <w:t>s76/2019-D</w:t>
      </w:r>
      <w:r w:rsidRPr="003138E5">
        <w:rPr>
          <w:rFonts w:cstheme="minorHAnsi"/>
          <w:i/>
          <w:iCs/>
        </w:rPr>
        <w:t xml:space="preserve"> </w:t>
      </w:r>
      <w:r w:rsidR="00736A36" w:rsidRPr="003138E5">
        <w:rPr>
          <w:rFonts w:cstheme="minorHAnsi"/>
          <w:i/>
          <w:iCs/>
        </w:rPr>
        <w:t>y 90/2019-D</w:t>
      </w:r>
      <w:r w:rsidRPr="003138E5">
        <w:rPr>
          <w:rFonts w:cstheme="minorHAnsi"/>
          <w:i/>
          <w:iCs/>
        </w:rPr>
        <w:t xml:space="preserve">, expresando en dicha acta las razones por las </w:t>
      </w:r>
      <w:r w:rsidRPr="003138E5">
        <w:rPr>
          <w:rFonts w:cstheme="minorHAnsi"/>
          <w:i/>
          <w:iCs/>
        </w:rPr>
        <w:lastRenderedPageBreak/>
        <w:t xml:space="preserve">que debe devolverse y continuarse con la investigación de manera oficiosa; al respecto, con fundamento en los artículos 85, de la Constitución Política del Estado; 61, 68, fracciones IX y XXVI, de la Ley Orgánica del Poder Judicial del Estado; 9, fracción XXXIV, y 84, fracción XVII; del Reglamento del Consejo de la Judicatura del Estado, se confirma la determinación propuesta por la Comisión de Disciplina para </w:t>
      </w:r>
      <w:r w:rsidR="003138E5" w:rsidRPr="003138E5">
        <w:rPr>
          <w:rFonts w:cstheme="minorHAnsi"/>
          <w:i/>
          <w:iCs/>
        </w:rPr>
        <w:t>los</w:t>
      </w:r>
      <w:r w:rsidRPr="003138E5">
        <w:rPr>
          <w:rFonts w:cstheme="minorHAnsi"/>
          <w:i/>
          <w:iCs/>
        </w:rPr>
        <w:t xml:space="preserve"> procedimiento</w:t>
      </w:r>
      <w:r w:rsidR="003138E5" w:rsidRPr="003138E5">
        <w:rPr>
          <w:rFonts w:cstheme="minorHAnsi"/>
          <w:i/>
          <w:iCs/>
        </w:rPr>
        <w:t>s</w:t>
      </w:r>
      <w:r w:rsidRPr="003138E5">
        <w:rPr>
          <w:rFonts w:cstheme="minorHAnsi"/>
          <w:i/>
          <w:iCs/>
        </w:rPr>
        <w:t xml:space="preserve"> de investigación </w:t>
      </w:r>
      <w:r w:rsidR="00736A36" w:rsidRPr="003138E5">
        <w:rPr>
          <w:rFonts w:cstheme="minorHAnsi"/>
          <w:i/>
          <w:iCs/>
        </w:rPr>
        <w:t>44</w:t>
      </w:r>
      <w:r w:rsidRPr="003138E5">
        <w:rPr>
          <w:rFonts w:cstheme="minorHAnsi"/>
          <w:i/>
          <w:iCs/>
        </w:rPr>
        <w:t>/20</w:t>
      </w:r>
      <w:r w:rsidR="00736A36" w:rsidRPr="003138E5">
        <w:rPr>
          <w:rFonts w:cstheme="minorHAnsi"/>
          <w:i/>
          <w:iCs/>
        </w:rPr>
        <w:t>18</w:t>
      </w:r>
      <w:r w:rsidR="003138E5" w:rsidRPr="003138E5">
        <w:rPr>
          <w:rFonts w:cstheme="minorHAnsi"/>
          <w:i/>
          <w:iCs/>
        </w:rPr>
        <w:t>, 76/2019-D y 90/2019-D</w:t>
      </w:r>
      <w:r w:rsidRPr="003138E5">
        <w:rPr>
          <w:rFonts w:cstheme="minorHAnsi"/>
          <w:i/>
          <w:iCs/>
        </w:rPr>
        <w:t>,</w:t>
      </w:r>
      <w:r w:rsidR="00736A36" w:rsidRPr="003138E5">
        <w:rPr>
          <w:rFonts w:cstheme="minorHAnsi"/>
          <w:i/>
          <w:iCs/>
        </w:rPr>
        <w:t xml:space="preserve"> </w:t>
      </w:r>
      <w:r w:rsidRPr="003138E5">
        <w:rPr>
          <w:rFonts w:cstheme="minorHAnsi"/>
          <w:i/>
          <w:iCs/>
        </w:rPr>
        <w:t>y se ordena su devolución a la Contraloría del Poder Judicial del Estado, para los efectos legales correspondientes.</w:t>
      </w:r>
      <w:r w:rsidR="00736A36" w:rsidRPr="003138E5">
        <w:rPr>
          <w:rFonts w:cstheme="minorHAnsi"/>
          <w:i/>
          <w:iCs/>
        </w:rPr>
        <w:t xml:space="preserve"> </w:t>
      </w:r>
      <w:r w:rsidR="00736A36" w:rsidRPr="00D843D9">
        <w:rPr>
          <w:rFonts w:cstheme="minorHAnsi"/>
          <w:u w:val="single"/>
        </w:rPr>
        <w:t>APROB</w:t>
      </w:r>
      <w:r w:rsidR="003138E5" w:rsidRPr="00D843D9">
        <w:rPr>
          <w:rFonts w:cstheme="minorHAnsi"/>
          <w:u w:val="single"/>
        </w:rPr>
        <w:t>A</w:t>
      </w:r>
      <w:r w:rsidR="00736A36" w:rsidRPr="00D843D9">
        <w:rPr>
          <w:rFonts w:cstheme="minorHAnsi"/>
          <w:u w:val="single"/>
        </w:rPr>
        <w:t xml:space="preserve">DO POR </w:t>
      </w:r>
      <w:r w:rsidR="00D843D9" w:rsidRPr="00D843D9">
        <w:rPr>
          <w:rFonts w:cstheme="minorHAnsi"/>
          <w:u w:val="single"/>
        </w:rPr>
        <w:t xml:space="preserve">UNANIMIDAD </w:t>
      </w:r>
      <w:r w:rsidR="00736A36" w:rsidRPr="00D843D9">
        <w:rPr>
          <w:rFonts w:cstheme="minorHAnsi"/>
          <w:u w:val="single"/>
        </w:rPr>
        <w:t xml:space="preserve">DE </w:t>
      </w:r>
      <w:proofErr w:type="gramStart"/>
      <w:r w:rsidR="00736A36" w:rsidRPr="00D843D9">
        <w:rPr>
          <w:rFonts w:cstheme="minorHAnsi"/>
          <w:u w:val="single"/>
        </w:rPr>
        <w:t>VOTOS</w:t>
      </w:r>
      <w:r w:rsidR="00736A36">
        <w:rPr>
          <w:rFonts w:cstheme="minorHAnsi"/>
        </w:rPr>
        <w:t>.</w:t>
      </w:r>
      <w:r w:rsidR="00D843D9">
        <w:rPr>
          <w:rFonts w:cstheme="minorHAnsi"/>
        </w:rPr>
        <w:t>-</w:t>
      </w:r>
      <w:proofErr w:type="gramEnd"/>
      <w:r w:rsidR="00D843D9">
        <w:rPr>
          <w:rFonts w:cstheme="minorHAnsi"/>
        </w:rPr>
        <w:t xml:space="preserve"> - - - - - - - - - - - - - - - - - - - - - - - - - - - - - - - - - </w:t>
      </w:r>
    </w:p>
    <w:p w14:paraId="57247245" w14:textId="02B0B975" w:rsidR="0088416A" w:rsidRPr="00A03F15" w:rsidRDefault="00736A36" w:rsidP="00736A36">
      <w:pPr>
        <w:shd w:val="clear" w:color="auto" w:fill="FFFFFF"/>
        <w:spacing w:after="0" w:line="480" w:lineRule="auto"/>
        <w:ind w:firstLine="708"/>
        <w:jc w:val="both"/>
        <w:rPr>
          <w:rFonts w:cs="Calibri"/>
        </w:rPr>
      </w:pPr>
      <w:r w:rsidRPr="00B50B4F">
        <w:rPr>
          <w:rFonts w:eastAsia="Times New Roman" w:cs="Calibri"/>
          <w:b/>
          <w:bCs/>
          <w:lang w:eastAsia="es-MX"/>
        </w:rPr>
        <w:t xml:space="preserve">ACUERDO </w:t>
      </w:r>
      <w:r>
        <w:rPr>
          <w:rFonts w:eastAsia="Times New Roman" w:cs="Calibri"/>
          <w:b/>
          <w:bCs/>
          <w:lang w:eastAsia="es-MX"/>
        </w:rPr>
        <w:t>V</w:t>
      </w:r>
      <w:r w:rsidR="003A51C5">
        <w:rPr>
          <w:rFonts w:eastAsia="Times New Roman" w:cs="Calibri"/>
          <w:b/>
          <w:bCs/>
          <w:lang w:eastAsia="es-MX"/>
        </w:rPr>
        <w:t>I</w:t>
      </w:r>
      <w:r w:rsidRPr="00B50B4F">
        <w:rPr>
          <w:rFonts w:eastAsia="Times New Roman" w:cs="Calibri"/>
          <w:b/>
          <w:bCs/>
          <w:lang w:eastAsia="es-MX"/>
        </w:rPr>
        <w:t>/4</w:t>
      </w:r>
      <w:r>
        <w:rPr>
          <w:rFonts w:eastAsia="Times New Roman" w:cs="Calibri"/>
          <w:b/>
          <w:bCs/>
          <w:lang w:eastAsia="es-MX"/>
        </w:rPr>
        <w:t>1</w:t>
      </w:r>
      <w:r w:rsidRPr="00B50B4F">
        <w:rPr>
          <w:rFonts w:eastAsia="Times New Roman" w:cs="Calibri"/>
          <w:b/>
          <w:bCs/>
          <w:lang w:eastAsia="es-MX"/>
        </w:rPr>
        <w:t>/2020</w:t>
      </w:r>
      <w:r>
        <w:rPr>
          <w:rFonts w:eastAsia="Times New Roman" w:cs="Calibri"/>
          <w:b/>
          <w:bCs/>
          <w:lang w:eastAsia="es-MX"/>
        </w:rPr>
        <w:t>.  O</w:t>
      </w:r>
      <w:r w:rsidRPr="00736A36">
        <w:rPr>
          <w:rFonts w:cs="Calibri"/>
          <w:b/>
          <w:bCs/>
        </w:rPr>
        <w:t>ficio número CJET/CME/01/2020, de fecha diez de agosto de dos mil veinte, signado por el Consejero Presidente de la Comisión para el Estudio y Elaboración del Programa de Modernización Electrónica para la Impartición de Justicia del Poder Judicial del Estado</w:t>
      </w:r>
      <w:r>
        <w:rPr>
          <w:rFonts w:cs="Calibri"/>
          <w:b/>
          <w:bCs/>
        </w:rPr>
        <w:t xml:space="preserve">. - - - - - - - - - - - - - - - - - - - - - - - - - - - - - - </w:t>
      </w:r>
      <w:r w:rsidRPr="00A03F15">
        <w:rPr>
          <w:rFonts w:cs="Calibri"/>
        </w:rPr>
        <w:t>- - - - -</w:t>
      </w:r>
    </w:p>
    <w:p w14:paraId="631C064C" w14:textId="752C0685" w:rsidR="00A03F15" w:rsidRPr="003502F0" w:rsidRDefault="00A03F15" w:rsidP="00A03F15">
      <w:pPr>
        <w:shd w:val="clear" w:color="auto" w:fill="FFFFFF"/>
        <w:spacing w:after="0" w:line="480" w:lineRule="auto"/>
        <w:jc w:val="both"/>
        <w:rPr>
          <w:rFonts w:asciiTheme="minorHAnsi" w:hAnsiTheme="minorHAnsi" w:cstheme="minorHAnsi"/>
          <w:bCs/>
          <w:i/>
          <w:iCs/>
          <w:color w:val="000000"/>
        </w:rPr>
      </w:pPr>
      <w:r w:rsidRPr="003502F0">
        <w:rPr>
          <w:rFonts w:eastAsia="Times New Roman" w:cs="Calibri"/>
          <w:i/>
          <w:iCs/>
          <w:lang w:eastAsia="es-MX"/>
        </w:rPr>
        <w:t>Dada cuenta con el o</w:t>
      </w:r>
      <w:r w:rsidRPr="003502F0">
        <w:rPr>
          <w:rFonts w:cs="Calibri"/>
          <w:i/>
          <w:iCs/>
        </w:rPr>
        <w:t xml:space="preserve">ficio número CJET/CME/01/2020, de fecha diez de agosto de dos mil veinte, y acta de sesión de la </w:t>
      </w:r>
      <w:r w:rsidR="003502F0" w:rsidRPr="003502F0">
        <w:rPr>
          <w:rFonts w:cs="Calibri"/>
          <w:i/>
          <w:iCs/>
        </w:rPr>
        <w:t>C</w:t>
      </w:r>
      <w:r w:rsidRPr="003502F0">
        <w:rPr>
          <w:rFonts w:cs="Calibri"/>
          <w:i/>
          <w:iCs/>
        </w:rPr>
        <w:t xml:space="preserve">omisión para el Estudio y Elaboración del Programa de Modernización Electrónica para la Impartición de Justicia del Poder Judicial del Estado, celebrada el veintisiete de julio de dos mil veinte, en seguimiento al acuerdo II/25/2020, emitido por este cuerpo colegiado, respecto </w:t>
      </w:r>
      <w:r w:rsidR="003502F0" w:rsidRPr="003502F0">
        <w:rPr>
          <w:rFonts w:cs="Calibri"/>
          <w:i/>
          <w:iCs/>
        </w:rPr>
        <w:t>de</w:t>
      </w:r>
      <w:r w:rsidRPr="003502F0">
        <w:rPr>
          <w:rFonts w:cs="Calibri"/>
          <w:i/>
          <w:iCs/>
        </w:rPr>
        <w:t xml:space="preserve"> la instrucción dada por </w:t>
      </w:r>
      <w:r w:rsidRPr="003502F0">
        <w:rPr>
          <w:rFonts w:asciiTheme="minorHAnsi" w:hAnsiTheme="minorHAnsi" w:cstheme="minorHAnsi"/>
          <w:bCs/>
          <w:i/>
          <w:iCs/>
          <w:color w:val="000000"/>
        </w:rPr>
        <w:t xml:space="preserve">el Pleno del Tribunal Superior de Justicia para llevar a cabo las acciones de preparación de los planes y programas tendentes a transitar hacia una digitalización y tramitación electrónica de los expedientes de las áreas jurisdiccionales del Poder Judicial del Estado; </w:t>
      </w:r>
      <w:r w:rsidR="003502F0" w:rsidRPr="003502F0">
        <w:rPr>
          <w:rFonts w:asciiTheme="minorHAnsi" w:hAnsiTheme="minorHAnsi" w:cstheme="minorHAnsi"/>
          <w:bCs/>
          <w:i/>
          <w:iCs/>
          <w:color w:val="000000"/>
        </w:rPr>
        <w:t>toda vez que</w:t>
      </w:r>
      <w:r w:rsidRPr="003502F0">
        <w:rPr>
          <w:rFonts w:asciiTheme="minorHAnsi" w:hAnsiTheme="minorHAnsi" w:cstheme="minorHAnsi"/>
          <w:bCs/>
          <w:i/>
          <w:iCs/>
          <w:color w:val="000000"/>
        </w:rPr>
        <w:t xml:space="preserve"> de dicha acta se desprende</w:t>
      </w:r>
      <w:r w:rsidR="003502F0" w:rsidRPr="003502F0">
        <w:rPr>
          <w:rFonts w:asciiTheme="minorHAnsi" w:hAnsiTheme="minorHAnsi" w:cstheme="minorHAnsi"/>
          <w:bCs/>
          <w:i/>
          <w:iCs/>
          <w:color w:val="000000"/>
        </w:rPr>
        <w:t>,</w:t>
      </w:r>
      <w:r w:rsidRPr="003502F0">
        <w:rPr>
          <w:rFonts w:asciiTheme="minorHAnsi" w:hAnsiTheme="minorHAnsi" w:cstheme="minorHAnsi"/>
          <w:bCs/>
          <w:i/>
          <w:iCs/>
          <w:color w:val="000000"/>
        </w:rPr>
        <w:t xml:space="preserve"> en primer término, la propuesta para el cambio de denominación de dicha comisión para quedar: “</w:t>
      </w:r>
      <w:r w:rsidRPr="003502F0">
        <w:rPr>
          <w:rFonts w:asciiTheme="minorHAnsi" w:hAnsiTheme="minorHAnsi" w:cstheme="minorHAnsi"/>
          <w:b/>
          <w:i/>
          <w:iCs/>
          <w:color w:val="000000"/>
        </w:rPr>
        <w:t>COMISIÓN PARA EL ESTU</w:t>
      </w:r>
      <w:r w:rsidR="00885636" w:rsidRPr="003502F0">
        <w:rPr>
          <w:rFonts w:asciiTheme="minorHAnsi" w:hAnsiTheme="minorHAnsi" w:cstheme="minorHAnsi"/>
          <w:b/>
          <w:i/>
          <w:iCs/>
          <w:color w:val="000000"/>
        </w:rPr>
        <w:t>D</w:t>
      </w:r>
      <w:r w:rsidRPr="003502F0">
        <w:rPr>
          <w:rFonts w:asciiTheme="minorHAnsi" w:hAnsiTheme="minorHAnsi" w:cstheme="minorHAnsi"/>
          <w:b/>
          <w:i/>
          <w:iCs/>
          <w:color w:val="000000"/>
        </w:rPr>
        <w:t>IO, EL</w:t>
      </w:r>
      <w:r w:rsidR="00885636" w:rsidRPr="003502F0">
        <w:rPr>
          <w:rFonts w:asciiTheme="minorHAnsi" w:hAnsiTheme="minorHAnsi" w:cstheme="minorHAnsi"/>
          <w:b/>
          <w:i/>
          <w:iCs/>
          <w:color w:val="000000"/>
        </w:rPr>
        <w:t>A</w:t>
      </w:r>
      <w:r w:rsidRPr="003502F0">
        <w:rPr>
          <w:rFonts w:asciiTheme="minorHAnsi" w:hAnsiTheme="minorHAnsi" w:cstheme="minorHAnsi"/>
          <w:b/>
          <w:i/>
          <w:iCs/>
          <w:color w:val="000000"/>
        </w:rPr>
        <w:t>BORACIÓN E IMPLEMENTACIÓN DE LOS PROGRAMAS DE MODERNIZACIÓN ELECTRÓNICA PARA LA IMPARTICIÓN DE JUSTICIA EN EL PODER JUDICIAL DEL ESTADO DE TLAXCALA”</w:t>
      </w:r>
      <w:r w:rsidR="00D843D9">
        <w:rPr>
          <w:rFonts w:asciiTheme="minorHAnsi" w:hAnsiTheme="minorHAnsi" w:cstheme="minorHAnsi"/>
          <w:b/>
          <w:i/>
          <w:iCs/>
          <w:color w:val="000000"/>
        </w:rPr>
        <w:t>;</w:t>
      </w:r>
      <w:r w:rsidRPr="003502F0">
        <w:rPr>
          <w:rFonts w:asciiTheme="minorHAnsi" w:hAnsiTheme="minorHAnsi" w:cstheme="minorHAnsi"/>
          <w:b/>
          <w:i/>
          <w:iCs/>
          <w:color w:val="000000"/>
        </w:rPr>
        <w:t xml:space="preserve"> </w:t>
      </w:r>
      <w:r w:rsidRPr="003502F0">
        <w:rPr>
          <w:rFonts w:asciiTheme="minorHAnsi" w:hAnsiTheme="minorHAnsi" w:cstheme="minorHAnsi"/>
          <w:bCs/>
          <w:i/>
          <w:iCs/>
          <w:color w:val="000000"/>
        </w:rPr>
        <w:t>al respecto, con fundamento en lo que establecen los artículos 61 de la Ley Orgánica del Poder Judicial del Estado, se aprueba la propuesta de cambio de designación de dicha comisión para quedar en los términos prepuestos.</w:t>
      </w:r>
    </w:p>
    <w:p w14:paraId="54F42235" w14:textId="717490D1" w:rsidR="00A03F15" w:rsidRPr="00885636" w:rsidRDefault="00A03F15" w:rsidP="00A03F15">
      <w:pPr>
        <w:shd w:val="clear" w:color="auto" w:fill="FFFFFF"/>
        <w:spacing w:after="0" w:line="480" w:lineRule="auto"/>
        <w:jc w:val="both"/>
        <w:rPr>
          <w:rFonts w:asciiTheme="minorHAnsi" w:hAnsiTheme="minorHAnsi" w:cstheme="minorHAnsi"/>
          <w:bCs/>
          <w:color w:val="000000"/>
        </w:rPr>
      </w:pPr>
      <w:r w:rsidRPr="003502F0">
        <w:rPr>
          <w:rFonts w:asciiTheme="minorHAnsi" w:hAnsiTheme="minorHAnsi" w:cstheme="minorHAnsi"/>
          <w:bCs/>
          <w:i/>
          <w:iCs/>
          <w:color w:val="000000"/>
        </w:rPr>
        <w:tab/>
        <w:t>Ahora bien, por cuanto hace a</w:t>
      </w:r>
      <w:r w:rsidR="003502F0" w:rsidRPr="003502F0">
        <w:rPr>
          <w:rFonts w:asciiTheme="minorHAnsi" w:hAnsiTheme="minorHAnsi" w:cstheme="minorHAnsi"/>
          <w:bCs/>
          <w:i/>
          <w:iCs/>
          <w:color w:val="000000"/>
        </w:rPr>
        <w:t xml:space="preserve"> la</w:t>
      </w:r>
      <w:r w:rsidRPr="003502F0">
        <w:rPr>
          <w:rFonts w:asciiTheme="minorHAnsi" w:hAnsiTheme="minorHAnsi" w:cstheme="minorHAnsi"/>
          <w:bCs/>
          <w:i/>
          <w:iCs/>
          <w:color w:val="000000"/>
        </w:rPr>
        <w:t xml:space="preserve">s acciones de preparación de los planes y programas tendentes a transitar hacia una digitalización y tramitación electrónica de los expedientes de las áreas jurisdiccionales del Poder Judicial del Estado; se instruye a </w:t>
      </w:r>
      <w:r w:rsidRPr="003502F0">
        <w:rPr>
          <w:rFonts w:asciiTheme="minorHAnsi" w:hAnsiTheme="minorHAnsi" w:cstheme="minorHAnsi"/>
          <w:bCs/>
          <w:i/>
          <w:iCs/>
          <w:color w:val="000000"/>
        </w:rPr>
        <w:lastRenderedPageBreak/>
        <w:t xml:space="preserve">la jefa del </w:t>
      </w:r>
      <w:r w:rsidR="003502F0" w:rsidRPr="003502F0">
        <w:rPr>
          <w:rFonts w:asciiTheme="minorHAnsi" w:hAnsiTheme="minorHAnsi" w:cstheme="minorHAnsi"/>
          <w:bCs/>
          <w:i/>
          <w:iCs/>
          <w:color w:val="000000"/>
        </w:rPr>
        <w:t>D</w:t>
      </w:r>
      <w:r w:rsidRPr="003502F0">
        <w:rPr>
          <w:rFonts w:asciiTheme="minorHAnsi" w:hAnsiTheme="minorHAnsi" w:cstheme="minorHAnsi"/>
          <w:bCs/>
          <w:i/>
          <w:iCs/>
          <w:color w:val="000000"/>
        </w:rPr>
        <w:t xml:space="preserve">epartamento de </w:t>
      </w:r>
      <w:r w:rsidR="003502F0" w:rsidRPr="003502F0">
        <w:rPr>
          <w:rFonts w:asciiTheme="minorHAnsi" w:hAnsiTheme="minorHAnsi" w:cstheme="minorHAnsi"/>
          <w:bCs/>
          <w:i/>
          <w:iCs/>
          <w:color w:val="000000"/>
        </w:rPr>
        <w:t>I</w:t>
      </w:r>
      <w:r w:rsidRPr="003502F0">
        <w:rPr>
          <w:rFonts w:asciiTheme="minorHAnsi" w:hAnsiTheme="minorHAnsi" w:cstheme="minorHAnsi"/>
          <w:bCs/>
          <w:i/>
          <w:iCs/>
          <w:color w:val="000000"/>
        </w:rPr>
        <w:t>nformática</w:t>
      </w:r>
      <w:r w:rsidR="003502F0" w:rsidRPr="003502F0">
        <w:rPr>
          <w:rFonts w:asciiTheme="minorHAnsi" w:hAnsiTheme="minorHAnsi" w:cstheme="minorHAnsi"/>
          <w:bCs/>
          <w:i/>
          <w:iCs/>
          <w:color w:val="000000"/>
        </w:rPr>
        <w:t xml:space="preserve"> de la Secretaría Ejecutiva</w:t>
      </w:r>
      <w:r w:rsidRPr="003502F0">
        <w:rPr>
          <w:rFonts w:asciiTheme="minorHAnsi" w:hAnsiTheme="minorHAnsi" w:cstheme="minorHAnsi"/>
          <w:bCs/>
          <w:i/>
          <w:iCs/>
          <w:color w:val="000000"/>
        </w:rPr>
        <w:t xml:space="preserve">, para que </w:t>
      </w:r>
      <w:r w:rsidR="003502F0" w:rsidRPr="003502F0">
        <w:rPr>
          <w:rFonts w:asciiTheme="minorHAnsi" w:hAnsiTheme="minorHAnsi" w:cstheme="minorHAnsi"/>
          <w:bCs/>
          <w:i/>
          <w:iCs/>
          <w:color w:val="000000"/>
        </w:rPr>
        <w:t xml:space="preserve">a la brevedad posible y </w:t>
      </w:r>
      <w:r w:rsidRPr="003502F0">
        <w:rPr>
          <w:rFonts w:asciiTheme="minorHAnsi" w:hAnsiTheme="minorHAnsi" w:cstheme="minorHAnsi"/>
          <w:bCs/>
          <w:i/>
          <w:iCs/>
          <w:color w:val="000000"/>
        </w:rPr>
        <w:t xml:space="preserve">bajo las directrices </w:t>
      </w:r>
      <w:r w:rsidR="00885636" w:rsidRPr="003502F0">
        <w:rPr>
          <w:rFonts w:asciiTheme="minorHAnsi" w:hAnsiTheme="minorHAnsi" w:cstheme="minorHAnsi"/>
          <w:bCs/>
          <w:i/>
          <w:iCs/>
          <w:color w:val="000000"/>
        </w:rPr>
        <w:t>del</w:t>
      </w:r>
      <w:r w:rsidRPr="003502F0">
        <w:rPr>
          <w:rFonts w:asciiTheme="minorHAnsi" w:hAnsiTheme="minorHAnsi" w:cstheme="minorHAnsi"/>
          <w:bCs/>
          <w:i/>
          <w:iCs/>
          <w:color w:val="000000"/>
        </w:rPr>
        <w:t xml:space="preserve"> Consejero presidente de la comisión que nos ocupa, </w:t>
      </w:r>
      <w:r w:rsidR="003502F0" w:rsidRPr="003502F0">
        <w:rPr>
          <w:rFonts w:asciiTheme="minorHAnsi" w:hAnsiTheme="minorHAnsi" w:cstheme="minorHAnsi"/>
          <w:bCs/>
          <w:i/>
          <w:iCs/>
          <w:color w:val="000000"/>
        </w:rPr>
        <w:t>diseñe</w:t>
      </w:r>
      <w:r w:rsidR="00885636" w:rsidRPr="003502F0">
        <w:rPr>
          <w:rFonts w:asciiTheme="minorHAnsi" w:hAnsiTheme="minorHAnsi" w:cstheme="minorHAnsi"/>
          <w:bCs/>
          <w:i/>
          <w:iCs/>
          <w:color w:val="000000"/>
        </w:rPr>
        <w:t xml:space="preserve"> los planes y programas solicitados por el Pleno del Tribunal Superior de Justicia</w:t>
      </w:r>
      <w:r w:rsidR="003502F0" w:rsidRPr="003502F0">
        <w:rPr>
          <w:rFonts w:asciiTheme="minorHAnsi" w:hAnsiTheme="minorHAnsi" w:cstheme="minorHAnsi"/>
          <w:bCs/>
          <w:i/>
          <w:iCs/>
          <w:color w:val="000000"/>
        </w:rPr>
        <w:t>;</w:t>
      </w:r>
      <w:r w:rsidR="00885636" w:rsidRPr="003502F0">
        <w:rPr>
          <w:rFonts w:asciiTheme="minorHAnsi" w:hAnsiTheme="minorHAnsi" w:cstheme="minorHAnsi"/>
          <w:bCs/>
          <w:i/>
          <w:iCs/>
          <w:color w:val="000000"/>
        </w:rPr>
        <w:t xml:space="preserve"> hecho que sea, dar cuenta a este Consejo de la Judicatura del Estado para acordar lo que en derecho corresponda y estar en posibilidades de informar al órgano superior jerárquico del cumplimiento a dicha instrucción. Comuníquese esta determinación a la jefa del </w:t>
      </w:r>
      <w:r w:rsidR="003502F0" w:rsidRPr="003502F0">
        <w:rPr>
          <w:rFonts w:asciiTheme="minorHAnsi" w:hAnsiTheme="minorHAnsi" w:cstheme="minorHAnsi"/>
          <w:bCs/>
          <w:i/>
          <w:iCs/>
          <w:color w:val="000000"/>
        </w:rPr>
        <w:t>D</w:t>
      </w:r>
      <w:r w:rsidR="00885636" w:rsidRPr="003502F0">
        <w:rPr>
          <w:rFonts w:asciiTheme="minorHAnsi" w:hAnsiTheme="minorHAnsi" w:cstheme="minorHAnsi"/>
          <w:bCs/>
          <w:i/>
          <w:iCs/>
          <w:color w:val="000000"/>
        </w:rPr>
        <w:t xml:space="preserve">epartamento de </w:t>
      </w:r>
      <w:r w:rsidR="003502F0" w:rsidRPr="003502F0">
        <w:rPr>
          <w:rFonts w:asciiTheme="minorHAnsi" w:hAnsiTheme="minorHAnsi" w:cstheme="minorHAnsi"/>
          <w:bCs/>
          <w:i/>
          <w:iCs/>
          <w:color w:val="000000"/>
        </w:rPr>
        <w:t>I</w:t>
      </w:r>
      <w:r w:rsidR="00885636" w:rsidRPr="003502F0">
        <w:rPr>
          <w:rFonts w:asciiTheme="minorHAnsi" w:hAnsiTheme="minorHAnsi" w:cstheme="minorHAnsi"/>
          <w:bCs/>
          <w:i/>
          <w:iCs/>
          <w:color w:val="000000"/>
        </w:rPr>
        <w:t>nformática</w:t>
      </w:r>
      <w:r w:rsidR="003502F0" w:rsidRPr="003502F0">
        <w:rPr>
          <w:rFonts w:asciiTheme="minorHAnsi" w:hAnsiTheme="minorHAnsi" w:cstheme="minorHAnsi"/>
          <w:bCs/>
          <w:i/>
          <w:iCs/>
          <w:color w:val="000000"/>
        </w:rPr>
        <w:t xml:space="preserve"> referido</w:t>
      </w:r>
      <w:r w:rsidR="00885636" w:rsidRPr="003502F0">
        <w:rPr>
          <w:rFonts w:asciiTheme="minorHAnsi" w:hAnsiTheme="minorHAnsi" w:cstheme="minorHAnsi"/>
          <w:bCs/>
          <w:i/>
          <w:iCs/>
          <w:color w:val="000000"/>
        </w:rPr>
        <w:t>, para los efectos conducentes; al Pleno del Tribunal Superior de Justicia</w:t>
      </w:r>
      <w:r w:rsidR="00D843D9">
        <w:rPr>
          <w:rFonts w:asciiTheme="minorHAnsi" w:hAnsiTheme="minorHAnsi" w:cstheme="minorHAnsi"/>
          <w:bCs/>
          <w:i/>
          <w:iCs/>
          <w:color w:val="000000"/>
        </w:rPr>
        <w:t xml:space="preserve"> del Estado</w:t>
      </w:r>
      <w:r w:rsidR="00885636" w:rsidRPr="003502F0">
        <w:rPr>
          <w:rFonts w:asciiTheme="minorHAnsi" w:hAnsiTheme="minorHAnsi" w:cstheme="minorHAnsi"/>
          <w:bCs/>
          <w:i/>
          <w:iCs/>
          <w:color w:val="000000"/>
        </w:rPr>
        <w:t>, para su debido conocimiento.</w:t>
      </w:r>
      <w:r w:rsidR="00885636">
        <w:rPr>
          <w:rFonts w:asciiTheme="minorHAnsi" w:hAnsiTheme="minorHAnsi" w:cstheme="minorHAnsi"/>
          <w:bCs/>
          <w:color w:val="000000"/>
        </w:rPr>
        <w:t xml:space="preserve"> </w:t>
      </w:r>
      <w:r w:rsidR="003502F0" w:rsidRPr="00D843D9">
        <w:rPr>
          <w:rFonts w:asciiTheme="minorHAnsi" w:hAnsiTheme="minorHAnsi" w:cstheme="minorHAnsi"/>
          <w:bCs/>
          <w:color w:val="000000"/>
          <w:u w:val="single"/>
        </w:rPr>
        <w:t xml:space="preserve">APROBADO POR </w:t>
      </w:r>
      <w:r w:rsidR="00D843D9" w:rsidRPr="00D843D9">
        <w:rPr>
          <w:rFonts w:asciiTheme="minorHAnsi" w:hAnsiTheme="minorHAnsi" w:cstheme="minorHAnsi"/>
          <w:bCs/>
          <w:color w:val="000000"/>
          <w:u w:val="single"/>
        </w:rPr>
        <w:t>UNANIMIDAD</w:t>
      </w:r>
      <w:r w:rsidR="003502F0" w:rsidRPr="00D843D9">
        <w:rPr>
          <w:rFonts w:asciiTheme="minorHAnsi" w:hAnsiTheme="minorHAnsi" w:cstheme="minorHAnsi"/>
          <w:bCs/>
          <w:color w:val="000000"/>
          <w:u w:val="single"/>
        </w:rPr>
        <w:t xml:space="preserve"> DE VOTOS</w:t>
      </w:r>
      <w:r w:rsidR="003502F0">
        <w:rPr>
          <w:rFonts w:asciiTheme="minorHAnsi" w:hAnsiTheme="minorHAnsi" w:cstheme="minorHAnsi"/>
          <w:bCs/>
          <w:color w:val="000000"/>
        </w:rPr>
        <w:t>.</w:t>
      </w:r>
      <w:r w:rsidR="00885636">
        <w:rPr>
          <w:rFonts w:asciiTheme="minorHAnsi" w:hAnsiTheme="minorHAnsi" w:cstheme="minorHAnsi"/>
          <w:bCs/>
          <w:color w:val="000000"/>
        </w:rPr>
        <w:t xml:space="preserve"> </w:t>
      </w:r>
      <w:r w:rsidR="00D843D9">
        <w:rPr>
          <w:rFonts w:asciiTheme="minorHAnsi" w:hAnsiTheme="minorHAnsi" w:cstheme="minorHAnsi"/>
          <w:bCs/>
          <w:color w:val="000000"/>
        </w:rPr>
        <w:t xml:space="preserve">- - - - - - - - - - - - - - - - - - - - - - </w:t>
      </w:r>
    </w:p>
    <w:p w14:paraId="29F51379" w14:textId="01C482D7" w:rsidR="00C520D4" w:rsidRDefault="00C520D4" w:rsidP="00C520D4">
      <w:pPr>
        <w:shd w:val="clear" w:color="auto" w:fill="FFFFFF"/>
        <w:spacing w:after="0" w:line="480" w:lineRule="auto"/>
        <w:ind w:firstLine="708"/>
        <w:jc w:val="both"/>
        <w:rPr>
          <w:rFonts w:cs="Calibri"/>
          <w:b/>
          <w:bCs/>
        </w:rPr>
      </w:pPr>
      <w:r w:rsidRPr="00B50B4F">
        <w:rPr>
          <w:rFonts w:eastAsia="Times New Roman" w:cs="Calibri"/>
          <w:b/>
          <w:bCs/>
          <w:lang w:eastAsia="es-MX"/>
        </w:rPr>
        <w:t xml:space="preserve">ACUERDO </w:t>
      </w:r>
      <w:r>
        <w:rPr>
          <w:rFonts w:eastAsia="Times New Roman" w:cs="Calibri"/>
          <w:b/>
          <w:bCs/>
          <w:lang w:eastAsia="es-MX"/>
        </w:rPr>
        <w:t>V</w:t>
      </w:r>
      <w:r w:rsidR="003A51C5">
        <w:rPr>
          <w:rFonts w:eastAsia="Times New Roman" w:cs="Calibri"/>
          <w:b/>
          <w:bCs/>
          <w:lang w:eastAsia="es-MX"/>
        </w:rPr>
        <w:t>I</w:t>
      </w:r>
      <w:r>
        <w:rPr>
          <w:rFonts w:eastAsia="Times New Roman" w:cs="Calibri"/>
          <w:b/>
          <w:bCs/>
          <w:lang w:eastAsia="es-MX"/>
        </w:rPr>
        <w:t>I</w:t>
      </w:r>
      <w:r w:rsidRPr="00B50B4F">
        <w:rPr>
          <w:rFonts w:eastAsia="Times New Roman" w:cs="Calibri"/>
          <w:b/>
          <w:bCs/>
          <w:lang w:eastAsia="es-MX"/>
        </w:rPr>
        <w:t>/4</w:t>
      </w:r>
      <w:r>
        <w:rPr>
          <w:rFonts w:eastAsia="Times New Roman" w:cs="Calibri"/>
          <w:b/>
          <w:bCs/>
          <w:lang w:eastAsia="es-MX"/>
        </w:rPr>
        <w:t>1</w:t>
      </w:r>
      <w:r w:rsidRPr="00B50B4F">
        <w:rPr>
          <w:rFonts w:eastAsia="Times New Roman" w:cs="Calibri"/>
          <w:b/>
          <w:bCs/>
          <w:lang w:eastAsia="es-MX"/>
        </w:rPr>
        <w:t>/2020</w:t>
      </w:r>
      <w:r>
        <w:rPr>
          <w:rFonts w:eastAsia="Times New Roman" w:cs="Calibri"/>
          <w:b/>
          <w:bCs/>
          <w:lang w:eastAsia="es-MX"/>
        </w:rPr>
        <w:t>.  O</w:t>
      </w:r>
      <w:r w:rsidRPr="00C520D4">
        <w:rPr>
          <w:rFonts w:cs="Calibri"/>
          <w:b/>
          <w:bCs/>
        </w:rPr>
        <w:t xml:space="preserve">ficio número CJET/CVV/08/2020, de fecha trece de agosto de dos mil veinte, signado por el Consejero Presidente de la Comisión de </w:t>
      </w:r>
      <w:r w:rsidR="00950C25">
        <w:rPr>
          <w:rFonts w:cs="Calibri"/>
          <w:b/>
          <w:bCs/>
        </w:rPr>
        <w:t>V</w:t>
      </w:r>
      <w:r w:rsidRPr="00C520D4">
        <w:rPr>
          <w:rFonts w:cs="Calibri"/>
          <w:b/>
          <w:bCs/>
        </w:rPr>
        <w:t>igilancia y Visitaduría de este cuerpo colegiado</w:t>
      </w:r>
      <w:r>
        <w:rPr>
          <w:rFonts w:cs="Calibri"/>
          <w:b/>
          <w:bCs/>
        </w:rPr>
        <w:t xml:space="preserve">. - - - - - - - - - - - - - - - - - - - - - - - - - - - </w:t>
      </w:r>
    </w:p>
    <w:p w14:paraId="3300D2DB" w14:textId="26BE2AD4" w:rsidR="00A03F15" w:rsidRDefault="00A03F15" w:rsidP="00A03F15">
      <w:pPr>
        <w:shd w:val="clear" w:color="auto" w:fill="FFFFFF"/>
        <w:spacing w:after="0" w:line="480" w:lineRule="auto"/>
        <w:jc w:val="both"/>
        <w:rPr>
          <w:rFonts w:cs="Calibri"/>
        </w:rPr>
      </w:pPr>
      <w:r w:rsidRPr="003502F0">
        <w:rPr>
          <w:rFonts w:cs="Calibri"/>
          <w:i/>
          <w:iCs/>
        </w:rPr>
        <w:t xml:space="preserve">Dada cuenta con el </w:t>
      </w:r>
      <w:r w:rsidRPr="003502F0">
        <w:rPr>
          <w:rFonts w:eastAsia="Times New Roman" w:cs="Calibri"/>
          <w:i/>
          <w:iCs/>
          <w:lang w:eastAsia="es-MX"/>
        </w:rPr>
        <w:t>o</w:t>
      </w:r>
      <w:r w:rsidRPr="003502F0">
        <w:rPr>
          <w:rFonts w:cs="Calibri"/>
          <w:i/>
          <w:iCs/>
        </w:rPr>
        <w:t>ficio número CJET/CVV/08/2020, de fecha trece de agosto de dos mil veinte,</w:t>
      </w:r>
      <w:r w:rsidR="003502F0" w:rsidRPr="003502F0">
        <w:rPr>
          <w:rFonts w:cs="Calibri"/>
          <w:i/>
          <w:iCs/>
        </w:rPr>
        <w:t xml:space="preserve"> </w:t>
      </w:r>
      <w:r w:rsidRPr="003502F0">
        <w:rPr>
          <w:rFonts w:cs="Calibri"/>
          <w:i/>
          <w:iCs/>
        </w:rPr>
        <w:t>en seguimiento al acuerdo V/29/2020, emitido por este cuerpo colegiado, mediante el cual se faculta al Presidente de la Comisión de Vigilancia y Visitaduría</w:t>
      </w:r>
      <w:r w:rsidR="003502F0" w:rsidRPr="003502F0">
        <w:rPr>
          <w:rFonts w:cs="Calibri"/>
          <w:i/>
          <w:iCs/>
        </w:rPr>
        <w:t xml:space="preserve"> para que</w:t>
      </w:r>
      <w:r w:rsidRPr="003502F0">
        <w:rPr>
          <w:rFonts w:cs="Calibri"/>
          <w:i/>
          <w:iCs/>
        </w:rPr>
        <w:t xml:space="preserve"> remita a este Consejo de la Judicatura la propuesta de modificación al Programa Operativo Anual</w:t>
      </w:r>
      <w:r w:rsidR="003502F0" w:rsidRPr="003502F0">
        <w:rPr>
          <w:rFonts w:cs="Calibri"/>
          <w:i/>
          <w:iCs/>
        </w:rPr>
        <w:t xml:space="preserve"> 2020</w:t>
      </w:r>
      <w:r w:rsidRPr="003502F0">
        <w:rPr>
          <w:rFonts w:cs="Calibri"/>
          <w:i/>
          <w:iCs/>
        </w:rPr>
        <w:t xml:space="preserve">, en lo que respecta al apartado de visitas a los juzgados, con motivo de la contingencia sanitaria por enfermedad provocada por el virus SARS-CoV2, causante de la enfermedad COVID-19, así como al acta de la sesión de dicha comisión y </w:t>
      </w:r>
      <w:r w:rsidR="003502F0" w:rsidRPr="003502F0">
        <w:rPr>
          <w:rFonts w:cs="Calibri"/>
          <w:i/>
          <w:iCs/>
        </w:rPr>
        <w:t xml:space="preserve">su </w:t>
      </w:r>
      <w:r w:rsidRPr="003502F0">
        <w:rPr>
          <w:rFonts w:cs="Calibri"/>
          <w:i/>
          <w:iCs/>
        </w:rPr>
        <w:t>anexo</w:t>
      </w:r>
      <w:r w:rsidR="003502F0" w:rsidRPr="003502F0">
        <w:rPr>
          <w:rFonts w:cs="Calibri"/>
          <w:i/>
          <w:iCs/>
        </w:rPr>
        <w:t xml:space="preserve">, el </w:t>
      </w:r>
      <w:r w:rsidRPr="003502F0">
        <w:rPr>
          <w:rFonts w:cs="Calibri"/>
          <w:i/>
          <w:iCs/>
        </w:rPr>
        <w:t xml:space="preserve">proyectado anual de visitas a realizar, documentación de la que se toma conocimiento y con fundamento en lo que establecen los artículos 61, 68 fracción XIV, de la Ley Orgánica del Poder Judicial del Estado; 50 y 51 del Reglamento del Consejo de la Judicatura del Estado de Tlaxcala, se toma debido conocimiento y aprueba la propuesta </w:t>
      </w:r>
      <w:r w:rsidR="003502F0" w:rsidRPr="003502F0">
        <w:rPr>
          <w:rFonts w:cs="Calibri"/>
          <w:i/>
          <w:iCs/>
        </w:rPr>
        <w:t xml:space="preserve">de modificación al </w:t>
      </w:r>
      <w:r w:rsidRPr="003502F0">
        <w:rPr>
          <w:rFonts w:cs="Calibri"/>
          <w:i/>
          <w:iCs/>
        </w:rPr>
        <w:t>Programa Operativo Anual</w:t>
      </w:r>
      <w:r w:rsidR="003502F0" w:rsidRPr="003502F0">
        <w:rPr>
          <w:rFonts w:cs="Calibri"/>
          <w:i/>
          <w:iCs/>
        </w:rPr>
        <w:t xml:space="preserve"> 2020 del Consejo de la Judicatura del Estado</w:t>
      </w:r>
      <w:r w:rsidRPr="003502F0">
        <w:rPr>
          <w:rFonts w:cs="Calibri"/>
          <w:i/>
          <w:iCs/>
        </w:rPr>
        <w:t>, en lo que respecta al apartado de visitas a los juzgados; en consecuencia, con copia del oficio y anexo respectivo, comuníquese esta determinación al Contralor del Poder Judicial del Estado, para los efectos correspondientes.</w:t>
      </w:r>
      <w:r>
        <w:rPr>
          <w:rFonts w:cs="Calibri"/>
        </w:rPr>
        <w:t xml:space="preserve"> </w:t>
      </w:r>
      <w:r w:rsidRPr="00950C25">
        <w:rPr>
          <w:rFonts w:cs="Calibri"/>
          <w:u w:val="single"/>
        </w:rPr>
        <w:t>APROBADO POR</w:t>
      </w:r>
      <w:r w:rsidR="00950C25" w:rsidRPr="00950C25">
        <w:rPr>
          <w:rFonts w:cs="Calibri"/>
          <w:u w:val="single"/>
        </w:rPr>
        <w:t xml:space="preserve"> UNANIMIDAD </w:t>
      </w:r>
      <w:r w:rsidRPr="00950C25">
        <w:rPr>
          <w:rFonts w:cs="Calibri"/>
          <w:u w:val="single"/>
        </w:rPr>
        <w:t>DE VOTOS</w:t>
      </w:r>
      <w:r>
        <w:rPr>
          <w:rFonts w:cs="Calibri"/>
        </w:rPr>
        <w:t xml:space="preserve">. </w:t>
      </w:r>
      <w:r w:rsidR="00950C25">
        <w:rPr>
          <w:rFonts w:cs="Calibri"/>
        </w:rPr>
        <w:t xml:space="preserve">- - - - - - - - - - - - - - - - - - - - - - - - - - - - - - - - - </w:t>
      </w:r>
    </w:p>
    <w:p w14:paraId="7CB9AAB2" w14:textId="77777777" w:rsidR="00860423" w:rsidRPr="00860423" w:rsidRDefault="00112802" w:rsidP="00DC17F5">
      <w:pPr>
        <w:pStyle w:val="NormalWeb"/>
        <w:spacing w:before="0" w:beforeAutospacing="0" w:after="0" w:afterAutospacing="0" w:line="480" w:lineRule="auto"/>
        <w:ind w:firstLine="708"/>
        <w:jc w:val="both"/>
        <w:rPr>
          <w:rFonts w:ascii="Calibri" w:hAnsi="Calibri" w:cs="Calibri"/>
          <w:b/>
          <w:bCs/>
          <w:color w:val="000000"/>
          <w:sz w:val="22"/>
          <w:szCs w:val="22"/>
        </w:rPr>
      </w:pPr>
      <w:r w:rsidRPr="00860423">
        <w:rPr>
          <w:rFonts w:ascii="Calibri" w:hAnsi="Calibri" w:cs="Calibri"/>
          <w:b/>
          <w:bCs/>
          <w:color w:val="000000"/>
          <w:sz w:val="22"/>
          <w:szCs w:val="22"/>
        </w:rPr>
        <w:t>ACUERDO V</w:t>
      </w:r>
      <w:r w:rsidR="003A51C5" w:rsidRPr="00860423">
        <w:rPr>
          <w:rFonts w:ascii="Calibri" w:hAnsi="Calibri" w:cs="Calibri"/>
          <w:b/>
          <w:bCs/>
          <w:color w:val="000000"/>
          <w:sz w:val="22"/>
          <w:szCs w:val="22"/>
        </w:rPr>
        <w:t>I</w:t>
      </w:r>
      <w:r w:rsidR="00DC17F5" w:rsidRPr="00860423">
        <w:rPr>
          <w:rFonts w:ascii="Calibri" w:hAnsi="Calibri" w:cs="Calibri"/>
          <w:b/>
          <w:bCs/>
          <w:color w:val="000000"/>
          <w:sz w:val="22"/>
          <w:szCs w:val="22"/>
        </w:rPr>
        <w:t>II</w:t>
      </w:r>
      <w:r w:rsidRPr="00860423">
        <w:rPr>
          <w:rFonts w:ascii="Calibri" w:hAnsi="Calibri" w:cs="Calibri"/>
          <w:b/>
          <w:bCs/>
          <w:color w:val="000000"/>
          <w:sz w:val="22"/>
          <w:szCs w:val="22"/>
        </w:rPr>
        <w:t>/4</w:t>
      </w:r>
      <w:r w:rsidR="00DC17F5" w:rsidRPr="00860423">
        <w:rPr>
          <w:rFonts w:ascii="Calibri" w:hAnsi="Calibri" w:cs="Calibri"/>
          <w:b/>
          <w:bCs/>
          <w:color w:val="000000"/>
          <w:sz w:val="22"/>
          <w:szCs w:val="22"/>
        </w:rPr>
        <w:t>1</w:t>
      </w:r>
      <w:r w:rsidRPr="00860423">
        <w:rPr>
          <w:rFonts w:ascii="Calibri" w:hAnsi="Calibri" w:cs="Calibri"/>
          <w:b/>
          <w:bCs/>
          <w:color w:val="000000"/>
          <w:sz w:val="22"/>
          <w:szCs w:val="22"/>
        </w:rPr>
        <w:t>/2020. Oficio número TES/155/2020, de fecha diez de agosto de dos mil veinte, signado por el Tesorero del Poder Judicial del Estado. - - - -</w:t>
      </w:r>
    </w:p>
    <w:p w14:paraId="107579EB" w14:textId="63FFD463" w:rsidR="00112802" w:rsidRPr="00F31E0E" w:rsidRDefault="00112802" w:rsidP="00860423">
      <w:pPr>
        <w:pStyle w:val="NormalWeb"/>
        <w:spacing w:before="0" w:beforeAutospacing="0" w:after="0" w:afterAutospacing="0" w:line="480" w:lineRule="auto"/>
        <w:jc w:val="both"/>
        <w:rPr>
          <w:rFonts w:asciiTheme="minorHAnsi" w:hAnsiTheme="minorHAnsi" w:cstheme="minorHAnsi"/>
          <w:color w:val="000000"/>
          <w:sz w:val="22"/>
          <w:szCs w:val="22"/>
        </w:rPr>
      </w:pPr>
      <w:r w:rsidRPr="00860423">
        <w:rPr>
          <w:rFonts w:ascii="Calibri" w:hAnsi="Calibri" w:cs="Calibri"/>
          <w:i/>
          <w:iCs/>
          <w:color w:val="000000"/>
          <w:sz w:val="22"/>
          <w:szCs w:val="22"/>
        </w:rPr>
        <w:lastRenderedPageBreak/>
        <w:t>Dada cuenta con el oficio número TES/155/2020, de fecha diez de agosto de dos mil veinte, mediante el cual el Tesorero del Poder Judicial del Estado hace del conocimiento de este Consejo de la Judicatura del Estado, que fue notificado por parte del Órgano de Fiscalización Superior el pliego de observaciones de auditoría financiera del ejercicio</w:t>
      </w:r>
      <w:r w:rsidR="00DC17F5" w:rsidRPr="00860423">
        <w:rPr>
          <w:rFonts w:ascii="Calibri" w:hAnsi="Calibri" w:cs="Calibri"/>
          <w:i/>
          <w:iCs/>
          <w:color w:val="000000"/>
          <w:sz w:val="22"/>
          <w:szCs w:val="22"/>
        </w:rPr>
        <w:t xml:space="preserve"> </w:t>
      </w:r>
      <w:r w:rsidRPr="00860423">
        <w:rPr>
          <w:rFonts w:ascii="Calibri" w:hAnsi="Calibri" w:cs="Calibri"/>
          <w:i/>
          <w:iCs/>
          <w:color w:val="000000"/>
          <w:sz w:val="22"/>
          <w:szCs w:val="22"/>
        </w:rPr>
        <w:t>2019</w:t>
      </w:r>
      <w:r w:rsidR="00950C25">
        <w:rPr>
          <w:rFonts w:ascii="Calibri" w:hAnsi="Calibri" w:cs="Calibri"/>
          <w:i/>
          <w:iCs/>
          <w:color w:val="000000"/>
          <w:sz w:val="22"/>
          <w:szCs w:val="22"/>
        </w:rPr>
        <w:t>,</w:t>
      </w:r>
      <w:r w:rsidRPr="00860423">
        <w:rPr>
          <w:rFonts w:ascii="Calibri" w:hAnsi="Calibri" w:cs="Calibri"/>
          <w:i/>
          <w:iCs/>
          <w:color w:val="000000"/>
          <w:sz w:val="22"/>
          <w:szCs w:val="22"/>
        </w:rPr>
        <w:t xml:space="preserve"> contenido en el oficio No. OFS/0750/2020, del que se desprende la observación a la cuenta 1.1.2 “Derechos a recibir efectivo o equivalentes” y la acción a solventar, como se precisa en el oficio de cuenta</w:t>
      </w:r>
      <w:r w:rsidR="00B56C91">
        <w:rPr>
          <w:rFonts w:ascii="Calibri" w:hAnsi="Calibri" w:cs="Calibri"/>
          <w:i/>
          <w:iCs/>
          <w:color w:val="000000"/>
          <w:sz w:val="22"/>
          <w:szCs w:val="22"/>
        </w:rPr>
        <w:t xml:space="preserve">, por lo que </w:t>
      </w:r>
      <w:r w:rsidRPr="00860423">
        <w:rPr>
          <w:rFonts w:ascii="Calibri" w:hAnsi="Calibri" w:cs="Calibri"/>
          <w:i/>
          <w:iCs/>
          <w:color w:val="000000"/>
          <w:sz w:val="22"/>
          <w:szCs w:val="22"/>
        </w:rPr>
        <w:t>solicita se autorice la cancelación de los saldos observados de las partidas en donde aplique la cancelación, afectando la cuenta de resultado de ejercicios anteriores</w:t>
      </w:r>
      <w:r w:rsidR="00B56C91">
        <w:rPr>
          <w:rFonts w:ascii="Calibri" w:hAnsi="Calibri" w:cs="Calibri"/>
          <w:i/>
          <w:iCs/>
          <w:color w:val="000000"/>
          <w:sz w:val="22"/>
          <w:szCs w:val="22"/>
        </w:rPr>
        <w:t xml:space="preserve">; así como, con el oficio TES/160/2020, de fecha diecisiete de agosto del año en curso, mediante el cual envía información documental que complementa al de cuenta; </w:t>
      </w:r>
      <w:r w:rsidRPr="00860423">
        <w:rPr>
          <w:rFonts w:ascii="Calibri" w:hAnsi="Calibri" w:cs="Calibri"/>
          <w:i/>
          <w:iCs/>
          <w:color w:val="000000"/>
          <w:sz w:val="22"/>
          <w:szCs w:val="22"/>
        </w:rPr>
        <w:t xml:space="preserve">al respecto, a fin de </w:t>
      </w:r>
      <w:r w:rsidR="00860423" w:rsidRPr="00860423">
        <w:rPr>
          <w:rFonts w:ascii="Calibri" w:hAnsi="Calibri" w:cs="Calibri"/>
          <w:i/>
          <w:iCs/>
          <w:color w:val="000000"/>
          <w:sz w:val="22"/>
          <w:szCs w:val="22"/>
        </w:rPr>
        <w:t>dar la atención debida a</w:t>
      </w:r>
      <w:r w:rsidRPr="00860423">
        <w:rPr>
          <w:rFonts w:ascii="Calibri" w:hAnsi="Calibri" w:cs="Calibri"/>
          <w:i/>
          <w:iCs/>
          <w:color w:val="000000"/>
          <w:sz w:val="22"/>
          <w:szCs w:val="22"/>
        </w:rPr>
        <w:t xml:space="preserve"> dicha observación, con fundamento en lo que establecen los artículos 61 y 77, de la Ley Orgánica del Poder Judicial del Estado</w:t>
      </w:r>
      <w:r w:rsidR="00950C25">
        <w:rPr>
          <w:rFonts w:ascii="Calibri" w:hAnsi="Calibri" w:cs="Calibri"/>
          <w:i/>
          <w:iCs/>
          <w:color w:val="000000"/>
          <w:sz w:val="22"/>
          <w:szCs w:val="22"/>
        </w:rPr>
        <w:t>;</w:t>
      </w:r>
      <w:r w:rsidRPr="00860423">
        <w:rPr>
          <w:rFonts w:ascii="Calibri" w:hAnsi="Calibri" w:cs="Calibri"/>
          <w:i/>
          <w:iCs/>
          <w:color w:val="000000"/>
          <w:sz w:val="22"/>
          <w:szCs w:val="22"/>
        </w:rPr>
        <w:t xml:space="preserve"> 9, fracción XVII, 46 Y 47 del Reglamento del Consejo de la Judicatura del Estado, </w:t>
      </w:r>
      <w:r w:rsidR="00860423" w:rsidRPr="00860423">
        <w:rPr>
          <w:rFonts w:ascii="Calibri" w:hAnsi="Calibri" w:cs="Calibri"/>
          <w:i/>
          <w:iCs/>
          <w:color w:val="000000"/>
          <w:sz w:val="22"/>
          <w:szCs w:val="22"/>
        </w:rPr>
        <w:t xml:space="preserve">NO </w:t>
      </w:r>
      <w:r w:rsidRPr="00860423">
        <w:rPr>
          <w:rFonts w:ascii="Calibri" w:hAnsi="Calibri" w:cs="Calibri"/>
          <w:i/>
          <w:iCs/>
          <w:color w:val="000000"/>
          <w:sz w:val="22"/>
          <w:szCs w:val="22"/>
        </w:rPr>
        <w:t>se autoriza la cancelación en los términos que solicita el Tesorero del Poder Judicial del Estado, instruyéndol</w:t>
      </w:r>
      <w:r w:rsidR="00950C25">
        <w:rPr>
          <w:rFonts w:ascii="Calibri" w:hAnsi="Calibri" w:cs="Calibri"/>
          <w:i/>
          <w:iCs/>
          <w:color w:val="000000"/>
          <w:sz w:val="22"/>
          <w:szCs w:val="22"/>
        </w:rPr>
        <w:t>e</w:t>
      </w:r>
      <w:r w:rsidRPr="00860423">
        <w:rPr>
          <w:rFonts w:ascii="Calibri" w:hAnsi="Calibri" w:cs="Calibri"/>
          <w:i/>
          <w:iCs/>
          <w:color w:val="000000"/>
          <w:sz w:val="22"/>
          <w:szCs w:val="22"/>
        </w:rPr>
        <w:t xml:space="preserve"> </w:t>
      </w:r>
      <w:r w:rsidR="00860423" w:rsidRPr="00860423">
        <w:rPr>
          <w:rFonts w:ascii="Calibri" w:hAnsi="Calibri" w:cs="Calibri"/>
          <w:i/>
          <w:iCs/>
          <w:color w:val="000000"/>
          <w:sz w:val="22"/>
          <w:szCs w:val="22"/>
        </w:rPr>
        <w:t xml:space="preserve">en cambio </w:t>
      </w:r>
      <w:r w:rsidRPr="00860423">
        <w:rPr>
          <w:rFonts w:ascii="Calibri" w:hAnsi="Calibri" w:cs="Calibri"/>
          <w:i/>
          <w:iCs/>
          <w:color w:val="000000"/>
          <w:sz w:val="22"/>
          <w:szCs w:val="22"/>
        </w:rPr>
        <w:t>para realizar</w:t>
      </w:r>
      <w:r w:rsidR="00860423" w:rsidRPr="00860423">
        <w:rPr>
          <w:rFonts w:ascii="Calibri" w:hAnsi="Calibri" w:cs="Calibri"/>
          <w:i/>
          <w:iCs/>
          <w:color w:val="000000"/>
          <w:sz w:val="22"/>
          <w:szCs w:val="22"/>
        </w:rPr>
        <w:t xml:space="preserve">, en términos de lo establecido en las disposiciones legales </w:t>
      </w:r>
      <w:r w:rsidR="00B56C91" w:rsidRPr="00B56C91">
        <w:rPr>
          <w:rFonts w:ascii="Calibri" w:hAnsi="Calibri" w:cs="Calibri"/>
          <w:i/>
          <w:iCs/>
          <w:color w:val="000000"/>
          <w:sz w:val="22"/>
          <w:szCs w:val="22"/>
        </w:rPr>
        <w:t>aplicables a la materia, las acciones necesarias para corregir el manejo contable que da origen a la observación</w:t>
      </w:r>
      <w:r w:rsidR="00B56C91" w:rsidRPr="00860423">
        <w:rPr>
          <w:rFonts w:ascii="Calibri" w:hAnsi="Calibri" w:cs="Calibri"/>
          <w:i/>
          <w:iCs/>
          <w:color w:val="000000"/>
          <w:sz w:val="22"/>
          <w:szCs w:val="22"/>
        </w:rPr>
        <w:t xml:space="preserve"> </w:t>
      </w:r>
      <w:r w:rsidR="00860423" w:rsidRPr="00860423">
        <w:rPr>
          <w:rFonts w:ascii="Calibri" w:hAnsi="Calibri" w:cs="Calibri"/>
          <w:i/>
          <w:iCs/>
          <w:color w:val="000000"/>
          <w:sz w:val="22"/>
          <w:szCs w:val="22"/>
        </w:rPr>
        <w:t xml:space="preserve">formulada por el Órgano de Fiscalización Superior, </w:t>
      </w:r>
      <w:r w:rsidRPr="00860423">
        <w:rPr>
          <w:rFonts w:ascii="Calibri" w:hAnsi="Calibri" w:cs="Calibri"/>
          <w:i/>
          <w:iCs/>
          <w:color w:val="000000"/>
          <w:sz w:val="22"/>
          <w:szCs w:val="22"/>
        </w:rPr>
        <w:t xml:space="preserve">debiendo mantener informada del seguimiento respectivo a la Comisión de Administración, la que a su vez deberá dar cuenta a este cuerpo colegiado con la conclusión y resultado de dicha </w:t>
      </w:r>
      <w:proofErr w:type="spellStart"/>
      <w:r w:rsidRPr="00860423">
        <w:rPr>
          <w:rFonts w:ascii="Calibri" w:hAnsi="Calibri" w:cs="Calibri"/>
          <w:i/>
          <w:iCs/>
          <w:color w:val="000000"/>
          <w:sz w:val="22"/>
          <w:szCs w:val="22"/>
        </w:rPr>
        <w:t>solventación</w:t>
      </w:r>
      <w:proofErr w:type="spellEnd"/>
      <w:r w:rsidRPr="00860423">
        <w:rPr>
          <w:rFonts w:ascii="Calibri" w:hAnsi="Calibri" w:cs="Calibri"/>
          <w:i/>
          <w:iCs/>
          <w:color w:val="000000"/>
          <w:sz w:val="22"/>
          <w:szCs w:val="22"/>
        </w:rPr>
        <w:t xml:space="preserve">. </w:t>
      </w:r>
      <w:r w:rsidR="00860423" w:rsidRPr="00860423">
        <w:rPr>
          <w:rFonts w:ascii="Calibri" w:hAnsi="Calibri" w:cs="Calibri"/>
          <w:i/>
          <w:iCs/>
          <w:color w:val="000000"/>
          <w:sz w:val="22"/>
          <w:szCs w:val="22"/>
        </w:rPr>
        <w:t xml:space="preserve">Asimismo, con la finalidad de evitar en lo subsecuente este tipo de circunstancias, se instruye al Tesorero del Poder Judicial del Estado, realizar en tiempo y forma las acciones </w:t>
      </w:r>
      <w:r w:rsidR="00860423" w:rsidRPr="00F31E0E">
        <w:rPr>
          <w:rFonts w:asciiTheme="minorHAnsi" w:hAnsiTheme="minorHAnsi" w:cstheme="minorHAnsi"/>
          <w:i/>
          <w:iCs/>
          <w:color w:val="000000"/>
          <w:sz w:val="22"/>
          <w:szCs w:val="22"/>
        </w:rPr>
        <w:t xml:space="preserve">necesarias para la recuperación de los recursos o la depuración de las cuentas de referencia. </w:t>
      </w:r>
      <w:r w:rsidRPr="00F31E0E">
        <w:rPr>
          <w:rFonts w:asciiTheme="minorHAnsi" w:hAnsiTheme="minorHAnsi" w:cstheme="minorHAnsi"/>
          <w:i/>
          <w:iCs/>
          <w:color w:val="000000"/>
          <w:sz w:val="22"/>
          <w:szCs w:val="22"/>
        </w:rPr>
        <w:t>Comuníquese esta determinación al Tesorero y Contralor del Poder Judicial del Estado, para su conocimiento y efectos correspondientes.</w:t>
      </w:r>
      <w:r w:rsidR="00860423" w:rsidRPr="00F31E0E">
        <w:rPr>
          <w:rFonts w:asciiTheme="minorHAnsi" w:hAnsiTheme="minorHAnsi" w:cstheme="minorHAnsi"/>
          <w:i/>
          <w:iCs/>
          <w:color w:val="000000"/>
          <w:sz w:val="22"/>
          <w:szCs w:val="22"/>
        </w:rPr>
        <w:t xml:space="preserve"> </w:t>
      </w:r>
      <w:r w:rsidRPr="00F31E0E">
        <w:rPr>
          <w:rFonts w:asciiTheme="minorHAnsi" w:hAnsiTheme="minorHAnsi" w:cstheme="minorHAnsi"/>
          <w:color w:val="000000"/>
          <w:sz w:val="22"/>
          <w:szCs w:val="22"/>
          <w:u w:val="single"/>
        </w:rPr>
        <w:t xml:space="preserve">APROBADO POR </w:t>
      </w:r>
      <w:r w:rsidR="00950C25" w:rsidRPr="00F31E0E">
        <w:rPr>
          <w:rFonts w:asciiTheme="minorHAnsi" w:hAnsiTheme="minorHAnsi" w:cstheme="minorHAnsi"/>
          <w:color w:val="000000"/>
          <w:sz w:val="22"/>
          <w:szCs w:val="22"/>
          <w:u w:val="single"/>
        </w:rPr>
        <w:t>UNANIMIDAD</w:t>
      </w:r>
      <w:r w:rsidRPr="00F31E0E">
        <w:rPr>
          <w:rFonts w:asciiTheme="minorHAnsi" w:hAnsiTheme="minorHAnsi" w:cstheme="minorHAnsi"/>
          <w:color w:val="000000"/>
          <w:sz w:val="22"/>
          <w:szCs w:val="22"/>
          <w:u w:val="single"/>
        </w:rPr>
        <w:t xml:space="preserve"> DE VOTOS</w:t>
      </w:r>
      <w:r w:rsidRPr="00F31E0E">
        <w:rPr>
          <w:rFonts w:asciiTheme="minorHAnsi" w:hAnsiTheme="minorHAnsi" w:cstheme="minorHAnsi"/>
          <w:color w:val="000000"/>
          <w:sz w:val="22"/>
          <w:szCs w:val="22"/>
        </w:rPr>
        <w:t>.</w:t>
      </w:r>
      <w:r w:rsidR="00F31E0E" w:rsidRPr="00F31E0E">
        <w:rPr>
          <w:rFonts w:asciiTheme="minorHAnsi" w:hAnsiTheme="minorHAnsi" w:cstheme="minorHAnsi"/>
          <w:color w:val="000000"/>
          <w:sz w:val="22"/>
          <w:szCs w:val="22"/>
        </w:rPr>
        <w:t xml:space="preserve"> </w:t>
      </w:r>
      <w:r w:rsidR="00F31E0E" w:rsidRPr="00F31E0E">
        <w:rPr>
          <w:rFonts w:asciiTheme="minorHAnsi" w:hAnsiTheme="minorHAnsi" w:cstheme="minorHAnsi"/>
          <w:sz w:val="22"/>
          <w:szCs w:val="22"/>
        </w:rPr>
        <w:t>- - - - - - - - - - - - - - - - - - - - - - - - - - - - - - - - -</w:t>
      </w:r>
      <w:r w:rsidR="00F31E0E">
        <w:rPr>
          <w:rFonts w:asciiTheme="minorHAnsi" w:hAnsiTheme="minorHAnsi" w:cstheme="minorHAnsi"/>
          <w:sz w:val="22"/>
          <w:szCs w:val="22"/>
        </w:rPr>
        <w:t xml:space="preserve"> - - - - - - - - - - - - - </w:t>
      </w:r>
    </w:p>
    <w:p w14:paraId="32DB0739" w14:textId="760A402B" w:rsidR="00860423" w:rsidRDefault="00112802" w:rsidP="00860423">
      <w:pPr>
        <w:spacing w:after="0" w:line="480" w:lineRule="auto"/>
        <w:ind w:firstLine="708"/>
        <w:jc w:val="both"/>
        <w:rPr>
          <w:rFonts w:eastAsia="Times New Roman" w:cs="Calibri"/>
          <w:b/>
          <w:bCs/>
          <w:color w:val="000000"/>
          <w:lang w:eastAsia="es-MX"/>
        </w:rPr>
      </w:pPr>
      <w:r w:rsidRPr="00F31E0E">
        <w:rPr>
          <w:rFonts w:asciiTheme="minorHAnsi" w:eastAsia="Times New Roman" w:hAnsiTheme="minorHAnsi" w:cstheme="minorHAnsi"/>
          <w:b/>
          <w:bCs/>
          <w:color w:val="000000"/>
          <w:lang w:eastAsia="es-MX"/>
        </w:rPr>
        <w:t xml:space="preserve">ACUERDO </w:t>
      </w:r>
      <w:r w:rsidR="003A51C5" w:rsidRPr="00F31E0E">
        <w:rPr>
          <w:rFonts w:asciiTheme="minorHAnsi" w:eastAsia="Times New Roman" w:hAnsiTheme="minorHAnsi" w:cstheme="minorHAnsi"/>
          <w:b/>
          <w:bCs/>
          <w:color w:val="000000"/>
          <w:lang w:eastAsia="es-MX"/>
        </w:rPr>
        <w:t>IX</w:t>
      </w:r>
      <w:r w:rsidRPr="00F31E0E">
        <w:rPr>
          <w:rFonts w:asciiTheme="minorHAnsi" w:eastAsia="Times New Roman" w:hAnsiTheme="minorHAnsi" w:cstheme="minorHAnsi"/>
          <w:b/>
          <w:bCs/>
          <w:color w:val="000000"/>
          <w:lang w:eastAsia="es-MX"/>
        </w:rPr>
        <w:t>/4</w:t>
      </w:r>
      <w:r w:rsidR="00DC17F5" w:rsidRPr="00F31E0E">
        <w:rPr>
          <w:rFonts w:asciiTheme="minorHAnsi" w:eastAsia="Times New Roman" w:hAnsiTheme="minorHAnsi" w:cstheme="minorHAnsi"/>
          <w:b/>
          <w:bCs/>
          <w:color w:val="000000"/>
          <w:lang w:eastAsia="es-MX"/>
        </w:rPr>
        <w:t>1</w:t>
      </w:r>
      <w:r w:rsidRPr="00F31E0E">
        <w:rPr>
          <w:rFonts w:asciiTheme="minorHAnsi" w:eastAsia="Times New Roman" w:hAnsiTheme="minorHAnsi" w:cstheme="minorHAnsi"/>
          <w:b/>
          <w:bCs/>
          <w:color w:val="000000"/>
          <w:lang w:eastAsia="es-MX"/>
        </w:rPr>
        <w:t>/2020. Oficio número TES/156/2020, de fecha diez de agosto</w:t>
      </w:r>
      <w:r w:rsidRPr="00112802">
        <w:rPr>
          <w:rFonts w:eastAsia="Times New Roman" w:cs="Calibri"/>
          <w:b/>
          <w:bCs/>
          <w:color w:val="000000"/>
          <w:lang w:eastAsia="es-MX"/>
        </w:rPr>
        <w:t xml:space="preserve"> de dos mil veinte, signado por el Tesorero del Poder Judicial del Estado. - - - -</w:t>
      </w:r>
      <w:r w:rsidR="00860423">
        <w:rPr>
          <w:rFonts w:eastAsia="Times New Roman" w:cs="Calibri"/>
          <w:b/>
          <w:bCs/>
          <w:color w:val="000000"/>
          <w:lang w:eastAsia="es-MX"/>
        </w:rPr>
        <w:t xml:space="preserve"> - - - - - - </w:t>
      </w:r>
    </w:p>
    <w:p w14:paraId="7C2BF3E8" w14:textId="4D35D39A" w:rsidR="00112802" w:rsidRPr="00112802" w:rsidRDefault="00112802" w:rsidP="00860423">
      <w:pPr>
        <w:spacing w:after="0" w:line="480" w:lineRule="auto"/>
        <w:jc w:val="both"/>
        <w:rPr>
          <w:rFonts w:eastAsia="Times New Roman" w:cs="Calibri"/>
          <w:color w:val="000000"/>
          <w:lang w:eastAsia="es-MX"/>
        </w:rPr>
      </w:pPr>
      <w:r w:rsidRPr="00860423">
        <w:rPr>
          <w:rFonts w:eastAsia="Times New Roman" w:cs="Calibri"/>
          <w:i/>
          <w:iCs/>
          <w:color w:val="000000"/>
          <w:lang w:eastAsia="es-MX"/>
        </w:rPr>
        <w:t xml:space="preserve">Dada cuenta con el oficio número TES/156/2020, de fecha diez de agosto de dos mil veinte, mediante el cual el Tesorero del Poder Judicial del Estado hace del conocimiento de este Consejo de la Judicatura del Estado, que fue notificado por parte del Órgano de </w:t>
      </w:r>
      <w:r w:rsidRPr="00860423">
        <w:rPr>
          <w:rFonts w:eastAsia="Times New Roman" w:cs="Calibri"/>
          <w:i/>
          <w:iCs/>
          <w:color w:val="000000"/>
          <w:lang w:eastAsia="es-MX"/>
        </w:rPr>
        <w:lastRenderedPageBreak/>
        <w:t xml:space="preserve">Fiscalización Superior el pliego de observaciones de auditoría financiera del ejercicio 2019 contenido en el oficio No. OFS/0750/2020, del que se desprende la observación a la cuenta 2.1.1.1 “Servicios personales por pagar a corto plazo” y la acción a solventar, como se precisa en el oficio </w:t>
      </w:r>
      <w:r w:rsidR="00B56C91" w:rsidRPr="00860423">
        <w:rPr>
          <w:rFonts w:cs="Calibri"/>
          <w:i/>
          <w:iCs/>
          <w:color w:val="000000"/>
        </w:rPr>
        <w:t>de cuenta</w:t>
      </w:r>
      <w:r w:rsidR="00B56C91">
        <w:rPr>
          <w:rFonts w:cs="Calibri"/>
          <w:i/>
          <w:iCs/>
          <w:color w:val="000000"/>
        </w:rPr>
        <w:t xml:space="preserve">, por lo que </w:t>
      </w:r>
      <w:r w:rsidR="00B56C91" w:rsidRPr="00860423">
        <w:rPr>
          <w:rFonts w:cs="Calibri"/>
          <w:i/>
          <w:iCs/>
          <w:color w:val="000000"/>
        </w:rPr>
        <w:t>solicita se autorice la cancelación de los saldos observados de las partidas en donde aplique la cancelación, afectando la cuenta de resultado de ejercicios anteriores</w:t>
      </w:r>
      <w:r w:rsidR="00B56C91">
        <w:rPr>
          <w:rFonts w:cs="Calibri"/>
          <w:i/>
          <w:iCs/>
          <w:color w:val="000000"/>
        </w:rPr>
        <w:t xml:space="preserve">; así como, con el oficio TES/160/2020, de fecha diecisiete de agosto del año en curso, mediante el cual envía información documental que complementa al de cuenta; </w:t>
      </w:r>
      <w:r w:rsidR="00B56C91" w:rsidRPr="00860423">
        <w:rPr>
          <w:rFonts w:cs="Calibri"/>
          <w:i/>
          <w:iCs/>
          <w:color w:val="000000"/>
        </w:rPr>
        <w:t>al respecto,</w:t>
      </w:r>
      <w:r w:rsidR="00860423" w:rsidRPr="00860423">
        <w:rPr>
          <w:rFonts w:cs="Calibri"/>
          <w:i/>
          <w:iCs/>
          <w:color w:val="000000"/>
        </w:rPr>
        <w:t xml:space="preserve"> a fin de dar la atención debida a dicha observación, con fundamento en lo que establecen los artículos 61 y 77, de la Ley Orgánica del Poder Judicial del Estado, 9, fracción XVII, 46 Y 47 del Reglamento del Consejo de la Judicatura del Estado, NO se autoriza la cancelación en los términos que solicita el Tesorero del Poder Judicial del Estado, instruyéndolo en cambio para realizar, en términos de lo establecido en las disposiciones legales aplicables a la materia, las acciones necesarias para </w:t>
      </w:r>
      <w:r w:rsidR="00B56C91">
        <w:rPr>
          <w:rFonts w:cs="Calibri"/>
          <w:i/>
          <w:iCs/>
          <w:color w:val="000000"/>
        </w:rPr>
        <w:t xml:space="preserve">corregir el manejo contable que da origen a </w:t>
      </w:r>
      <w:r w:rsidR="00860423" w:rsidRPr="00860423">
        <w:rPr>
          <w:rFonts w:cs="Calibri"/>
          <w:i/>
          <w:iCs/>
          <w:color w:val="000000"/>
        </w:rPr>
        <w:t xml:space="preserve">la observación formulada por el Órgano de Fiscalización Superior, debiendo mantener informada del seguimiento respectivo a la Comisión de Administración, la que a su vez deberá dar cuenta a este cuerpo colegiado con la conclusión y resultado de dicha </w:t>
      </w:r>
      <w:proofErr w:type="spellStart"/>
      <w:r w:rsidR="00860423" w:rsidRPr="00860423">
        <w:rPr>
          <w:rFonts w:cs="Calibri"/>
          <w:i/>
          <w:iCs/>
          <w:color w:val="000000"/>
        </w:rPr>
        <w:t>solventación</w:t>
      </w:r>
      <w:proofErr w:type="spellEnd"/>
      <w:r w:rsidR="00860423" w:rsidRPr="00860423">
        <w:rPr>
          <w:rFonts w:cs="Calibri"/>
          <w:i/>
          <w:iCs/>
          <w:color w:val="000000"/>
        </w:rPr>
        <w:t xml:space="preserve">. Asimismo, con la finalidad de evitar en lo subsecuente este tipo de circunstancias, se instruye al Tesorero del Poder Judicial del Estado, realizar en tiempo y forma las acciones necesarias para la recuperación de los recursos o la depuración de las cuentas de referencia. Comuníquese esta determinación al Tesorero y Contralor del Poder Judicial del Estado, para su conocimiento y efectos correspondientes. </w:t>
      </w:r>
      <w:r w:rsidRPr="00F31E0E">
        <w:rPr>
          <w:rFonts w:eastAsia="Times New Roman" w:cs="Calibri"/>
          <w:color w:val="000000"/>
          <w:u w:val="single"/>
          <w:lang w:eastAsia="es-MX"/>
        </w:rPr>
        <w:t xml:space="preserve">APROBADO POR </w:t>
      </w:r>
      <w:r w:rsidR="00950C25" w:rsidRPr="00F31E0E">
        <w:rPr>
          <w:rFonts w:eastAsia="Times New Roman" w:cs="Calibri"/>
          <w:color w:val="000000"/>
          <w:u w:val="single"/>
          <w:lang w:eastAsia="es-MX"/>
        </w:rPr>
        <w:t>UNANIMIDAD</w:t>
      </w:r>
      <w:r w:rsidRPr="00F31E0E">
        <w:rPr>
          <w:rFonts w:eastAsia="Times New Roman" w:cs="Calibri"/>
          <w:color w:val="000000"/>
          <w:u w:val="single"/>
          <w:lang w:eastAsia="es-MX"/>
        </w:rPr>
        <w:t xml:space="preserve"> DE VOTOS</w:t>
      </w:r>
      <w:r w:rsidRPr="00112802">
        <w:rPr>
          <w:rFonts w:eastAsia="Times New Roman" w:cs="Calibri"/>
          <w:color w:val="000000"/>
          <w:lang w:eastAsia="es-MX"/>
        </w:rPr>
        <w:t>.</w:t>
      </w:r>
      <w:r w:rsidR="00F31E0E">
        <w:rPr>
          <w:rFonts w:eastAsia="Times New Roman" w:cs="Calibri"/>
          <w:color w:val="000000"/>
          <w:lang w:eastAsia="es-MX"/>
        </w:rPr>
        <w:t xml:space="preserve"> </w:t>
      </w:r>
      <w:r w:rsidR="00F31E0E">
        <w:rPr>
          <w:rFonts w:cs="Calibri"/>
        </w:rPr>
        <w:t xml:space="preserve">- - - - - - - - - - - - - - - - - - - - - - - - - - - - - - - - - - - - - - - - - - - - - - </w:t>
      </w:r>
    </w:p>
    <w:p w14:paraId="099C88F2" w14:textId="77777777" w:rsidR="00860423" w:rsidRDefault="00112802" w:rsidP="00860423">
      <w:pPr>
        <w:spacing w:after="0" w:line="480" w:lineRule="auto"/>
        <w:ind w:firstLine="708"/>
        <w:jc w:val="both"/>
        <w:rPr>
          <w:rFonts w:eastAsia="Times New Roman" w:cs="Calibri"/>
          <w:b/>
          <w:bCs/>
          <w:color w:val="000000"/>
          <w:lang w:eastAsia="es-MX"/>
        </w:rPr>
      </w:pPr>
      <w:r w:rsidRPr="00112802">
        <w:rPr>
          <w:rFonts w:eastAsia="Times New Roman" w:cs="Calibri"/>
          <w:b/>
          <w:bCs/>
          <w:color w:val="000000"/>
          <w:lang w:eastAsia="es-MX"/>
        </w:rPr>
        <w:t xml:space="preserve">ACUERDO </w:t>
      </w:r>
      <w:r w:rsidR="00DC17F5">
        <w:rPr>
          <w:rFonts w:eastAsia="Times New Roman" w:cs="Calibri"/>
          <w:b/>
          <w:bCs/>
          <w:color w:val="000000"/>
          <w:lang w:eastAsia="es-MX"/>
        </w:rPr>
        <w:t>X</w:t>
      </w:r>
      <w:r w:rsidRPr="00112802">
        <w:rPr>
          <w:rFonts w:eastAsia="Times New Roman" w:cs="Calibri"/>
          <w:b/>
          <w:bCs/>
          <w:color w:val="000000"/>
          <w:lang w:eastAsia="es-MX"/>
        </w:rPr>
        <w:t>/4</w:t>
      </w:r>
      <w:r w:rsidR="00DC17F5">
        <w:rPr>
          <w:rFonts w:eastAsia="Times New Roman" w:cs="Calibri"/>
          <w:b/>
          <w:bCs/>
          <w:color w:val="000000"/>
          <w:lang w:eastAsia="es-MX"/>
        </w:rPr>
        <w:t>1</w:t>
      </w:r>
      <w:r w:rsidRPr="00112802">
        <w:rPr>
          <w:rFonts w:eastAsia="Times New Roman" w:cs="Calibri"/>
          <w:b/>
          <w:bCs/>
          <w:color w:val="000000"/>
          <w:lang w:eastAsia="es-MX"/>
        </w:rPr>
        <w:t>/2020. Oficio número TES/157/2020, de fecha diez de agosto de dos mil veinte, signado por el Tesorero del Poder Judicial del Estado. - - - - - - - - - -</w:t>
      </w:r>
    </w:p>
    <w:p w14:paraId="77E8627C" w14:textId="2131D4F1" w:rsidR="00112802" w:rsidRPr="00112802" w:rsidRDefault="00112802" w:rsidP="00860423">
      <w:pPr>
        <w:spacing w:after="0" w:line="480" w:lineRule="auto"/>
        <w:jc w:val="both"/>
        <w:rPr>
          <w:rFonts w:eastAsia="Times New Roman" w:cs="Calibri"/>
          <w:color w:val="000000"/>
          <w:lang w:eastAsia="es-MX"/>
        </w:rPr>
      </w:pPr>
      <w:r w:rsidRPr="00860423">
        <w:rPr>
          <w:rFonts w:eastAsia="Times New Roman" w:cs="Calibri"/>
          <w:i/>
          <w:iCs/>
          <w:color w:val="000000"/>
          <w:lang w:eastAsia="es-MX"/>
        </w:rPr>
        <w:t xml:space="preserve">Dada cuenta con el oficio número TES/157/2020, de fecha diez de agosto de dos mil veinte, mediante el cual el Tesorero del Poder Judicial del Estado hace del conocimiento de este Consejo de la Judicatura del Estado, que fue notificado por parte del Órgano de Fiscalización Superior el pliego de observaciones de auditoría financiera del ejercicio 2019 contenido en el oficio No. OFS/0750/2020, del que se desprende la observación a la cuenta 2.1.1.7 “Retenciones y contribuciones por pagar a corto plazo” y la acción a </w:t>
      </w:r>
      <w:r w:rsidRPr="00860423">
        <w:rPr>
          <w:rFonts w:eastAsia="Times New Roman" w:cs="Calibri"/>
          <w:i/>
          <w:iCs/>
          <w:color w:val="000000"/>
          <w:lang w:eastAsia="es-MX"/>
        </w:rPr>
        <w:lastRenderedPageBreak/>
        <w:t xml:space="preserve">solventar, como se precisa en el oficio </w:t>
      </w:r>
      <w:r w:rsidR="00B56C91" w:rsidRPr="00860423">
        <w:rPr>
          <w:rFonts w:cs="Calibri"/>
          <w:i/>
          <w:iCs/>
          <w:color w:val="000000"/>
        </w:rPr>
        <w:t>de cuenta</w:t>
      </w:r>
      <w:r w:rsidR="00B56C91">
        <w:rPr>
          <w:rFonts w:cs="Calibri"/>
          <w:i/>
          <w:iCs/>
          <w:color w:val="000000"/>
        </w:rPr>
        <w:t xml:space="preserve">, por lo que </w:t>
      </w:r>
      <w:r w:rsidR="00B56C91" w:rsidRPr="00860423">
        <w:rPr>
          <w:rFonts w:cs="Calibri"/>
          <w:i/>
          <w:iCs/>
          <w:color w:val="000000"/>
        </w:rPr>
        <w:t>solicita se autorice la cancelación de los saldos observados de las partidas en donde aplique la cancelación, afectando la cuenta de resultado de ejercicios anteriores</w:t>
      </w:r>
      <w:r w:rsidR="00B56C91">
        <w:rPr>
          <w:rFonts w:cs="Calibri"/>
          <w:i/>
          <w:iCs/>
          <w:color w:val="000000"/>
        </w:rPr>
        <w:t xml:space="preserve">; así como, con el oficio TES/160/2020, de fecha diecisiete de agosto del año en curso, mediante el cual envía información documental que complementa al de cuenta; </w:t>
      </w:r>
      <w:r w:rsidR="00B56C91" w:rsidRPr="00860423">
        <w:rPr>
          <w:rFonts w:cs="Calibri"/>
          <w:i/>
          <w:iCs/>
          <w:color w:val="000000"/>
        </w:rPr>
        <w:t>al respecto</w:t>
      </w:r>
      <w:r w:rsidR="00860423" w:rsidRPr="00860423">
        <w:rPr>
          <w:rFonts w:cs="Calibri"/>
          <w:i/>
          <w:iCs/>
          <w:color w:val="000000"/>
        </w:rPr>
        <w:t xml:space="preserve">, a fin de dar la atención debida a dicha observación, con fundamento en lo que establecen los artículos 61 y 77, de la Ley Orgánica del Poder Judicial del Estado, 9, fracción XVII, 46 Y 47 del Reglamento del Consejo de la Judicatura del Estado, NO se autoriza la cancelación en los términos que solicita el Tesorero del Poder Judicial del Estado, instruyéndolo en cambio para realizar, en términos de lo establecido en las disposiciones legales aplicables a la </w:t>
      </w:r>
      <w:r w:rsidR="00B56C91" w:rsidRPr="00860423">
        <w:rPr>
          <w:rFonts w:cs="Calibri"/>
          <w:i/>
          <w:iCs/>
          <w:color w:val="000000"/>
        </w:rPr>
        <w:t xml:space="preserve">las acciones necesarias para </w:t>
      </w:r>
      <w:r w:rsidR="00B56C91">
        <w:rPr>
          <w:rFonts w:cs="Calibri"/>
          <w:i/>
          <w:iCs/>
          <w:color w:val="000000"/>
        </w:rPr>
        <w:t xml:space="preserve">corregir el manejo contable que da origen a </w:t>
      </w:r>
      <w:r w:rsidR="00B56C91" w:rsidRPr="00860423">
        <w:rPr>
          <w:rFonts w:cs="Calibri"/>
          <w:i/>
          <w:iCs/>
          <w:color w:val="000000"/>
        </w:rPr>
        <w:t>la observación</w:t>
      </w:r>
      <w:r w:rsidR="00860423" w:rsidRPr="00860423">
        <w:rPr>
          <w:rFonts w:cs="Calibri"/>
          <w:i/>
          <w:iCs/>
          <w:color w:val="000000"/>
        </w:rPr>
        <w:t xml:space="preserve"> formulada por el Órgano de Fiscalización Superior, debiendo mantener informada del seguimiento respectivo a la Comisión de Administración, la que a su vez deberá dar cuenta a este cuerpo colegiado con la conclusión y resultado de dicha </w:t>
      </w:r>
      <w:proofErr w:type="spellStart"/>
      <w:r w:rsidR="00860423" w:rsidRPr="00860423">
        <w:rPr>
          <w:rFonts w:cs="Calibri"/>
          <w:i/>
          <w:iCs/>
          <w:color w:val="000000"/>
        </w:rPr>
        <w:t>solventación</w:t>
      </w:r>
      <w:proofErr w:type="spellEnd"/>
      <w:r w:rsidR="00860423" w:rsidRPr="00860423">
        <w:rPr>
          <w:rFonts w:cs="Calibri"/>
          <w:i/>
          <w:iCs/>
          <w:color w:val="000000"/>
        </w:rPr>
        <w:t xml:space="preserve">. Asimismo, con la finalidad de evitar en lo subsecuente este tipo de circunstancias, se instruye al Tesorero del Poder Judicial del Estado, realizar en tiempo y forma las acciones necesarias para la recuperación de los recursos o la depuración de las cuentas de referencia. Comuníquese esta determinación al Tesorero y Contralor del Poder Judicial del Estado, para su conocimiento y efectos correspondientes. </w:t>
      </w:r>
      <w:r w:rsidRPr="00F31E0E">
        <w:rPr>
          <w:rFonts w:eastAsia="Times New Roman" w:cs="Calibri"/>
          <w:color w:val="000000"/>
          <w:u w:val="single"/>
          <w:lang w:eastAsia="es-MX"/>
        </w:rPr>
        <w:t xml:space="preserve">APROBADO POR </w:t>
      </w:r>
      <w:r w:rsidR="00950C25" w:rsidRPr="00F31E0E">
        <w:rPr>
          <w:rFonts w:eastAsia="Times New Roman" w:cs="Calibri"/>
          <w:color w:val="000000"/>
          <w:u w:val="single"/>
          <w:lang w:eastAsia="es-MX"/>
        </w:rPr>
        <w:t>UNANIMIDAD</w:t>
      </w:r>
      <w:r w:rsidRPr="00F31E0E">
        <w:rPr>
          <w:rFonts w:eastAsia="Times New Roman" w:cs="Calibri"/>
          <w:color w:val="000000"/>
          <w:u w:val="single"/>
          <w:lang w:eastAsia="es-MX"/>
        </w:rPr>
        <w:t xml:space="preserve"> DE VOTOS</w:t>
      </w:r>
      <w:r w:rsidRPr="00112802">
        <w:rPr>
          <w:rFonts w:eastAsia="Times New Roman" w:cs="Calibri"/>
          <w:color w:val="000000"/>
          <w:lang w:eastAsia="es-MX"/>
        </w:rPr>
        <w:t>.</w:t>
      </w:r>
      <w:r w:rsidR="00F31E0E">
        <w:rPr>
          <w:rFonts w:eastAsia="Times New Roman" w:cs="Calibri"/>
          <w:color w:val="000000"/>
          <w:lang w:eastAsia="es-MX"/>
        </w:rPr>
        <w:t xml:space="preserve"> - - - - - </w:t>
      </w:r>
      <w:r w:rsidR="00F31E0E">
        <w:rPr>
          <w:rFonts w:cs="Calibri"/>
        </w:rPr>
        <w:t xml:space="preserve">- - - - - - - - - - - - - - - - - - - - - - - - - - - - - - - - - - - - - - </w:t>
      </w:r>
    </w:p>
    <w:p w14:paraId="1427B777" w14:textId="09FA955C" w:rsidR="00C520D4" w:rsidRPr="00DC17F5" w:rsidRDefault="00DC17F5" w:rsidP="00DC17F5">
      <w:pPr>
        <w:shd w:val="clear" w:color="auto" w:fill="FFFFFF"/>
        <w:spacing w:after="0" w:line="480" w:lineRule="auto"/>
        <w:ind w:firstLine="708"/>
        <w:jc w:val="both"/>
        <w:rPr>
          <w:rFonts w:cs="Calibri"/>
          <w:b/>
          <w:bCs/>
        </w:rPr>
      </w:pPr>
      <w:r w:rsidRPr="00112802">
        <w:rPr>
          <w:rFonts w:eastAsia="Times New Roman" w:cs="Calibri"/>
          <w:b/>
          <w:bCs/>
          <w:color w:val="000000"/>
          <w:lang w:eastAsia="es-MX"/>
        </w:rPr>
        <w:t xml:space="preserve">ACUERDO </w:t>
      </w:r>
      <w:r>
        <w:rPr>
          <w:rFonts w:eastAsia="Times New Roman" w:cs="Calibri"/>
          <w:b/>
          <w:bCs/>
          <w:color w:val="000000"/>
          <w:lang w:eastAsia="es-MX"/>
        </w:rPr>
        <w:t>X</w:t>
      </w:r>
      <w:r w:rsidR="003A51C5">
        <w:rPr>
          <w:rFonts w:eastAsia="Times New Roman" w:cs="Calibri"/>
          <w:b/>
          <w:bCs/>
          <w:color w:val="000000"/>
          <w:lang w:eastAsia="es-MX"/>
        </w:rPr>
        <w:t>I</w:t>
      </w:r>
      <w:r w:rsidRPr="00112802">
        <w:rPr>
          <w:rFonts w:eastAsia="Times New Roman" w:cs="Calibri"/>
          <w:b/>
          <w:bCs/>
          <w:color w:val="000000"/>
          <w:lang w:eastAsia="es-MX"/>
        </w:rPr>
        <w:t>/4</w:t>
      </w:r>
      <w:r>
        <w:rPr>
          <w:rFonts w:eastAsia="Times New Roman" w:cs="Calibri"/>
          <w:b/>
          <w:bCs/>
          <w:color w:val="000000"/>
          <w:lang w:eastAsia="es-MX"/>
        </w:rPr>
        <w:t>1</w:t>
      </w:r>
      <w:r w:rsidRPr="00112802">
        <w:rPr>
          <w:rFonts w:eastAsia="Times New Roman" w:cs="Calibri"/>
          <w:b/>
          <w:bCs/>
          <w:color w:val="000000"/>
          <w:lang w:eastAsia="es-MX"/>
        </w:rPr>
        <w:t>/2020.</w:t>
      </w:r>
      <w:r>
        <w:rPr>
          <w:rFonts w:eastAsia="Times New Roman" w:cs="Calibri"/>
          <w:b/>
          <w:bCs/>
          <w:color w:val="000000"/>
          <w:lang w:eastAsia="es-MX"/>
        </w:rPr>
        <w:t xml:space="preserve"> D</w:t>
      </w:r>
      <w:r w:rsidRPr="00DC17F5">
        <w:rPr>
          <w:rFonts w:cs="Calibri"/>
          <w:b/>
          <w:bCs/>
          <w:color w:val="000000"/>
          <w:bdr w:val="none" w:sz="0" w:space="0" w:color="auto" w:frame="1"/>
        </w:rPr>
        <w:t>eterminación de asuntos diversos de personal del Poder Judicial del Estado.</w:t>
      </w:r>
      <w:r>
        <w:rPr>
          <w:rFonts w:cs="Calibri"/>
          <w:b/>
          <w:bCs/>
          <w:color w:val="000000"/>
          <w:bdr w:val="none" w:sz="0" w:space="0" w:color="auto" w:frame="1"/>
        </w:rPr>
        <w:t xml:space="preserve"> - - - - - - - - - - - - - - - - - - - - - - - - - - - - - - - - - - - - - - - - - - - - - - </w:t>
      </w:r>
    </w:p>
    <w:p w14:paraId="404B3D02" w14:textId="34473219" w:rsidR="00860423" w:rsidRPr="00BA4AE5" w:rsidRDefault="00860423" w:rsidP="00860423">
      <w:pPr>
        <w:shd w:val="clear" w:color="auto" w:fill="FFFFFF"/>
        <w:spacing w:after="0" w:line="480" w:lineRule="auto"/>
        <w:ind w:firstLine="708"/>
        <w:jc w:val="both"/>
        <w:rPr>
          <w:rFonts w:asciiTheme="minorHAnsi" w:hAnsiTheme="minorHAnsi" w:cstheme="minorHAnsi"/>
          <w:b/>
          <w:bCs/>
          <w:color w:val="000000"/>
        </w:rPr>
      </w:pPr>
      <w:r>
        <w:rPr>
          <w:rFonts w:eastAsia="Times New Roman" w:cs="Calibri"/>
          <w:b/>
          <w:bCs/>
          <w:color w:val="000000"/>
          <w:lang w:eastAsia="es-MX"/>
        </w:rPr>
        <w:t>XI</w:t>
      </w:r>
      <w:r w:rsidRPr="00112802">
        <w:rPr>
          <w:rFonts w:eastAsia="Times New Roman" w:cs="Calibri"/>
          <w:b/>
          <w:bCs/>
          <w:color w:val="000000"/>
          <w:lang w:eastAsia="es-MX"/>
        </w:rPr>
        <w:t>/4</w:t>
      </w:r>
      <w:r>
        <w:rPr>
          <w:rFonts w:eastAsia="Times New Roman" w:cs="Calibri"/>
          <w:b/>
          <w:bCs/>
          <w:color w:val="000000"/>
          <w:lang w:eastAsia="es-MX"/>
        </w:rPr>
        <w:t>1</w:t>
      </w:r>
      <w:r w:rsidRPr="00112802">
        <w:rPr>
          <w:rFonts w:eastAsia="Times New Roman" w:cs="Calibri"/>
          <w:b/>
          <w:bCs/>
          <w:color w:val="000000"/>
          <w:lang w:eastAsia="es-MX"/>
        </w:rPr>
        <w:t>/2020.</w:t>
      </w:r>
      <w:r>
        <w:rPr>
          <w:rFonts w:eastAsia="Times New Roman" w:cs="Calibri"/>
          <w:b/>
          <w:bCs/>
          <w:color w:val="000000"/>
          <w:lang w:eastAsia="es-MX"/>
        </w:rPr>
        <w:t xml:space="preserve">1 </w:t>
      </w:r>
      <w:r w:rsidRPr="00BA4AE5">
        <w:rPr>
          <w:rFonts w:asciiTheme="minorHAnsi" w:hAnsiTheme="minorHAnsi" w:cstheme="minorHAnsi"/>
          <w:b/>
          <w:bCs/>
          <w:color w:val="000000"/>
        </w:rPr>
        <w:t>Oficio TJA/P/</w:t>
      </w:r>
      <w:r>
        <w:rPr>
          <w:rFonts w:asciiTheme="minorHAnsi" w:hAnsiTheme="minorHAnsi" w:cstheme="minorHAnsi"/>
          <w:b/>
          <w:bCs/>
          <w:color w:val="000000"/>
        </w:rPr>
        <w:t>72</w:t>
      </w:r>
      <w:r w:rsidRPr="00BA4AE5">
        <w:rPr>
          <w:rFonts w:asciiTheme="minorHAnsi" w:hAnsiTheme="minorHAnsi" w:cstheme="minorHAnsi"/>
          <w:b/>
          <w:bCs/>
          <w:color w:val="000000"/>
        </w:rPr>
        <w:t xml:space="preserve">/2020, suscrito por la Magistrada Presidente del Tribunal de Justicia Administrativa del Estado de </w:t>
      </w:r>
      <w:proofErr w:type="gramStart"/>
      <w:r w:rsidRPr="00BA4AE5">
        <w:rPr>
          <w:rFonts w:asciiTheme="minorHAnsi" w:hAnsiTheme="minorHAnsi" w:cstheme="minorHAnsi"/>
          <w:b/>
          <w:bCs/>
          <w:color w:val="000000"/>
        </w:rPr>
        <w:t>Tlaxcala.-</w:t>
      </w:r>
      <w:proofErr w:type="gramEnd"/>
      <w:r w:rsidRPr="00BA4AE5">
        <w:rPr>
          <w:rFonts w:asciiTheme="minorHAnsi" w:hAnsiTheme="minorHAnsi" w:cstheme="minorHAnsi"/>
          <w:b/>
          <w:bCs/>
          <w:color w:val="000000"/>
        </w:rPr>
        <w:t xml:space="preserve"> </w:t>
      </w:r>
      <w:r>
        <w:rPr>
          <w:rFonts w:asciiTheme="minorHAnsi" w:hAnsiTheme="minorHAnsi" w:cstheme="minorHAnsi"/>
          <w:b/>
          <w:bCs/>
          <w:color w:val="000000"/>
        </w:rPr>
        <w:t xml:space="preserve">- - - - - - - - - - - - - - - - - - - - </w:t>
      </w:r>
    </w:p>
    <w:p w14:paraId="217052F1" w14:textId="461C56BE" w:rsidR="00860423" w:rsidRPr="00BA4AE5" w:rsidRDefault="00860423" w:rsidP="00860423">
      <w:pPr>
        <w:spacing w:after="0" w:line="480" w:lineRule="auto"/>
        <w:jc w:val="both"/>
        <w:rPr>
          <w:rFonts w:asciiTheme="minorHAnsi" w:eastAsia="Batang" w:hAnsiTheme="minorHAnsi" w:cstheme="minorHAnsi"/>
          <w:bCs/>
          <w:i/>
          <w:iCs/>
        </w:rPr>
      </w:pPr>
      <w:r w:rsidRPr="00BA4AE5">
        <w:rPr>
          <w:rFonts w:asciiTheme="minorHAnsi" w:eastAsia="Batang" w:hAnsiTheme="minorHAnsi" w:cstheme="minorHAnsi"/>
          <w:bCs/>
          <w:i/>
          <w:iCs/>
        </w:rPr>
        <w:t>Visto el</w:t>
      </w:r>
      <w:r w:rsidRPr="00BA4AE5">
        <w:rPr>
          <w:rFonts w:asciiTheme="minorHAnsi" w:eastAsia="Batang" w:hAnsiTheme="minorHAnsi" w:cstheme="minorHAnsi"/>
          <w:b/>
        </w:rPr>
        <w:t xml:space="preserve"> </w:t>
      </w:r>
      <w:r w:rsidRPr="00BA4AE5">
        <w:rPr>
          <w:rFonts w:asciiTheme="minorHAnsi" w:eastAsia="Batang" w:hAnsiTheme="minorHAnsi" w:cstheme="minorHAnsi"/>
          <w:bCs/>
          <w:i/>
          <w:iCs/>
        </w:rPr>
        <w:t>contenido del oficio de cuenta, como lo solicita la Magistrada Presidente del Tribunal de Justicia Administrativa del Estado de Tlaxcala, por determinación del Pleno de ese Tribunal, con fundamento en lo que establecen los artículos 84 Bis</w:t>
      </w:r>
      <w:r>
        <w:rPr>
          <w:rFonts w:asciiTheme="minorHAnsi" w:eastAsia="Batang" w:hAnsiTheme="minorHAnsi" w:cstheme="minorHAnsi"/>
          <w:bCs/>
          <w:i/>
          <w:iCs/>
        </w:rPr>
        <w:t>,</w:t>
      </w:r>
      <w:r w:rsidRPr="00BA4AE5">
        <w:rPr>
          <w:rFonts w:asciiTheme="minorHAnsi" w:eastAsia="Batang" w:hAnsiTheme="minorHAnsi" w:cstheme="minorHAnsi"/>
          <w:bCs/>
          <w:i/>
          <w:iCs/>
        </w:rPr>
        <w:t xml:space="preserve"> de la Constitución Política del Estado Libre y Soberano de Tlaxcala; 61, 68 fracción I, 121, 127, fracción III, 129, de la Ley Orgánica del Poder Judicial del Estado; y 9, fracción VI, del Reglamento del Consejo de la Judicatura del Estado, se instruye al Secretario Ejecutivo del Consejo de la Judicatura expedir los nombramientos siguientes:</w:t>
      </w:r>
    </w:p>
    <w:tbl>
      <w:tblPr>
        <w:tblStyle w:val="Tablaconcuadrcula"/>
        <w:tblW w:w="0" w:type="auto"/>
        <w:tblLook w:val="04A0" w:firstRow="1" w:lastRow="0" w:firstColumn="1" w:lastColumn="0" w:noHBand="0" w:noVBand="1"/>
      </w:tblPr>
      <w:tblGrid>
        <w:gridCol w:w="2566"/>
        <w:gridCol w:w="2564"/>
        <w:gridCol w:w="2564"/>
      </w:tblGrid>
      <w:tr w:rsidR="00860423" w:rsidRPr="00BA4AE5" w14:paraId="1650AFCE" w14:textId="77777777" w:rsidTr="00852E5C">
        <w:tc>
          <w:tcPr>
            <w:tcW w:w="7694" w:type="dxa"/>
            <w:gridSpan w:val="3"/>
          </w:tcPr>
          <w:p w14:paraId="6D2A9987" w14:textId="77777777" w:rsidR="00860423" w:rsidRPr="00BA4AE5" w:rsidRDefault="00860423" w:rsidP="00852E5C">
            <w:pPr>
              <w:spacing w:line="276" w:lineRule="auto"/>
              <w:jc w:val="center"/>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lastRenderedPageBreak/>
              <w:t xml:space="preserve">TRIBUNAL DE JUSTICIA ADMINISTRATIVA </w:t>
            </w:r>
          </w:p>
        </w:tc>
      </w:tr>
      <w:tr w:rsidR="00860423" w:rsidRPr="00BA4AE5" w14:paraId="3C0404C3" w14:textId="77777777" w:rsidTr="00852E5C">
        <w:tc>
          <w:tcPr>
            <w:tcW w:w="2566" w:type="dxa"/>
          </w:tcPr>
          <w:p w14:paraId="30752AB5" w14:textId="77777777" w:rsidR="00860423" w:rsidRPr="00BA4AE5" w:rsidRDefault="00860423" w:rsidP="00852E5C">
            <w:pPr>
              <w:spacing w:line="276" w:lineRule="auto"/>
              <w:jc w:val="center"/>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NOMBRE</w:t>
            </w:r>
          </w:p>
        </w:tc>
        <w:tc>
          <w:tcPr>
            <w:tcW w:w="2564" w:type="dxa"/>
          </w:tcPr>
          <w:p w14:paraId="19F4366D" w14:textId="77777777" w:rsidR="00860423" w:rsidRPr="00BA4AE5" w:rsidRDefault="00860423" w:rsidP="00852E5C">
            <w:pPr>
              <w:spacing w:line="276" w:lineRule="auto"/>
              <w:jc w:val="center"/>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DESCRIPCIÓN</w:t>
            </w:r>
          </w:p>
        </w:tc>
        <w:tc>
          <w:tcPr>
            <w:tcW w:w="2564" w:type="dxa"/>
          </w:tcPr>
          <w:p w14:paraId="48D8B0D0" w14:textId="77777777" w:rsidR="00860423" w:rsidRPr="00BA4AE5" w:rsidRDefault="00860423" w:rsidP="00852E5C">
            <w:pPr>
              <w:spacing w:line="276" w:lineRule="auto"/>
              <w:jc w:val="center"/>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PERIODO</w:t>
            </w:r>
          </w:p>
        </w:tc>
      </w:tr>
      <w:tr w:rsidR="00860423" w:rsidRPr="00BA4AE5" w14:paraId="0E789AE6" w14:textId="77777777" w:rsidTr="00852E5C">
        <w:tc>
          <w:tcPr>
            <w:tcW w:w="2566" w:type="dxa"/>
          </w:tcPr>
          <w:p w14:paraId="01378795" w14:textId="4136B66C" w:rsidR="00860423" w:rsidRPr="00BA4AE5" w:rsidRDefault="00860423" w:rsidP="00852E5C">
            <w:pPr>
              <w:spacing w:line="276" w:lineRule="auto"/>
              <w:jc w:val="both"/>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Licenciad</w:t>
            </w:r>
            <w:r w:rsidR="00F31E0E">
              <w:rPr>
                <w:rFonts w:asciiTheme="minorHAnsi" w:eastAsia="Times New Roman" w:hAnsiTheme="minorHAnsi" w:cstheme="minorHAnsi"/>
                <w:bCs/>
                <w:i/>
                <w:iCs/>
                <w:lang w:eastAsia="es-MX"/>
              </w:rPr>
              <w:t>o</w:t>
            </w:r>
            <w:r w:rsidRPr="00BA4AE5">
              <w:rPr>
                <w:rFonts w:asciiTheme="minorHAnsi" w:eastAsia="Times New Roman" w:hAnsiTheme="minorHAnsi" w:cstheme="minorHAnsi"/>
                <w:bCs/>
                <w:i/>
                <w:iCs/>
                <w:lang w:eastAsia="es-MX"/>
              </w:rPr>
              <w:t xml:space="preserve"> </w:t>
            </w:r>
            <w:r>
              <w:rPr>
                <w:rFonts w:asciiTheme="minorHAnsi" w:eastAsia="Times New Roman" w:hAnsiTheme="minorHAnsi" w:cstheme="minorHAnsi"/>
                <w:bCs/>
                <w:i/>
                <w:iCs/>
                <w:lang w:eastAsia="es-MX"/>
              </w:rPr>
              <w:t>RICARDO HEREDIA CAMPUZANO</w:t>
            </w:r>
          </w:p>
        </w:tc>
        <w:tc>
          <w:tcPr>
            <w:tcW w:w="2564" w:type="dxa"/>
          </w:tcPr>
          <w:p w14:paraId="4A591155" w14:textId="1DEF832F" w:rsidR="00860423" w:rsidRPr="00BA4AE5" w:rsidRDefault="00860423" w:rsidP="00852E5C">
            <w:pPr>
              <w:spacing w:line="276" w:lineRule="auto"/>
              <w:jc w:val="both"/>
              <w:rPr>
                <w:rFonts w:asciiTheme="minorHAnsi" w:eastAsia="Times New Roman" w:hAnsiTheme="minorHAnsi" w:cstheme="minorHAnsi"/>
                <w:bCs/>
                <w:i/>
                <w:iCs/>
                <w:lang w:eastAsia="es-MX"/>
              </w:rPr>
            </w:pPr>
            <w:r>
              <w:rPr>
                <w:rFonts w:asciiTheme="minorHAnsi" w:eastAsia="Times New Roman" w:hAnsiTheme="minorHAnsi" w:cstheme="minorHAnsi"/>
                <w:bCs/>
                <w:i/>
                <w:iCs/>
                <w:lang w:eastAsia="es-MX"/>
              </w:rPr>
              <w:t>Secretario de acuerdos de la Segunda Ponencia</w:t>
            </w:r>
            <w:r w:rsidRPr="00BA4AE5">
              <w:rPr>
                <w:rFonts w:asciiTheme="minorHAnsi" w:eastAsia="Times New Roman" w:hAnsiTheme="minorHAnsi" w:cstheme="minorHAnsi"/>
                <w:bCs/>
                <w:i/>
                <w:iCs/>
                <w:lang w:eastAsia="es-MX"/>
              </w:rPr>
              <w:t xml:space="preserve"> del Tribunal de Justicia Administrativa del Estado de Tlaxcala</w:t>
            </w:r>
          </w:p>
        </w:tc>
        <w:tc>
          <w:tcPr>
            <w:tcW w:w="2564" w:type="dxa"/>
          </w:tcPr>
          <w:p w14:paraId="55FAB82E" w14:textId="77917E66" w:rsidR="00860423" w:rsidRPr="00BA4AE5" w:rsidRDefault="00860423" w:rsidP="00852E5C">
            <w:pPr>
              <w:spacing w:line="276" w:lineRule="auto"/>
              <w:jc w:val="both"/>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 xml:space="preserve">Del </w:t>
            </w:r>
            <w:r>
              <w:rPr>
                <w:rFonts w:asciiTheme="minorHAnsi" w:eastAsia="Times New Roman" w:hAnsiTheme="minorHAnsi" w:cstheme="minorHAnsi"/>
                <w:bCs/>
                <w:i/>
                <w:iCs/>
                <w:lang w:eastAsia="es-MX"/>
              </w:rPr>
              <w:t xml:space="preserve">dieciséis </w:t>
            </w:r>
            <w:r w:rsidRPr="00BA4AE5">
              <w:rPr>
                <w:rFonts w:asciiTheme="minorHAnsi" w:eastAsia="Times New Roman" w:hAnsiTheme="minorHAnsi" w:cstheme="minorHAnsi"/>
                <w:bCs/>
                <w:i/>
                <w:iCs/>
                <w:lang w:eastAsia="es-MX"/>
              </w:rPr>
              <w:t>de agosto</w:t>
            </w:r>
            <w:r>
              <w:rPr>
                <w:rFonts w:asciiTheme="minorHAnsi" w:eastAsia="Times New Roman" w:hAnsiTheme="minorHAnsi" w:cstheme="minorHAnsi"/>
                <w:bCs/>
                <w:i/>
                <w:iCs/>
                <w:lang w:eastAsia="es-MX"/>
              </w:rPr>
              <w:t xml:space="preserve"> al quince de noviembre </w:t>
            </w:r>
            <w:r w:rsidRPr="00BA4AE5">
              <w:rPr>
                <w:rFonts w:asciiTheme="minorHAnsi" w:eastAsia="Times New Roman" w:hAnsiTheme="minorHAnsi" w:cstheme="minorHAnsi"/>
                <w:bCs/>
                <w:i/>
                <w:iCs/>
                <w:lang w:eastAsia="es-MX"/>
              </w:rPr>
              <w:t xml:space="preserve">de dos mil veinte </w:t>
            </w:r>
          </w:p>
        </w:tc>
      </w:tr>
      <w:tr w:rsidR="00860423" w:rsidRPr="00BA4AE5" w14:paraId="35F97B60" w14:textId="77777777" w:rsidTr="00852E5C">
        <w:tc>
          <w:tcPr>
            <w:tcW w:w="2566" w:type="dxa"/>
          </w:tcPr>
          <w:p w14:paraId="59900A1D" w14:textId="2583AB93" w:rsidR="00860423" w:rsidRPr="00BA4AE5" w:rsidRDefault="00860423" w:rsidP="00852E5C">
            <w:pPr>
              <w:spacing w:line="276" w:lineRule="auto"/>
              <w:jc w:val="both"/>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Licenciad</w:t>
            </w:r>
            <w:r>
              <w:rPr>
                <w:rFonts w:asciiTheme="minorHAnsi" w:eastAsia="Times New Roman" w:hAnsiTheme="minorHAnsi" w:cstheme="minorHAnsi"/>
                <w:bCs/>
                <w:i/>
                <w:iCs/>
                <w:lang w:eastAsia="es-MX"/>
              </w:rPr>
              <w:t>a</w:t>
            </w:r>
            <w:r w:rsidRPr="00BA4AE5">
              <w:rPr>
                <w:rFonts w:asciiTheme="minorHAnsi" w:eastAsia="Times New Roman" w:hAnsiTheme="minorHAnsi" w:cstheme="minorHAnsi"/>
                <w:bCs/>
                <w:i/>
                <w:iCs/>
                <w:lang w:eastAsia="es-MX"/>
              </w:rPr>
              <w:t xml:space="preserve"> </w:t>
            </w:r>
            <w:r>
              <w:rPr>
                <w:rFonts w:asciiTheme="minorHAnsi" w:eastAsia="Times New Roman" w:hAnsiTheme="minorHAnsi" w:cstheme="minorHAnsi"/>
                <w:bCs/>
                <w:i/>
                <w:iCs/>
                <w:lang w:eastAsia="es-MX"/>
              </w:rPr>
              <w:t>JACQUELINE BAÑUELOS MUÑOZ</w:t>
            </w:r>
          </w:p>
        </w:tc>
        <w:tc>
          <w:tcPr>
            <w:tcW w:w="2564" w:type="dxa"/>
          </w:tcPr>
          <w:p w14:paraId="05E0D4FA" w14:textId="3CE935E9" w:rsidR="00860423" w:rsidRPr="00BA4AE5" w:rsidRDefault="00860423" w:rsidP="00852E5C">
            <w:pPr>
              <w:spacing w:line="276" w:lineRule="auto"/>
              <w:jc w:val="both"/>
              <w:rPr>
                <w:rFonts w:asciiTheme="minorHAnsi" w:eastAsia="Times New Roman" w:hAnsiTheme="minorHAnsi" w:cstheme="minorHAnsi"/>
                <w:bCs/>
                <w:i/>
                <w:iCs/>
                <w:lang w:eastAsia="es-MX"/>
              </w:rPr>
            </w:pPr>
            <w:r>
              <w:rPr>
                <w:rFonts w:asciiTheme="minorHAnsi" w:eastAsia="Times New Roman" w:hAnsiTheme="minorHAnsi" w:cstheme="minorHAnsi"/>
                <w:bCs/>
                <w:i/>
                <w:iCs/>
                <w:lang w:eastAsia="es-MX"/>
              </w:rPr>
              <w:t xml:space="preserve">Proyectista de la Segunda Ponencia </w:t>
            </w:r>
            <w:r w:rsidRPr="00BA4AE5">
              <w:rPr>
                <w:rFonts w:asciiTheme="minorHAnsi" w:eastAsia="Times New Roman" w:hAnsiTheme="minorHAnsi" w:cstheme="minorHAnsi"/>
                <w:bCs/>
                <w:i/>
                <w:iCs/>
                <w:lang w:eastAsia="es-MX"/>
              </w:rPr>
              <w:t>del Tribunal de Justicia Administrativa del Estado de Tlaxcala</w:t>
            </w:r>
          </w:p>
        </w:tc>
        <w:tc>
          <w:tcPr>
            <w:tcW w:w="2564" w:type="dxa"/>
          </w:tcPr>
          <w:p w14:paraId="1D573784" w14:textId="6A7E3E86" w:rsidR="00860423" w:rsidRPr="00BA4AE5" w:rsidRDefault="007475F0" w:rsidP="00852E5C">
            <w:pPr>
              <w:spacing w:line="276" w:lineRule="auto"/>
              <w:jc w:val="both"/>
              <w:rPr>
                <w:rFonts w:asciiTheme="minorHAnsi" w:eastAsia="Times New Roman" w:hAnsiTheme="minorHAnsi" w:cstheme="minorHAnsi"/>
                <w:bCs/>
                <w:i/>
                <w:iCs/>
                <w:lang w:eastAsia="es-MX"/>
              </w:rPr>
            </w:pPr>
            <w:r w:rsidRPr="00BA4AE5">
              <w:rPr>
                <w:rFonts w:asciiTheme="minorHAnsi" w:eastAsia="Times New Roman" w:hAnsiTheme="minorHAnsi" w:cstheme="minorHAnsi"/>
                <w:bCs/>
                <w:i/>
                <w:iCs/>
                <w:lang w:eastAsia="es-MX"/>
              </w:rPr>
              <w:t xml:space="preserve">Del </w:t>
            </w:r>
            <w:r>
              <w:rPr>
                <w:rFonts w:asciiTheme="minorHAnsi" w:eastAsia="Times New Roman" w:hAnsiTheme="minorHAnsi" w:cstheme="minorHAnsi"/>
                <w:bCs/>
                <w:i/>
                <w:iCs/>
                <w:lang w:eastAsia="es-MX"/>
              </w:rPr>
              <w:t xml:space="preserve">dieciséis </w:t>
            </w:r>
            <w:r w:rsidRPr="00BA4AE5">
              <w:rPr>
                <w:rFonts w:asciiTheme="minorHAnsi" w:eastAsia="Times New Roman" w:hAnsiTheme="minorHAnsi" w:cstheme="minorHAnsi"/>
                <w:bCs/>
                <w:i/>
                <w:iCs/>
                <w:lang w:eastAsia="es-MX"/>
              </w:rPr>
              <w:t>de agosto</w:t>
            </w:r>
            <w:r>
              <w:rPr>
                <w:rFonts w:asciiTheme="minorHAnsi" w:eastAsia="Times New Roman" w:hAnsiTheme="minorHAnsi" w:cstheme="minorHAnsi"/>
                <w:bCs/>
                <w:i/>
                <w:iCs/>
                <w:lang w:eastAsia="es-MX"/>
              </w:rPr>
              <w:t xml:space="preserve"> al quince de noviembre </w:t>
            </w:r>
            <w:r w:rsidRPr="00BA4AE5">
              <w:rPr>
                <w:rFonts w:asciiTheme="minorHAnsi" w:eastAsia="Times New Roman" w:hAnsiTheme="minorHAnsi" w:cstheme="minorHAnsi"/>
                <w:bCs/>
                <w:i/>
                <w:iCs/>
                <w:lang w:eastAsia="es-MX"/>
              </w:rPr>
              <w:t>de dos mil veinte</w:t>
            </w:r>
          </w:p>
        </w:tc>
      </w:tr>
    </w:tbl>
    <w:p w14:paraId="3EFEE319" w14:textId="77777777" w:rsidR="00860423" w:rsidRPr="00BA4AE5" w:rsidRDefault="00860423" w:rsidP="00860423">
      <w:pPr>
        <w:pStyle w:val="Prrafodelista"/>
        <w:spacing w:after="0" w:line="480" w:lineRule="auto"/>
        <w:jc w:val="both"/>
        <w:rPr>
          <w:rFonts w:asciiTheme="minorHAnsi" w:eastAsia="Times New Roman" w:hAnsiTheme="minorHAnsi" w:cstheme="minorHAnsi"/>
          <w:bCs/>
          <w:color w:val="393939"/>
          <w:lang w:eastAsia="es-MX"/>
        </w:rPr>
      </w:pPr>
    </w:p>
    <w:p w14:paraId="535B0C06" w14:textId="782FDDD0" w:rsidR="00860423" w:rsidRPr="00BA4AE5" w:rsidRDefault="00860423" w:rsidP="00860423">
      <w:pPr>
        <w:spacing w:after="0" w:line="480" w:lineRule="auto"/>
        <w:jc w:val="both"/>
        <w:rPr>
          <w:rFonts w:eastAsia="Times New Roman" w:cs="Calibri"/>
          <w:lang w:eastAsia="es-MX"/>
        </w:rPr>
      </w:pPr>
      <w:r w:rsidRPr="00BA4AE5">
        <w:rPr>
          <w:rFonts w:asciiTheme="minorHAnsi" w:eastAsia="Times New Roman" w:hAnsiTheme="minorHAnsi" w:cstheme="minorHAnsi"/>
          <w:bCs/>
          <w:i/>
          <w:iCs/>
          <w:lang w:eastAsia="es-MX"/>
        </w:rPr>
        <w:t xml:space="preserve">Comuníquese esta determinación a la Magistrada Presidente del Tribunal de Justicia Administrativa, para los efectos legales a que haya lugar, al Pleno del Tribunal Superior de Justicia del Estado, para su debido conocimiento y demás áreas del Poder Judicial que corresponda. </w:t>
      </w:r>
      <w:r w:rsidRPr="00F31E0E">
        <w:rPr>
          <w:rFonts w:asciiTheme="minorHAnsi" w:eastAsia="Times New Roman" w:hAnsiTheme="minorHAnsi" w:cstheme="minorHAnsi"/>
          <w:bCs/>
          <w:u w:val="single"/>
          <w:lang w:eastAsia="es-MX"/>
        </w:rPr>
        <w:t xml:space="preserve">APROBADO POR </w:t>
      </w:r>
      <w:r w:rsidR="00950C25" w:rsidRPr="00F31E0E">
        <w:rPr>
          <w:rFonts w:asciiTheme="minorHAnsi" w:eastAsia="Times New Roman" w:hAnsiTheme="minorHAnsi" w:cstheme="minorHAnsi"/>
          <w:bCs/>
          <w:u w:val="single"/>
          <w:lang w:eastAsia="es-MX"/>
        </w:rPr>
        <w:t>UNANIMIDAD</w:t>
      </w:r>
      <w:r w:rsidRPr="00F31E0E">
        <w:rPr>
          <w:rFonts w:asciiTheme="minorHAnsi" w:eastAsia="Times New Roman" w:hAnsiTheme="minorHAnsi" w:cstheme="minorHAnsi"/>
          <w:bCs/>
          <w:u w:val="single"/>
          <w:lang w:eastAsia="es-MX"/>
        </w:rPr>
        <w:t xml:space="preserve"> DE </w:t>
      </w:r>
      <w:proofErr w:type="gramStart"/>
      <w:r w:rsidRPr="00F31E0E">
        <w:rPr>
          <w:rFonts w:asciiTheme="minorHAnsi" w:eastAsia="Times New Roman" w:hAnsiTheme="minorHAnsi" w:cstheme="minorHAnsi"/>
          <w:bCs/>
          <w:u w:val="single"/>
          <w:lang w:eastAsia="es-MX"/>
        </w:rPr>
        <w:t>VOTOS</w:t>
      </w:r>
      <w:r w:rsidRPr="00BA4AE5">
        <w:rPr>
          <w:rFonts w:asciiTheme="minorHAnsi" w:eastAsia="Times New Roman" w:hAnsiTheme="minorHAnsi" w:cstheme="minorHAnsi"/>
          <w:bCs/>
          <w:lang w:eastAsia="es-MX"/>
        </w:rPr>
        <w:t>.-</w:t>
      </w:r>
      <w:proofErr w:type="gramEnd"/>
      <w:r w:rsidRPr="00BA4AE5">
        <w:rPr>
          <w:rFonts w:asciiTheme="minorHAnsi" w:eastAsia="Times New Roman" w:hAnsiTheme="minorHAnsi" w:cstheme="minorHAnsi"/>
          <w:bCs/>
          <w:lang w:eastAsia="es-MX"/>
        </w:rPr>
        <w:t xml:space="preserve"> - - - - - - - - - - - - - - - - - - - </w:t>
      </w:r>
    </w:p>
    <w:p w14:paraId="5F0DDE98" w14:textId="536FD968" w:rsidR="005472F8" w:rsidRDefault="007475F0" w:rsidP="00DC17F5">
      <w:pPr>
        <w:pStyle w:val="Prrafodelista"/>
        <w:shd w:val="clear" w:color="auto" w:fill="FFFFFF"/>
        <w:spacing w:after="0" w:line="480" w:lineRule="auto"/>
        <w:ind w:left="0" w:firstLine="709"/>
        <w:jc w:val="both"/>
        <w:rPr>
          <w:rFonts w:asciiTheme="minorHAnsi" w:hAnsiTheme="minorHAnsi" w:cstheme="minorHAnsi"/>
          <w:b/>
          <w:bCs/>
          <w:color w:val="000000"/>
        </w:rPr>
      </w:pPr>
      <w:r>
        <w:rPr>
          <w:rFonts w:eastAsia="Times New Roman" w:cs="Calibri"/>
          <w:b/>
          <w:bCs/>
          <w:color w:val="000000"/>
          <w:lang w:eastAsia="es-MX"/>
        </w:rPr>
        <w:t>XI</w:t>
      </w:r>
      <w:r w:rsidRPr="00112802">
        <w:rPr>
          <w:rFonts w:eastAsia="Times New Roman" w:cs="Calibri"/>
          <w:b/>
          <w:bCs/>
          <w:color w:val="000000"/>
          <w:lang w:eastAsia="es-MX"/>
        </w:rPr>
        <w:t>/4</w:t>
      </w:r>
      <w:r>
        <w:rPr>
          <w:rFonts w:eastAsia="Times New Roman" w:cs="Calibri"/>
          <w:b/>
          <w:bCs/>
          <w:color w:val="000000"/>
          <w:lang w:eastAsia="es-MX"/>
        </w:rPr>
        <w:t>1</w:t>
      </w:r>
      <w:r w:rsidRPr="00112802">
        <w:rPr>
          <w:rFonts w:eastAsia="Times New Roman" w:cs="Calibri"/>
          <w:b/>
          <w:bCs/>
          <w:color w:val="000000"/>
          <w:lang w:eastAsia="es-MX"/>
        </w:rPr>
        <w:t>/2020.</w:t>
      </w:r>
      <w:r>
        <w:rPr>
          <w:rFonts w:eastAsia="Times New Roman" w:cs="Calibri"/>
          <w:b/>
          <w:bCs/>
          <w:color w:val="000000"/>
          <w:lang w:eastAsia="es-MX"/>
        </w:rPr>
        <w:t xml:space="preserve">2 </w:t>
      </w:r>
      <w:r>
        <w:rPr>
          <w:rFonts w:asciiTheme="minorHAnsi" w:hAnsiTheme="minorHAnsi" w:cstheme="minorHAnsi"/>
          <w:b/>
          <w:bCs/>
          <w:color w:val="000000"/>
        </w:rPr>
        <w:t xml:space="preserve">Escrito del secretario proyectista adscrito a la Secretaría General de Acuerdos del Tribunal Superior de Justicia del </w:t>
      </w:r>
      <w:proofErr w:type="gramStart"/>
      <w:r>
        <w:rPr>
          <w:rFonts w:asciiTheme="minorHAnsi" w:hAnsiTheme="minorHAnsi" w:cstheme="minorHAnsi"/>
          <w:b/>
          <w:bCs/>
          <w:color w:val="000000"/>
        </w:rPr>
        <w:t>Estado.-</w:t>
      </w:r>
      <w:proofErr w:type="gramEnd"/>
      <w:r>
        <w:rPr>
          <w:rFonts w:asciiTheme="minorHAnsi" w:hAnsiTheme="minorHAnsi" w:cstheme="minorHAnsi"/>
          <w:b/>
          <w:bCs/>
          <w:color w:val="000000"/>
        </w:rPr>
        <w:t xml:space="preserve"> - - - - - - - - - - - - - - </w:t>
      </w:r>
    </w:p>
    <w:p w14:paraId="04F44766" w14:textId="0696E042" w:rsidR="007475F0" w:rsidRPr="007475F0" w:rsidRDefault="007475F0" w:rsidP="007475F0">
      <w:pPr>
        <w:shd w:val="clear" w:color="auto" w:fill="FFFFFF"/>
        <w:spacing w:after="0" w:line="480" w:lineRule="auto"/>
        <w:jc w:val="both"/>
        <w:rPr>
          <w:rFonts w:eastAsia="Times New Roman" w:cs="Calibri"/>
          <w:i/>
          <w:iCs/>
          <w:lang w:eastAsia="es-MX"/>
        </w:rPr>
      </w:pPr>
      <w:r w:rsidRPr="007475F0">
        <w:rPr>
          <w:rFonts w:eastAsia="Times New Roman" w:cs="Calibri"/>
          <w:i/>
          <w:iCs/>
          <w:lang w:eastAsia="es-MX"/>
        </w:rPr>
        <w:t xml:space="preserve">Dada cuenta </w:t>
      </w:r>
      <w:r>
        <w:rPr>
          <w:rFonts w:eastAsia="Times New Roman" w:cs="Calibri"/>
          <w:i/>
          <w:iCs/>
          <w:lang w:eastAsia="es-MX"/>
        </w:rPr>
        <w:t>con el escrito del secretario proyectista adscrito a la Secretaría General de Acuerdos del Tribunal Superior de Justicia</w:t>
      </w:r>
      <w:r w:rsidR="00950C25">
        <w:rPr>
          <w:rFonts w:eastAsia="Times New Roman" w:cs="Calibri"/>
          <w:i/>
          <w:iCs/>
          <w:lang w:eastAsia="es-MX"/>
        </w:rPr>
        <w:t xml:space="preserve"> del Estado</w:t>
      </w:r>
      <w:r>
        <w:rPr>
          <w:rFonts w:eastAsia="Times New Roman" w:cs="Calibri"/>
          <w:i/>
          <w:iCs/>
          <w:lang w:eastAsia="es-MX"/>
        </w:rPr>
        <w:t xml:space="preserve">, mediante el cual </w:t>
      </w:r>
      <w:r w:rsidR="00C942D5">
        <w:rPr>
          <w:rFonts w:eastAsia="Times New Roman" w:cs="Calibri"/>
          <w:i/>
          <w:iCs/>
          <w:lang w:eastAsia="es-MX"/>
        </w:rPr>
        <w:t>solicita ser dado de alta y cotizar a Pensiones Civil</w:t>
      </w:r>
      <w:r w:rsidR="00950C25">
        <w:rPr>
          <w:rFonts w:eastAsia="Times New Roman" w:cs="Calibri"/>
          <w:i/>
          <w:iCs/>
          <w:lang w:eastAsia="es-MX"/>
        </w:rPr>
        <w:t>es</w:t>
      </w:r>
      <w:r w:rsidR="00C942D5">
        <w:rPr>
          <w:rFonts w:eastAsia="Times New Roman" w:cs="Calibri"/>
          <w:i/>
          <w:iCs/>
          <w:lang w:eastAsia="es-MX"/>
        </w:rPr>
        <w:t xml:space="preserve">; al respecto, </w:t>
      </w:r>
      <w:r w:rsidR="00C942D5" w:rsidRPr="004B46B6">
        <w:rPr>
          <w:rFonts w:asciiTheme="minorHAnsi" w:hAnsiTheme="minorHAnsi" w:cstheme="minorHAnsi"/>
          <w:i/>
          <w:iCs/>
        </w:rPr>
        <w:t>con fundamento en lo que establecen los artículos 61 y 68 fracción I, de la Ley Orgánica del Poder Judicial del Estado, se determina llevar a cabo el trámite correspondiente de parte de la Dirección de Recursos Humanos y Materiales</w:t>
      </w:r>
      <w:r w:rsidR="00C942D5">
        <w:rPr>
          <w:rFonts w:asciiTheme="minorHAnsi" w:hAnsiTheme="minorHAnsi" w:cstheme="minorHAnsi"/>
          <w:i/>
          <w:iCs/>
        </w:rPr>
        <w:t xml:space="preserve"> de la Secretaría Ejecutiva</w:t>
      </w:r>
      <w:r w:rsidR="00C942D5" w:rsidRPr="004B46B6">
        <w:rPr>
          <w:rFonts w:asciiTheme="minorHAnsi" w:hAnsiTheme="minorHAnsi" w:cstheme="minorHAnsi"/>
          <w:i/>
          <w:iCs/>
        </w:rPr>
        <w:t xml:space="preserve"> y de la Tesorería</w:t>
      </w:r>
      <w:r w:rsidR="00C942D5">
        <w:rPr>
          <w:rFonts w:asciiTheme="minorHAnsi" w:hAnsiTheme="minorHAnsi" w:cstheme="minorHAnsi"/>
          <w:i/>
          <w:iCs/>
        </w:rPr>
        <w:t xml:space="preserve"> del Poder Judicial del Estado</w:t>
      </w:r>
      <w:r w:rsidR="00C942D5" w:rsidRPr="004B46B6">
        <w:rPr>
          <w:rFonts w:asciiTheme="minorHAnsi" w:hAnsiTheme="minorHAnsi" w:cstheme="minorHAnsi"/>
          <w:i/>
          <w:iCs/>
        </w:rPr>
        <w:t>, para realizar el cambio de régimen del servidor públic</w:t>
      </w:r>
      <w:r w:rsidR="00C942D5">
        <w:rPr>
          <w:rFonts w:asciiTheme="minorHAnsi" w:hAnsiTheme="minorHAnsi" w:cstheme="minorHAnsi"/>
          <w:i/>
          <w:iCs/>
        </w:rPr>
        <w:t>o de interino a confianza</w:t>
      </w:r>
      <w:r w:rsidR="00C942D5" w:rsidRPr="004B46B6">
        <w:rPr>
          <w:rFonts w:asciiTheme="minorHAnsi" w:hAnsiTheme="minorHAnsi" w:cstheme="minorHAnsi"/>
          <w:i/>
          <w:iCs/>
        </w:rPr>
        <w:t xml:space="preserve">, con efectos a partir del dieciséis de </w:t>
      </w:r>
      <w:r w:rsidR="00C942D5">
        <w:rPr>
          <w:rFonts w:asciiTheme="minorHAnsi" w:hAnsiTheme="minorHAnsi" w:cstheme="minorHAnsi"/>
          <w:i/>
          <w:iCs/>
        </w:rPr>
        <w:t>agosto</w:t>
      </w:r>
      <w:r w:rsidR="00C942D5" w:rsidRPr="004B46B6">
        <w:rPr>
          <w:rFonts w:asciiTheme="minorHAnsi" w:hAnsiTheme="minorHAnsi" w:cstheme="minorHAnsi"/>
          <w:i/>
          <w:iCs/>
        </w:rPr>
        <w:t xml:space="preserve"> de dos mil veinte. Comuníquese al solicitante y con copia del escrito de cuenta, al Director de Recursos Humanos y Materiales de la Secretaría Ejecutiva, así como al Tesorero del Poder Judicial para todos los efectos legales correspondientes</w:t>
      </w:r>
      <w:r w:rsidR="00C942D5" w:rsidRPr="001F7095">
        <w:rPr>
          <w:rFonts w:asciiTheme="minorHAnsi" w:eastAsia="Batang" w:hAnsiTheme="minorHAnsi" w:cstheme="minorHAnsi"/>
          <w:i/>
          <w:iCs/>
        </w:rPr>
        <w:t>.</w:t>
      </w:r>
      <w:r w:rsidR="00C942D5" w:rsidRPr="001F7095">
        <w:rPr>
          <w:rFonts w:asciiTheme="minorHAnsi" w:eastAsia="Batang" w:hAnsiTheme="minorHAnsi" w:cstheme="minorHAnsi"/>
        </w:rPr>
        <w:t xml:space="preserve"> </w:t>
      </w:r>
      <w:r w:rsidR="00C942D5" w:rsidRPr="00F31E0E">
        <w:rPr>
          <w:rFonts w:asciiTheme="minorHAnsi" w:hAnsiTheme="minorHAnsi" w:cstheme="minorHAnsi"/>
          <w:u w:val="single"/>
        </w:rPr>
        <w:t xml:space="preserve">APROBADO POR </w:t>
      </w:r>
      <w:r w:rsidR="00950C25" w:rsidRPr="00F31E0E">
        <w:rPr>
          <w:rFonts w:asciiTheme="minorHAnsi" w:hAnsiTheme="minorHAnsi" w:cstheme="minorHAnsi"/>
          <w:u w:val="single"/>
        </w:rPr>
        <w:t>UNANIMIDAD</w:t>
      </w:r>
      <w:r w:rsidR="00C942D5" w:rsidRPr="00F31E0E">
        <w:rPr>
          <w:rFonts w:asciiTheme="minorHAnsi" w:hAnsiTheme="minorHAnsi" w:cstheme="minorHAnsi"/>
          <w:u w:val="single"/>
        </w:rPr>
        <w:t xml:space="preserve"> DE </w:t>
      </w:r>
      <w:proofErr w:type="gramStart"/>
      <w:r w:rsidR="00C942D5" w:rsidRPr="00F31E0E">
        <w:rPr>
          <w:rFonts w:asciiTheme="minorHAnsi" w:hAnsiTheme="minorHAnsi" w:cstheme="minorHAnsi"/>
          <w:u w:val="single"/>
        </w:rPr>
        <w:t>VOTOS</w:t>
      </w:r>
      <w:r w:rsidR="00C942D5" w:rsidRPr="001F7095">
        <w:rPr>
          <w:rFonts w:asciiTheme="minorHAnsi" w:hAnsiTheme="minorHAnsi" w:cstheme="minorHAnsi"/>
        </w:rPr>
        <w:t>.-</w:t>
      </w:r>
      <w:proofErr w:type="gramEnd"/>
      <w:r w:rsidR="00F31E0E">
        <w:rPr>
          <w:rFonts w:asciiTheme="minorHAnsi" w:hAnsiTheme="minorHAnsi" w:cstheme="minorHAnsi"/>
        </w:rPr>
        <w:t xml:space="preserve"> - - - - - - - - - - - - - </w:t>
      </w:r>
    </w:p>
    <w:p w14:paraId="05A2DBCB" w14:textId="1A7EB58E" w:rsidR="00174DEA" w:rsidRDefault="00174DEA" w:rsidP="007555A6">
      <w:pPr>
        <w:shd w:val="clear" w:color="auto" w:fill="FFFFFF"/>
        <w:spacing w:after="0" w:line="480" w:lineRule="auto"/>
        <w:ind w:firstLine="708"/>
        <w:jc w:val="both"/>
        <w:rPr>
          <w:rFonts w:eastAsia="Times New Roman" w:cs="Calibri"/>
          <w:b/>
          <w:bCs/>
          <w:color w:val="000000"/>
          <w:lang w:eastAsia="es-MX"/>
        </w:rPr>
      </w:pPr>
      <w:r>
        <w:rPr>
          <w:rFonts w:eastAsia="Times New Roman" w:cs="Calibri"/>
          <w:b/>
          <w:bCs/>
          <w:color w:val="000000"/>
          <w:lang w:eastAsia="es-MX"/>
        </w:rPr>
        <w:t>XI</w:t>
      </w:r>
      <w:r w:rsidRPr="00112802">
        <w:rPr>
          <w:rFonts w:eastAsia="Times New Roman" w:cs="Calibri"/>
          <w:b/>
          <w:bCs/>
          <w:color w:val="000000"/>
          <w:lang w:eastAsia="es-MX"/>
        </w:rPr>
        <w:t>/4</w:t>
      </w:r>
      <w:r>
        <w:rPr>
          <w:rFonts w:eastAsia="Times New Roman" w:cs="Calibri"/>
          <w:b/>
          <w:bCs/>
          <w:color w:val="000000"/>
          <w:lang w:eastAsia="es-MX"/>
        </w:rPr>
        <w:t>1</w:t>
      </w:r>
      <w:r w:rsidRPr="00112802">
        <w:rPr>
          <w:rFonts w:eastAsia="Times New Roman" w:cs="Calibri"/>
          <w:b/>
          <w:bCs/>
          <w:color w:val="000000"/>
          <w:lang w:eastAsia="es-MX"/>
        </w:rPr>
        <w:t>/2020.</w:t>
      </w:r>
      <w:r>
        <w:rPr>
          <w:rFonts w:eastAsia="Times New Roman" w:cs="Calibri"/>
          <w:b/>
          <w:bCs/>
          <w:color w:val="000000"/>
          <w:lang w:eastAsia="es-MX"/>
        </w:rPr>
        <w:t xml:space="preserve">5 Escrito de la Magistrada Elsa Cordero Martínez, de fecha trece de agosto de dos mil </w:t>
      </w:r>
      <w:proofErr w:type="gramStart"/>
      <w:r>
        <w:rPr>
          <w:rFonts w:eastAsia="Times New Roman" w:cs="Calibri"/>
          <w:b/>
          <w:bCs/>
          <w:color w:val="000000"/>
          <w:lang w:eastAsia="es-MX"/>
        </w:rPr>
        <w:t>veinte.-</w:t>
      </w:r>
      <w:proofErr w:type="gramEnd"/>
      <w:r>
        <w:rPr>
          <w:rFonts w:eastAsia="Times New Roman" w:cs="Calibri"/>
          <w:b/>
          <w:bCs/>
          <w:color w:val="000000"/>
          <w:lang w:eastAsia="es-MX"/>
        </w:rPr>
        <w:t xml:space="preserve"> - - - - - - - - - - - - - - - - - - - - - - - - - - - - - - - - - - - - - - - - - - - </w:t>
      </w:r>
    </w:p>
    <w:p w14:paraId="282C0F41" w14:textId="09137BF1" w:rsidR="00174DEA" w:rsidRPr="00D676F9" w:rsidRDefault="00174DEA" w:rsidP="00174DEA">
      <w:pPr>
        <w:shd w:val="clear" w:color="auto" w:fill="FFFFFF"/>
        <w:spacing w:after="0" w:line="480" w:lineRule="auto"/>
        <w:jc w:val="both"/>
        <w:rPr>
          <w:rFonts w:eastAsia="Times New Roman" w:cs="Calibri"/>
          <w:b/>
          <w:bCs/>
          <w:color w:val="000000"/>
          <w:lang w:eastAsia="es-MX"/>
        </w:rPr>
      </w:pPr>
      <w:r>
        <w:rPr>
          <w:rFonts w:eastAsia="Times New Roman" w:cs="Calibri"/>
          <w:i/>
          <w:iCs/>
          <w:color w:val="000000"/>
          <w:lang w:eastAsia="es-MX"/>
        </w:rPr>
        <w:t xml:space="preserve">Dada cuenta con el escrito de la Magistrada Elsa Cordero Martínez, de fecha trece de agosto de dos mil veinte, mediante el cual respalda la solicitud de apoyo para la adquisición de una silla de ruedas con características especiales, presentada por la servidora pública sindicalizada adscrita al Juzgado Primero de lo Civil del Distrito Judicial </w:t>
      </w:r>
      <w:r>
        <w:rPr>
          <w:rFonts w:eastAsia="Times New Roman" w:cs="Calibri"/>
          <w:i/>
          <w:iCs/>
          <w:color w:val="000000"/>
          <w:lang w:eastAsia="es-MX"/>
        </w:rPr>
        <w:lastRenderedPageBreak/>
        <w:t>de Cuauhtémoc; al respecto, toda vez que este órgano colegiado ya se pronunció</w:t>
      </w:r>
      <w:r w:rsidR="00646AA2">
        <w:rPr>
          <w:rFonts w:eastAsia="Times New Roman" w:cs="Calibri"/>
          <w:i/>
          <w:iCs/>
          <w:color w:val="000000"/>
          <w:lang w:eastAsia="es-MX"/>
        </w:rPr>
        <w:t xml:space="preserve"> acerca de lo solicitado mediante el acuerdo VIII/13/2020, de sesión extraordinaria del trece de marzo del año en curso,</w:t>
      </w:r>
      <w:r>
        <w:rPr>
          <w:rFonts w:eastAsia="Times New Roman" w:cs="Calibri"/>
          <w:i/>
          <w:iCs/>
          <w:color w:val="000000"/>
          <w:lang w:eastAsia="es-MX"/>
        </w:rPr>
        <w:t xml:space="preserve"> </w:t>
      </w:r>
      <w:r w:rsidR="00646AA2">
        <w:rPr>
          <w:rFonts w:eastAsia="Times New Roman" w:cs="Calibri"/>
          <w:i/>
          <w:iCs/>
          <w:color w:val="000000"/>
          <w:lang w:eastAsia="es-MX"/>
        </w:rPr>
        <w:t>con fundamento en lo establecido en los artículos 85, de la Constitución Política del Estado; 61 y 77, fracción I, de la Ley Orgánica del Poder Judicial del Estado, infórmese</w:t>
      </w:r>
      <w:r>
        <w:rPr>
          <w:rFonts w:eastAsia="Times New Roman" w:cs="Calibri"/>
          <w:i/>
          <w:iCs/>
          <w:color w:val="000000"/>
          <w:lang w:eastAsia="es-MX"/>
        </w:rPr>
        <w:t xml:space="preserve"> </w:t>
      </w:r>
      <w:r w:rsidR="00646AA2">
        <w:rPr>
          <w:rFonts w:eastAsia="Times New Roman" w:cs="Calibri"/>
          <w:i/>
          <w:iCs/>
          <w:color w:val="000000"/>
          <w:lang w:eastAsia="es-MX"/>
        </w:rPr>
        <w:t xml:space="preserve">a la Magistrada signante, que este Consejo se encuentra imposibilitado para acordar favorable la solicitud de la persona servidora pública, </w:t>
      </w:r>
      <w:r w:rsidR="00646AA2" w:rsidRPr="004B7594">
        <w:rPr>
          <w:rFonts w:asciiTheme="minorHAnsi" w:eastAsia="Batang" w:hAnsiTheme="minorHAnsi" w:cstheme="minorHAnsi"/>
          <w:i/>
          <w:iCs/>
        </w:rPr>
        <w:t>por no corresponder a un concepto de gasto que se encuentre incluido en el Presupuesto del Poder Judicial del Estado para el ejercicio dos mil veinte</w:t>
      </w:r>
      <w:r w:rsidR="00646AA2">
        <w:rPr>
          <w:rFonts w:asciiTheme="minorHAnsi" w:eastAsia="Batang" w:hAnsiTheme="minorHAnsi" w:cstheme="minorHAnsi"/>
          <w:i/>
          <w:iCs/>
        </w:rPr>
        <w:t xml:space="preserve">, de conformidad con lo establecido en el artículo 288 del Código Financiero para el Estado de Tlaxcala y sus Municipios. </w:t>
      </w:r>
      <w:r w:rsidR="00D676F9" w:rsidRPr="00F31E0E">
        <w:rPr>
          <w:rFonts w:asciiTheme="minorHAnsi" w:eastAsia="Batang" w:hAnsiTheme="minorHAnsi" w:cstheme="minorHAnsi"/>
          <w:u w:val="single"/>
        </w:rPr>
        <w:t xml:space="preserve">APROBADO POR </w:t>
      </w:r>
      <w:r w:rsidR="005514B3" w:rsidRPr="00F31E0E">
        <w:rPr>
          <w:rFonts w:asciiTheme="minorHAnsi" w:eastAsia="Batang" w:hAnsiTheme="minorHAnsi" w:cstheme="minorHAnsi"/>
          <w:u w:val="single"/>
        </w:rPr>
        <w:t>UNANIMIDAD</w:t>
      </w:r>
      <w:r w:rsidR="00D676F9" w:rsidRPr="00F31E0E">
        <w:rPr>
          <w:rFonts w:asciiTheme="minorHAnsi" w:eastAsia="Batang" w:hAnsiTheme="minorHAnsi" w:cstheme="minorHAnsi"/>
          <w:u w:val="single"/>
        </w:rPr>
        <w:t xml:space="preserve"> DE VOTOS</w:t>
      </w:r>
      <w:r w:rsidR="00D676F9">
        <w:rPr>
          <w:rFonts w:asciiTheme="minorHAnsi" w:eastAsia="Batang" w:hAnsiTheme="minorHAnsi" w:cstheme="minorHAnsi"/>
        </w:rPr>
        <w:t xml:space="preserve">. </w:t>
      </w:r>
      <w:r w:rsidR="00F31E0E">
        <w:rPr>
          <w:rFonts w:asciiTheme="minorHAnsi" w:eastAsia="Batang" w:hAnsiTheme="minorHAnsi" w:cstheme="minorHAnsi"/>
        </w:rPr>
        <w:t xml:space="preserve">- - - - - - - - - - - - - - - - - - - - - - - - </w:t>
      </w:r>
    </w:p>
    <w:p w14:paraId="51DF42F3" w14:textId="322D0EF0" w:rsidR="007555A6" w:rsidRPr="00BA4AE5" w:rsidRDefault="009B0B92" w:rsidP="007555A6">
      <w:pPr>
        <w:shd w:val="clear" w:color="auto" w:fill="FFFFFF"/>
        <w:spacing w:after="0" w:line="480" w:lineRule="auto"/>
        <w:ind w:firstLine="708"/>
        <w:jc w:val="both"/>
        <w:rPr>
          <w:rFonts w:asciiTheme="minorHAnsi" w:hAnsiTheme="minorHAnsi" w:cstheme="minorHAnsi"/>
          <w:i/>
          <w:iCs/>
        </w:rPr>
      </w:pPr>
      <w:r>
        <w:rPr>
          <w:rFonts w:eastAsia="Times New Roman" w:cs="Calibri"/>
          <w:b/>
          <w:bCs/>
          <w:color w:val="000000"/>
          <w:lang w:eastAsia="es-MX"/>
        </w:rPr>
        <w:t>XI</w:t>
      </w:r>
      <w:r w:rsidRPr="00112802">
        <w:rPr>
          <w:rFonts w:eastAsia="Times New Roman" w:cs="Calibri"/>
          <w:b/>
          <w:bCs/>
          <w:color w:val="000000"/>
          <w:lang w:eastAsia="es-MX"/>
        </w:rPr>
        <w:t>/4</w:t>
      </w:r>
      <w:r>
        <w:rPr>
          <w:rFonts w:eastAsia="Times New Roman" w:cs="Calibri"/>
          <w:b/>
          <w:bCs/>
          <w:color w:val="000000"/>
          <w:lang w:eastAsia="es-MX"/>
        </w:rPr>
        <w:t>1</w:t>
      </w:r>
      <w:r w:rsidRPr="00112802">
        <w:rPr>
          <w:rFonts w:eastAsia="Times New Roman" w:cs="Calibri"/>
          <w:b/>
          <w:bCs/>
          <w:color w:val="000000"/>
          <w:lang w:eastAsia="es-MX"/>
        </w:rPr>
        <w:t>/2020.</w:t>
      </w:r>
      <w:r w:rsidR="00AB525C">
        <w:rPr>
          <w:rFonts w:eastAsia="Times New Roman" w:cs="Calibri"/>
          <w:b/>
          <w:bCs/>
          <w:color w:val="000000"/>
          <w:lang w:eastAsia="es-MX"/>
        </w:rPr>
        <w:t>6</w:t>
      </w:r>
      <w:r w:rsidR="00107B13">
        <w:rPr>
          <w:rFonts w:eastAsia="Times New Roman" w:cs="Calibri"/>
          <w:b/>
          <w:bCs/>
          <w:color w:val="000000"/>
          <w:lang w:eastAsia="es-MX"/>
        </w:rPr>
        <w:t xml:space="preserve"> </w:t>
      </w:r>
      <w:r w:rsidR="007555A6" w:rsidRPr="00BA4AE5">
        <w:rPr>
          <w:rFonts w:asciiTheme="minorHAnsi" w:hAnsiTheme="minorHAnsi" w:cstheme="minorHAnsi"/>
          <w:b/>
          <w:bCs/>
        </w:rPr>
        <w:t xml:space="preserve">Adscripción y readscripción de personal diverso del Poder Judicial del Estado. - - - - - - - - - - - - - - - - - - - - - - - - - - - - - - - - - - - - - - - - - - - - - - - - - - - </w:t>
      </w:r>
    </w:p>
    <w:p w14:paraId="7D1837D2" w14:textId="77777777" w:rsidR="007555A6" w:rsidRPr="00BA4AE5" w:rsidRDefault="007555A6" w:rsidP="007555A6">
      <w:pPr>
        <w:spacing w:after="0" w:line="480" w:lineRule="auto"/>
        <w:jc w:val="both"/>
        <w:rPr>
          <w:rFonts w:asciiTheme="minorHAnsi" w:hAnsiTheme="minorHAnsi" w:cstheme="minorHAnsi"/>
          <w:i/>
          <w:iCs/>
        </w:rPr>
      </w:pPr>
      <w:r w:rsidRPr="00BA4AE5">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5"/>
        <w:gridCol w:w="4439"/>
      </w:tblGrid>
      <w:tr w:rsidR="007555A6" w:rsidRPr="00AB0803" w14:paraId="25F5BA4C" w14:textId="77777777" w:rsidTr="00852E5C">
        <w:tc>
          <w:tcPr>
            <w:tcW w:w="3255" w:type="dxa"/>
            <w:tcBorders>
              <w:top w:val="single" w:sz="4" w:space="0" w:color="auto"/>
              <w:left w:val="single" w:sz="4" w:space="0" w:color="auto"/>
              <w:bottom w:val="single" w:sz="4" w:space="0" w:color="auto"/>
              <w:right w:val="single" w:sz="4" w:space="0" w:color="auto"/>
            </w:tcBorders>
            <w:hideMark/>
          </w:tcPr>
          <w:p w14:paraId="25226CE6" w14:textId="77777777" w:rsidR="007555A6" w:rsidRPr="00AB0803" w:rsidRDefault="007555A6" w:rsidP="00852E5C">
            <w:pPr>
              <w:pStyle w:val="Sinespaciado"/>
              <w:tabs>
                <w:tab w:val="left" w:pos="1134"/>
              </w:tabs>
              <w:spacing w:line="480" w:lineRule="auto"/>
              <w:jc w:val="center"/>
              <w:rPr>
                <w:rFonts w:asciiTheme="minorHAnsi" w:hAnsiTheme="minorHAnsi" w:cstheme="minorHAnsi"/>
                <w:b/>
                <w:bCs/>
                <w:sz w:val="20"/>
                <w:szCs w:val="20"/>
              </w:rPr>
            </w:pPr>
            <w:r w:rsidRPr="00AB0803">
              <w:rPr>
                <w:rFonts w:asciiTheme="minorHAnsi" w:hAnsiTheme="minorHAnsi" w:cstheme="minorHAnsi"/>
                <w:b/>
                <w:bCs/>
                <w:sz w:val="20"/>
                <w:szCs w:val="20"/>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34B885E7" w14:textId="77777777" w:rsidR="007555A6" w:rsidRPr="00AB0803" w:rsidRDefault="007555A6" w:rsidP="00852E5C">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B0803">
              <w:rPr>
                <w:rFonts w:asciiTheme="minorHAnsi" w:hAnsiTheme="minorHAnsi" w:cstheme="minorHAnsi"/>
                <w:b/>
                <w:bCs/>
                <w:sz w:val="20"/>
                <w:szCs w:val="20"/>
                <w:lang w:eastAsia="en-US"/>
              </w:rPr>
              <w:t>DETERMINACIÓN</w:t>
            </w:r>
          </w:p>
        </w:tc>
      </w:tr>
      <w:tr w:rsidR="007555A6" w:rsidRPr="00AB0803" w14:paraId="2C2F4042" w14:textId="77777777" w:rsidTr="00852E5C">
        <w:tc>
          <w:tcPr>
            <w:tcW w:w="3255" w:type="dxa"/>
            <w:tcBorders>
              <w:top w:val="single" w:sz="4" w:space="0" w:color="auto"/>
              <w:left w:val="single" w:sz="4" w:space="0" w:color="auto"/>
              <w:bottom w:val="single" w:sz="4" w:space="0" w:color="auto"/>
              <w:right w:val="single" w:sz="4" w:space="0" w:color="auto"/>
            </w:tcBorders>
          </w:tcPr>
          <w:p w14:paraId="5EF8C51B" w14:textId="211E0D6A" w:rsidR="007555A6" w:rsidRPr="00AB0803" w:rsidRDefault="007555A6" w:rsidP="00852E5C">
            <w:pPr>
              <w:spacing w:line="480" w:lineRule="auto"/>
              <w:rPr>
                <w:b/>
                <w:bCs/>
                <w:sz w:val="20"/>
                <w:szCs w:val="20"/>
              </w:rPr>
            </w:pPr>
            <w:r>
              <w:rPr>
                <w:b/>
                <w:bCs/>
                <w:sz w:val="20"/>
                <w:szCs w:val="20"/>
              </w:rPr>
              <w:t>Lic. DAVID LIMA CABALLERO</w:t>
            </w:r>
          </w:p>
        </w:tc>
        <w:tc>
          <w:tcPr>
            <w:tcW w:w="4439" w:type="dxa"/>
            <w:tcBorders>
              <w:top w:val="single" w:sz="4" w:space="0" w:color="auto"/>
              <w:left w:val="single" w:sz="4" w:space="0" w:color="auto"/>
              <w:bottom w:val="single" w:sz="4" w:space="0" w:color="auto"/>
              <w:right w:val="single" w:sz="4" w:space="0" w:color="auto"/>
            </w:tcBorders>
          </w:tcPr>
          <w:p w14:paraId="08AE924D" w14:textId="2F6FA4B8" w:rsidR="007555A6" w:rsidRPr="00AB0803" w:rsidRDefault="00AB525C" w:rsidP="00852E5C">
            <w:pPr>
              <w:spacing w:line="480" w:lineRule="auto"/>
              <w:jc w:val="both"/>
              <w:rPr>
                <w:i/>
                <w:iCs/>
                <w:sz w:val="20"/>
                <w:szCs w:val="20"/>
              </w:rPr>
            </w:pPr>
            <w:r>
              <w:rPr>
                <w:i/>
                <w:iCs/>
                <w:sz w:val="20"/>
                <w:szCs w:val="20"/>
              </w:rPr>
              <w:t>En atención al oficio UTPDP/331/2020, de fecha diecisiete de agosto de dos mil veinte, suscrito por el Jefe de la Unidad de Transparencia y Protección de Datos Personales del Poder Judicial del Estado, p</w:t>
            </w:r>
            <w:r w:rsidR="007555A6" w:rsidRPr="00AB0803">
              <w:rPr>
                <w:i/>
                <w:iCs/>
                <w:sz w:val="20"/>
                <w:szCs w:val="20"/>
              </w:rPr>
              <w:t>or necesidades del servicio, como</w:t>
            </w:r>
            <w:r w:rsidR="007555A6">
              <w:rPr>
                <w:i/>
                <w:iCs/>
                <w:sz w:val="20"/>
                <w:szCs w:val="20"/>
              </w:rPr>
              <w:t xml:space="preserve"> Auxiliar</w:t>
            </w:r>
            <w:r>
              <w:rPr>
                <w:i/>
                <w:iCs/>
                <w:sz w:val="20"/>
                <w:szCs w:val="20"/>
              </w:rPr>
              <w:t xml:space="preserve"> de trámite de información</w:t>
            </w:r>
            <w:r w:rsidR="007555A6">
              <w:rPr>
                <w:i/>
                <w:iCs/>
                <w:sz w:val="20"/>
                <w:szCs w:val="20"/>
              </w:rPr>
              <w:t xml:space="preserve"> (nivel 5) adscrito a la Unidad de Transparencia y de Protección de Datos Personales del Poder Judicial del Estado, de manera interina, por el término de tres meses, a partir del diecinueve de agosto de dos mil veinte, en sustitución de la Lic. Irma Velázquez Cruz. </w:t>
            </w:r>
            <w:r w:rsidR="007555A6" w:rsidRPr="00AB0803">
              <w:rPr>
                <w:i/>
                <w:iCs/>
                <w:sz w:val="20"/>
                <w:szCs w:val="20"/>
              </w:rPr>
              <w:t xml:space="preserve"> </w:t>
            </w:r>
          </w:p>
        </w:tc>
      </w:tr>
      <w:tr w:rsidR="00C5182E" w:rsidRPr="00AB0803" w14:paraId="1AD96304" w14:textId="77777777" w:rsidTr="00852E5C">
        <w:tc>
          <w:tcPr>
            <w:tcW w:w="3255" w:type="dxa"/>
            <w:tcBorders>
              <w:top w:val="single" w:sz="4" w:space="0" w:color="auto"/>
              <w:left w:val="single" w:sz="4" w:space="0" w:color="auto"/>
              <w:bottom w:val="single" w:sz="4" w:space="0" w:color="auto"/>
              <w:right w:val="single" w:sz="4" w:space="0" w:color="auto"/>
            </w:tcBorders>
          </w:tcPr>
          <w:p w14:paraId="1D7779A5" w14:textId="77777777" w:rsidR="00C5182E" w:rsidRDefault="00C5182E" w:rsidP="00852E5C">
            <w:pPr>
              <w:spacing w:line="480" w:lineRule="auto"/>
              <w:rPr>
                <w:b/>
                <w:bCs/>
                <w:sz w:val="20"/>
                <w:szCs w:val="20"/>
              </w:rPr>
            </w:pPr>
            <w:r>
              <w:rPr>
                <w:b/>
                <w:bCs/>
                <w:sz w:val="20"/>
                <w:szCs w:val="20"/>
              </w:rPr>
              <w:t>Lic. ERNESTINA CASTILLA ARROYO</w:t>
            </w:r>
          </w:p>
          <w:p w14:paraId="3AB10043" w14:textId="2834A3C2" w:rsidR="00C5182E" w:rsidRDefault="00C5182E" w:rsidP="00852E5C">
            <w:pPr>
              <w:spacing w:line="480" w:lineRule="auto"/>
              <w:rPr>
                <w:b/>
                <w:bCs/>
                <w:sz w:val="20"/>
                <w:szCs w:val="20"/>
              </w:rPr>
            </w:pPr>
            <w:r>
              <w:rPr>
                <w:b/>
                <w:bCs/>
                <w:sz w:val="20"/>
                <w:szCs w:val="20"/>
              </w:rPr>
              <w:t>Auxiliar administrativo (nivel 5) adscrita al Centro Estatal de Justicia Alternativa</w:t>
            </w:r>
          </w:p>
        </w:tc>
        <w:tc>
          <w:tcPr>
            <w:tcW w:w="4439" w:type="dxa"/>
            <w:tcBorders>
              <w:top w:val="single" w:sz="4" w:space="0" w:color="auto"/>
              <w:left w:val="single" w:sz="4" w:space="0" w:color="auto"/>
              <w:bottom w:val="single" w:sz="4" w:space="0" w:color="auto"/>
              <w:right w:val="single" w:sz="4" w:space="0" w:color="auto"/>
            </w:tcBorders>
          </w:tcPr>
          <w:p w14:paraId="3363E873" w14:textId="64CD402C" w:rsidR="00C5182E" w:rsidRDefault="00C5182E" w:rsidP="00852E5C">
            <w:pPr>
              <w:spacing w:line="480" w:lineRule="auto"/>
              <w:jc w:val="both"/>
              <w:rPr>
                <w:i/>
                <w:iCs/>
                <w:sz w:val="20"/>
                <w:szCs w:val="20"/>
              </w:rPr>
            </w:pPr>
            <w:r>
              <w:rPr>
                <w:i/>
                <w:iCs/>
                <w:sz w:val="20"/>
                <w:szCs w:val="20"/>
              </w:rPr>
              <w:t xml:space="preserve">Por necesidades del servicio, con su misma adscripción, como jefe de sección (nivel 7), interina, a partir del dieciséis de agosto de dos mil veinte, hasta nuevas instrucciones. </w:t>
            </w:r>
          </w:p>
        </w:tc>
      </w:tr>
    </w:tbl>
    <w:p w14:paraId="78967962" w14:textId="77777777" w:rsidR="007555A6" w:rsidRDefault="007555A6" w:rsidP="007555A6">
      <w:pPr>
        <w:shd w:val="clear" w:color="auto" w:fill="FFFFFF"/>
        <w:spacing w:after="0" w:line="480" w:lineRule="auto"/>
        <w:jc w:val="both"/>
        <w:rPr>
          <w:rFonts w:eastAsia="Times New Roman" w:cs="Calibri"/>
          <w:i/>
          <w:iCs/>
          <w:color w:val="000000"/>
          <w:lang w:eastAsia="es-MX"/>
        </w:rPr>
      </w:pPr>
    </w:p>
    <w:p w14:paraId="7526F37A" w14:textId="542D0A28" w:rsidR="007555A6" w:rsidRPr="00BA4AE5" w:rsidRDefault="007555A6" w:rsidP="007555A6">
      <w:pPr>
        <w:shd w:val="clear" w:color="auto" w:fill="FFFFFF"/>
        <w:spacing w:after="0" w:line="480" w:lineRule="auto"/>
        <w:jc w:val="both"/>
        <w:rPr>
          <w:rFonts w:eastAsia="Times New Roman" w:cs="Calibri"/>
          <w:color w:val="000000"/>
          <w:lang w:eastAsia="es-MX"/>
        </w:rPr>
      </w:pPr>
      <w:r w:rsidRPr="00BA4AE5">
        <w:rPr>
          <w:rFonts w:eastAsia="Times New Roman" w:cs="Calibri"/>
          <w:i/>
          <w:iCs/>
          <w:color w:val="000000"/>
          <w:lang w:eastAsia="es-MX"/>
        </w:rPr>
        <w:lastRenderedPageBreak/>
        <w:t xml:space="preserve">Comuníquese al Tesorero y Contralor del Poder Judicial del Estado, para su conocimiento; así como al Director de Recursos Humanos </w:t>
      </w:r>
      <w:r>
        <w:rPr>
          <w:rFonts w:eastAsia="Times New Roman" w:cs="Calibri"/>
          <w:i/>
          <w:iCs/>
          <w:color w:val="000000"/>
          <w:lang w:eastAsia="es-MX"/>
        </w:rPr>
        <w:t>y M</w:t>
      </w:r>
      <w:r w:rsidRPr="00BA4AE5">
        <w:rPr>
          <w:rFonts w:eastAsia="Times New Roman" w:cs="Calibri"/>
          <w:i/>
          <w:iCs/>
          <w:color w:val="000000"/>
          <w:lang w:eastAsia="es-MX"/>
        </w:rPr>
        <w:t>ateriales de la Secretaría Ejecutiva, para los efectos administrativos correspondientes</w:t>
      </w:r>
      <w:r w:rsidRPr="00BA4AE5">
        <w:rPr>
          <w:rFonts w:eastAsia="Times New Roman" w:cs="Calibri"/>
          <w:color w:val="000000"/>
          <w:lang w:eastAsia="es-MX"/>
        </w:rPr>
        <w:t xml:space="preserve">. </w:t>
      </w:r>
      <w:r w:rsidRPr="00BA4AE5">
        <w:rPr>
          <w:rFonts w:eastAsia="Times New Roman" w:cs="Calibri"/>
          <w:i/>
          <w:iCs/>
          <w:color w:val="000000"/>
          <w:lang w:eastAsia="es-MX"/>
        </w:rPr>
        <w:t xml:space="preserve">Asimismo, en cumplimiento a lo establecido en el artículo 68, fracción IV, de la Ley Orgánica del Poder Judicial del Estado, comuníquese en lo conducente al Pleno del Tribunal Superior de Justicia, para su conocimiento. </w:t>
      </w:r>
      <w:r w:rsidRPr="00F31E0E">
        <w:rPr>
          <w:rFonts w:eastAsia="Times New Roman" w:cs="Calibri"/>
          <w:color w:val="000000"/>
          <w:u w:val="single"/>
          <w:lang w:eastAsia="es-MX"/>
        </w:rPr>
        <w:t xml:space="preserve">APROBADO POR </w:t>
      </w:r>
      <w:r w:rsidR="005514B3" w:rsidRPr="00F31E0E">
        <w:rPr>
          <w:rFonts w:eastAsia="Times New Roman" w:cs="Calibri"/>
          <w:color w:val="000000"/>
          <w:u w:val="single"/>
          <w:lang w:eastAsia="es-MX"/>
        </w:rPr>
        <w:t>UNANIMIDAD</w:t>
      </w:r>
      <w:r w:rsidRPr="00F31E0E">
        <w:rPr>
          <w:rFonts w:eastAsia="Times New Roman" w:cs="Calibri"/>
          <w:color w:val="000000"/>
          <w:u w:val="single"/>
          <w:lang w:eastAsia="es-MX"/>
        </w:rPr>
        <w:t xml:space="preserve"> DE VOTOS</w:t>
      </w:r>
      <w:r w:rsidRPr="00BA4AE5">
        <w:rPr>
          <w:rFonts w:eastAsia="Times New Roman" w:cs="Calibri"/>
          <w:color w:val="000000"/>
          <w:lang w:eastAsia="es-MX"/>
        </w:rPr>
        <w:t xml:space="preserve">. - - </w:t>
      </w:r>
      <w:r>
        <w:rPr>
          <w:rFonts w:eastAsia="Times New Roman" w:cs="Calibri"/>
          <w:color w:val="000000"/>
          <w:lang w:eastAsia="es-MX"/>
        </w:rPr>
        <w:t xml:space="preserve">- - - - - </w:t>
      </w:r>
    </w:p>
    <w:p w14:paraId="6A1E4C0B" w14:textId="3CFAA3BB" w:rsidR="00933F97" w:rsidRPr="00BA4AE5" w:rsidRDefault="00B432AA" w:rsidP="000A5725">
      <w:pPr>
        <w:shd w:val="clear" w:color="auto" w:fill="FFFFFF"/>
        <w:spacing w:after="0" w:line="480" w:lineRule="auto"/>
        <w:ind w:firstLine="708"/>
        <w:jc w:val="both"/>
        <w:rPr>
          <w:rFonts w:asciiTheme="minorHAnsi" w:hAnsiTheme="minorHAnsi" w:cstheme="minorHAnsi"/>
        </w:rPr>
      </w:pPr>
      <w:r w:rsidRPr="00BA4AE5">
        <w:rPr>
          <w:rFonts w:asciiTheme="minorHAnsi" w:eastAsia="Batang" w:hAnsiTheme="minorHAnsi" w:cstheme="minorHAnsi"/>
        </w:rPr>
        <w:t>N</w:t>
      </w:r>
      <w:r w:rsidR="00A970F6" w:rsidRPr="00BA4AE5">
        <w:rPr>
          <w:rFonts w:asciiTheme="minorHAnsi" w:eastAsia="Batang" w:hAnsiTheme="minorHAnsi" w:cstheme="minorHAnsi"/>
        </w:rPr>
        <w:t>o habiendo otro asunto que tratar, s</w:t>
      </w:r>
      <w:r w:rsidR="00933F97" w:rsidRPr="00BA4AE5">
        <w:rPr>
          <w:rFonts w:asciiTheme="minorHAnsi" w:hAnsiTheme="minorHAnsi" w:cstheme="minorHAnsi"/>
        </w:rPr>
        <w:t>iendo las</w:t>
      </w:r>
      <w:r w:rsidR="005514B3">
        <w:rPr>
          <w:rFonts w:asciiTheme="minorHAnsi" w:hAnsiTheme="minorHAnsi" w:cstheme="minorHAnsi"/>
        </w:rPr>
        <w:t xml:space="preserve"> doce horas con cincuenta minutos</w:t>
      </w:r>
      <w:r w:rsidR="00103FF0" w:rsidRPr="00BA4AE5">
        <w:rPr>
          <w:rFonts w:asciiTheme="minorHAnsi" w:hAnsiTheme="minorHAnsi" w:cstheme="minorHAnsi"/>
        </w:rPr>
        <w:t xml:space="preserve"> </w:t>
      </w:r>
      <w:r w:rsidR="00933F97" w:rsidRPr="00BA4AE5">
        <w:rPr>
          <w:rFonts w:asciiTheme="minorHAnsi" w:hAnsiTheme="minorHAnsi" w:cstheme="minorHAnsi"/>
        </w:rPr>
        <w:t>del día de su inicio, se d</w:t>
      </w:r>
      <w:r w:rsidR="001237B2" w:rsidRPr="00BA4AE5">
        <w:rPr>
          <w:rFonts w:asciiTheme="minorHAnsi" w:hAnsiTheme="minorHAnsi" w:cstheme="minorHAnsi"/>
        </w:rPr>
        <w:t>a</w:t>
      </w:r>
      <w:r w:rsidR="00933F97" w:rsidRPr="00BA4AE5">
        <w:rPr>
          <w:rFonts w:asciiTheme="minorHAnsi" w:hAnsiTheme="minorHAnsi" w:cstheme="minorHAnsi"/>
        </w:rPr>
        <w:t xml:space="preserve"> por concluida la </w:t>
      </w:r>
      <w:r w:rsidR="00B7501D" w:rsidRPr="00BA4AE5">
        <w:rPr>
          <w:rFonts w:asciiTheme="minorHAnsi" w:hAnsiTheme="minorHAnsi" w:cstheme="minorHAnsi"/>
        </w:rPr>
        <w:t>s</w:t>
      </w:r>
      <w:r w:rsidR="00933F97" w:rsidRPr="00BA4AE5">
        <w:rPr>
          <w:rFonts w:asciiTheme="minorHAnsi" w:hAnsiTheme="minorHAnsi" w:cstheme="minorHAnsi"/>
        </w:rPr>
        <w:t xml:space="preserve">esión </w:t>
      </w:r>
      <w:r w:rsidR="00557A9F" w:rsidRPr="00BA4AE5">
        <w:rPr>
          <w:rFonts w:asciiTheme="minorHAnsi" w:hAnsiTheme="minorHAnsi" w:cstheme="minorHAnsi"/>
        </w:rPr>
        <w:t>extra</w:t>
      </w:r>
      <w:r w:rsidR="00B7501D" w:rsidRPr="00BA4AE5">
        <w:rPr>
          <w:rFonts w:asciiTheme="minorHAnsi" w:hAnsiTheme="minorHAnsi" w:cstheme="minorHAnsi"/>
        </w:rPr>
        <w:t>o</w:t>
      </w:r>
      <w:r w:rsidR="00933F97" w:rsidRPr="00BA4AE5">
        <w:rPr>
          <w:rFonts w:asciiTheme="minorHAnsi" w:hAnsiTheme="minorHAnsi" w:cstheme="minorHAnsi"/>
        </w:rPr>
        <w:t xml:space="preserve">rdinaria </w:t>
      </w:r>
      <w:r w:rsidR="00B7501D" w:rsidRPr="00BA4AE5">
        <w:rPr>
          <w:rFonts w:asciiTheme="minorHAnsi" w:hAnsiTheme="minorHAnsi" w:cstheme="minorHAnsi"/>
        </w:rPr>
        <w:t>p</w:t>
      </w:r>
      <w:r w:rsidR="00933F97" w:rsidRPr="00BA4AE5">
        <w:rPr>
          <w:rFonts w:asciiTheme="minorHAnsi" w:hAnsiTheme="minorHAnsi" w:cstheme="minorHAnsi"/>
        </w:rPr>
        <w:t>rivada del Consejo de la Judicatura del Estado de Tlaxcala, levantándose la presente acta, que firman para constancia los que en ella intervinieron</w:t>
      </w:r>
      <w:r w:rsidR="001237B2" w:rsidRPr="00BA4AE5">
        <w:rPr>
          <w:rFonts w:asciiTheme="minorHAnsi" w:hAnsiTheme="minorHAnsi" w:cstheme="minorHAnsi"/>
        </w:rPr>
        <w:t xml:space="preserve">, así como el </w:t>
      </w:r>
      <w:r w:rsidR="00A970F6" w:rsidRPr="00BA4AE5">
        <w:rPr>
          <w:rFonts w:asciiTheme="minorHAnsi" w:hAnsiTheme="minorHAnsi" w:cstheme="minorHAnsi"/>
        </w:rPr>
        <w:t>Licenciado José Juan Gilberto De León Escamilla, Secretario Ejecutivo del Consejo de la Judicatura</w:t>
      </w:r>
      <w:r w:rsidR="002D7659" w:rsidRPr="00BA4AE5">
        <w:rPr>
          <w:rFonts w:asciiTheme="minorHAnsi" w:hAnsiTheme="minorHAnsi" w:cstheme="minorHAnsi"/>
        </w:rPr>
        <w:t>.</w:t>
      </w:r>
      <w:r w:rsidR="00933F97" w:rsidRPr="00BA4AE5">
        <w:rPr>
          <w:rFonts w:asciiTheme="minorHAnsi" w:hAnsiTheme="minorHAnsi" w:cstheme="minorHAnsi"/>
        </w:rPr>
        <w:t xml:space="preserve"> D</w:t>
      </w:r>
      <w:r w:rsidR="001237B2" w:rsidRPr="00BA4AE5">
        <w:rPr>
          <w:rFonts w:asciiTheme="minorHAnsi" w:hAnsiTheme="minorHAnsi" w:cstheme="minorHAnsi"/>
        </w:rPr>
        <w:t>oy</w:t>
      </w:r>
      <w:r w:rsidR="00933F97" w:rsidRPr="00BA4AE5">
        <w:rPr>
          <w:rFonts w:asciiTheme="minorHAnsi" w:hAnsiTheme="minorHAnsi" w:cstheme="minorHAnsi"/>
        </w:rPr>
        <w:t xml:space="preserve"> fe. </w:t>
      </w:r>
      <w:r w:rsidR="009E7D45" w:rsidRPr="00BA4AE5">
        <w:rPr>
          <w:rFonts w:asciiTheme="minorHAnsi" w:hAnsiTheme="minorHAnsi" w:cstheme="minorHAnsi"/>
        </w:rPr>
        <w:t>-</w:t>
      </w:r>
      <w:r w:rsidR="00933F97" w:rsidRPr="00BA4AE5">
        <w:rPr>
          <w:rFonts w:asciiTheme="minorHAnsi" w:hAnsiTheme="minorHAnsi" w:cstheme="minorHAnsi"/>
        </w:rPr>
        <w:t xml:space="preserve"> </w:t>
      </w:r>
    </w:p>
    <w:p w14:paraId="0E85133F" w14:textId="5A37F25B" w:rsidR="00AB0803" w:rsidRDefault="00AB0803" w:rsidP="008F5ABF">
      <w:pPr>
        <w:spacing w:after="0" w:line="480" w:lineRule="auto"/>
        <w:ind w:firstLine="708"/>
        <w:jc w:val="both"/>
        <w:rPr>
          <w:rFonts w:asciiTheme="minorHAnsi" w:eastAsia="Batang" w:hAnsiTheme="minorHAnsi" w:cstheme="minorHAnsi"/>
        </w:rPr>
      </w:pPr>
    </w:p>
    <w:p w14:paraId="2F596866" w14:textId="1406D4A5" w:rsidR="004136EF" w:rsidRDefault="004136EF" w:rsidP="008F5ABF">
      <w:pPr>
        <w:spacing w:after="0" w:line="480" w:lineRule="auto"/>
        <w:ind w:firstLine="708"/>
        <w:jc w:val="both"/>
        <w:rPr>
          <w:rFonts w:asciiTheme="minorHAnsi" w:eastAsia="Batang" w:hAnsiTheme="minorHAnsi" w:cstheme="minorHAnsi"/>
        </w:rPr>
      </w:pPr>
    </w:p>
    <w:p w14:paraId="7BF31FD2" w14:textId="03A22A6F" w:rsidR="004136EF" w:rsidRDefault="00DC17F5" w:rsidP="004136EF">
      <w:pPr>
        <w:spacing w:after="0" w:line="240" w:lineRule="auto"/>
        <w:jc w:val="both"/>
        <w:rPr>
          <w:rFonts w:asciiTheme="minorHAnsi" w:hAnsiTheme="minorHAnsi" w:cstheme="minorHAnsi"/>
          <w:b/>
          <w:bCs/>
        </w:rPr>
      </w:pPr>
      <w:r>
        <w:rPr>
          <w:rFonts w:asciiTheme="minorHAnsi" w:eastAsia="Batang" w:hAnsiTheme="minorHAnsi" w:cstheme="minorHAnsi"/>
          <w:b/>
          <w:bCs/>
        </w:rPr>
        <w:t xml:space="preserve"> </w:t>
      </w:r>
    </w:p>
    <w:p w14:paraId="02AFFB9D" w14:textId="345469E3" w:rsidR="004136EF" w:rsidRDefault="004136EF" w:rsidP="004136EF">
      <w:pPr>
        <w:spacing w:after="0" w:line="240" w:lineRule="auto"/>
        <w:jc w:val="both"/>
        <w:rPr>
          <w:rFonts w:asciiTheme="minorHAnsi" w:hAnsiTheme="minorHAnsi" w:cstheme="minorHAnsi"/>
          <w:b/>
          <w:bCs/>
        </w:rPr>
      </w:pPr>
    </w:p>
    <w:p w14:paraId="256EF79F" w14:textId="77777777" w:rsidR="004136EF" w:rsidRPr="004136EF" w:rsidRDefault="004136EF" w:rsidP="004136E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F01ED" w:rsidRPr="00BA4AE5" w14:paraId="4D4002E2" w14:textId="77777777" w:rsidTr="00950CCF">
        <w:tc>
          <w:tcPr>
            <w:tcW w:w="3681" w:type="dxa"/>
          </w:tcPr>
          <w:p w14:paraId="7B89A2E4"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Maestro Fernando Bernal Salazar</w:t>
            </w:r>
          </w:p>
          <w:p w14:paraId="6A3B08C6"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Magistrado </w:t>
            </w:r>
            <w:proofErr w:type="gramStart"/>
            <w:r w:rsidRPr="00BA4AE5">
              <w:rPr>
                <w:rFonts w:asciiTheme="minorHAnsi" w:hAnsiTheme="minorHAnsi" w:cstheme="minorHAnsi"/>
              </w:rPr>
              <w:t>Presidente</w:t>
            </w:r>
            <w:proofErr w:type="gramEnd"/>
            <w:r w:rsidRPr="00BA4AE5">
              <w:rPr>
                <w:rFonts w:asciiTheme="minorHAnsi" w:hAnsiTheme="minorHAnsi" w:cstheme="minorHAnsi"/>
              </w:rPr>
              <w:t xml:space="preserve"> del Tribunal Superior de Justicia y del Consejo de la Judicatura del Estado de Tlaxcala</w:t>
            </w:r>
          </w:p>
        </w:tc>
        <w:tc>
          <w:tcPr>
            <w:tcW w:w="555" w:type="dxa"/>
          </w:tcPr>
          <w:p w14:paraId="75CC8F2F" w14:textId="77777777" w:rsidR="004F01ED" w:rsidRPr="00BA4AE5" w:rsidRDefault="004F01ED" w:rsidP="00375963">
            <w:pPr>
              <w:spacing w:after="0"/>
              <w:jc w:val="both"/>
              <w:rPr>
                <w:rFonts w:asciiTheme="minorHAnsi" w:hAnsiTheme="minorHAnsi" w:cstheme="minorHAnsi"/>
              </w:rPr>
            </w:pPr>
          </w:p>
        </w:tc>
        <w:tc>
          <w:tcPr>
            <w:tcW w:w="3556" w:type="dxa"/>
          </w:tcPr>
          <w:p w14:paraId="439DF68F"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Martha Zenteno Ramírez </w:t>
            </w:r>
          </w:p>
          <w:p w14:paraId="1E08A8C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r>
      <w:tr w:rsidR="007A49BE" w:rsidRPr="00BA4AE5" w14:paraId="4F48D0A8" w14:textId="77777777" w:rsidTr="00EB5A89">
        <w:tc>
          <w:tcPr>
            <w:tcW w:w="7792" w:type="dxa"/>
            <w:gridSpan w:val="3"/>
          </w:tcPr>
          <w:p w14:paraId="324F40AA" w14:textId="77777777" w:rsidR="007A49BE" w:rsidRDefault="008A2A9D" w:rsidP="000A5725">
            <w:pPr>
              <w:spacing w:after="0"/>
              <w:rPr>
                <w:rFonts w:asciiTheme="minorHAnsi" w:hAnsiTheme="minorHAnsi" w:cstheme="minorHAnsi"/>
                <w:b/>
                <w:bCs/>
              </w:rPr>
            </w:pPr>
            <w:r w:rsidRPr="00BA4AE5">
              <w:rPr>
                <w:rFonts w:asciiTheme="minorHAnsi" w:hAnsiTheme="minorHAnsi" w:cstheme="minorHAnsi"/>
                <w:b/>
                <w:bCs/>
              </w:rPr>
              <w:t xml:space="preserve"> </w:t>
            </w:r>
          </w:p>
          <w:p w14:paraId="2BBB661A" w14:textId="638CF992" w:rsidR="004136EF" w:rsidRPr="00BA4AE5" w:rsidRDefault="004136EF" w:rsidP="000A5725">
            <w:pPr>
              <w:spacing w:after="0"/>
              <w:rPr>
                <w:rFonts w:asciiTheme="minorHAnsi" w:hAnsiTheme="minorHAnsi" w:cstheme="minorHAnsi"/>
              </w:rPr>
            </w:pPr>
          </w:p>
        </w:tc>
      </w:tr>
      <w:tr w:rsidR="004F01ED" w:rsidRPr="00BA4AE5" w14:paraId="4E643D45" w14:textId="77777777" w:rsidTr="00950CCF">
        <w:trPr>
          <w:trHeight w:val="317"/>
        </w:trPr>
        <w:tc>
          <w:tcPr>
            <w:tcW w:w="7792" w:type="dxa"/>
            <w:gridSpan w:val="3"/>
          </w:tcPr>
          <w:p w14:paraId="494D4D02" w14:textId="77777777" w:rsidR="00734043" w:rsidRDefault="00734043" w:rsidP="00375963">
            <w:pPr>
              <w:spacing w:after="0"/>
              <w:jc w:val="both"/>
              <w:rPr>
                <w:rFonts w:asciiTheme="minorHAnsi" w:hAnsiTheme="minorHAnsi" w:cstheme="minorHAnsi"/>
              </w:rPr>
            </w:pPr>
          </w:p>
          <w:p w14:paraId="3779955F" w14:textId="10FCB235" w:rsidR="00AB0803" w:rsidRPr="00BA4AE5" w:rsidRDefault="00AB0803" w:rsidP="00375963">
            <w:pPr>
              <w:spacing w:after="0"/>
              <w:jc w:val="both"/>
              <w:rPr>
                <w:rFonts w:asciiTheme="minorHAnsi" w:hAnsiTheme="minorHAnsi" w:cstheme="minorHAnsi"/>
              </w:rPr>
            </w:pPr>
          </w:p>
        </w:tc>
      </w:tr>
      <w:tr w:rsidR="004F01ED" w:rsidRPr="00BA4AE5" w14:paraId="3D832829" w14:textId="77777777" w:rsidTr="00950CCF">
        <w:trPr>
          <w:trHeight w:val="317"/>
        </w:trPr>
        <w:tc>
          <w:tcPr>
            <w:tcW w:w="3681" w:type="dxa"/>
          </w:tcPr>
          <w:p w14:paraId="754221E6" w14:textId="77777777" w:rsidR="004F01ED" w:rsidRPr="00BA4AE5" w:rsidRDefault="00375963" w:rsidP="00375963">
            <w:pPr>
              <w:spacing w:after="0"/>
              <w:jc w:val="center"/>
              <w:rPr>
                <w:rFonts w:asciiTheme="minorHAnsi" w:hAnsiTheme="minorHAnsi" w:cstheme="minorHAnsi"/>
              </w:rPr>
            </w:pPr>
            <w:r w:rsidRPr="00BA4AE5">
              <w:rPr>
                <w:rFonts w:asciiTheme="minorHAnsi" w:hAnsiTheme="minorHAnsi" w:cstheme="minorHAnsi"/>
              </w:rPr>
              <w:t>Dra. Dora María García Espejel</w:t>
            </w:r>
          </w:p>
          <w:p w14:paraId="051B6061" w14:textId="77777777" w:rsidR="004F01ED" w:rsidRPr="00BA4AE5" w:rsidRDefault="004F01ED" w:rsidP="005E2AE2">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tc>
        <w:tc>
          <w:tcPr>
            <w:tcW w:w="555" w:type="dxa"/>
          </w:tcPr>
          <w:p w14:paraId="6B4BB940" w14:textId="77777777" w:rsidR="007A49BE" w:rsidRDefault="007A49BE" w:rsidP="00375963">
            <w:pPr>
              <w:spacing w:after="0"/>
              <w:jc w:val="both"/>
              <w:rPr>
                <w:rFonts w:asciiTheme="minorHAnsi" w:hAnsiTheme="minorHAnsi" w:cstheme="minorHAnsi"/>
              </w:rPr>
            </w:pPr>
          </w:p>
          <w:p w14:paraId="064D2B67" w14:textId="7046E853" w:rsidR="004136EF" w:rsidRPr="00BA4AE5" w:rsidRDefault="004136EF" w:rsidP="00375963">
            <w:pPr>
              <w:spacing w:after="0"/>
              <w:jc w:val="both"/>
              <w:rPr>
                <w:rFonts w:asciiTheme="minorHAnsi" w:hAnsiTheme="minorHAnsi" w:cstheme="minorHAnsi"/>
              </w:rPr>
            </w:pPr>
          </w:p>
        </w:tc>
        <w:tc>
          <w:tcPr>
            <w:tcW w:w="3556" w:type="dxa"/>
          </w:tcPr>
          <w:p w14:paraId="24054621"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 xml:space="preserve">Lic. </w:t>
            </w:r>
            <w:r w:rsidR="00497684" w:rsidRPr="00BA4AE5">
              <w:rPr>
                <w:rFonts w:asciiTheme="minorHAnsi" w:hAnsiTheme="minorHAnsi" w:cstheme="minorHAnsi"/>
              </w:rPr>
              <w:t>Leonel Ramírez Zamora</w:t>
            </w:r>
          </w:p>
          <w:p w14:paraId="79602AEA" w14:textId="77777777" w:rsidR="004F01ED" w:rsidRPr="00BA4AE5" w:rsidRDefault="004F01ED" w:rsidP="00375963">
            <w:pPr>
              <w:spacing w:after="0"/>
              <w:jc w:val="center"/>
              <w:rPr>
                <w:rFonts w:asciiTheme="minorHAnsi" w:hAnsiTheme="minorHAnsi" w:cstheme="minorHAnsi"/>
              </w:rPr>
            </w:pPr>
            <w:r w:rsidRPr="00BA4AE5">
              <w:rPr>
                <w:rFonts w:asciiTheme="minorHAnsi" w:hAnsiTheme="minorHAnsi" w:cstheme="minorHAnsi"/>
              </w:rPr>
              <w:t>Integrante del Consejo de la Judicatura del Estado de Tlaxcala</w:t>
            </w:r>
          </w:p>
          <w:p w14:paraId="7D2AAC77" w14:textId="77777777" w:rsidR="00497684" w:rsidRDefault="00497684" w:rsidP="00375963">
            <w:pPr>
              <w:spacing w:after="0"/>
              <w:jc w:val="center"/>
              <w:rPr>
                <w:rFonts w:asciiTheme="minorHAnsi" w:hAnsiTheme="minorHAnsi" w:cstheme="minorHAnsi"/>
              </w:rPr>
            </w:pPr>
          </w:p>
          <w:p w14:paraId="795B456C" w14:textId="2D1E4430" w:rsidR="004136EF" w:rsidRPr="00BA4AE5" w:rsidRDefault="004136EF" w:rsidP="00375963">
            <w:pPr>
              <w:spacing w:after="0"/>
              <w:jc w:val="center"/>
              <w:rPr>
                <w:rFonts w:asciiTheme="minorHAnsi" w:hAnsiTheme="minorHAnsi" w:cstheme="minorHAnsi"/>
              </w:rPr>
            </w:pPr>
          </w:p>
        </w:tc>
      </w:tr>
      <w:tr w:rsidR="00DE2EBB" w:rsidRPr="00BA4AE5" w14:paraId="592E271A" w14:textId="77777777" w:rsidTr="00950CCF">
        <w:trPr>
          <w:trHeight w:val="317"/>
        </w:trPr>
        <w:tc>
          <w:tcPr>
            <w:tcW w:w="7792" w:type="dxa"/>
            <w:gridSpan w:val="3"/>
          </w:tcPr>
          <w:p w14:paraId="799851F4" w14:textId="77777777" w:rsidR="004136EF" w:rsidRDefault="004136EF" w:rsidP="00375963">
            <w:pPr>
              <w:spacing w:after="0"/>
              <w:jc w:val="center"/>
              <w:rPr>
                <w:rFonts w:asciiTheme="minorHAnsi" w:hAnsiTheme="minorHAnsi" w:cstheme="minorHAnsi"/>
                <w:b/>
                <w:bCs/>
              </w:rPr>
            </w:pPr>
          </w:p>
          <w:p w14:paraId="609A5F0B" w14:textId="77777777" w:rsidR="004136EF" w:rsidRDefault="004136EF" w:rsidP="00375963">
            <w:pPr>
              <w:spacing w:after="0"/>
              <w:jc w:val="center"/>
              <w:rPr>
                <w:rFonts w:asciiTheme="minorHAnsi" w:hAnsiTheme="minorHAnsi" w:cstheme="minorHAnsi"/>
                <w:b/>
                <w:bCs/>
              </w:rPr>
            </w:pPr>
          </w:p>
          <w:p w14:paraId="6BA88455" w14:textId="145A206B" w:rsidR="00DE2EBB" w:rsidRDefault="00DE2EBB" w:rsidP="00375963">
            <w:pPr>
              <w:spacing w:after="0"/>
              <w:jc w:val="center"/>
              <w:rPr>
                <w:rFonts w:asciiTheme="minorHAnsi" w:hAnsiTheme="minorHAnsi" w:cstheme="minorHAnsi"/>
                <w:b/>
                <w:bCs/>
              </w:rPr>
            </w:pPr>
            <w:r w:rsidRPr="00BA4AE5">
              <w:rPr>
                <w:rFonts w:asciiTheme="minorHAnsi" w:hAnsiTheme="minorHAnsi" w:cstheme="minorHAnsi"/>
                <w:b/>
                <w:bCs/>
              </w:rPr>
              <w:t>DOY FE</w:t>
            </w:r>
          </w:p>
          <w:p w14:paraId="262348F0" w14:textId="32B1E47F" w:rsidR="004136EF" w:rsidRDefault="004136EF" w:rsidP="00375963">
            <w:pPr>
              <w:spacing w:after="0"/>
              <w:jc w:val="center"/>
              <w:rPr>
                <w:rFonts w:asciiTheme="minorHAnsi" w:hAnsiTheme="minorHAnsi" w:cstheme="minorHAnsi"/>
                <w:b/>
                <w:bCs/>
              </w:rPr>
            </w:pPr>
          </w:p>
          <w:p w14:paraId="6D97B6A6" w14:textId="77777777" w:rsidR="004136EF" w:rsidRPr="00BA4AE5" w:rsidRDefault="004136EF" w:rsidP="00375963">
            <w:pPr>
              <w:spacing w:after="0"/>
              <w:jc w:val="center"/>
              <w:rPr>
                <w:rFonts w:asciiTheme="minorHAnsi" w:hAnsiTheme="minorHAnsi" w:cstheme="minorHAnsi"/>
                <w:b/>
                <w:bCs/>
              </w:rPr>
            </w:pPr>
          </w:p>
          <w:p w14:paraId="3111DA28" w14:textId="77777777" w:rsidR="00DE2EBB" w:rsidRPr="00BA4AE5" w:rsidRDefault="00DE2EBB" w:rsidP="00375963">
            <w:pPr>
              <w:spacing w:after="0"/>
              <w:jc w:val="center"/>
              <w:rPr>
                <w:rFonts w:asciiTheme="minorHAnsi" w:hAnsiTheme="minorHAnsi" w:cstheme="minorHAnsi"/>
              </w:rPr>
            </w:pPr>
            <w:r w:rsidRPr="00BA4AE5">
              <w:rPr>
                <w:rFonts w:asciiTheme="minorHAnsi" w:hAnsiTheme="minorHAnsi" w:cstheme="minorHAnsi"/>
              </w:rPr>
              <w:t>José Juan Gilberto De León Escamilla</w:t>
            </w:r>
          </w:p>
          <w:p w14:paraId="14EB0474"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 xml:space="preserve">Secretario Ejecutivo del Consejo de la Judicatura </w:t>
            </w:r>
          </w:p>
          <w:p w14:paraId="17169A67" w14:textId="77777777" w:rsidR="00DE2EBB" w:rsidRPr="00BA4AE5" w:rsidRDefault="00DE2EBB" w:rsidP="001E5321">
            <w:pPr>
              <w:spacing w:after="0"/>
              <w:jc w:val="center"/>
              <w:rPr>
                <w:rFonts w:asciiTheme="minorHAnsi" w:hAnsiTheme="minorHAnsi" w:cstheme="minorHAnsi"/>
              </w:rPr>
            </w:pPr>
            <w:r w:rsidRPr="00BA4AE5">
              <w:rPr>
                <w:rFonts w:asciiTheme="minorHAnsi" w:hAnsiTheme="minorHAnsi" w:cstheme="minorHAnsi"/>
              </w:rPr>
              <w:t>del Estado de Tlaxcala</w:t>
            </w:r>
          </w:p>
        </w:tc>
      </w:tr>
    </w:tbl>
    <w:p w14:paraId="5A9EE770" w14:textId="77777777" w:rsidR="00DB1673" w:rsidRPr="00BA4AE5" w:rsidRDefault="00DB1673" w:rsidP="00051AFA">
      <w:pPr>
        <w:spacing w:after="0" w:line="480" w:lineRule="auto"/>
        <w:jc w:val="both"/>
        <w:rPr>
          <w:rFonts w:asciiTheme="minorHAnsi" w:hAnsiTheme="minorHAnsi" w:cstheme="minorHAnsi"/>
        </w:rPr>
      </w:pPr>
    </w:p>
    <w:p w14:paraId="1D21891C" w14:textId="77777777" w:rsidR="000C2718" w:rsidRPr="00BA4AE5" w:rsidRDefault="000C2718" w:rsidP="00051AFA">
      <w:pPr>
        <w:spacing w:after="0" w:line="480" w:lineRule="auto"/>
        <w:jc w:val="both"/>
        <w:rPr>
          <w:rFonts w:asciiTheme="minorHAnsi" w:hAnsiTheme="minorHAnsi" w:cstheme="minorHAnsi"/>
        </w:rPr>
      </w:pPr>
    </w:p>
    <w:sectPr w:rsidR="000C2718" w:rsidRPr="00BA4AE5"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ECA17" w14:textId="77777777" w:rsidR="00DF66E6" w:rsidRDefault="00DF66E6" w:rsidP="004567A4">
      <w:pPr>
        <w:spacing w:after="0" w:line="240" w:lineRule="auto"/>
      </w:pPr>
      <w:r>
        <w:separator/>
      </w:r>
    </w:p>
  </w:endnote>
  <w:endnote w:type="continuationSeparator" w:id="0">
    <w:p w14:paraId="6049A1C5" w14:textId="77777777" w:rsidR="00DF66E6" w:rsidRDefault="00DF66E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3B7428" w:rsidRDefault="003B7428">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3B7428" w:rsidRDefault="003B74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8EB9" w14:textId="77777777" w:rsidR="00DF66E6" w:rsidRDefault="00DF66E6" w:rsidP="004567A4">
      <w:pPr>
        <w:spacing w:after="0" w:line="240" w:lineRule="auto"/>
      </w:pPr>
      <w:r>
        <w:separator/>
      </w:r>
    </w:p>
  </w:footnote>
  <w:footnote w:type="continuationSeparator" w:id="0">
    <w:p w14:paraId="5A82EDD2" w14:textId="77777777" w:rsidR="00DF66E6" w:rsidRDefault="00DF66E6"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17827020" w:rsidR="003B7428" w:rsidRPr="00505E2C" w:rsidRDefault="008A5F90" w:rsidP="008A5F90">
    <w:pPr>
      <w:spacing w:after="0" w:line="480" w:lineRule="auto"/>
      <w:jc w:val="right"/>
      <w:rPr>
        <w:rFonts w:asciiTheme="minorHAnsi" w:hAnsiTheme="minorHAnsi" w:cstheme="minorHAnsi"/>
        <w:b/>
      </w:rPr>
    </w:pPr>
    <w:r>
      <w:rPr>
        <w:rFonts w:asciiTheme="minorHAnsi" w:hAnsiTheme="minorHAnsi" w:cstheme="minorHAnsi"/>
        <w:b/>
      </w:rPr>
      <w:t>A</w:t>
    </w:r>
    <w:r w:rsidR="003B7428" w:rsidRPr="001237B2">
      <w:rPr>
        <w:rFonts w:asciiTheme="minorHAnsi" w:hAnsiTheme="minorHAnsi" w:cstheme="minorHAnsi"/>
        <w:b/>
      </w:rPr>
      <w:t xml:space="preserve">CTA NÚMERO: </w:t>
    </w:r>
    <w:r w:rsidR="00505E2C">
      <w:rPr>
        <w:rFonts w:asciiTheme="minorHAnsi" w:hAnsiTheme="minorHAnsi" w:cstheme="minorHAnsi"/>
        <w:b/>
      </w:rPr>
      <w:t>4</w:t>
    </w:r>
    <w:r>
      <w:rPr>
        <w:rFonts w:asciiTheme="minorHAnsi" w:hAnsiTheme="minorHAnsi" w:cstheme="minorHAnsi"/>
        <w:b/>
      </w:rPr>
      <w:t>1</w:t>
    </w:r>
    <w:r w:rsidR="003B7428" w:rsidRPr="001237B2">
      <w:rPr>
        <w:rFonts w:asciiTheme="minorHAnsi" w:hAnsiTheme="minorHAnsi" w:cstheme="minorHAnsi"/>
        <w:b/>
      </w:rPr>
      <w:t>/2020</w:t>
    </w:r>
    <w:r w:rsidR="003B7428">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3B7428" w:rsidRDefault="003B742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3B7428" w:rsidRDefault="003B7428">
                    <w:r>
                      <w:rPr>
                        <w:noProof/>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3406EE2"/>
    <w:multiLevelType w:val="hybridMultilevel"/>
    <w:tmpl w:val="AE848108"/>
    <w:lvl w:ilvl="0" w:tplc="879CD408">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4282C35"/>
    <w:multiLevelType w:val="hybridMultilevel"/>
    <w:tmpl w:val="FE688172"/>
    <w:lvl w:ilvl="0" w:tplc="80384D40">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84CF3"/>
    <w:multiLevelType w:val="hybridMultilevel"/>
    <w:tmpl w:val="5122F230"/>
    <w:lvl w:ilvl="0" w:tplc="AF2474C0">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FB37E91"/>
    <w:multiLevelType w:val="hybridMultilevel"/>
    <w:tmpl w:val="72E072A2"/>
    <w:lvl w:ilvl="0" w:tplc="93E42CD6">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86E97"/>
    <w:multiLevelType w:val="hybridMultilevel"/>
    <w:tmpl w:val="49C6AE0A"/>
    <w:lvl w:ilvl="0" w:tplc="5D5E3680">
      <w:start w:val="1"/>
      <w:numFmt w:val="low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2B7258"/>
    <w:multiLevelType w:val="hybridMultilevel"/>
    <w:tmpl w:val="E82683A4"/>
    <w:lvl w:ilvl="0" w:tplc="61A449D8">
      <w:start w:val="6"/>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4726533"/>
    <w:multiLevelType w:val="hybridMultilevel"/>
    <w:tmpl w:val="727C77B6"/>
    <w:lvl w:ilvl="0" w:tplc="1160D79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32E6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182BD7"/>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3D1119F"/>
    <w:multiLevelType w:val="hybridMultilevel"/>
    <w:tmpl w:val="2D3E23E4"/>
    <w:lvl w:ilvl="0" w:tplc="080A001B">
      <w:start w:val="1"/>
      <w:numFmt w:val="lowerRoman"/>
      <w:lvlText w:val="%1."/>
      <w:lvlJc w:val="right"/>
      <w:pPr>
        <w:ind w:left="1068" w:hanging="360"/>
      </w:pPr>
    </w:lvl>
    <w:lvl w:ilvl="1" w:tplc="080A001B">
      <w:start w:val="1"/>
      <w:numFmt w:val="lowerRoman"/>
      <w:lvlText w:val="%2."/>
      <w:lvlJc w:val="right"/>
      <w:pPr>
        <w:ind w:left="1788" w:hanging="360"/>
      </w:pPr>
    </w:lvl>
    <w:lvl w:ilvl="2" w:tplc="6E80BF60">
      <w:start w:val="2"/>
      <w:numFmt w:val="upperLetter"/>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3B0E38"/>
    <w:multiLevelType w:val="multilevel"/>
    <w:tmpl w:val="5DEA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3D511421"/>
    <w:multiLevelType w:val="hybridMultilevel"/>
    <w:tmpl w:val="76D89B26"/>
    <w:lvl w:ilvl="0" w:tplc="75663480">
      <w:start w:val="2"/>
      <w:numFmt w:val="upperRoman"/>
      <w:lvlText w:val="%1."/>
      <w:lvlJc w:val="left"/>
      <w:pPr>
        <w:ind w:left="1080" w:hanging="720"/>
      </w:pPr>
      <w:rPr>
        <w:rFonts w:eastAsia="Times New Roman" w:cs="Calibri"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4B105C"/>
    <w:multiLevelType w:val="hybridMultilevel"/>
    <w:tmpl w:val="0680D248"/>
    <w:lvl w:ilvl="0" w:tplc="8AB0E432">
      <w:start w:val="1"/>
      <w:numFmt w:val="decimal"/>
      <w:lvlText w:val="%1."/>
      <w:lvlJc w:val="left"/>
      <w:pPr>
        <w:ind w:left="720" w:hanging="360"/>
      </w:pPr>
      <w:rPr>
        <w:rFonts w:asciiTheme="minorHAnsi" w:eastAsia="Batang" w:hAnsiTheme="minorHAnsi" w:cs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8042C"/>
    <w:multiLevelType w:val="hybridMultilevel"/>
    <w:tmpl w:val="77F21D9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45A923E8"/>
    <w:multiLevelType w:val="hybridMultilevel"/>
    <w:tmpl w:val="09986BDC"/>
    <w:lvl w:ilvl="0" w:tplc="9A94B5FC">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6"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8" w15:restartNumberingAfterBreak="0">
    <w:nsid w:val="4F2E6B78"/>
    <w:multiLevelType w:val="hybridMultilevel"/>
    <w:tmpl w:val="F6B2D00C"/>
    <w:lvl w:ilvl="0" w:tplc="EE76DAA0">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2763D7B"/>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0" w15:restartNumberingAfterBreak="0">
    <w:nsid w:val="546F6B0B"/>
    <w:multiLevelType w:val="hybridMultilevel"/>
    <w:tmpl w:val="3036F2E4"/>
    <w:lvl w:ilvl="0" w:tplc="F05C9F78">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0A3492"/>
    <w:multiLevelType w:val="hybridMultilevel"/>
    <w:tmpl w:val="17126C12"/>
    <w:lvl w:ilvl="0" w:tplc="E8B2B5F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57A067A7"/>
    <w:multiLevelType w:val="hybridMultilevel"/>
    <w:tmpl w:val="72D842EE"/>
    <w:lvl w:ilvl="0" w:tplc="5FEC64E2">
      <w:start w:val="1"/>
      <w:numFmt w:val="decimal"/>
      <w:lvlText w:val="%1."/>
      <w:lvlJc w:val="left"/>
      <w:pPr>
        <w:ind w:left="720" w:hanging="360"/>
      </w:pPr>
      <w:rPr>
        <w:rFonts w:asciiTheme="minorHAnsi" w:eastAsiaTheme="minorHAnsi"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DC4C9E"/>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5C4620D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5"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15:restartNumberingAfterBreak="0">
    <w:nsid w:val="640D23EA"/>
    <w:multiLevelType w:val="hybridMultilevel"/>
    <w:tmpl w:val="FE383A7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6A6451F8"/>
    <w:multiLevelType w:val="hybridMultilevel"/>
    <w:tmpl w:val="15F81852"/>
    <w:lvl w:ilvl="0" w:tplc="471C8CA4">
      <w:start w:val="2"/>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56E3F22"/>
    <w:multiLevelType w:val="hybridMultilevel"/>
    <w:tmpl w:val="658E6F58"/>
    <w:lvl w:ilvl="0" w:tplc="25AC9A46">
      <w:start w:val="1"/>
      <w:numFmt w:val="decimal"/>
      <w:lvlText w:val="%1."/>
      <w:lvlJc w:val="left"/>
      <w:pPr>
        <w:ind w:left="72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8105F9F"/>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2" w15:restartNumberingAfterBreak="0">
    <w:nsid w:val="7A764953"/>
    <w:multiLevelType w:val="hybridMultilevel"/>
    <w:tmpl w:val="80C469C8"/>
    <w:lvl w:ilvl="0" w:tplc="080A001B">
      <w:start w:val="1"/>
      <w:numFmt w:val="low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3" w15:restartNumberingAfterBreak="0">
    <w:nsid w:val="7D55784E"/>
    <w:multiLevelType w:val="hybridMultilevel"/>
    <w:tmpl w:val="04F0A800"/>
    <w:lvl w:ilvl="0" w:tplc="7676036A">
      <w:start w:val="1"/>
      <w:numFmt w:val="lowerLetter"/>
      <w:lvlText w:val="%1)"/>
      <w:lvlJc w:val="left"/>
      <w:pPr>
        <w:ind w:left="1440" w:hanging="360"/>
      </w:pPr>
      <w:rPr>
        <w:rFonts w:hint="default"/>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45" w15:restartNumberingAfterBreak="0">
    <w:nsid w:val="7E8E53AB"/>
    <w:multiLevelType w:val="hybridMultilevel"/>
    <w:tmpl w:val="34D42D3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5"/>
  </w:num>
  <w:num w:numId="2">
    <w:abstractNumId w:val="13"/>
  </w:num>
  <w:num w:numId="3">
    <w:abstractNumId w:val="46"/>
  </w:num>
  <w:num w:numId="4">
    <w:abstractNumId w:val="18"/>
  </w:num>
  <w:num w:numId="5">
    <w:abstractNumId w:val="19"/>
  </w:num>
  <w:num w:numId="6">
    <w:abstractNumId w:val="26"/>
  </w:num>
  <w:num w:numId="7">
    <w:abstractNumId w:val="40"/>
  </w:num>
  <w:num w:numId="8">
    <w:abstractNumId w:val="10"/>
  </w:num>
  <w:num w:numId="9">
    <w:abstractNumId w:val="25"/>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0"/>
  </w:num>
  <w:num w:numId="13">
    <w:abstractNumId w:val="27"/>
  </w:num>
  <w:num w:numId="14">
    <w:abstractNumId w:val="27"/>
  </w:num>
  <w:num w:numId="15">
    <w:abstractNumId w:val="44"/>
  </w:num>
  <w:num w:numId="16">
    <w:abstractNumId w:val="6"/>
  </w:num>
  <w:num w:numId="17">
    <w:abstractNumId w:val="4"/>
  </w:num>
  <w:num w:numId="18">
    <w:abstractNumId w:val="16"/>
  </w:num>
  <w:num w:numId="19">
    <w:abstractNumId w:val="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4"/>
  </w:num>
  <w:num w:numId="24">
    <w:abstractNumId w:val="29"/>
  </w:num>
  <w:num w:numId="25">
    <w:abstractNumId w:val="12"/>
  </w:num>
  <w:num w:numId="26">
    <w:abstractNumId w:val="33"/>
  </w:num>
  <w:num w:numId="27">
    <w:abstractNumId w:val="34"/>
  </w:num>
  <w:num w:numId="28">
    <w:abstractNumId w:val="17"/>
  </w:num>
  <w:num w:numId="29">
    <w:abstractNumId w:val="3"/>
  </w:num>
  <w:num w:numId="30">
    <w:abstractNumId w:val="41"/>
  </w:num>
  <w:num w:numId="31">
    <w:abstractNumId w:val="39"/>
  </w:num>
  <w:num w:numId="32">
    <w:abstractNumId w:val="11"/>
  </w:num>
  <w:num w:numId="33">
    <w:abstractNumId w:val="1"/>
  </w:num>
  <w:num w:numId="34">
    <w:abstractNumId w:val="43"/>
  </w:num>
  <w:num w:numId="35">
    <w:abstractNumId w:val="28"/>
  </w:num>
  <w:num w:numId="36">
    <w:abstractNumId w:val="22"/>
  </w:num>
  <w:num w:numId="37">
    <w:abstractNumId w:val="37"/>
  </w:num>
  <w:num w:numId="38">
    <w:abstractNumId w:val="38"/>
  </w:num>
  <w:num w:numId="39">
    <w:abstractNumId w:val="20"/>
  </w:num>
  <w:num w:numId="40">
    <w:abstractNumId w:val="31"/>
  </w:num>
  <w:num w:numId="41">
    <w:abstractNumId w:val="15"/>
  </w:num>
  <w:num w:numId="42">
    <w:abstractNumId w:val="45"/>
  </w:num>
  <w:num w:numId="43">
    <w:abstractNumId w:val="30"/>
  </w:num>
  <w:num w:numId="44">
    <w:abstractNumId w:val="42"/>
  </w:num>
  <w:num w:numId="45">
    <w:abstractNumId w:val="32"/>
  </w:num>
  <w:num w:numId="46">
    <w:abstractNumId w:val="9"/>
  </w:num>
  <w:num w:numId="47">
    <w:abstractNumId w:val="23"/>
  </w:num>
  <w:num w:numId="48">
    <w:abstractNumId w:val="7"/>
  </w:num>
  <w:num w:numId="49">
    <w:abstractNumId w:val="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47FD"/>
    <w:rsid w:val="00004A0B"/>
    <w:rsid w:val="00005756"/>
    <w:rsid w:val="0000732F"/>
    <w:rsid w:val="0001205D"/>
    <w:rsid w:val="00012A06"/>
    <w:rsid w:val="00013812"/>
    <w:rsid w:val="00014161"/>
    <w:rsid w:val="000156D7"/>
    <w:rsid w:val="000162F4"/>
    <w:rsid w:val="000166AD"/>
    <w:rsid w:val="00016DF9"/>
    <w:rsid w:val="0002140B"/>
    <w:rsid w:val="00021F7E"/>
    <w:rsid w:val="0002296E"/>
    <w:rsid w:val="00023540"/>
    <w:rsid w:val="00026792"/>
    <w:rsid w:val="00026AB0"/>
    <w:rsid w:val="00027E7C"/>
    <w:rsid w:val="0003113F"/>
    <w:rsid w:val="00032253"/>
    <w:rsid w:val="0003322B"/>
    <w:rsid w:val="00034E7D"/>
    <w:rsid w:val="00037FD6"/>
    <w:rsid w:val="00042141"/>
    <w:rsid w:val="000421F6"/>
    <w:rsid w:val="00042F2E"/>
    <w:rsid w:val="00045EAA"/>
    <w:rsid w:val="00046144"/>
    <w:rsid w:val="00046164"/>
    <w:rsid w:val="0004630D"/>
    <w:rsid w:val="00047E30"/>
    <w:rsid w:val="00050A8F"/>
    <w:rsid w:val="00051AFA"/>
    <w:rsid w:val="00052108"/>
    <w:rsid w:val="0005234B"/>
    <w:rsid w:val="00056A4B"/>
    <w:rsid w:val="00060C04"/>
    <w:rsid w:val="00061A24"/>
    <w:rsid w:val="00063805"/>
    <w:rsid w:val="0006435F"/>
    <w:rsid w:val="00066656"/>
    <w:rsid w:val="00066A32"/>
    <w:rsid w:val="00066ED6"/>
    <w:rsid w:val="00070776"/>
    <w:rsid w:val="000710DD"/>
    <w:rsid w:val="0007111B"/>
    <w:rsid w:val="000716DA"/>
    <w:rsid w:val="00073270"/>
    <w:rsid w:val="00073689"/>
    <w:rsid w:val="00075283"/>
    <w:rsid w:val="00075518"/>
    <w:rsid w:val="0007559E"/>
    <w:rsid w:val="0007686A"/>
    <w:rsid w:val="00083B4C"/>
    <w:rsid w:val="000846F7"/>
    <w:rsid w:val="00086443"/>
    <w:rsid w:val="0008767B"/>
    <w:rsid w:val="00090095"/>
    <w:rsid w:val="000929E8"/>
    <w:rsid w:val="000933F7"/>
    <w:rsid w:val="0009453E"/>
    <w:rsid w:val="000959E7"/>
    <w:rsid w:val="000961DB"/>
    <w:rsid w:val="00096DC7"/>
    <w:rsid w:val="00097B27"/>
    <w:rsid w:val="000A1600"/>
    <w:rsid w:val="000A17E0"/>
    <w:rsid w:val="000A1B64"/>
    <w:rsid w:val="000A317E"/>
    <w:rsid w:val="000A3DC9"/>
    <w:rsid w:val="000A4455"/>
    <w:rsid w:val="000A5083"/>
    <w:rsid w:val="000A5725"/>
    <w:rsid w:val="000A712C"/>
    <w:rsid w:val="000B2B23"/>
    <w:rsid w:val="000B3F89"/>
    <w:rsid w:val="000B44FB"/>
    <w:rsid w:val="000B4DFB"/>
    <w:rsid w:val="000B50CE"/>
    <w:rsid w:val="000B64C8"/>
    <w:rsid w:val="000C0279"/>
    <w:rsid w:val="000C2718"/>
    <w:rsid w:val="000C79E1"/>
    <w:rsid w:val="000C7E73"/>
    <w:rsid w:val="000D027E"/>
    <w:rsid w:val="000D07B1"/>
    <w:rsid w:val="000D27B8"/>
    <w:rsid w:val="000D2FF5"/>
    <w:rsid w:val="000D358D"/>
    <w:rsid w:val="000D427E"/>
    <w:rsid w:val="000D779C"/>
    <w:rsid w:val="000E07FE"/>
    <w:rsid w:val="000E16A1"/>
    <w:rsid w:val="000E6A1C"/>
    <w:rsid w:val="000E729F"/>
    <w:rsid w:val="000E78D5"/>
    <w:rsid w:val="000F0252"/>
    <w:rsid w:val="000F1BF5"/>
    <w:rsid w:val="000F23BD"/>
    <w:rsid w:val="000F2893"/>
    <w:rsid w:val="000F30B1"/>
    <w:rsid w:val="000F43B1"/>
    <w:rsid w:val="000F449A"/>
    <w:rsid w:val="000F4C5E"/>
    <w:rsid w:val="000F4F80"/>
    <w:rsid w:val="000F6A62"/>
    <w:rsid w:val="000F7628"/>
    <w:rsid w:val="001001F1"/>
    <w:rsid w:val="0010083B"/>
    <w:rsid w:val="00103249"/>
    <w:rsid w:val="001039B6"/>
    <w:rsid w:val="00103FF0"/>
    <w:rsid w:val="00104F96"/>
    <w:rsid w:val="00105F0B"/>
    <w:rsid w:val="00106A8A"/>
    <w:rsid w:val="001078B6"/>
    <w:rsid w:val="00107B13"/>
    <w:rsid w:val="00107FC7"/>
    <w:rsid w:val="00111998"/>
    <w:rsid w:val="00111CF2"/>
    <w:rsid w:val="00112802"/>
    <w:rsid w:val="00113711"/>
    <w:rsid w:val="001144F2"/>
    <w:rsid w:val="00116A23"/>
    <w:rsid w:val="0012015E"/>
    <w:rsid w:val="00120AA3"/>
    <w:rsid w:val="00120FE9"/>
    <w:rsid w:val="001237B2"/>
    <w:rsid w:val="00123FAA"/>
    <w:rsid w:val="00125679"/>
    <w:rsid w:val="00125B36"/>
    <w:rsid w:val="001270C1"/>
    <w:rsid w:val="00127865"/>
    <w:rsid w:val="0013228F"/>
    <w:rsid w:val="0013476F"/>
    <w:rsid w:val="00135576"/>
    <w:rsid w:val="00135A04"/>
    <w:rsid w:val="00135F2B"/>
    <w:rsid w:val="00135FA7"/>
    <w:rsid w:val="001371C2"/>
    <w:rsid w:val="0014079B"/>
    <w:rsid w:val="00140B15"/>
    <w:rsid w:val="00140ED7"/>
    <w:rsid w:val="0014112E"/>
    <w:rsid w:val="00142477"/>
    <w:rsid w:val="0014271F"/>
    <w:rsid w:val="00146808"/>
    <w:rsid w:val="00146FB5"/>
    <w:rsid w:val="00155AF5"/>
    <w:rsid w:val="00156A5C"/>
    <w:rsid w:val="001572BA"/>
    <w:rsid w:val="0016178D"/>
    <w:rsid w:val="00162F75"/>
    <w:rsid w:val="00163328"/>
    <w:rsid w:val="00163340"/>
    <w:rsid w:val="00164237"/>
    <w:rsid w:val="0016480F"/>
    <w:rsid w:val="00164C43"/>
    <w:rsid w:val="00165CD8"/>
    <w:rsid w:val="00165D2A"/>
    <w:rsid w:val="00167B21"/>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8D7"/>
    <w:rsid w:val="0019114D"/>
    <w:rsid w:val="00191C69"/>
    <w:rsid w:val="001932A3"/>
    <w:rsid w:val="001936F5"/>
    <w:rsid w:val="00194359"/>
    <w:rsid w:val="001959E4"/>
    <w:rsid w:val="001A0D0F"/>
    <w:rsid w:val="001A548A"/>
    <w:rsid w:val="001A6345"/>
    <w:rsid w:val="001B0105"/>
    <w:rsid w:val="001B0557"/>
    <w:rsid w:val="001B0EF4"/>
    <w:rsid w:val="001B0FD4"/>
    <w:rsid w:val="001B2461"/>
    <w:rsid w:val="001B5A93"/>
    <w:rsid w:val="001B6CEA"/>
    <w:rsid w:val="001C01F5"/>
    <w:rsid w:val="001C032E"/>
    <w:rsid w:val="001C14D9"/>
    <w:rsid w:val="001C2ABA"/>
    <w:rsid w:val="001C35AA"/>
    <w:rsid w:val="001C57D9"/>
    <w:rsid w:val="001C7853"/>
    <w:rsid w:val="001D198F"/>
    <w:rsid w:val="001D216A"/>
    <w:rsid w:val="001D2ED5"/>
    <w:rsid w:val="001D548F"/>
    <w:rsid w:val="001D59B4"/>
    <w:rsid w:val="001D6369"/>
    <w:rsid w:val="001D775F"/>
    <w:rsid w:val="001D7D1F"/>
    <w:rsid w:val="001E0F36"/>
    <w:rsid w:val="001E117E"/>
    <w:rsid w:val="001E1882"/>
    <w:rsid w:val="001E42FD"/>
    <w:rsid w:val="001E5321"/>
    <w:rsid w:val="001E72AD"/>
    <w:rsid w:val="001E7857"/>
    <w:rsid w:val="001F0D2E"/>
    <w:rsid w:val="001F273F"/>
    <w:rsid w:val="001F28D3"/>
    <w:rsid w:val="001F3856"/>
    <w:rsid w:val="001F45F6"/>
    <w:rsid w:val="001F53A6"/>
    <w:rsid w:val="001F5421"/>
    <w:rsid w:val="00203649"/>
    <w:rsid w:val="00203828"/>
    <w:rsid w:val="00211398"/>
    <w:rsid w:val="00212B26"/>
    <w:rsid w:val="00212C94"/>
    <w:rsid w:val="00213A86"/>
    <w:rsid w:val="00216750"/>
    <w:rsid w:val="00216923"/>
    <w:rsid w:val="00217E22"/>
    <w:rsid w:val="00220183"/>
    <w:rsid w:val="00220756"/>
    <w:rsid w:val="002245DF"/>
    <w:rsid w:val="00224653"/>
    <w:rsid w:val="00226330"/>
    <w:rsid w:val="0022699F"/>
    <w:rsid w:val="00231F50"/>
    <w:rsid w:val="00232BC7"/>
    <w:rsid w:val="00233FEA"/>
    <w:rsid w:val="00235932"/>
    <w:rsid w:val="00235A39"/>
    <w:rsid w:val="002364FD"/>
    <w:rsid w:val="0023691E"/>
    <w:rsid w:val="00240FB9"/>
    <w:rsid w:val="00241662"/>
    <w:rsid w:val="0024189A"/>
    <w:rsid w:val="002432DB"/>
    <w:rsid w:val="002448AA"/>
    <w:rsid w:val="00244F0D"/>
    <w:rsid w:val="00245079"/>
    <w:rsid w:val="0024514B"/>
    <w:rsid w:val="00246A43"/>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B4C"/>
    <w:rsid w:val="0027641B"/>
    <w:rsid w:val="00276A2B"/>
    <w:rsid w:val="0027731F"/>
    <w:rsid w:val="00283D87"/>
    <w:rsid w:val="00284E55"/>
    <w:rsid w:val="00286E0C"/>
    <w:rsid w:val="00287D3C"/>
    <w:rsid w:val="00290714"/>
    <w:rsid w:val="00291490"/>
    <w:rsid w:val="00291A8A"/>
    <w:rsid w:val="00292300"/>
    <w:rsid w:val="00292CDB"/>
    <w:rsid w:val="00293DEB"/>
    <w:rsid w:val="00293FE1"/>
    <w:rsid w:val="00295C7C"/>
    <w:rsid w:val="00297727"/>
    <w:rsid w:val="002A0713"/>
    <w:rsid w:val="002A0856"/>
    <w:rsid w:val="002A1DE1"/>
    <w:rsid w:val="002A38BE"/>
    <w:rsid w:val="002A5DDD"/>
    <w:rsid w:val="002B29FF"/>
    <w:rsid w:val="002B3737"/>
    <w:rsid w:val="002B4F60"/>
    <w:rsid w:val="002B604E"/>
    <w:rsid w:val="002B704A"/>
    <w:rsid w:val="002B7360"/>
    <w:rsid w:val="002C0962"/>
    <w:rsid w:val="002C2CCC"/>
    <w:rsid w:val="002C3DA5"/>
    <w:rsid w:val="002C57B6"/>
    <w:rsid w:val="002C6284"/>
    <w:rsid w:val="002C64C2"/>
    <w:rsid w:val="002C740E"/>
    <w:rsid w:val="002C7707"/>
    <w:rsid w:val="002D0485"/>
    <w:rsid w:val="002D153E"/>
    <w:rsid w:val="002D193E"/>
    <w:rsid w:val="002D2AA8"/>
    <w:rsid w:val="002D4EE4"/>
    <w:rsid w:val="002D6245"/>
    <w:rsid w:val="002D6BAB"/>
    <w:rsid w:val="002D71E1"/>
    <w:rsid w:val="002D7659"/>
    <w:rsid w:val="002E1B96"/>
    <w:rsid w:val="002E1FDB"/>
    <w:rsid w:val="002E2A67"/>
    <w:rsid w:val="002E318D"/>
    <w:rsid w:val="002E41D4"/>
    <w:rsid w:val="002E5C46"/>
    <w:rsid w:val="002E695B"/>
    <w:rsid w:val="002E6EB0"/>
    <w:rsid w:val="002E7A61"/>
    <w:rsid w:val="002E7B42"/>
    <w:rsid w:val="002E7C21"/>
    <w:rsid w:val="002F0531"/>
    <w:rsid w:val="002F06FF"/>
    <w:rsid w:val="002F24B2"/>
    <w:rsid w:val="002F56F8"/>
    <w:rsid w:val="002F6956"/>
    <w:rsid w:val="002F7339"/>
    <w:rsid w:val="00300E4F"/>
    <w:rsid w:val="00302875"/>
    <w:rsid w:val="00302AD4"/>
    <w:rsid w:val="00302D8B"/>
    <w:rsid w:val="00302E4C"/>
    <w:rsid w:val="00303E12"/>
    <w:rsid w:val="003047E9"/>
    <w:rsid w:val="00305689"/>
    <w:rsid w:val="00306ABA"/>
    <w:rsid w:val="003100F9"/>
    <w:rsid w:val="00311289"/>
    <w:rsid w:val="003138E5"/>
    <w:rsid w:val="00316EF0"/>
    <w:rsid w:val="003174B9"/>
    <w:rsid w:val="00317C51"/>
    <w:rsid w:val="00317C71"/>
    <w:rsid w:val="00320DCC"/>
    <w:rsid w:val="00321149"/>
    <w:rsid w:val="003227D0"/>
    <w:rsid w:val="0032780E"/>
    <w:rsid w:val="00331154"/>
    <w:rsid w:val="00334F9A"/>
    <w:rsid w:val="00336210"/>
    <w:rsid w:val="0033753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64B9"/>
    <w:rsid w:val="00357CA9"/>
    <w:rsid w:val="00361541"/>
    <w:rsid w:val="00361DC3"/>
    <w:rsid w:val="003640C2"/>
    <w:rsid w:val="00364D62"/>
    <w:rsid w:val="00365C6C"/>
    <w:rsid w:val="00366DB0"/>
    <w:rsid w:val="00371F63"/>
    <w:rsid w:val="003720C6"/>
    <w:rsid w:val="003725EC"/>
    <w:rsid w:val="00374045"/>
    <w:rsid w:val="00374940"/>
    <w:rsid w:val="00375087"/>
    <w:rsid w:val="00375963"/>
    <w:rsid w:val="00375FA3"/>
    <w:rsid w:val="003801D7"/>
    <w:rsid w:val="0038284C"/>
    <w:rsid w:val="003863DC"/>
    <w:rsid w:val="00386DEB"/>
    <w:rsid w:val="003909A3"/>
    <w:rsid w:val="00390EF7"/>
    <w:rsid w:val="00393940"/>
    <w:rsid w:val="00393F90"/>
    <w:rsid w:val="0039489C"/>
    <w:rsid w:val="0039542D"/>
    <w:rsid w:val="00395B9D"/>
    <w:rsid w:val="003A1F1B"/>
    <w:rsid w:val="003A3390"/>
    <w:rsid w:val="003A4929"/>
    <w:rsid w:val="003A51C5"/>
    <w:rsid w:val="003A5963"/>
    <w:rsid w:val="003A618C"/>
    <w:rsid w:val="003A6297"/>
    <w:rsid w:val="003B0193"/>
    <w:rsid w:val="003B31DE"/>
    <w:rsid w:val="003B4A32"/>
    <w:rsid w:val="003B4A5B"/>
    <w:rsid w:val="003B5D73"/>
    <w:rsid w:val="003B683D"/>
    <w:rsid w:val="003B7428"/>
    <w:rsid w:val="003C0327"/>
    <w:rsid w:val="003C0FAD"/>
    <w:rsid w:val="003C118C"/>
    <w:rsid w:val="003C1F78"/>
    <w:rsid w:val="003C29E2"/>
    <w:rsid w:val="003C362F"/>
    <w:rsid w:val="003C4D39"/>
    <w:rsid w:val="003D2287"/>
    <w:rsid w:val="003D3F8C"/>
    <w:rsid w:val="003D467E"/>
    <w:rsid w:val="003D508A"/>
    <w:rsid w:val="003D5CB6"/>
    <w:rsid w:val="003D7AAB"/>
    <w:rsid w:val="003E0A59"/>
    <w:rsid w:val="003E4A12"/>
    <w:rsid w:val="003E4AE0"/>
    <w:rsid w:val="003E60F1"/>
    <w:rsid w:val="003E7BAD"/>
    <w:rsid w:val="003F04ED"/>
    <w:rsid w:val="003F1140"/>
    <w:rsid w:val="003F1FE8"/>
    <w:rsid w:val="003F2384"/>
    <w:rsid w:val="003F2617"/>
    <w:rsid w:val="003F4F6B"/>
    <w:rsid w:val="003F59C3"/>
    <w:rsid w:val="003F6344"/>
    <w:rsid w:val="003F6942"/>
    <w:rsid w:val="00400995"/>
    <w:rsid w:val="00400E4D"/>
    <w:rsid w:val="00401EF4"/>
    <w:rsid w:val="00403448"/>
    <w:rsid w:val="004060DF"/>
    <w:rsid w:val="00412D03"/>
    <w:rsid w:val="0041311F"/>
    <w:rsid w:val="004136EF"/>
    <w:rsid w:val="004140D5"/>
    <w:rsid w:val="00416922"/>
    <w:rsid w:val="00423286"/>
    <w:rsid w:val="00425D35"/>
    <w:rsid w:val="00426601"/>
    <w:rsid w:val="00426656"/>
    <w:rsid w:val="004266BD"/>
    <w:rsid w:val="00430367"/>
    <w:rsid w:val="00432560"/>
    <w:rsid w:val="00434960"/>
    <w:rsid w:val="004362E6"/>
    <w:rsid w:val="00436D93"/>
    <w:rsid w:val="00440357"/>
    <w:rsid w:val="004409A3"/>
    <w:rsid w:val="00441419"/>
    <w:rsid w:val="00441DC3"/>
    <w:rsid w:val="00443437"/>
    <w:rsid w:val="004435C6"/>
    <w:rsid w:val="004435F2"/>
    <w:rsid w:val="00443B50"/>
    <w:rsid w:val="00443F6A"/>
    <w:rsid w:val="0044558D"/>
    <w:rsid w:val="0044566F"/>
    <w:rsid w:val="00446558"/>
    <w:rsid w:val="0044697D"/>
    <w:rsid w:val="00447F3F"/>
    <w:rsid w:val="00452325"/>
    <w:rsid w:val="004530D0"/>
    <w:rsid w:val="004539D4"/>
    <w:rsid w:val="00453FBE"/>
    <w:rsid w:val="004553CD"/>
    <w:rsid w:val="004567A4"/>
    <w:rsid w:val="004574A3"/>
    <w:rsid w:val="0046007A"/>
    <w:rsid w:val="00461AB9"/>
    <w:rsid w:val="00462458"/>
    <w:rsid w:val="00462B17"/>
    <w:rsid w:val="0046378F"/>
    <w:rsid w:val="00465EE5"/>
    <w:rsid w:val="004717D8"/>
    <w:rsid w:val="004718C8"/>
    <w:rsid w:val="004722DF"/>
    <w:rsid w:val="00472505"/>
    <w:rsid w:val="00472E3F"/>
    <w:rsid w:val="004751A9"/>
    <w:rsid w:val="004759ED"/>
    <w:rsid w:val="00476AF3"/>
    <w:rsid w:val="00476E87"/>
    <w:rsid w:val="004807ED"/>
    <w:rsid w:val="004825FC"/>
    <w:rsid w:val="00482876"/>
    <w:rsid w:val="004843A7"/>
    <w:rsid w:val="0048469C"/>
    <w:rsid w:val="0048497B"/>
    <w:rsid w:val="00487514"/>
    <w:rsid w:val="004900A9"/>
    <w:rsid w:val="004908CA"/>
    <w:rsid w:val="00492C04"/>
    <w:rsid w:val="00492E48"/>
    <w:rsid w:val="004931CD"/>
    <w:rsid w:val="00497684"/>
    <w:rsid w:val="004A0FA5"/>
    <w:rsid w:val="004A2B90"/>
    <w:rsid w:val="004A32EB"/>
    <w:rsid w:val="004A5413"/>
    <w:rsid w:val="004A554C"/>
    <w:rsid w:val="004A5AE3"/>
    <w:rsid w:val="004A5B52"/>
    <w:rsid w:val="004A7331"/>
    <w:rsid w:val="004A7703"/>
    <w:rsid w:val="004B33E3"/>
    <w:rsid w:val="004B46B6"/>
    <w:rsid w:val="004B5216"/>
    <w:rsid w:val="004B6051"/>
    <w:rsid w:val="004B7594"/>
    <w:rsid w:val="004B7B01"/>
    <w:rsid w:val="004C25A5"/>
    <w:rsid w:val="004C25C7"/>
    <w:rsid w:val="004C2CDF"/>
    <w:rsid w:val="004C43E9"/>
    <w:rsid w:val="004C62B0"/>
    <w:rsid w:val="004D0CB7"/>
    <w:rsid w:val="004D1A80"/>
    <w:rsid w:val="004D5A69"/>
    <w:rsid w:val="004D5B51"/>
    <w:rsid w:val="004D6308"/>
    <w:rsid w:val="004D73DB"/>
    <w:rsid w:val="004E1797"/>
    <w:rsid w:val="004E1C0B"/>
    <w:rsid w:val="004E272C"/>
    <w:rsid w:val="004E38D3"/>
    <w:rsid w:val="004E42AD"/>
    <w:rsid w:val="004E4CD5"/>
    <w:rsid w:val="004E70C1"/>
    <w:rsid w:val="004E74CC"/>
    <w:rsid w:val="004F01ED"/>
    <w:rsid w:val="004F0A97"/>
    <w:rsid w:val="004F15AB"/>
    <w:rsid w:val="004F1B8C"/>
    <w:rsid w:val="004F1F11"/>
    <w:rsid w:val="004F4574"/>
    <w:rsid w:val="004F4CC7"/>
    <w:rsid w:val="004F5951"/>
    <w:rsid w:val="004F68C5"/>
    <w:rsid w:val="0050104D"/>
    <w:rsid w:val="005016E3"/>
    <w:rsid w:val="00503C06"/>
    <w:rsid w:val="00503F18"/>
    <w:rsid w:val="005047D0"/>
    <w:rsid w:val="005048AB"/>
    <w:rsid w:val="00504FBB"/>
    <w:rsid w:val="00505E2C"/>
    <w:rsid w:val="0051209F"/>
    <w:rsid w:val="00512CB1"/>
    <w:rsid w:val="005140E5"/>
    <w:rsid w:val="00520A9E"/>
    <w:rsid w:val="00520CC8"/>
    <w:rsid w:val="005226DB"/>
    <w:rsid w:val="005245AF"/>
    <w:rsid w:val="00525A78"/>
    <w:rsid w:val="00527D1E"/>
    <w:rsid w:val="00530182"/>
    <w:rsid w:val="005355DE"/>
    <w:rsid w:val="00537290"/>
    <w:rsid w:val="005408C9"/>
    <w:rsid w:val="00541E34"/>
    <w:rsid w:val="0054213E"/>
    <w:rsid w:val="00542907"/>
    <w:rsid w:val="00542C5B"/>
    <w:rsid w:val="00543CFA"/>
    <w:rsid w:val="00545A5D"/>
    <w:rsid w:val="00546379"/>
    <w:rsid w:val="00546DC5"/>
    <w:rsid w:val="005471AD"/>
    <w:rsid w:val="005472F8"/>
    <w:rsid w:val="00547E13"/>
    <w:rsid w:val="00550B2D"/>
    <w:rsid w:val="005514B3"/>
    <w:rsid w:val="005519F2"/>
    <w:rsid w:val="0055296B"/>
    <w:rsid w:val="00552E77"/>
    <w:rsid w:val="00555E12"/>
    <w:rsid w:val="00557A9F"/>
    <w:rsid w:val="005639DE"/>
    <w:rsid w:val="00563D14"/>
    <w:rsid w:val="00564AC0"/>
    <w:rsid w:val="00564E60"/>
    <w:rsid w:val="005715C6"/>
    <w:rsid w:val="0057490D"/>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B4D"/>
    <w:rsid w:val="00590C60"/>
    <w:rsid w:val="00591250"/>
    <w:rsid w:val="0059138E"/>
    <w:rsid w:val="00593D49"/>
    <w:rsid w:val="00594289"/>
    <w:rsid w:val="00594812"/>
    <w:rsid w:val="00595DB3"/>
    <w:rsid w:val="005A024A"/>
    <w:rsid w:val="005A2315"/>
    <w:rsid w:val="005A2DE9"/>
    <w:rsid w:val="005A4708"/>
    <w:rsid w:val="005A73FD"/>
    <w:rsid w:val="005A7C4D"/>
    <w:rsid w:val="005B055D"/>
    <w:rsid w:val="005B0AC3"/>
    <w:rsid w:val="005B11F6"/>
    <w:rsid w:val="005B14DF"/>
    <w:rsid w:val="005B3195"/>
    <w:rsid w:val="005B3722"/>
    <w:rsid w:val="005B54C3"/>
    <w:rsid w:val="005B5C05"/>
    <w:rsid w:val="005B6217"/>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F064F"/>
    <w:rsid w:val="005F16D7"/>
    <w:rsid w:val="005F44D8"/>
    <w:rsid w:val="005F5C4D"/>
    <w:rsid w:val="005F6110"/>
    <w:rsid w:val="005F64B5"/>
    <w:rsid w:val="005F6B0F"/>
    <w:rsid w:val="005F6FCA"/>
    <w:rsid w:val="00601A18"/>
    <w:rsid w:val="00602ACF"/>
    <w:rsid w:val="00602BB9"/>
    <w:rsid w:val="00603106"/>
    <w:rsid w:val="00603422"/>
    <w:rsid w:val="00603F84"/>
    <w:rsid w:val="00606BC2"/>
    <w:rsid w:val="0061041D"/>
    <w:rsid w:val="00610794"/>
    <w:rsid w:val="006164D5"/>
    <w:rsid w:val="00621678"/>
    <w:rsid w:val="00622C1C"/>
    <w:rsid w:val="00623C93"/>
    <w:rsid w:val="00626EBF"/>
    <w:rsid w:val="00627402"/>
    <w:rsid w:val="00630AC9"/>
    <w:rsid w:val="00630D6E"/>
    <w:rsid w:val="00631FFE"/>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353D"/>
    <w:rsid w:val="00665B46"/>
    <w:rsid w:val="0066740A"/>
    <w:rsid w:val="0067178D"/>
    <w:rsid w:val="006720F5"/>
    <w:rsid w:val="0067226B"/>
    <w:rsid w:val="00673457"/>
    <w:rsid w:val="00675355"/>
    <w:rsid w:val="00676E6C"/>
    <w:rsid w:val="006806D5"/>
    <w:rsid w:val="006822BD"/>
    <w:rsid w:val="006826BB"/>
    <w:rsid w:val="0068275F"/>
    <w:rsid w:val="006827D5"/>
    <w:rsid w:val="00684B49"/>
    <w:rsid w:val="00685689"/>
    <w:rsid w:val="00690AB5"/>
    <w:rsid w:val="006915CA"/>
    <w:rsid w:val="0069599F"/>
    <w:rsid w:val="00695BDF"/>
    <w:rsid w:val="00695DB5"/>
    <w:rsid w:val="006A15E6"/>
    <w:rsid w:val="006A29A7"/>
    <w:rsid w:val="006A2DAF"/>
    <w:rsid w:val="006A4A83"/>
    <w:rsid w:val="006B3EF0"/>
    <w:rsid w:val="006B3FD4"/>
    <w:rsid w:val="006B7CC3"/>
    <w:rsid w:val="006C17B6"/>
    <w:rsid w:val="006C24B9"/>
    <w:rsid w:val="006D1D38"/>
    <w:rsid w:val="006D43F2"/>
    <w:rsid w:val="006D4E68"/>
    <w:rsid w:val="006D5248"/>
    <w:rsid w:val="006D60DE"/>
    <w:rsid w:val="006D63A4"/>
    <w:rsid w:val="006D68D8"/>
    <w:rsid w:val="006D6C32"/>
    <w:rsid w:val="006D70DE"/>
    <w:rsid w:val="006E06FF"/>
    <w:rsid w:val="006E09F2"/>
    <w:rsid w:val="006E2DAB"/>
    <w:rsid w:val="006E66B5"/>
    <w:rsid w:val="006E6AD9"/>
    <w:rsid w:val="006F01D1"/>
    <w:rsid w:val="006F29F6"/>
    <w:rsid w:val="006F300E"/>
    <w:rsid w:val="006F39AD"/>
    <w:rsid w:val="006F3B27"/>
    <w:rsid w:val="006F3B40"/>
    <w:rsid w:val="006F5393"/>
    <w:rsid w:val="006F6AFC"/>
    <w:rsid w:val="006F7944"/>
    <w:rsid w:val="006F7B38"/>
    <w:rsid w:val="00700A11"/>
    <w:rsid w:val="00700EAE"/>
    <w:rsid w:val="0070193C"/>
    <w:rsid w:val="00703CDB"/>
    <w:rsid w:val="00704174"/>
    <w:rsid w:val="00704504"/>
    <w:rsid w:val="0070787F"/>
    <w:rsid w:val="00713881"/>
    <w:rsid w:val="00714AC4"/>
    <w:rsid w:val="007154D0"/>
    <w:rsid w:val="00715DA0"/>
    <w:rsid w:val="00727DCD"/>
    <w:rsid w:val="00730068"/>
    <w:rsid w:val="007303BA"/>
    <w:rsid w:val="007306EC"/>
    <w:rsid w:val="00730945"/>
    <w:rsid w:val="00732970"/>
    <w:rsid w:val="00734043"/>
    <w:rsid w:val="007351B7"/>
    <w:rsid w:val="00736A36"/>
    <w:rsid w:val="00741B19"/>
    <w:rsid w:val="007435A1"/>
    <w:rsid w:val="00744EF4"/>
    <w:rsid w:val="00746058"/>
    <w:rsid w:val="0074658F"/>
    <w:rsid w:val="0074702E"/>
    <w:rsid w:val="007475F0"/>
    <w:rsid w:val="007478B1"/>
    <w:rsid w:val="0074799F"/>
    <w:rsid w:val="00750834"/>
    <w:rsid w:val="00751107"/>
    <w:rsid w:val="0075123E"/>
    <w:rsid w:val="00752297"/>
    <w:rsid w:val="00753125"/>
    <w:rsid w:val="00754218"/>
    <w:rsid w:val="0075556E"/>
    <w:rsid w:val="007555A6"/>
    <w:rsid w:val="007610E7"/>
    <w:rsid w:val="007612C6"/>
    <w:rsid w:val="007657B3"/>
    <w:rsid w:val="007670AE"/>
    <w:rsid w:val="0077215B"/>
    <w:rsid w:val="00772EAF"/>
    <w:rsid w:val="00773159"/>
    <w:rsid w:val="00773EF0"/>
    <w:rsid w:val="007776EE"/>
    <w:rsid w:val="00777BC4"/>
    <w:rsid w:val="00781004"/>
    <w:rsid w:val="00781E75"/>
    <w:rsid w:val="007843BE"/>
    <w:rsid w:val="00785AB8"/>
    <w:rsid w:val="00787189"/>
    <w:rsid w:val="00790932"/>
    <w:rsid w:val="00792937"/>
    <w:rsid w:val="00793853"/>
    <w:rsid w:val="00793CD9"/>
    <w:rsid w:val="00794EB5"/>
    <w:rsid w:val="00795B55"/>
    <w:rsid w:val="00796692"/>
    <w:rsid w:val="007A3EAB"/>
    <w:rsid w:val="007A49BE"/>
    <w:rsid w:val="007A4ABA"/>
    <w:rsid w:val="007B0DF8"/>
    <w:rsid w:val="007B1915"/>
    <w:rsid w:val="007B23BA"/>
    <w:rsid w:val="007B39FE"/>
    <w:rsid w:val="007B717C"/>
    <w:rsid w:val="007B76A2"/>
    <w:rsid w:val="007C18A8"/>
    <w:rsid w:val="007C19C6"/>
    <w:rsid w:val="007C1B03"/>
    <w:rsid w:val="007C201B"/>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B32"/>
    <w:rsid w:val="007F2986"/>
    <w:rsid w:val="007F3AC7"/>
    <w:rsid w:val="007F6F96"/>
    <w:rsid w:val="007F77C9"/>
    <w:rsid w:val="00800A39"/>
    <w:rsid w:val="00801471"/>
    <w:rsid w:val="008019BA"/>
    <w:rsid w:val="00803DF3"/>
    <w:rsid w:val="0080440A"/>
    <w:rsid w:val="00805D1E"/>
    <w:rsid w:val="008067BE"/>
    <w:rsid w:val="008078A0"/>
    <w:rsid w:val="00810E8D"/>
    <w:rsid w:val="00810EAD"/>
    <w:rsid w:val="00812343"/>
    <w:rsid w:val="00815C8E"/>
    <w:rsid w:val="00820FB9"/>
    <w:rsid w:val="0082179D"/>
    <w:rsid w:val="00821CF3"/>
    <w:rsid w:val="0082382E"/>
    <w:rsid w:val="00825DE2"/>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60423"/>
    <w:rsid w:val="0086099A"/>
    <w:rsid w:val="008619FE"/>
    <w:rsid w:val="00861D64"/>
    <w:rsid w:val="00861DCB"/>
    <w:rsid w:val="008640CF"/>
    <w:rsid w:val="00867CC2"/>
    <w:rsid w:val="00870061"/>
    <w:rsid w:val="008721F6"/>
    <w:rsid w:val="00877A03"/>
    <w:rsid w:val="00881179"/>
    <w:rsid w:val="0088313A"/>
    <w:rsid w:val="0088416A"/>
    <w:rsid w:val="00884FF2"/>
    <w:rsid w:val="00885636"/>
    <w:rsid w:val="00886114"/>
    <w:rsid w:val="0089046B"/>
    <w:rsid w:val="00891B2A"/>
    <w:rsid w:val="008924F2"/>
    <w:rsid w:val="00892669"/>
    <w:rsid w:val="00892708"/>
    <w:rsid w:val="00893B1A"/>
    <w:rsid w:val="0089450B"/>
    <w:rsid w:val="00894C53"/>
    <w:rsid w:val="00897D20"/>
    <w:rsid w:val="008A19D8"/>
    <w:rsid w:val="008A2A9D"/>
    <w:rsid w:val="008A3EBA"/>
    <w:rsid w:val="008A5F90"/>
    <w:rsid w:val="008A6F0A"/>
    <w:rsid w:val="008A7593"/>
    <w:rsid w:val="008B06F3"/>
    <w:rsid w:val="008B097F"/>
    <w:rsid w:val="008B0B69"/>
    <w:rsid w:val="008B4926"/>
    <w:rsid w:val="008B4FB8"/>
    <w:rsid w:val="008B553C"/>
    <w:rsid w:val="008C0BDC"/>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5317"/>
    <w:rsid w:val="00926447"/>
    <w:rsid w:val="00927D22"/>
    <w:rsid w:val="00933F97"/>
    <w:rsid w:val="00934A54"/>
    <w:rsid w:val="00935AF3"/>
    <w:rsid w:val="00935C56"/>
    <w:rsid w:val="00937F09"/>
    <w:rsid w:val="00941258"/>
    <w:rsid w:val="009423BD"/>
    <w:rsid w:val="00942D77"/>
    <w:rsid w:val="00943713"/>
    <w:rsid w:val="00943A61"/>
    <w:rsid w:val="00944A0F"/>
    <w:rsid w:val="00950C25"/>
    <w:rsid w:val="00950CCF"/>
    <w:rsid w:val="00951816"/>
    <w:rsid w:val="0095243C"/>
    <w:rsid w:val="009529A4"/>
    <w:rsid w:val="00952F9C"/>
    <w:rsid w:val="00955CD9"/>
    <w:rsid w:val="00956D45"/>
    <w:rsid w:val="0096014E"/>
    <w:rsid w:val="009622DA"/>
    <w:rsid w:val="0096357B"/>
    <w:rsid w:val="00963D7A"/>
    <w:rsid w:val="0096474F"/>
    <w:rsid w:val="009656B1"/>
    <w:rsid w:val="0096721A"/>
    <w:rsid w:val="009675EF"/>
    <w:rsid w:val="009704C3"/>
    <w:rsid w:val="009705DC"/>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519F"/>
    <w:rsid w:val="00985D23"/>
    <w:rsid w:val="00987DE9"/>
    <w:rsid w:val="00990503"/>
    <w:rsid w:val="00991CC0"/>
    <w:rsid w:val="00991EA5"/>
    <w:rsid w:val="0099320E"/>
    <w:rsid w:val="00996127"/>
    <w:rsid w:val="00996784"/>
    <w:rsid w:val="00996FEA"/>
    <w:rsid w:val="00997086"/>
    <w:rsid w:val="009A067A"/>
    <w:rsid w:val="009A643B"/>
    <w:rsid w:val="009B0B87"/>
    <w:rsid w:val="009B0B92"/>
    <w:rsid w:val="009B145D"/>
    <w:rsid w:val="009B28E4"/>
    <w:rsid w:val="009B361E"/>
    <w:rsid w:val="009B39B8"/>
    <w:rsid w:val="009B4695"/>
    <w:rsid w:val="009B4ABD"/>
    <w:rsid w:val="009B554C"/>
    <w:rsid w:val="009B74D9"/>
    <w:rsid w:val="009C27C0"/>
    <w:rsid w:val="009C4B61"/>
    <w:rsid w:val="009C6921"/>
    <w:rsid w:val="009C6E7B"/>
    <w:rsid w:val="009D1152"/>
    <w:rsid w:val="009D27FF"/>
    <w:rsid w:val="009D29FB"/>
    <w:rsid w:val="009D3443"/>
    <w:rsid w:val="009D4110"/>
    <w:rsid w:val="009D6693"/>
    <w:rsid w:val="009D6B67"/>
    <w:rsid w:val="009D6C5A"/>
    <w:rsid w:val="009E02A9"/>
    <w:rsid w:val="009E0A2F"/>
    <w:rsid w:val="009E0AE7"/>
    <w:rsid w:val="009E2B81"/>
    <w:rsid w:val="009E2F26"/>
    <w:rsid w:val="009E4F55"/>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1D26"/>
    <w:rsid w:val="00A02CEF"/>
    <w:rsid w:val="00A03202"/>
    <w:rsid w:val="00A03420"/>
    <w:rsid w:val="00A037C8"/>
    <w:rsid w:val="00A03DB3"/>
    <w:rsid w:val="00A03F15"/>
    <w:rsid w:val="00A07BE9"/>
    <w:rsid w:val="00A1051D"/>
    <w:rsid w:val="00A106B5"/>
    <w:rsid w:val="00A122FC"/>
    <w:rsid w:val="00A12F35"/>
    <w:rsid w:val="00A1465E"/>
    <w:rsid w:val="00A1701C"/>
    <w:rsid w:val="00A17A82"/>
    <w:rsid w:val="00A205D8"/>
    <w:rsid w:val="00A21300"/>
    <w:rsid w:val="00A22A69"/>
    <w:rsid w:val="00A23FA0"/>
    <w:rsid w:val="00A24574"/>
    <w:rsid w:val="00A245B1"/>
    <w:rsid w:val="00A258A6"/>
    <w:rsid w:val="00A261BA"/>
    <w:rsid w:val="00A2657B"/>
    <w:rsid w:val="00A26AA3"/>
    <w:rsid w:val="00A32681"/>
    <w:rsid w:val="00A32A8E"/>
    <w:rsid w:val="00A355C2"/>
    <w:rsid w:val="00A357D0"/>
    <w:rsid w:val="00A37339"/>
    <w:rsid w:val="00A37A5C"/>
    <w:rsid w:val="00A40924"/>
    <w:rsid w:val="00A418D0"/>
    <w:rsid w:val="00A41ACA"/>
    <w:rsid w:val="00A45118"/>
    <w:rsid w:val="00A46366"/>
    <w:rsid w:val="00A46EF9"/>
    <w:rsid w:val="00A51D64"/>
    <w:rsid w:val="00A524B5"/>
    <w:rsid w:val="00A52565"/>
    <w:rsid w:val="00A547DF"/>
    <w:rsid w:val="00A55048"/>
    <w:rsid w:val="00A56FF0"/>
    <w:rsid w:val="00A621D4"/>
    <w:rsid w:val="00A62E4E"/>
    <w:rsid w:val="00A64F19"/>
    <w:rsid w:val="00A67131"/>
    <w:rsid w:val="00A71467"/>
    <w:rsid w:val="00A716BB"/>
    <w:rsid w:val="00A71D80"/>
    <w:rsid w:val="00A7340F"/>
    <w:rsid w:val="00A773FD"/>
    <w:rsid w:val="00A77B47"/>
    <w:rsid w:val="00A80557"/>
    <w:rsid w:val="00A8078C"/>
    <w:rsid w:val="00A83798"/>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1570"/>
    <w:rsid w:val="00AA1FEA"/>
    <w:rsid w:val="00AA4E5A"/>
    <w:rsid w:val="00AA6B74"/>
    <w:rsid w:val="00AB0803"/>
    <w:rsid w:val="00AB216A"/>
    <w:rsid w:val="00AB3484"/>
    <w:rsid w:val="00AB525C"/>
    <w:rsid w:val="00AB57F2"/>
    <w:rsid w:val="00AC29FF"/>
    <w:rsid w:val="00AC2C0D"/>
    <w:rsid w:val="00AC3247"/>
    <w:rsid w:val="00AC3CC3"/>
    <w:rsid w:val="00AC5DFA"/>
    <w:rsid w:val="00AC5DFD"/>
    <w:rsid w:val="00AC60E6"/>
    <w:rsid w:val="00AC68EA"/>
    <w:rsid w:val="00AC6D4F"/>
    <w:rsid w:val="00AC74EA"/>
    <w:rsid w:val="00AC78DA"/>
    <w:rsid w:val="00AD0FC7"/>
    <w:rsid w:val="00AD7E2D"/>
    <w:rsid w:val="00AE0A7C"/>
    <w:rsid w:val="00AE1C08"/>
    <w:rsid w:val="00AE286A"/>
    <w:rsid w:val="00AE5107"/>
    <w:rsid w:val="00AE6146"/>
    <w:rsid w:val="00AE66BA"/>
    <w:rsid w:val="00AE6945"/>
    <w:rsid w:val="00AF148E"/>
    <w:rsid w:val="00AF1A6D"/>
    <w:rsid w:val="00AF2E03"/>
    <w:rsid w:val="00AF58BD"/>
    <w:rsid w:val="00AF7266"/>
    <w:rsid w:val="00AF783A"/>
    <w:rsid w:val="00B00156"/>
    <w:rsid w:val="00B00394"/>
    <w:rsid w:val="00B00779"/>
    <w:rsid w:val="00B0198B"/>
    <w:rsid w:val="00B02BC2"/>
    <w:rsid w:val="00B04224"/>
    <w:rsid w:val="00B04A4F"/>
    <w:rsid w:val="00B04DB7"/>
    <w:rsid w:val="00B050B7"/>
    <w:rsid w:val="00B0573B"/>
    <w:rsid w:val="00B072D8"/>
    <w:rsid w:val="00B07A42"/>
    <w:rsid w:val="00B11734"/>
    <w:rsid w:val="00B13CA8"/>
    <w:rsid w:val="00B13F4B"/>
    <w:rsid w:val="00B153B7"/>
    <w:rsid w:val="00B1576E"/>
    <w:rsid w:val="00B17B72"/>
    <w:rsid w:val="00B21850"/>
    <w:rsid w:val="00B23CB9"/>
    <w:rsid w:val="00B24208"/>
    <w:rsid w:val="00B245F1"/>
    <w:rsid w:val="00B25894"/>
    <w:rsid w:val="00B2605A"/>
    <w:rsid w:val="00B30F89"/>
    <w:rsid w:val="00B32C21"/>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70CF8"/>
    <w:rsid w:val="00B74A91"/>
    <w:rsid w:val="00B74F87"/>
    <w:rsid w:val="00B74F9B"/>
    <w:rsid w:val="00B7501D"/>
    <w:rsid w:val="00B751A4"/>
    <w:rsid w:val="00B75C28"/>
    <w:rsid w:val="00B76104"/>
    <w:rsid w:val="00B77592"/>
    <w:rsid w:val="00B776B5"/>
    <w:rsid w:val="00B85BA1"/>
    <w:rsid w:val="00B8772E"/>
    <w:rsid w:val="00B92CA7"/>
    <w:rsid w:val="00B934C5"/>
    <w:rsid w:val="00B93E3A"/>
    <w:rsid w:val="00B94B83"/>
    <w:rsid w:val="00B94CC4"/>
    <w:rsid w:val="00B954D3"/>
    <w:rsid w:val="00B969DF"/>
    <w:rsid w:val="00B96B4B"/>
    <w:rsid w:val="00BA2CDB"/>
    <w:rsid w:val="00BA4AE5"/>
    <w:rsid w:val="00BA63F5"/>
    <w:rsid w:val="00BB10C7"/>
    <w:rsid w:val="00BB4C30"/>
    <w:rsid w:val="00BB7356"/>
    <w:rsid w:val="00BC1EAA"/>
    <w:rsid w:val="00BC5E46"/>
    <w:rsid w:val="00BC6CF7"/>
    <w:rsid w:val="00BD0192"/>
    <w:rsid w:val="00BD1697"/>
    <w:rsid w:val="00BD3527"/>
    <w:rsid w:val="00BD38F5"/>
    <w:rsid w:val="00BD49CD"/>
    <w:rsid w:val="00BD4B92"/>
    <w:rsid w:val="00BD54AA"/>
    <w:rsid w:val="00BD579F"/>
    <w:rsid w:val="00BD6F47"/>
    <w:rsid w:val="00BD7160"/>
    <w:rsid w:val="00BD72DD"/>
    <w:rsid w:val="00BE32CF"/>
    <w:rsid w:val="00BE3752"/>
    <w:rsid w:val="00BE3A57"/>
    <w:rsid w:val="00BE4D3D"/>
    <w:rsid w:val="00BE5330"/>
    <w:rsid w:val="00BE63DB"/>
    <w:rsid w:val="00BE6E65"/>
    <w:rsid w:val="00BE7A2A"/>
    <w:rsid w:val="00BF09B0"/>
    <w:rsid w:val="00BF0AA5"/>
    <w:rsid w:val="00BF228D"/>
    <w:rsid w:val="00BF3905"/>
    <w:rsid w:val="00BF4291"/>
    <w:rsid w:val="00BF4A10"/>
    <w:rsid w:val="00BF6B89"/>
    <w:rsid w:val="00BF7D24"/>
    <w:rsid w:val="00C0009A"/>
    <w:rsid w:val="00C01032"/>
    <w:rsid w:val="00C019A1"/>
    <w:rsid w:val="00C06316"/>
    <w:rsid w:val="00C06956"/>
    <w:rsid w:val="00C11A59"/>
    <w:rsid w:val="00C124A3"/>
    <w:rsid w:val="00C12F6D"/>
    <w:rsid w:val="00C13118"/>
    <w:rsid w:val="00C1474F"/>
    <w:rsid w:val="00C1629F"/>
    <w:rsid w:val="00C21C5F"/>
    <w:rsid w:val="00C228B4"/>
    <w:rsid w:val="00C22B19"/>
    <w:rsid w:val="00C24F5D"/>
    <w:rsid w:val="00C25950"/>
    <w:rsid w:val="00C27642"/>
    <w:rsid w:val="00C30377"/>
    <w:rsid w:val="00C304A7"/>
    <w:rsid w:val="00C30EE0"/>
    <w:rsid w:val="00C32304"/>
    <w:rsid w:val="00C32A1C"/>
    <w:rsid w:val="00C32BA5"/>
    <w:rsid w:val="00C3300F"/>
    <w:rsid w:val="00C33A90"/>
    <w:rsid w:val="00C347F3"/>
    <w:rsid w:val="00C3671A"/>
    <w:rsid w:val="00C42068"/>
    <w:rsid w:val="00C45B67"/>
    <w:rsid w:val="00C46FB3"/>
    <w:rsid w:val="00C4737C"/>
    <w:rsid w:val="00C505D9"/>
    <w:rsid w:val="00C5182E"/>
    <w:rsid w:val="00C520D4"/>
    <w:rsid w:val="00C525D2"/>
    <w:rsid w:val="00C53258"/>
    <w:rsid w:val="00C56FD2"/>
    <w:rsid w:val="00C607B1"/>
    <w:rsid w:val="00C60801"/>
    <w:rsid w:val="00C6091E"/>
    <w:rsid w:val="00C6243F"/>
    <w:rsid w:val="00C70094"/>
    <w:rsid w:val="00C70EC3"/>
    <w:rsid w:val="00C7153A"/>
    <w:rsid w:val="00C72FEB"/>
    <w:rsid w:val="00C73A45"/>
    <w:rsid w:val="00C75490"/>
    <w:rsid w:val="00C76A3C"/>
    <w:rsid w:val="00C8021F"/>
    <w:rsid w:val="00C82376"/>
    <w:rsid w:val="00C828CC"/>
    <w:rsid w:val="00C84CCD"/>
    <w:rsid w:val="00C85421"/>
    <w:rsid w:val="00C855C5"/>
    <w:rsid w:val="00C87BA5"/>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B0454"/>
    <w:rsid w:val="00CB0F03"/>
    <w:rsid w:val="00CB22EC"/>
    <w:rsid w:val="00CB2D31"/>
    <w:rsid w:val="00CB3CFF"/>
    <w:rsid w:val="00CB44FC"/>
    <w:rsid w:val="00CB49EF"/>
    <w:rsid w:val="00CB6740"/>
    <w:rsid w:val="00CB74AF"/>
    <w:rsid w:val="00CB7E06"/>
    <w:rsid w:val="00CC059D"/>
    <w:rsid w:val="00CC1533"/>
    <w:rsid w:val="00CC1BDE"/>
    <w:rsid w:val="00CC2A76"/>
    <w:rsid w:val="00CC5917"/>
    <w:rsid w:val="00CC69C9"/>
    <w:rsid w:val="00CD02AA"/>
    <w:rsid w:val="00CD1661"/>
    <w:rsid w:val="00CD1A5D"/>
    <w:rsid w:val="00CD5A3F"/>
    <w:rsid w:val="00CD6BF4"/>
    <w:rsid w:val="00CD73E8"/>
    <w:rsid w:val="00CD7D5D"/>
    <w:rsid w:val="00CE56FA"/>
    <w:rsid w:val="00CE6A85"/>
    <w:rsid w:val="00CE7BBE"/>
    <w:rsid w:val="00CF0760"/>
    <w:rsid w:val="00CF1931"/>
    <w:rsid w:val="00CF1C1F"/>
    <w:rsid w:val="00CF31D4"/>
    <w:rsid w:val="00CF4B43"/>
    <w:rsid w:val="00D003D2"/>
    <w:rsid w:val="00D00E35"/>
    <w:rsid w:val="00D013DA"/>
    <w:rsid w:val="00D03CB0"/>
    <w:rsid w:val="00D04A76"/>
    <w:rsid w:val="00D05F8F"/>
    <w:rsid w:val="00D07746"/>
    <w:rsid w:val="00D106FD"/>
    <w:rsid w:val="00D112F5"/>
    <w:rsid w:val="00D129C5"/>
    <w:rsid w:val="00D13143"/>
    <w:rsid w:val="00D13562"/>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40B4"/>
    <w:rsid w:val="00D441FA"/>
    <w:rsid w:val="00D44E89"/>
    <w:rsid w:val="00D46B4A"/>
    <w:rsid w:val="00D47132"/>
    <w:rsid w:val="00D47891"/>
    <w:rsid w:val="00D4791D"/>
    <w:rsid w:val="00D50238"/>
    <w:rsid w:val="00D51AB9"/>
    <w:rsid w:val="00D529F0"/>
    <w:rsid w:val="00D5386C"/>
    <w:rsid w:val="00D53FFF"/>
    <w:rsid w:val="00D5469F"/>
    <w:rsid w:val="00D54980"/>
    <w:rsid w:val="00D5787D"/>
    <w:rsid w:val="00D60B3F"/>
    <w:rsid w:val="00D64399"/>
    <w:rsid w:val="00D676F9"/>
    <w:rsid w:val="00D70117"/>
    <w:rsid w:val="00D703C8"/>
    <w:rsid w:val="00D70BE1"/>
    <w:rsid w:val="00D710BB"/>
    <w:rsid w:val="00D72543"/>
    <w:rsid w:val="00D74CC1"/>
    <w:rsid w:val="00D754B6"/>
    <w:rsid w:val="00D754B9"/>
    <w:rsid w:val="00D7553F"/>
    <w:rsid w:val="00D77BDD"/>
    <w:rsid w:val="00D81A98"/>
    <w:rsid w:val="00D843D9"/>
    <w:rsid w:val="00D853B9"/>
    <w:rsid w:val="00D85433"/>
    <w:rsid w:val="00D861C7"/>
    <w:rsid w:val="00D86212"/>
    <w:rsid w:val="00D876EE"/>
    <w:rsid w:val="00D9166C"/>
    <w:rsid w:val="00D91DB6"/>
    <w:rsid w:val="00D94657"/>
    <w:rsid w:val="00D94736"/>
    <w:rsid w:val="00D95B05"/>
    <w:rsid w:val="00D96238"/>
    <w:rsid w:val="00DA1EC1"/>
    <w:rsid w:val="00DA2666"/>
    <w:rsid w:val="00DA5A7C"/>
    <w:rsid w:val="00DA6F83"/>
    <w:rsid w:val="00DA709E"/>
    <w:rsid w:val="00DA7EFF"/>
    <w:rsid w:val="00DB0898"/>
    <w:rsid w:val="00DB1241"/>
    <w:rsid w:val="00DB1673"/>
    <w:rsid w:val="00DB3B2C"/>
    <w:rsid w:val="00DC1270"/>
    <w:rsid w:val="00DC17F5"/>
    <w:rsid w:val="00DC2A80"/>
    <w:rsid w:val="00DC37AB"/>
    <w:rsid w:val="00DC39D5"/>
    <w:rsid w:val="00DC51ED"/>
    <w:rsid w:val="00DC6056"/>
    <w:rsid w:val="00DC6915"/>
    <w:rsid w:val="00DC6A91"/>
    <w:rsid w:val="00DC6AE0"/>
    <w:rsid w:val="00DD1C47"/>
    <w:rsid w:val="00DD2E34"/>
    <w:rsid w:val="00DD2FA7"/>
    <w:rsid w:val="00DD352A"/>
    <w:rsid w:val="00DD7A45"/>
    <w:rsid w:val="00DE2EBB"/>
    <w:rsid w:val="00DE3762"/>
    <w:rsid w:val="00DE3D6B"/>
    <w:rsid w:val="00DE43E6"/>
    <w:rsid w:val="00DE5067"/>
    <w:rsid w:val="00DE7E74"/>
    <w:rsid w:val="00DF09A3"/>
    <w:rsid w:val="00DF2634"/>
    <w:rsid w:val="00DF2BAE"/>
    <w:rsid w:val="00DF63B7"/>
    <w:rsid w:val="00DF66E6"/>
    <w:rsid w:val="00DF7288"/>
    <w:rsid w:val="00E00D92"/>
    <w:rsid w:val="00E0116C"/>
    <w:rsid w:val="00E020E9"/>
    <w:rsid w:val="00E02EF1"/>
    <w:rsid w:val="00E0333A"/>
    <w:rsid w:val="00E052D4"/>
    <w:rsid w:val="00E060C0"/>
    <w:rsid w:val="00E079B1"/>
    <w:rsid w:val="00E106DD"/>
    <w:rsid w:val="00E13C95"/>
    <w:rsid w:val="00E152CB"/>
    <w:rsid w:val="00E16BBE"/>
    <w:rsid w:val="00E17C0F"/>
    <w:rsid w:val="00E17E44"/>
    <w:rsid w:val="00E2009F"/>
    <w:rsid w:val="00E20309"/>
    <w:rsid w:val="00E21115"/>
    <w:rsid w:val="00E22B89"/>
    <w:rsid w:val="00E249E5"/>
    <w:rsid w:val="00E24C78"/>
    <w:rsid w:val="00E26ED2"/>
    <w:rsid w:val="00E305F2"/>
    <w:rsid w:val="00E315D4"/>
    <w:rsid w:val="00E32300"/>
    <w:rsid w:val="00E32F87"/>
    <w:rsid w:val="00E336A9"/>
    <w:rsid w:val="00E354B0"/>
    <w:rsid w:val="00E35B2B"/>
    <w:rsid w:val="00E426FD"/>
    <w:rsid w:val="00E435A4"/>
    <w:rsid w:val="00E46292"/>
    <w:rsid w:val="00E47194"/>
    <w:rsid w:val="00E50AEE"/>
    <w:rsid w:val="00E52C06"/>
    <w:rsid w:val="00E5319B"/>
    <w:rsid w:val="00E53610"/>
    <w:rsid w:val="00E57090"/>
    <w:rsid w:val="00E57669"/>
    <w:rsid w:val="00E577D1"/>
    <w:rsid w:val="00E618C2"/>
    <w:rsid w:val="00E627F1"/>
    <w:rsid w:val="00E62A86"/>
    <w:rsid w:val="00E63672"/>
    <w:rsid w:val="00E638D9"/>
    <w:rsid w:val="00E64038"/>
    <w:rsid w:val="00E64207"/>
    <w:rsid w:val="00E664CD"/>
    <w:rsid w:val="00E70C12"/>
    <w:rsid w:val="00E76009"/>
    <w:rsid w:val="00E76F83"/>
    <w:rsid w:val="00E77752"/>
    <w:rsid w:val="00E80B27"/>
    <w:rsid w:val="00E81001"/>
    <w:rsid w:val="00E823CA"/>
    <w:rsid w:val="00E82FAE"/>
    <w:rsid w:val="00E83474"/>
    <w:rsid w:val="00E85474"/>
    <w:rsid w:val="00E8564E"/>
    <w:rsid w:val="00E86BE4"/>
    <w:rsid w:val="00E90BF1"/>
    <w:rsid w:val="00E93BF7"/>
    <w:rsid w:val="00E96B7C"/>
    <w:rsid w:val="00E97664"/>
    <w:rsid w:val="00EA12A8"/>
    <w:rsid w:val="00EA217A"/>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E3E"/>
    <w:rsid w:val="00EC1368"/>
    <w:rsid w:val="00EC17DD"/>
    <w:rsid w:val="00EC1C94"/>
    <w:rsid w:val="00EC2ABC"/>
    <w:rsid w:val="00ED1BBB"/>
    <w:rsid w:val="00ED21E6"/>
    <w:rsid w:val="00ED2363"/>
    <w:rsid w:val="00ED354A"/>
    <w:rsid w:val="00ED6680"/>
    <w:rsid w:val="00ED71A2"/>
    <w:rsid w:val="00EE015E"/>
    <w:rsid w:val="00EE0B0B"/>
    <w:rsid w:val="00EE35E8"/>
    <w:rsid w:val="00EE3A2A"/>
    <w:rsid w:val="00EE40A3"/>
    <w:rsid w:val="00EE4F06"/>
    <w:rsid w:val="00EF2A2D"/>
    <w:rsid w:val="00EF66AF"/>
    <w:rsid w:val="00EF7EE8"/>
    <w:rsid w:val="00F014D0"/>
    <w:rsid w:val="00F01CD7"/>
    <w:rsid w:val="00F01D12"/>
    <w:rsid w:val="00F01F73"/>
    <w:rsid w:val="00F0232A"/>
    <w:rsid w:val="00F031C7"/>
    <w:rsid w:val="00F035EF"/>
    <w:rsid w:val="00F0484C"/>
    <w:rsid w:val="00F04A25"/>
    <w:rsid w:val="00F05BD2"/>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69E"/>
    <w:rsid w:val="00F31E0E"/>
    <w:rsid w:val="00F3321C"/>
    <w:rsid w:val="00F33321"/>
    <w:rsid w:val="00F33B15"/>
    <w:rsid w:val="00F34214"/>
    <w:rsid w:val="00F34CCD"/>
    <w:rsid w:val="00F35769"/>
    <w:rsid w:val="00F401B6"/>
    <w:rsid w:val="00F42EB6"/>
    <w:rsid w:val="00F43878"/>
    <w:rsid w:val="00F43EB2"/>
    <w:rsid w:val="00F4404B"/>
    <w:rsid w:val="00F44378"/>
    <w:rsid w:val="00F44A42"/>
    <w:rsid w:val="00F44A6A"/>
    <w:rsid w:val="00F44ED5"/>
    <w:rsid w:val="00F47F6D"/>
    <w:rsid w:val="00F51E44"/>
    <w:rsid w:val="00F52379"/>
    <w:rsid w:val="00F52DD4"/>
    <w:rsid w:val="00F53EA3"/>
    <w:rsid w:val="00F54DA6"/>
    <w:rsid w:val="00F559BF"/>
    <w:rsid w:val="00F56AF3"/>
    <w:rsid w:val="00F61497"/>
    <w:rsid w:val="00F61C64"/>
    <w:rsid w:val="00F6275D"/>
    <w:rsid w:val="00F63C38"/>
    <w:rsid w:val="00F64965"/>
    <w:rsid w:val="00F65288"/>
    <w:rsid w:val="00F6568A"/>
    <w:rsid w:val="00F663FE"/>
    <w:rsid w:val="00F66EC2"/>
    <w:rsid w:val="00F70711"/>
    <w:rsid w:val="00F70B8B"/>
    <w:rsid w:val="00F720D1"/>
    <w:rsid w:val="00F729A9"/>
    <w:rsid w:val="00F73938"/>
    <w:rsid w:val="00F73BF4"/>
    <w:rsid w:val="00F74606"/>
    <w:rsid w:val="00F75AD9"/>
    <w:rsid w:val="00F75EA5"/>
    <w:rsid w:val="00F76754"/>
    <w:rsid w:val="00F77130"/>
    <w:rsid w:val="00F8064F"/>
    <w:rsid w:val="00F834FA"/>
    <w:rsid w:val="00F9038B"/>
    <w:rsid w:val="00F90E75"/>
    <w:rsid w:val="00F9294A"/>
    <w:rsid w:val="00F94256"/>
    <w:rsid w:val="00F94905"/>
    <w:rsid w:val="00F951A9"/>
    <w:rsid w:val="00F95B88"/>
    <w:rsid w:val="00F96B69"/>
    <w:rsid w:val="00FA0B24"/>
    <w:rsid w:val="00FA1197"/>
    <w:rsid w:val="00FA3A5D"/>
    <w:rsid w:val="00FA4903"/>
    <w:rsid w:val="00FA5192"/>
    <w:rsid w:val="00FA57CD"/>
    <w:rsid w:val="00FA6256"/>
    <w:rsid w:val="00FA756B"/>
    <w:rsid w:val="00FB3F06"/>
    <w:rsid w:val="00FB4260"/>
    <w:rsid w:val="00FB4804"/>
    <w:rsid w:val="00FB54A9"/>
    <w:rsid w:val="00FC1E55"/>
    <w:rsid w:val="00FC36C8"/>
    <w:rsid w:val="00FC4C4C"/>
    <w:rsid w:val="00FC52F3"/>
    <w:rsid w:val="00FC6317"/>
    <w:rsid w:val="00FD01BA"/>
    <w:rsid w:val="00FD0EAA"/>
    <w:rsid w:val="00FD1611"/>
    <w:rsid w:val="00FD2575"/>
    <w:rsid w:val="00FD5AA3"/>
    <w:rsid w:val="00FD6B49"/>
    <w:rsid w:val="00FD7327"/>
    <w:rsid w:val="00FE1F7C"/>
    <w:rsid w:val="00FE471E"/>
    <w:rsid w:val="00FE6CE3"/>
    <w:rsid w:val="00FE7D9A"/>
    <w:rsid w:val="00FF0245"/>
    <w:rsid w:val="00FF3425"/>
    <w:rsid w:val="00FF44F3"/>
    <w:rsid w:val="00FF4B2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F8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14</Pages>
  <Words>5141</Words>
  <Characters>28280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CJ-TLAX-LAP-22-01</cp:lastModifiedBy>
  <cp:revision>48</cp:revision>
  <cp:lastPrinted>2020-08-13T15:14:00Z</cp:lastPrinted>
  <dcterms:created xsi:type="dcterms:W3CDTF">2020-08-17T16:20:00Z</dcterms:created>
  <dcterms:modified xsi:type="dcterms:W3CDTF">2020-08-19T16:04:00Z</dcterms:modified>
</cp:coreProperties>
</file>