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79BA8" w14:textId="019C06C3" w:rsidR="00F0648F" w:rsidRPr="00CD5326" w:rsidRDefault="00F0648F" w:rsidP="00F0648F">
      <w:pPr>
        <w:spacing w:after="0" w:line="480" w:lineRule="auto"/>
        <w:jc w:val="both"/>
        <w:rPr>
          <w:rFonts w:asciiTheme="minorHAnsi" w:hAnsiTheme="minorHAnsi" w:cstheme="minorHAnsi"/>
          <w:b/>
          <w:color w:val="000000" w:themeColor="text1"/>
        </w:rPr>
      </w:pPr>
      <w:bookmarkStart w:id="0" w:name="_Hlk31799003"/>
      <w:r w:rsidRPr="00CD5326">
        <w:rPr>
          <w:rFonts w:asciiTheme="minorHAnsi" w:hAnsiTheme="minorHAnsi" w:cstheme="minorHAnsi"/>
          <w:b/>
        </w:rPr>
        <w:t xml:space="preserve">ACTA DE SESIÓN EXTRAORDINARIA PRIVADA DEL CONSEJO DE LA JUDICATURA DEL ESTADO DE TLAXCALA, CELEBRADA A LAS </w:t>
      </w:r>
      <w:r w:rsidR="00612955" w:rsidRPr="00CD5326">
        <w:rPr>
          <w:rFonts w:asciiTheme="minorHAnsi" w:hAnsiTheme="minorHAnsi" w:cstheme="minorHAnsi"/>
          <w:b/>
        </w:rPr>
        <w:t>DO</w:t>
      </w:r>
      <w:r w:rsidRPr="00CD5326">
        <w:rPr>
          <w:rFonts w:asciiTheme="minorHAnsi" w:hAnsiTheme="minorHAnsi" w:cstheme="minorHAnsi"/>
          <w:b/>
        </w:rPr>
        <w:t xml:space="preserve">CE HORAS DEL DÍA </w:t>
      </w:r>
      <w:r w:rsidR="00684E90">
        <w:rPr>
          <w:rFonts w:asciiTheme="minorHAnsi" w:hAnsiTheme="minorHAnsi" w:cstheme="minorHAnsi"/>
          <w:b/>
        </w:rPr>
        <w:t>DIECIOCHO</w:t>
      </w:r>
      <w:r w:rsidRPr="00CD5326">
        <w:rPr>
          <w:rFonts w:asciiTheme="minorHAnsi" w:hAnsiTheme="minorHAnsi" w:cstheme="minorHAnsi"/>
          <w:b/>
        </w:rPr>
        <w:t xml:space="preserve"> DE </w:t>
      </w:r>
      <w:r w:rsidR="00612955" w:rsidRPr="00CD5326">
        <w:rPr>
          <w:rFonts w:asciiTheme="minorHAnsi" w:hAnsiTheme="minorHAnsi" w:cstheme="minorHAnsi"/>
          <w:b/>
        </w:rPr>
        <w:t>MARZO</w:t>
      </w:r>
      <w:r w:rsidRPr="00CD5326">
        <w:rPr>
          <w:rFonts w:asciiTheme="minorHAnsi" w:hAnsiTheme="minorHAnsi" w:cstheme="minorHAnsi"/>
          <w:b/>
        </w:rPr>
        <w:t xml:space="preserve"> DE DOS MIL VEINTIUNO, </w:t>
      </w:r>
      <w:bookmarkStart w:id="1" w:name="_Hlk54605153"/>
      <w:r w:rsidRPr="00CD5326">
        <w:rPr>
          <w:rFonts w:asciiTheme="minorHAnsi" w:hAnsiTheme="minorHAnsi" w:cstheme="minorHAnsi"/>
          <w:b/>
        </w:rPr>
        <w:t xml:space="preserve">EN LA PRESIDENCIA DEL TRIBUNAL SUPERIOR DE JUSTICIA DEL ESTADO, </w:t>
      </w:r>
      <w:bookmarkEnd w:id="1"/>
      <w:r w:rsidRPr="00CD5326">
        <w:rPr>
          <w:rFonts w:asciiTheme="minorHAnsi" w:hAnsiTheme="minorHAnsi" w:cstheme="minorHAnsi"/>
          <w:b/>
        </w:rPr>
        <w:t xml:space="preserve">CON SEDE EN </w:t>
      </w:r>
      <w:r w:rsidR="00612955" w:rsidRPr="00CD5326">
        <w:rPr>
          <w:rFonts w:asciiTheme="minorHAnsi" w:hAnsiTheme="minorHAnsi" w:cstheme="minorHAnsi"/>
          <w:b/>
        </w:rPr>
        <w:t>CIUDAD JUDICIAL</w:t>
      </w:r>
      <w:r w:rsidRPr="00CD5326">
        <w:rPr>
          <w:rFonts w:asciiTheme="minorHAnsi" w:hAnsiTheme="minorHAnsi" w:cstheme="minorHAnsi"/>
          <w:b/>
        </w:rPr>
        <w:t xml:space="preserve">, </w:t>
      </w:r>
      <w:r w:rsidR="00612955" w:rsidRPr="00CD5326">
        <w:rPr>
          <w:rFonts w:asciiTheme="minorHAnsi" w:hAnsiTheme="minorHAnsi" w:cstheme="minorHAnsi"/>
          <w:b/>
        </w:rPr>
        <w:t>SANTA ANITA HUILOAC, APIZACO</w:t>
      </w:r>
      <w:r w:rsidRPr="00CD5326">
        <w:rPr>
          <w:rFonts w:asciiTheme="minorHAnsi" w:hAnsiTheme="minorHAnsi" w:cstheme="minorHAnsi"/>
          <w:b/>
        </w:rPr>
        <w:t>, TLAX.</w:t>
      </w:r>
      <w:r w:rsidRPr="00CD5326">
        <w:rPr>
          <w:rFonts w:asciiTheme="minorHAnsi" w:hAnsiTheme="minorHAnsi" w:cstheme="minorHAnsi"/>
          <w:b/>
          <w:color w:val="000000" w:themeColor="text1"/>
        </w:rPr>
        <w:t>, BAJO EL SIGUIENTE:</w:t>
      </w:r>
    </w:p>
    <w:bookmarkEnd w:id="0"/>
    <w:p w14:paraId="6280BD6A" w14:textId="704CB84E" w:rsidR="00CD5326" w:rsidRPr="00CD5326" w:rsidRDefault="00CD5326" w:rsidP="00CD5326">
      <w:pPr>
        <w:spacing w:after="0" w:line="480" w:lineRule="auto"/>
        <w:jc w:val="center"/>
        <w:rPr>
          <w:rFonts w:asciiTheme="minorHAnsi" w:hAnsiTheme="minorHAnsi" w:cstheme="minorHAnsi"/>
          <w:b/>
          <w:bCs/>
        </w:rPr>
      </w:pPr>
      <w:r w:rsidRPr="00CD5326">
        <w:rPr>
          <w:rFonts w:asciiTheme="minorHAnsi" w:hAnsiTheme="minorHAnsi" w:cstheme="minorHAnsi"/>
          <w:b/>
          <w:bCs/>
        </w:rPr>
        <w:t>ORDEN DEL DÍA:</w:t>
      </w:r>
    </w:p>
    <w:p w14:paraId="4A4769D1" w14:textId="77777777" w:rsidR="00CD5326" w:rsidRPr="00CD5326" w:rsidRDefault="00CD5326" w:rsidP="00CD5326">
      <w:pPr>
        <w:spacing w:after="0" w:line="480" w:lineRule="auto"/>
        <w:jc w:val="center"/>
        <w:rPr>
          <w:rFonts w:asciiTheme="minorHAnsi" w:hAnsiTheme="minorHAnsi" w:cstheme="minorHAnsi"/>
          <w:b/>
          <w:bCs/>
        </w:rPr>
      </w:pPr>
    </w:p>
    <w:p w14:paraId="1DEA7AB0" w14:textId="76A5DC30" w:rsidR="00CD5326" w:rsidRPr="00CD5326" w:rsidRDefault="00CD5326" w:rsidP="00CD5326">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CD5326">
        <w:rPr>
          <w:rFonts w:asciiTheme="minorHAnsi" w:hAnsiTheme="minorHAnsi" w:cstheme="minorHAnsi"/>
          <w:color w:val="000000" w:themeColor="text1"/>
          <w:sz w:val="22"/>
          <w:szCs w:val="22"/>
        </w:rPr>
        <w:t xml:space="preserve">Verificación del quórum. - - - - - - - - - - - - - - - - - - - - - - - - - - - - - - - - - - - - - - - - - </w:t>
      </w:r>
    </w:p>
    <w:p w14:paraId="47717440" w14:textId="42EC5EDD" w:rsidR="00CD5326" w:rsidRPr="00CD5326" w:rsidRDefault="00CD5326" w:rsidP="00CD5326">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CD5326">
        <w:rPr>
          <w:rFonts w:asciiTheme="minorHAnsi" w:eastAsia="Batang" w:hAnsiTheme="minorHAnsi" w:cstheme="minorHAnsi"/>
          <w:color w:val="000000" w:themeColor="text1"/>
          <w:sz w:val="22"/>
          <w:szCs w:val="22"/>
        </w:rPr>
        <w:t xml:space="preserve">Aprobación de las actas número 12/2021 y 13/2021.  - - - - - - - - - - - - - - - - - - - </w:t>
      </w:r>
    </w:p>
    <w:p w14:paraId="66858B92" w14:textId="534FFBD2" w:rsidR="00CD5326" w:rsidRPr="00CD5326" w:rsidRDefault="00CD5326" w:rsidP="00CD5326">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CD5326">
        <w:rPr>
          <w:rFonts w:asciiTheme="minorHAnsi" w:eastAsia="Batang" w:hAnsiTheme="minorHAnsi" w:cstheme="minorHAnsi"/>
          <w:color w:val="000000" w:themeColor="text1"/>
          <w:sz w:val="22"/>
          <w:szCs w:val="22"/>
        </w:rPr>
        <w:t xml:space="preserve">Cuenta con el </w:t>
      </w:r>
      <w:bookmarkStart w:id="2" w:name="_Hlk66871153"/>
      <w:r w:rsidRPr="00CD5326">
        <w:rPr>
          <w:rFonts w:asciiTheme="minorHAnsi" w:eastAsia="Batang" w:hAnsiTheme="minorHAnsi" w:cstheme="minorHAnsi"/>
          <w:color w:val="000000" w:themeColor="text1"/>
          <w:sz w:val="22"/>
          <w:szCs w:val="22"/>
        </w:rPr>
        <w:t xml:space="preserve">oficio número 166/2021, de fecha dieciséis de marzo de dos mil veintiuno, signado por el Secretario General de Acuerdos del Tribunal Superior de Justicia del Estado. - - - - - - - - - - - - - - - - - - - - - - - - - - - - - - - - - - - - - - - - - - - </w:t>
      </w:r>
    </w:p>
    <w:bookmarkEnd w:id="2"/>
    <w:p w14:paraId="2C485574" w14:textId="745F0225" w:rsidR="00CD5326" w:rsidRPr="00CD5326" w:rsidRDefault="00CD5326" w:rsidP="00CD5326">
      <w:pPr>
        <w:pStyle w:val="NormalWeb"/>
        <w:numPr>
          <w:ilvl w:val="0"/>
          <w:numId w:val="1"/>
        </w:numPr>
        <w:spacing w:before="0" w:beforeAutospacing="0" w:after="0" w:afterAutospacing="0" w:line="480" w:lineRule="auto"/>
        <w:ind w:left="709"/>
        <w:jc w:val="both"/>
        <w:rPr>
          <w:rFonts w:asciiTheme="minorHAnsi" w:hAnsiTheme="minorHAnsi" w:cstheme="minorHAnsi"/>
          <w:color w:val="000000" w:themeColor="text1"/>
          <w:sz w:val="22"/>
          <w:szCs w:val="22"/>
        </w:rPr>
      </w:pPr>
      <w:r w:rsidRPr="00CD5326">
        <w:rPr>
          <w:rFonts w:asciiTheme="minorHAnsi" w:hAnsiTheme="minorHAnsi" w:cstheme="minorHAnsi"/>
          <w:color w:val="000000" w:themeColor="text1"/>
          <w:sz w:val="22"/>
          <w:szCs w:val="22"/>
        </w:rPr>
        <w:t xml:space="preserve">Análisis y discusión que conlleve a la determinación de asuntos diversos de personal del Poder Judicial del Estado. - - - - - - - - - - - - - - - - - - - - - - - - - - - - - - </w:t>
      </w:r>
    </w:p>
    <w:p w14:paraId="320DBE3B" w14:textId="77777777" w:rsidR="00F0648F" w:rsidRPr="00CD5326" w:rsidRDefault="00F0648F" w:rsidP="00F0648F">
      <w:pPr>
        <w:pStyle w:val="NormalWeb"/>
        <w:spacing w:before="0" w:beforeAutospacing="0" w:after="0" w:afterAutospacing="0" w:line="480" w:lineRule="auto"/>
        <w:jc w:val="both"/>
        <w:rPr>
          <w:rFonts w:asciiTheme="minorHAnsi" w:hAnsiTheme="minorHAnsi" w:cstheme="minorHAnsi"/>
          <w:sz w:val="22"/>
          <w:szCs w:val="22"/>
        </w:rPr>
      </w:pPr>
    </w:p>
    <w:p w14:paraId="5447AE6E" w14:textId="77777777" w:rsidR="00F0648F" w:rsidRPr="00CD5326" w:rsidRDefault="00F0648F" w:rsidP="00F0648F">
      <w:pPr>
        <w:pStyle w:val="NormalWeb"/>
        <w:spacing w:before="0" w:beforeAutospacing="0" w:after="0" w:afterAutospacing="0" w:line="480" w:lineRule="auto"/>
        <w:jc w:val="both"/>
        <w:rPr>
          <w:rFonts w:asciiTheme="minorHAnsi" w:hAnsiTheme="minorHAnsi" w:cstheme="minorHAnsi"/>
          <w:color w:val="000000"/>
          <w:sz w:val="22"/>
          <w:szCs w:val="22"/>
        </w:rPr>
      </w:pPr>
      <w:r w:rsidRPr="00CD5326">
        <w:rPr>
          <w:rFonts w:asciiTheme="minorHAnsi" w:hAnsiTheme="minorHAnsi" w:cstheme="minorHAnsi"/>
          <w:sz w:val="22"/>
          <w:szCs w:val="22"/>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CD5326" w14:paraId="5447880A" w14:textId="77777777" w:rsidTr="00553693">
        <w:tc>
          <w:tcPr>
            <w:tcW w:w="5671" w:type="dxa"/>
            <w:hideMark/>
          </w:tcPr>
          <w:p w14:paraId="5CFB995C" w14:textId="77777777" w:rsidR="00F0648F" w:rsidRPr="00CD5326" w:rsidRDefault="00F0648F" w:rsidP="00553693">
            <w:pPr>
              <w:spacing w:line="480" w:lineRule="auto"/>
              <w:jc w:val="both"/>
              <w:rPr>
                <w:rFonts w:asciiTheme="minorHAnsi" w:hAnsiTheme="minorHAnsi" w:cstheme="minorHAnsi"/>
              </w:rPr>
            </w:pPr>
            <w:bookmarkStart w:id="3" w:name="_Hlk478713375"/>
            <w:r w:rsidRPr="00CD5326">
              <w:rPr>
                <w:rFonts w:asciiTheme="minorHAnsi" w:hAnsiTheme="minorHAnsi" w:cstheme="minorHAnsi"/>
                <w:b/>
              </w:rPr>
              <w:t xml:space="preserve">Maestro Fernando Bernal Salazar, Magistrado Presidente del Consejo de la Judicatura del Estado de </w:t>
            </w:r>
            <w:proofErr w:type="gramStart"/>
            <w:r w:rsidRPr="00CD5326">
              <w:rPr>
                <w:rFonts w:asciiTheme="minorHAnsi" w:hAnsiTheme="minorHAnsi" w:cstheme="minorHAnsi"/>
                <w:b/>
              </w:rPr>
              <w:t>Tlaxcala .</w:t>
            </w:r>
            <w:proofErr w:type="gramEnd"/>
            <w:r w:rsidRPr="00CD5326">
              <w:rPr>
                <w:rFonts w:asciiTheme="minorHAnsi" w:hAnsiTheme="minorHAnsi" w:cstheme="minorHAnsi"/>
                <w:b/>
              </w:rPr>
              <w:t xml:space="preserve">  - - - - - - </w:t>
            </w:r>
          </w:p>
        </w:tc>
        <w:tc>
          <w:tcPr>
            <w:tcW w:w="2035" w:type="dxa"/>
            <w:hideMark/>
          </w:tcPr>
          <w:p w14:paraId="3B3751BD" w14:textId="77777777" w:rsidR="00F0648F" w:rsidRPr="00CD5326" w:rsidRDefault="00F0648F" w:rsidP="00553693">
            <w:pPr>
              <w:spacing w:after="0" w:line="480" w:lineRule="auto"/>
              <w:ind w:left="45"/>
              <w:jc w:val="both"/>
              <w:rPr>
                <w:rFonts w:asciiTheme="minorHAnsi" w:hAnsiTheme="minorHAnsi" w:cstheme="minorHAnsi"/>
              </w:rPr>
            </w:pPr>
            <w:r w:rsidRPr="00CD5326">
              <w:rPr>
                <w:rFonts w:asciiTheme="minorHAnsi" w:hAnsiTheme="minorHAnsi" w:cstheme="minorHAnsi"/>
              </w:rPr>
              <w:t xml:space="preserve">- - - -- - - - - - - - - - - Presente- - - - - - - - </w:t>
            </w:r>
          </w:p>
        </w:tc>
      </w:tr>
      <w:tr w:rsidR="00F0648F" w:rsidRPr="00CD5326" w14:paraId="25271B39" w14:textId="77777777" w:rsidTr="00553693">
        <w:tc>
          <w:tcPr>
            <w:tcW w:w="5671" w:type="dxa"/>
            <w:hideMark/>
          </w:tcPr>
          <w:p w14:paraId="573AD34E" w14:textId="02C40B2D" w:rsidR="00F0648F" w:rsidRPr="00CD5326" w:rsidRDefault="00F0648F" w:rsidP="00553693">
            <w:pPr>
              <w:spacing w:line="480" w:lineRule="auto"/>
              <w:jc w:val="both"/>
              <w:rPr>
                <w:rFonts w:asciiTheme="minorHAnsi" w:hAnsiTheme="minorHAnsi" w:cstheme="minorHAnsi"/>
                <w:b/>
              </w:rPr>
            </w:pPr>
            <w:r w:rsidRPr="00CD5326">
              <w:rPr>
                <w:rFonts w:asciiTheme="minorHAnsi" w:hAnsiTheme="minorHAnsi" w:cstheme="minorHAnsi"/>
                <w:b/>
              </w:rPr>
              <w:t>Licenciad</w:t>
            </w:r>
            <w:r w:rsidR="00CD5326" w:rsidRPr="00CD5326">
              <w:rPr>
                <w:rFonts w:asciiTheme="minorHAnsi" w:hAnsiTheme="minorHAnsi" w:cstheme="minorHAnsi"/>
                <w:b/>
              </w:rPr>
              <w:t>o</w:t>
            </w:r>
            <w:r w:rsidRPr="00CD5326">
              <w:rPr>
                <w:rFonts w:asciiTheme="minorHAnsi" w:hAnsiTheme="minorHAnsi" w:cstheme="minorHAnsi"/>
                <w:b/>
              </w:rPr>
              <w:t xml:space="preserve"> </w:t>
            </w:r>
            <w:r w:rsidR="00CD5326" w:rsidRPr="00CD5326">
              <w:rPr>
                <w:rFonts w:asciiTheme="minorHAnsi" w:hAnsiTheme="minorHAnsi" w:cstheme="minorHAnsi"/>
                <w:b/>
              </w:rPr>
              <w:t xml:space="preserve">Víctor Hugo </w:t>
            </w:r>
            <w:proofErr w:type="spellStart"/>
            <w:r w:rsidR="00CD5326" w:rsidRPr="00CD5326">
              <w:rPr>
                <w:rFonts w:asciiTheme="minorHAnsi" w:hAnsiTheme="minorHAnsi" w:cstheme="minorHAnsi"/>
                <w:b/>
              </w:rPr>
              <w:t>Corichi</w:t>
            </w:r>
            <w:proofErr w:type="spellEnd"/>
            <w:r w:rsidR="00CD5326" w:rsidRPr="00CD5326">
              <w:rPr>
                <w:rFonts w:asciiTheme="minorHAnsi" w:hAnsiTheme="minorHAnsi" w:cstheme="minorHAnsi"/>
                <w:b/>
              </w:rPr>
              <w:t xml:space="preserve"> Méndez</w:t>
            </w:r>
            <w:r w:rsidRPr="00CD5326">
              <w:rPr>
                <w:rFonts w:asciiTheme="minorHAnsi" w:hAnsiTheme="minorHAnsi" w:cstheme="minorHAnsi"/>
                <w:b/>
              </w:rPr>
              <w:t xml:space="preserve">, integrante del Consejo de la Judicatura del Estado de Tlaxcala.  - - - - - - - - - </w:t>
            </w:r>
          </w:p>
        </w:tc>
        <w:tc>
          <w:tcPr>
            <w:tcW w:w="2035" w:type="dxa"/>
            <w:hideMark/>
          </w:tcPr>
          <w:p w14:paraId="06C931DA" w14:textId="77777777" w:rsidR="00F0648F" w:rsidRPr="00CD5326" w:rsidRDefault="00F0648F" w:rsidP="00553693">
            <w:pPr>
              <w:spacing w:after="0" w:line="480" w:lineRule="auto"/>
              <w:ind w:left="45"/>
              <w:jc w:val="both"/>
              <w:rPr>
                <w:rFonts w:asciiTheme="minorHAnsi" w:hAnsiTheme="minorHAnsi" w:cstheme="minorHAnsi"/>
              </w:rPr>
            </w:pPr>
            <w:r w:rsidRPr="00CD5326">
              <w:rPr>
                <w:rFonts w:asciiTheme="minorHAnsi" w:hAnsiTheme="minorHAnsi" w:cstheme="minorHAnsi"/>
              </w:rPr>
              <w:t xml:space="preserve">- - - -- - - - - - - - - - - </w:t>
            </w:r>
          </w:p>
          <w:p w14:paraId="6F8A3BDA" w14:textId="77777777" w:rsidR="00F0648F" w:rsidRPr="00CD5326" w:rsidRDefault="00F0648F" w:rsidP="00553693">
            <w:pPr>
              <w:spacing w:line="480" w:lineRule="auto"/>
              <w:jc w:val="both"/>
              <w:rPr>
                <w:rFonts w:asciiTheme="minorHAnsi" w:hAnsiTheme="minorHAnsi" w:cstheme="minorHAnsi"/>
              </w:rPr>
            </w:pPr>
            <w:r w:rsidRPr="00CD5326">
              <w:rPr>
                <w:rFonts w:asciiTheme="minorHAnsi" w:hAnsiTheme="minorHAnsi" w:cstheme="minorHAnsi"/>
              </w:rPr>
              <w:t xml:space="preserve">Presente - - - - - - - - </w:t>
            </w:r>
          </w:p>
        </w:tc>
      </w:tr>
      <w:tr w:rsidR="00F0648F" w:rsidRPr="00CD5326" w14:paraId="1021C770" w14:textId="77777777" w:rsidTr="00553693">
        <w:tc>
          <w:tcPr>
            <w:tcW w:w="5671" w:type="dxa"/>
            <w:hideMark/>
          </w:tcPr>
          <w:p w14:paraId="684C2B74" w14:textId="77777777" w:rsidR="00F0648F" w:rsidRPr="00CD5326" w:rsidRDefault="00F0648F" w:rsidP="00553693">
            <w:pPr>
              <w:spacing w:line="480" w:lineRule="auto"/>
              <w:jc w:val="both"/>
              <w:rPr>
                <w:rFonts w:asciiTheme="minorHAnsi" w:hAnsiTheme="minorHAnsi" w:cstheme="minorHAnsi"/>
              </w:rPr>
            </w:pPr>
            <w:r w:rsidRPr="00CD5326">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CD5326" w:rsidRDefault="00F0648F" w:rsidP="00553693">
            <w:pPr>
              <w:spacing w:after="0" w:line="480" w:lineRule="auto"/>
              <w:ind w:left="45"/>
              <w:jc w:val="both"/>
              <w:rPr>
                <w:rFonts w:asciiTheme="minorHAnsi" w:hAnsiTheme="minorHAnsi" w:cstheme="minorHAnsi"/>
              </w:rPr>
            </w:pPr>
            <w:r w:rsidRPr="00CD5326">
              <w:rPr>
                <w:rFonts w:asciiTheme="minorHAnsi" w:hAnsiTheme="minorHAnsi" w:cstheme="minorHAnsi"/>
              </w:rPr>
              <w:t xml:space="preserve">- - - -- - - - - - - - - - - </w:t>
            </w:r>
          </w:p>
          <w:p w14:paraId="2776B59B" w14:textId="77777777" w:rsidR="00F0648F" w:rsidRPr="00CD5326" w:rsidRDefault="00F0648F" w:rsidP="00553693">
            <w:pPr>
              <w:spacing w:line="480" w:lineRule="auto"/>
              <w:jc w:val="both"/>
              <w:rPr>
                <w:rFonts w:asciiTheme="minorHAnsi" w:hAnsiTheme="minorHAnsi" w:cstheme="minorHAnsi"/>
              </w:rPr>
            </w:pPr>
            <w:r w:rsidRPr="00CD5326">
              <w:rPr>
                <w:rFonts w:asciiTheme="minorHAnsi" w:hAnsiTheme="minorHAnsi" w:cstheme="minorHAnsi"/>
              </w:rPr>
              <w:t>Presente- - - - - - - - -</w:t>
            </w:r>
          </w:p>
        </w:tc>
      </w:tr>
      <w:tr w:rsidR="00F0648F" w:rsidRPr="00CD5326" w14:paraId="73816802" w14:textId="77777777" w:rsidTr="00553693">
        <w:tc>
          <w:tcPr>
            <w:tcW w:w="5671" w:type="dxa"/>
          </w:tcPr>
          <w:p w14:paraId="7AECDC24" w14:textId="77777777" w:rsidR="00F0648F" w:rsidRPr="00CD5326" w:rsidRDefault="00F0648F" w:rsidP="00553693">
            <w:pPr>
              <w:spacing w:line="480" w:lineRule="auto"/>
              <w:jc w:val="both"/>
              <w:rPr>
                <w:rFonts w:asciiTheme="minorHAnsi" w:hAnsiTheme="minorHAnsi" w:cstheme="minorHAnsi"/>
                <w:b/>
                <w:color w:val="FF0000"/>
              </w:rPr>
            </w:pPr>
            <w:r w:rsidRPr="00CD5326">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CD5326" w:rsidRDefault="00F0648F" w:rsidP="00553693">
            <w:pPr>
              <w:spacing w:after="0" w:line="480" w:lineRule="auto"/>
              <w:jc w:val="both"/>
              <w:rPr>
                <w:rFonts w:asciiTheme="minorHAnsi" w:hAnsiTheme="minorHAnsi" w:cstheme="minorHAnsi"/>
              </w:rPr>
            </w:pPr>
            <w:r w:rsidRPr="00CD5326">
              <w:rPr>
                <w:rFonts w:asciiTheme="minorHAnsi" w:hAnsiTheme="minorHAnsi" w:cstheme="minorHAnsi"/>
              </w:rPr>
              <w:t>- - - - - - - - - - - - - - - -</w:t>
            </w:r>
          </w:p>
          <w:p w14:paraId="3020C063" w14:textId="77777777" w:rsidR="00F0648F" w:rsidRPr="00CD5326" w:rsidRDefault="00F0648F" w:rsidP="00553693">
            <w:pPr>
              <w:spacing w:after="0" w:line="480" w:lineRule="auto"/>
              <w:jc w:val="both"/>
              <w:rPr>
                <w:rFonts w:asciiTheme="minorHAnsi" w:hAnsiTheme="minorHAnsi" w:cstheme="minorHAnsi"/>
              </w:rPr>
            </w:pPr>
            <w:r w:rsidRPr="00CD5326">
              <w:rPr>
                <w:rFonts w:asciiTheme="minorHAnsi" w:hAnsiTheme="minorHAnsi" w:cstheme="minorHAnsi"/>
              </w:rPr>
              <w:t xml:space="preserve">Presente- - - - - - - - - </w:t>
            </w:r>
          </w:p>
        </w:tc>
      </w:tr>
    </w:tbl>
    <w:bookmarkEnd w:id="3"/>
    <w:p w14:paraId="468010F5" w14:textId="77777777" w:rsidR="00F0648F" w:rsidRPr="00CD5326" w:rsidRDefault="00F0648F" w:rsidP="00F0648F">
      <w:pPr>
        <w:spacing w:after="0" w:line="480" w:lineRule="auto"/>
        <w:jc w:val="both"/>
        <w:rPr>
          <w:rFonts w:asciiTheme="minorHAnsi" w:hAnsiTheme="minorHAnsi" w:cstheme="minorHAnsi"/>
        </w:rPr>
      </w:pPr>
      <w:r w:rsidRPr="00CD5326">
        <w:rPr>
          <w:rFonts w:asciiTheme="minorHAnsi" w:hAnsiTheme="minorHAnsi" w:cstheme="minorHAnsi"/>
          <w:b/>
        </w:rPr>
        <w:t>En uso de la palabra, el Secretario Ejecutivo dijo</w:t>
      </w:r>
      <w:r w:rsidRPr="00CD5326">
        <w:rPr>
          <w:rFonts w:asciiTheme="minorHAnsi" w:hAnsiTheme="minorHAnsi" w:cstheme="minorHAnsi"/>
        </w:rPr>
        <w:t xml:space="preserve">: </w:t>
      </w:r>
      <w:proofErr w:type="gramStart"/>
      <w:r w:rsidRPr="00CD5326">
        <w:rPr>
          <w:rFonts w:asciiTheme="minorHAnsi" w:hAnsiTheme="minorHAnsi" w:cstheme="minorHAnsi"/>
        </w:rPr>
        <w:t>Presidente</w:t>
      </w:r>
      <w:proofErr w:type="gramEnd"/>
      <w:r w:rsidRPr="00CD5326">
        <w:rPr>
          <w:rFonts w:asciiTheme="minorHAnsi" w:hAnsiTheme="minorHAnsi" w:cstheme="minorHAnsi"/>
        </w:rPr>
        <w:t xml:space="preserv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A176723" w14:textId="20BA53FC" w:rsidR="00F0648F" w:rsidRPr="00CD5326" w:rsidRDefault="00F0648F" w:rsidP="00F0648F">
      <w:pPr>
        <w:spacing w:line="480" w:lineRule="auto"/>
        <w:jc w:val="both"/>
        <w:rPr>
          <w:rFonts w:asciiTheme="minorHAnsi" w:hAnsiTheme="minorHAnsi" w:cstheme="minorHAnsi"/>
        </w:rPr>
      </w:pPr>
      <w:r w:rsidRPr="00CD5326">
        <w:rPr>
          <w:rFonts w:asciiTheme="minorHAnsi" w:hAnsiTheme="minorHAnsi" w:cstheme="minorHAnsi"/>
          <w:b/>
        </w:rPr>
        <w:lastRenderedPageBreak/>
        <w:t xml:space="preserve">En uso de la palabra, el Magistrado Presidente dijo: </w:t>
      </w:r>
      <w:r w:rsidRPr="00CD5326">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2A28EC23" w14:textId="2D46D176" w:rsidR="001213B5" w:rsidRPr="00CD5326" w:rsidRDefault="001213B5" w:rsidP="001213B5">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4" w:name="_Hlk48131843"/>
      <w:bookmarkStart w:id="5" w:name="_Hlk44088990"/>
      <w:r w:rsidRPr="00CD5326">
        <w:rPr>
          <w:rFonts w:asciiTheme="minorHAnsi" w:hAnsiTheme="minorHAnsi" w:cstheme="minorHAnsi"/>
          <w:b/>
          <w:bCs/>
          <w:sz w:val="22"/>
          <w:szCs w:val="22"/>
        </w:rPr>
        <w:t>ACUERDO II/1</w:t>
      </w:r>
      <w:r w:rsidR="001D1DBC" w:rsidRPr="00CD5326">
        <w:rPr>
          <w:rFonts w:asciiTheme="minorHAnsi" w:hAnsiTheme="minorHAnsi" w:cstheme="minorHAnsi"/>
          <w:b/>
          <w:bCs/>
          <w:sz w:val="22"/>
          <w:szCs w:val="22"/>
        </w:rPr>
        <w:t>4</w:t>
      </w:r>
      <w:r w:rsidRPr="00CD5326">
        <w:rPr>
          <w:rFonts w:asciiTheme="minorHAnsi" w:hAnsiTheme="minorHAnsi" w:cstheme="minorHAnsi"/>
          <w:b/>
          <w:bCs/>
          <w:sz w:val="22"/>
          <w:szCs w:val="22"/>
        </w:rPr>
        <w:t xml:space="preserve">/2021. </w:t>
      </w:r>
      <w:bookmarkEnd w:id="4"/>
      <w:bookmarkEnd w:id="5"/>
      <w:r w:rsidRPr="00CD5326">
        <w:rPr>
          <w:rFonts w:asciiTheme="minorHAnsi" w:hAnsiTheme="minorHAnsi" w:cstheme="minorHAnsi"/>
          <w:b/>
          <w:bCs/>
          <w:sz w:val="22"/>
          <w:szCs w:val="22"/>
        </w:rPr>
        <w:t xml:space="preserve"> </w:t>
      </w:r>
      <w:r w:rsidRPr="00CD5326">
        <w:rPr>
          <w:rFonts w:asciiTheme="minorHAnsi" w:eastAsia="Batang" w:hAnsiTheme="minorHAnsi" w:cstheme="minorHAnsi"/>
          <w:b/>
          <w:bCs/>
          <w:sz w:val="22"/>
          <w:szCs w:val="22"/>
        </w:rPr>
        <w:t>A</w:t>
      </w:r>
      <w:r w:rsidRPr="00CD5326">
        <w:rPr>
          <w:rFonts w:asciiTheme="minorHAnsi" w:hAnsiTheme="minorHAnsi" w:cstheme="minorHAnsi"/>
          <w:b/>
          <w:bCs/>
          <w:sz w:val="22"/>
          <w:szCs w:val="22"/>
        </w:rPr>
        <w:t>probación de</w:t>
      </w:r>
      <w:r w:rsidR="001D1DBC" w:rsidRPr="00CD5326">
        <w:rPr>
          <w:rFonts w:asciiTheme="minorHAnsi" w:hAnsiTheme="minorHAnsi" w:cstheme="minorHAnsi"/>
          <w:b/>
          <w:bCs/>
          <w:sz w:val="22"/>
          <w:szCs w:val="22"/>
        </w:rPr>
        <w:t xml:space="preserve"> </w:t>
      </w:r>
      <w:r w:rsidRPr="00CD5326">
        <w:rPr>
          <w:rFonts w:asciiTheme="minorHAnsi" w:hAnsiTheme="minorHAnsi" w:cstheme="minorHAnsi"/>
          <w:b/>
          <w:bCs/>
          <w:sz w:val="22"/>
          <w:szCs w:val="22"/>
        </w:rPr>
        <w:t>l</w:t>
      </w:r>
      <w:r w:rsidR="001D1DBC" w:rsidRPr="00CD5326">
        <w:rPr>
          <w:rFonts w:asciiTheme="minorHAnsi" w:hAnsiTheme="minorHAnsi" w:cstheme="minorHAnsi"/>
          <w:b/>
          <w:bCs/>
          <w:sz w:val="22"/>
          <w:szCs w:val="22"/>
        </w:rPr>
        <w:t>as</w:t>
      </w:r>
      <w:r w:rsidRPr="00CD5326">
        <w:rPr>
          <w:rFonts w:asciiTheme="minorHAnsi" w:hAnsiTheme="minorHAnsi" w:cstheme="minorHAnsi"/>
          <w:b/>
          <w:bCs/>
          <w:sz w:val="22"/>
          <w:szCs w:val="22"/>
        </w:rPr>
        <w:t xml:space="preserve"> acta</w:t>
      </w:r>
      <w:r w:rsidR="001D1DBC" w:rsidRPr="00CD5326">
        <w:rPr>
          <w:rFonts w:asciiTheme="minorHAnsi" w:hAnsiTheme="minorHAnsi" w:cstheme="minorHAnsi"/>
          <w:b/>
          <w:bCs/>
          <w:sz w:val="22"/>
          <w:szCs w:val="22"/>
        </w:rPr>
        <w:t>s</w:t>
      </w:r>
      <w:r w:rsidRPr="00CD5326">
        <w:rPr>
          <w:rFonts w:asciiTheme="minorHAnsi" w:hAnsiTheme="minorHAnsi" w:cstheme="minorHAnsi"/>
          <w:b/>
          <w:bCs/>
          <w:sz w:val="22"/>
          <w:szCs w:val="22"/>
        </w:rPr>
        <w:t xml:space="preserve"> número </w:t>
      </w:r>
      <w:r w:rsidR="00612955" w:rsidRPr="00CD5326">
        <w:rPr>
          <w:rFonts w:asciiTheme="minorHAnsi" w:hAnsiTheme="minorHAnsi" w:cstheme="minorHAnsi"/>
          <w:b/>
          <w:bCs/>
          <w:sz w:val="22"/>
          <w:szCs w:val="22"/>
        </w:rPr>
        <w:t>1</w:t>
      </w:r>
      <w:r w:rsidR="001D1DBC" w:rsidRPr="00CD5326">
        <w:rPr>
          <w:rFonts w:asciiTheme="minorHAnsi" w:hAnsiTheme="minorHAnsi" w:cstheme="minorHAnsi"/>
          <w:b/>
          <w:bCs/>
          <w:sz w:val="22"/>
          <w:szCs w:val="22"/>
        </w:rPr>
        <w:t>2</w:t>
      </w:r>
      <w:r w:rsidRPr="00CD5326">
        <w:rPr>
          <w:rFonts w:asciiTheme="minorHAnsi" w:hAnsiTheme="minorHAnsi" w:cstheme="minorHAnsi"/>
          <w:b/>
          <w:bCs/>
          <w:sz w:val="22"/>
          <w:szCs w:val="22"/>
        </w:rPr>
        <w:t>/2021</w:t>
      </w:r>
      <w:r w:rsidR="001D1DBC" w:rsidRPr="00CD5326">
        <w:rPr>
          <w:rFonts w:asciiTheme="minorHAnsi" w:hAnsiTheme="minorHAnsi" w:cstheme="minorHAnsi"/>
          <w:b/>
          <w:bCs/>
          <w:sz w:val="22"/>
          <w:szCs w:val="22"/>
        </w:rPr>
        <w:t xml:space="preserve"> y 13/2021</w:t>
      </w:r>
      <w:r w:rsidRPr="00CD5326">
        <w:rPr>
          <w:rFonts w:asciiTheme="minorHAnsi" w:hAnsiTheme="minorHAnsi" w:cstheme="minorHAnsi"/>
          <w:b/>
          <w:bCs/>
          <w:sz w:val="22"/>
          <w:szCs w:val="22"/>
        </w:rPr>
        <w:t xml:space="preserve">. - </w:t>
      </w:r>
    </w:p>
    <w:p w14:paraId="7EF7B89A" w14:textId="090667D7" w:rsidR="001213B5" w:rsidRPr="00CD5326" w:rsidRDefault="001213B5" w:rsidP="001213B5">
      <w:pPr>
        <w:pStyle w:val="NormalWeb"/>
        <w:spacing w:before="0" w:beforeAutospacing="0" w:after="0" w:afterAutospacing="0" w:line="480" w:lineRule="auto"/>
        <w:jc w:val="both"/>
        <w:rPr>
          <w:rFonts w:asciiTheme="minorHAnsi" w:hAnsiTheme="minorHAnsi" w:cstheme="minorHAnsi"/>
          <w:sz w:val="22"/>
          <w:szCs w:val="22"/>
        </w:rPr>
      </w:pPr>
      <w:r w:rsidRPr="00684E90">
        <w:rPr>
          <w:rFonts w:asciiTheme="minorHAnsi" w:hAnsiTheme="minorHAnsi" w:cstheme="minorHAnsi"/>
          <w:i/>
          <w:iCs/>
          <w:sz w:val="22"/>
          <w:szCs w:val="22"/>
        </w:rPr>
        <w:t>E</w:t>
      </w:r>
      <w:r w:rsidRPr="00684E90">
        <w:rPr>
          <w:rFonts w:asciiTheme="minorHAnsi" w:eastAsia="Batang" w:hAnsiTheme="minorHAnsi" w:cstheme="minorHAnsi"/>
          <w:i/>
          <w:iCs/>
          <w:sz w:val="22"/>
          <w:szCs w:val="22"/>
        </w:rPr>
        <w:t xml:space="preserve">n términos del </w:t>
      </w:r>
      <w:bookmarkStart w:id="6" w:name="_Hlk8302691"/>
      <w:r w:rsidRPr="00684E90">
        <w:rPr>
          <w:rFonts w:asciiTheme="minorHAnsi" w:eastAsia="Batang" w:hAnsiTheme="minorHAnsi" w:cstheme="minorHAnsi"/>
          <w:i/>
          <w:iCs/>
          <w:sz w:val="22"/>
          <w:szCs w:val="22"/>
        </w:rPr>
        <w:t>artículo 18, fracción IV, del Reglamento del Consejo de la Judicatura del Estado, se aprueba</w:t>
      </w:r>
      <w:r w:rsidR="001D1DBC" w:rsidRPr="00684E90">
        <w:rPr>
          <w:rFonts w:asciiTheme="minorHAnsi" w:eastAsia="Batang" w:hAnsiTheme="minorHAnsi" w:cstheme="minorHAnsi"/>
          <w:i/>
          <w:iCs/>
          <w:sz w:val="22"/>
          <w:szCs w:val="22"/>
        </w:rPr>
        <w:t>n</w:t>
      </w:r>
      <w:r w:rsidRPr="00684E90">
        <w:rPr>
          <w:rFonts w:asciiTheme="minorHAnsi" w:eastAsia="Batang" w:hAnsiTheme="minorHAnsi" w:cstheme="minorHAnsi"/>
          <w:i/>
          <w:iCs/>
          <w:sz w:val="22"/>
          <w:szCs w:val="22"/>
        </w:rPr>
        <w:t xml:space="preserve"> l</w:t>
      </w:r>
      <w:r w:rsidR="001D1DBC" w:rsidRPr="00684E90">
        <w:rPr>
          <w:rFonts w:asciiTheme="minorHAnsi" w:eastAsia="Batang" w:hAnsiTheme="minorHAnsi" w:cstheme="minorHAnsi"/>
          <w:i/>
          <w:iCs/>
          <w:sz w:val="22"/>
          <w:szCs w:val="22"/>
        </w:rPr>
        <w:t>as</w:t>
      </w:r>
      <w:r w:rsidRPr="00684E90">
        <w:rPr>
          <w:rFonts w:asciiTheme="minorHAnsi" w:eastAsia="Batang" w:hAnsiTheme="minorHAnsi" w:cstheme="minorHAnsi"/>
          <w:i/>
          <w:iCs/>
          <w:sz w:val="22"/>
          <w:szCs w:val="22"/>
        </w:rPr>
        <w:t xml:space="preserve"> acta</w:t>
      </w:r>
      <w:r w:rsidR="001D1DBC" w:rsidRPr="00684E90">
        <w:rPr>
          <w:rFonts w:asciiTheme="minorHAnsi" w:eastAsia="Batang" w:hAnsiTheme="minorHAnsi" w:cstheme="minorHAnsi"/>
          <w:i/>
          <w:iCs/>
          <w:sz w:val="22"/>
          <w:szCs w:val="22"/>
        </w:rPr>
        <w:t>s</w:t>
      </w:r>
      <w:r w:rsidRPr="00684E90">
        <w:rPr>
          <w:rFonts w:asciiTheme="minorHAnsi" w:eastAsia="Batang" w:hAnsiTheme="minorHAnsi" w:cstheme="minorHAnsi"/>
          <w:i/>
          <w:iCs/>
          <w:sz w:val="22"/>
          <w:szCs w:val="22"/>
        </w:rPr>
        <w:t xml:space="preserve"> número </w:t>
      </w:r>
      <w:r w:rsidR="00612955" w:rsidRPr="00684E90">
        <w:rPr>
          <w:rFonts w:asciiTheme="minorHAnsi" w:eastAsia="Batang" w:hAnsiTheme="minorHAnsi" w:cstheme="minorHAnsi"/>
          <w:i/>
          <w:iCs/>
          <w:sz w:val="22"/>
          <w:szCs w:val="22"/>
        </w:rPr>
        <w:t>1</w:t>
      </w:r>
      <w:r w:rsidR="001D1DBC" w:rsidRPr="00684E90">
        <w:rPr>
          <w:rFonts w:asciiTheme="minorHAnsi" w:eastAsia="Batang" w:hAnsiTheme="minorHAnsi" w:cstheme="minorHAnsi"/>
          <w:i/>
          <w:iCs/>
          <w:sz w:val="22"/>
          <w:szCs w:val="22"/>
        </w:rPr>
        <w:t>2</w:t>
      </w:r>
      <w:r w:rsidRPr="00684E90">
        <w:rPr>
          <w:rFonts w:asciiTheme="minorHAnsi" w:eastAsia="Batang" w:hAnsiTheme="minorHAnsi" w:cstheme="minorHAnsi"/>
          <w:i/>
          <w:iCs/>
          <w:sz w:val="22"/>
          <w:szCs w:val="22"/>
        </w:rPr>
        <w:t>/2021 y</w:t>
      </w:r>
      <w:r w:rsidR="001D1DBC" w:rsidRPr="00684E90">
        <w:rPr>
          <w:rFonts w:asciiTheme="minorHAnsi" w:eastAsia="Batang" w:hAnsiTheme="minorHAnsi" w:cstheme="minorHAnsi"/>
          <w:i/>
          <w:iCs/>
          <w:sz w:val="22"/>
          <w:szCs w:val="22"/>
        </w:rPr>
        <w:t xml:space="preserve"> 13/2021</w:t>
      </w:r>
      <w:r w:rsidR="00684E90" w:rsidRPr="00684E90">
        <w:rPr>
          <w:rFonts w:asciiTheme="minorHAnsi" w:eastAsia="Batang" w:hAnsiTheme="minorHAnsi" w:cstheme="minorHAnsi"/>
          <w:i/>
          <w:iCs/>
          <w:sz w:val="22"/>
          <w:szCs w:val="22"/>
        </w:rPr>
        <w:t xml:space="preserve"> y</w:t>
      </w:r>
      <w:r w:rsidRPr="00684E90">
        <w:rPr>
          <w:rFonts w:asciiTheme="minorHAnsi" w:eastAsia="Batang" w:hAnsiTheme="minorHAnsi" w:cstheme="minorHAnsi"/>
          <w:i/>
          <w:iCs/>
          <w:sz w:val="22"/>
          <w:szCs w:val="22"/>
        </w:rPr>
        <w:t xml:space="preserve"> se ordena al Secretario Ejecutivo recabar las firmas correspondientes. </w:t>
      </w:r>
      <w:r w:rsidRPr="00CD5326">
        <w:rPr>
          <w:rFonts w:asciiTheme="minorHAnsi" w:eastAsia="Batang" w:hAnsiTheme="minorHAnsi" w:cstheme="minorHAnsi"/>
          <w:sz w:val="22"/>
          <w:szCs w:val="22"/>
          <w:u w:val="single"/>
        </w:rPr>
        <w:t>APROBADO POR</w:t>
      </w:r>
      <w:r w:rsidR="001D1DBC" w:rsidRPr="00CD5326">
        <w:rPr>
          <w:rFonts w:asciiTheme="minorHAnsi" w:eastAsia="Batang" w:hAnsiTheme="minorHAnsi" w:cstheme="minorHAnsi"/>
          <w:sz w:val="22"/>
          <w:szCs w:val="22"/>
          <w:u w:val="single"/>
        </w:rPr>
        <w:t xml:space="preserve"> </w:t>
      </w:r>
      <w:r w:rsidR="00684E90">
        <w:rPr>
          <w:rFonts w:asciiTheme="minorHAnsi" w:eastAsia="Batang" w:hAnsiTheme="minorHAnsi" w:cstheme="minorHAnsi"/>
          <w:sz w:val="22"/>
          <w:szCs w:val="22"/>
          <w:u w:val="single"/>
        </w:rPr>
        <w:t>MAYORÍA</w:t>
      </w:r>
      <w:r w:rsidRPr="00CD5326">
        <w:rPr>
          <w:rFonts w:asciiTheme="minorHAnsi" w:eastAsia="Batang" w:hAnsiTheme="minorHAnsi" w:cstheme="minorHAnsi"/>
          <w:sz w:val="22"/>
          <w:szCs w:val="22"/>
          <w:u w:val="single"/>
        </w:rPr>
        <w:t xml:space="preserve"> DE VOTOS</w:t>
      </w:r>
      <w:bookmarkEnd w:id="6"/>
      <w:r w:rsidR="00684E90">
        <w:rPr>
          <w:rFonts w:asciiTheme="minorHAnsi" w:eastAsia="Batang" w:hAnsiTheme="minorHAnsi" w:cstheme="minorHAnsi"/>
          <w:sz w:val="22"/>
          <w:szCs w:val="22"/>
        </w:rPr>
        <w:t xml:space="preserve">, CON ABSTENCIÓN DEL CONSEJERO VÍCTOR HUGO CORICHI MÉNDEZ, POR NO HABER PARTICIPADO EN LAS SESIONES CORRESPONDIENTES A DICHAS </w:t>
      </w:r>
      <w:r w:rsidR="00332236">
        <w:rPr>
          <w:rFonts w:asciiTheme="minorHAnsi" w:eastAsia="Batang" w:hAnsiTheme="minorHAnsi" w:cstheme="minorHAnsi"/>
          <w:sz w:val="22"/>
          <w:szCs w:val="22"/>
        </w:rPr>
        <w:t>ACTAS.</w:t>
      </w:r>
      <w:r w:rsidR="00332236" w:rsidRPr="00CD5326">
        <w:rPr>
          <w:rFonts w:asciiTheme="minorHAnsi" w:eastAsia="Batang" w:hAnsiTheme="minorHAnsi" w:cstheme="minorHAnsi"/>
          <w:sz w:val="22"/>
          <w:szCs w:val="22"/>
        </w:rPr>
        <w:t xml:space="preserve"> -</w:t>
      </w:r>
      <w:r w:rsidRPr="00CD5326">
        <w:rPr>
          <w:rFonts w:asciiTheme="minorHAnsi" w:eastAsia="Batang" w:hAnsiTheme="minorHAnsi" w:cstheme="minorHAnsi"/>
          <w:sz w:val="22"/>
          <w:szCs w:val="22"/>
        </w:rPr>
        <w:t xml:space="preserve"> - - - - </w:t>
      </w:r>
      <w:r w:rsidR="00684E90">
        <w:rPr>
          <w:rFonts w:asciiTheme="minorHAnsi" w:eastAsia="Batang" w:hAnsiTheme="minorHAnsi" w:cstheme="minorHAnsi"/>
          <w:sz w:val="22"/>
          <w:szCs w:val="22"/>
        </w:rPr>
        <w:t>-</w:t>
      </w:r>
      <w:r w:rsidR="00004A69" w:rsidRPr="00CD5326">
        <w:rPr>
          <w:rFonts w:asciiTheme="minorHAnsi" w:eastAsia="Batang" w:hAnsiTheme="minorHAnsi" w:cstheme="minorHAnsi"/>
          <w:sz w:val="22"/>
          <w:szCs w:val="22"/>
        </w:rPr>
        <w:t xml:space="preserve"> </w:t>
      </w:r>
      <w:r w:rsidR="00684E90">
        <w:rPr>
          <w:rFonts w:asciiTheme="minorHAnsi" w:eastAsia="Batang" w:hAnsiTheme="minorHAnsi" w:cstheme="minorHAnsi"/>
          <w:sz w:val="22"/>
          <w:szCs w:val="22"/>
        </w:rPr>
        <w:t xml:space="preserve">- - - - - - </w:t>
      </w:r>
    </w:p>
    <w:p w14:paraId="6D8308C9" w14:textId="0C1F7707" w:rsidR="001D1DBC" w:rsidRPr="00CD5326" w:rsidRDefault="00B814D0" w:rsidP="001D1DBC">
      <w:pPr>
        <w:pStyle w:val="NormalWeb"/>
        <w:spacing w:before="0" w:beforeAutospacing="0" w:after="0" w:afterAutospacing="0" w:line="480" w:lineRule="auto"/>
        <w:ind w:firstLine="708"/>
        <w:jc w:val="both"/>
        <w:rPr>
          <w:rFonts w:asciiTheme="minorHAnsi" w:eastAsia="Batang" w:hAnsiTheme="minorHAnsi" w:cstheme="minorHAnsi"/>
          <w:b/>
          <w:bCs/>
          <w:color w:val="000000" w:themeColor="text1"/>
          <w:sz w:val="22"/>
          <w:szCs w:val="22"/>
        </w:rPr>
      </w:pPr>
      <w:bookmarkStart w:id="7" w:name="_Hlk65232920"/>
      <w:bookmarkStart w:id="8" w:name="_Hlk66971781"/>
      <w:r w:rsidRPr="00CD5326">
        <w:rPr>
          <w:rFonts w:asciiTheme="minorHAnsi" w:hAnsiTheme="minorHAnsi" w:cstheme="minorHAnsi"/>
          <w:b/>
          <w:bCs/>
          <w:sz w:val="22"/>
          <w:szCs w:val="22"/>
        </w:rPr>
        <w:t>ACUERDO III/1</w:t>
      </w:r>
      <w:r w:rsidR="001D1DBC" w:rsidRPr="00CD5326">
        <w:rPr>
          <w:rFonts w:asciiTheme="minorHAnsi" w:hAnsiTheme="minorHAnsi" w:cstheme="minorHAnsi"/>
          <w:b/>
          <w:bCs/>
          <w:sz w:val="22"/>
          <w:szCs w:val="22"/>
        </w:rPr>
        <w:t>4</w:t>
      </w:r>
      <w:r w:rsidRPr="00CD5326">
        <w:rPr>
          <w:rFonts w:asciiTheme="minorHAnsi" w:hAnsiTheme="minorHAnsi" w:cstheme="minorHAnsi"/>
          <w:b/>
          <w:bCs/>
          <w:sz w:val="22"/>
          <w:szCs w:val="22"/>
        </w:rPr>
        <w:t>/2021</w:t>
      </w:r>
      <w:bookmarkEnd w:id="7"/>
      <w:r w:rsidR="001D1DBC" w:rsidRPr="00CD5326">
        <w:rPr>
          <w:rFonts w:asciiTheme="minorHAnsi" w:hAnsiTheme="minorHAnsi" w:cstheme="minorHAnsi"/>
          <w:b/>
          <w:bCs/>
          <w:sz w:val="22"/>
          <w:szCs w:val="22"/>
        </w:rPr>
        <w:t>. O</w:t>
      </w:r>
      <w:r w:rsidR="001D1DBC" w:rsidRPr="00CD5326">
        <w:rPr>
          <w:rFonts w:asciiTheme="minorHAnsi" w:eastAsia="Batang" w:hAnsiTheme="minorHAnsi" w:cstheme="minorHAnsi"/>
          <w:b/>
          <w:bCs/>
          <w:color w:val="000000" w:themeColor="text1"/>
          <w:sz w:val="22"/>
          <w:szCs w:val="22"/>
        </w:rPr>
        <w:t xml:space="preserve">ficio número 166/2021, de fecha dieciséis de marzo de dos mil veintiuno, signado por el Secretario General de Acuerdos del Tribunal Superior de Justicia del Estado. - - - - - - - - - - - - - - - - - - - - - - - - - - - - - - - - - - - - - - - - - </w:t>
      </w:r>
    </w:p>
    <w:p w14:paraId="63FC5E84" w14:textId="42FA01CB" w:rsidR="00C8709B" w:rsidRPr="00BD484F" w:rsidRDefault="001D1DBC" w:rsidP="00004A69">
      <w:pPr>
        <w:pStyle w:val="NormalWeb"/>
        <w:spacing w:before="0" w:beforeAutospacing="0" w:after="0" w:afterAutospacing="0" w:line="480" w:lineRule="auto"/>
        <w:jc w:val="both"/>
        <w:rPr>
          <w:rFonts w:asciiTheme="minorHAnsi" w:eastAsia="Batang" w:hAnsiTheme="minorHAnsi" w:cstheme="minorHAnsi"/>
          <w:i/>
          <w:iCs/>
          <w:sz w:val="22"/>
          <w:szCs w:val="22"/>
        </w:rPr>
      </w:pPr>
      <w:r w:rsidRPr="00BD484F">
        <w:rPr>
          <w:rFonts w:asciiTheme="minorHAnsi" w:eastAsia="Batang" w:hAnsiTheme="minorHAnsi" w:cstheme="minorHAnsi"/>
          <w:i/>
          <w:iCs/>
          <w:color w:val="000000" w:themeColor="text1"/>
          <w:sz w:val="22"/>
          <w:szCs w:val="22"/>
        </w:rPr>
        <w:t xml:space="preserve">Dada cuenta con el </w:t>
      </w:r>
      <w:r w:rsidRPr="00BD484F">
        <w:rPr>
          <w:rFonts w:asciiTheme="minorHAnsi" w:hAnsiTheme="minorHAnsi" w:cstheme="minorHAnsi"/>
          <w:i/>
          <w:iCs/>
          <w:sz w:val="22"/>
          <w:szCs w:val="22"/>
        </w:rPr>
        <w:t>o</w:t>
      </w:r>
      <w:r w:rsidRPr="00BD484F">
        <w:rPr>
          <w:rFonts w:asciiTheme="minorHAnsi" w:eastAsia="Batang" w:hAnsiTheme="minorHAnsi" w:cstheme="minorHAnsi"/>
          <w:i/>
          <w:iCs/>
          <w:color w:val="000000" w:themeColor="text1"/>
          <w:sz w:val="22"/>
          <w:szCs w:val="22"/>
        </w:rPr>
        <w:t xml:space="preserve">ficio número 166/2021, de fecha dieciséis de marzo de dos mil veintiuno, </w:t>
      </w:r>
      <w:r w:rsidR="00684E90" w:rsidRPr="00BD484F">
        <w:rPr>
          <w:rFonts w:asciiTheme="minorHAnsi" w:eastAsia="Batang" w:hAnsiTheme="minorHAnsi" w:cstheme="minorHAnsi"/>
          <w:i/>
          <w:iCs/>
          <w:color w:val="000000" w:themeColor="text1"/>
          <w:sz w:val="22"/>
          <w:szCs w:val="22"/>
        </w:rPr>
        <w:t xml:space="preserve">signado por el Secretario General de Acuerdos del Tribunal Superior de Justicia del Estado, </w:t>
      </w:r>
      <w:r w:rsidRPr="00BD484F">
        <w:rPr>
          <w:rFonts w:asciiTheme="minorHAnsi" w:hAnsiTheme="minorHAnsi" w:cstheme="minorHAnsi"/>
          <w:i/>
          <w:iCs/>
          <w:color w:val="000000"/>
          <w:sz w:val="22"/>
          <w:szCs w:val="22"/>
        </w:rPr>
        <w:t xml:space="preserve">mediante el cual </w:t>
      </w:r>
      <w:r w:rsidR="00004A69" w:rsidRPr="00BD484F">
        <w:rPr>
          <w:rFonts w:asciiTheme="minorHAnsi" w:hAnsiTheme="minorHAnsi" w:cstheme="minorHAnsi"/>
          <w:i/>
          <w:iCs/>
          <w:color w:val="000000"/>
          <w:sz w:val="22"/>
          <w:szCs w:val="22"/>
        </w:rPr>
        <w:t xml:space="preserve">se </w:t>
      </w:r>
      <w:r w:rsidRPr="00BD484F">
        <w:rPr>
          <w:rFonts w:asciiTheme="minorHAnsi" w:hAnsiTheme="minorHAnsi" w:cstheme="minorHAnsi"/>
          <w:i/>
          <w:iCs/>
          <w:color w:val="000000"/>
          <w:sz w:val="22"/>
          <w:szCs w:val="22"/>
        </w:rPr>
        <w:t xml:space="preserve">comunica </w:t>
      </w:r>
      <w:r w:rsidR="00004A69" w:rsidRPr="00BD484F">
        <w:rPr>
          <w:rFonts w:asciiTheme="minorHAnsi" w:hAnsiTheme="minorHAnsi" w:cstheme="minorHAnsi"/>
          <w:i/>
          <w:iCs/>
          <w:color w:val="000000"/>
          <w:sz w:val="22"/>
          <w:szCs w:val="22"/>
        </w:rPr>
        <w:t xml:space="preserve">a este cuerpo colegiado </w:t>
      </w:r>
      <w:r w:rsidRPr="00BD484F">
        <w:rPr>
          <w:rFonts w:asciiTheme="minorHAnsi" w:hAnsiTheme="minorHAnsi" w:cstheme="minorHAnsi"/>
          <w:i/>
          <w:iCs/>
          <w:color w:val="000000"/>
          <w:sz w:val="22"/>
          <w:szCs w:val="22"/>
        </w:rPr>
        <w:t>que</w:t>
      </w:r>
      <w:r w:rsidR="00004A69" w:rsidRPr="00BD484F">
        <w:rPr>
          <w:rFonts w:asciiTheme="minorHAnsi" w:hAnsiTheme="minorHAnsi" w:cstheme="minorHAnsi"/>
          <w:i/>
          <w:iCs/>
          <w:color w:val="000000"/>
          <w:sz w:val="22"/>
          <w:szCs w:val="22"/>
        </w:rPr>
        <w:t>,</w:t>
      </w:r>
      <w:r w:rsidRPr="00BD484F">
        <w:rPr>
          <w:rFonts w:asciiTheme="minorHAnsi" w:hAnsiTheme="minorHAnsi" w:cstheme="minorHAnsi"/>
          <w:i/>
          <w:iCs/>
          <w:color w:val="000000"/>
          <w:sz w:val="22"/>
          <w:szCs w:val="22"/>
        </w:rPr>
        <w:t xml:space="preserve"> en </w:t>
      </w:r>
      <w:r w:rsidR="00004A69" w:rsidRPr="00BD484F">
        <w:rPr>
          <w:rFonts w:asciiTheme="minorHAnsi" w:hAnsiTheme="minorHAnsi" w:cstheme="minorHAnsi"/>
          <w:i/>
          <w:iCs/>
          <w:color w:val="000000"/>
          <w:sz w:val="22"/>
          <w:szCs w:val="22"/>
        </w:rPr>
        <w:t>s</w:t>
      </w:r>
      <w:r w:rsidRPr="00BD484F">
        <w:rPr>
          <w:rFonts w:asciiTheme="minorHAnsi" w:hAnsiTheme="minorHAnsi" w:cstheme="minorHAnsi"/>
          <w:i/>
          <w:iCs/>
          <w:color w:val="000000"/>
          <w:sz w:val="22"/>
          <w:szCs w:val="22"/>
        </w:rPr>
        <w:t xml:space="preserve">esión </w:t>
      </w:r>
      <w:r w:rsidR="00004A69" w:rsidRPr="00BD484F">
        <w:rPr>
          <w:rFonts w:asciiTheme="minorHAnsi" w:hAnsiTheme="minorHAnsi" w:cstheme="minorHAnsi"/>
          <w:i/>
          <w:iCs/>
          <w:color w:val="000000"/>
          <w:sz w:val="22"/>
          <w:szCs w:val="22"/>
        </w:rPr>
        <w:t>e</w:t>
      </w:r>
      <w:r w:rsidRPr="00BD484F">
        <w:rPr>
          <w:rFonts w:asciiTheme="minorHAnsi" w:hAnsiTheme="minorHAnsi" w:cstheme="minorHAnsi"/>
          <w:i/>
          <w:iCs/>
          <w:color w:val="000000"/>
          <w:sz w:val="22"/>
          <w:szCs w:val="22"/>
        </w:rPr>
        <w:t>xtraordinaria de</w:t>
      </w:r>
      <w:r w:rsidR="00004A69" w:rsidRPr="00BD484F">
        <w:rPr>
          <w:rFonts w:asciiTheme="minorHAnsi" w:hAnsiTheme="minorHAnsi" w:cstheme="minorHAnsi"/>
          <w:i/>
          <w:iCs/>
          <w:color w:val="000000"/>
          <w:sz w:val="22"/>
          <w:szCs w:val="22"/>
        </w:rPr>
        <w:t>l Pleno de</w:t>
      </w:r>
      <w:r w:rsidR="00684E90" w:rsidRPr="00BD484F">
        <w:rPr>
          <w:rFonts w:asciiTheme="minorHAnsi" w:hAnsiTheme="minorHAnsi" w:cstheme="minorHAnsi"/>
          <w:i/>
          <w:iCs/>
          <w:color w:val="000000"/>
          <w:sz w:val="22"/>
          <w:szCs w:val="22"/>
        </w:rPr>
        <w:t xml:space="preserve"> dicho </w:t>
      </w:r>
      <w:r w:rsidR="00004A69" w:rsidRPr="00BD484F">
        <w:rPr>
          <w:rFonts w:asciiTheme="minorHAnsi" w:hAnsiTheme="minorHAnsi" w:cstheme="minorHAnsi"/>
          <w:i/>
          <w:iCs/>
          <w:color w:val="000000"/>
          <w:sz w:val="22"/>
          <w:szCs w:val="22"/>
        </w:rPr>
        <w:t>Tribunal, de fecha dieciséis de marzo del presente año</w:t>
      </w:r>
      <w:r w:rsidR="00684E90" w:rsidRPr="00BD484F">
        <w:rPr>
          <w:rFonts w:asciiTheme="minorHAnsi" w:hAnsiTheme="minorHAnsi" w:cstheme="minorHAnsi"/>
          <w:i/>
          <w:iCs/>
          <w:color w:val="000000"/>
          <w:sz w:val="22"/>
          <w:szCs w:val="22"/>
        </w:rPr>
        <w:t>,</w:t>
      </w:r>
      <w:r w:rsidR="00004A69" w:rsidRPr="00BD484F">
        <w:rPr>
          <w:rFonts w:asciiTheme="minorHAnsi" w:hAnsiTheme="minorHAnsi" w:cstheme="minorHAnsi"/>
          <w:i/>
          <w:iCs/>
          <w:color w:val="000000"/>
          <w:sz w:val="22"/>
          <w:szCs w:val="22"/>
        </w:rPr>
        <w:t xml:space="preserve"> </w:t>
      </w:r>
      <w:r w:rsidR="00684E90" w:rsidRPr="00BD484F">
        <w:rPr>
          <w:rFonts w:asciiTheme="minorHAnsi" w:hAnsiTheme="minorHAnsi" w:cstheme="minorHAnsi"/>
          <w:i/>
          <w:iCs/>
          <w:color w:val="000000"/>
          <w:sz w:val="22"/>
          <w:szCs w:val="22"/>
        </w:rPr>
        <w:t xml:space="preserve">se </w:t>
      </w:r>
      <w:r w:rsidR="00004A69" w:rsidRPr="00BD484F">
        <w:rPr>
          <w:rFonts w:asciiTheme="minorHAnsi" w:hAnsiTheme="minorHAnsi" w:cstheme="minorHAnsi"/>
          <w:i/>
          <w:iCs/>
          <w:color w:val="000000"/>
          <w:sz w:val="22"/>
          <w:szCs w:val="22"/>
        </w:rPr>
        <w:t>determinó no ratificar a la Licenciada Martha Zenteno Ramírez,</w:t>
      </w:r>
      <w:r w:rsidR="00684E90" w:rsidRPr="00BD484F">
        <w:rPr>
          <w:rFonts w:asciiTheme="minorHAnsi" w:hAnsiTheme="minorHAnsi" w:cstheme="minorHAnsi"/>
          <w:i/>
          <w:iCs/>
          <w:color w:val="000000"/>
          <w:sz w:val="22"/>
          <w:szCs w:val="22"/>
        </w:rPr>
        <w:t xml:space="preserve"> en el cargo de Consejera de la Judicatura del Estado; </w:t>
      </w:r>
      <w:r w:rsidR="006E5D8D" w:rsidRPr="00BD484F">
        <w:rPr>
          <w:rFonts w:asciiTheme="minorHAnsi" w:hAnsiTheme="minorHAnsi" w:cstheme="minorHAnsi"/>
          <w:i/>
          <w:iCs/>
          <w:color w:val="000000"/>
          <w:sz w:val="22"/>
          <w:szCs w:val="22"/>
        </w:rPr>
        <w:t xml:space="preserve">como </w:t>
      </w:r>
      <w:r w:rsidR="00004A69" w:rsidRPr="00BD484F">
        <w:rPr>
          <w:rFonts w:asciiTheme="minorHAnsi" w:hAnsiTheme="minorHAnsi" w:cstheme="minorHAnsi"/>
          <w:i/>
          <w:iCs/>
          <w:color w:val="000000"/>
          <w:sz w:val="22"/>
          <w:szCs w:val="22"/>
        </w:rPr>
        <w:t xml:space="preserve">consecuencia, </w:t>
      </w:r>
      <w:r w:rsidR="006E5D8D" w:rsidRPr="00BD484F">
        <w:rPr>
          <w:rFonts w:asciiTheme="minorHAnsi" w:hAnsiTheme="minorHAnsi" w:cstheme="minorHAnsi"/>
          <w:i/>
          <w:iCs/>
          <w:color w:val="000000"/>
          <w:sz w:val="22"/>
          <w:szCs w:val="22"/>
        </w:rPr>
        <w:t xml:space="preserve">en la misma sesión determinó </w:t>
      </w:r>
      <w:r w:rsidR="00004A69" w:rsidRPr="00BD484F">
        <w:rPr>
          <w:rFonts w:asciiTheme="minorHAnsi" w:hAnsiTheme="minorHAnsi" w:cstheme="minorHAnsi"/>
          <w:i/>
          <w:iCs/>
          <w:color w:val="000000"/>
          <w:sz w:val="22"/>
          <w:szCs w:val="22"/>
        </w:rPr>
        <w:t>designar</w:t>
      </w:r>
      <w:r w:rsidR="006E5D8D" w:rsidRPr="00BD484F">
        <w:rPr>
          <w:rFonts w:asciiTheme="minorHAnsi" w:hAnsiTheme="minorHAnsi" w:cstheme="minorHAnsi"/>
          <w:i/>
          <w:iCs/>
          <w:color w:val="000000"/>
          <w:sz w:val="22"/>
          <w:szCs w:val="22"/>
        </w:rPr>
        <w:t xml:space="preserve"> como</w:t>
      </w:r>
      <w:r w:rsidR="00004A69" w:rsidRPr="00BD484F">
        <w:rPr>
          <w:rFonts w:asciiTheme="minorHAnsi" w:hAnsiTheme="minorHAnsi" w:cstheme="minorHAnsi"/>
          <w:i/>
          <w:iCs/>
          <w:color w:val="000000"/>
          <w:sz w:val="22"/>
          <w:szCs w:val="22"/>
        </w:rPr>
        <w:t xml:space="preserve"> Consejero representante de los Magistrado</w:t>
      </w:r>
      <w:r w:rsidR="006E5D8D" w:rsidRPr="00BD484F">
        <w:rPr>
          <w:rFonts w:asciiTheme="minorHAnsi" w:hAnsiTheme="minorHAnsi" w:cstheme="minorHAnsi"/>
          <w:i/>
          <w:iCs/>
          <w:color w:val="000000"/>
          <w:sz w:val="22"/>
          <w:szCs w:val="22"/>
        </w:rPr>
        <w:t>s</w:t>
      </w:r>
      <w:r w:rsidR="00004A69" w:rsidRPr="00BD484F">
        <w:rPr>
          <w:rFonts w:asciiTheme="minorHAnsi" w:hAnsiTheme="minorHAnsi" w:cstheme="minorHAnsi"/>
          <w:i/>
          <w:iCs/>
          <w:color w:val="000000"/>
          <w:sz w:val="22"/>
          <w:szCs w:val="22"/>
        </w:rPr>
        <w:t xml:space="preserve"> ante el Consejo de la Judicatura del Estado, al Licenciado Víctor Hugo </w:t>
      </w:r>
      <w:proofErr w:type="spellStart"/>
      <w:r w:rsidR="00004A69" w:rsidRPr="00BD484F">
        <w:rPr>
          <w:rFonts w:asciiTheme="minorHAnsi" w:hAnsiTheme="minorHAnsi" w:cstheme="minorHAnsi"/>
          <w:i/>
          <w:iCs/>
          <w:color w:val="000000"/>
          <w:sz w:val="22"/>
          <w:szCs w:val="22"/>
        </w:rPr>
        <w:t>Corichi</w:t>
      </w:r>
      <w:proofErr w:type="spellEnd"/>
      <w:r w:rsidR="00004A69" w:rsidRPr="00BD484F">
        <w:rPr>
          <w:rFonts w:asciiTheme="minorHAnsi" w:hAnsiTheme="minorHAnsi" w:cstheme="minorHAnsi"/>
          <w:i/>
          <w:iCs/>
          <w:color w:val="000000"/>
          <w:sz w:val="22"/>
          <w:szCs w:val="22"/>
        </w:rPr>
        <w:t xml:space="preserve"> Méndez, por el periodo comprendido del dieciocho de marzo del año dos mil veintiuno al diecisiete de marzo del año dos mil veinticuatro</w:t>
      </w:r>
      <w:r w:rsidR="006E5D8D" w:rsidRPr="00BD484F">
        <w:rPr>
          <w:rFonts w:asciiTheme="minorHAnsi" w:hAnsiTheme="minorHAnsi" w:cstheme="minorHAnsi"/>
          <w:i/>
          <w:iCs/>
          <w:color w:val="000000"/>
          <w:sz w:val="22"/>
          <w:szCs w:val="22"/>
        </w:rPr>
        <w:t>,</w:t>
      </w:r>
      <w:r w:rsidR="00004A69" w:rsidRPr="00BD484F">
        <w:rPr>
          <w:rFonts w:asciiTheme="minorHAnsi" w:hAnsiTheme="minorHAnsi" w:cstheme="minorHAnsi"/>
          <w:i/>
          <w:iCs/>
          <w:color w:val="000000"/>
          <w:sz w:val="22"/>
          <w:szCs w:val="22"/>
        </w:rPr>
        <w:t xml:space="preserve"> </w:t>
      </w:r>
      <w:r w:rsidRPr="00BD484F">
        <w:rPr>
          <w:rFonts w:asciiTheme="minorHAnsi" w:hAnsiTheme="minorHAnsi" w:cstheme="minorHAnsi"/>
          <w:i/>
          <w:iCs/>
          <w:color w:val="000000"/>
          <w:sz w:val="22"/>
          <w:szCs w:val="22"/>
        </w:rPr>
        <w:t>oficio</w:t>
      </w:r>
      <w:r w:rsidRPr="00BD484F">
        <w:rPr>
          <w:rFonts w:asciiTheme="minorHAnsi" w:eastAsia="Batang" w:hAnsiTheme="minorHAnsi" w:cstheme="minorHAnsi"/>
          <w:i/>
          <w:iCs/>
          <w:sz w:val="22"/>
          <w:szCs w:val="22"/>
        </w:rPr>
        <w:t xml:space="preserve"> del que este Cuerpo Colegiado toma conocimiento</w:t>
      </w:r>
      <w:r w:rsidR="00C8709B" w:rsidRPr="00BD484F">
        <w:rPr>
          <w:rFonts w:asciiTheme="minorHAnsi" w:eastAsia="Batang" w:hAnsiTheme="minorHAnsi" w:cstheme="minorHAnsi"/>
          <w:i/>
          <w:iCs/>
          <w:sz w:val="22"/>
          <w:szCs w:val="22"/>
        </w:rPr>
        <w:t xml:space="preserve">. </w:t>
      </w:r>
    </w:p>
    <w:p w14:paraId="1A8788CE" w14:textId="2E140DC1" w:rsidR="001D1DBC" w:rsidRPr="00BD484F" w:rsidRDefault="00C8709B" w:rsidP="00004A69">
      <w:pPr>
        <w:pStyle w:val="NormalWeb"/>
        <w:spacing w:before="0" w:beforeAutospacing="0" w:after="0" w:afterAutospacing="0" w:line="480" w:lineRule="auto"/>
        <w:jc w:val="both"/>
        <w:rPr>
          <w:rFonts w:asciiTheme="minorHAnsi" w:eastAsia="Batang" w:hAnsiTheme="minorHAnsi" w:cstheme="minorHAnsi"/>
          <w:i/>
          <w:iCs/>
          <w:sz w:val="22"/>
          <w:szCs w:val="22"/>
        </w:rPr>
      </w:pPr>
      <w:r w:rsidRPr="00BD484F">
        <w:rPr>
          <w:rFonts w:asciiTheme="minorHAnsi" w:eastAsia="Batang" w:hAnsiTheme="minorHAnsi" w:cstheme="minorHAnsi"/>
          <w:i/>
          <w:iCs/>
          <w:sz w:val="22"/>
          <w:szCs w:val="22"/>
        </w:rPr>
        <w:t>A</w:t>
      </w:r>
      <w:r w:rsidR="001D1DBC" w:rsidRPr="00BD484F">
        <w:rPr>
          <w:rFonts w:asciiTheme="minorHAnsi" w:eastAsia="Batang" w:hAnsiTheme="minorHAnsi" w:cstheme="minorHAnsi"/>
          <w:i/>
          <w:iCs/>
          <w:sz w:val="22"/>
          <w:szCs w:val="22"/>
        </w:rPr>
        <w:t>simismo, en este acto se comunica al Licenciad</w:t>
      </w:r>
      <w:r w:rsidR="006E5D8D" w:rsidRPr="00BD484F">
        <w:rPr>
          <w:rFonts w:asciiTheme="minorHAnsi" w:eastAsia="Batang" w:hAnsiTheme="minorHAnsi" w:cstheme="minorHAnsi"/>
          <w:i/>
          <w:iCs/>
          <w:sz w:val="22"/>
          <w:szCs w:val="22"/>
        </w:rPr>
        <w:t>o</w:t>
      </w:r>
      <w:r w:rsidR="001D1DBC" w:rsidRPr="00BD484F">
        <w:rPr>
          <w:rFonts w:asciiTheme="minorHAnsi" w:eastAsia="Batang" w:hAnsiTheme="minorHAnsi" w:cstheme="minorHAnsi"/>
          <w:i/>
          <w:iCs/>
          <w:sz w:val="22"/>
          <w:szCs w:val="22"/>
        </w:rPr>
        <w:t xml:space="preserve"> </w:t>
      </w:r>
      <w:r w:rsidR="006E5D8D" w:rsidRPr="00BD484F">
        <w:rPr>
          <w:rFonts w:asciiTheme="minorHAnsi" w:eastAsia="Batang" w:hAnsiTheme="minorHAnsi" w:cstheme="minorHAnsi"/>
          <w:i/>
          <w:iCs/>
          <w:sz w:val="22"/>
          <w:szCs w:val="22"/>
        </w:rPr>
        <w:t xml:space="preserve">Víctor Hugo </w:t>
      </w:r>
      <w:proofErr w:type="spellStart"/>
      <w:r w:rsidR="006E5D8D" w:rsidRPr="00BD484F">
        <w:rPr>
          <w:rFonts w:asciiTheme="minorHAnsi" w:eastAsia="Batang" w:hAnsiTheme="minorHAnsi" w:cstheme="minorHAnsi"/>
          <w:i/>
          <w:iCs/>
          <w:sz w:val="22"/>
          <w:szCs w:val="22"/>
        </w:rPr>
        <w:t>Corichi</w:t>
      </w:r>
      <w:proofErr w:type="spellEnd"/>
      <w:r w:rsidR="006E5D8D" w:rsidRPr="00BD484F">
        <w:rPr>
          <w:rFonts w:asciiTheme="minorHAnsi" w:eastAsia="Batang" w:hAnsiTheme="minorHAnsi" w:cstheme="minorHAnsi"/>
          <w:i/>
          <w:iCs/>
          <w:sz w:val="22"/>
          <w:szCs w:val="22"/>
        </w:rPr>
        <w:t xml:space="preserve"> Méndez </w:t>
      </w:r>
      <w:r w:rsidR="001D1DBC" w:rsidRPr="00BD484F">
        <w:rPr>
          <w:rFonts w:asciiTheme="minorHAnsi" w:eastAsia="Batang" w:hAnsiTheme="minorHAnsi" w:cstheme="minorHAnsi"/>
          <w:i/>
          <w:iCs/>
          <w:sz w:val="22"/>
          <w:szCs w:val="22"/>
        </w:rPr>
        <w:t>que</w:t>
      </w:r>
      <w:r w:rsidR="009A27D3">
        <w:rPr>
          <w:rFonts w:asciiTheme="minorHAnsi" w:eastAsia="Batang" w:hAnsiTheme="minorHAnsi" w:cstheme="minorHAnsi"/>
          <w:i/>
          <w:iCs/>
          <w:sz w:val="22"/>
          <w:szCs w:val="22"/>
        </w:rPr>
        <w:t>,</w:t>
      </w:r>
      <w:r w:rsidR="001D1DBC" w:rsidRPr="00BD484F">
        <w:rPr>
          <w:rFonts w:asciiTheme="minorHAnsi" w:eastAsia="Batang" w:hAnsiTheme="minorHAnsi" w:cstheme="minorHAnsi"/>
          <w:i/>
          <w:iCs/>
          <w:sz w:val="22"/>
          <w:szCs w:val="22"/>
        </w:rPr>
        <w:t xml:space="preserve"> con tal designación, también forma parte del Comité de Adquisiciones, Arrendamientos, Servicios y Obra Pública del Consejo de la Judicatura</w:t>
      </w:r>
      <w:r w:rsidR="00485124" w:rsidRPr="00BD484F">
        <w:rPr>
          <w:rFonts w:asciiTheme="minorHAnsi" w:eastAsia="Batang" w:hAnsiTheme="minorHAnsi" w:cstheme="minorHAnsi"/>
          <w:i/>
          <w:iCs/>
          <w:sz w:val="22"/>
          <w:szCs w:val="22"/>
        </w:rPr>
        <w:t xml:space="preserve"> del Poder Judicial del Estado de Tlaxcala</w:t>
      </w:r>
      <w:r w:rsidR="001D1DBC" w:rsidRPr="00BD484F">
        <w:rPr>
          <w:rFonts w:asciiTheme="minorHAnsi" w:eastAsia="Batang" w:hAnsiTheme="minorHAnsi" w:cstheme="minorHAnsi"/>
          <w:i/>
          <w:iCs/>
          <w:sz w:val="22"/>
          <w:szCs w:val="22"/>
        </w:rPr>
        <w:t xml:space="preserve">, </w:t>
      </w:r>
      <w:r w:rsidRPr="00BD484F">
        <w:rPr>
          <w:rFonts w:asciiTheme="minorHAnsi" w:eastAsia="Batang" w:hAnsiTheme="minorHAnsi" w:cstheme="minorHAnsi"/>
          <w:i/>
          <w:iCs/>
          <w:sz w:val="22"/>
          <w:szCs w:val="22"/>
        </w:rPr>
        <w:t xml:space="preserve">por lo que es necesario llevar a cabo la </w:t>
      </w:r>
      <w:r w:rsidR="001D1DBC" w:rsidRPr="00BD484F">
        <w:rPr>
          <w:rFonts w:asciiTheme="minorHAnsi" w:eastAsia="Batang" w:hAnsiTheme="minorHAnsi" w:cstheme="minorHAnsi"/>
          <w:i/>
          <w:iCs/>
          <w:sz w:val="22"/>
          <w:szCs w:val="22"/>
        </w:rPr>
        <w:t>protesta de ley:</w:t>
      </w:r>
      <w:r w:rsidR="006E5D8D" w:rsidRPr="00BD484F">
        <w:rPr>
          <w:rFonts w:asciiTheme="minorHAnsi" w:eastAsia="Batang" w:hAnsiTheme="minorHAnsi" w:cstheme="minorHAnsi"/>
          <w:i/>
          <w:iCs/>
          <w:sz w:val="22"/>
          <w:szCs w:val="22"/>
        </w:rPr>
        <w:t xml:space="preserve"> </w:t>
      </w:r>
    </w:p>
    <w:bookmarkEnd w:id="8"/>
    <w:p w14:paraId="5C97FFA1" w14:textId="7D4B0FC8" w:rsidR="001D1DBC" w:rsidRPr="00CD5326" w:rsidRDefault="001D1DBC" w:rsidP="001D1DBC">
      <w:pPr>
        <w:spacing w:after="0" w:line="480" w:lineRule="auto"/>
        <w:jc w:val="both"/>
        <w:rPr>
          <w:rFonts w:asciiTheme="minorHAnsi" w:hAnsiTheme="minorHAnsi" w:cstheme="minorHAnsi"/>
        </w:rPr>
      </w:pPr>
      <w:r w:rsidRPr="00485124">
        <w:rPr>
          <w:rFonts w:asciiTheme="minorHAnsi" w:hAnsiTheme="minorHAnsi" w:cstheme="minorHAnsi"/>
        </w:rPr>
        <w:t>De conformidad con lo dispuesto por l</w:t>
      </w:r>
      <w:r w:rsidR="00485124" w:rsidRPr="00485124">
        <w:rPr>
          <w:rFonts w:asciiTheme="minorHAnsi" w:hAnsiTheme="minorHAnsi" w:cstheme="minorHAnsi"/>
        </w:rPr>
        <w:t>os</w:t>
      </w:r>
      <w:r w:rsidRPr="00485124">
        <w:rPr>
          <w:rFonts w:asciiTheme="minorHAnsi" w:hAnsiTheme="minorHAnsi" w:cstheme="minorHAnsi"/>
        </w:rPr>
        <w:t xml:space="preserve"> artículo</w:t>
      </w:r>
      <w:r w:rsidR="00485124" w:rsidRPr="00485124">
        <w:rPr>
          <w:rFonts w:asciiTheme="minorHAnsi" w:hAnsiTheme="minorHAnsi" w:cstheme="minorHAnsi"/>
        </w:rPr>
        <w:t>s 128, de la Constitución Política de los Estados Unidos Mexicanos; y</w:t>
      </w:r>
      <w:r w:rsidRPr="00485124">
        <w:rPr>
          <w:rFonts w:asciiTheme="minorHAnsi" w:hAnsiTheme="minorHAnsi" w:cstheme="minorHAnsi"/>
        </w:rPr>
        <w:t xml:space="preserve"> 116 de la Constitución Política del Estado Libre y Soberano de Tlaxcala,</w:t>
      </w:r>
      <w:r w:rsidRPr="00485124">
        <w:rPr>
          <w:rFonts w:asciiTheme="minorHAnsi" w:eastAsia="Batang" w:hAnsiTheme="minorHAnsi" w:cstheme="minorHAnsi"/>
        </w:rPr>
        <w:t xml:space="preserve"> pregunto al Licenciad</w:t>
      </w:r>
      <w:r w:rsidR="006E5D8D" w:rsidRPr="00485124">
        <w:rPr>
          <w:rFonts w:asciiTheme="minorHAnsi" w:eastAsia="Batang" w:hAnsiTheme="minorHAnsi" w:cstheme="minorHAnsi"/>
        </w:rPr>
        <w:t>o</w:t>
      </w:r>
      <w:r w:rsidRPr="00485124">
        <w:rPr>
          <w:rFonts w:asciiTheme="minorHAnsi" w:eastAsia="Batang" w:hAnsiTheme="minorHAnsi" w:cstheme="minorHAnsi"/>
        </w:rPr>
        <w:t xml:space="preserve"> </w:t>
      </w:r>
      <w:r w:rsidR="006E5D8D" w:rsidRPr="00485124">
        <w:rPr>
          <w:rFonts w:asciiTheme="minorHAnsi" w:eastAsia="Batang" w:hAnsiTheme="minorHAnsi" w:cstheme="minorHAnsi"/>
        </w:rPr>
        <w:t xml:space="preserve">Víctor Hugo </w:t>
      </w:r>
      <w:proofErr w:type="spellStart"/>
      <w:r w:rsidR="006E5D8D" w:rsidRPr="00485124">
        <w:rPr>
          <w:rFonts w:asciiTheme="minorHAnsi" w:eastAsia="Batang" w:hAnsiTheme="minorHAnsi" w:cstheme="minorHAnsi"/>
        </w:rPr>
        <w:t>Corichi</w:t>
      </w:r>
      <w:proofErr w:type="spellEnd"/>
      <w:r w:rsidR="006E5D8D" w:rsidRPr="00485124">
        <w:rPr>
          <w:rFonts w:asciiTheme="minorHAnsi" w:eastAsia="Batang" w:hAnsiTheme="minorHAnsi" w:cstheme="minorHAnsi"/>
        </w:rPr>
        <w:t xml:space="preserve"> Méndez</w:t>
      </w:r>
      <w:r w:rsidRPr="00485124">
        <w:rPr>
          <w:rFonts w:asciiTheme="minorHAnsi" w:eastAsia="Batang" w:hAnsiTheme="minorHAnsi" w:cstheme="minorHAnsi"/>
        </w:rPr>
        <w:t>, ¿</w:t>
      </w:r>
      <w:r w:rsidRPr="00485124">
        <w:rPr>
          <w:rFonts w:asciiTheme="minorHAnsi" w:hAnsiTheme="minorHAnsi" w:cstheme="minorHAnsi"/>
        </w:rPr>
        <w:t xml:space="preserve">PROTESTA USTED GUARDAR Y HACER GUARDAR LA CONSTITUCIÓN POLÍTICA DE LOS ESTADOS UNIDOS </w:t>
      </w:r>
      <w:r w:rsidRPr="00485124">
        <w:rPr>
          <w:rFonts w:asciiTheme="minorHAnsi" w:hAnsiTheme="minorHAnsi" w:cstheme="minorHAnsi"/>
        </w:rPr>
        <w:lastRenderedPageBreak/>
        <w:t>MEXICANOS, LA PARTICULAR DEL ESTADO Y LAS LEYES QUE DE ELLAS EMANEN, DESEMPEÑANDO LEAL Y PATRIÓTICAMENTE EL CARGO DE CONSEJER</w:t>
      </w:r>
      <w:r w:rsidR="006E5D8D" w:rsidRPr="00485124">
        <w:rPr>
          <w:rFonts w:asciiTheme="minorHAnsi" w:hAnsiTheme="minorHAnsi" w:cstheme="minorHAnsi"/>
        </w:rPr>
        <w:t>O</w:t>
      </w:r>
      <w:r w:rsidRPr="00485124">
        <w:rPr>
          <w:rFonts w:asciiTheme="minorHAnsi" w:hAnsiTheme="minorHAnsi" w:cstheme="minorHAnsi"/>
        </w:rPr>
        <w:t xml:space="preserve"> DE LA JUDICATURA DEL ESTADO</w:t>
      </w:r>
      <w:r w:rsidR="00485124" w:rsidRPr="00485124">
        <w:rPr>
          <w:rFonts w:asciiTheme="minorHAnsi" w:hAnsiTheme="minorHAnsi" w:cstheme="minorHAnsi"/>
        </w:rPr>
        <w:t xml:space="preserve"> INTEGRANTE </w:t>
      </w:r>
      <w:r w:rsidRPr="00485124">
        <w:rPr>
          <w:rFonts w:asciiTheme="minorHAnsi" w:hAnsiTheme="minorHAnsi" w:cstheme="minorHAnsi"/>
        </w:rPr>
        <w:t>DEL COMITÉ DE ADQUISICIONES</w:t>
      </w:r>
      <w:r w:rsidR="00485124" w:rsidRPr="00485124">
        <w:rPr>
          <w:rFonts w:asciiTheme="minorHAnsi" w:hAnsiTheme="minorHAnsi" w:cstheme="minorHAnsi"/>
        </w:rPr>
        <w:t>, ARRENDAMIENTOS, SERVICIOS Y OBRA PÚBLICA DEL CONSEJO DE LA JUDICATURA DEL PODER JUDICIAL DEL ESTADO DE TLAXCALA</w:t>
      </w:r>
      <w:r w:rsidRPr="00485124">
        <w:rPr>
          <w:rFonts w:asciiTheme="minorHAnsi" w:hAnsiTheme="minorHAnsi" w:cstheme="minorHAnsi"/>
        </w:rPr>
        <w:t xml:space="preserve">? En uso de la palabra, </w:t>
      </w:r>
      <w:r w:rsidR="006E5D8D" w:rsidRPr="00485124">
        <w:rPr>
          <w:rFonts w:asciiTheme="minorHAnsi" w:hAnsiTheme="minorHAnsi" w:cstheme="minorHAnsi"/>
        </w:rPr>
        <w:t>e</w:t>
      </w:r>
      <w:r w:rsidRPr="00485124">
        <w:rPr>
          <w:rFonts w:asciiTheme="minorHAnsi" w:hAnsiTheme="minorHAnsi" w:cstheme="minorHAnsi"/>
        </w:rPr>
        <w:t xml:space="preserve">l </w:t>
      </w:r>
      <w:proofErr w:type="gramStart"/>
      <w:r w:rsidRPr="00485124">
        <w:rPr>
          <w:rFonts w:asciiTheme="minorHAnsi" w:hAnsiTheme="minorHAnsi" w:cstheme="minorHAnsi"/>
        </w:rPr>
        <w:t>Consejer</w:t>
      </w:r>
      <w:r w:rsidR="006E5D8D" w:rsidRPr="00485124">
        <w:rPr>
          <w:rFonts w:asciiTheme="minorHAnsi" w:hAnsiTheme="minorHAnsi" w:cstheme="minorHAnsi"/>
        </w:rPr>
        <w:t>o</w:t>
      </w:r>
      <w:proofErr w:type="gramEnd"/>
      <w:r w:rsidRPr="00485124">
        <w:rPr>
          <w:rFonts w:asciiTheme="minorHAnsi" w:hAnsiTheme="minorHAnsi" w:cstheme="minorHAnsi"/>
        </w:rPr>
        <w:t xml:space="preserve"> </w:t>
      </w:r>
      <w:r w:rsidR="006E5D8D" w:rsidRPr="00485124">
        <w:rPr>
          <w:rFonts w:asciiTheme="minorHAnsi" w:hAnsiTheme="minorHAnsi" w:cstheme="minorHAnsi"/>
        </w:rPr>
        <w:t xml:space="preserve">Víctor Hugo </w:t>
      </w:r>
      <w:proofErr w:type="spellStart"/>
      <w:r w:rsidR="006E5D8D" w:rsidRPr="00485124">
        <w:rPr>
          <w:rFonts w:asciiTheme="minorHAnsi" w:hAnsiTheme="minorHAnsi" w:cstheme="minorHAnsi"/>
        </w:rPr>
        <w:t>Corichi</w:t>
      </w:r>
      <w:proofErr w:type="spellEnd"/>
      <w:r w:rsidR="006E5D8D" w:rsidRPr="00485124">
        <w:rPr>
          <w:rFonts w:asciiTheme="minorHAnsi" w:hAnsiTheme="minorHAnsi" w:cstheme="minorHAnsi"/>
        </w:rPr>
        <w:t xml:space="preserve"> Méndez</w:t>
      </w:r>
      <w:r w:rsidRPr="00485124">
        <w:rPr>
          <w:rFonts w:asciiTheme="minorHAnsi" w:hAnsiTheme="minorHAnsi" w:cstheme="minorHAnsi"/>
        </w:rPr>
        <w:t xml:space="preserve">, contesto: SÍ PROTESTO. En uso de la palabra, el Consejero Presidente dijo: Y SI NO LO HICIERE ASÍ, </w:t>
      </w:r>
      <w:r w:rsidRPr="00CD5326">
        <w:rPr>
          <w:rFonts w:asciiTheme="minorHAnsi" w:hAnsiTheme="minorHAnsi" w:cstheme="minorHAnsi"/>
        </w:rPr>
        <w:t xml:space="preserve">QUE LA SOCIEDAD </w:t>
      </w:r>
      <w:r w:rsidR="00F261E4">
        <w:rPr>
          <w:rFonts w:asciiTheme="minorHAnsi" w:hAnsiTheme="minorHAnsi" w:cstheme="minorHAnsi"/>
        </w:rPr>
        <w:t xml:space="preserve">Y EL ESTADO </w:t>
      </w:r>
      <w:r w:rsidRPr="00CD5326">
        <w:rPr>
          <w:rFonts w:asciiTheme="minorHAnsi" w:hAnsiTheme="minorHAnsi" w:cstheme="minorHAnsi"/>
        </w:rPr>
        <w:t xml:space="preserve">SE LO </w:t>
      </w:r>
      <w:r w:rsidR="00CD5326" w:rsidRPr="00CD5326">
        <w:rPr>
          <w:rFonts w:asciiTheme="minorHAnsi" w:hAnsiTheme="minorHAnsi" w:cstheme="minorHAnsi"/>
        </w:rPr>
        <w:t xml:space="preserve">DEMANDE.  </w:t>
      </w:r>
    </w:p>
    <w:p w14:paraId="4E36B78D" w14:textId="24D68A82" w:rsidR="001D1DBC" w:rsidRPr="00BD484F" w:rsidRDefault="001D1DBC" w:rsidP="001D1DBC">
      <w:pPr>
        <w:spacing w:after="0" w:line="480" w:lineRule="auto"/>
        <w:jc w:val="both"/>
        <w:rPr>
          <w:rFonts w:asciiTheme="minorHAnsi" w:eastAsia="Batang" w:hAnsiTheme="minorHAnsi" w:cstheme="minorHAnsi"/>
          <w:i/>
          <w:iCs/>
        </w:rPr>
      </w:pPr>
      <w:bookmarkStart w:id="9" w:name="_Hlk66971829"/>
      <w:r w:rsidRPr="00BD484F">
        <w:rPr>
          <w:rFonts w:asciiTheme="minorHAnsi" w:hAnsiTheme="minorHAnsi" w:cstheme="minorHAnsi"/>
          <w:i/>
          <w:iCs/>
        </w:rPr>
        <w:t>C</w:t>
      </w:r>
      <w:r w:rsidRPr="00BD484F">
        <w:rPr>
          <w:rFonts w:asciiTheme="minorHAnsi" w:eastAsia="Batang" w:hAnsiTheme="minorHAnsi" w:cstheme="minorHAnsi"/>
          <w:i/>
          <w:iCs/>
        </w:rPr>
        <w:t>on fundamento en lo dispuesto por los artículos 85</w:t>
      </w:r>
      <w:r w:rsidR="00485124" w:rsidRPr="00BD484F">
        <w:rPr>
          <w:rFonts w:asciiTheme="minorHAnsi" w:eastAsia="Batang" w:hAnsiTheme="minorHAnsi" w:cstheme="minorHAnsi"/>
          <w:i/>
          <w:iCs/>
        </w:rPr>
        <w:t>,</w:t>
      </w:r>
      <w:r w:rsidRPr="00BD484F">
        <w:rPr>
          <w:rFonts w:asciiTheme="minorHAnsi" w:eastAsia="Batang" w:hAnsiTheme="minorHAnsi" w:cstheme="minorHAnsi"/>
          <w:i/>
          <w:iCs/>
        </w:rPr>
        <w:t xml:space="preserve"> de la Constitución Política del Estado Libre y Soberano de Tlaxcala</w:t>
      </w:r>
      <w:r w:rsidR="00485124" w:rsidRPr="00BD484F">
        <w:rPr>
          <w:rFonts w:asciiTheme="minorHAnsi" w:eastAsia="Batang" w:hAnsiTheme="minorHAnsi" w:cstheme="minorHAnsi"/>
          <w:i/>
          <w:iCs/>
        </w:rPr>
        <w:t>;</w:t>
      </w:r>
      <w:r w:rsidRPr="00BD484F">
        <w:rPr>
          <w:rFonts w:asciiTheme="minorHAnsi" w:eastAsia="Batang" w:hAnsiTheme="minorHAnsi" w:cstheme="minorHAnsi"/>
          <w:i/>
          <w:iCs/>
        </w:rPr>
        <w:t xml:space="preserve"> 2</w:t>
      </w:r>
      <w:r w:rsidR="00485124" w:rsidRPr="00BD484F">
        <w:rPr>
          <w:rFonts w:asciiTheme="minorHAnsi" w:eastAsia="Batang" w:hAnsiTheme="minorHAnsi" w:cstheme="minorHAnsi"/>
          <w:i/>
          <w:iCs/>
        </w:rPr>
        <w:t>,</w:t>
      </w:r>
      <w:r w:rsidRPr="00BD484F">
        <w:rPr>
          <w:rFonts w:asciiTheme="minorHAnsi" w:eastAsia="Batang" w:hAnsiTheme="minorHAnsi" w:cstheme="minorHAnsi"/>
          <w:i/>
          <w:iCs/>
        </w:rPr>
        <w:t xml:space="preserve"> fracción II, 61, 63 y 67 de la Ley Orgánica del Poder Judicial del Estado, se declara formalmente instalado el Consejo de la Judicatura del Estado de Tlaxcala, a partir del </w:t>
      </w:r>
      <w:r w:rsidR="006E5D8D" w:rsidRPr="00BD484F">
        <w:rPr>
          <w:rFonts w:asciiTheme="minorHAnsi" w:eastAsia="Batang" w:hAnsiTheme="minorHAnsi" w:cstheme="minorHAnsi"/>
          <w:i/>
          <w:iCs/>
        </w:rPr>
        <w:t xml:space="preserve">dieciocho </w:t>
      </w:r>
      <w:r w:rsidRPr="00BD484F">
        <w:rPr>
          <w:rFonts w:asciiTheme="minorHAnsi" w:eastAsia="Batang" w:hAnsiTheme="minorHAnsi" w:cstheme="minorHAnsi"/>
          <w:i/>
          <w:iCs/>
        </w:rPr>
        <w:t xml:space="preserve">de marzo de dos mil </w:t>
      </w:r>
      <w:r w:rsidR="006E5D8D" w:rsidRPr="00BD484F">
        <w:rPr>
          <w:rFonts w:asciiTheme="minorHAnsi" w:eastAsia="Batang" w:hAnsiTheme="minorHAnsi" w:cstheme="minorHAnsi"/>
          <w:i/>
          <w:iCs/>
        </w:rPr>
        <w:t>veintiuno</w:t>
      </w:r>
      <w:r w:rsidRPr="00BD484F">
        <w:rPr>
          <w:rFonts w:asciiTheme="minorHAnsi" w:eastAsia="Batang" w:hAnsiTheme="minorHAnsi" w:cstheme="minorHAnsi"/>
          <w:i/>
          <w:iCs/>
        </w:rPr>
        <w:t xml:space="preserve">, con los integrantes siguientes: </w:t>
      </w:r>
    </w:p>
    <w:bookmarkEnd w:id="9"/>
    <w:p w14:paraId="242C83ED" w14:textId="77777777" w:rsidR="001D1DBC" w:rsidRPr="00CD5326" w:rsidRDefault="001D1DBC" w:rsidP="001D1DBC">
      <w:pPr>
        <w:spacing w:line="480" w:lineRule="auto"/>
        <w:jc w:val="both"/>
        <w:rPr>
          <w:rFonts w:asciiTheme="minorHAnsi" w:eastAsia="Batang" w:hAnsiTheme="minorHAnsi" w:cstheme="minorHAnsi"/>
        </w:rPr>
      </w:pPr>
    </w:p>
    <w:tbl>
      <w:tblPr>
        <w:tblpPr w:leftFromText="141" w:rightFromText="141" w:vertAnchor="text" w:horzAnchor="margin" w:tblpXSpec="center"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0"/>
        <w:gridCol w:w="3504"/>
      </w:tblGrid>
      <w:tr w:rsidR="001D1DBC" w:rsidRPr="00BD484F" w14:paraId="26B99536" w14:textId="77777777" w:rsidTr="00553693">
        <w:tc>
          <w:tcPr>
            <w:tcW w:w="8188" w:type="dxa"/>
            <w:gridSpan w:val="2"/>
          </w:tcPr>
          <w:p w14:paraId="5ACDDD8F" w14:textId="77777777" w:rsidR="001D1DBC" w:rsidRPr="00BD484F" w:rsidRDefault="001D1DBC" w:rsidP="00485124">
            <w:pPr>
              <w:tabs>
                <w:tab w:val="left" w:pos="6105"/>
              </w:tabs>
              <w:spacing w:after="0" w:line="360" w:lineRule="auto"/>
              <w:jc w:val="center"/>
              <w:rPr>
                <w:rFonts w:asciiTheme="minorHAnsi" w:hAnsiTheme="minorHAnsi" w:cstheme="minorHAnsi"/>
                <w:b/>
                <w:i/>
                <w:iCs/>
                <w:sz w:val="20"/>
                <w:szCs w:val="20"/>
              </w:rPr>
            </w:pPr>
            <w:bookmarkStart w:id="10" w:name="_Hlk66970926"/>
            <w:r w:rsidRPr="00BD484F">
              <w:rPr>
                <w:rFonts w:asciiTheme="minorHAnsi" w:hAnsiTheme="minorHAnsi" w:cstheme="minorHAnsi"/>
                <w:b/>
                <w:i/>
                <w:iCs/>
                <w:sz w:val="20"/>
                <w:szCs w:val="20"/>
              </w:rPr>
              <w:t>CONSEJO DE LA JUDICATURA</w:t>
            </w:r>
          </w:p>
        </w:tc>
      </w:tr>
      <w:tr w:rsidR="001D1DBC" w:rsidRPr="00BD484F" w14:paraId="48509516" w14:textId="77777777" w:rsidTr="00553693">
        <w:tc>
          <w:tcPr>
            <w:tcW w:w="4490" w:type="dxa"/>
          </w:tcPr>
          <w:p w14:paraId="51D57057" w14:textId="77777777" w:rsidR="00D763D6" w:rsidRDefault="00D763D6" w:rsidP="00485124">
            <w:pPr>
              <w:spacing w:after="0" w:line="360" w:lineRule="auto"/>
              <w:jc w:val="center"/>
              <w:rPr>
                <w:rFonts w:asciiTheme="minorHAnsi" w:hAnsiTheme="minorHAnsi" w:cstheme="minorHAnsi"/>
                <w:b/>
                <w:i/>
                <w:iCs/>
                <w:sz w:val="20"/>
                <w:szCs w:val="20"/>
              </w:rPr>
            </w:pPr>
          </w:p>
          <w:p w14:paraId="21FF5B83" w14:textId="2A2468CE" w:rsidR="001D1DBC" w:rsidRPr="00BD484F" w:rsidRDefault="006E5D8D" w:rsidP="00485124">
            <w:pPr>
              <w:spacing w:after="0" w:line="360" w:lineRule="auto"/>
              <w:jc w:val="center"/>
              <w:rPr>
                <w:rFonts w:asciiTheme="minorHAnsi" w:hAnsiTheme="minorHAnsi" w:cstheme="minorHAnsi"/>
                <w:i/>
                <w:iCs/>
                <w:sz w:val="20"/>
                <w:szCs w:val="20"/>
              </w:rPr>
            </w:pPr>
            <w:r w:rsidRPr="00BD484F">
              <w:rPr>
                <w:rFonts w:asciiTheme="minorHAnsi" w:hAnsiTheme="minorHAnsi" w:cstheme="minorHAnsi"/>
                <w:b/>
                <w:i/>
                <w:iCs/>
                <w:sz w:val="20"/>
                <w:szCs w:val="20"/>
              </w:rPr>
              <w:t>M</w:t>
            </w:r>
            <w:r w:rsidR="00485124" w:rsidRPr="00BD484F">
              <w:rPr>
                <w:rFonts w:asciiTheme="minorHAnsi" w:hAnsiTheme="minorHAnsi" w:cstheme="minorHAnsi"/>
                <w:b/>
                <w:i/>
                <w:iCs/>
                <w:sz w:val="20"/>
                <w:szCs w:val="20"/>
              </w:rPr>
              <w:t>AES</w:t>
            </w:r>
            <w:r w:rsidRPr="00BD484F">
              <w:rPr>
                <w:rFonts w:asciiTheme="minorHAnsi" w:hAnsiTheme="minorHAnsi" w:cstheme="minorHAnsi"/>
                <w:b/>
                <w:i/>
                <w:iCs/>
                <w:sz w:val="20"/>
                <w:szCs w:val="20"/>
              </w:rPr>
              <w:t>TRO FERNANDO BERNAL SALAZAR</w:t>
            </w:r>
          </w:p>
        </w:tc>
        <w:tc>
          <w:tcPr>
            <w:tcW w:w="3698" w:type="dxa"/>
          </w:tcPr>
          <w:p w14:paraId="3093218B" w14:textId="77777777" w:rsidR="00D763D6" w:rsidRDefault="00D763D6" w:rsidP="00485124">
            <w:pPr>
              <w:tabs>
                <w:tab w:val="left" w:pos="6105"/>
              </w:tabs>
              <w:spacing w:after="0" w:line="360" w:lineRule="auto"/>
              <w:jc w:val="center"/>
              <w:rPr>
                <w:rFonts w:asciiTheme="minorHAnsi" w:hAnsiTheme="minorHAnsi" w:cstheme="minorHAnsi"/>
                <w:i/>
                <w:iCs/>
                <w:sz w:val="20"/>
                <w:szCs w:val="20"/>
              </w:rPr>
            </w:pPr>
          </w:p>
          <w:p w14:paraId="6058C37E" w14:textId="04439AB7" w:rsidR="001D1DBC" w:rsidRPr="00BD484F" w:rsidRDefault="001D1DBC" w:rsidP="00485124">
            <w:pPr>
              <w:tabs>
                <w:tab w:val="left" w:pos="6105"/>
              </w:tabs>
              <w:spacing w:after="0" w:line="360" w:lineRule="auto"/>
              <w:jc w:val="center"/>
              <w:rPr>
                <w:rFonts w:asciiTheme="minorHAnsi" w:hAnsiTheme="minorHAnsi" w:cstheme="minorHAnsi"/>
                <w:i/>
                <w:iCs/>
                <w:sz w:val="20"/>
                <w:szCs w:val="20"/>
              </w:rPr>
            </w:pPr>
            <w:r w:rsidRPr="00BD484F">
              <w:rPr>
                <w:rFonts w:asciiTheme="minorHAnsi" w:hAnsiTheme="minorHAnsi" w:cstheme="minorHAnsi"/>
                <w:i/>
                <w:iCs/>
                <w:sz w:val="20"/>
                <w:szCs w:val="20"/>
              </w:rPr>
              <w:t>CONSEJERO PRESIDENTE</w:t>
            </w:r>
          </w:p>
        </w:tc>
      </w:tr>
      <w:tr w:rsidR="001D1DBC" w:rsidRPr="00BD484F" w14:paraId="464FF1BF" w14:textId="77777777" w:rsidTr="00553693">
        <w:tc>
          <w:tcPr>
            <w:tcW w:w="4490" w:type="dxa"/>
          </w:tcPr>
          <w:p w14:paraId="15C92928" w14:textId="77777777" w:rsidR="00485124" w:rsidRPr="00BD484F" w:rsidRDefault="00485124" w:rsidP="00485124">
            <w:pPr>
              <w:tabs>
                <w:tab w:val="left" w:pos="6105"/>
              </w:tabs>
              <w:spacing w:after="0" w:line="360" w:lineRule="auto"/>
              <w:jc w:val="center"/>
              <w:rPr>
                <w:rFonts w:asciiTheme="minorHAnsi" w:hAnsiTheme="minorHAnsi" w:cstheme="minorHAnsi"/>
                <w:b/>
                <w:i/>
                <w:iCs/>
                <w:sz w:val="20"/>
                <w:szCs w:val="20"/>
              </w:rPr>
            </w:pPr>
          </w:p>
          <w:p w14:paraId="5288175B" w14:textId="2D3B9475" w:rsidR="001D1DBC" w:rsidRPr="00BD484F" w:rsidRDefault="001D1DBC" w:rsidP="00485124">
            <w:pPr>
              <w:tabs>
                <w:tab w:val="left" w:pos="6105"/>
              </w:tabs>
              <w:spacing w:after="0" w:line="360" w:lineRule="auto"/>
              <w:jc w:val="center"/>
              <w:rPr>
                <w:rFonts w:asciiTheme="minorHAnsi" w:hAnsiTheme="minorHAnsi" w:cstheme="minorHAnsi"/>
                <w:b/>
                <w:i/>
                <w:iCs/>
                <w:sz w:val="20"/>
                <w:szCs w:val="20"/>
              </w:rPr>
            </w:pPr>
            <w:r w:rsidRPr="00BD484F">
              <w:rPr>
                <w:rFonts w:asciiTheme="minorHAnsi" w:hAnsiTheme="minorHAnsi" w:cstheme="minorHAnsi"/>
                <w:b/>
                <w:i/>
                <w:iCs/>
                <w:sz w:val="20"/>
                <w:szCs w:val="20"/>
              </w:rPr>
              <w:t>LIC</w:t>
            </w:r>
            <w:r w:rsidR="00485124" w:rsidRPr="00BD484F">
              <w:rPr>
                <w:rFonts w:asciiTheme="minorHAnsi" w:hAnsiTheme="minorHAnsi" w:cstheme="minorHAnsi"/>
                <w:b/>
                <w:i/>
                <w:iCs/>
                <w:sz w:val="20"/>
                <w:szCs w:val="20"/>
              </w:rPr>
              <w:t>ENCIADO</w:t>
            </w:r>
            <w:r w:rsidRPr="00BD484F">
              <w:rPr>
                <w:rFonts w:asciiTheme="minorHAnsi" w:hAnsiTheme="minorHAnsi" w:cstheme="minorHAnsi"/>
                <w:b/>
                <w:i/>
                <w:iCs/>
                <w:sz w:val="20"/>
                <w:szCs w:val="20"/>
              </w:rPr>
              <w:t xml:space="preserve"> </w:t>
            </w:r>
            <w:r w:rsidR="006E5D8D" w:rsidRPr="00BD484F">
              <w:rPr>
                <w:rFonts w:asciiTheme="minorHAnsi" w:hAnsiTheme="minorHAnsi" w:cstheme="minorHAnsi"/>
                <w:b/>
                <w:i/>
                <w:iCs/>
                <w:sz w:val="20"/>
                <w:szCs w:val="20"/>
              </w:rPr>
              <w:t>VÍCTOR HUGO CORICHI MÉNDEZ</w:t>
            </w:r>
          </w:p>
          <w:p w14:paraId="49F4EF0D" w14:textId="77777777" w:rsidR="001D1DBC" w:rsidRPr="00BD484F" w:rsidRDefault="001D1DBC" w:rsidP="00485124">
            <w:pPr>
              <w:tabs>
                <w:tab w:val="left" w:pos="6105"/>
              </w:tabs>
              <w:spacing w:after="0" w:line="360" w:lineRule="auto"/>
              <w:jc w:val="center"/>
              <w:rPr>
                <w:rFonts w:asciiTheme="minorHAnsi" w:hAnsiTheme="minorHAnsi" w:cstheme="minorHAnsi"/>
                <w:i/>
                <w:iCs/>
                <w:sz w:val="20"/>
                <w:szCs w:val="20"/>
              </w:rPr>
            </w:pPr>
          </w:p>
        </w:tc>
        <w:tc>
          <w:tcPr>
            <w:tcW w:w="3698" w:type="dxa"/>
          </w:tcPr>
          <w:p w14:paraId="580EAEAC" w14:textId="47941353" w:rsidR="001D1DBC" w:rsidRPr="00BD484F" w:rsidRDefault="001D1DBC" w:rsidP="00485124">
            <w:pPr>
              <w:tabs>
                <w:tab w:val="left" w:pos="6105"/>
              </w:tabs>
              <w:spacing w:after="0" w:line="360" w:lineRule="auto"/>
              <w:jc w:val="center"/>
              <w:rPr>
                <w:rFonts w:asciiTheme="minorHAnsi" w:hAnsiTheme="minorHAnsi" w:cstheme="minorHAnsi"/>
                <w:i/>
                <w:iCs/>
                <w:sz w:val="20"/>
                <w:szCs w:val="20"/>
              </w:rPr>
            </w:pPr>
            <w:r w:rsidRPr="00BD484F">
              <w:rPr>
                <w:rFonts w:asciiTheme="minorHAnsi" w:hAnsiTheme="minorHAnsi" w:cstheme="minorHAnsi"/>
                <w:i/>
                <w:iCs/>
                <w:sz w:val="20"/>
                <w:szCs w:val="20"/>
              </w:rPr>
              <w:t>CONSEJER</w:t>
            </w:r>
            <w:r w:rsidR="00485124" w:rsidRPr="00BD484F">
              <w:rPr>
                <w:rFonts w:asciiTheme="minorHAnsi" w:hAnsiTheme="minorHAnsi" w:cstheme="minorHAnsi"/>
                <w:i/>
                <w:iCs/>
                <w:sz w:val="20"/>
                <w:szCs w:val="20"/>
              </w:rPr>
              <w:t>O</w:t>
            </w:r>
            <w:r w:rsidRPr="00BD484F">
              <w:rPr>
                <w:rFonts w:asciiTheme="minorHAnsi" w:hAnsiTheme="minorHAnsi" w:cstheme="minorHAnsi"/>
                <w:i/>
                <w:iCs/>
                <w:sz w:val="20"/>
                <w:szCs w:val="20"/>
              </w:rPr>
              <w:t xml:space="preserve"> REPRESENTANTE DE LOS MAGISTRADOS DEL TRIBUNAL SUPERIOR DE JUSTICIA DEL ESTADO DE TLAXCALA</w:t>
            </w:r>
          </w:p>
        </w:tc>
      </w:tr>
      <w:tr w:rsidR="001D1DBC" w:rsidRPr="00BD484F" w14:paraId="06899913" w14:textId="77777777" w:rsidTr="00553693">
        <w:tc>
          <w:tcPr>
            <w:tcW w:w="4490" w:type="dxa"/>
          </w:tcPr>
          <w:p w14:paraId="2B577F07" w14:textId="77777777" w:rsidR="001D1DBC" w:rsidRPr="00BD484F" w:rsidRDefault="001D1DBC" w:rsidP="00485124">
            <w:pPr>
              <w:tabs>
                <w:tab w:val="left" w:pos="6105"/>
              </w:tabs>
              <w:spacing w:after="0" w:line="360" w:lineRule="auto"/>
              <w:jc w:val="center"/>
              <w:rPr>
                <w:rFonts w:asciiTheme="minorHAnsi" w:hAnsiTheme="minorHAnsi" w:cstheme="minorHAnsi"/>
                <w:b/>
                <w:i/>
                <w:iCs/>
                <w:sz w:val="20"/>
                <w:szCs w:val="20"/>
              </w:rPr>
            </w:pPr>
          </w:p>
          <w:p w14:paraId="56B0ED6F" w14:textId="6F9C0887" w:rsidR="001D1DBC" w:rsidRPr="00BD484F" w:rsidRDefault="006E5D8D" w:rsidP="00485124">
            <w:pPr>
              <w:tabs>
                <w:tab w:val="left" w:pos="6105"/>
              </w:tabs>
              <w:spacing w:after="0" w:line="360" w:lineRule="auto"/>
              <w:jc w:val="center"/>
              <w:rPr>
                <w:rFonts w:asciiTheme="minorHAnsi" w:hAnsiTheme="minorHAnsi" w:cstheme="minorHAnsi"/>
                <w:i/>
                <w:iCs/>
                <w:sz w:val="20"/>
                <w:szCs w:val="20"/>
              </w:rPr>
            </w:pPr>
            <w:r w:rsidRPr="00BD484F">
              <w:rPr>
                <w:rFonts w:asciiTheme="minorHAnsi" w:hAnsiTheme="minorHAnsi" w:cstheme="minorHAnsi"/>
                <w:b/>
                <w:i/>
                <w:iCs/>
                <w:sz w:val="20"/>
                <w:szCs w:val="20"/>
              </w:rPr>
              <w:t>D</w:t>
            </w:r>
            <w:r w:rsidR="00485124" w:rsidRPr="00BD484F">
              <w:rPr>
                <w:rFonts w:asciiTheme="minorHAnsi" w:hAnsiTheme="minorHAnsi" w:cstheme="minorHAnsi"/>
                <w:b/>
                <w:i/>
                <w:iCs/>
                <w:sz w:val="20"/>
                <w:szCs w:val="20"/>
              </w:rPr>
              <w:t>OCTO</w:t>
            </w:r>
            <w:r w:rsidRPr="00BD484F">
              <w:rPr>
                <w:rFonts w:asciiTheme="minorHAnsi" w:hAnsiTheme="minorHAnsi" w:cstheme="minorHAnsi"/>
                <w:b/>
                <w:i/>
                <w:iCs/>
                <w:sz w:val="20"/>
                <w:szCs w:val="20"/>
              </w:rPr>
              <w:t>RA DORA MARÍA GARCÍA ESPEJEL</w:t>
            </w:r>
          </w:p>
        </w:tc>
        <w:tc>
          <w:tcPr>
            <w:tcW w:w="3698" w:type="dxa"/>
          </w:tcPr>
          <w:p w14:paraId="5C8C1EE2" w14:textId="613CA551" w:rsidR="001D1DBC" w:rsidRPr="00BD484F" w:rsidRDefault="001D1DBC" w:rsidP="00485124">
            <w:pPr>
              <w:tabs>
                <w:tab w:val="left" w:pos="6105"/>
              </w:tabs>
              <w:spacing w:after="0" w:line="360" w:lineRule="auto"/>
              <w:jc w:val="center"/>
              <w:rPr>
                <w:rFonts w:asciiTheme="minorHAnsi" w:hAnsiTheme="minorHAnsi" w:cstheme="minorHAnsi"/>
                <w:i/>
                <w:iCs/>
                <w:sz w:val="20"/>
                <w:szCs w:val="20"/>
              </w:rPr>
            </w:pPr>
            <w:r w:rsidRPr="00BD484F">
              <w:rPr>
                <w:rFonts w:asciiTheme="minorHAnsi" w:hAnsiTheme="minorHAnsi" w:cstheme="minorHAnsi"/>
                <w:i/>
                <w:iCs/>
                <w:sz w:val="20"/>
                <w:szCs w:val="20"/>
              </w:rPr>
              <w:t>CONSEJERA REPRESENTANTE DE LOS JUECES DEL PODER JUDICIAL DEL ESTADO DE TLAXCALA</w:t>
            </w:r>
          </w:p>
        </w:tc>
      </w:tr>
      <w:tr w:rsidR="001D1DBC" w:rsidRPr="00BD484F" w14:paraId="79877AD0" w14:textId="77777777" w:rsidTr="00553693">
        <w:tc>
          <w:tcPr>
            <w:tcW w:w="4490" w:type="dxa"/>
          </w:tcPr>
          <w:p w14:paraId="0B3277A3" w14:textId="77777777" w:rsidR="00D763D6" w:rsidRDefault="00D763D6" w:rsidP="00485124">
            <w:pPr>
              <w:tabs>
                <w:tab w:val="left" w:pos="6105"/>
              </w:tabs>
              <w:spacing w:after="0" w:line="360" w:lineRule="auto"/>
              <w:jc w:val="center"/>
              <w:rPr>
                <w:rFonts w:asciiTheme="minorHAnsi" w:hAnsiTheme="minorHAnsi" w:cstheme="minorHAnsi"/>
                <w:b/>
                <w:i/>
                <w:iCs/>
                <w:sz w:val="20"/>
                <w:szCs w:val="20"/>
              </w:rPr>
            </w:pPr>
          </w:p>
          <w:p w14:paraId="1D6A9935" w14:textId="502A8B65" w:rsidR="001D1DBC" w:rsidRPr="00BD484F" w:rsidRDefault="006E5D8D" w:rsidP="00485124">
            <w:pPr>
              <w:tabs>
                <w:tab w:val="left" w:pos="6105"/>
              </w:tabs>
              <w:spacing w:after="0" w:line="360" w:lineRule="auto"/>
              <w:jc w:val="center"/>
              <w:rPr>
                <w:rFonts w:asciiTheme="minorHAnsi" w:hAnsiTheme="minorHAnsi" w:cstheme="minorHAnsi"/>
                <w:b/>
                <w:i/>
                <w:iCs/>
                <w:sz w:val="20"/>
                <w:szCs w:val="20"/>
              </w:rPr>
            </w:pPr>
            <w:r w:rsidRPr="00BD484F">
              <w:rPr>
                <w:rFonts w:asciiTheme="minorHAnsi" w:hAnsiTheme="minorHAnsi" w:cstheme="minorHAnsi"/>
                <w:b/>
                <w:i/>
                <w:iCs/>
                <w:sz w:val="20"/>
                <w:szCs w:val="20"/>
              </w:rPr>
              <w:t>LIC</w:t>
            </w:r>
            <w:r w:rsidR="00485124" w:rsidRPr="00BD484F">
              <w:rPr>
                <w:rFonts w:asciiTheme="minorHAnsi" w:hAnsiTheme="minorHAnsi" w:cstheme="minorHAnsi"/>
                <w:b/>
                <w:i/>
                <w:iCs/>
                <w:sz w:val="20"/>
                <w:szCs w:val="20"/>
              </w:rPr>
              <w:t>ENCIADO</w:t>
            </w:r>
            <w:r w:rsidRPr="00BD484F">
              <w:rPr>
                <w:rFonts w:asciiTheme="minorHAnsi" w:hAnsiTheme="minorHAnsi" w:cstheme="minorHAnsi"/>
                <w:b/>
                <w:i/>
                <w:iCs/>
                <w:sz w:val="20"/>
                <w:szCs w:val="20"/>
              </w:rPr>
              <w:t xml:space="preserve"> LEONE</w:t>
            </w:r>
            <w:r w:rsidR="00485124" w:rsidRPr="00BD484F">
              <w:rPr>
                <w:rFonts w:asciiTheme="minorHAnsi" w:hAnsiTheme="minorHAnsi" w:cstheme="minorHAnsi"/>
                <w:b/>
                <w:i/>
                <w:iCs/>
                <w:sz w:val="20"/>
                <w:szCs w:val="20"/>
              </w:rPr>
              <w:t>L</w:t>
            </w:r>
            <w:r w:rsidRPr="00BD484F">
              <w:rPr>
                <w:rFonts w:asciiTheme="minorHAnsi" w:hAnsiTheme="minorHAnsi" w:cstheme="minorHAnsi"/>
                <w:b/>
                <w:i/>
                <w:iCs/>
                <w:sz w:val="20"/>
                <w:szCs w:val="20"/>
              </w:rPr>
              <w:t xml:space="preserve"> RAMÍREZ ZÁMORA</w:t>
            </w:r>
          </w:p>
          <w:p w14:paraId="1D843C21" w14:textId="77777777" w:rsidR="001D1DBC" w:rsidRPr="00BD484F" w:rsidRDefault="001D1DBC" w:rsidP="00485124">
            <w:pPr>
              <w:tabs>
                <w:tab w:val="left" w:pos="6105"/>
              </w:tabs>
              <w:spacing w:after="0" w:line="360" w:lineRule="auto"/>
              <w:jc w:val="center"/>
              <w:rPr>
                <w:rFonts w:asciiTheme="minorHAnsi" w:hAnsiTheme="minorHAnsi" w:cstheme="minorHAnsi"/>
                <w:i/>
                <w:iCs/>
                <w:sz w:val="20"/>
                <w:szCs w:val="20"/>
              </w:rPr>
            </w:pPr>
          </w:p>
        </w:tc>
        <w:tc>
          <w:tcPr>
            <w:tcW w:w="3698" w:type="dxa"/>
          </w:tcPr>
          <w:p w14:paraId="23972C34" w14:textId="7B1EA17E" w:rsidR="001D1DBC" w:rsidRPr="00BD484F" w:rsidRDefault="001D1DBC" w:rsidP="00485124">
            <w:pPr>
              <w:tabs>
                <w:tab w:val="left" w:pos="6105"/>
              </w:tabs>
              <w:spacing w:after="0" w:line="360" w:lineRule="auto"/>
              <w:jc w:val="center"/>
              <w:rPr>
                <w:rFonts w:asciiTheme="minorHAnsi" w:hAnsiTheme="minorHAnsi" w:cstheme="minorHAnsi"/>
                <w:i/>
                <w:iCs/>
                <w:sz w:val="20"/>
                <w:szCs w:val="20"/>
              </w:rPr>
            </w:pPr>
            <w:r w:rsidRPr="00BD484F">
              <w:rPr>
                <w:rFonts w:asciiTheme="minorHAnsi" w:hAnsiTheme="minorHAnsi" w:cstheme="minorHAnsi"/>
                <w:i/>
                <w:iCs/>
                <w:sz w:val="20"/>
                <w:szCs w:val="20"/>
              </w:rPr>
              <w:t>CONSEJER</w:t>
            </w:r>
            <w:r w:rsidR="00485124" w:rsidRPr="00BD484F">
              <w:rPr>
                <w:rFonts w:asciiTheme="minorHAnsi" w:hAnsiTheme="minorHAnsi" w:cstheme="minorHAnsi"/>
                <w:i/>
                <w:iCs/>
                <w:sz w:val="20"/>
                <w:szCs w:val="20"/>
              </w:rPr>
              <w:t>O</w:t>
            </w:r>
            <w:r w:rsidRPr="00BD484F">
              <w:rPr>
                <w:rFonts w:asciiTheme="minorHAnsi" w:hAnsiTheme="minorHAnsi" w:cstheme="minorHAnsi"/>
                <w:i/>
                <w:iCs/>
                <w:sz w:val="20"/>
                <w:szCs w:val="20"/>
              </w:rPr>
              <w:t xml:space="preserve"> REPRESENTANTE DEL PODER EJECUTIVO</w:t>
            </w:r>
          </w:p>
        </w:tc>
      </w:tr>
      <w:tr w:rsidR="001D1DBC" w:rsidRPr="00BD484F" w14:paraId="19F49736" w14:textId="77777777" w:rsidTr="00553693">
        <w:tc>
          <w:tcPr>
            <w:tcW w:w="4490" w:type="dxa"/>
          </w:tcPr>
          <w:p w14:paraId="5D7F790B" w14:textId="77777777" w:rsidR="001D1DBC" w:rsidRPr="00BD484F" w:rsidRDefault="001D1DBC" w:rsidP="00485124">
            <w:pPr>
              <w:tabs>
                <w:tab w:val="left" w:pos="6105"/>
              </w:tabs>
              <w:spacing w:after="0" w:line="360" w:lineRule="auto"/>
              <w:jc w:val="center"/>
              <w:rPr>
                <w:rFonts w:asciiTheme="minorHAnsi" w:hAnsiTheme="minorHAnsi" w:cstheme="minorHAnsi"/>
                <w:b/>
                <w:i/>
                <w:iCs/>
                <w:sz w:val="20"/>
                <w:szCs w:val="20"/>
              </w:rPr>
            </w:pPr>
          </w:p>
          <w:p w14:paraId="7E538205" w14:textId="66153C74" w:rsidR="001D1DBC" w:rsidRPr="00BD484F" w:rsidRDefault="006E5D8D" w:rsidP="00485124">
            <w:pPr>
              <w:tabs>
                <w:tab w:val="left" w:pos="6105"/>
              </w:tabs>
              <w:spacing w:after="0" w:line="360" w:lineRule="auto"/>
              <w:jc w:val="center"/>
              <w:rPr>
                <w:rFonts w:asciiTheme="minorHAnsi" w:hAnsiTheme="minorHAnsi" w:cstheme="minorHAnsi"/>
                <w:b/>
                <w:i/>
                <w:iCs/>
                <w:sz w:val="20"/>
                <w:szCs w:val="20"/>
              </w:rPr>
            </w:pPr>
            <w:r w:rsidRPr="00BD484F">
              <w:rPr>
                <w:rFonts w:asciiTheme="minorHAnsi" w:hAnsiTheme="minorHAnsi" w:cstheme="minorHAnsi"/>
                <w:b/>
                <w:i/>
                <w:iCs/>
                <w:sz w:val="20"/>
                <w:szCs w:val="20"/>
              </w:rPr>
              <w:t xml:space="preserve"> </w:t>
            </w:r>
          </w:p>
        </w:tc>
        <w:tc>
          <w:tcPr>
            <w:tcW w:w="3698" w:type="dxa"/>
          </w:tcPr>
          <w:p w14:paraId="4CB013CE" w14:textId="77777777" w:rsidR="001D1DBC" w:rsidRPr="00BD484F" w:rsidRDefault="001D1DBC" w:rsidP="00485124">
            <w:pPr>
              <w:tabs>
                <w:tab w:val="left" w:pos="6105"/>
              </w:tabs>
              <w:spacing w:after="0" w:line="360" w:lineRule="auto"/>
              <w:jc w:val="center"/>
              <w:rPr>
                <w:rFonts w:asciiTheme="minorHAnsi" w:hAnsiTheme="minorHAnsi" w:cstheme="minorHAnsi"/>
                <w:i/>
                <w:iCs/>
                <w:sz w:val="20"/>
                <w:szCs w:val="20"/>
              </w:rPr>
            </w:pPr>
            <w:r w:rsidRPr="00BD484F">
              <w:rPr>
                <w:rFonts w:asciiTheme="minorHAnsi" w:hAnsiTheme="minorHAnsi" w:cstheme="minorHAnsi"/>
                <w:i/>
                <w:iCs/>
                <w:sz w:val="20"/>
                <w:szCs w:val="20"/>
              </w:rPr>
              <w:t>CONSEJERO REPRESENTANTE DEL CONGRESO DEL ESTADO</w:t>
            </w:r>
          </w:p>
        </w:tc>
      </w:tr>
      <w:bookmarkEnd w:id="10"/>
    </w:tbl>
    <w:p w14:paraId="5759B022" w14:textId="77777777" w:rsidR="001D1DBC" w:rsidRPr="00CD5326" w:rsidRDefault="001D1DBC" w:rsidP="001D1DBC">
      <w:pPr>
        <w:spacing w:line="480" w:lineRule="auto"/>
        <w:jc w:val="both"/>
        <w:rPr>
          <w:rFonts w:asciiTheme="minorHAnsi" w:eastAsia="Batang" w:hAnsiTheme="minorHAnsi" w:cstheme="minorHAnsi"/>
        </w:rPr>
      </w:pPr>
    </w:p>
    <w:p w14:paraId="42FC4874" w14:textId="12066930" w:rsidR="006E423C" w:rsidRPr="00CD5326" w:rsidRDefault="001D1DBC" w:rsidP="00D763D6">
      <w:pPr>
        <w:spacing w:after="0" w:line="480" w:lineRule="auto"/>
        <w:jc w:val="both"/>
        <w:rPr>
          <w:rFonts w:asciiTheme="minorHAnsi" w:hAnsiTheme="minorHAnsi" w:cstheme="minorHAnsi"/>
          <w:bCs/>
          <w:lang w:val="es-ES" w:eastAsia="es-ES"/>
        </w:rPr>
      </w:pPr>
      <w:bookmarkStart w:id="11" w:name="_Hlk66971537"/>
      <w:r w:rsidRPr="00BD484F">
        <w:rPr>
          <w:rFonts w:asciiTheme="minorHAnsi" w:eastAsia="Batang" w:hAnsiTheme="minorHAnsi" w:cstheme="minorHAnsi"/>
          <w:i/>
          <w:iCs/>
        </w:rPr>
        <w:t>Se instruye al Contralor para que en términos de la ley de la materia se lleve a cabo el proceso de entrega – recepción entre la Licenciada Mar</w:t>
      </w:r>
      <w:r w:rsidR="006E5D8D" w:rsidRPr="00BD484F">
        <w:rPr>
          <w:rFonts w:asciiTheme="minorHAnsi" w:eastAsia="Batang" w:hAnsiTheme="minorHAnsi" w:cstheme="minorHAnsi"/>
          <w:i/>
          <w:iCs/>
        </w:rPr>
        <w:t>tha Zenteno Ramírez</w:t>
      </w:r>
      <w:r w:rsidRPr="00BD484F">
        <w:rPr>
          <w:rFonts w:asciiTheme="minorHAnsi" w:eastAsia="Batang" w:hAnsiTheme="minorHAnsi" w:cstheme="minorHAnsi"/>
          <w:i/>
          <w:iCs/>
        </w:rPr>
        <w:t xml:space="preserve"> y </w:t>
      </w:r>
      <w:r w:rsidR="006E5D8D" w:rsidRPr="00BD484F">
        <w:rPr>
          <w:rFonts w:asciiTheme="minorHAnsi" w:eastAsia="Batang" w:hAnsiTheme="minorHAnsi" w:cstheme="minorHAnsi"/>
          <w:i/>
          <w:iCs/>
        </w:rPr>
        <w:t xml:space="preserve">el Licenciado Víctor Hugo </w:t>
      </w:r>
      <w:proofErr w:type="spellStart"/>
      <w:r w:rsidR="006E5D8D" w:rsidRPr="00BD484F">
        <w:rPr>
          <w:rFonts w:asciiTheme="minorHAnsi" w:eastAsia="Batang" w:hAnsiTheme="minorHAnsi" w:cstheme="minorHAnsi"/>
          <w:i/>
          <w:iCs/>
        </w:rPr>
        <w:t>Corichi</w:t>
      </w:r>
      <w:proofErr w:type="spellEnd"/>
      <w:r w:rsidR="006E5D8D" w:rsidRPr="00BD484F">
        <w:rPr>
          <w:rFonts w:asciiTheme="minorHAnsi" w:eastAsia="Batang" w:hAnsiTheme="minorHAnsi" w:cstheme="minorHAnsi"/>
          <w:i/>
          <w:iCs/>
        </w:rPr>
        <w:t xml:space="preserve"> Méndez</w:t>
      </w:r>
      <w:bookmarkEnd w:id="11"/>
      <w:r w:rsidRPr="00BD484F">
        <w:rPr>
          <w:rFonts w:asciiTheme="minorHAnsi" w:eastAsia="Batang" w:hAnsiTheme="minorHAnsi" w:cstheme="minorHAnsi"/>
          <w:i/>
          <w:iCs/>
        </w:rPr>
        <w:t>; al Secretario Ejecutivo, para que comunique dicha integración a todas las áreas del Poder Judicial del Estado, así como a las autoridades locales y federales a que haya lugar</w:t>
      </w:r>
      <w:r w:rsidR="00392727" w:rsidRPr="00BD484F">
        <w:rPr>
          <w:rFonts w:asciiTheme="minorHAnsi" w:eastAsia="Batang" w:hAnsiTheme="minorHAnsi" w:cstheme="minorHAnsi"/>
          <w:i/>
          <w:iCs/>
        </w:rPr>
        <w:t xml:space="preserve">; a la Dirección de Recursos Humanos y </w:t>
      </w:r>
      <w:r w:rsidR="00392727" w:rsidRPr="00BD484F">
        <w:rPr>
          <w:rFonts w:asciiTheme="minorHAnsi" w:eastAsia="Batang" w:hAnsiTheme="minorHAnsi" w:cstheme="minorHAnsi"/>
          <w:i/>
          <w:iCs/>
        </w:rPr>
        <w:lastRenderedPageBreak/>
        <w:t xml:space="preserve">Materiales de la Secretaría Ejecutiva, </w:t>
      </w:r>
      <w:r w:rsidRPr="00BD484F">
        <w:rPr>
          <w:rFonts w:asciiTheme="minorHAnsi" w:eastAsia="Batang" w:hAnsiTheme="minorHAnsi" w:cstheme="minorHAnsi"/>
          <w:i/>
          <w:iCs/>
        </w:rPr>
        <w:t xml:space="preserve">gire el aviso de movimiento al padrón de personal al área de Tesorería, actualice la plantilla de personal y realice las demás acciones a que haya lugar con motivo de dicha designación. </w:t>
      </w:r>
      <w:r w:rsidR="006E423C" w:rsidRPr="001C211A">
        <w:rPr>
          <w:rFonts w:asciiTheme="minorHAnsi" w:eastAsia="Batang" w:hAnsiTheme="minorHAnsi" w:cstheme="minorHAnsi"/>
          <w:u w:val="single"/>
        </w:rPr>
        <w:t xml:space="preserve">APROBADO POR </w:t>
      </w:r>
      <w:r w:rsidR="001C211A" w:rsidRPr="00F261E4">
        <w:rPr>
          <w:rFonts w:asciiTheme="minorHAnsi" w:eastAsia="Batang" w:hAnsiTheme="minorHAnsi" w:cstheme="minorHAnsi"/>
          <w:u w:val="single"/>
        </w:rPr>
        <w:t xml:space="preserve">UNANIMIDAD </w:t>
      </w:r>
      <w:r w:rsidR="006E423C" w:rsidRPr="001C211A">
        <w:rPr>
          <w:rFonts w:asciiTheme="minorHAnsi" w:eastAsia="Batang" w:hAnsiTheme="minorHAnsi" w:cstheme="minorHAnsi"/>
          <w:u w:val="single"/>
        </w:rPr>
        <w:t>DE VOTOS</w:t>
      </w:r>
      <w:r w:rsidR="006E423C" w:rsidRPr="00CD5326">
        <w:rPr>
          <w:rFonts w:asciiTheme="minorHAnsi" w:eastAsia="Batang" w:hAnsiTheme="minorHAnsi" w:cstheme="minorHAnsi"/>
        </w:rPr>
        <w:t xml:space="preserve">. </w:t>
      </w:r>
      <w:r w:rsidR="001C211A">
        <w:rPr>
          <w:rFonts w:asciiTheme="minorHAnsi" w:eastAsia="Batang" w:hAnsiTheme="minorHAnsi" w:cstheme="minorHAnsi"/>
        </w:rPr>
        <w:t xml:space="preserve">- - - - - - - - - - - - - - - - - - - - - - - - - - - - - - - - - - - - - - - - - - - </w:t>
      </w:r>
      <w:r w:rsidR="00FB3D91">
        <w:rPr>
          <w:rFonts w:asciiTheme="minorHAnsi" w:eastAsia="Batang" w:hAnsiTheme="minorHAnsi" w:cstheme="minorHAnsi"/>
        </w:rPr>
        <w:t xml:space="preserve">- - - - - - - - - - - - - - - - - </w:t>
      </w:r>
    </w:p>
    <w:p w14:paraId="3978915E" w14:textId="655A4C52" w:rsidR="001D1DBC" w:rsidRPr="004932F5" w:rsidRDefault="00CD5326" w:rsidP="004932F5">
      <w:pPr>
        <w:spacing w:line="480" w:lineRule="auto"/>
        <w:ind w:firstLine="708"/>
        <w:jc w:val="both"/>
        <w:rPr>
          <w:rFonts w:asciiTheme="minorHAnsi" w:hAnsiTheme="minorHAnsi" w:cstheme="minorHAnsi"/>
          <w:b/>
          <w:bCs/>
          <w:lang w:val="es-ES" w:eastAsia="es-ES"/>
        </w:rPr>
      </w:pPr>
      <w:r w:rsidRPr="009A27D3">
        <w:rPr>
          <w:rFonts w:asciiTheme="minorHAnsi" w:hAnsiTheme="minorHAnsi" w:cstheme="minorHAnsi"/>
          <w:b/>
          <w:bCs/>
        </w:rPr>
        <w:t>I</w:t>
      </w:r>
      <w:r w:rsidR="00D22D77">
        <w:rPr>
          <w:rFonts w:asciiTheme="minorHAnsi" w:hAnsiTheme="minorHAnsi" w:cstheme="minorHAnsi"/>
          <w:b/>
          <w:bCs/>
        </w:rPr>
        <w:t>II</w:t>
      </w:r>
      <w:r w:rsidRPr="009A27D3">
        <w:rPr>
          <w:rFonts w:asciiTheme="minorHAnsi" w:hAnsiTheme="minorHAnsi" w:cstheme="minorHAnsi"/>
          <w:b/>
          <w:bCs/>
        </w:rPr>
        <w:t>/14/2021</w:t>
      </w:r>
      <w:r w:rsidR="004932F5" w:rsidRPr="009A27D3">
        <w:rPr>
          <w:rFonts w:asciiTheme="minorHAnsi" w:hAnsiTheme="minorHAnsi" w:cstheme="minorHAnsi"/>
          <w:b/>
          <w:bCs/>
        </w:rPr>
        <w:t>. D</w:t>
      </w:r>
      <w:r w:rsidR="004932F5" w:rsidRPr="009A27D3">
        <w:rPr>
          <w:rFonts w:asciiTheme="minorHAnsi" w:hAnsiTheme="minorHAnsi" w:cstheme="minorHAnsi"/>
          <w:b/>
          <w:bCs/>
          <w:color w:val="000000" w:themeColor="text1"/>
        </w:rPr>
        <w:t>ETERMINACIÓN DE ASUNTOS DIVERSOS DE PERSONAL DEL PODER JUDICIAL DEL ESTADO. - - - - - - - - - - - - - - - - - - - - - - - - - - - - - -  - - - - - - - - - - - -</w:t>
      </w:r>
    </w:p>
    <w:p w14:paraId="616D9E09" w14:textId="28DB741E" w:rsidR="001D1DBC" w:rsidRDefault="004932F5" w:rsidP="004932F5">
      <w:pPr>
        <w:spacing w:line="480" w:lineRule="auto"/>
        <w:ind w:firstLine="708"/>
        <w:rPr>
          <w:rFonts w:asciiTheme="minorHAnsi" w:hAnsiTheme="minorHAnsi" w:cstheme="minorHAnsi"/>
          <w:b/>
          <w:bCs/>
        </w:rPr>
      </w:pPr>
      <w:r w:rsidRPr="00CD5326">
        <w:rPr>
          <w:rFonts w:asciiTheme="minorHAnsi" w:hAnsiTheme="minorHAnsi" w:cstheme="minorHAnsi"/>
          <w:b/>
          <w:bCs/>
        </w:rPr>
        <w:t>ACUERDO I</w:t>
      </w:r>
      <w:r w:rsidR="00D22D77">
        <w:rPr>
          <w:rFonts w:asciiTheme="minorHAnsi" w:hAnsiTheme="minorHAnsi" w:cstheme="minorHAnsi"/>
          <w:b/>
          <w:bCs/>
        </w:rPr>
        <w:t>II</w:t>
      </w:r>
      <w:r w:rsidRPr="00CD5326">
        <w:rPr>
          <w:rFonts w:asciiTheme="minorHAnsi" w:hAnsiTheme="minorHAnsi" w:cstheme="minorHAnsi"/>
          <w:b/>
          <w:bCs/>
        </w:rPr>
        <w:t>/14/2021</w:t>
      </w:r>
      <w:r>
        <w:rPr>
          <w:rFonts w:asciiTheme="minorHAnsi" w:hAnsiTheme="minorHAnsi" w:cstheme="minorHAnsi"/>
          <w:b/>
          <w:bCs/>
        </w:rPr>
        <w:t xml:space="preserve">.1. Oficio número 182/2021.II, de fecha once de marzo de dos mil veintiuno, signado por el Magistrado Presidente de la Sala Civil – Familiar del Tribunal Superior de Justicia del Estado.  - - - - - - - - - - - - - - - - - - - - - - - - - - - - - - - </w:t>
      </w:r>
    </w:p>
    <w:p w14:paraId="1EA134FB" w14:textId="11E2ADB0" w:rsidR="004932F5" w:rsidRDefault="004932F5" w:rsidP="004932F5">
      <w:pPr>
        <w:spacing w:line="480" w:lineRule="auto"/>
        <w:jc w:val="both"/>
        <w:rPr>
          <w:rFonts w:asciiTheme="minorHAnsi" w:hAnsiTheme="minorHAnsi" w:cstheme="minorHAnsi"/>
        </w:rPr>
      </w:pPr>
      <w:r w:rsidRPr="00977B93">
        <w:rPr>
          <w:rFonts w:asciiTheme="minorHAnsi" w:hAnsiTheme="minorHAnsi" w:cstheme="minorHAnsi"/>
          <w:i/>
          <w:iCs/>
        </w:rPr>
        <w:t xml:space="preserve">Dada cuenta con el oficio número 182/2021.II, de fecha once de marzo de dos mil veintiuno, </w:t>
      </w:r>
      <w:r w:rsidR="00A66A4C" w:rsidRPr="00977B93">
        <w:rPr>
          <w:rFonts w:asciiTheme="minorHAnsi" w:hAnsiTheme="minorHAnsi" w:cstheme="minorHAnsi"/>
          <w:i/>
          <w:iCs/>
        </w:rPr>
        <w:t xml:space="preserve">relacionado con el acuerdo </w:t>
      </w:r>
      <w:r w:rsidR="00A66A4C" w:rsidRPr="00977B93">
        <w:rPr>
          <w:rFonts w:eastAsia="Times New Roman" w:cs="Calibri"/>
          <w:i/>
          <w:iCs/>
          <w:color w:val="000000"/>
          <w:lang w:eastAsia="es-MX"/>
        </w:rPr>
        <w:t>VIII</w:t>
      </w:r>
      <w:r w:rsidR="00A66A4C" w:rsidRPr="00977B93">
        <w:rPr>
          <w:rFonts w:cstheme="minorHAnsi"/>
          <w:i/>
          <w:iCs/>
        </w:rPr>
        <w:t>/07/2021.1</w:t>
      </w:r>
      <w:r w:rsidR="007C589E" w:rsidRPr="00977B93">
        <w:rPr>
          <w:rFonts w:cstheme="minorHAnsi"/>
          <w:i/>
          <w:iCs/>
        </w:rPr>
        <w:t xml:space="preserve"> de este cuerpo colegiado, </w:t>
      </w:r>
      <w:r w:rsidR="000D5660" w:rsidRPr="00977B93">
        <w:rPr>
          <w:rFonts w:cstheme="minorHAnsi"/>
          <w:i/>
          <w:iCs/>
        </w:rPr>
        <w:t>en el que</w:t>
      </w:r>
      <w:r w:rsidR="009A27D3" w:rsidRPr="00977B93">
        <w:rPr>
          <w:rFonts w:cstheme="minorHAnsi"/>
          <w:i/>
          <w:iCs/>
        </w:rPr>
        <w:t>, a petición del Magistrado signante,</w:t>
      </w:r>
      <w:r w:rsidR="000D5660" w:rsidRPr="00977B93">
        <w:rPr>
          <w:rFonts w:cstheme="minorHAnsi"/>
          <w:i/>
          <w:iCs/>
        </w:rPr>
        <w:t xml:space="preserve"> se determinó</w:t>
      </w:r>
      <w:r w:rsidR="007C589E" w:rsidRPr="00977B93">
        <w:rPr>
          <w:rFonts w:cstheme="minorHAnsi"/>
          <w:i/>
          <w:iCs/>
        </w:rPr>
        <w:t xml:space="preserve"> la </w:t>
      </w:r>
      <w:r w:rsidR="007C589E" w:rsidRPr="00977B93">
        <w:rPr>
          <w:rFonts w:asciiTheme="minorHAnsi" w:hAnsiTheme="minorHAnsi" w:cstheme="minorHAnsi"/>
          <w:i/>
          <w:iCs/>
        </w:rPr>
        <w:t xml:space="preserve">adscripción temporal de la Licenciada DIANA ENEDINA SÁNCHEZ </w:t>
      </w:r>
      <w:proofErr w:type="spellStart"/>
      <w:r w:rsidR="007C589E" w:rsidRPr="00977B93">
        <w:rPr>
          <w:rFonts w:asciiTheme="minorHAnsi" w:hAnsiTheme="minorHAnsi" w:cstheme="minorHAnsi"/>
          <w:i/>
          <w:iCs/>
        </w:rPr>
        <w:t>SÁNCHEZ</w:t>
      </w:r>
      <w:proofErr w:type="spellEnd"/>
      <w:r w:rsidR="007C589E" w:rsidRPr="00977B93">
        <w:rPr>
          <w:rFonts w:asciiTheme="minorHAnsi" w:hAnsiTheme="minorHAnsi" w:cstheme="minorHAnsi"/>
          <w:i/>
          <w:iCs/>
        </w:rPr>
        <w:t xml:space="preserve">, como </w:t>
      </w:r>
      <w:proofErr w:type="spellStart"/>
      <w:r w:rsidR="007C589E" w:rsidRPr="00977B93">
        <w:rPr>
          <w:rFonts w:asciiTheme="minorHAnsi" w:hAnsiTheme="minorHAnsi" w:cstheme="minorHAnsi"/>
          <w:i/>
          <w:iCs/>
        </w:rPr>
        <w:t>diligenciaria</w:t>
      </w:r>
      <w:proofErr w:type="spellEnd"/>
      <w:r w:rsidR="007C589E" w:rsidRPr="00977B93">
        <w:rPr>
          <w:rFonts w:asciiTheme="minorHAnsi" w:hAnsiTheme="minorHAnsi" w:cstheme="minorHAnsi"/>
          <w:i/>
          <w:iCs/>
        </w:rPr>
        <w:t xml:space="preserve"> </w:t>
      </w:r>
      <w:r w:rsidR="009A27D3" w:rsidRPr="00977B93">
        <w:rPr>
          <w:rFonts w:asciiTheme="minorHAnsi" w:hAnsiTheme="minorHAnsi" w:cstheme="minorHAnsi"/>
          <w:i/>
          <w:iCs/>
        </w:rPr>
        <w:t>de</w:t>
      </w:r>
      <w:r w:rsidR="007C589E" w:rsidRPr="00977B93">
        <w:rPr>
          <w:rFonts w:asciiTheme="minorHAnsi" w:hAnsiTheme="minorHAnsi" w:cstheme="minorHAnsi"/>
          <w:i/>
          <w:iCs/>
        </w:rPr>
        <w:t xml:space="preserve"> la Segunda Ponencia de la Sala Civil-Familiar del Tribunal Superior de Justicia del Estado, a partir del lunes veintidós de febrero de dos mil veintiuno, y por el tiempo que durara la licencia médica otorgada en favor del Lic. José de Jesús Muñoz Cuahutle</w:t>
      </w:r>
      <w:r w:rsidR="009A27D3" w:rsidRPr="00977B93">
        <w:rPr>
          <w:rFonts w:asciiTheme="minorHAnsi" w:hAnsiTheme="minorHAnsi" w:cstheme="minorHAnsi"/>
          <w:i/>
          <w:iCs/>
        </w:rPr>
        <w:t>;</w:t>
      </w:r>
      <w:r w:rsidR="000D5660" w:rsidRPr="00977B93">
        <w:rPr>
          <w:rFonts w:asciiTheme="minorHAnsi" w:hAnsiTheme="minorHAnsi" w:cstheme="minorHAnsi"/>
          <w:i/>
          <w:iCs/>
        </w:rPr>
        <w:t xml:space="preserve"> en atención al acuerdo de referencia</w:t>
      </w:r>
      <w:r w:rsidR="007C589E" w:rsidRPr="00977B93">
        <w:rPr>
          <w:rFonts w:asciiTheme="minorHAnsi" w:hAnsiTheme="minorHAnsi" w:cstheme="minorHAnsi"/>
          <w:i/>
          <w:iCs/>
        </w:rPr>
        <w:t xml:space="preserve">, el Magistrado Presidente de la sala en mención, en términos del artículo 35, fracción IV, de la Ley Orgánica del Poder Judicial del Estado, solicita que </w:t>
      </w:r>
      <w:r w:rsidR="000D5660" w:rsidRPr="00977B93">
        <w:rPr>
          <w:rFonts w:asciiTheme="minorHAnsi" w:hAnsiTheme="minorHAnsi" w:cstheme="minorHAnsi"/>
          <w:i/>
          <w:iCs/>
        </w:rPr>
        <w:t>la</w:t>
      </w:r>
      <w:r w:rsidR="007C589E" w:rsidRPr="00977B93">
        <w:rPr>
          <w:rFonts w:asciiTheme="minorHAnsi" w:hAnsiTheme="minorHAnsi" w:cstheme="minorHAnsi"/>
          <w:i/>
          <w:iCs/>
        </w:rPr>
        <w:t xml:space="preserve"> servidora pública </w:t>
      </w:r>
      <w:r w:rsidR="000D5660" w:rsidRPr="00977B93">
        <w:rPr>
          <w:rFonts w:asciiTheme="minorHAnsi" w:hAnsiTheme="minorHAnsi" w:cstheme="minorHAnsi"/>
          <w:i/>
          <w:iCs/>
        </w:rPr>
        <w:t xml:space="preserve">en cita </w:t>
      </w:r>
      <w:r w:rsidR="007C589E" w:rsidRPr="00977B93">
        <w:rPr>
          <w:rFonts w:asciiTheme="minorHAnsi" w:hAnsiTheme="minorHAnsi" w:cstheme="minorHAnsi"/>
          <w:i/>
          <w:iCs/>
        </w:rPr>
        <w:t xml:space="preserve">sea adscrita de manera permanente como </w:t>
      </w:r>
      <w:proofErr w:type="spellStart"/>
      <w:r w:rsidR="007C589E" w:rsidRPr="00977B93">
        <w:rPr>
          <w:rFonts w:asciiTheme="minorHAnsi" w:hAnsiTheme="minorHAnsi" w:cstheme="minorHAnsi"/>
          <w:i/>
          <w:iCs/>
        </w:rPr>
        <w:t>diligenciaria</w:t>
      </w:r>
      <w:proofErr w:type="spellEnd"/>
      <w:r w:rsidR="007C589E" w:rsidRPr="00977B93">
        <w:rPr>
          <w:rFonts w:asciiTheme="minorHAnsi" w:hAnsiTheme="minorHAnsi" w:cstheme="minorHAnsi"/>
          <w:i/>
          <w:iCs/>
        </w:rPr>
        <w:t xml:space="preserve"> de la Segunda Ponencia de la Sala Civil-Familiar del Tribunal Superior de Justicia y a su vez, pone a disposición </w:t>
      </w:r>
      <w:r w:rsidR="000D5660" w:rsidRPr="00977B93">
        <w:rPr>
          <w:rFonts w:asciiTheme="minorHAnsi" w:hAnsiTheme="minorHAnsi" w:cstheme="minorHAnsi"/>
          <w:i/>
          <w:iCs/>
        </w:rPr>
        <w:t>al Licenciado José de Jesús Muñoz Cuahutle</w:t>
      </w:r>
      <w:r w:rsidR="009A27D3" w:rsidRPr="00977B93">
        <w:rPr>
          <w:rFonts w:asciiTheme="minorHAnsi" w:hAnsiTheme="minorHAnsi" w:cstheme="minorHAnsi"/>
          <w:i/>
          <w:iCs/>
        </w:rPr>
        <w:t>,</w:t>
      </w:r>
      <w:r w:rsidR="000D5660" w:rsidRPr="00977B93">
        <w:rPr>
          <w:rFonts w:asciiTheme="minorHAnsi" w:hAnsiTheme="minorHAnsi" w:cstheme="minorHAnsi"/>
          <w:i/>
          <w:iCs/>
        </w:rPr>
        <w:t xml:space="preserve"> quien tenía ese cargo; al respecto, este cuerpo colegiado tiene por presente al Magistrado Presidente de la Sala Civil-Familiar del Tribunal Superior de Justicia del Estado realizando la propuesta que nos ocupa</w:t>
      </w:r>
      <w:r w:rsidR="009A27D3" w:rsidRPr="00977B93">
        <w:rPr>
          <w:rFonts w:asciiTheme="minorHAnsi" w:hAnsiTheme="minorHAnsi" w:cstheme="minorHAnsi"/>
          <w:i/>
          <w:iCs/>
        </w:rPr>
        <w:t xml:space="preserve"> y </w:t>
      </w:r>
      <w:r w:rsidR="000D5660" w:rsidRPr="00977B93">
        <w:rPr>
          <w:rFonts w:asciiTheme="minorHAnsi" w:hAnsiTheme="minorHAnsi" w:cstheme="minorHAnsi"/>
          <w:i/>
          <w:iCs/>
        </w:rPr>
        <w:t xml:space="preserve">con fundamento en lo que establecen los artículos </w:t>
      </w:r>
      <w:r w:rsidR="009A27D3" w:rsidRPr="00977B93">
        <w:rPr>
          <w:rFonts w:asciiTheme="minorHAnsi" w:hAnsiTheme="minorHAnsi" w:cstheme="minorHAnsi"/>
          <w:i/>
          <w:iCs/>
        </w:rPr>
        <w:t xml:space="preserve">85, de la Constitución Política del Estado;  </w:t>
      </w:r>
      <w:r w:rsidR="000D5660" w:rsidRPr="00977B93">
        <w:rPr>
          <w:rFonts w:asciiTheme="minorHAnsi" w:hAnsiTheme="minorHAnsi" w:cstheme="minorHAnsi"/>
          <w:i/>
          <w:iCs/>
        </w:rPr>
        <w:t>61 y 68, fracción I, de la Ley Orgánica del Poder Judicial del Estado,</w:t>
      </w:r>
      <w:r w:rsidR="009A27D3" w:rsidRPr="00977B93">
        <w:rPr>
          <w:rFonts w:asciiTheme="minorHAnsi" w:hAnsiTheme="minorHAnsi" w:cstheme="minorHAnsi"/>
          <w:i/>
          <w:iCs/>
        </w:rPr>
        <w:t xml:space="preserve"> se </w:t>
      </w:r>
      <w:r w:rsidR="00D66514" w:rsidRPr="00977B93">
        <w:rPr>
          <w:rFonts w:asciiTheme="minorHAnsi" w:hAnsiTheme="minorHAnsi" w:cstheme="minorHAnsi"/>
          <w:i/>
          <w:iCs/>
        </w:rPr>
        <w:t>determina</w:t>
      </w:r>
      <w:r w:rsidR="009A27D3" w:rsidRPr="00977B93">
        <w:rPr>
          <w:rFonts w:asciiTheme="minorHAnsi" w:hAnsiTheme="minorHAnsi" w:cstheme="minorHAnsi"/>
          <w:i/>
          <w:iCs/>
        </w:rPr>
        <w:t xml:space="preserve"> </w:t>
      </w:r>
      <w:r w:rsidR="00977B93" w:rsidRPr="00977B93">
        <w:rPr>
          <w:rFonts w:asciiTheme="minorHAnsi" w:hAnsiTheme="minorHAnsi" w:cstheme="minorHAnsi"/>
          <w:i/>
          <w:iCs/>
        </w:rPr>
        <w:t xml:space="preserve">adscribir a la Licenciada DIANA ENEDINA SÁNCHEZ </w:t>
      </w:r>
      <w:proofErr w:type="spellStart"/>
      <w:r w:rsidR="00977B93" w:rsidRPr="00977B93">
        <w:rPr>
          <w:rFonts w:asciiTheme="minorHAnsi" w:hAnsiTheme="minorHAnsi" w:cstheme="minorHAnsi"/>
          <w:i/>
          <w:iCs/>
        </w:rPr>
        <w:t>SÁNCHEZ</w:t>
      </w:r>
      <w:proofErr w:type="spellEnd"/>
      <w:r w:rsidR="00977B93" w:rsidRPr="00977B93">
        <w:rPr>
          <w:rFonts w:asciiTheme="minorHAnsi" w:hAnsiTheme="minorHAnsi" w:cstheme="minorHAnsi"/>
          <w:i/>
          <w:iCs/>
        </w:rPr>
        <w:t xml:space="preserve">, como </w:t>
      </w:r>
      <w:proofErr w:type="spellStart"/>
      <w:r w:rsidR="00977B93" w:rsidRPr="00977B93">
        <w:rPr>
          <w:rFonts w:asciiTheme="minorHAnsi" w:hAnsiTheme="minorHAnsi" w:cstheme="minorHAnsi"/>
          <w:i/>
          <w:iCs/>
        </w:rPr>
        <w:t>diligenciaria</w:t>
      </w:r>
      <w:proofErr w:type="spellEnd"/>
      <w:r w:rsidR="00977B93" w:rsidRPr="00977B93">
        <w:rPr>
          <w:rFonts w:asciiTheme="minorHAnsi" w:hAnsiTheme="minorHAnsi" w:cstheme="minorHAnsi"/>
          <w:i/>
          <w:iCs/>
        </w:rPr>
        <w:t xml:space="preserve"> de la Segunda Ponencia de la Sala Civil-Familiar del Tribunal Superior de Justicia del Estado, a partir del veintidós de marzo de dos mil veintiuno, hasta nuevas instrucciones. Comuníquese al Director de Recursos Humanos y Materiales de la Secretaría Ejecutiva, para los efectos correspondientes. Comuníquese también al </w:t>
      </w:r>
      <w:r w:rsidR="00977B93" w:rsidRPr="00977B93">
        <w:rPr>
          <w:rFonts w:asciiTheme="minorHAnsi" w:hAnsiTheme="minorHAnsi" w:cstheme="minorHAnsi"/>
          <w:i/>
          <w:iCs/>
        </w:rPr>
        <w:lastRenderedPageBreak/>
        <w:t xml:space="preserve">Magistrado Presidente de la Sala Civil-Familiar del Tribunal Superior de Justicia del Estado, en atención a su solicitud. </w:t>
      </w:r>
      <w:r w:rsidR="00977B93" w:rsidRPr="00977B93">
        <w:rPr>
          <w:rFonts w:asciiTheme="minorHAnsi" w:hAnsiTheme="minorHAnsi" w:cstheme="minorHAnsi"/>
          <w:u w:val="single"/>
        </w:rPr>
        <w:t xml:space="preserve">APROBADO </w:t>
      </w:r>
      <w:r w:rsidR="00977B93" w:rsidRPr="00F261E4">
        <w:rPr>
          <w:rFonts w:asciiTheme="minorHAnsi" w:hAnsiTheme="minorHAnsi" w:cstheme="minorHAnsi"/>
          <w:u w:val="single"/>
        </w:rPr>
        <w:t xml:space="preserve">POR UNANIMIDAD DE </w:t>
      </w:r>
      <w:r w:rsidR="00977B93" w:rsidRPr="00977B93">
        <w:rPr>
          <w:rFonts w:asciiTheme="minorHAnsi" w:hAnsiTheme="minorHAnsi" w:cstheme="minorHAnsi"/>
          <w:u w:val="single"/>
        </w:rPr>
        <w:t>VOTOS</w:t>
      </w:r>
      <w:r w:rsidR="00977B93">
        <w:rPr>
          <w:rFonts w:asciiTheme="minorHAnsi" w:hAnsiTheme="minorHAnsi" w:cstheme="minorHAnsi"/>
        </w:rPr>
        <w:t xml:space="preserve">. - - - - - - - </w:t>
      </w:r>
    </w:p>
    <w:p w14:paraId="145777B8" w14:textId="1CBDE946" w:rsidR="00D66514" w:rsidRDefault="00D66514" w:rsidP="00D66514">
      <w:pPr>
        <w:spacing w:line="480" w:lineRule="auto"/>
        <w:ind w:firstLine="708"/>
        <w:jc w:val="both"/>
        <w:rPr>
          <w:rFonts w:asciiTheme="minorHAnsi" w:hAnsiTheme="minorHAnsi" w:cstheme="minorHAnsi"/>
          <w:b/>
          <w:bCs/>
        </w:rPr>
      </w:pPr>
      <w:r w:rsidRPr="00CD5326">
        <w:rPr>
          <w:rFonts w:asciiTheme="minorHAnsi" w:hAnsiTheme="minorHAnsi" w:cstheme="minorHAnsi"/>
          <w:b/>
          <w:bCs/>
        </w:rPr>
        <w:t>ACUERDO I</w:t>
      </w:r>
      <w:r w:rsidR="00D22D77">
        <w:rPr>
          <w:rFonts w:asciiTheme="minorHAnsi" w:hAnsiTheme="minorHAnsi" w:cstheme="minorHAnsi"/>
          <w:b/>
          <w:bCs/>
        </w:rPr>
        <w:t>II</w:t>
      </w:r>
      <w:r w:rsidRPr="00CD5326">
        <w:rPr>
          <w:rFonts w:asciiTheme="minorHAnsi" w:hAnsiTheme="minorHAnsi" w:cstheme="minorHAnsi"/>
          <w:b/>
          <w:bCs/>
        </w:rPr>
        <w:t>/14/2021</w:t>
      </w:r>
      <w:r>
        <w:rPr>
          <w:rFonts w:asciiTheme="minorHAnsi" w:hAnsiTheme="minorHAnsi" w:cstheme="minorHAnsi"/>
          <w:b/>
          <w:bCs/>
        </w:rPr>
        <w:t xml:space="preserve">.2. </w:t>
      </w:r>
      <w:r w:rsidR="009D756B">
        <w:rPr>
          <w:rFonts w:cs="Calibri"/>
          <w:b/>
          <w:bCs/>
          <w:color w:val="000000"/>
          <w:shd w:val="clear" w:color="auto" w:fill="FFFFFF"/>
        </w:rPr>
        <w:t xml:space="preserve">Cuenta del Secretario Ejecutivo con el estado que guarda la situación laboral del jefe de sección interino adscrito al Instituto de Especialización Judicial del Tribunal Superior de Justicia del Estado. - - - - - - - - - - - - - </w:t>
      </w:r>
    </w:p>
    <w:p w14:paraId="4554A5C5" w14:textId="1AFE1BAD" w:rsidR="001D1DBC" w:rsidRPr="007C589E" w:rsidRDefault="009D756B" w:rsidP="009D756B">
      <w:pPr>
        <w:spacing w:line="480" w:lineRule="auto"/>
        <w:jc w:val="both"/>
        <w:rPr>
          <w:rFonts w:asciiTheme="minorHAnsi" w:hAnsiTheme="minorHAnsi" w:cstheme="minorHAnsi"/>
          <w:b/>
          <w:bCs/>
          <w:lang w:val="es-ES" w:eastAsia="es-ES"/>
        </w:rPr>
      </w:pPr>
      <w:r w:rsidRPr="000103A5">
        <w:rPr>
          <w:rFonts w:cs="Calibri"/>
          <w:i/>
          <w:iCs/>
          <w:color w:val="000000"/>
          <w:shd w:val="clear" w:color="auto" w:fill="FFFFFF"/>
        </w:rPr>
        <w:t xml:space="preserve">Dada cuenta con el estado que guarda la situación laboral del Jefe de </w:t>
      </w:r>
      <w:r w:rsidRPr="00F261E4">
        <w:rPr>
          <w:rFonts w:cs="Calibri"/>
          <w:i/>
          <w:iCs/>
          <w:color w:val="000000"/>
          <w:shd w:val="clear" w:color="auto" w:fill="FFFFFF"/>
        </w:rPr>
        <w:t>sección interino</w:t>
      </w:r>
      <w:r w:rsidRPr="000103A5">
        <w:rPr>
          <w:rFonts w:cs="Calibri"/>
          <w:b/>
          <w:bCs/>
          <w:i/>
          <w:iCs/>
          <w:color w:val="000000"/>
          <w:shd w:val="clear" w:color="auto" w:fill="FFFFFF"/>
        </w:rPr>
        <w:t xml:space="preserve"> </w:t>
      </w:r>
      <w:r w:rsidRPr="000103A5">
        <w:rPr>
          <w:rFonts w:cs="Calibri"/>
          <w:i/>
          <w:iCs/>
          <w:color w:val="000000"/>
          <w:shd w:val="clear" w:color="auto" w:fill="FFFFFF"/>
        </w:rPr>
        <w:t xml:space="preserve">adscrito al Instituto de Especialización Judicial del Tribunal Superior de Justicia del Estado, LAURIANO HERNÁNDEZ </w:t>
      </w:r>
      <w:proofErr w:type="spellStart"/>
      <w:r w:rsidRPr="000103A5">
        <w:rPr>
          <w:rFonts w:cs="Calibri"/>
          <w:i/>
          <w:iCs/>
          <w:color w:val="000000"/>
          <w:shd w:val="clear" w:color="auto" w:fill="FFFFFF"/>
        </w:rPr>
        <w:t>HERNÁNDEZ</w:t>
      </w:r>
      <w:proofErr w:type="spellEnd"/>
      <w:r w:rsidRPr="000103A5">
        <w:rPr>
          <w:rFonts w:cs="Calibri"/>
          <w:i/>
          <w:iCs/>
          <w:color w:val="000000"/>
          <w:shd w:val="clear" w:color="auto" w:fill="FFFFFF"/>
        </w:rPr>
        <w:t>, por así convenir a los intereses del Poder Judicial del Estado</w:t>
      </w:r>
      <w:r w:rsidR="000103A5" w:rsidRPr="000103A5">
        <w:rPr>
          <w:rFonts w:cs="Calibri"/>
          <w:i/>
          <w:iCs/>
          <w:color w:val="000000"/>
          <w:shd w:val="clear" w:color="auto" w:fill="FFFFFF"/>
        </w:rPr>
        <w:t xml:space="preserve"> y de la persona servidora pública</w:t>
      </w:r>
      <w:r w:rsidRPr="000103A5">
        <w:rPr>
          <w:rFonts w:cs="Calibri"/>
          <w:i/>
          <w:iCs/>
          <w:color w:val="000000"/>
          <w:shd w:val="clear" w:color="auto" w:fill="FFFFFF"/>
        </w:rPr>
        <w:t xml:space="preserve">, con fundamento en lo que establecen los artículos 85, de la Constitución Política del Estado; 61 y 68 fracción I, , de la Ley Orgánica del Poder Judicial del Estado, en relación con el diverso 34 fracción I, de la Ley Laboral de los Servidores Públicos del Estado de Tlaxcala y sus Municipios, este cuerpo colegiado determina dar por terminada la relación laboral que el Poder Judicial del Estado sostiene con el servidor público LAURIANO HERNÁNDEZ </w:t>
      </w:r>
      <w:proofErr w:type="spellStart"/>
      <w:r w:rsidRPr="000103A5">
        <w:rPr>
          <w:rFonts w:cs="Calibri"/>
          <w:i/>
          <w:iCs/>
          <w:color w:val="000000"/>
          <w:shd w:val="clear" w:color="auto" w:fill="FFFFFF"/>
        </w:rPr>
        <w:t>HERNÁNDEZ</w:t>
      </w:r>
      <w:proofErr w:type="spellEnd"/>
      <w:r w:rsidRPr="000103A5">
        <w:rPr>
          <w:rFonts w:cs="Calibri"/>
          <w:i/>
          <w:iCs/>
          <w:color w:val="000000"/>
          <w:shd w:val="clear" w:color="auto" w:fill="FFFFFF"/>
        </w:rPr>
        <w:t xml:space="preserve">, con efectos a partir del </w:t>
      </w:r>
      <w:r w:rsidR="00F261E4">
        <w:rPr>
          <w:rFonts w:cs="Calibri"/>
          <w:i/>
          <w:iCs/>
          <w:color w:val="000000"/>
          <w:shd w:val="clear" w:color="auto" w:fill="FFFFFF"/>
        </w:rPr>
        <w:t>treinta y uno de marzo de dos mil veintiuno</w:t>
      </w:r>
      <w:r w:rsidRPr="000103A5">
        <w:rPr>
          <w:rFonts w:cs="Calibri"/>
          <w:i/>
          <w:iCs/>
          <w:color w:val="000000"/>
          <w:shd w:val="clear" w:color="auto" w:fill="FFFFFF"/>
        </w:rPr>
        <w:t xml:space="preserve">; en consecuencia, en términos de lo establecido en los artículos </w:t>
      </w:r>
      <w:r w:rsidRPr="000103A5">
        <w:rPr>
          <w:rFonts w:cs="Calibri"/>
          <w:i/>
          <w:iCs/>
          <w:shd w:val="clear" w:color="auto" w:fill="FFFFFF"/>
        </w:rPr>
        <w:t xml:space="preserve">45 Bis, 46 </w:t>
      </w:r>
      <w:proofErr w:type="spellStart"/>
      <w:r w:rsidRPr="000103A5">
        <w:rPr>
          <w:rFonts w:cs="Calibri"/>
          <w:i/>
          <w:iCs/>
          <w:shd w:val="clear" w:color="auto" w:fill="FFFFFF"/>
        </w:rPr>
        <w:t>Quáter</w:t>
      </w:r>
      <w:proofErr w:type="spellEnd"/>
      <w:r w:rsidRPr="000103A5">
        <w:rPr>
          <w:rFonts w:cs="Calibri"/>
          <w:i/>
          <w:iCs/>
          <w:shd w:val="clear" w:color="auto" w:fill="FFFFFF"/>
        </w:rPr>
        <w:t xml:space="preserve"> y 77, fracción I, de la Ley Orgánica antes citada, </w:t>
      </w:r>
      <w:r w:rsidRPr="000103A5">
        <w:rPr>
          <w:rFonts w:cs="Calibri"/>
          <w:i/>
          <w:iCs/>
          <w:color w:val="000000"/>
          <w:shd w:val="clear" w:color="auto" w:fill="FFFFFF"/>
        </w:rPr>
        <w:t>se instruye al Director Jurídico del Tribunal Superior de Justicia del estado para que</w:t>
      </w:r>
      <w:r w:rsidR="000103A5" w:rsidRPr="000103A5">
        <w:rPr>
          <w:rFonts w:cs="Calibri"/>
          <w:i/>
          <w:iCs/>
          <w:color w:val="000000"/>
          <w:shd w:val="clear" w:color="auto" w:fill="FFFFFF"/>
        </w:rPr>
        <w:t>,</w:t>
      </w:r>
      <w:r w:rsidRPr="000103A5">
        <w:rPr>
          <w:rFonts w:cs="Calibri"/>
          <w:i/>
          <w:iCs/>
          <w:color w:val="000000"/>
          <w:shd w:val="clear" w:color="auto" w:fill="FFFFFF"/>
        </w:rPr>
        <w:t xml:space="preserve"> en coordinación con el Tesorero del Poder Judicial</w:t>
      </w:r>
      <w:r w:rsidR="000103A5" w:rsidRPr="000103A5">
        <w:rPr>
          <w:rFonts w:cs="Calibri"/>
          <w:i/>
          <w:iCs/>
          <w:color w:val="000000"/>
          <w:shd w:val="clear" w:color="auto" w:fill="FFFFFF"/>
        </w:rPr>
        <w:t xml:space="preserve"> del Estado</w:t>
      </w:r>
      <w:r w:rsidRPr="000103A5">
        <w:rPr>
          <w:rFonts w:cs="Calibri"/>
          <w:i/>
          <w:iCs/>
          <w:color w:val="000000"/>
          <w:shd w:val="clear" w:color="auto" w:fill="FFFFFF"/>
        </w:rPr>
        <w:t>, cuantifique las prestaciones que le corresponden</w:t>
      </w:r>
      <w:r w:rsidR="000103A5" w:rsidRPr="000103A5">
        <w:rPr>
          <w:rFonts w:cs="Calibri"/>
          <w:i/>
          <w:iCs/>
          <w:color w:val="000000"/>
          <w:shd w:val="clear" w:color="auto" w:fill="FFFFFF"/>
        </w:rPr>
        <w:t xml:space="preserve"> y </w:t>
      </w:r>
      <w:r w:rsidRPr="000103A5">
        <w:rPr>
          <w:rFonts w:cs="Calibri"/>
          <w:i/>
          <w:iCs/>
          <w:color w:val="000000"/>
          <w:shd w:val="clear" w:color="auto" w:fill="FFFFFF"/>
        </w:rPr>
        <w:t>realice el pago</w:t>
      </w:r>
      <w:r w:rsidR="000103A5" w:rsidRPr="000103A5">
        <w:rPr>
          <w:rFonts w:cs="Calibri"/>
          <w:i/>
          <w:iCs/>
          <w:color w:val="000000"/>
          <w:shd w:val="clear" w:color="auto" w:fill="FFFFFF"/>
        </w:rPr>
        <w:t xml:space="preserve"> de las mismas</w:t>
      </w:r>
      <w:r w:rsidRPr="000103A5">
        <w:rPr>
          <w:rFonts w:cs="Calibri"/>
          <w:i/>
          <w:iCs/>
          <w:color w:val="000000"/>
          <w:shd w:val="clear" w:color="auto" w:fill="FFFFFF"/>
        </w:rPr>
        <w:t xml:space="preserve"> a través del convenio respectivo ante el Tribunal de Conciliación y Arbitraje del Estado. Comuníquese lo anterior al Director Jurídico del Tribunal Superior de Justicia del Estado, al Tesorero del Poder Judicial del Estado y al Director de Recursos Humanos de la Secretaría Ejecutiva, para los efectos administrativos correspondientes.</w:t>
      </w:r>
      <w:r w:rsidR="000103A5">
        <w:rPr>
          <w:rFonts w:cs="Calibri"/>
          <w:color w:val="000000"/>
          <w:shd w:val="clear" w:color="auto" w:fill="FFFFFF"/>
        </w:rPr>
        <w:t xml:space="preserve"> </w:t>
      </w:r>
      <w:r w:rsidRPr="000103A5">
        <w:rPr>
          <w:rFonts w:cs="Calibri"/>
          <w:color w:val="000000"/>
          <w:u w:val="single"/>
          <w:shd w:val="clear" w:color="auto" w:fill="FFFFFF"/>
        </w:rPr>
        <w:t>APROBADO POR</w:t>
      </w:r>
      <w:r w:rsidR="000103A5" w:rsidRPr="000103A5">
        <w:rPr>
          <w:rFonts w:cs="Calibri"/>
          <w:color w:val="000000"/>
          <w:u w:val="single"/>
          <w:shd w:val="clear" w:color="auto" w:fill="FFFFFF"/>
        </w:rPr>
        <w:t xml:space="preserve"> </w:t>
      </w:r>
      <w:r w:rsidR="000103A5" w:rsidRPr="00F261E4">
        <w:rPr>
          <w:rFonts w:cs="Calibri"/>
          <w:u w:val="single"/>
          <w:shd w:val="clear" w:color="auto" w:fill="FFFFFF"/>
        </w:rPr>
        <w:t xml:space="preserve">UNANIMIDAD </w:t>
      </w:r>
      <w:r w:rsidRPr="000103A5">
        <w:rPr>
          <w:rFonts w:cs="Calibri"/>
          <w:color w:val="000000"/>
          <w:u w:val="single"/>
          <w:shd w:val="clear" w:color="auto" w:fill="FFFFFF"/>
        </w:rPr>
        <w:t>DE VOTOS</w:t>
      </w:r>
      <w:r>
        <w:rPr>
          <w:rFonts w:cs="Calibri"/>
          <w:color w:val="000000"/>
          <w:shd w:val="clear" w:color="auto" w:fill="FFFFFF"/>
        </w:rPr>
        <w:t>.</w:t>
      </w:r>
      <w:r w:rsidR="000103A5">
        <w:rPr>
          <w:rFonts w:cs="Calibri"/>
          <w:color w:val="000000"/>
          <w:shd w:val="clear" w:color="auto" w:fill="FFFFFF"/>
        </w:rPr>
        <w:t xml:space="preserve"> - - - - - - - - - - - - - - - - - - - - - - - - - - - - - - -</w:t>
      </w:r>
      <w:r w:rsidR="001F0817">
        <w:rPr>
          <w:rFonts w:cs="Calibri"/>
          <w:color w:val="000000"/>
          <w:shd w:val="clear" w:color="auto" w:fill="FFFFFF"/>
        </w:rPr>
        <w:t xml:space="preserve"> - - - - - - - - - - - - </w:t>
      </w:r>
    </w:p>
    <w:p w14:paraId="0386500A" w14:textId="78EE3A0F" w:rsidR="00553693" w:rsidRPr="00553693" w:rsidRDefault="00553693" w:rsidP="007C4EE9">
      <w:pPr>
        <w:shd w:val="clear" w:color="auto" w:fill="FFFFFF"/>
        <w:spacing w:line="480" w:lineRule="auto"/>
        <w:ind w:firstLine="708"/>
        <w:jc w:val="both"/>
        <w:rPr>
          <w:rFonts w:eastAsia="Times New Roman" w:cs="Calibri"/>
          <w:color w:val="000000"/>
          <w:lang w:eastAsia="es-MX"/>
        </w:rPr>
      </w:pPr>
      <w:r w:rsidRPr="00553693">
        <w:rPr>
          <w:rFonts w:eastAsia="Times New Roman" w:cs="Calibri"/>
          <w:b/>
          <w:bCs/>
          <w:color w:val="000000"/>
          <w:lang w:eastAsia="es-MX"/>
        </w:rPr>
        <w:t>ACUERDO I</w:t>
      </w:r>
      <w:r w:rsidR="00D22D77">
        <w:rPr>
          <w:rFonts w:eastAsia="Times New Roman" w:cs="Calibri"/>
          <w:b/>
          <w:bCs/>
          <w:color w:val="000000"/>
          <w:lang w:eastAsia="es-MX"/>
        </w:rPr>
        <w:t>II</w:t>
      </w:r>
      <w:r w:rsidRPr="00553693">
        <w:rPr>
          <w:rFonts w:eastAsia="Times New Roman" w:cs="Calibri"/>
          <w:b/>
          <w:bCs/>
          <w:color w:val="000000"/>
          <w:lang w:eastAsia="es-MX"/>
        </w:rPr>
        <w:t>/14/2021.3.</w:t>
      </w:r>
      <w:r>
        <w:rPr>
          <w:rFonts w:eastAsia="Times New Roman" w:cs="Calibri"/>
          <w:b/>
          <w:bCs/>
          <w:color w:val="000000"/>
          <w:lang w:eastAsia="es-MX"/>
        </w:rPr>
        <w:t xml:space="preserve"> </w:t>
      </w:r>
      <w:r w:rsidRPr="00553693">
        <w:rPr>
          <w:rFonts w:eastAsia="Times New Roman" w:cs="Calibri"/>
          <w:b/>
          <w:bCs/>
          <w:color w:val="000000"/>
          <w:lang w:eastAsia="es-MX"/>
        </w:rPr>
        <w:t>Seguimiento al acuerdo XIX/12/2021</w:t>
      </w:r>
      <w:r>
        <w:rPr>
          <w:rFonts w:eastAsia="Times New Roman" w:cs="Calibri"/>
          <w:color w:val="000000"/>
          <w:lang w:eastAsia="es-MX"/>
        </w:rPr>
        <w:t xml:space="preserve"> </w:t>
      </w:r>
      <w:r w:rsidRPr="00553693">
        <w:rPr>
          <w:rFonts w:eastAsia="Times New Roman" w:cs="Calibri"/>
          <w:b/>
          <w:bCs/>
          <w:color w:val="000000"/>
          <w:lang w:eastAsia="es-MX"/>
        </w:rPr>
        <w:t>de este cuerpo colegiado</w:t>
      </w:r>
      <w:r>
        <w:rPr>
          <w:rFonts w:eastAsia="Times New Roman" w:cs="Calibri"/>
          <w:b/>
          <w:bCs/>
          <w:color w:val="000000"/>
          <w:lang w:eastAsia="es-MX"/>
        </w:rPr>
        <w:t>, en relación con el asistente de causa del Juzgado de Control y de Juicio Oral del Distrito Judicial de Guridi y Alcocer</w:t>
      </w:r>
      <w:r w:rsidRPr="00553693">
        <w:rPr>
          <w:rFonts w:eastAsia="Times New Roman" w:cs="Calibri"/>
          <w:b/>
          <w:bCs/>
          <w:color w:val="000000"/>
          <w:lang w:eastAsia="es-MX"/>
        </w:rPr>
        <w:t xml:space="preserve">. - - - - - - - - - -- - - - - - - - - - - - - - - - - - - - - - </w:t>
      </w:r>
    </w:p>
    <w:p w14:paraId="52B933BF" w14:textId="251F8F0D" w:rsidR="00553693" w:rsidRPr="00553693" w:rsidRDefault="00553693" w:rsidP="007C4EE9">
      <w:pPr>
        <w:shd w:val="clear" w:color="auto" w:fill="FFFFFF"/>
        <w:spacing w:line="480" w:lineRule="auto"/>
        <w:jc w:val="both"/>
        <w:rPr>
          <w:rFonts w:eastAsia="Times New Roman" w:cs="Calibri"/>
          <w:color w:val="000000"/>
          <w:lang w:eastAsia="es-MX"/>
        </w:rPr>
      </w:pPr>
      <w:r w:rsidRPr="007C4EE9">
        <w:rPr>
          <w:rFonts w:eastAsia="Times New Roman" w:cs="Calibri"/>
          <w:i/>
          <w:iCs/>
          <w:color w:val="000000"/>
          <w:lang w:eastAsia="es-MX"/>
        </w:rPr>
        <w:t xml:space="preserve">En seguimiento al acuerdo XIX/12/2021 de este cuerpo colegiado,  mediante el cual se ordenó enviar a la Contraloría del Poder Judicial del Estado, para efectos de su </w:t>
      </w:r>
      <w:r w:rsidRPr="007C4EE9">
        <w:rPr>
          <w:rFonts w:eastAsia="Times New Roman" w:cs="Calibri"/>
          <w:i/>
          <w:iCs/>
          <w:color w:val="000000"/>
          <w:lang w:eastAsia="es-MX"/>
        </w:rPr>
        <w:lastRenderedPageBreak/>
        <w:t xml:space="preserve">competencia en materia de investigación de presunta responsabilidad administrativa, el acta de la primera visita ordinaria al Juzgado de Control y de Juicio Oral del Distrito Judicial de Guridi y Alcocer, realizada el dos de marzo de dos mil veintiuno por la Consejera Dora María García Espejel; así como el oficio número 278, de fecha once de marzo de dos mil veintiuno, suscrito por el administrador del Juzgado de Control y de Juicio Oral del Distrito Judicial de Guridi y Alcocer, al que se adjuntó la constancia de hechos de la misma fecha, signada por él y el Juez Primero de Control y de Juicio Oral de ese Distrito Judicial; al respecto, continuando con el análisis exhaustivo a dichas constancias, dada la conducta atribuida en éstas al servidor público JOSE DAVID FLORESOLAYO HERNÁNDEZ, la cual probablemente encuadre en la hipótesis señalada en el artículo 34, fracción II, de la Ley Laboral de los Servidores Públicos del Estado de Tlaxcala y sus Municipios, </w:t>
      </w:r>
      <w:r w:rsidR="00475430" w:rsidRPr="007C4EE9">
        <w:rPr>
          <w:rFonts w:eastAsia="Times New Roman" w:cs="Calibri"/>
          <w:i/>
          <w:iCs/>
          <w:color w:val="000000"/>
          <w:lang w:eastAsia="es-MX"/>
        </w:rPr>
        <w:t xml:space="preserve">a efecto de evitar la comisión de actos por parte de dicho servidor público que puedan transgredir los principios que rigen el derecho humano a la </w:t>
      </w:r>
      <w:r w:rsidRPr="007C4EE9">
        <w:rPr>
          <w:rFonts w:eastAsia="Times New Roman" w:cs="Calibri"/>
          <w:i/>
          <w:iCs/>
          <w:color w:val="000000"/>
          <w:lang w:eastAsia="es-MX"/>
        </w:rPr>
        <w:t>impartición de justicia</w:t>
      </w:r>
      <w:r w:rsidR="00475430" w:rsidRPr="007C4EE9">
        <w:rPr>
          <w:rFonts w:eastAsia="Times New Roman" w:cs="Calibri"/>
          <w:i/>
          <w:iCs/>
          <w:color w:val="000000"/>
          <w:lang w:eastAsia="es-MX"/>
        </w:rPr>
        <w:t xml:space="preserve"> establecidos en el artículo 17 de la Constitución Política de los Estados Unidos Mexicanos, </w:t>
      </w:r>
      <w:r w:rsidRPr="007C4EE9">
        <w:rPr>
          <w:rFonts w:eastAsia="Times New Roman" w:cs="Calibri"/>
          <w:i/>
          <w:iCs/>
          <w:color w:val="000000"/>
          <w:lang w:eastAsia="es-MX"/>
        </w:rPr>
        <w:t xml:space="preserve">con fundamento en los </w:t>
      </w:r>
      <w:r w:rsidR="00475430" w:rsidRPr="007C4EE9">
        <w:rPr>
          <w:rFonts w:eastAsia="Times New Roman" w:cs="Calibri"/>
          <w:i/>
          <w:iCs/>
          <w:color w:val="000000"/>
          <w:lang w:eastAsia="es-MX"/>
        </w:rPr>
        <w:t>diversos</w:t>
      </w:r>
      <w:r w:rsidRPr="007C4EE9">
        <w:rPr>
          <w:rFonts w:eastAsia="Times New Roman" w:cs="Calibri"/>
          <w:i/>
          <w:iCs/>
          <w:color w:val="000000"/>
          <w:lang w:eastAsia="es-MX"/>
        </w:rPr>
        <w:t xml:space="preserve"> 45 Bis, 45 </w:t>
      </w:r>
      <w:proofErr w:type="spellStart"/>
      <w:r w:rsidRPr="007C4EE9">
        <w:rPr>
          <w:rFonts w:eastAsia="Times New Roman" w:cs="Calibri"/>
          <w:i/>
          <w:iCs/>
          <w:color w:val="000000"/>
          <w:lang w:eastAsia="es-MX"/>
        </w:rPr>
        <w:t>Quáter</w:t>
      </w:r>
      <w:proofErr w:type="spellEnd"/>
      <w:r w:rsidRPr="007C4EE9">
        <w:rPr>
          <w:rFonts w:eastAsia="Times New Roman" w:cs="Calibri"/>
          <w:i/>
          <w:iCs/>
          <w:color w:val="000000"/>
          <w:lang w:eastAsia="es-MX"/>
        </w:rPr>
        <w:t>,</w:t>
      </w:r>
      <w:r w:rsidR="00475430" w:rsidRPr="007C4EE9">
        <w:rPr>
          <w:rFonts w:eastAsia="Times New Roman" w:cs="Calibri"/>
          <w:i/>
          <w:iCs/>
          <w:color w:val="000000"/>
          <w:lang w:eastAsia="es-MX"/>
        </w:rPr>
        <w:t xml:space="preserve"> </w:t>
      </w:r>
      <w:r w:rsidRPr="007C4EE9">
        <w:rPr>
          <w:rFonts w:eastAsia="Times New Roman" w:cs="Calibri"/>
          <w:i/>
          <w:iCs/>
          <w:color w:val="000000"/>
          <w:lang w:eastAsia="es-MX"/>
        </w:rPr>
        <w:t>61, 68, 69, 117, de la Ley Orgánica del Poder Judicial del Estado</w:t>
      </w:r>
      <w:r w:rsidR="0081777A" w:rsidRPr="007C4EE9">
        <w:rPr>
          <w:rFonts w:eastAsia="Times New Roman" w:cs="Calibri"/>
          <w:i/>
          <w:iCs/>
          <w:color w:val="000000"/>
          <w:lang w:eastAsia="es-MX"/>
        </w:rPr>
        <w:t>,</w:t>
      </w:r>
      <w:r w:rsidR="00475430" w:rsidRPr="007C4EE9">
        <w:rPr>
          <w:rFonts w:eastAsia="Times New Roman" w:cs="Calibri"/>
          <w:i/>
          <w:iCs/>
          <w:color w:val="000000"/>
          <w:lang w:eastAsia="es-MX"/>
        </w:rPr>
        <w:t xml:space="preserve"> por considerar que se satisface la hipótesis </w:t>
      </w:r>
      <w:r w:rsidR="0081777A" w:rsidRPr="007C4EE9">
        <w:rPr>
          <w:rFonts w:eastAsia="Times New Roman" w:cs="Calibri"/>
          <w:i/>
          <w:iCs/>
          <w:color w:val="000000"/>
          <w:lang w:eastAsia="es-MX"/>
        </w:rPr>
        <w:t>d</w:t>
      </w:r>
      <w:r w:rsidR="00475430" w:rsidRPr="007C4EE9">
        <w:rPr>
          <w:rFonts w:eastAsia="Times New Roman" w:cs="Calibri"/>
          <w:i/>
          <w:iCs/>
          <w:color w:val="000000"/>
          <w:lang w:eastAsia="es-MX"/>
        </w:rPr>
        <w:t xml:space="preserve">el artículo 34, fracción II, de la Ley Laboral en cita, para dar por terminada la relación laboral con el </w:t>
      </w:r>
      <w:r w:rsidR="0081777A" w:rsidRPr="007C4EE9">
        <w:rPr>
          <w:rFonts w:eastAsia="Times New Roman" w:cs="Calibri"/>
          <w:i/>
          <w:iCs/>
          <w:color w:val="000000"/>
          <w:lang w:eastAsia="es-MX"/>
        </w:rPr>
        <w:t xml:space="preserve">servidor público, Licenciado JOSE DAVID FLORESOLAYO HERNÁNDEZ, </w:t>
      </w:r>
      <w:r w:rsidR="00475430" w:rsidRPr="007C4EE9">
        <w:rPr>
          <w:rFonts w:eastAsia="Times New Roman" w:cs="Calibri"/>
          <w:i/>
          <w:iCs/>
          <w:color w:val="000000"/>
          <w:lang w:eastAsia="es-MX"/>
        </w:rPr>
        <w:t xml:space="preserve">sin responsabilidad para el Poder Judicial del Estado, </w:t>
      </w:r>
      <w:r w:rsidRPr="007C4EE9">
        <w:rPr>
          <w:rFonts w:eastAsia="Times New Roman" w:cs="Calibri"/>
          <w:i/>
          <w:iCs/>
          <w:color w:val="000000"/>
          <w:lang w:eastAsia="es-MX"/>
        </w:rPr>
        <w:t xml:space="preserve">se </w:t>
      </w:r>
      <w:r w:rsidR="00475430" w:rsidRPr="007C4EE9">
        <w:rPr>
          <w:rFonts w:eastAsia="Times New Roman" w:cs="Calibri"/>
          <w:i/>
          <w:iCs/>
          <w:color w:val="000000"/>
          <w:lang w:eastAsia="es-MX"/>
        </w:rPr>
        <w:t>instruye al Director Jurídico del Tribunal Superior de Justicia del Estado lleve a cabo el procedimiento establecido en el artículo 35 de la Ley Laboral citada</w:t>
      </w:r>
      <w:r w:rsidR="0081777A" w:rsidRPr="007C4EE9">
        <w:rPr>
          <w:rFonts w:eastAsia="Times New Roman" w:cs="Calibri"/>
          <w:i/>
          <w:iCs/>
          <w:color w:val="000000"/>
          <w:lang w:eastAsia="es-MX"/>
        </w:rPr>
        <w:t xml:space="preserve"> hasta su total conclusión. </w:t>
      </w:r>
      <w:r w:rsidR="00E213A4" w:rsidRPr="007C4EE9">
        <w:rPr>
          <w:rFonts w:eastAsia="Times New Roman" w:cs="Calibri"/>
          <w:i/>
          <w:iCs/>
          <w:color w:val="000000"/>
          <w:lang w:eastAsia="es-MX"/>
        </w:rPr>
        <w:t>Asimismo,</w:t>
      </w:r>
      <w:r w:rsidR="0081777A" w:rsidRPr="007C4EE9">
        <w:rPr>
          <w:rFonts w:eastAsia="Times New Roman" w:cs="Calibri"/>
          <w:i/>
          <w:iCs/>
          <w:color w:val="000000"/>
          <w:lang w:eastAsia="es-MX"/>
        </w:rPr>
        <w:t xml:space="preserve"> y hasta en tanto la Dirección Jurídica concluy</w:t>
      </w:r>
      <w:r w:rsidR="007C4EE9">
        <w:rPr>
          <w:rFonts w:eastAsia="Times New Roman" w:cs="Calibri"/>
          <w:i/>
          <w:iCs/>
          <w:color w:val="000000"/>
          <w:lang w:eastAsia="es-MX"/>
        </w:rPr>
        <w:t>a</w:t>
      </w:r>
      <w:r w:rsidR="0081777A" w:rsidRPr="007C4EE9">
        <w:rPr>
          <w:rFonts w:eastAsia="Times New Roman" w:cs="Calibri"/>
          <w:i/>
          <w:iCs/>
          <w:color w:val="000000"/>
          <w:lang w:eastAsia="es-MX"/>
        </w:rPr>
        <w:t xml:space="preserve"> con el procedimiento a que se h</w:t>
      </w:r>
      <w:r w:rsidR="007C4EE9">
        <w:rPr>
          <w:rFonts w:eastAsia="Times New Roman" w:cs="Calibri"/>
          <w:i/>
          <w:iCs/>
          <w:color w:val="000000"/>
          <w:lang w:eastAsia="es-MX"/>
        </w:rPr>
        <w:t>ace</w:t>
      </w:r>
      <w:r w:rsidR="0081777A" w:rsidRPr="007C4EE9">
        <w:rPr>
          <w:rFonts w:eastAsia="Times New Roman" w:cs="Calibri"/>
          <w:i/>
          <w:iCs/>
          <w:color w:val="000000"/>
          <w:lang w:eastAsia="es-MX"/>
        </w:rPr>
        <w:t xml:space="preserve"> mención, a partir del diecinueve de marzo de dos mil veintiuno</w:t>
      </w:r>
      <w:r w:rsidR="00327D5D">
        <w:rPr>
          <w:rFonts w:eastAsia="Times New Roman" w:cs="Calibri"/>
          <w:i/>
          <w:iCs/>
          <w:color w:val="000000"/>
          <w:lang w:eastAsia="es-MX"/>
        </w:rPr>
        <w:t>,</w:t>
      </w:r>
      <w:r w:rsidR="0081777A" w:rsidRPr="007C4EE9">
        <w:rPr>
          <w:rFonts w:eastAsia="Times New Roman" w:cs="Calibri"/>
          <w:i/>
          <w:iCs/>
          <w:color w:val="000000"/>
          <w:lang w:eastAsia="es-MX"/>
        </w:rPr>
        <w:t xml:space="preserve"> </w:t>
      </w:r>
      <w:r w:rsidR="00E213A4">
        <w:rPr>
          <w:rFonts w:eastAsia="Times New Roman" w:cs="Calibri"/>
          <w:i/>
          <w:iCs/>
          <w:color w:val="000000"/>
          <w:lang w:eastAsia="es-MX"/>
        </w:rPr>
        <w:t>e</w:t>
      </w:r>
      <w:r w:rsidR="00E213A4" w:rsidRPr="007C4EE9">
        <w:rPr>
          <w:rFonts w:eastAsia="Times New Roman" w:cs="Calibri"/>
          <w:i/>
          <w:iCs/>
          <w:color w:val="000000"/>
          <w:lang w:eastAsia="es-MX"/>
        </w:rPr>
        <w:t>l Licenciado JOSÉ DAVID FLORESOLAYO HERNÁNDEZ</w:t>
      </w:r>
      <w:r w:rsidR="00E213A4">
        <w:rPr>
          <w:rFonts w:eastAsia="Times New Roman" w:cs="Calibri"/>
          <w:i/>
          <w:iCs/>
          <w:color w:val="000000"/>
          <w:lang w:eastAsia="es-MX"/>
        </w:rPr>
        <w:t xml:space="preserve"> queda</w:t>
      </w:r>
      <w:r w:rsidR="0081777A" w:rsidRPr="007C4EE9">
        <w:rPr>
          <w:rFonts w:eastAsia="Times New Roman" w:cs="Calibri"/>
          <w:i/>
          <w:iCs/>
          <w:color w:val="000000"/>
          <w:lang w:eastAsia="es-MX"/>
        </w:rPr>
        <w:t xml:space="preserve"> a disposición del Consejo de la Judicatura del Estado</w:t>
      </w:r>
      <w:r w:rsidR="0081777A" w:rsidRPr="007C4EE9">
        <w:rPr>
          <w:rFonts w:eastAsia="Times New Roman" w:cs="Calibri"/>
          <w:i/>
          <w:iCs/>
          <w:lang w:eastAsia="es-MX"/>
        </w:rPr>
        <w:t xml:space="preserve">. </w:t>
      </w:r>
      <w:r w:rsidRPr="007C4EE9">
        <w:rPr>
          <w:rFonts w:eastAsia="Times New Roman" w:cs="Calibri"/>
          <w:i/>
          <w:iCs/>
          <w:lang w:eastAsia="es-MX"/>
        </w:rPr>
        <w:t xml:space="preserve">Con copia certificada de los </w:t>
      </w:r>
      <w:r w:rsidR="0081777A" w:rsidRPr="007C4EE9">
        <w:rPr>
          <w:rFonts w:eastAsia="Times New Roman" w:cs="Calibri"/>
          <w:i/>
          <w:iCs/>
          <w:lang w:eastAsia="es-MX"/>
        </w:rPr>
        <w:t>oficios</w:t>
      </w:r>
      <w:r w:rsidRPr="007C4EE9">
        <w:rPr>
          <w:rFonts w:eastAsia="Times New Roman" w:cs="Calibri"/>
          <w:i/>
          <w:iCs/>
          <w:lang w:eastAsia="es-MX"/>
        </w:rPr>
        <w:t xml:space="preserve"> </w:t>
      </w:r>
      <w:r w:rsidR="0081777A" w:rsidRPr="007C4EE9">
        <w:rPr>
          <w:rFonts w:eastAsia="Times New Roman" w:cs="Calibri"/>
          <w:i/>
          <w:iCs/>
          <w:lang w:eastAsia="es-MX"/>
        </w:rPr>
        <w:t>a que se hizo referencia</w:t>
      </w:r>
      <w:r w:rsidRPr="007C4EE9">
        <w:rPr>
          <w:rFonts w:eastAsia="Times New Roman" w:cs="Calibri"/>
          <w:i/>
          <w:iCs/>
          <w:lang w:eastAsia="es-MX"/>
        </w:rPr>
        <w:t>, c</w:t>
      </w:r>
      <w:r w:rsidRPr="007C4EE9">
        <w:rPr>
          <w:rFonts w:eastAsia="Times New Roman" w:cs="Calibri"/>
          <w:i/>
          <w:iCs/>
          <w:color w:val="000000"/>
          <w:lang w:eastAsia="es-MX"/>
        </w:rPr>
        <w:t xml:space="preserve">omuníquese el </w:t>
      </w:r>
      <w:r w:rsidR="00E213A4">
        <w:rPr>
          <w:rFonts w:eastAsia="Times New Roman" w:cs="Calibri"/>
          <w:i/>
          <w:iCs/>
          <w:color w:val="000000"/>
          <w:lang w:eastAsia="es-MX"/>
        </w:rPr>
        <w:t>presente acuerdo a</w:t>
      </w:r>
      <w:r w:rsidR="0081777A" w:rsidRPr="007C4EE9">
        <w:rPr>
          <w:rFonts w:eastAsia="Times New Roman" w:cs="Calibri"/>
          <w:i/>
          <w:iCs/>
          <w:color w:val="000000"/>
          <w:lang w:eastAsia="es-MX"/>
        </w:rPr>
        <w:t xml:space="preserve"> la </w:t>
      </w:r>
      <w:r w:rsidRPr="007C4EE9">
        <w:rPr>
          <w:rFonts w:eastAsia="Times New Roman" w:cs="Calibri"/>
          <w:i/>
          <w:iCs/>
          <w:color w:val="000000"/>
          <w:lang w:eastAsia="es-MX"/>
        </w:rPr>
        <w:t>Dirección Jurídica del Tribunal Superior de Justicia del Estado</w:t>
      </w:r>
      <w:r w:rsidR="0081777A" w:rsidRPr="007C4EE9">
        <w:rPr>
          <w:rFonts w:eastAsia="Times New Roman" w:cs="Calibri"/>
          <w:i/>
          <w:iCs/>
          <w:color w:val="000000"/>
          <w:lang w:eastAsia="es-MX"/>
        </w:rPr>
        <w:t>,</w:t>
      </w:r>
      <w:r w:rsidR="002D2DAF">
        <w:rPr>
          <w:rFonts w:eastAsia="Times New Roman" w:cs="Calibri"/>
          <w:i/>
          <w:iCs/>
          <w:color w:val="000000"/>
          <w:lang w:eastAsia="es-MX"/>
        </w:rPr>
        <w:t xml:space="preserve"> para los efectos legales correspondientes. Comuníquese también el acuerdo al servidor público, la</w:t>
      </w:r>
      <w:r w:rsidR="0081777A" w:rsidRPr="007C4EE9">
        <w:rPr>
          <w:rFonts w:eastAsia="Times New Roman" w:cs="Calibri"/>
          <w:i/>
          <w:iCs/>
          <w:color w:val="000000"/>
          <w:lang w:eastAsia="es-MX"/>
        </w:rPr>
        <w:t xml:space="preserve"> Contraloría del Poder Judicial del Estado</w:t>
      </w:r>
      <w:r w:rsidR="002D2DAF">
        <w:rPr>
          <w:rFonts w:eastAsia="Times New Roman" w:cs="Calibri"/>
          <w:i/>
          <w:iCs/>
          <w:color w:val="000000"/>
          <w:lang w:eastAsia="es-MX"/>
        </w:rPr>
        <w:t>,</w:t>
      </w:r>
      <w:r w:rsidR="0081777A" w:rsidRPr="007C4EE9">
        <w:rPr>
          <w:rFonts w:eastAsia="Times New Roman" w:cs="Calibri"/>
          <w:i/>
          <w:iCs/>
          <w:color w:val="000000"/>
          <w:lang w:eastAsia="es-MX"/>
        </w:rPr>
        <w:t xml:space="preserve"> Dirección de Recursos Humanos y Materiales de la Secretaría Ejecutiva</w:t>
      </w:r>
      <w:r w:rsidR="007C4EE9" w:rsidRPr="007C4EE9">
        <w:rPr>
          <w:rFonts w:eastAsia="Times New Roman" w:cs="Calibri"/>
          <w:i/>
          <w:iCs/>
          <w:color w:val="000000"/>
          <w:lang w:eastAsia="es-MX"/>
        </w:rPr>
        <w:t xml:space="preserve"> y al Administrador del Juzgado de Control y de Juicio Oral del Distrito Judicial de Guridi y Alcocer</w:t>
      </w:r>
      <w:r w:rsidRPr="007C4EE9">
        <w:rPr>
          <w:rFonts w:eastAsia="Times New Roman" w:cs="Calibri"/>
          <w:i/>
          <w:iCs/>
          <w:color w:val="000000"/>
          <w:lang w:eastAsia="es-MX"/>
        </w:rPr>
        <w:t>,</w:t>
      </w:r>
      <w:r w:rsidR="0081777A" w:rsidRPr="007C4EE9">
        <w:rPr>
          <w:rFonts w:eastAsia="Times New Roman" w:cs="Calibri"/>
          <w:i/>
          <w:iCs/>
          <w:color w:val="000000"/>
          <w:lang w:eastAsia="es-MX"/>
        </w:rPr>
        <w:t xml:space="preserve"> para </w:t>
      </w:r>
      <w:r w:rsidR="007C4EE9" w:rsidRPr="007C4EE9">
        <w:rPr>
          <w:rFonts w:eastAsia="Times New Roman" w:cs="Calibri"/>
          <w:i/>
          <w:iCs/>
          <w:color w:val="000000"/>
          <w:lang w:eastAsia="es-MX"/>
        </w:rPr>
        <w:t xml:space="preserve">los efectos legales y administrativos correspondientes. </w:t>
      </w:r>
      <w:r w:rsidR="002D2DAF">
        <w:rPr>
          <w:rFonts w:eastAsia="Times New Roman" w:cs="Calibri"/>
          <w:i/>
          <w:iCs/>
          <w:color w:val="000000"/>
          <w:lang w:eastAsia="es-MX"/>
        </w:rPr>
        <w:t xml:space="preserve">Finalmente, </w:t>
      </w:r>
      <w:r w:rsidR="002D2DAF">
        <w:rPr>
          <w:rFonts w:eastAsia="Times New Roman" w:cs="Calibri"/>
          <w:i/>
          <w:iCs/>
          <w:color w:val="000000"/>
          <w:lang w:eastAsia="es-MX"/>
        </w:rPr>
        <w:lastRenderedPageBreak/>
        <w:t>c</w:t>
      </w:r>
      <w:r w:rsidR="007C4EE9" w:rsidRPr="007C4EE9">
        <w:rPr>
          <w:rFonts w:eastAsia="Times New Roman" w:cs="Calibri"/>
          <w:i/>
          <w:iCs/>
          <w:color w:val="000000"/>
          <w:lang w:eastAsia="es-MX"/>
        </w:rPr>
        <w:t xml:space="preserve">omuníquese </w:t>
      </w:r>
      <w:r w:rsidRPr="007C4EE9">
        <w:rPr>
          <w:rFonts w:eastAsia="Times New Roman" w:cs="Calibri"/>
          <w:i/>
          <w:iCs/>
          <w:color w:val="000000"/>
          <w:lang w:eastAsia="es-MX"/>
        </w:rPr>
        <w:t>al Pleno d</w:t>
      </w:r>
      <w:r w:rsidR="007C4EE9" w:rsidRPr="007C4EE9">
        <w:rPr>
          <w:rFonts w:eastAsia="Times New Roman" w:cs="Calibri"/>
          <w:i/>
          <w:iCs/>
          <w:color w:val="000000"/>
          <w:lang w:eastAsia="es-MX"/>
        </w:rPr>
        <w:t>e</w:t>
      </w:r>
      <w:r w:rsidRPr="007C4EE9">
        <w:rPr>
          <w:rFonts w:eastAsia="Times New Roman" w:cs="Calibri"/>
          <w:i/>
          <w:iCs/>
          <w:color w:val="000000"/>
          <w:lang w:eastAsia="es-MX"/>
        </w:rPr>
        <w:t xml:space="preserve">l Tribunal Superior de Justicia </w:t>
      </w:r>
      <w:r w:rsidR="007C4EE9" w:rsidRPr="007C4EE9">
        <w:rPr>
          <w:rFonts w:eastAsia="Times New Roman" w:cs="Calibri"/>
          <w:i/>
          <w:iCs/>
          <w:color w:val="000000"/>
          <w:lang w:eastAsia="es-MX"/>
        </w:rPr>
        <w:t xml:space="preserve">del Estado, </w:t>
      </w:r>
      <w:r w:rsidRPr="007C4EE9">
        <w:rPr>
          <w:rFonts w:eastAsia="Times New Roman" w:cs="Calibri"/>
          <w:i/>
          <w:iCs/>
          <w:color w:val="000000"/>
          <w:lang w:eastAsia="es-MX"/>
        </w:rPr>
        <w:t xml:space="preserve">para su superior conocimiento. </w:t>
      </w:r>
      <w:r w:rsidRPr="007C4EE9">
        <w:rPr>
          <w:rFonts w:eastAsia="Times New Roman" w:cs="Calibri"/>
          <w:color w:val="000000"/>
          <w:u w:val="single"/>
          <w:lang w:eastAsia="es-MX"/>
        </w:rPr>
        <w:t>APROBADO POR</w:t>
      </w:r>
      <w:r w:rsidR="007C4EE9" w:rsidRPr="007C4EE9">
        <w:rPr>
          <w:rFonts w:eastAsia="Times New Roman" w:cs="Calibri"/>
          <w:color w:val="000000"/>
          <w:u w:val="single"/>
          <w:lang w:eastAsia="es-MX"/>
        </w:rPr>
        <w:t xml:space="preserve"> </w:t>
      </w:r>
      <w:r w:rsidR="007C4EE9" w:rsidRPr="00327D5D">
        <w:rPr>
          <w:rFonts w:eastAsia="Times New Roman" w:cs="Calibri"/>
          <w:u w:val="single"/>
          <w:lang w:eastAsia="es-MX"/>
        </w:rPr>
        <w:t xml:space="preserve">UNANIMIDAD </w:t>
      </w:r>
      <w:r w:rsidRPr="007C4EE9">
        <w:rPr>
          <w:rFonts w:eastAsia="Times New Roman" w:cs="Calibri"/>
          <w:color w:val="000000"/>
          <w:u w:val="single"/>
          <w:lang w:eastAsia="es-MX"/>
        </w:rPr>
        <w:t>DE VOTOS</w:t>
      </w:r>
      <w:r w:rsidRPr="00553693">
        <w:rPr>
          <w:rFonts w:eastAsia="Times New Roman" w:cs="Calibri"/>
          <w:color w:val="000000"/>
          <w:lang w:eastAsia="es-MX"/>
        </w:rPr>
        <w:t>.</w:t>
      </w:r>
      <w:r w:rsidR="007C4EE9">
        <w:rPr>
          <w:rFonts w:ascii="Cambria" w:eastAsia="Times New Roman" w:hAnsi="Cambria" w:cs="Calibri"/>
          <w:color w:val="000000"/>
          <w:lang w:eastAsia="es-MX"/>
        </w:rPr>
        <w:t xml:space="preserve"> - - - - - - - - - - - - - - - - - - - - - </w:t>
      </w:r>
    </w:p>
    <w:p w14:paraId="608A479C" w14:textId="6135BD2F" w:rsidR="00977B93" w:rsidRPr="009F5C26" w:rsidRDefault="00977B93" w:rsidP="00977B93">
      <w:pPr>
        <w:spacing w:after="0" w:line="480" w:lineRule="auto"/>
        <w:ind w:firstLine="708"/>
        <w:jc w:val="both"/>
        <w:rPr>
          <w:rFonts w:asciiTheme="minorHAnsi" w:hAnsiTheme="minorHAnsi" w:cstheme="minorHAnsi"/>
          <w:i/>
          <w:iCs/>
        </w:rPr>
      </w:pPr>
      <w:r w:rsidRPr="009F5C26">
        <w:rPr>
          <w:rFonts w:eastAsia="Times New Roman" w:cs="Calibri"/>
          <w:b/>
          <w:bCs/>
          <w:color w:val="000000"/>
          <w:lang w:eastAsia="es-MX"/>
        </w:rPr>
        <w:t xml:space="preserve">ACUERDO </w:t>
      </w:r>
      <w:r w:rsidRPr="00BE21EE">
        <w:rPr>
          <w:rFonts w:asciiTheme="minorHAnsi" w:hAnsiTheme="minorHAnsi" w:cstheme="minorHAnsi"/>
          <w:b/>
          <w:bCs/>
          <w:color w:val="000000" w:themeColor="text1"/>
        </w:rPr>
        <w:t>I</w:t>
      </w:r>
      <w:r w:rsidR="00D22D77">
        <w:rPr>
          <w:rFonts w:asciiTheme="minorHAnsi" w:hAnsiTheme="minorHAnsi" w:cstheme="minorHAnsi"/>
          <w:b/>
          <w:bCs/>
          <w:color w:val="000000" w:themeColor="text1"/>
        </w:rPr>
        <w:t>II</w:t>
      </w:r>
      <w:r w:rsidRPr="00BE21EE">
        <w:rPr>
          <w:rFonts w:asciiTheme="minorHAnsi" w:hAnsiTheme="minorHAnsi" w:cstheme="minorHAnsi"/>
          <w:b/>
          <w:bCs/>
          <w:color w:val="000000" w:themeColor="text1"/>
        </w:rPr>
        <w:t>/1</w:t>
      </w:r>
      <w:r w:rsidR="001A7382">
        <w:rPr>
          <w:rFonts w:asciiTheme="minorHAnsi" w:hAnsiTheme="minorHAnsi" w:cstheme="minorHAnsi"/>
          <w:b/>
          <w:bCs/>
          <w:color w:val="000000" w:themeColor="text1"/>
        </w:rPr>
        <w:t>4</w:t>
      </w:r>
      <w:r w:rsidRPr="00BE21EE">
        <w:rPr>
          <w:rFonts w:asciiTheme="minorHAnsi" w:hAnsiTheme="minorHAnsi" w:cstheme="minorHAnsi"/>
          <w:b/>
          <w:bCs/>
          <w:color w:val="000000" w:themeColor="text1"/>
        </w:rPr>
        <w:t>/2021.</w:t>
      </w:r>
      <w:r w:rsidR="00614702">
        <w:rPr>
          <w:rFonts w:asciiTheme="minorHAnsi" w:hAnsiTheme="minorHAnsi" w:cstheme="minorHAnsi"/>
          <w:b/>
          <w:bCs/>
          <w:color w:val="000000" w:themeColor="text1"/>
        </w:rPr>
        <w:t>4</w:t>
      </w:r>
      <w:r w:rsidRPr="00BE21EE">
        <w:rPr>
          <w:rFonts w:asciiTheme="minorHAnsi" w:hAnsiTheme="minorHAnsi" w:cstheme="minorHAnsi"/>
          <w:b/>
          <w:bCs/>
          <w:color w:val="000000" w:themeColor="text1"/>
        </w:rPr>
        <w:t xml:space="preserve">. </w:t>
      </w:r>
      <w:r w:rsidRPr="009F5C26">
        <w:rPr>
          <w:rFonts w:asciiTheme="minorHAnsi" w:hAnsiTheme="minorHAnsi" w:cstheme="minorHAnsi"/>
          <w:b/>
          <w:bCs/>
        </w:rPr>
        <w:t xml:space="preserve">Adscripción y readscripción de personal diverso del Poder Judicial del Estado. - - - - - - - - - - - - - - - - - - - - - - - - - - - - - - - - - - - - - - - - - - -  </w:t>
      </w:r>
    </w:p>
    <w:p w14:paraId="33EA231C" w14:textId="6E12C7BE" w:rsidR="00977B93" w:rsidRDefault="00977B93" w:rsidP="00977B93">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977B93" w:rsidRPr="00610D49" w14:paraId="73C66F40" w14:textId="77777777" w:rsidTr="00553693">
        <w:tc>
          <w:tcPr>
            <w:tcW w:w="3256" w:type="dxa"/>
            <w:tcBorders>
              <w:top w:val="single" w:sz="4" w:space="0" w:color="auto"/>
              <w:left w:val="single" w:sz="4" w:space="0" w:color="auto"/>
              <w:bottom w:val="single" w:sz="4" w:space="0" w:color="auto"/>
              <w:right w:val="single" w:sz="4" w:space="0" w:color="auto"/>
            </w:tcBorders>
            <w:hideMark/>
          </w:tcPr>
          <w:p w14:paraId="3851B12E" w14:textId="06667D3B" w:rsidR="00977B93" w:rsidRPr="00610D49" w:rsidRDefault="00FB3D91" w:rsidP="00553693">
            <w:pPr>
              <w:pStyle w:val="Sinespaciado"/>
              <w:tabs>
                <w:tab w:val="left" w:pos="1134"/>
              </w:tabs>
              <w:spacing w:line="480" w:lineRule="auto"/>
              <w:jc w:val="center"/>
              <w:rPr>
                <w:rFonts w:asciiTheme="minorHAnsi" w:hAnsiTheme="minorHAnsi" w:cstheme="minorHAnsi"/>
                <w:b/>
                <w:bCs/>
                <w:sz w:val="20"/>
                <w:szCs w:val="20"/>
              </w:rPr>
            </w:pPr>
            <w:r>
              <w:rPr>
                <w:rFonts w:asciiTheme="minorHAnsi" w:hAnsiTheme="minorHAnsi" w:cstheme="minorHAnsi"/>
                <w:i/>
                <w:iCs/>
              </w:rPr>
              <w:tab/>
            </w:r>
            <w:r w:rsidR="00977B93" w:rsidRPr="00610D49">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3106FA8B" w14:textId="77777777" w:rsidR="00977B93" w:rsidRPr="00610D49" w:rsidRDefault="00977B93" w:rsidP="00553693">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610D49">
              <w:rPr>
                <w:rFonts w:asciiTheme="minorHAnsi" w:hAnsiTheme="minorHAnsi" w:cstheme="minorHAnsi"/>
                <w:b/>
                <w:bCs/>
                <w:sz w:val="20"/>
                <w:szCs w:val="20"/>
                <w:lang w:eastAsia="en-US"/>
              </w:rPr>
              <w:t>DETERMINACIÓN</w:t>
            </w:r>
          </w:p>
        </w:tc>
      </w:tr>
      <w:tr w:rsidR="00977B93" w:rsidRPr="00463FFF" w14:paraId="0C413ECB" w14:textId="77777777" w:rsidTr="00553693">
        <w:tc>
          <w:tcPr>
            <w:tcW w:w="3256" w:type="dxa"/>
            <w:tcBorders>
              <w:top w:val="single" w:sz="4" w:space="0" w:color="auto"/>
              <w:left w:val="single" w:sz="4" w:space="0" w:color="auto"/>
              <w:bottom w:val="single" w:sz="4" w:space="0" w:color="auto"/>
              <w:right w:val="single" w:sz="4" w:space="0" w:color="auto"/>
            </w:tcBorders>
          </w:tcPr>
          <w:p w14:paraId="1EA6D267" w14:textId="58D9499E" w:rsidR="00977B93" w:rsidRPr="001A7382" w:rsidRDefault="001A7382"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MARTHA ZENTENO RAMÍREZ</w:t>
            </w:r>
          </w:p>
        </w:tc>
        <w:tc>
          <w:tcPr>
            <w:tcW w:w="4536" w:type="dxa"/>
            <w:tcBorders>
              <w:top w:val="single" w:sz="4" w:space="0" w:color="auto"/>
              <w:left w:val="single" w:sz="4" w:space="0" w:color="auto"/>
              <w:bottom w:val="single" w:sz="4" w:space="0" w:color="auto"/>
              <w:right w:val="single" w:sz="4" w:space="0" w:color="auto"/>
            </w:tcBorders>
          </w:tcPr>
          <w:p w14:paraId="00E27F7B" w14:textId="1D15D687" w:rsidR="00977B93" w:rsidRPr="00463FFF" w:rsidRDefault="001A7382" w:rsidP="00553693">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secretaria proyectista de sala (nivel 14) adscrita a la Secretaría General de Acuerdos del Tribunal Superior de Justicia del Estado, en la vacante con motivo de la licencia sin goce de sueldo otorgada a la Licenciada Viviana Barbosa </w:t>
            </w:r>
            <w:proofErr w:type="spellStart"/>
            <w:r>
              <w:rPr>
                <w:rFonts w:asciiTheme="minorHAnsi" w:hAnsiTheme="minorHAnsi" w:cstheme="minorHAnsi"/>
                <w:i/>
                <w:iCs/>
                <w:sz w:val="20"/>
                <w:szCs w:val="20"/>
                <w:lang w:eastAsia="en-US"/>
              </w:rPr>
              <w:t>Bonola</w:t>
            </w:r>
            <w:proofErr w:type="spellEnd"/>
            <w:r>
              <w:rPr>
                <w:rFonts w:asciiTheme="minorHAnsi" w:hAnsiTheme="minorHAnsi" w:cstheme="minorHAnsi"/>
                <w:i/>
                <w:iCs/>
                <w:sz w:val="20"/>
                <w:szCs w:val="20"/>
                <w:lang w:eastAsia="en-US"/>
              </w:rPr>
              <w:t>, a partir del dieciocho de marzo de dos mil veintiuno, hasta nuevas instrucciones.</w:t>
            </w:r>
          </w:p>
        </w:tc>
      </w:tr>
      <w:tr w:rsidR="00977B93" w:rsidRPr="00610D49" w14:paraId="61E0D03C" w14:textId="77777777" w:rsidTr="00553693">
        <w:tc>
          <w:tcPr>
            <w:tcW w:w="3256" w:type="dxa"/>
            <w:tcBorders>
              <w:top w:val="single" w:sz="4" w:space="0" w:color="auto"/>
              <w:left w:val="single" w:sz="4" w:space="0" w:color="auto"/>
              <w:bottom w:val="single" w:sz="4" w:space="0" w:color="auto"/>
              <w:right w:val="single" w:sz="4" w:space="0" w:color="auto"/>
            </w:tcBorders>
          </w:tcPr>
          <w:p w14:paraId="309FE9E1" w14:textId="77777777" w:rsidR="00977B93" w:rsidRDefault="001A7382"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JOSÉ DE JESÚS MUÑOZ CUAHUTLE</w:t>
            </w:r>
          </w:p>
          <w:p w14:paraId="1CAA0CE1" w14:textId="5507D456" w:rsidR="001A7382" w:rsidRDefault="001F0817" w:rsidP="00553693">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Diligenciario</w:t>
            </w:r>
            <w:proofErr w:type="spellEnd"/>
            <w:r w:rsidR="001A7382">
              <w:rPr>
                <w:rFonts w:asciiTheme="minorHAnsi" w:hAnsiTheme="minorHAnsi" w:cstheme="minorHAnsi"/>
                <w:b/>
                <w:bCs/>
                <w:sz w:val="20"/>
                <w:szCs w:val="20"/>
              </w:rPr>
              <w:t xml:space="preserve"> (nivel </w:t>
            </w:r>
            <w:r>
              <w:rPr>
                <w:rFonts w:asciiTheme="minorHAnsi" w:hAnsiTheme="minorHAnsi" w:cstheme="minorHAnsi"/>
                <w:b/>
                <w:bCs/>
                <w:sz w:val="20"/>
                <w:szCs w:val="20"/>
              </w:rPr>
              <w:t>7</w:t>
            </w:r>
            <w:r w:rsidR="001A7382">
              <w:rPr>
                <w:rFonts w:asciiTheme="minorHAnsi" w:hAnsiTheme="minorHAnsi" w:cstheme="minorHAnsi"/>
                <w:b/>
                <w:bCs/>
                <w:sz w:val="20"/>
                <w:szCs w:val="20"/>
              </w:rPr>
              <w:t>) de la Sala Civil-Familiar del Tribunal Superior de Justicia del Estado.</w:t>
            </w:r>
          </w:p>
          <w:p w14:paraId="6E5901DC" w14:textId="2869CDF8" w:rsidR="001A7382" w:rsidRPr="001A7382" w:rsidRDefault="001A7382" w:rsidP="00553693">
            <w:pPr>
              <w:pStyle w:val="Sinespaciado"/>
              <w:tabs>
                <w:tab w:val="left" w:pos="1134"/>
              </w:tabs>
              <w:spacing w:line="480" w:lineRule="auto"/>
              <w:jc w:val="both"/>
              <w:rPr>
                <w:rFonts w:asciiTheme="minorHAnsi" w:hAnsiTheme="minorHAnsi" w:cstheme="minorHAnsi"/>
                <w:b/>
                <w:bCs/>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7A93846" w14:textId="646C2990" w:rsidR="00977B93" w:rsidRPr="00463FFF" w:rsidRDefault="001F0817" w:rsidP="00553693">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asistente de notificaciones (nivel 7) interino del Juzgado de Control y de Juicio Oral del Distrito Judicial de Guridi y Alcocer, en sustitución de la Licenciada Diana Enedina Sánchez </w:t>
            </w:r>
            <w:proofErr w:type="spellStart"/>
            <w:r>
              <w:rPr>
                <w:rFonts w:asciiTheme="minorHAnsi" w:hAnsiTheme="minorHAnsi" w:cstheme="minorHAnsi"/>
                <w:i/>
                <w:iCs/>
                <w:sz w:val="20"/>
                <w:szCs w:val="20"/>
                <w:lang w:eastAsia="en-US"/>
              </w:rPr>
              <w:t>Sánchez</w:t>
            </w:r>
            <w:proofErr w:type="spellEnd"/>
            <w:r>
              <w:rPr>
                <w:rFonts w:asciiTheme="minorHAnsi" w:hAnsiTheme="minorHAnsi" w:cstheme="minorHAnsi"/>
                <w:i/>
                <w:iCs/>
                <w:sz w:val="20"/>
                <w:szCs w:val="20"/>
                <w:lang w:eastAsia="en-US"/>
              </w:rPr>
              <w:t>, a partir del veintidós de marzo de dos mil veintiuno, hasta nuevas instrucciones.</w:t>
            </w:r>
          </w:p>
        </w:tc>
      </w:tr>
      <w:tr w:rsidR="00977B93" w:rsidRPr="00610D49" w14:paraId="56DA5363" w14:textId="77777777" w:rsidTr="00553693">
        <w:tc>
          <w:tcPr>
            <w:tcW w:w="3256" w:type="dxa"/>
            <w:tcBorders>
              <w:top w:val="single" w:sz="4" w:space="0" w:color="auto"/>
              <w:left w:val="single" w:sz="4" w:space="0" w:color="auto"/>
              <w:bottom w:val="single" w:sz="4" w:space="0" w:color="auto"/>
              <w:right w:val="single" w:sz="4" w:space="0" w:color="auto"/>
            </w:tcBorders>
          </w:tcPr>
          <w:p w14:paraId="420B8075" w14:textId="77777777" w:rsidR="00977B93" w:rsidRDefault="001F0817"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AZAEL AHUATZI MARTÍNEZ</w:t>
            </w:r>
          </w:p>
          <w:p w14:paraId="37251AF1" w14:textId="16304102" w:rsidR="001F0817" w:rsidRPr="001A7382" w:rsidRDefault="001F0817"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juzgado (nivel 4) interino, del Juzgado de Control y de Juicio Oral del Distrito Judicial de Guridi y Alcocer</w:t>
            </w:r>
          </w:p>
        </w:tc>
        <w:tc>
          <w:tcPr>
            <w:tcW w:w="4536" w:type="dxa"/>
            <w:tcBorders>
              <w:top w:val="single" w:sz="4" w:space="0" w:color="auto"/>
              <w:left w:val="single" w:sz="4" w:space="0" w:color="auto"/>
              <w:bottom w:val="single" w:sz="4" w:space="0" w:color="auto"/>
              <w:right w:val="single" w:sz="4" w:space="0" w:color="auto"/>
            </w:tcBorders>
          </w:tcPr>
          <w:p w14:paraId="2587692B" w14:textId="0049A7A6" w:rsidR="00977B93" w:rsidRDefault="001F0817" w:rsidP="00553693">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asistente de causa (nivel 8) interino, del Juzgado de Control y de Juicio Oral del Distrito Judicial de Guridi y Alcocer, en sustitución del Licenciado José David </w:t>
            </w:r>
            <w:proofErr w:type="spellStart"/>
            <w:r>
              <w:rPr>
                <w:rFonts w:asciiTheme="minorHAnsi" w:hAnsiTheme="minorHAnsi" w:cstheme="minorHAnsi"/>
                <w:i/>
                <w:iCs/>
                <w:sz w:val="20"/>
                <w:szCs w:val="20"/>
                <w:lang w:eastAsia="en-US"/>
              </w:rPr>
              <w:t>FloresOlayo</w:t>
            </w:r>
            <w:proofErr w:type="spellEnd"/>
            <w:r>
              <w:rPr>
                <w:rFonts w:asciiTheme="minorHAnsi" w:hAnsiTheme="minorHAnsi" w:cstheme="minorHAnsi"/>
                <w:i/>
                <w:iCs/>
                <w:sz w:val="20"/>
                <w:szCs w:val="20"/>
                <w:lang w:eastAsia="en-US"/>
              </w:rPr>
              <w:t xml:space="preserve"> Hernández, a partir del diecinueve de marzo de dos mil veintiuno, hasta nuevas instrucciones.</w:t>
            </w:r>
          </w:p>
        </w:tc>
      </w:tr>
      <w:tr w:rsidR="00977B93" w:rsidRPr="00610D49" w14:paraId="39E32DDD" w14:textId="77777777" w:rsidTr="00553693">
        <w:tc>
          <w:tcPr>
            <w:tcW w:w="3256" w:type="dxa"/>
            <w:tcBorders>
              <w:top w:val="single" w:sz="4" w:space="0" w:color="auto"/>
              <w:left w:val="single" w:sz="4" w:space="0" w:color="auto"/>
              <w:bottom w:val="single" w:sz="4" w:space="0" w:color="auto"/>
              <w:right w:val="single" w:sz="4" w:space="0" w:color="auto"/>
            </w:tcBorders>
          </w:tcPr>
          <w:p w14:paraId="251A81CA" w14:textId="77777777" w:rsidR="00977B93" w:rsidRDefault="001A7382"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4488021A" w14:textId="7C45FFE3" w:rsidR="001A7382" w:rsidRDefault="001A7382"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ALAÍN CANTO YÁÑEZ</w:t>
            </w:r>
          </w:p>
          <w:p w14:paraId="125111C8" w14:textId="3BEADBE8" w:rsidR="001A7382" w:rsidRDefault="001A7382"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Oficial de partes </w:t>
            </w:r>
            <w:r w:rsidR="00583599">
              <w:rPr>
                <w:rFonts w:asciiTheme="minorHAnsi" w:hAnsiTheme="minorHAnsi" w:cstheme="minorHAnsi"/>
                <w:b/>
                <w:bCs/>
                <w:sz w:val="20"/>
                <w:szCs w:val="20"/>
              </w:rPr>
              <w:t xml:space="preserve">(nivel5) interino </w:t>
            </w:r>
            <w:r>
              <w:rPr>
                <w:rFonts w:asciiTheme="minorHAnsi" w:hAnsiTheme="minorHAnsi" w:cstheme="minorHAnsi"/>
                <w:b/>
                <w:bCs/>
                <w:sz w:val="20"/>
                <w:szCs w:val="20"/>
              </w:rPr>
              <w:t>del Juzgado Cuarto de lo Civil del Distrito Judicial de Cuauhtémoc</w:t>
            </w:r>
          </w:p>
          <w:p w14:paraId="0FAC7020" w14:textId="77777777" w:rsidR="001A7382" w:rsidRDefault="001A7382"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 xml:space="preserve">Lic. </w:t>
            </w:r>
            <w:r w:rsidR="00583599">
              <w:rPr>
                <w:rFonts w:asciiTheme="minorHAnsi" w:hAnsiTheme="minorHAnsi" w:cstheme="minorHAnsi"/>
                <w:b/>
                <w:bCs/>
                <w:sz w:val="20"/>
                <w:szCs w:val="20"/>
              </w:rPr>
              <w:t>GLORIA HERNÁNDEZ POLVO</w:t>
            </w:r>
          </w:p>
          <w:p w14:paraId="5FAF79F1" w14:textId="5F292DF8" w:rsidR="00583599" w:rsidRPr="001A7382" w:rsidRDefault="00583599"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(nivel 5) interina del Archivo del Poder Judicial del Estado</w:t>
            </w:r>
          </w:p>
        </w:tc>
        <w:tc>
          <w:tcPr>
            <w:tcW w:w="4536" w:type="dxa"/>
            <w:tcBorders>
              <w:top w:val="single" w:sz="4" w:space="0" w:color="auto"/>
              <w:left w:val="single" w:sz="4" w:space="0" w:color="auto"/>
              <w:bottom w:val="single" w:sz="4" w:space="0" w:color="auto"/>
              <w:right w:val="single" w:sz="4" w:space="0" w:color="auto"/>
            </w:tcBorders>
          </w:tcPr>
          <w:p w14:paraId="77EDFDA8" w14:textId="77777777" w:rsidR="00583599" w:rsidRPr="00583599" w:rsidRDefault="00583599" w:rsidP="00583599">
            <w:pPr>
              <w:pStyle w:val="Sinespaciado"/>
              <w:tabs>
                <w:tab w:val="left" w:pos="1134"/>
              </w:tabs>
              <w:spacing w:line="480" w:lineRule="auto"/>
              <w:jc w:val="both"/>
              <w:rPr>
                <w:rFonts w:asciiTheme="minorHAnsi" w:hAnsiTheme="minorHAnsi" w:cstheme="minorHAnsi"/>
                <w:i/>
                <w:iCs/>
                <w:sz w:val="20"/>
                <w:szCs w:val="20"/>
              </w:rPr>
            </w:pPr>
            <w:r w:rsidRPr="00583599">
              <w:rPr>
                <w:rFonts w:asciiTheme="minorHAnsi" w:hAnsiTheme="minorHAnsi" w:cstheme="minorHAnsi"/>
                <w:i/>
                <w:iCs/>
                <w:sz w:val="20"/>
                <w:szCs w:val="20"/>
              </w:rPr>
              <w:lastRenderedPageBreak/>
              <w:t xml:space="preserve">Por necesidades del servicio, </w:t>
            </w:r>
          </w:p>
          <w:p w14:paraId="438BCA71" w14:textId="77777777" w:rsidR="00583599" w:rsidRPr="00583599" w:rsidRDefault="00583599" w:rsidP="00583599">
            <w:pPr>
              <w:pStyle w:val="Sinespaciado"/>
              <w:tabs>
                <w:tab w:val="left" w:pos="1134"/>
              </w:tabs>
              <w:spacing w:line="480" w:lineRule="auto"/>
              <w:jc w:val="both"/>
              <w:rPr>
                <w:rFonts w:asciiTheme="minorHAnsi" w:hAnsiTheme="minorHAnsi" w:cstheme="minorHAnsi"/>
                <w:i/>
                <w:iCs/>
                <w:sz w:val="20"/>
                <w:szCs w:val="20"/>
              </w:rPr>
            </w:pPr>
            <w:r w:rsidRPr="00583599">
              <w:rPr>
                <w:rFonts w:asciiTheme="minorHAnsi" w:hAnsiTheme="minorHAnsi" w:cstheme="minorHAnsi"/>
                <w:i/>
                <w:iCs/>
                <w:sz w:val="20"/>
                <w:szCs w:val="20"/>
              </w:rPr>
              <w:t xml:space="preserve">Lic. ALAÍN CANTO YÁÑEZ, como Auxiliar administrativo (nivel 5) interino del Archivo del Poder Judicial del Estado, a partir del veintidós de marzo de </w:t>
            </w:r>
            <w:r w:rsidRPr="00583599">
              <w:rPr>
                <w:rFonts w:asciiTheme="minorHAnsi" w:hAnsiTheme="minorHAnsi" w:cstheme="minorHAnsi"/>
                <w:i/>
                <w:iCs/>
                <w:sz w:val="20"/>
                <w:szCs w:val="20"/>
              </w:rPr>
              <w:lastRenderedPageBreak/>
              <w:t xml:space="preserve">dos mil veintiuno, hasta nuevas instrucciones; en tanto que, </w:t>
            </w:r>
          </w:p>
          <w:p w14:paraId="69E60F3B" w14:textId="425CE15B" w:rsidR="00977B93" w:rsidRPr="00583599" w:rsidRDefault="00583599" w:rsidP="00583599">
            <w:pPr>
              <w:pStyle w:val="Sinespaciado"/>
              <w:tabs>
                <w:tab w:val="left" w:pos="1134"/>
              </w:tabs>
              <w:spacing w:line="480" w:lineRule="auto"/>
              <w:jc w:val="both"/>
              <w:rPr>
                <w:rFonts w:asciiTheme="minorHAnsi" w:hAnsiTheme="minorHAnsi" w:cstheme="minorHAnsi"/>
                <w:i/>
                <w:iCs/>
                <w:sz w:val="20"/>
                <w:szCs w:val="20"/>
              </w:rPr>
            </w:pPr>
            <w:r w:rsidRPr="00583599">
              <w:rPr>
                <w:rFonts w:asciiTheme="minorHAnsi" w:hAnsiTheme="minorHAnsi" w:cstheme="minorHAnsi"/>
                <w:i/>
                <w:iCs/>
                <w:sz w:val="20"/>
                <w:szCs w:val="20"/>
              </w:rPr>
              <w:t>Lic. GLORIA HERNÁNDEZ POLVO, como Oficial de partes (nivel 5) interina del Juzgado Cuarto de lo Civil del Distrito Judicial de Cuauhtémoc, a partir del veintidós de marzo de dos mil veintiuno, por el tiempo que resta del interinato otorgado mediante acuerdo</w:t>
            </w:r>
            <w:r w:rsidRPr="00583599">
              <w:rPr>
                <w:rFonts w:eastAsia="Times New Roman" w:cs="Calibri"/>
                <w:i/>
                <w:iCs/>
                <w:color w:val="000000"/>
                <w:lang w:eastAsia="es-MX"/>
              </w:rPr>
              <w:t xml:space="preserve"> </w:t>
            </w:r>
            <w:r w:rsidRPr="00583599">
              <w:rPr>
                <w:rFonts w:eastAsia="Times New Roman" w:cs="Calibri"/>
                <w:i/>
                <w:iCs/>
                <w:color w:val="000000"/>
                <w:sz w:val="20"/>
                <w:szCs w:val="20"/>
                <w:lang w:eastAsia="es-MX"/>
              </w:rPr>
              <w:t>VIII</w:t>
            </w:r>
            <w:r w:rsidRPr="00583599">
              <w:rPr>
                <w:rFonts w:asciiTheme="minorHAnsi" w:hAnsiTheme="minorHAnsi" w:cstheme="minorHAnsi"/>
                <w:i/>
                <w:iCs/>
                <w:sz w:val="20"/>
                <w:szCs w:val="20"/>
              </w:rPr>
              <w:t>/07/2021.5</w:t>
            </w:r>
          </w:p>
        </w:tc>
      </w:tr>
      <w:tr w:rsidR="00977B93" w:rsidRPr="00610D49" w14:paraId="16F8D7B6" w14:textId="77777777" w:rsidTr="00553693">
        <w:tc>
          <w:tcPr>
            <w:tcW w:w="3256" w:type="dxa"/>
            <w:tcBorders>
              <w:top w:val="single" w:sz="4" w:space="0" w:color="auto"/>
              <w:left w:val="single" w:sz="4" w:space="0" w:color="auto"/>
              <w:bottom w:val="single" w:sz="4" w:space="0" w:color="auto"/>
              <w:right w:val="single" w:sz="4" w:space="0" w:color="auto"/>
            </w:tcBorders>
          </w:tcPr>
          <w:p w14:paraId="63FD65D5" w14:textId="4E28D3CE" w:rsidR="00977B93" w:rsidRPr="001A7382" w:rsidRDefault="007A32C9"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JANET CALITL GÓMEZ</w:t>
            </w:r>
          </w:p>
        </w:tc>
        <w:tc>
          <w:tcPr>
            <w:tcW w:w="4536" w:type="dxa"/>
            <w:tcBorders>
              <w:top w:val="single" w:sz="4" w:space="0" w:color="auto"/>
              <w:left w:val="single" w:sz="4" w:space="0" w:color="auto"/>
              <w:bottom w:val="single" w:sz="4" w:space="0" w:color="auto"/>
              <w:right w:val="single" w:sz="4" w:space="0" w:color="auto"/>
            </w:tcBorders>
          </w:tcPr>
          <w:p w14:paraId="41488A92" w14:textId="5E28D0D5" w:rsidR="00977B93" w:rsidRPr="004777E6" w:rsidRDefault="006A466A" w:rsidP="00553693">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como </w:t>
            </w:r>
            <w:r w:rsidR="007A32C9">
              <w:rPr>
                <w:rFonts w:asciiTheme="minorHAnsi" w:hAnsiTheme="minorHAnsi" w:cstheme="minorHAnsi"/>
                <w:i/>
                <w:iCs/>
                <w:sz w:val="20"/>
                <w:szCs w:val="20"/>
              </w:rPr>
              <w:t>auxiliar administrativo</w:t>
            </w:r>
            <w:r>
              <w:rPr>
                <w:rFonts w:asciiTheme="minorHAnsi" w:hAnsiTheme="minorHAnsi" w:cstheme="minorHAnsi"/>
                <w:i/>
                <w:iCs/>
                <w:sz w:val="20"/>
                <w:szCs w:val="20"/>
              </w:rPr>
              <w:t xml:space="preserve"> (nivel </w:t>
            </w:r>
            <w:r w:rsidR="007A32C9">
              <w:rPr>
                <w:rFonts w:asciiTheme="minorHAnsi" w:hAnsiTheme="minorHAnsi" w:cstheme="minorHAnsi"/>
                <w:i/>
                <w:iCs/>
                <w:sz w:val="20"/>
                <w:szCs w:val="20"/>
              </w:rPr>
              <w:t>5</w:t>
            </w:r>
            <w:r>
              <w:rPr>
                <w:rFonts w:asciiTheme="minorHAnsi" w:hAnsiTheme="minorHAnsi" w:cstheme="minorHAnsi"/>
                <w:i/>
                <w:iCs/>
                <w:sz w:val="20"/>
                <w:szCs w:val="20"/>
              </w:rPr>
              <w:t xml:space="preserve">) </w:t>
            </w:r>
            <w:r w:rsidR="007A32C9">
              <w:rPr>
                <w:rFonts w:asciiTheme="minorHAnsi" w:hAnsiTheme="minorHAnsi" w:cstheme="minorHAnsi"/>
                <w:i/>
                <w:iCs/>
                <w:sz w:val="20"/>
                <w:szCs w:val="20"/>
              </w:rPr>
              <w:t xml:space="preserve">en apoyo a la Oficialía de partes del Juzgado de lo Civil y Familiar del Distrito Judicial de Xicohténcatl, </w:t>
            </w:r>
            <w:r>
              <w:rPr>
                <w:rFonts w:asciiTheme="minorHAnsi" w:hAnsiTheme="minorHAnsi" w:cstheme="minorHAnsi"/>
                <w:i/>
                <w:iCs/>
                <w:sz w:val="20"/>
                <w:szCs w:val="20"/>
              </w:rPr>
              <w:t xml:space="preserve">de manera interina, </w:t>
            </w:r>
            <w:r w:rsidR="007A32C9">
              <w:rPr>
                <w:rFonts w:asciiTheme="minorHAnsi" w:hAnsiTheme="minorHAnsi" w:cstheme="minorHAnsi"/>
                <w:i/>
                <w:iCs/>
                <w:sz w:val="20"/>
                <w:szCs w:val="20"/>
              </w:rPr>
              <w:t xml:space="preserve">a partir del veintidós de marzo de dos mil veintiuno, </w:t>
            </w:r>
            <w:r>
              <w:rPr>
                <w:rFonts w:asciiTheme="minorHAnsi" w:hAnsiTheme="minorHAnsi" w:cstheme="minorHAnsi"/>
                <w:i/>
                <w:iCs/>
                <w:sz w:val="20"/>
                <w:szCs w:val="20"/>
              </w:rPr>
              <w:t>por el término de tres meses</w:t>
            </w:r>
            <w:r w:rsidR="007A32C9">
              <w:rPr>
                <w:rFonts w:asciiTheme="minorHAnsi" w:hAnsiTheme="minorHAnsi" w:cstheme="minorHAnsi"/>
                <w:i/>
                <w:iCs/>
                <w:sz w:val="20"/>
                <w:szCs w:val="20"/>
              </w:rPr>
              <w:t xml:space="preserve">. </w:t>
            </w:r>
          </w:p>
        </w:tc>
      </w:tr>
      <w:tr w:rsidR="007A32C9" w:rsidRPr="00610D49" w14:paraId="26516EE3" w14:textId="77777777" w:rsidTr="00553693">
        <w:tc>
          <w:tcPr>
            <w:tcW w:w="3256" w:type="dxa"/>
            <w:tcBorders>
              <w:top w:val="single" w:sz="4" w:space="0" w:color="auto"/>
              <w:left w:val="single" w:sz="4" w:space="0" w:color="auto"/>
              <w:bottom w:val="single" w:sz="4" w:space="0" w:color="auto"/>
              <w:right w:val="single" w:sz="4" w:space="0" w:color="auto"/>
            </w:tcBorders>
          </w:tcPr>
          <w:p w14:paraId="44684C97" w14:textId="4A646B6F" w:rsidR="007A32C9" w:rsidRDefault="007A32C9"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JOSÉ OCTAVIO MOLINA FLORES</w:t>
            </w:r>
          </w:p>
        </w:tc>
        <w:tc>
          <w:tcPr>
            <w:tcW w:w="4536" w:type="dxa"/>
            <w:tcBorders>
              <w:top w:val="single" w:sz="4" w:space="0" w:color="auto"/>
              <w:left w:val="single" w:sz="4" w:space="0" w:color="auto"/>
              <w:bottom w:val="single" w:sz="4" w:space="0" w:color="auto"/>
              <w:right w:val="single" w:sz="4" w:space="0" w:color="auto"/>
            </w:tcBorders>
          </w:tcPr>
          <w:p w14:paraId="704F1E7C" w14:textId="7CE0E004" w:rsidR="007A32C9" w:rsidRDefault="007A32C9" w:rsidP="00553693">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como analista (nivel 6) interino, de la Dirección Jurídica del Tribunal Superior de Justicia del Estado, a partir del veintidós de marzo de dos mil veint</w:t>
            </w:r>
            <w:r w:rsidR="00327D5D">
              <w:rPr>
                <w:rFonts w:asciiTheme="minorHAnsi" w:hAnsiTheme="minorHAnsi" w:cstheme="minorHAnsi"/>
                <w:i/>
                <w:iCs/>
                <w:sz w:val="20"/>
                <w:szCs w:val="20"/>
              </w:rPr>
              <w:t>iuno</w:t>
            </w:r>
            <w:r>
              <w:rPr>
                <w:rFonts w:asciiTheme="minorHAnsi" w:hAnsiTheme="minorHAnsi" w:cstheme="minorHAnsi"/>
                <w:i/>
                <w:iCs/>
                <w:sz w:val="20"/>
                <w:szCs w:val="20"/>
              </w:rPr>
              <w:t>, por el término de tres mes</w:t>
            </w:r>
            <w:r w:rsidR="00332236">
              <w:rPr>
                <w:rFonts w:asciiTheme="minorHAnsi" w:hAnsiTheme="minorHAnsi" w:cstheme="minorHAnsi"/>
                <w:i/>
                <w:iCs/>
                <w:sz w:val="20"/>
                <w:szCs w:val="20"/>
              </w:rPr>
              <w:t>es</w:t>
            </w:r>
            <w:r>
              <w:rPr>
                <w:rFonts w:asciiTheme="minorHAnsi" w:hAnsiTheme="minorHAnsi" w:cstheme="minorHAnsi"/>
                <w:i/>
                <w:iCs/>
                <w:sz w:val="20"/>
                <w:szCs w:val="20"/>
              </w:rPr>
              <w:t xml:space="preserve">. </w:t>
            </w:r>
          </w:p>
        </w:tc>
      </w:tr>
      <w:tr w:rsidR="00977B93" w:rsidRPr="00610D49" w14:paraId="6B7AB600" w14:textId="77777777" w:rsidTr="00553693">
        <w:tc>
          <w:tcPr>
            <w:tcW w:w="3256" w:type="dxa"/>
            <w:tcBorders>
              <w:top w:val="single" w:sz="4" w:space="0" w:color="auto"/>
              <w:left w:val="single" w:sz="4" w:space="0" w:color="auto"/>
              <w:bottom w:val="single" w:sz="4" w:space="0" w:color="auto"/>
              <w:right w:val="single" w:sz="4" w:space="0" w:color="auto"/>
            </w:tcBorders>
          </w:tcPr>
          <w:p w14:paraId="6BDE58DB" w14:textId="77777777" w:rsidR="00977B93" w:rsidRDefault="006A466A"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JOSÉ ALBERTO HERRERA SALAZAR</w:t>
            </w:r>
          </w:p>
          <w:p w14:paraId="63781E55" w14:textId="05D32CDF" w:rsidR="006A466A" w:rsidRPr="001A7382" w:rsidRDefault="006A466A"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de juzgado (nivel 4) interino del Juzgado de lo Civil del Distrito Judicial de Juárez. Cubre interinamente a Nadia Solís Apolinar, quien desempeña comisión en el Sindicato 7 de </w:t>
            </w:r>
            <w:proofErr w:type="gramStart"/>
            <w:r>
              <w:rPr>
                <w:rFonts w:asciiTheme="minorHAnsi" w:hAnsiTheme="minorHAnsi" w:cstheme="minorHAnsi"/>
                <w:b/>
                <w:bCs/>
                <w:sz w:val="20"/>
                <w:szCs w:val="20"/>
              </w:rPr>
              <w:t>Mayo</w:t>
            </w:r>
            <w:proofErr w:type="gramEnd"/>
            <w:r>
              <w:rPr>
                <w:rFonts w:asciiTheme="minorHAnsi" w:hAnsiTheme="minorHAnsi" w:cstheme="minorHAnsi"/>
                <w:b/>
                <w:bCs/>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12308C15" w14:textId="39FA9095" w:rsidR="00977B93" w:rsidRPr="004777E6" w:rsidRDefault="006A466A" w:rsidP="00553693">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auxiliar de trámite de información (nivel 5) interino del</w:t>
            </w:r>
            <w:r w:rsidR="007A32C9">
              <w:rPr>
                <w:rFonts w:asciiTheme="minorHAnsi" w:hAnsiTheme="minorHAnsi" w:cstheme="minorHAnsi"/>
                <w:i/>
                <w:iCs/>
                <w:sz w:val="20"/>
                <w:szCs w:val="20"/>
                <w:lang w:eastAsia="en-US"/>
              </w:rPr>
              <w:t xml:space="preserve"> Comité</w:t>
            </w:r>
            <w:r>
              <w:rPr>
                <w:rFonts w:asciiTheme="minorHAnsi" w:hAnsiTheme="minorHAnsi" w:cstheme="minorHAnsi"/>
                <w:i/>
                <w:iCs/>
                <w:sz w:val="20"/>
                <w:szCs w:val="20"/>
                <w:lang w:eastAsia="en-US"/>
              </w:rPr>
              <w:t xml:space="preserve"> de Transparencia del Poder Judicial del Estado, a partir del veintidós de marzo de dos mil veintiuno, hasta nuevas instrucciones.</w:t>
            </w:r>
          </w:p>
        </w:tc>
      </w:tr>
      <w:tr w:rsidR="00977B93" w:rsidRPr="00610D49" w14:paraId="10762E3B" w14:textId="77777777" w:rsidTr="00553693">
        <w:tc>
          <w:tcPr>
            <w:tcW w:w="3256" w:type="dxa"/>
            <w:tcBorders>
              <w:top w:val="single" w:sz="4" w:space="0" w:color="auto"/>
              <w:left w:val="single" w:sz="4" w:space="0" w:color="auto"/>
              <w:bottom w:val="single" w:sz="4" w:space="0" w:color="auto"/>
              <w:right w:val="single" w:sz="4" w:space="0" w:color="auto"/>
            </w:tcBorders>
          </w:tcPr>
          <w:p w14:paraId="26254137" w14:textId="77777777" w:rsidR="00977B93" w:rsidRDefault="006A466A"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BRYAN ALEXIS PÉREZ ROJAS</w:t>
            </w:r>
          </w:p>
          <w:p w14:paraId="59B3365B" w14:textId="17D6D9DD" w:rsidR="00614702" w:rsidRPr="001A7382" w:rsidRDefault="00614702"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Meritorio en Juzgado de Control y de Juicio Oral del Distrito Judicial de Guridi y Alcocer</w:t>
            </w:r>
          </w:p>
        </w:tc>
        <w:tc>
          <w:tcPr>
            <w:tcW w:w="4536" w:type="dxa"/>
            <w:tcBorders>
              <w:top w:val="single" w:sz="4" w:space="0" w:color="auto"/>
              <w:left w:val="single" w:sz="4" w:space="0" w:color="auto"/>
              <w:bottom w:val="single" w:sz="4" w:space="0" w:color="auto"/>
              <w:right w:val="single" w:sz="4" w:space="0" w:color="auto"/>
            </w:tcBorders>
          </w:tcPr>
          <w:p w14:paraId="6F0791ED" w14:textId="2A671582" w:rsidR="00977B93" w:rsidRPr="00213685" w:rsidRDefault="006A466A" w:rsidP="00553693">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En atención a la contingencia sanitaria presentada en el Juzgado de Control y de Juicio Oral del Distrito Judicial de Guridi y Alcocer, por necesidades del servicio, como Auxiliar técnico (nivel 3) interino, por el término de un mes, </w:t>
            </w:r>
            <w:r w:rsidR="00327D5D">
              <w:rPr>
                <w:rFonts w:asciiTheme="minorHAnsi" w:hAnsiTheme="minorHAnsi" w:cstheme="minorHAnsi"/>
                <w:i/>
                <w:iCs/>
                <w:sz w:val="20"/>
                <w:szCs w:val="20"/>
                <w:lang w:eastAsia="en-US"/>
              </w:rPr>
              <w:t xml:space="preserve">con efectos </w:t>
            </w:r>
            <w:r>
              <w:rPr>
                <w:rFonts w:asciiTheme="minorHAnsi" w:hAnsiTheme="minorHAnsi" w:cstheme="minorHAnsi"/>
                <w:i/>
                <w:iCs/>
                <w:sz w:val="20"/>
                <w:szCs w:val="20"/>
                <w:lang w:eastAsia="en-US"/>
              </w:rPr>
              <w:t xml:space="preserve">a partir del trece de marzo de dos mil veintiuno. </w:t>
            </w:r>
          </w:p>
        </w:tc>
      </w:tr>
      <w:tr w:rsidR="006A466A" w:rsidRPr="00610D49" w14:paraId="1EF0CF75" w14:textId="77777777" w:rsidTr="00553693">
        <w:tc>
          <w:tcPr>
            <w:tcW w:w="3256" w:type="dxa"/>
            <w:tcBorders>
              <w:top w:val="single" w:sz="4" w:space="0" w:color="auto"/>
              <w:left w:val="single" w:sz="4" w:space="0" w:color="auto"/>
              <w:bottom w:val="single" w:sz="4" w:space="0" w:color="auto"/>
              <w:right w:val="single" w:sz="4" w:space="0" w:color="auto"/>
            </w:tcBorders>
          </w:tcPr>
          <w:p w14:paraId="5C87700A" w14:textId="77777777" w:rsidR="00614702" w:rsidRDefault="006A466A"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MARÍA MIROSLAVA CAMPECHE ROSETE</w:t>
            </w:r>
            <w:r w:rsidR="00614702">
              <w:rPr>
                <w:rFonts w:asciiTheme="minorHAnsi" w:hAnsiTheme="minorHAnsi" w:cstheme="minorHAnsi"/>
                <w:b/>
                <w:bCs/>
                <w:sz w:val="20"/>
                <w:szCs w:val="20"/>
              </w:rPr>
              <w:t>.</w:t>
            </w:r>
          </w:p>
          <w:p w14:paraId="0B8A27E5" w14:textId="07FEFEF3" w:rsidR="006A466A" w:rsidRDefault="00614702" w:rsidP="00553693">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Meritoria en Juzgado de Control y de Juicio Oral del Distrito Judicial de Sánchez Piedras y Especializado en Justicia para Adolescentes del Estado</w:t>
            </w:r>
          </w:p>
        </w:tc>
        <w:tc>
          <w:tcPr>
            <w:tcW w:w="4536" w:type="dxa"/>
            <w:tcBorders>
              <w:top w:val="single" w:sz="4" w:space="0" w:color="auto"/>
              <w:left w:val="single" w:sz="4" w:space="0" w:color="auto"/>
              <w:bottom w:val="single" w:sz="4" w:space="0" w:color="auto"/>
              <w:right w:val="single" w:sz="4" w:space="0" w:color="auto"/>
            </w:tcBorders>
          </w:tcPr>
          <w:p w14:paraId="4E293C08" w14:textId="2A59C531" w:rsidR="006A466A" w:rsidRDefault="00614702" w:rsidP="00553693">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En atención a la contingencia sanitaria presentada en el Juzgado de Control y de Juicio Oral del Distrito Judicial de Guridi y Alcocer, por necesidades del servicio, como Auxiliar técnico (nivel 3) interino, por el término de un mes, </w:t>
            </w:r>
            <w:r w:rsidR="00327D5D">
              <w:rPr>
                <w:rFonts w:asciiTheme="minorHAnsi" w:hAnsiTheme="minorHAnsi" w:cstheme="minorHAnsi"/>
                <w:i/>
                <w:iCs/>
                <w:sz w:val="20"/>
                <w:szCs w:val="20"/>
                <w:lang w:eastAsia="en-US"/>
              </w:rPr>
              <w:t xml:space="preserve">con efectos </w:t>
            </w:r>
            <w:r>
              <w:rPr>
                <w:rFonts w:asciiTheme="minorHAnsi" w:hAnsiTheme="minorHAnsi" w:cstheme="minorHAnsi"/>
                <w:i/>
                <w:iCs/>
                <w:sz w:val="20"/>
                <w:szCs w:val="20"/>
                <w:lang w:eastAsia="en-US"/>
              </w:rPr>
              <w:t>a partir del trece de marzo de dos mil veintiuno.</w:t>
            </w:r>
          </w:p>
        </w:tc>
      </w:tr>
    </w:tbl>
    <w:p w14:paraId="20D84E19" w14:textId="77777777" w:rsidR="00977B93" w:rsidRDefault="00977B93" w:rsidP="00977B93">
      <w:pPr>
        <w:spacing w:after="0" w:line="480" w:lineRule="auto"/>
        <w:ind w:firstLine="708"/>
        <w:jc w:val="both"/>
        <w:rPr>
          <w:rFonts w:asciiTheme="minorHAnsi" w:hAnsiTheme="minorHAnsi" w:cstheme="minorHAnsi"/>
          <w:b/>
          <w:bCs/>
          <w:color w:val="000000" w:themeColor="text1"/>
        </w:rPr>
      </w:pPr>
    </w:p>
    <w:p w14:paraId="2538E58F" w14:textId="77777777" w:rsidR="00977B93" w:rsidRPr="00FB44D4" w:rsidRDefault="00977B93" w:rsidP="00977B93">
      <w:pPr>
        <w:pStyle w:val="NormalWeb"/>
        <w:spacing w:before="0" w:beforeAutospacing="0" w:after="0" w:afterAutospacing="0" w:line="480" w:lineRule="auto"/>
        <w:jc w:val="both"/>
        <w:rPr>
          <w:rFonts w:asciiTheme="minorHAnsi" w:hAnsiTheme="minorHAnsi" w:cstheme="minorHAnsi"/>
          <w:b/>
          <w:bCs/>
          <w:sz w:val="22"/>
          <w:szCs w:val="22"/>
        </w:rPr>
      </w:pPr>
      <w:r w:rsidRPr="009F5C26">
        <w:rPr>
          <w:rFonts w:asciiTheme="minorHAnsi" w:hAnsiTheme="minorHAnsi" w:cstheme="minorHAnsi"/>
          <w:i/>
          <w:iCs/>
          <w:color w:val="000000"/>
          <w:sz w:val="22"/>
          <w:szCs w:val="22"/>
        </w:rPr>
        <w:t>Comuníquese al Tesorero y Contralor del Poder Judicial del Estado, para su conocimiento; así como al Director de Recursos Humanos y Materiales de la Secretaría Ejecutiva, para los efectos administrativos correspondientes</w:t>
      </w:r>
      <w:r w:rsidRPr="009F5C26">
        <w:rPr>
          <w:rFonts w:asciiTheme="minorHAnsi" w:hAnsiTheme="minorHAnsi" w:cstheme="minorHAnsi"/>
          <w:color w:val="000000"/>
          <w:sz w:val="22"/>
          <w:szCs w:val="22"/>
        </w:rPr>
        <w:t xml:space="preserve">. </w:t>
      </w:r>
      <w:r w:rsidRPr="009F5C26">
        <w:rPr>
          <w:rFonts w:asciiTheme="minorHAnsi" w:hAnsiTheme="minorHAnsi" w:cstheme="minorHAnsi"/>
          <w:i/>
          <w:iCs/>
          <w:color w:val="000000"/>
          <w:sz w:val="22"/>
          <w:szCs w:val="22"/>
        </w:rPr>
        <w:t xml:space="preserve">Asimismo, en cumplimiento a lo establecido en el artículo 68, fracción IV, de la Ley Orgánica del Poder Judicial del Estado, comuníquese en lo conducente al Pleno del Tribunal Superior de Justicia, para su conocimiento. </w:t>
      </w:r>
      <w:r w:rsidRPr="00BE7B29">
        <w:rPr>
          <w:rFonts w:asciiTheme="minorHAnsi" w:hAnsiTheme="minorHAnsi" w:cstheme="minorHAnsi"/>
          <w:color w:val="000000"/>
          <w:sz w:val="22"/>
          <w:szCs w:val="22"/>
          <w:u w:val="single"/>
        </w:rPr>
        <w:t xml:space="preserve">APROBADO </w:t>
      </w:r>
      <w:r w:rsidRPr="00327D5D">
        <w:rPr>
          <w:rFonts w:asciiTheme="minorHAnsi" w:hAnsiTheme="minorHAnsi" w:cstheme="minorHAnsi"/>
          <w:sz w:val="22"/>
          <w:szCs w:val="22"/>
          <w:u w:val="single"/>
        </w:rPr>
        <w:t xml:space="preserve">POR UNANIMIDAD DE </w:t>
      </w:r>
      <w:r w:rsidRPr="00BE7B29">
        <w:rPr>
          <w:rFonts w:asciiTheme="minorHAnsi" w:hAnsiTheme="minorHAnsi" w:cstheme="minorHAnsi"/>
          <w:color w:val="000000"/>
          <w:sz w:val="22"/>
          <w:szCs w:val="22"/>
          <w:u w:val="single"/>
        </w:rPr>
        <w:t>VOTOS</w:t>
      </w:r>
      <w:r w:rsidRPr="009F5C26">
        <w:rPr>
          <w:rFonts w:asciiTheme="minorHAnsi" w:hAnsiTheme="minorHAnsi" w:cstheme="minorHAnsi"/>
          <w:color w:val="000000"/>
          <w:sz w:val="22"/>
          <w:szCs w:val="22"/>
        </w:rPr>
        <w:t>. - - - -</w:t>
      </w:r>
      <w:r w:rsidRPr="00FB44D4">
        <w:rPr>
          <w:rFonts w:asciiTheme="minorHAnsi" w:hAnsiTheme="minorHAnsi" w:cstheme="minorHAnsi"/>
          <w:color w:val="000000"/>
          <w:sz w:val="22"/>
          <w:szCs w:val="22"/>
        </w:rPr>
        <w:t xml:space="preserve"> - - - - - - </w:t>
      </w:r>
    </w:p>
    <w:p w14:paraId="026F24F7" w14:textId="0CF5F84B" w:rsidR="00F0648F" w:rsidRPr="00CD5326" w:rsidRDefault="00F0648F" w:rsidP="00C74AFE">
      <w:pPr>
        <w:pStyle w:val="NormalWeb"/>
        <w:spacing w:before="0" w:beforeAutospacing="0" w:after="0" w:afterAutospacing="0" w:line="480" w:lineRule="auto"/>
        <w:jc w:val="both"/>
        <w:rPr>
          <w:rFonts w:asciiTheme="minorHAnsi" w:hAnsiTheme="minorHAnsi" w:cstheme="minorHAnsi"/>
          <w:sz w:val="22"/>
          <w:szCs w:val="22"/>
        </w:rPr>
      </w:pPr>
      <w:r w:rsidRPr="00CD5326">
        <w:rPr>
          <w:rFonts w:asciiTheme="minorHAnsi" w:eastAsia="Batang" w:hAnsiTheme="minorHAnsi" w:cstheme="minorHAnsi"/>
          <w:sz w:val="22"/>
          <w:szCs w:val="22"/>
        </w:rPr>
        <w:t>No habiendo otro asunto que tratar, s</w:t>
      </w:r>
      <w:r w:rsidRPr="00CD5326">
        <w:rPr>
          <w:rFonts w:asciiTheme="minorHAnsi" w:hAnsiTheme="minorHAnsi" w:cstheme="minorHAnsi"/>
          <w:sz w:val="22"/>
          <w:szCs w:val="22"/>
        </w:rPr>
        <w:t xml:space="preserve">iendo las </w:t>
      </w:r>
      <w:r w:rsidR="00E705EF">
        <w:rPr>
          <w:rFonts w:asciiTheme="minorHAnsi" w:hAnsiTheme="minorHAnsi" w:cstheme="minorHAnsi"/>
          <w:sz w:val="22"/>
          <w:szCs w:val="22"/>
        </w:rPr>
        <w:t>trece</w:t>
      </w:r>
      <w:r w:rsidR="003A14EF" w:rsidRPr="00CD5326">
        <w:rPr>
          <w:rFonts w:asciiTheme="minorHAnsi" w:hAnsiTheme="minorHAnsi" w:cstheme="minorHAnsi"/>
          <w:sz w:val="22"/>
          <w:szCs w:val="22"/>
        </w:rPr>
        <w:t xml:space="preserve"> </w:t>
      </w:r>
      <w:r w:rsidRPr="00CD5326">
        <w:rPr>
          <w:rFonts w:asciiTheme="minorHAnsi" w:hAnsiTheme="minorHAnsi" w:cstheme="minorHAnsi"/>
          <w:sz w:val="22"/>
          <w:szCs w:val="22"/>
        </w:rPr>
        <w:t xml:space="preserve">horas con </w:t>
      </w:r>
      <w:r w:rsidR="00E705EF">
        <w:rPr>
          <w:rFonts w:asciiTheme="minorHAnsi" w:hAnsiTheme="minorHAnsi" w:cstheme="minorHAnsi"/>
          <w:sz w:val="22"/>
          <w:szCs w:val="22"/>
        </w:rPr>
        <w:t>treinta y cinco</w:t>
      </w:r>
      <w:r w:rsidR="00131BE4" w:rsidRPr="00CD5326">
        <w:rPr>
          <w:rFonts w:asciiTheme="minorHAnsi" w:hAnsiTheme="minorHAnsi" w:cstheme="minorHAnsi"/>
          <w:sz w:val="22"/>
          <w:szCs w:val="22"/>
        </w:rPr>
        <w:t xml:space="preserve"> minuto</w:t>
      </w:r>
      <w:r w:rsidR="006E644A" w:rsidRPr="00CD5326">
        <w:rPr>
          <w:rFonts w:asciiTheme="minorHAnsi" w:hAnsiTheme="minorHAnsi" w:cstheme="minorHAnsi"/>
          <w:sz w:val="22"/>
          <w:szCs w:val="22"/>
        </w:rPr>
        <w:t>s</w:t>
      </w:r>
      <w:r w:rsidR="00131BE4" w:rsidRPr="00CD5326">
        <w:rPr>
          <w:rFonts w:asciiTheme="minorHAnsi" w:hAnsiTheme="minorHAnsi" w:cstheme="minorHAnsi"/>
          <w:sz w:val="22"/>
          <w:szCs w:val="22"/>
        </w:rPr>
        <w:t xml:space="preserve"> </w:t>
      </w:r>
      <w:r w:rsidRPr="00CD5326">
        <w:rPr>
          <w:rFonts w:asciiTheme="minorHAnsi" w:hAnsiTheme="minorHAnsi" w:cstheme="minorHAnsi"/>
          <w:sz w:val="22"/>
          <w:szCs w:val="22"/>
        </w:rPr>
        <w:t xml:space="preserve">del día de su inicio, se da por concluida la sesión extraordinaria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sidR="00C74AFE" w:rsidRPr="00CD5326">
        <w:rPr>
          <w:rFonts w:asciiTheme="minorHAnsi" w:hAnsiTheme="minorHAnsi" w:cstheme="minorHAnsi"/>
          <w:sz w:val="22"/>
          <w:szCs w:val="22"/>
        </w:rPr>
        <w:t xml:space="preserve">- - - - - - - - - </w:t>
      </w:r>
    </w:p>
    <w:p w14:paraId="2C62C88F" w14:textId="410A106D" w:rsidR="00F0648F" w:rsidRPr="00CD5326" w:rsidRDefault="00F0648F" w:rsidP="00F0648F">
      <w:pPr>
        <w:spacing w:after="0" w:line="240" w:lineRule="auto"/>
        <w:jc w:val="both"/>
        <w:rPr>
          <w:rFonts w:asciiTheme="minorHAnsi" w:eastAsia="Batang" w:hAnsiTheme="minorHAnsi" w:cstheme="minorHAnsi"/>
          <w:b/>
          <w:bCs/>
        </w:rPr>
      </w:pPr>
      <w:r w:rsidRPr="00CD5326">
        <w:rPr>
          <w:rFonts w:asciiTheme="minorHAnsi" w:eastAsia="Batang" w:hAnsiTheme="minorHAnsi" w:cstheme="minorHAnsi"/>
          <w:b/>
          <w:bCs/>
        </w:rPr>
        <w:t xml:space="preserve"> </w:t>
      </w:r>
    </w:p>
    <w:p w14:paraId="3A2505BB" w14:textId="3959B27F" w:rsidR="00C74AFE" w:rsidRPr="00CD5326" w:rsidRDefault="00C74AFE" w:rsidP="00F0648F">
      <w:pPr>
        <w:spacing w:after="0" w:line="240" w:lineRule="auto"/>
        <w:jc w:val="both"/>
        <w:rPr>
          <w:rFonts w:asciiTheme="minorHAnsi" w:eastAsia="Batang" w:hAnsiTheme="minorHAnsi" w:cstheme="minorHAnsi"/>
          <w:b/>
          <w:bCs/>
        </w:rPr>
      </w:pPr>
    </w:p>
    <w:p w14:paraId="41218AA1" w14:textId="3ED009D2" w:rsidR="00C74AFE" w:rsidRPr="00CD5326" w:rsidRDefault="00C74AFE" w:rsidP="00F0648F">
      <w:pPr>
        <w:spacing w:after="0" w:line="240" w:lineRule="auto"/>
        <w:jc w:val="both"/>
        <w:rPr>
          <w:rFonts w:asciiTheme="minorHAnsi" w:eastAsia="Batang" w:hAnsiTheme="minorHAnsi" w:cstheme="minorHAnsi"/>
          <w:b/>
          <w:bCs/>
        </w:rPr>
      </w:pPr>
    </w:p>
    <w:p w14:paraId="4E159421" w14:textId="77777777" w:rsidR="00C74AFE" w:rsidRPr="00CD5326" w:rsidRDefault="00C74AFE"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CD5326" w14:paraId="7ABAD70C" w14:textId="77777777" w:rsidTr="00553693">
        <w:tc>
          <w:tcPr>
            <w:tcW w:w="3681" w:type="dxa"/>
          </w:tcPr>
          <w:p w14:paraId="64B4F196"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Maestro Fernando Bernal Salazar</w:t>
            </w:r>
          </w:p>
          <w:p w14:paraId="0CA4FDF5"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 xml:space="preserve">Magistrado </w:t>
            </w:r>
            <w:proofErr w:type="gramStart"/>
            <w:r w:rsidRPr="00CD5326">
              <w:rPr>
                <w:rFonts w:asciiTheme="minorHAnsi" w:hAnsiTheme="minorHAnsi" w:cstheme="minorHAnsi"/>
              </w:rPr>
              <w:t>Presidente</w:t>
            </w:r>
            <w:proofErr w:type="gramEnd"/>
            <w:r w:rsidRPr="00CD5326">
              <w:rPr>
                <w:rFonts w:asciiTheme="minorHAnsi" w:hAnsiTheme="minorHAnsi" w:cstheme="minorHAnsi"/>
              </w:rPr>
              <w:t xml:space="preserve"> del Tribunal Superior de Justicia y del Consejo de la Judicatura del Estado de Tlaxcala</w:t>
            </w:r>
          </w:p>
        </w:tc>
        <w:tc>
          <w:tcPr>
            <w:tcW w:w="555" w:type="dxa"/>
          </w:tcPr>
          <w:p w14:paraId="30AF5A26" w14:textId="77777777" w:rsidR="00F0648F" w:rsidRPr="00CD5326" w:rsidRDefault="00F0648F" w:rsidP="00553693">
            <w:pPr>
              <w:spacing w:after="0"/>
              <w:jc w:val="both"/>
              <w:rPr>
                <w:rFonts w:asciiTheme="minorHAnsi" w:hAnsiTheme="minorHAnsi" w:cstheme="minorHAnsi"/>
              </w:rPr>
            </w:pPr>
          </w:p>
        </w:tc>
        <w:tc>
          <w:tcPr>
            <w:tcW w:w="3556" w:type="dxa"/>
          </w:tcPr>
          <w:p w14:paraId="52223BD8" w14:textId="39B9ECFD"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 xml:space="preserve">Lic. </w:t>
            </w:r>
            <w:r w:rsidR="002D2DAF">
              <w:rPr>
                <w:rFonts w:asciiTheme="minorHAnsi" w:hAnsiTheme="minorHAnsi" w:cstheme="minorHAnsi"/>
              </w:rPr>
              <w:t xml:space="preserve">Víctor Hugo </w:t>
            </w:r>
            <w:proofErr w:type="spellStart"/>
            <w:r w:rsidR="002D2DAF">
              <w:rPr>
                <w:rFonts w:asciiTheme="minorHAnsi" w:hAnsiTheme="minorHAnsi" w:cstheme="minorHAnsi"/>
              </w:rPr>
              <w:t>Corichi</w:t>
            </w:r>
            <w:proofErr w:type="spellEnd"/>
            <w:r w:rsidR="002D2DAF">
              <w:rPr>
                <w:rFonts w:asciiTheme="minorHAnsi" w:hAnsiTheme="minorHAnsi" w:cstheme="minorHAnsi"/>
              </w:rPr>
              <w:t xml:space="preserve"> Méndez</w:t>
            </w:r>
            <w:r w:rsidRPr="00CD5326">
              <w:rPr>
                <w:rFonts w:asciiTheme="minorHAnsi" w:hAnsiTheme="minorHAnsi" w:cstheme="minorHAnsi"/>
              </w:rPr>
              <w:t xml:space="preserve"> </w:t>
            </w:r>
          </w:p>
          <w:p w14:paraId="065EB7B9"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Integrante del Consejo de la Judicatura del Estado de Tlaxcala</w:t>
            </w:r>
          </w:p>
        </w:tc>
      </w:tr>
      <w:tr w:rsidR="00F0648F" w:rsidRPr="00CD5326" w14:paraId="5521D48C" w14:textId="77777777" w:rsidTr="00553693">
        <w:tc>
          <w:tcPr>
            <w:tcW w:w="7792" w:type="dxa"/>
            <w:gridSpan w:val="3"/>
          </w:tcPr>
          <w:p w14:paraId="6CD8D2F4" w14:textId="77777777" w:rsidR="00F0648F" w:rsidRPr="00CD5326" w:rsidRDefault="00F0648F" w:rsidP="00553693">
            <w:pPr>
              <w:spacing w:after="0"/>
              <w:rPr>
                <w:rFonts w:asciiTheme="minorHAnsi" w:hAnsiTheme="minorHAnsi" w:cstheme="minorHAnsi"/>
              </w:rPr>
            </w:pPr>
            <w:r w:rsidRPr="00CD5326">
              <w:rPr>
                <w:rFonts w:asciiTheme="minorHAnsi" w:hAnsiTheme="minorHAnsi" w:cstheme="minorHAnsi"/>
                <w:b/>
                <w:bCs/>
              </w:rPr>
              <w:t xml:space="preserve"> </w:t>
            </w:r>
          </w:p>
        </w:tc>
      </w:tr>
      <w:tr w:rsidR="00F0648F" w:rsidRPr="00CD5326" w14:paraId="1D8A8653" w14:textId="77777777" w:rsidTr="00553693">
        <w:trPr>
          <w:trHeight w:val="317"/>
        </w:trPr>
        <w:tc>
          <w:tcPr>
            <w:tcW w:w="7792" w:type="dxa"/>
            <w:gridSpan w:val="3"/>
          </w:tcPr>
          <w:p w14:paraId="40FA0728" w14:textId="77777777" w:rsidR="00F0648F" w:rsidRPr="00CD5326" w:rsidRDefault="00F0648F" w:rsidP="00553693">
            <w:pPr>
              <w:spacing w:after="0"/>
              <w:jc w:val="both"/>
              <w:rPr>
                <w:rFonts w:asciiTheme="minorHAnsi" w:hAnsiTheme="minorHAnsi" w:cstheme="minorHAnsi"/>
              </w:rPr>
            </w:pPr>
          </w:p>
          <w:p w14:paraId="4C135AAD" w14:textId="2CE0A3D6" w:rsidR="00C74AFE" w:rsidRPr="00CD5326" w:rsidRDefault="00C74AFE" w:rsidP="00553693">
            <w:pPr>
              <w:spacing w:after="0"/>
              <w:jc w:val="both"/>
              <w:rPr>
                <w:rFonts w:asciiTheme="minorHAnsi" w:hAnsiTheme="minorHAnsi" w:cstheme="minorHAnsi"/>
              </w:rPr>
            </w:pPr>
          </w:p>
        </w:tc>
      </w:tr>
      <w:tr w:rsidR="00F0648F" w:rsidRPr="00CD5326" w14:paraId="6F308A50" w14:textId="77777777" w:rsidTr="00553693">
        <w:trPr>
          <w:trHeight w:val="317"/>
        </w:trPr>
        <w:tc>
          <w:tcPr>
            <w:tcW w:w="3681" w:type="dxa"/>
          </w:tcPr>
          <w:p w14:paraId="664FF212"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Dra. Dora María García Espejel</w:t>
            </w:r>
          </w:p>
          <w:p w14:paraId="2406872A"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Integrante del Consejo de la Judicatura del Estado de Tlaxcala</w:t>
            </w:r>
          </w:p>
        </w:tc>
        <w:tc>
          <w:tcPr>
            <w:tcW w:w="555" w:type="dxa"/>
          </w:tcPr>
          <w:p w14:paraId="297C1BF1" w14:textId="77777777" w:rsidR="00F0648F" w:rsidRPr="00CD5326" w:rsidRDefault="00F0648F" w:rsidP="00553693">
            <w:pPr>
              <w:spacing w:after="0"/>
              <w:jc w:val="both"/>
              <w:rPr>
                <w:rFonts w:asciiTheme="minorHAnsi" w:hAnsiTheme="minorHAnsi" w:cstheme="minorHAnsi"/>
              </w:rPr>
            </w:pPr>
          </w:p>
          <w:p w14:paraId="1948C38C" w14:textId="77777777" w:rsidR="00F0648F" w:rsidRPr="00CD5326" w:rsidRDefault="00F0648F" w:rsidP="00553693">
            <w:pPr>
              <w:spacing w:after="0"/>
              <w:jc w:val="both"/>
              <w:rPr>
                <w:rFonts w:asciiTheme="minorHAnsi" w:hAnsiTheme="minorHAnsi" w:cstheme="minorHAnsi"/>
              </w:rPr>
            </w:pPr>
          </w:p>
        </w:tc>
        <w:tc>
          <w:tcPr>
            <w:tcW w:w="3556" w:type="dxa"/>
          </w:tcPr>
          <w:p w14:paraId="178280EB"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Lic. Leonel Ramírez Zamora</w:t>
            </w:r>
          </w:p>
          <w:p w14:paraId="04986D8C"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Integrante del Consejo de la Judicatura del Estado de Tlaxcala</w:t>
            </w:r>
          </w:p>
          <w:p w14:paraId="66AF53D9" w14:textId="77777777" w:rsidR="00F0648F" w:rsidRPr="00CD5326" w:rsidRDefault="00F0648F" w:rsidP="00553693">
            <w:pPr>
              <w:spacing w:after="0"/>
              <w:jc w:val="center"/>
              <w:rPr>
                <w:rFonts w:asciiTheme="minorHAnsi" w:hAnsiTheme="minorHAnsi" w:cstheme="minorHAnsi"/>
              </w:rPr>
            </w:pPr>
          </w:p>
        </w:tc>
      </w:tr>
      <w:tr w:rsidR="00F0648F" w:rsidRPr="00CD5326" w14:paraId="02EFED45" w14:textId="77777777" w:rsidTr="00553693">
        <w:trPr>
          <w:trHeight w:val="317"/>
        </w:trPr>
        <w:tc>
          <w:tcPr>
            <w:tcW w:w="7792" w:type="dxa"/>
            <w:gridSpan w:val="3"/>
          </w:tcPr>
          <w:p w14:paraId="24D125E9" w14:textId="77777777" w:rsidR="00C627B4" w:rsidRPr="00CD5326" w:rsidRDefault="00C627B4" w:rsidP="00553693">
            <w:pPr>
              <w:spacing w:after="0"/>
              <w:jc w:val="center"/>
              <w:rPr>
                <w:rFonts w:asciiTheme="minorHAnsi" w:hAnsiTheme="minorHAnsi" w:cstheme="minorHAnsi"/>
                <w:b/>
                <w:bCs/>
              </w:rPr>
            </w:pPr>
          </w:p>
          <w:p w14:paraId="34372124" w14:textId="38C2D0CD" w:rsidR="00F0648F" w:rsidRPr="00CD5326" w:rsidRDefault="00F0648F" w:rsidP="00553693">
            <w:pPr>
              <w:spacing w:after="0"/>
              <w:jc w:val="center"/>
              <w:rPr>
                <w:rFonts w:asciiTheme="minorHAnsi" w:hAnsiTheme="minorHAnsi" w:cstheme="minorHAnsi"/>
                <w:b/>
                <w:bCs/>
              </w:rPr>
            </w:pPr>
            <w:r w:rsidRPr="00CD5326">
              <w:rPr>
                <w:rFonts w:asciiTheme="minorHAnsi" w:hAnsiTheme="minorHAnsi" w:cstheme="minorHAnsi"/>
                <w:b/>
                <w:bCs/>
              </w:rPr>
              <w:t>DOY FE</w:t>
            </w:r>
          </w:p>
          <w:p w14:paraId="134150E2" w14:textId="4BC8A64C" w:rsidR="00C74AFE" w:rsidRPr="00CD5326" w:rsidRDefault="00C74AFE" w:rsidP="00553693">
            <w:pPr>
              <w:spacing w:after="0"/>
              <w:jc w:val="center"/>
              <w:rPr>
                <w:rFonts w:asciiTheme="minorHAnsi" w:hAnsiTheme="minorHAnsi" w:cstheme="minorHAnsi"/>
                <w:b/>
                <w:bCs/>
              </w:rPr>
            </w:pPr>
          </w:p>
          <w:p w14:paraId="6BA0944A" w14:textId="77777777" w:rsidR="00C74AFE" w:rsidRPr="00CD5326" w:rsidRDefault="00C74AFE" w:rsidP="00553693">
            <w:pPr>
              <w:spacing w:after="0"/>
              <w:jc w:val="center"/>
              <w:rPr>
                <w:rFonts w:asciiTheme="minorHAnsi" w:hAnsiTheme="minorHAnsi" w:cstheme="minorHAnsi"/>
                <w:b/>
                <w:bCs/>
              </w:rPr>
            </w:pPr>
          </w:p>
          <w:p w14:paraId="7F1E3982"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José Juan Gilberto De León Escamilla</w:t>
            </w:r>
          </w:p>
          <w:p w14:paraId="45913F7D"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 xml:space="preserve">Secretario Ejecutivo del Consejo de la Judicatura </w:t>
            </w:r>
          </w:p>
          <w:p w14:paraId="703D83A3" w14:textId="77777777" w:rsidR="00F0648F" w:rsidRPr="00CD5326" w:rsidRDefault="00F0648F" w:rsidP="00553693">
            <w:pPr>
              <w:spacing w:after="0"/>
              <w:jc w:val="center"/>
              <w:rPr>
                <w:rFonts w:asciiTheme="minorHAnsi" w:hAnsiTheme="minorHAnsi" w:cstheme="minorHAnsi"/>
              </w:rPr>
            </w:pPr>
            <w:r w:rsidRPr="00CD5326">
              <w:rPr>
                <w:rFonts w:asciiTheme="minorHAnsi" w:hAnsiTheme="minorHAnsi" w:cstheme="minorHAnsi"/>
              </w:rPr>
              <w:t>del Estado de Tlaxcala</w:t>
            </w:r>
          </w:p>
        </w:tc>
      </w:tr>
    </w:tbl>
    <w:p w14:paraId="496E16A7" w14:textId="77777777" w:rsidR="00F0648F" w:rsidRPr="00CD5326" w:rsidRDefault="00F0648F" w:rsidP="002B45DE">
      <w:pPr>
        <w:spacing w:after="0" w:line="480" w:lineRule="auto"/>
        <w:jc w:val="both"/>
        <w:rPr>
          <w:rFonts w:asciiTheme="minorHAnsi" w:hAnsiTheme="minorHAnsi" w:cstheme="minorHAnsi"/>
        </w:rPr>
      </w:pPr>
    </w:p>
    <w:sectPr w:rsidR="00F0648F" w:rsidRPr="00CD5326"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159A" w14:textId="77777777" w:rsidR="00443476" w:rsidRDefault="00443476" w:rsidP="004567A4">
      <w:pPr>
        <w:spacing w:after="0" w:line="240" w:lineRule="auto"/>
      </w:pPr>
      <w:r>
        <w:separator/>
      </w:r>
    </w:p>
  </w:endnote>
  <w:endnote w:type="continuationSeparator" w:id="0">
    <w:p w14:paraId="0D85D899" w14:textId="77777777" w:rsidR="00443476" w:rsidRDefault="0044347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553693" w:rsidRDefault="00553693">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553693" w:rsidRDefault="005536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8EFF3" w14:textId="77777777" w:rsidR="00443476" w:rsidRDefault="00443476" w:rsidP="004567A4">
      <w:pPr>
        <w:spacing w:after="0" w:line="240" w:lineRule="auto"/>
      </w:pPr>
      <w:r>
        <w:separator/>
      </w:r>
    </w:p>
  </w:footnote>
  <w:footnote w:type="continuationSeparator" w:id="0">
    <w:p w14:paraId="774808E8" w14:textId="77777777" w:rsidR="00443476" w:rsidRDefault="00443476"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0873154F" w:rsidR="00553693" w:rsidRPr="00505E2C" w:rsidRDefault="00553693"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14</w:t>
    </w:r>
    <w:r w:rsidRPr="001237B2">
      <w:rPr>
        <w:rFonts w:asciiTheme="minorHAnsi" w:hAnsiTheme="minorHAnsi" w:cstheme="minorHAnsi"/>
        <w:b/>
      </w:rPr>
      <w:t>/202</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553693" w:rsidRDefault="00553693">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553693" w:rsidRDefault="00553693">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F60"/>
    <w:multiLevelType w:val="hybridMultilevel"/>
    <w:tmpl w:val="AE3CDC28"/>
    <w:lvl w:ilvl="0" w:tplc="2A126428">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0"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F0346"/>
    <w:multiLevelType w:val="hybridMultilevel"/>
    <w:tmpl w:val="B09A755C"/>
    <w:lvl w:ilvl="0" w:tplc="2DD6E842">
      <w:start w:val="1"/>
      <w:numFmt w:val="decimal"/>
      <w:lvlText w:val="%1-"/>
      <w:lvlJc w:val="left"/>
      <w:pPr>
        <w:ind w:left="720" w:hanging="360"/>
      </w:pPr>
      <w:rPr>
        <w:rFonts w:eastAsia="Times New Roman"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9"/>
  </w:num>
  <w:num w:numId="2">
    <w:abstractNumId w:val="10"/>
  </w:num>
  <w:num w:numId="3">
    <w:abstractNumId w:val="4"/>
  </w:num>
  <w:num w:numId="4">
    <w:abstractNumId w:val="8"/>
  </w:num>
  <w:num w:numId="5">
    <w:abstractNumId w:val="12"/>
  </w:num>
  <w:num w:numId="6">
    <w:abstractNumId w:val="13"/>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31C5"/>
    <w:rsid w:val="000047FD"/>
    <w:rsid w:val="00004A0B"/>
    <w:rsid w:val="00004A69"/>
    <w:rsid w:val="00005756"/>
    <w:rsid w:val="0000732F"/>
    <w:rsid w:val="000103A5"/>
    <w:rsid w:val="0001205D"/>
    <w:rsid w:val="00012A06"/>
    <w:rsid w:val="00013812"/>
    <w:rsid w:val="00013F21"/>
    <w:rsid w:val="00014161"/>
    <w:rsid w:val="00014603"/>
    <w:rsid w:val="000156D7"/>
    <w:rsid w:val="000162F4"/>
    <w:rsid w:val="000166AD"/>
    <w:rsid w:val="00016DF9"/>
    <w:rsid w:val="0002140B"/>
    <w:rsid w:val="00021F7E"/>
    <w:rsid w:val="000220EF"/>
    <w:rsid w:val="0002296E"/>
    <w:rsid w:val="00023540"/>
    <w:rsid w:val="00024A5D"/>
    <w:rsid w:val="000252FB"/>
    <w:rsid w:val="00026792"/>
    <w:rsid w:val="00026AB0"/>
    <w:rsid w:val="00027A5A"/>
    <w:rsid w:val="00027E7C"/>
    <w:rsid w:val="000300FA"/>
    <w:rsid w:val="0003113F"/>
    <w:rsid w:val="00032253"/>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1AFA"/>
    <w:rsid w:val="00051D35"/>
    <w:rsid w:val="00052108"/>
    <w:rsid w:val="0005234B"/>
    <w:rsid w:val="00052A17"/>
    <w:rsid w:val="0005340E"/>
    <w:rsid w:val="0005388E"/>
    <w:rsid w:val="00054D32"/>
    <w:rsid w:val="00056A4B"/>
    <w:rsid w:val="00060C04"/>
    <w:rsid w:val="00061A24"/>
    <w:rsid w:val="00063805"/>
    <w:rsid w:val="0006435F"/>
    <w:rsid w:val="00066656"/>
    <w:rsid w:val="00066A32"/>
    <w:rsid w:val="00066DBB"/>
    <w:rsid w:val="00066ED6"/>
    <w:rsid w:val="00070776"/>
    <w:rsid w:val="000710DD"/>
    <w:rsid w:val="0007111B"/>
    <w:rsid w:val="000716DA"/>
    <w:rsid w:val="00073270"/>
    <w:rsid w:val="00073689"/>
    <w:rsid w:val="00075283"/>
    <w:rsid w:val="00075518"/>
    <w:rsid w:val="0007559E"/>
    <w:rsid w:val="0007686A"/>
    <w:rsid w:val="000775B5"/>
    <w:rsid w:val="00077A98"/>
    <w:rsid w:val="000832F2"/>
    <w:rsid w:val="00083B4C"/>
    <w:rsid w:val="000846F7"/>
    <w:rsid w:val="00084ACD"/>
    <w:rsid w:val="00086443"/>
    <w:rsid w:val="0008767B"/>
    <w:rsid w:val="00090095"/>
    <w:rsid w:val="000929E8"/>
    <w:rsid w:val="000933F7"/>
    <w:rsid w:val="0009415E"/>
    <w:rsid w:val="0009453E"/>
    <w:rsid w:val="000959E7"/>
    <w:rsid w:val="000961DB"/>
    <w:rsid w:val="00096DC7"/>
    <w:rsid w:val="00097B27"/>
    <w:rsid w:val="000A0AE0"/>
    <w:rsid w:val="000A1600"/>
    <w:rsid w:val="000A17E0"/>
    <w:rsid w:val="000A1B64"/>
    <w:rsid w:val="000A317E"/>
    <w:rsid w:val="000A3DC9"/>
    <w:rsid w:val="000A4455"/>
    <w:rsid w:val="000A5083"/>
    <w:rsid w:val="000A5725"/>
    <w:rsid w:val="000A596A"/>
    <w:rsid w:val="000A712C"/>
    <w:rsid w:val="000B2B23"/>
    <w:rsid w:val="000B3F89"/>
    <w:rsid w:val="000B44FB"/>
    <w:rsid w:val="000B4DFB"/>
    <w:rsid w:val="000B50CE"/>
    <w:rsid w:val="000B5656"/>
    <w:rsid w:val="000B5959"/>
    <w:rsid w:val="000B64C8"/>
    <w:rsid w:val="000C0279"/>
    <w:rsid w:val="000C1C41"/>
    <w:rsid w:val="000C2718"/>
    <w:rsid w:val="000C79E1"/>
    <w:rsid w:val="000C7E73"/>
    <w:rsid w:val="000D027E"/>
    <w:rsid w:val="000D07B1"/>
    <w:rsid w:val="000D27B8"/>
    <w:rsid w:val="000D2FF5"/>
    <w:rsid w:val="000D358D"/>
    <w:rsid w:val="000D427E"/>
    <w:rsid w:val="000D5660"/>
    <w:rsid w:val="000D659F"/>
    <w:rsid w:val="000D675D"/>
    <w:rsid w:val="000D779C"/>
    <w:rsid w:val="000E07FE"/>
    <w:rsid w:val="000E16A1"/>
    <w:rsid w:val="000E3184"/>
    <w:rsid w:val="000E6A1C"/>
    <w:rsid w:val="000E729F"/>
    <w:rsid w:val="000E78D5"/>
    <w:rsid w:val="000F0252"/>
    <w:rsid w:val="000F1BF5"/>
    <w:rsid w:val="000F1F5B"/>
    <w:rsid w:val="000F23BD"/>
    <w:rsid w:val="000F2893"/>
    <w:rsid w:val="000F30B1"/>
    <w:rsid w:val="000F43B1"/>
    <w:rsid w:val="000F449A"/>
    <w:rsid w:val="000F4C5E"/>
    <w:rsid w:val="000F4F80"/>
    <w:rsid w:val="000F6A62"/>
    <w:rsid w:val="000F736A"/>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4DF1"/>
    <w:rsid w:val="00116A23"/>
    <w:rsid w:val="0012015E"/>
    <w:rsid w:val="00120AA3"/>
    <w:rsid w:val="00120FE9"/>
    <w:rsid w:val="001213B5"/>
    <w:rsid w:val="00121DAD"/>
    <w:rsid w:val="001237B2"/>
    <w:rsid w:val="00123FAA"/>
    <w:rsid w:val="00125679"/>
    <w:rsid w:val="00125B36"/>
    <w:rsid w:val="00126FD1"/>
    <w:rsid w:val="001270C1"/>
    <w:rsid w:val="001270E7"/>
    <w:rsid w:val="00127865"/>
    <w:rsid w:val="00131BE4"/>
    <w:rsid w:val="0013228F"/>
    <w:rsid w:val="00132DB5"/>
    <w:rsid w:val="0013476F"/>
    <w:rsid w:val="00135576"/>
    <w:rsid w:val="00135A04"/>
    <w:rsid w:val="00135F2B"/>
    <w:rsid w:val="00135FA7"/>
    <w:rsid w:val="001371C2"/>
    <w:rsid w:val="0014079B"/>
    <w:rsid w:val="00140B15"/>
    <w:rsid w:val="00140ED7"/>
    <w:rsid w:val="0014112E"/>
    <w:rsid w:val="00141F42"/>
    <w:rsid w:val="00142477"/>
    <w:rsid w:val="0014271F"/>
    <w:rsid w:val="00143002"/>
    <w:rsid w:val="001459AF"/>
    <w:rsid w:val="00146808"/>
    <w:rsid w:val="00146FB5"/>
    <w:rsid w:val="00155AF5"/>
    <w:rsid w:val="001560BE"/>
    <w:rsid w:val="00156A5C"/>
    <w:rsid w:val="001572BA"/>
    <w:rsid w:val="0016178D"/>
    <w:rsid w:val="00162F75"/>
    <w:rsid w:val="00163328"/>
    <w:rsid w:val="00163340"/>
    <w:rsid w:val="00163B76"/>
    <w:rsid w:val="00164237"/>
    <w:rsid w:val="0016480F"/>
    <w:rsid w:val="00164C43"/>
    <w:rsid w:val="00165B0D"/>
    <w:rsid w:val="00165CD8"/>
    <w:rsid w:val="00165D2A"/>
    <w:rsid w:val="00167B21"/>
    <w:rsid w:val="001702AE"/>
    <w:rsid w:val="00170572"/>
    <w:rsid w:val="00170D68"/>
    <w:rsid w:val="00171284"/>
    <w:rsid w:val="0017302C"/>
    <w:rsid w:val="00173C90"/>
    <w:rsid w:val="00173DC6"/>
    <w:rsid w:val="00174DEA"/>
    <w:rsid w:val="001753D7"/>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970B8"/>
    <w:rsid w:val="001A0332"/>
    <w:rsid w:val="001A0D0F"/>
    <w:rsid w:val="001A29E2"/>
    <w:rsid w:val="001A548A"/>
    <w:rsid w:val="001A6345"/>
    <w:rsid w:val="001A7382"/>
    <w:rsid w:val="001B0105"/>
    <w:rsid w:val="001B0557"/>
    <w:rsid w:val="001B0EF4"/>
    <w:rsid w:val="001B0FD4"/>
    <w:rsid w:val="001B1242"/>
    <w:rsid w:val="001B2461"/>
    <w:rsid w:val="001B2C8C"/>
    <w:rsid w:val="001B5A93"/>
    <w:rsid w:val="001B656B"/>
    <w:rsid w:val="001B6CEA"/>
    <w:rsid w:val="001B7645"/>
    <w:rsid w:val="001C01F5"/>
    <w:rsid w:val="001C032E"/>
    <w:rsid w:val="001C14D9"/>
    <w:rsid w:val="001C211A"/>
    <w:rsid w:val="001C2ABA"/>
    <w:rsid w:val="001C33D1"/>
    <w:rsid w:val="001C35AA"/>
    <w:rsid w:val="001C57D9"/>
    <w:rsid w:val="001C7853"/>
    <w:rsid w:val="001D198F"/>
    <w:rsid w:val="001D1DBC"/>
    <w:rsid w:val="001D216A"/>
    <w:rsid w:val="001D2ED5"/>
    <w:rsid w:val="001D548F"/>
    <w:rsid w:val="001D59B4"/>
    <w:rsid w:val="001D6369"/>
    <w:rsid w:val="001D7282"/>
    <w:rsid w:val="001D775F"/>
    <w:rsid w:val="001D7D1F"/>
    <w:rsid w:val="001E0F36"/>
    <w:rsid w:val="001E117E"/>
    <w:rsid w:val="001E1882"/>
    <w:rsid w:val="001E23AF"/>
    <w:rsid w:val="001E3706"/>
    <w:rsid w:val="001E3A11"/>
    <w:rsid w:val="001E408D"/>
    <w:rsid w:val="001E42FD"/>
    <w:rsid w:val="001E5321"/>
    <w:rsid w:val="001E5C41"/>
    <w:rsid w:val="001E69A2"/>
    <w:rsid w:val="001E72AD"/>
    <w:rsid w:val="001E7857"/>
    <w:rsid w:val="001F0817"/>
    <w:rsid w:val="001F0D2E"/>
    <w:rsid w:val="001F273F"/>
    <w:rsid w:val="001F28D3"/>
    <w:rsid w:val="001F31FB"/>
    <w:rsid w:val="001F3856"/>
    <w:rsid w:val="001F45F6"/>
    <w:rsid w:val="001F53A6"/>
    <w:rsid w:val="001F5421"/>
    <w:rsid w:val="00203649"/>
    <w:rsid w:val="00203828"/>
    <w:rsid w:val="00206464"/>
    <w:rsid w:val="00207AED"/>
    <w:rsid w:val="00211398"/>
    <w:rsid w:val="00212B26"/>
    <w:rsid w:val="00212C94"/>
    <w:rsid w:val="00213A86"/>
    <w:rsid w:val="00216750"/>
    <w:rsid w:val="00216923"/>
    <w:rsid w:val="00217E22"/>
    <w:rsid w:val="00220183"/>
    <w:rsid w:val="00220756"/>
    <w:rsid w:val="00220BFC"/>
    <w:rsid w:val="002245DF"/>
    <w:rsid w:val="00224653"/>
    <w:rsid w:val="00226330"/>
    <w:rsid w:val="0022699F"/>
    <w:rsid w:val="00230F6F"/>
    <w:rsid w:val="00231F50"/>
    <w:rsid w:val="00232BC7"/>
    <w:rsid w:val="00233FEA"/>
    <w:rsid w:val="00235932"/>
    <w:rsid w:val="00235A39"/>
    <w:rsid w:val="002364FD"/>
    <w:rsid w:val="0023691E"/>
    <w:rsid w:val="00236DC3"/>
    <w:rsid w:val="00240FB9"/>
    <w:rsid w:val="00241662"/>
    <w:rsid w:val="0024189A"/>
    <w:rsid w:val="00241CC6"/>
    <w:rsid w:val="002432DB"/>
    <w:rsid w:val="002448AA"/>
    <w:rsid w:val="00244F0D"/>
    <w:rsid w:val="00245079"/>
    <w:rsid w:val="0024514B"/>
    <w:rsid w:val="00246A43"/>
    <w:rsid w:val="0025018F"/>
    <w:rsid w:val="00251DDB"/>
    <w:rsid w:val="00252CF7"/>
    <w:rsid w:val="00253DAD"/>
    <w:rsid w:val="00253F00"/>
    <w:rsid w:val="00254DE5"/>
    <w:rsid w:val="00256336"/>
    <w:rsid w:val="00257069"/>
    <w:rsid w:val="00257759"/>
    <w:rsid w:val="00262AEC"/>
    <w:rsid w:val="00264663"/>
    <w:rsid w:val="002656A2"/>
    <w:rsid w:val="002660DB"/>
    <w:rsid w:val="002667FB"/>
    <w:rsid w:val="00266982"/>
    <w:rsid w:val="002669CB"/>
    <w:rsid w:val="00267A64"/>
    <w:rsid w:val="00267C66"/>
    <w:rsid w:val="002703CB"/>
    <w:rsid w:val="00272D53"/>
    <w:rsid w:val="00274359"/>
    <w:rsid w:val="00274501"/>
    <w:rsid w:val="002752A0"/>
    <w:rsid w:val="00275B4C"/>
    <w:rsid w:val="0027641B"/>
    <w:rsid w:val="00276A2B"/>
    <w:rsid w:val="0027731F"/>
    <w:rsid w:val="002778EF"/>
    <w:rsid w:val="0028230D"/>
    <w:rsid w:val="00283D87"/>
    <w:rsid w:val="00284E55"/>
    <w:rsid w:val="00286E0C"/>
    <w:rsid w:val="00287D3C"/>
    <w:rsid w:val="00290714"/>
    <w:rsid w:val="0029114D"/>
    <w:rsid w:val="00291490"/>
    <w:rsid w:val="00291A8A"/>
    <w:rsid w:val="00291E7F"/>
    <w:rsid w:val="00292300"/>
    <w:rsid w:val="00292CDB"/>
    <w:rsid w:val="00293DEB"/>
    <w:rsid w:val="00293FE1"/>
    <w:rsid w:val="002957EE"/>
    <w:rsid w:val="00295C7C"/>
    <w:rsid w:val="00297727"/>
    <w:rsid w:val="00297A94"/>
    <w:rsid w:val="002A0713"/>
    <w:rsid w:val="002A0856"/>
    <w:rsid w:val="002A1DE1"/>
    <w:rsid w:val="002A38BE"/>
    <w:rsid w:val="002A46E4"/>
    <w:rsid w:val="002A4D8F"/>
    <w:rsid w:val="002A54B0"/>
    <w:rsid w:val="002A5DDD"/>
    <w:rsid w:val="002A7FBB"/>
    <w:rsid w:val="002B29FF"/>
    <w:rsid w:val="002B3737"/>
    <w:rsid w:val="002B37E6"/>
    <w:rsid w:val="002B45DE"/>
    <w:rsid w:val="002B4F60"/>
    <w:rsid w:val="002B604E"/>
    <w:rsid w:val="002B704A"/>
    <w:rsid w:val="002B7360"/>
    <w:rsid w:val="002B7EF4"/>
    <w:rsid w:val="002C0962"/>
    <w:rsid w:val="002C2CCC"/>
    <w:rsid w:val="002C3DA5"/>
    <w:rsid w:val="002C540A"/>
    <w:rsid w:val="002C57B6"/>
    <w:rsid w:val="002C6284"/>
    <w:rsid w:val="002C64C2"/>
    <w:rsid w:val="002C740E"/>
    <w:rsid w:val="002C7707"/>
    <w:rsid w:val="002D0485"/>
    <w:rsid w:val="002D1195"/>
    <w:rsid w:val="002D153E"/>
    <w:rsid w:val="002D1788"/>
    <w:rsid w:val="002D193E"/>
    <w:rsid w:val="002D21E9"/>
    <w:rsid w:val="002D260A"/>
    <w:rsid w:val="002D2AA8"/>
    <w:rsid w:val="002D2DAF"/>
    <w:rsid w:val="002D4EE4"/>
    <w:rsid w:val="002D6245"/>
    <w:rsid w:val="002D6BAB"/>
    <w:rsid w:val="002D71E1"/>
    <w:rsid w:val="002D7659"/>
    <w:rsid w:val="002E1B96"/>
    <w:rsid w:val="002E1FDB"/>
    <w:rsid w:val="002E2A67"/>
    <w:rsid w:val="002E318D"/>
    <w:rsid w:val="002E41D4"/>
    <w:rsid w:val="002E5C46"/>
    <w:rsid w:val="002E689D"/>
    <w:rsid w:val="002E695B"/>
    <w:rsid w:val="002E6EB0"/>
    <w:rsid w:val="002E7A61"/>
    <w:rsid w:val="002E7B42"/>
    <w:rsid w:val="002E7BE7"/>
    <w:rsid w:val="002E7C21"/>
    <w:rsid w:val="002F0531"/>
    <w:rsid w:val="002F06FF"/>
    <w:rsid w:val="002F24B2"/>
    <w:rsid w:val="002F3957"/>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27D5D"/>
    <w:rsid w:val="00331154"/>
    <w:rsid w:val="00332236"/>
    <w:rsid w:val="00334F9A"/>
    <w:rsid w:val="00336210"/>
    <w:rsid w:val="00337532"/>
    <w:rsid w:val="003376E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B7E"/>
    <w:rsid w:val="00355C7C"/>
    <w:rsid w:val="003564B9"/>
    <w:rsid w:val="00356D30"/>
    <w:rsid w:val="00357CA9"/>
    <w:rsid w:val="00361541"/>
    <w:rsid w:val="00361DC3"/>
    <w:rsid w:val="00363E8D"/>
    <w:rsid w:val="003640C2"/>
    <w:rsid w:val="00364D62"/>
    <w:rsid w:val="00365C6C"/>
    <w:rsid w:val="00366DB0"/>
    <w:rsid w:val="00366F3E"/>
    <w:rsid w:val="00370CDA"/>
    <w:rsid w:val="00371A19"/>
    <w:rsid w:val="00371F63"/>
    <w:rsid w:val="003720C6"/>
    <w:rsid w:val="003725EC"/>
    <w:rsid w:val="00374045"/>
    <w:rsid w:val="00374940"/>
    <w:rsid w:val="00375087"/>
    <w:rsid w:val="00375963"/>
    <w:rsid w:val="00375FA3"/>
    <w:rsid w:val="003801D7"/>
    <w:rsid w:val="00381181"/>
    <w:rsid w:val="0038284C"/>
    <w:rsid w:val="003849DC"/>
    <w:rsid w:val="003863DC"/>
    <w:rsid w:val="00386DEB"/>
    <w:rsid w:val="003909A3"/>
    <w:rsid w:val="00390EF7"/>
    <w:rsid w:val="00392727"/>
    <w:rsid w:val="00392C82"/>
    <w:rsid w:val="00393940"/>
    <w:rsid w:val="00393F90"/>
    <w:rsid w:val="0039489C"/>
    <w:rsid w:val="0039542D"/>
    <w:rsid w:val="00395B9D"/>
    <w:rsid w:val="003A14EF"/>
    <w:rsid w:val="003A1F1B"/>
    <w:rsid w:val="003A3390"/>
    <w:rsid w:val="003A4929"/>
    <w:rsid w:val="003A51C5"/>
    <w:rsid w:val="003A5963"/>
    <w:rsid w:val="003A618C"/>
    <w:rsid w:val="003A6297"/>
    <w:rsid w:val="003A6368"/>
    <w:rsid w:val="003B0193"/>
    <w:rsid w:val="003B0984"/>
    <w:rsid w:val="003B1BDE"/>
    <w:rsid w:val="003B31DE"/>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2324"/>
    <w:rsid w:val="003D3F8C"/>
    <w:rsid w:val="003D467E"/>
    <w:rsid w:val="003D508A"/>
    <w:rsid w:val="003D5CB6"/>
    <w:rsid w:val="003D6BB2"/>
    <w:rsid w:val="003D6C5F"/>
    <w:rsid w:val="003D7AAB"/>
    <w:rsid w:val="003E0A59"/>
    <w:rsid w:val="003E1392"/>
    <w:rsid w:val="003E2D91"/>
    <w:rsid w:val="003E4A12"/>
    <w:rsid w:val="003E4AE0"/>
    <w:rsid w:val="003E5789"/>
    <w:rsid w:val="003E60B2"/>
    <w:rsid w:val="003E60F1"/>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4700"/>
    <w:rsid w:val="00405413"/>
    <w:rsid w:val="004060DF"/>
    <w:rsid w:val="00412D03"/>
    <w:rsid w:val="0041311F"/>
    <w:rsid w:val="004136EF"/>
    <w:rsid w:val="004140D5"/>
    <w:rsid w:val="00416337"/>
    <w:rsid w:val="00416922"/>
    <w:rsid w:val="00423286"/>
    <w:rsid w:val="00425D35"/>
    <w:rsid w:val="00426601"/>
    <w:rsid w:val="00426656"/>
    <w:rsid w:val="004266BD"/>
    <w:rsid w:val="00427C8C"/>
    <w:rsid w:val="00430367"/>
    <w:rsid w:val="00432560"/>
    <w:rsid w:val="00434960"/>
    <w:rsid w:val="00435242"/>
    <w:rsid w:val="004362E6"/>
    <w:rsid w:val="00436D93"/>
    <w:rsid w:val="0044034A"/>
    <w:rsid w:val="00440357"/>
    <w:rsid w:val="004409A3"/>
    <w:rsid w:val="00441419"/>
    <w:rsid w:val="00441D8E"/>
    <w:rsid w:val="00441DC3"/>
    <w:rsid w:val="00443437"/>
    <w:rsid w:val="00443476"/>
    <w:rsid w:val="004435C6"/>
    <w:rsid w:val="004435F2"/>
    <w:rsid w:val="00443B50"/>
    <w:rsid w:val="00443F6A"/>
    <w:rsid w:val="0044558D"/>
    <w:rsid w:val="0044561C"/>
    <w:rsid w:val="0044566F"/>
    <w:rsid w:val="00446558"/>
    <w:rsid w:val="0044697D"/>
    <w:rsid w:val="00447F3F"/>
    <w:rsid w:val="00452325"/>
    <w:rsid w:val="004530D0"/>
    <w:rsid w:val="004539D4"/>
    <w:rsid w:val="00453FBE"/>
    <w:rsid w:val="004553CD"/>
    <w:rsid w:val="004567A4"/>
    <w:rsid w:val="004574A3"/>
    <w:rsid w:val="0046007A"/>
    <w:rsid w:val="00460A6C"/>
    <w:rsid w:val="00461AB9"/>
    <w:rsid w:val="00461BE2"/>
    <w:rsid w:val="00462458"/>
    <w:rsid w:val="00462B17"/>
    <w:rsid w:val="0046378F"/>
    <w:rsid w:val="00465EE5"/>
    <w:rsid w:val="00467317"/>
    <w:rsid w:val="004717D8"/>
    <w:rsid w:val="004718C8"/>
    <w:rsid w:val="004722DF"/>
    <w:rsid w:val="00472505"/>
    <w:rsid w:val="00472E3F"/>
    <w:rsid w:val="004751A9"/>
    <w:rsid w:val="00475430"/>
    <w:rsid w:val="004759ED"/>
    <w:rsid w:val="00476AF3"/>
    <w:rsid w:val="00476E87"/>
    <w:rsid w:val="00480108"/>
    <w:rsid w:val="004807ED"/>
    <w:rsid w:val="0048140F"/>
    <w:rsid w:val="004825FC"/>
    <w:rsid w:val="00482876"/>
    <w:rsid w:val="00483193"/>
    <w:rsid w:val="004843A7"/>
    <w:rsid w:val="0048469C"/>
    <w:rsid w:val="0048497B"/>
    <w:rsid w:val="00485124"/>
    <w:rsid w:val="00487514"/>
    <w:rsid w:val="004900A9"/>
    <w:rsid w:val="004908CA"/>
    <w:rsid w:val="00492C04"/>
    <w:rsid w:val="00492E48"/>
    <w:rsid w:val="004931CD"/>
    <w:rsid w:val="004932F5"/>
    <w:rsid w:val="004949B3"/>
    <w:rsid w:val="00497684"/>
    <w:rsid w:val="004A0FA5"/>
    <w:rsid w:val="004A2B90"/>
    <w:rsid w:val="004A32EB"/>
    <w:rsid w:val="004A3945"/>
    <w:rsid w:val="004A5413"/>
    <w:rsid w:val="004A554C"/>
    <w:rsid w:val="004A5AE3"/>
    <w:rsid w:val="004A5B52"/>
    <w:rsid w:val="004A7331"/>
    <w:rsid w:val="004A7703"/>
    <w:rsid w:val="004B0A28"/>
    <w:rsid w:val="004B33E3"/>
    <w:rsid w:val="004B42AB"/>
    <w:rsid w:val="004B46B6"/>
    <w:rsid w:val="004B5216"/>
    <w:rsid w:val="004B6051"/>
    <w:rsid w:val="004B7594"/>
    <w:rsid w:val="004B7B01"/>
    <w:rsid w:val="004C25A5"/>
    <w:rsid w:val="004C25C7"/>
    <w:rsid w:val="004C291C"/>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2C12"/>
    <w:rsid w:val="004E38D3"/>
    <w:rsid w:val="004E42AD"/>
    <w:rsid w:val="004E4CD5"/>
    <w:rsid w:val="004E4E04"/>
    <w:rsid w:val="004E6964"/>
    <w:rsid w:val="004E70C1"/>
    <w:rsid w:val="004E74CC"/>
    <w:rsid w:val="004F01ED"/>
    <w:rsid w:val="004F0A97"/>
    <w:rsid w:val="004F133D"/>
    <w:rsid w:val="004F15AB"/>
    <w:rsid w:val="004F1B8C"/>
    <w:rsid w:val="004F1F11"/>
    <w:rsid w:val="004F363F"/>
    <w:rsid w:val="004F4574"/>
    <w:rsid w:val="004F4CC7"/>
    <w:rsid w:val="004F5951"/>
    <w:rsid w:val="004F5963"/>
    <w:rsid w:val="004F5C06"/>
    <w:rsid w:val="004F68C5"/>
    <w:rsid w:val="004F7812"/>
    <w:rsid w:val="0050104D"/>
    <w:rsid w:val="005016E3"/>
    <w:rsid w:val="00502FB2"/>
    <w:rsid w:val="00503C06"/>
    <w:rsid w:val="00503F18"/>
    <w:rsid w:val="005047D0"/>
    <w:rsid w:val="005048AB"/>
    <w:rsid w:val="005049E8"/>
    <w:rsid w:val="00504FBB"/>
    <w:rsid w:val="00505E2C"/>
    <w:rsid w:val="0050602A"/>
    <w:rsid w:val="005076AE"/>
    <w:rsid w:val="00507800"/>
    <w:rsid w:val="00511117"/>
    <w:rsid w:val="00511322"/>
    <w:rsid w:val="0051209F"/>
    <w:rsid w:val="00512CB1"/>
    <w:rsid w:val="005140E5"/>
    <w:rsid w:val="00520A9E"/>
    <w:rsid w:val="00520CC8"/>
    <w:rsid w:val="005221B3"/>
    <w:rsid w:val="005226DB"/>
    <w:rsid w:val="005245AF"/>
    <w:rsid w:val="00525778"/>
    <w:rsid w:val="00525A78"/>
    <w:rsid w:val="00527D1E"/>
    <w:rsid w:val="00530182"/>
    <w:rsid w:val="00530539"/>
    <w:rsid w:val="005355DE"/>
    <w:rsid w:val="005357F9"/>
    <w:rsid w:val="00537290"/>
    <w:rsid w:val="005406EA"/>
    <w:rsid w:val="005408C9"/>
    <w:rsid w:val="005411E7"/>
    <w:rsid w:val="00541E34"/>
    <w:rsid w:val="0054213E"/>
    <w:rsid w:val="005428DC"/>
    <w:rsid w:val="00542907"/>
    <w:rsid w:val="00542C5B"/>
    <w:rsid w:val="00543CFA"/>
    <w:rsid w:val="00545A5D"/>
    <w:rsid w:val="005462CD"/>
    <w:rsid w:val="00546379"/>
    <w:rsid w:val="00546DC5"/>
    <w:rsid w:val="0054703A"/>
    <w:rsid w:val="005471AD"/>
    <w:rsid w:val="005472F8"/>
    <w:rsid w:val="00547E13"/>
    <w:rsid w:val="0055087D"/>
    <w:rsid w:val="00550B2D"/>
    <w:rsid w:val="00551170"/>
    <w:rsid w:val="005514B3"/>
    <w:rsid w:val="005519F2"/>
    <w:rsid w:val="0055296B"/>
    <w:rsid w:val="00552E77"/>
    <w:rsid w:val="00553693"/>
    <w:rsid w:val="00555E12"/>
    <w:rsid w:val="00556435"/>
    <w:rsid w:val="00557A9F"/>
    <w:rsid w:val="005639DE"/>
    <w:rsid w:val="00563D14"/>
    <w:rsid w:val="00564AC0"/>
    <w:rsid w:val="00564E60"/>
    <w:rsid w:val="0056702A"/>
    <w:rsid w:val="00567E4A"/>
    <w:rsid w:val="00570707"/>
    <w:rsid w:val="005715C6"/>
    <w:rsid w:val="0057490D"/>
    <w:rsid w:val="00574A3B"/>
    <w:rsid w:val="00574DF6"/>
    <w:rsid w:val="005753B6"/>
    <w:rsid w:val="00575F40"/>
    <w:rsid w:val="00575FA4"/>
    <w:rsid w:val="00576096"/>
    <w:rsid w:val="00577806"/>
    <w:rsid w:val="00577DF3"/>
    <w:rsid w:val="005830FA"/>
    <w:rsid w:val="0058337C"/>
    <w:rsid w:val="00583599"/>
    <w:rsid w:val="00584371"/>
    <w:rsid w:val="00584ED7"/>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95FCC"/>
    <w:rsid w:val="005A024A"/>
    <w:rsid w:val="005A2315"/>
    <w:rsid w:val="005A2DE9"/>
    <w:rsid w:val="005A4708"/>
    <w:rsid w:val="005A5AF1"/>
    <w:rsid w:val="005A73FD"/>
    <w:rsid w:val="005A7C4D"/>
    <w:rsid w:val="005B055D"/>
    <w:rsid w:val="005B0AC3"/>
    <w:rsid w:val="005B11F6"/>
    <w:rsid w:val="005B1263"/>
    <w:rsid w:val="005B14DF"/>
    <w:rsid w:val="005B3195"/>
    <w:rsid w:val="005B3722"/>
    <w:rsid w:val="005B54C3"/>
    <w:rsid w:val="005B5C05"/>
    <w:rsid w:val="005B6217"/>
    <w:rsid w:val="005B66DF"/>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E6E09"/>
    <w:rsid w:val="005F064F"/>
    <w:rsid w:val="005F16D7"/>
    <w:rsid w:val="005F44D8"/>
    <w:rsid w:val="005F5C4D"/>
    <w:rsid w:val="005F6110"/>
    <w:rsid w:val="005F64B5"/>
    <w:rsid w:val="005F6B0F"/>
    <w:rsid w:val="005F6EA0"/>
    <w:rsid w:val="005F6FCA"/>
    <w:rsid w:val="00601A18"/>
    <w:rsid w:val="00602ACF"/>
    <w:rsid w:val="00602BB9"/>
    <w:rsid w:val="00603106"/>
    <w:rsid w:val="00603422"/>
    <w:rsid w:val="00603F84"/>
    <w:rsid w:val="00606BC2"/>
    <w:rsid w:val="0061041D"/>
    <w:rsid w:val="00610794"/>
    <w:rsid w:val="00612955"/>
    <w:rsid w:val="00614702"/>
    <w:rsid w:val="006164D5"/>
    <w:rsid w:val="00616B70"/>
    <w:rsid w:val="00621678"/>
    <w:rsid w:val="00622C1C"/>
    <w:rsid w:val="0062361A"/>
    <w:rsid w:val="00623C93"/>
    <w:rsid w:val="006268EA"/>
    <w:rsid w:val="00626EBF"/>
    <w:rsid w:val="00627402"/>
    <w:rsid w:val="00627EC9"/>
    <w:rsid w:val="00630AC9"/>
    <w:rsid w:val="00630D6E"/>
    <w:rsid w:val="00631FFE"/>
    <w:rsid w:val="00632C2A"/>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2EE6"/>
    <w:rsid w:val="0066353D"/>
    <w:rsid w:val="00665B46"/>
    <w:rsid w:val="0066740A"/>
    <w:rsid w:val="0067178D"/>
    <w:rsid w:val="006720F5"/>
    <w:rsid w:val="0067226B"/>
    <w:rsid w:val="00673457"/>
    <w:rsid w:val="006737D9"/>
    <w:rsid w:val="00675355"/>
    <w:rsid w:val="00676E6C"/>
    <w:rsid w:val="006806D5"/>
    <w:rsid w:val="00680DFA"/>
    <w:rsid w:val="00681FDD"/>
    <w:rsid w:val="006822BD"/>
    <w:rsid w:val="006826BB"/>
    <w:rsid w:val="0068275F"/>
    <w:rsid w:val="006827D5"/>
    <w:rsid w:val="00684B49"/>
    <w:rsid w:val="00684E90"/>
    <w:rsid w:val="00685689"/>
    <w:rsid w:val="006908D4"/>
    <w:rsid w:val="00690AB5"/>
    <w:rsid w:val="006915CA"/>
    <w:rsid w:val="0069599F"/>
    <w:rsid w:val="00695BDF"/>
    <w:rsid w:val="00695DB5"/>
    <w:rsid w:val="00696C3A"/>
    <w:rsid w:val="006A15E6"/>
    <w:rsid w:val="006A2909"/>
    <w:rsid w:val="006A29A7"/>
    <w:rsid w:val="006A2B3C"/>
    <w:rsid w:val="006A2DAF"/>
    <w:rsid w:val="006A3367"/>
    <w:rsid w:val="006A466A"/>
    <w:rsid w:val="006A4A83"/>
    <w:rsid w:val="006A6E6F"/>
    <w:rsid w:val="006A7364"/>
    <w:rsid w:val="006B1563"/>
    <w:rsid w:val="006B2A97"/>
    <w:rsid w:val="006B3EF0"/>
    <w:rsid w:val="006B3FD4"/>
    <w:rsid w:val="006B7CC3"/>
    <w:rsid w:val="006C0154"/>
    <w:rsid w:val="006C17B6"/>
    <w:rsid w:val="006C24B9"/>
    <w:rsid w:val="006D1D38"/>
    <w:rsid w:val="006D1E6E"/>
    <w:rsid w:val="006D43F2"/>
    <w:rsid w:val="006D4E68"/>
    <w:rsid w:val="006D5248"/>
    <w:rsid w:val="006D60DE"/>
    <w:rsid w:val="006D63A4"/>
    <w:rsid w:val="006D68D8"/>
    <w:rsid w:val="006D6C32"/>
    <w:rsid w:val="006D70DE"/>
    <w:rsid w:val="006E06FF"/>
    <w:rsid w:val="006E09F2"/>
    <w:rsid w:val="006E2DAB"/>
    <w:rsid w:val="006E423C"/>
    <w:rsid w:val="006E5D8D"/>
    <w:rsid w:val="006E644A"/>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22E0"/>
    <w:rsid w:val="00713881"/>
    <w:rsid w:val="00714AC4"/>
    <w:rsid w:val="007154D0"/>
    <w:rsid w:val="00715DA0"/>
    <w:rsid w:val="0072465D"/>
    <w:rsid w:val="00724A36"/>
    <w:rsid w:val="00725E8E"/>
    <w:rsid w:val="00727DCD"/>
    <w:rsid w:val="00730068"/>
    <w:rsid w:val="007303BA"/>
    <w:rsid w:val="007306EC"/>
    <w:rsid w:val="00730945"/>
    <w:rsid w:val="00732970"/>
    <w:rsid w:val="00734043"/>
    <w:rsid w:val="007351B7"/>
    <w:rsid w:val="007354B5"/>
    <w:rsid w:val="00736613"/>
    <w:rsid w:val="00736A36"/>
    <w:rsid w:val="00741B19"/>
    <w:rsid w:val="007435A1"/>
    <w:rsid w:val="00743DCD"/>
    <w:rsid w:val="00744EF4"/>
    <w:rsid w:val="00746058"/>
    <w:rsid w:val="0074658F"/>
    <w:rsid w:val="0074702E"/>
    <w:rsid w:val="007475F0"/>
    <w:rsid w:val="00747673"/>
    <w:rsid w:val="007478B1"/>
    <w:rsid w:val="0074799F"/>
    <w:rsid w:val="00750834"/>
    <w:rsid w:val="00751107"/>
    <w:rsid w:val="0075123E"/>
    <w:rsid w:val="00752014"/>
    <w:rsid w:val="00752297"/>
    <w:rsid w:val="007527D9"/>
    <w:rsid w:val="00753125"/>
    <w:rsid w:val="00754218"/>
    <w:rsid w:val="0075556E"/>
    <w:rsid w:val="007555A6"/>
    <w:rsid w:val="00760AF7"/>
    <w:rsid w:val="007610E7"/>
    <w:rsid w:val="007612C6"/>
    <w:rsid w:val="00761411"/>
    <w:rsid w:val="007657B3"/>
    <w:rsid w:val="007660FE"/>
    <w:rsid w:val="007670AE"/>
    <w:rsid w:val="0077215B"/>
    <w:rsid w:val="00772EAF"/>
    <w:rsid w:val="00773159"/>
    <w:rsid w:val="00773EF0"/>
    <w:rsid w:val="0077762A"/>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5CFF"/>
    <w:rsid w:val="00796692"/>
    <w:rsid w:val="0079760A"/>
    <w:rsid w:val="007A2633"/>
    <w:rsid w:val="007A32C9"/>
    <w:rsid w:val="007A3D00"/>
    <w:rsid w:val="007A3EAB"/>
    <w:rsid w:val="007A49BE"/>
    <w:rsid w:val="007A4ABA"/>
    <w:rsid w:val="007A7E43"/>
    <w:rsid w:val="007B0DF8"/>
    <w:rsid w:val="007B1915"/>
    <w:rsid w:val="007B23BA"/>
    <w:rsid w:val="007B39FE"/>
    <w:rsid w:val="007B40E8"/>
    <w:rsid w:val="007B717C"/>
    <w:rsid w:val="007B76A2"/>
    <w:rsid w:val="007C18A8"/>
    <w:rsid w:val="007C19C6"/>
    <w:rsid w:val="007C1B03"/>
    <w:rsid w:val="007C201B"/>
    <w:rsid w:val="007C258E"/>
    <w:rsid w:val="007C263D"/>
    <w:rsid w:val="007C2DC9"/>
    <w:rsid w:val="007C2F26"/>
    <w:rsid w:val="007C34B3"/>
    <w:rsid w:val="007C3E3F"/>
    <w:rsid w:val="007C4EE9"/>
    <w:rsid w:val="007C589E"/>
    <w:rsid w:val="007D1A11"/>
    <w:rsid w:val="007D2D20"/>
    <w:rsid w:val="007D6424"/>
    <w:rsid w:val="007D6C61"/>
    <w:rsid w:val="007D6E32"/>
    <w:rsid w:val="007D74E4"/>
    <w:rsid w:val="007D7D8E"/>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07931"/>
    <w:rsid w:val="00810E8D"/>
    <w:rsid w:val="00810EAD"/>
    <w:rsid w:val="00812343"/>
    <w:rsid w:val="00815C8E"/>
    <w:rsid w:val="00815F44"/>
    <w:rsid w:val="0081777A"/>
    <w:rsid w:val="00820FB9"/>
    <w:rsid w:val="0082179D"/>
    <w:rsid w:val="00821CF3"/>
    <w:rsid w:val="0082382E"/>
    <w:rsid w:val="0082420E"/>
    <w:rsid w:val="00825DE2"/>
    <w:rsid w:val="00826276"/>
    <w:rsid w:val="008326B6"/>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1698"/>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1AA3"/>
    <w:rsid w:val="008721F6"/>
    <w:rsid w:val="00875B15"/>
    <w:rsid w:val="00877A03"/>
    <w:rsid w:val="008803E2"/>
    <w:rsid w:val="00881179"/>
    <w:rsid w:val="00882323"/>
    <w:rsid w:val="0088313A"/>
    <w:rsid w:val="008840AA"/>
    <w:rsid w:val="0088416A"/>
    <w:rsid w:val="00884FF2"/>
    <w:rsid w:val="00885636"/>
    <w:rsid w:val="00886114"/>
    <w:rsid w:val="0089046B"/>
    <w:rsid w:val="00891B2A"/>
    <w:rsid w:val="008924F2"/>
    <w:rsid w:val="00892575"/>
    <w:rsid w:val="00892669"/>
    <w:rsid w:val="00892708"/>
    <w:rsid w:val="008934ED"/>
    <w:rsid w:val="00893B1A"/>
    <w:rsid w:val="00893D15"/>
    <w:rsid w:val="0089450B"/>
    <w:rsid w:val="00894C53"/>
    <w:rsid w:val="00897D20"/>
    <w:rsid w:val="008A11A2"/>
    <w:rsid w:val="008A19D8"/>
    <w:rsid w:val="008A2A9D"/>
    <w:rsid w:val="008A3EBA"/>
    <w:rsid w:val="008A5F90"/>
    <w:rsid w:val="008A6F0A"/>
    <w:rsid w:val="008A748C"/>
    <w:rsid w:val="008A7593"/>
    <w:rsid w:val="008B06F3"/>
    <w:rsid w:val="008B097F"/>
    <w:rsid w:val="008B0B69"/>
    <w:rsid w:val="008B30A8"/>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D6009"/>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715"/>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3207"/>
    <w:rsid w:val="00925317"/>
    <w:rsid w:val="00926447"/>
    <w:rsid w:val="00927D22"/>
    <w:rsid w:val="00927DA0"/>
    <w:rsid w:val="00930185"/>
    <w:rsid w:val="00933F97"/>
    <w:rsid w:val="00934A54"/>
    <w:rsid w:val="00935AF3"/>
    <w:rsid w:val="00935C56"/>
    <w:rsid w:val="00937F09"/>
    <w:rsid w:val="0094020D"/>
    <w:rsid w:val="00940270"/>
    <w:rsid w:val="00941258"/>
    <w:rsid w:val="00941E0C"/>
    <w:rsid w:val="009423BD"/>
    <w:rsid w:val="00942D77"/>
    <w:rsid w:val="00942E80"/>
    <w:rsid w:val="00943713"/>
    <w:rsid w:val="00943A61"/>
    <w:rsid w:val="00944A0F"/>
    <w:rsid w:val="00950C25"/>
    <w:rsid w:val="00950CCF"/>
    <w:rsid w:val="00951816"/>
    <w:rsid w:val="00951EF1"/>
    <w:rsid w:val="0095243C"/>
    <w:rsid w:val="009529A4"/>
    <w:rsid w:val="00952F78"/>
    <w:rsid w:val="00952F9C"/>
    <w:rsid w:val="00955A79"/>
    <w:rsid w:val="00955CD9"/>
    <w:rsid w:val="00956D45"/>
    <w:rsid w:val="0096014E"/>
    <w:rsid w:val="00961B6C"/>
    <w:rsid w:val="009622DA"/>
    <w:rsid w:val="00962B0B"/>
    <w:rsid w:val="0096357B"/>
    <w:rsid w:val="00963D7A"/>
    <w:rsid w:val="0096474F"/>
    <w:rsid w:val="009656B1"/>
    <w:rsid w:val="0096721A"/>
    <w:rsid w:val="009675EF"/>
    <w:rsid w:val="009704C3"/>
    <w:rsid w:val="009705DC"/>
    <w:rsid w:val="009712A3"/>
    <w:rsid w:val="00971E72"/>
    <w:rsid w:val="00971F22"/>
    <w:rsid w:val="00972046"/>
    <w:rsid w:val="00972425"/>
    <w:rsid w:val="00973992"/>
    <w:rsid w:val="00974C3D"/>
    <w:rsid w:val="00975064"/>
    <w:rsid w:val="009750D7"/>
    <w:rsid w:val="0097633B"/>
    <w:rsid w:val="0097775E"/>
    <w:rsid w:val="009777FA"/>
    <w:rsid w:val="00977B93"/>
    <w:rsid w:val="0098021A"/>
    <w:rsid w:val="00982762"/>
    <w:rsid w:val="00982A7B"/>
    <w:rsid w:val="009831BA"/>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6127"/>
    <w:rsid w:val="009966A9"/>
    <w:rsid w:val="00996784"/>
    <w:rsid w:val="00996FEA"/>
    <w:rsid w:val="00997086"/>
    <w:rsid w:val="009A067A"/>
    <w:rsid w:val="009A1273"/>
    <w:rsid w:val="009A15CC"/>
    <w:rsid w:val="009A1EA7"/>
    <w:rsid w:val="009A27D3"/>
    <w:rsid w:val="009A4735"/>
    <w:rsid w:val="009A643B"/>
    <w:rsid w:val="009B0B87"/>
    <w:rsid w:val="009B0B92"/>
    <w:rsid w:val="009B145D"/>
    <w:rsid w:val="009B28E4"/>
    <w:rsid w:val="009B361E"/>
    <w:rsid w:val="009B39B8"/>
    <w:rsid w:val="009B4695"/>
    <w:rsid w:val="009B4ABD"/>
    <w:rsid w:val="009B554C"/>
    <w:rsid w:val="009B74D9"/>
    <w:rsid w:val="009C05E3"/>
    <w:rsid w:val="009C27C0"/>
    <w:rsid w:val="009C29C0"/>
    <w:rsid w:val="009C4B61"/>
    <w:rsid w:val="009C6921"/>
    <w:rsid w:val="009C6E7B"/>
    <w:rsid w:val="009D1152"/>
    <w:rsid w:val="009D174A"/>
    <w:rsid w:val="009D27FF"/>
    <w:rsid w:val="009D29FB"/>
    <w:rsid w:val="009D3443"/>
    <w:rsid w:val="009D4110"/>
    <w:rsid w:val="009D6693"/>
    <w:rsid w:val="009D6B67"/>
    <w:rsid w:val="009D6C5A"/>
    <w:rsid w:val="009D756B"/>
    <w:rsid w:val="009D7EB6"/>
    <w:rsid w:val="009E02A9"/>
    <w:rsid w:val="009E0A2F"/>
    <w:rsid w:val="009E0AE7"/>
    <w:rsid w:val="009E2B81"/>
    <w:rsid w:val="009E2F26"/>
    <w:rsid w:val="009E471F"/>
    <w:rsid w:val="009E4F55"/>
    <w:rsid w:val="009E5C8F"/>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0CE6"/>
    <w:rsid w:val="00A01D26"/>
    <w:rsid w:val="00A02CEF"/>
    <w:rsid w:val="00A03202"/>
    <w:rsid w:val="00A03420"/>
    <w:rsid w:val="00A037C8"/>
    <w:rsid w:val="00A03DB3"/>
    <w:rsid w:val="00A03F15"/>
    <w:rsid w:val="00A044E8"/>
    <w:rsid w:val="00A078C5"/>
    <w:rsid w:val="00A07BE9"/>
    <w:rsid w:val="00A1051D"/>
    <w:rsid w:val="00A106B5"/>
    <w:rsid w:val="00A122FC"/>
    <w:rsid w:val="00A12F35"/>
    <w:rsid w:val="00A1465E"/>
    <w:rsid w:val="00A1701C"/>
    <w:rsid w:val="00A17A82"/>
    <w:rsid w:val="00A205D8"/>
    <w:rsid w:val="00A21300"/>
    <w:rsid w:val="00A2232C"/>
    <w:rsid w:val="00A22A69"/>
    <w:rsid w:val="00A23434"/>
    <w:rsid w:val="00A23FA0"/>
    <w:rsid w:val="00A24574"/>
    <w:rsid w:val="00A245B1"/>
    <w:rsid w:val="00A258A6"/>
    <w:rsid w:val="00A260BE"/>
    <w:rsid w:val="00A261BA"/>
    <w:rsid w:val="00A2657B"/>
    <w:rsid w:val="00A26AA3"/>
    <w:rsid w:val="00A32681"/>
    <w:rsid w:val="00A32A8E"/>
    <w:rsid w:val="00A355C2"/>
    <w:rsid w:val="00A357D0"/>
    <w:rsid w:val="00A36127"/>
    <w:rsid w:val="00A36900"/>
    <w:rsid w:val="00A37339"/>
    <w:rsid w:val="00A374CD"/>
    <w:rsid w:val="00A37A5C"/>
    <w:rsid w:val="00A40924"/>
    <w:rsid w:val="00A418D0"/>
    <w:rsid w:val="00A41ACA"/>
    <w:rsid w:val="00A42523"/>
    <w:rsid w:val="00A43FC6"/>
    <w:rsid w:val="00A45118"/>
    <w:rsid w:val="00A456E4"/>
    <w:rsid w:val="00A46366"/>
    <w:rsid w:val="00A46EF9"/>
    <w:rsid w:val="00A46FB1"/>
    <w:rsid w:val="00A51D64"/>
    <w:rsid w:val="00A524B5"/>
    <w:rsid w:val="00A52565"/>
    <w:rsid w:val="00A547DF"/>
    <w:rsid w:val="00A55048"/>
    <w:rsid w:val="00A56A7A"/>
    <w:rsid w:val="00A56FF0"/>
    <w:rsid w:val="00A621D4"/>
    <w:rsid w:val="00A629C3"/>
    <w:rsid w:val="00A62E4E"/>
    <w:rsid w:val="00A64F19"/>
    <w:rsid w:val="00A66A4C"/>
    <w:rsid w:val="00A67131"/>
    <w:rsid w:val="00A70DCE"/>
    <w:rsid w:val="00A71467"/>
    <w:rsid w:val="00A716BB"/>
    <w:rsid w:val="00A71B33"/>
    <w:rsid w:val="00A71D80"/>
    <w:rsid w:val="00A7340F"/>
    <w:rsid w:val="00A75F1E"/>
    <w:rsid w:val="00A77192"/>
    <w:rsid w:val="00A773FD"/>
    <w:rsid w:val="00A77B47"/>
    <w:rsid w:val="00A80557"/>
    <w:rsid w:val="00A8078C"/>
    <w:rsid w:val="00A813C9"/>
    <w:rsid w:val="00A81A11"/>
    <w:rsid w:val="00A83798"/>
    <w:rsid w:val="00A83A01"/>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0450"/>
    <w:rsid w:val="00AA1570"/>
    <w:rsid w:val="00AA1FEA"/>
    <w:rsid w:val="00AA4E5A"/>
    <w:rsid w:val="00AA6B74"/>
    <w:rsid w:val="00AA707E"/>
    <w:rsid w:val="00AB0803"/>
    <w:rsid w:val="00AB1574"/>
    <w:rsid w:val="00AB216A"/>
    <w:rsid w:val="00AB31A9"/>
    <w:rsid w:val="00AB3484"/>
    <w:rsid w:val="00AB525C"/>
    <w:rsid w:val="00AB57F2"/>
    <w:rsid w:val="00AB5C33"/>
    <w:rsid w:val="00AB7B43"/>
    <w:rsid w:val="00AC29FF"/>
    <w:rsid w:val="00AC2C0D"/>
    <w:rsid w:val="00AC3247"/>
    <w:rsid w:val="00AC3CC3"/>
    <w:rsid w:val="00AC5D46"/>
    <w:rsid w:val="00AC5DFA"/>
    <w:rsid w:val="00AC5DFD"/>
    <w:rsid w:val="00AC60E6"/>
    <w:rsid w:val="00AC68EA"/>
    <w:rsid w:val="00AC6D4F"/>
    <w:rsid w:val="00AC74EA"/>
    <w:rsid w:val="00AC78DA"/>
    <w:rsid w:val="00AD0FC7"/>
    <w:rsid w:val="00AD6359"/>
    <w:rsid w:val="00AD7E2D"/>
    <w:rsid w:val="00AE0A7C"/>
    <w:rsid w:val="00AE14A8"/>
    <w:rsid w:val="00AE1C08"/>
    <w:rsid w:val="00AE286A"/>
    <w:rsid w:val="00AE4C78"/>
    <w:rsid w:val="00AE5107"/>
    <w:rsid w:val="00AE6146"/>
    <w:rsid w:val="00AE66BA"/>
    <w:rsid w:val="00AE6945"/>
    <w:rsid w:val="00AE7E77"/>
    <w:rsid w:val="00AF10A6"/>
    <w:rsid w:val="00AF148E"/>
    <w:rsid w:val="00AF1A6D"/>
    <w:rsid w:val="00AF1EB7"/>
    <w:rsid w:val="00AF2E03"/>
    <w:rsid w:val="00AF58BD"/>
    <w:rsid w:val="00AF7266"/>
    <w:rsid w:val="00AF783A"/>
    <w:rsid w:val="00B00156"/>
    <w:rsid w:val="00B00394"/>
    <w:rsid w:val="00B00779"/>
    <w:rsid w:val="00B0198B"/>
    <w:rsid w:val="00B0276D"/>
    <w:rsid w:val="00B02BC2"/>
    <w:rsid w:val="00B04224"/>
    <w:rsid w:val="00B04A4F"/>
    <w:rsid w:val="00B04DB7"/>
    <w:rsid w:val="00B050B7"/>
    <w:rsid w:val="00B0573B"/>
    <w:rsid w:val="00B072D8"/>
    <w:rsid w:val="00B07877"/>
    <w:rsid w:val="00B07A42"/>
    <w:rsid w:val="00B11734"/>
    <w:rsid w:val="00B13CA8"/>
    <w:rsid w:val="00B13F4B"/>
    <w:rsid w:val="00B153B7"/>
    <w:rsid w:val="00B1576E"/>
    <w:rsid w:val="00B17360"/>
    <w:rsid w:val="00B1786D"/>
    <w:rsid w:val="00B17B72"/>
    <w:rsid w:val="00B17E06"/>
    <w:rsid w:val="00B21850"/>
    <w:rsid w:val="00B23CB9"/>
    <w:rsid w:val="00B24208"/>
    <w:rsid w:val="00B245F1"/>
    <w:rsid w:val="00B25894"/>
    <w:rsid w:val="00B2605A"/>
    <w:rsid w:val="00B301B8"/>
    <w:rsid w:val="00B30F89"/>
    <w:rsid w:val="00B32C21"/>
    <w:rsid w:val="00B333E2"/>
    <w:rsid w:val="00B339AE"/>
    <w:rsid w:val="00B34419"/>
    <w:rsid w:val="00B34C53"/>
    <w:rsid w:val="00B35AA7"/>
    <w:rsid w:val="00B37A0B"/>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4A88"/>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67BFA"/>
    <w:rsid w:val="00B70CF8"/>
    <w:rsid w:val="00B74A91"/>
    <w:rsid w:val="00B74EA9"/>
    <w:rsid w:val="00B74F87"/>
    <w:rsid w:val="00B74F9B"/>
    <w:rsid w:val="00B7501D"/>
    <w:rsid w:val="00B751A4"/>
    <w:rsid w:val="00B75C28"/>
    <w:rsid w:val="00B76104"/>
    <w:rsid w:val="00B77592"/>
    <w:rsid w:val="00B776B5"/>
    <w:rsid w:val="00B77D17"/>
    <w:rsid w:val="00B814D0"/>
    <w:rsid w:val="00B85BA1"/>
    <w:rsid w:val="00B863B3"/>
    <w:rsid w:val="00B8772E"/>
    <w:rsid w:val="00B92210"/>
    <w:rsid w:val="00B92534"/>
    <w:rsid w:val="00B92C35"/>
    <w:rsid w:val="00B92CA7"/>
    <w:rsid w:val="00B934C5"/>
    <w:rsid w:val="00B938EF"/>
    <w:rsid w:val="00B93E3A"/>
    <w:rsid w:val="00B94B83"/>
    <w:rsid w:val="00B94CC4"/>
    <w:rsid w:val="00B954D3"/>
    <w:rsid w:val="00B969DF"/>
    <w:rsid w:val="00B96B4B"/>
    <w:rsid w:val="00B97E49"/>
    <w:rsid w:val="00BA1466"/>
    <w:rsid w:val="00BA1945"/>
    <w:rsid w:val="00BA2CDB"/>
    <w:rsid w:val="00BA35DE"/>
    <w:rsid w:val="00BA4AE5"/>
    <w:rsid w:val="00BA63F5"/>
    <w:rsid w:val="00BB10C7"/>
    <w:rsid w:val="00BB1C23"/>
    <w:rsid w:val="00BB4C30"/>
    <w:rsid w:val="00BB53D6"/>
    <w:rsid w:val="00BB695F"/>
    <w:rsid w:val="00BB6ECE"/>
    <w:rsid w:val="00BB7356"/>
    <w:rsid w:val="00BC1B5A"/>
    <w:rsid w:val="00BC1EAA"/>
    <w:rsid w:val="00BC1FFE"/>
    <w:rsid w:val="00BC3012"/>
    <w:rsid w:val="00BC37DA"/>
    <w:rsid w:val="00BC54DC"/>
    <w:rsid w:val="00BC5E46"/>
    <w:rsid w:val="00BC6CF7"/>
    <w:rsid w:val="00BC7655"/>
    <w:rsid w:val="00BD0192"/>
    <w:rsid w:val="00BD1697"/>
    <w:rsid w:val="00BD3527"/>
    <w:rsid w:val="00BD38F5"/>
    <w:rsid w:val="00BD484F"/>
    <w:rsid w:val="00BD49CD"/>
    <w:rsid w:val="00BD4B92"/>
    <w:rsid w:val="00BD54AA"/>
    <w:rsid w:val="00BD579F"/>
    <w:rsid w:val="00BD6F47"/>
    <w:rsid w:val="00BD7160"/>
    <w:rsid w:val="00BD72DD"/>
    <w:rsid w:val="00BD776E"/>
    <w:rsid w:val="00BE1DE9"/>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4A0"/>
    <w:rsid w:val="00BF7880"/>
    <w:rsid w:val="00BF7D24"/>
    <w:rsid w:val="00C0009A"/>
    <w:rsid w:val="00C01032"/>
    <w:rsid w:val="00C019A1"/>
    <w:rsid w:val="00C02385"/>
    <w:rsid w:val="00C06316"/>
    <w:rsid w:val="00C06956"/>
    <w:rsid w:val="00C11A59"/>
    <w:rsid w:val="00C124A3"/>
    <w:rsid w:val="00C12F6D"/>
    <w:rsid w:val="00C13118"/>
    <w:rsid w:val="00C1474F"/>
    <w:rsid w:val="00C1629F"/>
    <w:rsid w:val="00C21C47"/>
    <w:rsid w:val="00C21C5F"/>
    <w:rsid w:val="00C228B4"/>
    <w:rsid w:val="00C22B19"/>
    <w:rsid w:val="00C2421B"/>
    <w:rsid w:val="00C24F5D"/>
    <w:rsid w:val="00C25950"/>
    <w:rsid w:val="00C27642"/>
    <w:rsid w:val="00C30377"/>
    <w:rsid w:val="00C304A7"/>
    <w:rsid w:val="00C30DC3"/>
    <w:rsid w:val="00C30EE0"/>
    <w:rsid w:val="00C32304"/>
    <w:rsid w:val="00C32A1C"/>
    <w:rsid w:val="00C32BA5"/>
    <w:rsid w:val="00C3300F"/>
    <w:rsid w:val="00C33A90"/>
    <w:rsid w:val="00C33F53"/>
    <w:rsid w:val="00C347F3"/>
    <w:rsid w:val="00C355C3"/>
    <w:rsid w:val="00C3671A"/>
    <w:rsid w:val="00C42068"/>
    <w:rsid w:val="00C45B67"/>
    <w:rsid w:val="00C46FB3"/>
    <w:rsid w:val="00C4737C"/>
    <w:rsid w:val="00C505D9"/>
    <w:rsid w:val="00C5182E"/>
    <w:rsid w:val="00C520D4"/>
    <w:rsid w:val="00C525D2"/>
    <w:rsid w:val="00C53258"/>
    <w:rsid w:val="00C54CAD"/>
    <w:rsid w:val="00C56FD2"/>
    <w:rsid w:val="00C57543"/>
    <w:rsid w:val="00C6018E"/>
    <w:rsid w:val="00C607B1"/>
    <w:rsid w:val="00C60801"/>
    <w:rsid w:val="00C6091E"/>
    <w:rsid w:val="00C60D1B"/>
    <w:rsid w:val="00C612B5"/>
    <w:rsid w:val="00C6243F"/>
    <w:rsid w:val="00C627B4"/>
    <w:rsid w:val="00C67E75"/>
    <w:rsid w:val="00C70094"/>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09B"/>
    <w:rsid w:val="00C87BA5"/>
    <w:rsid w:val="00C9013A"/>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0AB1"/>
    <w:rsid w:val="00CC1533"/>
    <w:rsid w:val="00CC1A54"/>
    <w:rsid w:val="00CC1BDE"/>
    <w:rsid w:val="00CC2A76"/>
    <w:rsid w:val="00CC5443"/>
    <w:rsid w:val="00CC5917"/>
    <w:rsid w:val="00CC69C9"/>
    <w:rsid w:val="00CD02AA"/>
    <w:rsid w:val="00CD0F44"/>
    <w:rsid w:val="00CD1661"/>
    <w:rsid w:val="00CD1A5D"/>
    <w:rsid w:val="00CD5326"/>
    <w:rsid w:val="00CD5A3F"/>
    <w:rsid w:val="00CD6BF4"/>
    <w:rsid w:val="00CD73E8"/>
    <w:rsid w:val="00CD7BC5"/>
    <w:rsid w:val="00CD7D5D"/>
    <w:rsid w:val="00CE3B51"/>
    <w:rsid w:val="00CE3CC5"/>
    <w:rsid w:val="00CE56FA"/>
    <w:rsid w:val="00CE6A85"/>
    <w:rsid w:val="00CE7BBE"/>
    <w:rsid w:val="00CF0760"/>
    <w:rsid w:val="00CF163F"/>
    <w:rsid w:val="00CF1692"/>
    <w:rsid w:val="00CF1931"/>
    <w:rsid w:val="00CF1C1F"/>
    <w:rsid w:val="00CF2A5C"/>
    <w:rsid w:val="00CF31D4"/>
    <w:rsid w:val="00CF4B43"/>
    <w:rsid w:val="00CF5E3F"/>
    <w:rsid w:val="00CF60F9"/>
    <w:rsid w:val="00CF715F"/>
    <w:rsid w:val="00D003D2"/>
    <w:rsid w:val="00D00E35"/>
    <w:rsid w:val="00D013DA"/>
    <w:rsid w:val="00D01A84"/>
    <w:rsid w:val="00D03CB0"/>
    <w:rsid w:val="00D04A76"/>
    <w:rsid w:val="00D04EDE"/>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2D77"/>
    <w:rsid w:val="00D2319E"/>
    <w:rsid w:val="00D24CB6"/>
    <w:rsid w:val="00D258E8"/>
    <w:rsid w:val="00D279E6"/>
    <w:rsid w:val="00D27C98"/>
    <w:rsid w:val="00D30031"/>
    <w:rsid w:val="00D318C8"/>
    <w:rsid w:val="00D3586B"/>
    <w:rsid w:val="00D37C33"/>
    <w:rsid w:val="00D37DFF"/>
    <w:rsid w:val="00D41597"/>
    <w:rsid w:val="00D43387"/>
    <w:rsid w:val="00D43E1F"/>
    <w:rsid w:val="00D440B4"/>
    <w:rsid w:val="00D441FA"/>
    <w:rsid w:val="00D44E89"/>
    <w:rsid w:val="00D4551C"/>
    <w:rsid w:val="00D46382"/>
    <w:rsid w:val="00D46B4A"/>
    <w:rsid w:val="00D47132"/>
    <w:rsid w:val="00D47891"/>
    <w:rsid w:val="00D4791D"/>
    <w:rsid w:val="00D50238"/>
    <w:rsid w:val="00D50F3D"/>
    <w:rsid w:val="00D51AB9"/>
    <w:rsid w:val="00D529F0"/>
    <w:rsid w:val="00D53331"/>
    <w:rsid w:val="00D5386C"/>
    <w:rsid w:val="00D53FFF"/>
    <w:rsid w:val="00D5469F"/>
    <w:rsid w:val="00D54980"/>
    <w:rsid w:val="00D5629C"/>
    <w:rsid w:val="00D5787D"/>
    <w:rsid w:val="00D60B3F"/>
    <w:rsid w:val="00D64399"/>
    <w:rsid w:val="00D66514"/>
    <w:rsid w:val="00D676F9"/>
    <w:rsid w:val="00D70117"/>
    <w:rsid w:val="00D703C8"/>
    <w:rsid w:val="00D70BE1"/>
    <w:rsid w:val="00D710BB"/>
    <w:rsid w:val="00D72543"/>
    <w:rsid w:val="00D74CC1"/>
    <w:rsid w:val="00D754B6"/>
    <w:rsid w:val="00D754B9"/>
    <w:rsid w:val="00D7553F"/>
    <w:rsid w:val="00D755D8"/>
    <w:rsid w:val="00D763D6"/>
    <w:rsid w:val="00D77BDD"/>
    <w:rsid w:val="00D819EF"/>
    <w:rsid w:val="00D81A98"/>
    <w:rsid w:val="00D8207E"/>
    <w:rsid w:val="00D82AA4"/>
    <w:rsid w:val="00D843D9"/>
    <w:rsid w:val="00D853B9"/>
    <w:rsid w:val="00D85433"/>
    <w:rsid w:val="00D861C7"/>
    <w:rsid w:val="00D86212"/>
    <w:rsid w:val="00D876EE"/>
    <w:rsid w:val="00D9166C"/>
    <w:rsid w:val="00D91B44"/>
    <w:rsid w:val="00D91DB6"/>
    <w:rsid w:val="00D94657"/>
    <w:rsid w:val="00D94736"/>
    <w:rsid w:val="00D95B05"/>
    <w:rsid w:val="00D96238"/>
    <w:rsid w:val="00DA0B0A"/>
    <w:rsid w:val="00DA1EC1"/>
    <w:rsid w:val="00DA2666"/>
    <w:rsid w:val="00DA5A7C"/>
    <w:rsid w:val="00DA6C72"/>
    <w:rsid w:val="00DA6F83"/>
    <w:rsid w:val="00DA709E"/>
    <w:rsid w:val="00DA7EFF"/>
    <w:rsid w:val="00DB0898"/>
    <w:rsid w:val="00DB1241"/>
    <w:rsid w:val="00DB1673"/>
    <w:rsid w:val="00DB3A8B"/>
    <w:rsid w:val="00DB3B2C"/>
    <w:rsid w:val="00DB43C7"/>
    <w:rsid w:val="00DB4F8D"/>
    <w:rsid w:val="00DC1270"/>
    <w:rsid w:val="00DC17F5"/>
    <w:rsid w:val="00DC2A80"/>
    <w:rsid w:val="00DC37AB"/>
    <w:rsid w:val="00DC39D5"/>
    <w:rsid w:val="00DC4919"/>
    <w:rsid w:val="00DC51ED"/>
    <w:rsid w:val="00DC6056"/>
    <w:rsid w:val="00DC6915"/>
    <w:rsid w:val="00DC6A91"/>
    <w:rsid w:val="00DC6AE0"/>
    <w:rsid w:val="00DC77D0"/>
    <w:rsid w:val="00DD078A"/>
    <w:rsid w:val="00DD0CA1"/>
    <w:rsid w:val="00DD1C47"/>
    <w:rsid w:val="00DD2E34"/>
    <w:rsid w:val="00DD2FA7"/>
    <w:rsid w:val="00DD352A"/>
    <w:rsid w:val="00DD35F2"/>
    <w:rsid w:val="00DD66D0"/>
    <w:rsid w:val="00DD7A45"/>
    <w:rsid w:val="00DE2EBB"/>
    <w:rsid w:val="00DE3762"/>
    <w:rsid w:val="00DE3D6B"/>
    <w:rsid w:val="00DE43E6"/>
    <w:rsid w:val="00DE5067"/>
    <w:rsid w:val="00DE574C"/>
    <w:rsid w:val="00DE6B13"/>
    <w:rsid w:val="00DE7E74"/>
    <w:rsid w:val="00DF0291"/>
    <w:rsid w:val="00DF09A3"/>
    <w:rsid w:val="00DF2634"/>
    <w:rsid w:val="00DF2BAE"/>
    <w:rsid w:val="00DF63B7"/>
    <w:rsid w:val="00DF66E6"/>
    <w:rsid w:val="00DF7288"/>
    <w:rsid w:val="00E00D92"/>
    <w:rsid w:val="00E0116C"/>
    <w:rsid w:val="00E020E9"/>
    <w:rsid w:val="00E02EF1"/>
    <w:rsid w:val="00E0333A"/>
    <w:rsid w:val="00E052D4"/>
    <w:rsid w:val="00E060C0"/>
    <w:rsid w:val="00E06B5F"/>
    <w:rsid w:val="00E079B1"/>
    <w:rsid w:val="00E07E3E"/>
    <w:rsid w:val="00E106DD"/>
    <w:rsid w:val="00E11D19"/>
    <w:rsid w:val="00E13C95"/>
    <w:rsid w:val="00E152CB"/>
    <w:rsid w:val="00E16B27"/>
    <w:rsid w:val="00E16BBE"/>
    <w:rsid w:val="00E16F95"/>
    <w:rsid w:val="00E17799"/>
    <w:rsid w:val="00E17C0F"/>
    <w:rsid w:val="00E17E44"/>
    <w:rsid w:val="00E2009F"/>
    <w:rsid w:val="00E20309"/>
    <w:rsid w:val="00E21115"/>
    <w:rsid w:val="00E213A4"/>
    <w:rsid w:val="00E22B89"/>
    <w:rsid w:val="00E249E5"/>
    <w:rsid w:val="00E24C78"/>
    <w:rsid w:val="00E26ED2"/>
    <w:rsid w:val="00E305F2"/>
    <w:rsid w:val="00E30BC6"/>
    <w:rsid w:val="00E315D4"/>
    <w:rsid w:val="00E32300"/>
    <w:rsid w:val="00E32F87"/>
    <w:rsid w:val="00E336A9"/>
    <w:rsid w:val="00E34068"/>
    <w:rsid w:val="00E3412A"/>
    <w:rsid w:val="00E354B0"/>
    <w:rsid w:val="00E35B2B"/>
    <w:rsid w:val="00E426FD"/>
    <w:rsid w:val="00E42856"/>
    <w:rsid w:val="00E42AEB"/>
    <w:rsid w:val="00E435A4"/>
    <w:rsid w:val="00E43EB4"/>
    <w:rsid w:val="00E4437F"/>
    <w:rsid w:val="00E46292"/>
    <w:rsid w:val="00E47194"/>
    <w:rsid w:val="00E47671"/>
    <w:rsid w:val="00E50AEE"/>
    <w:rsid w:val="00E52C06"/>
    <w:rsid w:val="00E5319B"/>
    <w:rsid w:val="00E53610"/>
    <w:rsid w:val="00E5671F"/>
    <w:rsid w:val="00E57090"/>
    <w:rsid w:val="00E57669"/>
    <w:rsid w:val="00E577D1"/>
    <w:rsid w:val="00E618C2"/>
    <w:rsid w:val="00E627F1"/>
    <w:rsid w:val="00E62A86"/>
    <w:rsid w:val="00E63672"/>
    <w:rsid w:val="00E638D9"/>
    <w:rsid w:val="00E64038"/>
    <w:rsid w:val="00E64050"/>
    <w:rsid w:val="00E64207"/>
    <w:rsid w:val="00E6523A"/>
    <w:rsid w:val="00E664CD"/>
    <w:rsid w:val="00E66C4D"/>
    <w:rsid w:val="00E705EF"/>
    <w:rsid w:val="00E70730"/>
    <w:rsid w:val="00E70C12"/>
    <w:rsid w:val="00E72F84"/>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105B"/>
    <w:rsid w:val="00E93BF7"/>
    <w:rsid w:val="00E941DA"/>
    <w:rsid w:val="00E942BD"/>
    <w:rsid w:val="00E96B7C"/>
    <w:rsid w:val="00E97664"/>
    <w:rsid w:val="00EA12A8"/>
    <w:rsid w:val="00EA217A"/>
    <w:rsid w:val="00EA2BAE"/>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C5CC6"/>
    <w:rsid w:val="00ED064F"/>
    <w:rsid w:val="00ED1BBB"/>
    <w:rsid w:val="00ED1E1E"/>
    <w:rsid w:val="00ED21E6"/>
    <w:rsid w:val="00ED2363"/>
    <w:rsid w:val="00ED354A"/>
    <w:rsid w:val="00ED6680"/>
    <w:rsid w:val="00ED71A2"/>
    <w:rsid w:val="00EE015E"/>
    <w:rsid w:val="00EE0B0B"/>
    <w:rsid w:val="00EE0F94"/>
    <w:rsid w:val="00EE35E8"/>
    <w:rsid w:val="00EE3A2A"/>
    <w:rsid w:val="00EE40A3"/>
    <w:rsid w:val="00EE4F06"/>
    <w:rsid w:val="00EF0527"/>
    <w:rsid w:val="00EF2A2D"/>
    <w:rsid w:val="00EF5525"/>
    <w:rsid w:val="00EF66AF"/>
    <w:rsid w:val="00EF7EE8"/>
    <w:rsid w:val="00F011EC"/>
    <w:rsid w:val="00F014D0"/>
    <w:rsid w:val="00F01CD7"/>
    <w:rsid w:val="00F01D12"/>
    <w:rsid w:val="00F01F73"/>
    <w:rsid w:val="00F0232A"/>
    <w:rsid w:val="00F031C7"/>
    <w:rsid w:val="00F03324"/>
    <w:rsid w:val="00F035EF"/>
    <w:rsid w:val="00F0484C"/>
    <w:rsid w:val="00F04A25"/>
    <w:rsid w:val="00F05713"/>
    <w:rsid w:val="00F05BD2"/>
    <w:rsid w:val="00F0648F"/>
    <w:rsid w:val="00F0720E"/>
    <w:rsid w:val="00F07377"/>
    <w:rsid w:val="00F075A7"/>
    <w:rsid w:val="00F117D9"/>
    <w:rsid w:val="00F12B9D"/>
    <w:rsid w:val="00F137A5"/>
    <w:rsid w:val="00F15F4A"/>
    <w:rsid w:val="00F160F2"/>
    <w:rsid w:val="00F161A0"/>
    <w:rsid w:val="00F17D61"/>
    <w:rsid w:val="00F20689"/>
    <w:rsid w:val="00F21039"/>
    <w:rsid w:val="00F210A0"/>
    <w:rsid w:val="00F2187D"/>
    <w:rsid w:val="00F2215B"/>
    <w:rsid w:val="00F22EE4"/>
    <w:rsid w:val="00F252E0"/>
    <w:rsid w:val="00F25396"/>
    <w:rsid w:val="00F2569E"/>
    <w:rsid w:val="00F261E4"/>
    <w:rsid w:val="00F318AE"/>
    <w:rsid w:val="00F31E0E"/>
    <w:rsid w:val="00F3321C"/>
    <w:rsid w:val="00F33321"/>
    <w:rsid w:val="00F33B15"/>
    <w:rsid w:val="00F34214"/>
    <w:rsid w:val="00F34CCD"/>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3C38"/>
    <w:rsid w:val="00F6409B"/>
    <w:rsid w:val="00F64965"/>
    <w:rsid w:val="00F65288"/>
    <w:rsid w:val="00F6568A"/>
    <w:rsid w:val="00F66116"/>
    <w:rsid w:val="00F663FE"/>
    <w:rsid w:val="00F66EC2"/>
    <w:rsid w:val="00F66ECA"/>
    <w:rsid w:val="00F677E4"/>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4A13"/>
    <w:rsid w:val="00F951A9"/>
    <w:rsid w:val="00F95778"/>
    <w:rsid w:val="00F95B88"/>
    <w:rsid w:val="00F96B69"/>
    <w:rsid w:val="00FA0B24"/>
    <w:rsid w:val="00FA1197"/>
    <w:rsid w:val="00FA1A83"/>
    <w:rsid w:val="00FA297E"/>
    <w:rsid w:val="00FA3A5D"/>
    <w:rsid w:val="00FA3BAD"/>
    <w:rsid w:val="00FA4903"/>
    <w:rsid w:val="00FA5192"/>
    <w:rsid w:val="00FA5262"/>
    <w:rsid w:val="00FA57CD"/>
    <w:rsid w:val="00FA6256"/>
    <w:rsid w:val="00FA756B"/>
    <w:rsid w:val="00FB3D91"/>
    <w:rsid w:val="00FB3F06"/>
    <w:rsid w:val="00FB4260"/>
    <w:rsid w:val="00FB4804"/>
    <w:rsid w:val="00FB54A9"/>
    <w:rsid w:val="00FB708B"/>
    <w:rsid w:val="00FB7B31"/>
    <w:rsid w:val="00FC1E55"/>
    <w:rsid w:val="00FC36C8"/>
    <w:rsid w:val="00FC372D"/>
    <w:rsid w:val="00FC3991"/>
    <w:rsid w:val="00FC3AFD"/>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6CE3"/>
    <w:rsid w:val="00FE7D9A"/>
    <w:rsid w:val="00FF0245"/>
    <w:rsid w:val="00FF078B"/>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3133</Words>
  <Characters>17232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6</cp:revision>
  <cp:lastPrinted>2021-03-23T17:33:00Z</cp:lastPrinted>
  <dcterms:created xsi:type="dcterms:W3CDTF">2021-03-18T19:53:00Z</dcterms:created>
  <dcterms:modified xsi:type="dcterms:W3CDTF">2021-03-23T20:34:00Z</dcterms:modified>
</cp:coreProperties>
</file>