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55F6F332" w:rsidR="0031130D" w:rsidRPr="0031130D" w:rsidRDefault="00F0648F" w:rsidP="0031130D">
      <w:pPr>
        <w:spacing w:line="480" w:lineRule="auto"/>
        <w:jc w:val="both"/>
        <w:rPr>
          <w:rFonts w:cs="Calibri"/>
          <w:b/>
        </w:rPr>
      </w:pPr>
      <w:bookmarkStart w:id="0" w:name="_Hlk31799003"/>
      <w:r w:rsidRPr="005934B4">
        <w:rPr>
          <w:rFonts w:asciiTheme="minorHAnsi" w:hAnsiTheme="minorHAnsi" w:cstheme="minorHAnsi"/>
          <w:b/>
        </w:rPr>
        <w:t xml:space="preserve">ACTA DE SESIÓN </w:t>
      </w:r>
      <w:r w:rsidR="000D3692">
        <w:rPr>
          <w:rFonts w:asciiTheme="minorHAnsi" w:hAnsiTheme="minorHAnsi" w:cstheme="minorHAnsi"/>
          <w:b/>
        </w:rPr>
        <w:t>EXTRA</w:t>
      </w:r>
      <w:r w:rsidRPr="005934B4">
        <w:rPr>
          <w:rFonts w:asciiTheme="minorHAnsi" w:hAnsiTheme="minorHAnsi" w:cstheme="minorHAnsi"/>
          <w:b/>
        </w:rPr>
        <w:t xml:space="preserve">ORDINARIA PRIVADA DEL CONSEJO DE LA JUDICATURA DEL ESTADO DE TLAXCALA, </w:t>
      </w:r>
      <w:r w:rsidRPr="00656627">
        <w:rPr>
          <w:rFonts w:asciiTheme="minorHAnsi" w:hAnsiTheme="minorHAnsi" w:cstheme="minorHAnsi"/>
          <w:b/>
        </w:rPr>
        <w:t xml:space="preserve">CELEBRADA A LAS </w:t>
      </w:r>
      <w:r w:rsidR="0031130D">
        <w:rPr>
          <w:rFonts w:asciiTheme="minorHAnsi" w:hAnsiTheme="minorHAnsi" w:cstheme="minorHAnsi"/>
          <w:b/>
        </w:rPr>
        <w:t xml:space="preserve">ONCE HORAS </w:t>
      </w:r>
      <w:r w:rsidRPr="005934B4">
        <w:rPr>
          <w:rFonts w:asciiTheme="minorHAnsi" w:hAnsiTheme="minorHAnsi" w:cstheme="minorHAnsi"/>
          <w:b/>
        </w:rPr>
        <w:t>DEL DÍA</w:t>
      </w:r>
      <w:r w:rsidR="000839B6">
        <w:rPr>
          <w:rFonts w:asciiTheme="minorHAnsi" w:hAnsiTheme="minorHAnsi" w:cstheme="minorHAnsi"/>
          <w:b/>
        </w:rPr>
        <w:t xml:space="preserve"> </w:t>
      </w:r>
      <w:r w:rsidR="0031130D">
        <w:rPr>
          <w:rFonts w:asciiTheme="minorHAnsi" w:hAnsiTheme="minorHAnsi" w:cstheme="minorHAnsi"/>
          <w:b/>
        </w:rPr>
        <w:t>VIERNES DIECIOCHO</w:t>
      </w:r>
      <w:r w:rsidR="00327421">
        <w:rPr>
          <w:rFonts w:asciiTheme="minorHAnsi" w:hAnsiTheme="minorHAnsi" w:cstheme="minorHAnsi"/>
          <w:b/>
        </w:rPr>
        <w:t xml:space="preserve"> </w:t>
      </w:r>
      <w:r w:rsidRPr="005934B4">
        <w:rPr>
          <w:rFonts w:asciiTheme="minorHAnsi" w:hAnsiTheme="minorHAnsi" w:cstheme="minorHAnsi"/>
          <w:b/>
        </w:rPr>
        <w:t>DE</w:t>
      </w:r>
      <w:r w:rsidR="000A29A0" w:rsidRPr="005934B4">
        <w:rPr>
          <w:rFonts w:asciiTheme="minorHAnsi" w:hAnsiTheme="minorHAnsi" w:cstheme="minorHAnsi"/>
          <w:b/>
        </w:rPr>
        <w:t xml:space="preserve"> </w:t>
      </w:r>
      <w:r w:rsidR="000D3692">
        <w:rPr>
          <w:rFonts w:asciiTheme="minorHAnsi" w:hAnsiTheme="minorHAnsi" w:cstheme="minorHAnsi"/>
          <w:b/>
        </w:rPr>
        <w:t>JUNIO</w:t>
      </w:r>
      <w:r w:rsidR="000A29A0" w:rsidRPr="005934B4">
        <w:rPr>
          <w:rFonts w:asciiTheme="minorHAnsi" w:hAnsiTheme="minorHAnsi" w:cstheme="minorHAnsi"/>
          <w:b/>
        </w:rPr>
        <w:t xml:space="preserve"> DE</w:t>
      </w:r>
      <w:r w:rsidRPr="005934B4">
        <w:rPr>
          <w:rFonts w:asciiTheme="minorHAnsi" w:hAnsiTheme="minorHAnsi" w:cstheme="minorHAnsi"/>
          <w:b/>
        </w:rPr>
        <w:t xml:space="preserve"> DOS MIL VEINTIUNO, </w:t>
      </w:r>
      <w:bookmarkStart w:id="1" w:name="_Hlk54605153"/>
      <w:r w:rsidRPr="005934B4">
        <w:rPr>
          <w:rFonts w:asciiTheme="minorHAnsi" w:hAnsiTheme="minorHAnsi" w:cstheme="minorHAnsi"/>
          <w:b/>
        </w:rPr>
        <w:t>EN LA PRESIDENCIA DEL TRIBUNAL SUPERIOR DE JUSTICIA DEL ESTADO</w:t>
      </w:r>
      <w:bookmarkEnd w:id="0"/>
      <w:bookmarkEnd w:id="1"/>
      <w:r w:rsidR="0031130D" w:rsidRPr="0031130D">
        <w:rPr>
          <w:rFonts w:cstheme="minorHAnsi"/>
          <w:b/>
          <w:color w:val="000000" w:themeColor="text1"/>
        </w:rPr>
        <w:t xml:space="preserve">, </w:t>
      </w:r>
      <w:r w:rsidR="0031130D" w:rsidRPr="0031130D">
        <w:rPr>
          <w:rFonts w:cs="Calibri"/>
          <w:b/>
        </w:rPr>
        <w:t>CON SEDE EN CIUDAD JUDICIAL, SANTA ANITA HUILOAC, APIZACO, TLAXCALA, BAJO EL SIGUIENTE:</w:t>
      </w:r>
    </w:p>
    <w:p w14:paraId="0187F80A" w14:textId="7B199334" w:rsidR="00120DED" w:rsidRPr="00DA46AF" w:rsidRDefault="00120DED" w:rsidP="0031130D">
      <w:pPr>
        <w:spacing w:after="0" w:line="480" w:lineRule="auto"/>
        <w:jc w:val="center"/>
        <w:rPr>
          <w:rFonts w:eastAsia="Batang" w:cstheme="minorHAnsi"/>
          <w:b/>
          <w:bCs/>
        </w:rPr>
      </w:pPr>
      <w:r w:rsidRPr="00DA46AF">
        <w:rPr>
          <w:rFonts w:eastAsia="Batang" w:cstheme="minorHAnsi"/>
          <w:b/>
          <w:bCs/>
        </w:rPr>
        <w:t>ORDEN DEL DÍA:</w:t>
      </w:r>
    </w:p>
    <w:p w14:paraId="749CFC60" w14:textId="0C5AF20A" w:rsidR="000C10BD" w:rsidRPr="005D3879" w:rsidRDefault="000C10BD" w:rsidP="002B66B9">
      <w:pPr>
        <w:pStyle w:val="Prrafodelista"/>
        <w:numPr>
          <w:ilvl w:val="0"/>
          <w:numId w:val="1"/>
        </w:numPr>
        <w:spacing w:after="0" w:line="480" w:lineRule="auto"/>
        <w:jc w:val="both"/>
        <w:rPr>
          <w:rFonts w:eastAsia="Batang" w:cstheme="minorHAnsi"/>
          <w:bCs/>
          <w:color w:val="000000" w:themeColor="text1"/>
        </w:rPr>
      </w:pPr>
      <w:r w:rsidRPr="005D3879">
        <w:rPr>
          <w:rFonts w:eastAsia="Batang" w:cstheme="minorHAnsi"/>
          <w:bCs/>
          <w:color w:val="000000" w:themeColor="text1"/>
        </w:rPr>
        <w:t>Verificación del quorum.</w:t>
      </w:r>
      <w:r w:rsidR="007B1E02">
        <w:rPr>
          <w:rFonts w:eastAsia="Batang" w:cstheme="minorHAnsi"/>
          <w:bCs/>
          <w:color w:val="000000" w:themeColor="text1"/>
        </w:rPr>
        <w:t xml:space="preserve"> - - - - - - - - - - - - - - - - - - - - - - - - - - - - - - - - - - - - - - </w:t>
      </w:r>
    </w:p>
    <w:p w14:paraId="458AE137" w14:textId="1ECE757F" w:rsidR="000C10BD" w:rsidRPr="00620F28" w:rsidRDefault="000C10BD" w:rsidP="002B66B9">
      <w:pPr>
        <w:pStyle w:val="Prrafodelista"/>
        <w:numPr>
          <w:ilvl w:val="0"/>
          <w:numId w:val="1"/>
        </w:numPr>
        <w:spacing w:after="0" w:line="480" w:lineRule="auto"/>
        <w:jc w:val="both"/>
        <w:rPr>
          <w:rFonts w:eastAsia="Batang" w:cstheme="minorHAnsi"/>
          <w:bCs/>
          <w:color w:val="000000" w:themeColor="text1"/>
        </w:rPr>
      </w:pPr>
      <w:r w:rsidRPr="005D3879">
        <w:rPr>
          <w:rFonts w:eastAsia="Batang" w:cstheme="minorHAnsi"/>
          <w:bCs/>
        </w:rPr>
        <w:t>Aprobación de</w:t>
      </w:r>
      <w:r w:rsidR="00A361BF">
        <w:rPr>
          <w:rFonts w:eastAsia="Batang" w:cstheme="minorHAnsi"/>
          <w:bCs/>
        </w:rPr>
        <w:t xml:space="preserve"> </w:t>
      </w:r>
      <w:r w:rsidRPr="005D3879">
        <w:rPr>
          <w:rFonts w:eastAsia="Batang" w:cstheme="minorHAnsi"/>
          <w:bCs/>
        </w:rPr>
        <w:t>l</w:t>
      </w:r>
      <w:r w:rsidR="00A361BF">
        <w:rPr>
          <w:rFonts w:eastAsia="Batang" w:cstheme="minorHAnsi"/>
          <w:bCs/>
        </w:rPr>
        <w:t>as</w:t>
      </w:r>
      <w:r w:rsidRPr="005D3879">
        <w:rPr>
          <w:rFonts w:eastAsia="Batang" w:cstheme="minorHAnsi"/>
          <w:bCs/>
        </w:rPr>
        <w:t xml:space="preserve"> acta</w:t>
      </w:r>
      <w:r w:rsidR="00A361BF">
        <w:rPr>
          <w:rFonts w:eastAsia="Batang" w:cstheme="minorHAnsi"/>
          <w:bCs/>
        </w:rPr>
        <w:t>s</w:t>
      </w:r>
      <w:r w:rsidRPr="005D3879">
        <w:rPr>
          <w:rFonts w:eastAsia="Batang" w:cstheme="minorHAnsi"/>
          <w:bCs/>
        </w:rPr>
        <w:t xml:space="preserve"> 2</w:t>
      </w:r>
      <w:r w:rsidR="00A361BF">
        <w:rPr>
          <w:rFonts w:eastAsia="Batang" w:cstheme="minorHAnsi"/>
          <w:bCs/>
        </w:rPr>
        <w:t>9</w:t>
      </w:r>
      <w:r w:rsidRPr="005D3879">
        <w:rPr>
          <w:rFonts w:eastAsia="Batang" w:cstheme="minorHAnsi"/>
          <w:bCs/>
        </w:rPr>
        <w:t>/2021</w:t>
      </w:r>
      <w:r w:rsidR="00A361BF">
        <w:rPr>
          <w:rFonts w:eastAsia="Batang" w:cstheme="minorHAnsi"/>
          <w:bCs/>
        </w:rPr>
        <w:t xml:space="preserve"> y 30/2021</w:t>
      </w:r>
      <w:r w:rsidRPr="005D3879">
        <w:rPr>
          <w:rFonts w:eastAsia="Batang" w:cstheme="minorHAnsi"/>
          <w:bCs/>
        </w:rPr>
        <w:t>.</w:t>
      </w:r>
      <w:r w:rsidR="007B1E02">
        <w:rPr>
          <w:rFonts w:eastAsia="Batang" w:cstheme="minorHAnsi"/>
          <w:bCs/>
        </w:rPr>
        <w:t xml:space="preserve"> - - - - - - - - - - - - - - - - - - - - - - - </w:t>
      </w:r>
      <w:r w:rsidR="00A361BF">
        <w:rPr>
          <w:rFonts w:eastAsia="Batang" w:cstheme="minorHAnsi"/>
          <w:bCs/>
        </w:rPr>
        <w:t xml:space="preserve"> </w:t>
      </w:r>
    </w:p>
    <w:p w14:paraId="717E4D78" w14:textId="723F4006" w:rsidR="00620F28" w:rsidRPr="00A80D49" w:rsidRDefault="00620F28" w:rsidP="002B66B9">
      <w:pPr>
        <w:pStyle w:val="Prrafodelista"/>
        <w:numPr>
          <w:ilvl w:val="0"/>
          <w:numId w:val="1"/>
        </w:numPr>
        <w:spacing w:after="0" w:line="480" w:lineRule="auto"/>
        <w:jc w:val="both"/>
        <w:rPr>
          <w:rFonts w:eastAsia="Batang" w:cstheme="minorHAnsi"/>
          <w:bCs/>
          <w:color w:val="000000" w:themeColor="text1"/>
        </w:rPr>
      </w:pPr>
      <w:r>
        <w:rPr>
          <w:rFonts w:eastAsia="Batang" w:cstheme="minorHAnsi"/>
          <w:bCs/>
        </w:rPr>
        <w:t xml:space="preserve">Análisis, discusión y determinación </w:t>
      </w:r>
      <w:r w:rsidR="00752B9E">
        <w:rPr>
          <w:rFonts w:eastAsia="Batang" w:cstheme="minorHAnsi"/>
          <w:bCs/>
        </w:rPr>
        <w:t xml:space="preserve">del oficio número 848, de fecha nueve de junio de dos mil veintiuno, signado por el Juez Cuarto de lo Familiar del Distrito Judicial de </w:t>
      </w:r>
      <w:r w:rsidR="009816FE">
        <w:rPr>
          <w:rFonts w:eastAsia="Batang" w:cstheme="minorHAnsi"/>
          <w:bCs/>
        </w:rPr>
        <w:t>Cuauhtémoc.</w:t>
      </w:r>
      <w:r w:rsidR="00752B9E">
        <w:rPr>
          <w:rFonts w:eastAsia="Batang" w:cstheme="minorHAnsi"/>
          <w:bCs/>
        </w:rPr>
        <w:t xml:space="preserve"> - - - - - - - - - - - </w:t>
      </w:r>
      <w:r w:rsidR="00A80D49">
        <w:rPr>
          <w:rFonts w:eastAsia="Batang" w:cstheme="minorHAnsi"/>
          <w:bCs/>
        </w:rPr>
        <w:t xml:space="preserve"> - - - - - - - - - - - - - - - - - - - - </w:t>
      </w:r>
    </w:p>
    <w:p w14:paraId="6280707D" w14:textId="0EC96F40" w:rsidR="00A80D49" w:rsidRPr="00762C3A" w:rsidRDefault="00A80D49" w:rsidP="002B66B9">
      <w:pPr>
        <w:pStyle w:val="Prrafodelista"/>
        <w:numPr>
          <w:ilvl w:val="0"/>
          <w:numId w:val="1"/>
        </w:numPr>
        <w:spacing w:after="0" w:line="480" w:lineRule="auto"/>
        <w:jc w:val="both"/>
        <w:rPr>
          <w:rFonts w:eastAsia="Batang" w:cstheme="minorHAnsi"/>
          <w:bCs/>
          <w:color w:val="000000" w:themeColor="text1"/>
        </w:rPr>
      </w:pPr>
      <w:r>
        <w:rPr>
          <w:rFonts w:eastAsia="Batang" w:cstheme="minorHAnsi"/>
          <w:bCs/>
        </w:rPr>
        <w:t xml:space="preserve">Análisis, discusión y determinación del </w:t>
      </w:r>
      <w:r w:rsidR="009816FE">
        <w:rPr>
          <w:rFonts w:eastAsia="Batang" w:cstheme="minorHAnsi"/>
          <w:bCs/>
        </w:rPr>
        <w:t xml:space="preserve">oficio número TJA/P/057/2021, de fecha </w:t>
      </w:r>
      <w:r w:rsidR="00762C3A">
        <w:rPr>
          <w:rFonts w:eastAsia="Batang" w:cstheme="minorHAnsi"/>
          <w:bCs/>
        </w:rPr>
        <w:t xml:space="preserve">veinticinco de mayo de dos mil veintiuno, signado por el Magistrado </w:t>
      </w:r>
      <w:proofErr w:type="gramStart"/>
      <w:r w:rsidR="00762C3A">
        <w:rPr>
          <w:rFonts w:eastAsia="Batang" w:cstheme="minorHAnsi"/>
          <w:bCs/>
        </w:rPr>
        <w:t>Presidente</w:t>
      </w:r>
      <w:proofErr w:type="gramEnd"/>
      <w:r w:rsidR="00762C3A">
        <w:rPr>
          <w:rFonts w:eastAsia="Batang" w:cstheme="minorHAnsi"/>
          <w:bCs/>
        </w:rPr>
        <w:t xml:space="preserve"> del Tribunal de Justicia Administrativa del Estado de Tlaxcala.</w:t>
      </w:r>
    </w:p>
    <w:p w14:paraId="6BF256CD" w14:textId="66F16BD3" w:rsidR="00B828DF" w:rsidRPr="004C6000" w:rsidRDefault="00762C3A" w:rsidP="002B66B9">
      <w:pPr>
        <w:pStyle w:val="Prrafodelista"/>
        <w:numPr>
          <w:ilvl w:val="0"/>
          <w:numId w:val="1"/>
        </w:numPr>
        <w:spacing w:after="0" w:line="480" w:lineRule="auto"/>
        <w:jc w:val="both"/>
        <w:rPr>
          <w:rFonts w:eastAsia="Batang" w:cstheme="minorHAnsi"/>
          <w:bCs/>
        </w:rPr>
      </w:pPr>
      <w:r w:rsidRPr="004C6000">
        <w:rPr>
          <w:rFonts w:eastAsia="Batang" w:cstheme="minorHAnsi"/>
          <w:bCs/>
        </w:rPr>
        <w:t xml:space="preserve">Análisis, discusión y determinación del oficio número </w:t>
      </w:r>
      <w:proofErr w:type="spellStart"/>
      <w:r w:rsidRPr="004C6000">
        <w:rPr>
          <w:rFonts w:eastAsia="Batang" w:cstheme="minorHAnsi"/>
          <w:bCs/>
        </w:rPr>
        <w:t>DRHyM</w:t>
      </w:r>
      <w:proofErr w:type="spellEnd"/>
      <w:r w:rsidRPr="004C6000">
        <w:rPr>
          <w:rFonts w:eastAsia="Batang" w:cstheme="minorHAnsi"/>
          <w:bCs/>
        </w:rPr>
        <w:t xml:space="preserve">/163/2021, de fecha diez de junio de dos mil veintiuno, signado por la Encargada del Departamento de </w:t>
      </w:r>
      <w:r w:rsidR="00B20F38" w:rsidRPr="004C6000">
        <w:rPr>
          <w:rFonts w:eastAsia="Batang" w:cstheme="minorHAnsi"/>
          <w:bCs/>
        </w:rPr>
        <w:t xml:space="preserve">Control de </w:t>
      </w:r>
      <w:r w:rsidRPr="004C6000">
        <w:rPr>
          <w:rFonts w:eastAsia="Batang" w:cstheme="minorHAnsi"/>
          <w:bCs/>
        </w:rPr>
        <w:t xml:space="preserve">Bienes Muebles e Inmuebles. - - - - - - - - - - - - </w:t>
      </w:r>
    </w:p>
    <w:p w14:paraId="5424C4C8" w14:textId="14337FE3" w:rsidR="00762C3A" w:rsidRPr="004C6000" w:rsidRDefault="002D7D1D" w:rsidP="002B66B9">
      <w:pPr>
        <w:pStyle w:val="Prrafodelista"/>
        <w:numPr>
          <w:ilvl w:val="0"/>
          <w:numId w:val="1"/>
        </w:numPr>
        <w:spacing w:after="0" w:line="480" w:lineRule="auto"/>
        <w:jc w:val="both"/>
        <w:rPr>
          <w:rFonts w:eastAsia="Batang" w:cstheme="minorHAnsi"/>
        </w:rPr>
      </w:pPr>
      <w:r w:rsidRPr="004C6000">
        <w:rPr>
          <w:rFonts w:cs="Calibri"/>
        </w:rPr>
        <w:t>S</w:t>
      </w:r>
      <w:r w:rsidR="00B20F38" w:rsidRPr="004C6000">
        <w:rPr>
          <w:rFonts w:cs="Calibri"/>
        </w:rPr>
        <w:t xml:space="preserve">eguimiento al acuerdo </w:t>
      </w:r>
      <w:r w:rsidRPr="004C6000">
        <w:rPr>
          <w:rFonts w:cs="Calibri"/>
        </w:rPr>
        <w:t xml:space="preserve">III/31/2021, </w:t>
      </w:r>
      <w:r w:rsidR="00B20F38" w:rsidRPr="004C6000">
        <w:rPr>
          <w:rFonts w:cs="Calibri"/>
        </w:rPr>
        <w:t>del</w:t>
      </w:r>
      <w:r w:rsidRPr="004C6000">
        <w:rPr>
          <w:rFonts w:cs="Calibri"/>
        </w:rPr>
        <w:t xml:space="preserve"> C</w:t>
      </w:r>
      <w:r w:rsidR="00B20F38" w:rsidRPr="004C6000">
        <w:rPr>
          <w:rFonts w:cs="Calibri"/>
        </w:rPr>
        <w:t xml:space="preserve">onsejo de la </w:t>
      </w:r>
      <w:r w:rsidRPr="004C6000">
        <w:rPr>
          <w:rFonts w:cs="Calibri"/>
        </w:rPr>
        <w:t>J</w:t>
      </w:r>
      <w:r w:rsidR="00B20F38" w:rsidRPr="004C6000">
        <w:rPr>
          <w:rFonts w:cs="Calibri"/>
        </w:rPr>
        <w:t xml:space="preserve">udicatura del </w:t>
      </w:r>
      <w:r w:rsidRPr="004C6000">
        <w:rPr>
          <w:rFonts w:cs="Calibri"/>
        </w:rPr>
        <w:t>E</w:t>
      </w:r>
      <w:r w:rsidR="00B20F38" w:rsidRPr="004C6000">
        <w:rPr>
          <w:rFonts w:cs="Calibri"/>
        </w:rPr>
        <w:t xml:space="preserve">stado en funciones de </w:t>
      </w:r>
      <w:r w:rsidRPr="004C6000">
        <w:rPr>
          <w:rFonts w:cs="Calibri"/>
        </w:rPr>
        <w:t>C</w:t>
      </w:r>
      <w:r w:rsidR="00B20F38" w:rsidRPr="004C6000">
        <w:rPr>
          <w:rFonts w:cs="Calibri"/>
        </w:rPr>
        <w:t xml:space="preserve">omité de </w:t>
      </w:r>
      <w:r w:rsidRPr="004C6000">
        <w:rPr>
          <w:rFonts w:cs="Calibri"/>
        </w:rPr>
        <w:t>A</w:t>
      </w:r>
      <w:r w:rsidR="00B20F38" w:rsidRPr="004C6000">
        <w:rPr>
          <w:rFonts w:cs="Calibri"/>
        </w:rPr>
        <w:t>dquisiciones, en relación con la habilitación temporal de salas de audiencias orales</w:t>
      </w:r>
      <w:r w:rsidRPr="004C6000">
        <w:rPr>
          <w:rFonts w:cs="Calibri"/>
        </w:rPr>
        <w:t>. - - - - - - - - - -</w:t>
      </w:r>
      <w:r w:rsidR="00B20F38" w:rsidRPr="004C6000">
        <w:rPr>
          <w:rFonts w:cs="Calibri"/>
        </w:rPr>
        <w:t xml:space="preserve"> - - - - - - - - - - - - - - - - </w:t>
      </w:r>
    </w:p>
    <w:p w14:paraId="2B67B5CC" w14:textId="5F52B0CA" w:rsidR="002D7D1D" w:rsidRPr="004C6000" w:rsidRDefault="00B20F38" w:rsidP="002B66B9">
      <w:pPr>
        <w:pStyle w:val="Prrafodelista"/>
        <w:numPr>
          <w:ilvl w:val="0"/>
          <w:numId w:val="1"/>
        </w:numPr>
        <w:spacing w:after="0" w:line="480" w:lineRule="auto"/>
        <w:jc w:val="both"/>
        <w:rPr>
          <w:rFonts w:eastAsia="Batang" w:cstheme="minorHAnsi"/>
        </w:rPr>
      </w:pPr>
      <w:r w:rsidRPr="004C6000">
        <w:rPr>
          <w:rFonts w:cs="Calibri"/>
        </w:rPr>
        <w:t xml:space="preserve">Habilitación de espacios abiertos en el edificio sede de </w:t>
      </w:r>
      <w:r w:rsidR="002D7D1D" w:rsidRPr="004C6000">
        <w:rPr>
          <w:rFonts w:cs="Calibri"/>
        </w:rPr>
        <w:t>C</w:t>
      </w:r>
      <w:r w:rsidRPr="004C6000">
        <w:rPr>
          <w:rFonts w:cs="Calibri"/>
        </w:rPr>
        <w:t>iudad</w:t>
      </w:r>
      <w:r w:rsidR="002D7D1D" w:rsidRPr="004C6000">
        <w:rPr>
          <w:rFonts w:cs="Calibri"/>
        </w:rPr>
        <w:t xml:space="preserve"> J</w:t>
      </w:r>
      <w:r w:rsidRPr="004C6000">
        <w:rPr>
          <w:rFonts w:cs="Calibri"/>
        </w:rPr>
        <w:t>udicial para la recepción de documentos en los órganos jurisdiccionales, durante el proceso de sanitización de oficinas</w:t>
      </w:r>
      <w:r w:rsidR="002D7D1D" w:rsidRPr="004C6000">
        <w:rPr>
          <w:rFonts w:cs="Calibri"/>
        </w:rPr>
        <w:t>. - - - - - - - - - -</w:t>
      </w:r>
      <w:r w:rsidRPr="004C6000">
        <w:rPr>
          <w:rFonts w:cs="Calibri"/>
        </w:rPr>
        <w:t xml:space="preserve"> - - - - - - - - - - - - - - - - - - - - </w:t>
      </w:r>
    </w:p>
    <w:p w14:paraId="34558FBE" w14:textId="77777777" w:rsidR="00D53EDC" w:rsidRPr="00D53EDC" w:rsidRDefault="00D53EDC" w:rsidP="00D53EDC">
      <w:pPr>
        <w:pStyle w:val="Prrafodelista"/>
        <w:numPr>
          <w:ilvl w:val="0"/>
          <w:numId w:val="1"/>
        </w:numPr>
        <w:spacing w:after="0" w:line="480" w:lineRule="auto"/>
        <w:jc w:val="both"/>
        <w:rPr>
          <w:rFonts w:asciiTheme="minorHAnsi" w:eastAsia="Batang" w:hAnsiTheme="minorHAnsi" w:cstheme="minorHAnsi"/>
          <w:bCs/>
          <w:color w:val="000000" w:themeColor="text1"/>
        </w:rPr>
      </w:pPr>
      <w:r w:rsidRPr="00D53EDC">
        <w:rPr>
          <w:rFonts w:eastAsia="Batang" w:cstheme="minorHAnsi"/>
          <w:bCs/>
        </w:rPr>
        <w:t>Análisis, discusión y determinación del oficio número 650/C/2021, de fecha 10 de junio de dos mil veintiuno, signado por el Contralor del Poder Judicial del Estado.</w:t>
      </w:r>
    </w:p>
    <w:p w14:paraId="51783C45" w14:textId="77777777" w:rsidR="00D53EDC" w:rsidRPr="00D53EDC" w:rsidRDefault="00D53EDC" w:rsidP="00D53EDC">
      <w:pPr>
        <w:pStyle w:val="Prrafodelista"/>
        <w:numPr>
          <w:ilvl w:val="0"/>
          <w:numId w:val="1"/>
        </w:numPr>
        <w:spacing w:after="0" w:line="480" w:lineRule="auto"/>
        <w:jc w:val="both"/>
        <w:rPr>
          <w:rFonts w:eastAsia="Batang" w:cstheme="minorHAnsi"/>
          <w:color w:val="000000" w:themeColor="text1"/>
        </w:rPr>
      </w:pPr>
      <w:r w:rsidRPr="00D53EDC">
        <w:rPr>
          <w:rFonts w:eastAsia="Batang" w:cstheme="minorHAnsi"/>
          <w:bCs/>
        </w:rPr>
        <w:t>Análisis, discusión y determinación del escrito de fecha dieciséis de junio de dos mil veintiuno, signado por la auxiliar de juzgado adscrita al Segundo de lo Familiar del Distrito Judicial de Cuauhtémoc.</w:t>
      </w:r>
    </w:p>
    <w:p w14:paraId="0CAD1184" w14:textId="77777777" w:rsidR="00D53EDC" w:rsidRPr="00D53EDC" w:rsidRDefault="00D53EDC" w:rsidP="00D53EDC">
      <w:pPr>
        <w:pStyle w:val="Prrafodelista"/>
        <w:numPr>
          <w:ilvl w:val="0"/>
          <w:numId w:val="1"/>
        </w:numPr>
        <w:spacing w:after="0" w:line="480" w:lineRule="auto"/>
        <w:jc w:val="both"/>
        <w:rPr>
          <w:rFonts w:eastAsia="Batang" w:cstheme="minorHAnsi"/>
          <w:color w:val="000000" w:themeColor="text1"/>
        </w:rPr>
      </w:pPr>
      <w:r w:rsidRPr="00D53EDC">
        <w:rPr>
          <w:rFonts w:eastAsia="Batang" w:cstheme="minorHAnsi"/>
          <w:color w:val="000000" w:themeColor="text1"/>
        </w:rPr>
        <w:lastRenderedPageBreak/>
        <w:t xml:space="preserve">Análisis, discusión y determinación del oficio número CJET/CD/64/2021, de fecha diecisiete de junio de dos mil veintiuno, signado por el </w:t>
      </w:r>
      <w:proofErr w:type="gramStart"/>
      <w:r w:rsidRPr="00D53EDC">
        <w:rPr>
          <w:rFonts w:eastAsia="Batang" w:cstheme="minorHAnsi"/>
          <w:color w:val="000000" w:themeColor="text1"/>
        </w:rPr>
        <w:t>Consejero Presidente</w:t>
      </w:r>
      <w:proofErr w:type="gramEnd"/>
      <w:r w:rsidRPr="00D53EDC">
        <w:rPr>
          <w:rFonts w:eastAsia="Batang" w:cstheme="minorHAnsi"/>
          <w:color w:val="000000" w:themeColor="text1"/>
        </w:rPr>
        <w:t xml:space="preserve"> de la Comisión de Disciplina de este cuerpo colegiado. </w:t>
      </w:r>
    </w:p>
    <w:p w14:paraId="66859E63" w14:textId="77777777" w:rsidR="00D53EDC" w:rsidRPr="00D53EDC" w:rsidRDefault="00D53EDC" w:rsidP="00D53EDC">
      <w:pPr>
        <w:pStyle w:val="Prrafodelista"/>
        <w:numPr>
          <w:ilvl w:val="0"/>
          <w:numId w:val="1"/>
        </w:numPr>
        <w:spacing w:after="0" w:line="480" w:lineRule="auto"/>
        <w:jc w:val="both"/>
        <w:rPr>
          <w:rFonts w:eastAsia="Batang" w:cstheme="minorHAnsi"/>
          <w:bCs/>
          <w:color w:val="000000" w:themeColor="text1"/>
        </w:rPr>
      </w:pPr>
      <w:r w:rsidRPr="00D53EDC">
        <w:rPr>
          <w:rFonts w:eastAsia="Batang" w:cstheme="minorHAnsi"/>
          <w:color w:val="000000" w:themeColor="text1"/>
        </w:rPr>
        <w:t xml:space="preserve">Análisis, discusión y determinación del </w:t>
      </w:r>
      <w:bookmarkStart w:id="2" w:name="_Hlk74832845"/>
      <w:r w:rsidRPr="00D53EDC">
        <w:rPr>
          <w:rFonts w:eastAsia="Batang" w:cstheme="minorHAnsi"/>
          <w:color w:val="000000" w:themeColor="text1"/>
        </w:rPr>
        <w:t xml:space="preserve">oficio número CJET/CA/147/2021, de fecha diecisiete de junio de dos mil veintiuno, signado por la Dra. Dora María García Espejel, </w:t>
      </w:r>
      <w:proofErr w:type="gramStart"/>
      <w:r w:rsidRPr="00D53EDC">
        <w:rPr>
          <w:rFonts w:eastAsia="Batang" w:cstheme="minorHAnsi"/>
          <w:bCs/>
          <w:color w:val="000000" w:themeColor="text1"/>
        </w:rPr>
        <w:t>Consejera</w:t>
      </w:r>
      <w:proofErr w:type="gramEnd"/>
      <w:r w:rsidRPr="00D53EDC">
        <w:rPr>
          <w:rFonts w:eastAsia="Batang" w:cstheme="minorHAnsi"/>
          <w:bCs/>
          <w:color w:val="000000" w:themeColor="text1"/>
        </w:rPr>
        <w:t xml:space="preserve"> integrante de este cuerpo colegiado. </w:t>
      </w:r>
    </w:p>
    <w:bookmarkEnd w:id="2"/>
    <w:p w14:paraId="2F1A26F7" w14:textId="77777777" w:rsidR="00D53EDC" w:rsidRPr="00D53EDC" w:rsidRDefault="00D53EDC" w:rsidP="00D53EDC">
      <w:pPr>
        <w:pStyle w:val="Prrafodelista"/>
        <w:numPr>
          <w:ilvl w:val="0"/>
          <w:numId w:val="1"/>
        </w:numPr>
        <w:spacing w:after="0" w:line="480" w:lineRule="auto"/>
        <w:jc w:val="both"/>
        <w:rPr>
          <w:rFonts w:eastAsia="Batang" w:cstheme="minorHAnsi"/>
          <w:color w:val="000000" w:themeColor="text1"/>
        </w:rPr>
      </w:pPr>
      <w:r w:rsidRPr="00D53EDC">
        <w:rPr>
          <w:rFonts w:eastAsia="Batang" w:cstheme="minorHAnsi"/>
          <w:color w:val="000000" w:themeColor="text1"/>
        </w:rPr>
        <w:t xml:space="preserve">Análisis, discusión y determinación del </w:t>
      </w:r>
      <w:bookmarkStart w:id="3" w:name="_Hlk74833211"/>
      <w:r w:rsidRPr="00D53EDC">
        <w:rPr>
          <w:rFonts w:eastAsia="Batang" w:cstheme="minorHAnsi"/>
          <w:color w:val="000000" w:themeColor="text1"/>
        </w:rPr>
        <w:t xml:space="preserve">oficio número CJET/CA/149/2021, de fecha diecisiete de junio de dos mil veintiuno, signado por la Dra. Dora María García Espejel, </w:t>
      </w:r>
      <w:proofErr w:type="gramStart"/>
      <w:r w:rsidRPr="00D53EDC">
        <w:rPr>
          <w:rFonts w:eastAsia="Batang" w:cstheme="minorHAnsi"/>
          <w:bCs/>
          <w:color w:val="000000" w:themeColor="text1"/>
        </w:rPr>
        <w:t>Consejera</w:t>
      </w:r>
      <w:proofErr w:type="gramEnd"/>
      <w:r w:rsidRPr="00D53EDC">
        <w:rPr>
          <w:rFonts w:eastAsia="Batang" w:cstheme="minorHAnsi"/>
          <w:bCs/>
          <w:color w:val="000000" w:themeColor="text1"/>
        </w:rPr>
        <w:t xml:space="preserve"> integrante de este cuerpo colegiado. </w:t>
      </w:r>
    </w:p>
    <w:p w14:paraId="195593E5" w14:textId="77777777" w:rsidR="00D53EDC" w:rsidRPr="00D53EDC" w:rsidRDefault="00D53EDC" w:rsidP="00D53EDC">
      <w:pPr>
        <w:pStyle w:val="Prrafodelista"/>
        <w:numPr>
          <w:ilvl w:val="0"/>
          <w:numId w:val="1"/>
        </w:numPr>
        <w:spacing w:after="0" w:line="480" w:lineRule="auto"/>
        <w:jc w:val="both"/>
        <w:rPr>
          <w:rFonts w:eastAsia="Batang" w:cstheme="minorHAnsi"/>
          <w:color w:val="000000" w:themeColor="text1"/>
        </w:rPr>
      </w:pPr>
      <w:r w:rsidRPr="00D53EDC">
        <w:rPr>
          <w:rFonts w:eastAsia="Batang" w:cstheme="minorHAnsi"/>
          <w:bCs/>
          <w:color w:val="000000" w:themeColor="text1"/>
        </w:rPr>
        <w:t>Escrito de fecha diecisiete de junio de dos mil veintiuno, signado por la Dra. Dora María García Espejel.</w:t>
      </w:r>
      <w:bookmarkEnd w:id="3"/>
    </w:p>
    <w:p w14:paraId="236EEAD8" w14:textId="000E2218" w:rsidR="000C10BD" w:rsidRPr="002C5E7F" w:rsidRDefault="000C10BD" w:rsidP="002B66B9">
      <w:pPr>
        <w:pStyle w:val="Prrafodelista"/>
        <w:numPr>
          <w:ilvl w:val="0"/>
          <w:numId w:val="1"/>
        </w:numPr>
        <w:spacing w:after="0" w:line="480" w:lineRule="auto"/>
        <w:jc w:val="both"/>
        <w:rPr>
          <w:rFonts w:eastAsia="Batang" w:cstheme="minorHAnsi"/>
          <w:bCs/>
          <w:color w:val="000000" w:themeColor="text1"/>
        </w:rPr>
      </w:pPr>
      <w:r w:rsidRPr="005D3879">
        <w:rPr>
          <w:rFonts w:eastAsia="Batang" w:cstheme="minorHAnsi"/>
          <w:bCs/>
        </w:rPr>
        <w:t xml:space="preserve">Análisis </w:t>
      </w:r>
      <w:r w:rsidRPr="005D3879">
        <w:rPr>
          <w:rFonts w:cstheme="minorHAnsi"/>
          <w:color w:val="000000" w:themeColor="text1"/>
        </w:rPr>
        <w:t>y discusión que conlleve a la determinación de asuntos diversos de personal del Poder Judicial del Estado.</w:t>
      </w:r>
      <w:r w:rsidR="007B1E02">
        <w:rPr>
          <w:rFonts w:cstheme="minorHAnsi"/>
          <w:color w:val="000000" w:themeColor="text1"/>
        </w:rPr>
        <w:t xml:space="preserve"> - - - - - - - - - - - - - - - - - - - - - - - - - - -</w:t>
      </w:r>
    </w:p>
    <w:p w14:paraId="6011D061" w14:textId="77777777" w:rsidR="00120DED" w:rsidRPr="00035588" w:rsidRDefault="00120DED" w:rsidP="00120DED">
      <w:pPr>
        <w:pStyle w:val="Prrafodelista"/>
        <w:spacing w:after="0" w:line="240" w:lineRule="auto"/>
        <w:ind w:left="1080"/>
        <w:jc w:val="both"/>
        <w:rPr>
          <w:rFonts w:eastAsia="Batang" w:cstheme="minorHAnsi"/>
          <w:bCs/>
          <w:color w:val="000000" w:themeColor="text1"/>
          <w:sz w:val="17"/>
          <w:szCs w:val="17"/>
        </w:rPr>
      </w:pP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4" w:name="_Hlk478713375"/>
            <w:r w:rsidRPr="0079714F">
              <w:rPr>
                <w:rFonts w:asciiTheme="minorHAnsi" w:hAnsiTheme="minorHAnsi" w:cstheme="minorHAnsi"/>
                <w:b/>
              </w:rPr>
              <w:t xml:space="preserve">Maestro Fernando Bernal Salazar, Magistrado Presidente del Consejo de la Judicatura del Estado de </w:t>
            </w:r>
            <w:proofErr w:type="gramStart"/>
            <w:r w:rsidRPr="0079714F">
              <w:rPr>
                <w:rFonts w:asciiTheme="minorHAnsi" w:hAnsiTheme="minorHAnsi" w:cstheme="minorHAnsi"/>
                <w:b/>
              </w:rPr>
              <w:t>Tlaxcala .</w:t>
            </w:r>
            <w:proofErr w:type="gramEnd"/>
            <w:r w:rsidRPr="0079714F">
              <w:rPr>
                <w:rFonts w:asciiTheme="minorHAnsi" w:hAnsiTheme="minorHAnsi" w:cstheme="minorHAnsi"/>
                <w:b/>
              </w:rPr>
              <w:t xml:space="preserve">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 xml:space="preserve">Víctor Hugo </w:t>
            </w:r>
            <w:proofErr w:type="spellStart"/>
            <w:r w:rsidR="00CD5326" w:rsidRPr="0079714F">
              <w:rPr>
                <w:rFonts w:asciiTheme="minorHAnsi" w:hAnsiTheme="minorHAnsi" w:cstheme="minorHAnsi"/>
                <w:b/>
              </w:rPr>
              <w:t>Corichi</w:t>
            </w:r>
            <w:proofErr w:type="spellEnd"/>
            <w:r w:rsidR="00CD5326" w:rsidRPr="0079714F">
              <w:rPr>
                <w:rFonts w:asciiTheme="minorHAnsi" w:hAnsiTheme="minorHAnsi" w:cstheme="minorHAnsi"/>
                <w:b/>
              </w:rPr>
              <w:t xml:space="preserve">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4"/>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 xml:space="preserve">En uso de la palabra, el </w:t>
      </w:r>
      <w:proofErr w:type="gramStart"/>
      <w:r w:rsidRPr="0079714F">
        <w:rPr>
          <w:rFonts w:asciiTheme="minorHAnsi" w:hAnsiTheme="minorHAnsi" w:cstheme="minorHAnsi"/>
          <w:b/>
        </w:rPr>
        <w:t>Secretario Ejecutivo</w:t>
      </w:r>
      <w:proofErr w:type="gramEnd"/>
      <w:r w:rsidRPr="0079714F">
        <w:rPr>
          <w:rFonts w:asciiTheme="minorHAnsi" w:hAnsiTheme="minorHAnsi" w:cstheme="minorHAnsi"/>
          <w:b/>
        </w:rPr>
        <w:t xml:space="preserve">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lastRenderedPageBreak/>
        <w:t xml:space="preserve">En uso de la palabra, el Magistrado </w:t>
      </w:r>
      <w:proofErr w:type="gramStart"/>
      <w:r w:rsidRPr="0079714F">
        <w:rPr>
          <w:rFonts w:asciiTheme="minorHAnsi" w:hAnsiTheme="minorHAnsi" w:cstheme="minorHAnsi"/>
          <w:b/>
        </w:rPr>
        <w:t>Presidente</w:t>
      </w:r>
      <w:proofErr w:type="gramEnd"/>
      <w:r w:rsidRPr="0079714F">
        <w:rPr>
          <w:rFonts w:asciiTheme="minorHAnsi" w:hAnsiTheme="minorHAnsi" w:cstheme="minorHAnsi"/>
          <w:b/>
        </w:rPr>
        <w:t xml:space="preserv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4ABBCBE5" w14:textId="507EAE4D" w:rsidR="005934B4" w:rsidRPr="00CD5326" w:rsidRDefault="001213B5" w:rsidP="005934B4">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79714F">
        <w:rPr>
          <w:rFonts w:asciiTheme="minorHAnsi" w:hAnsiTheme="minorHAnsi" w:cstheme="minorHAnsi"/>
          <w:b/>
          <w:bCs/>
          <w:sz w:val="22"/>
          <w:szCs w:val="22"/>
        </w:rPr>
        <w:t>ACUERDO II/</w:t>
      </w:r>
      <w:r w:rsidR="000839B6">
        <w:rPr>
          <w:rFonts w:asciiTheme="minorHAnsi" w:hAnsiTheme="minorHAnsi" w:cstheme="minorHAnsi"/>
          <w:b/>
          <w:bCs/>
          <w:sz w:val="22"/>
          <w:szCs w:val="22"/>
        </w:rPr>
        <w:t>3</w:t>
      </w:r>
      <w:r w:rsidR="0031130D">
        <w:rPr>
          <w:rFonts w:asciiTheme="minorHAnsi" w:hAnsiTheme="minorHAnsi" w:cstheme="minorHAnsi"/>
          <w:b/>
          <w:bCs/>
          <w:sz w:val="22"/>
          <w:szCs w:val="22"/>
        </w:rPr>
        <w:t>2</w:t>
      </w:r>
      <w:r w:rsidRPr="0079714F">
        <w:rPr>
          <w:rFonts w:asciiTheme="minorHAnsi" w:hAnsiTheme="minorHAnsi" w:cstheme="minorHAnsi"/>
          <w:b/>
          <w:bCs/>
          <w:sz w:val="22"/>
          <w:szCs w:val="22"/>
        </w:rPr>
        <w:t xml:space="preserve">/2021. </w:t>
      </w:r>
      <w:bookmarkEnd w:id="5"/>
      <w:bookmarkEnd w:id="6"/>
      <w:r w:rsidR="005934B4" w:rsidRPr="00CD5326">
        <w:rPr>
          <w:rFonts w:asciiTheme="minorHAnsi" w:eastAsia="Batang" w:hAnsiTheme="minorHAnsi" w:cstheme="minorHAnsi"/>
          <w:b/>
          <w:bCs/>
          <w:sz w:val="22"/>
          <w:szCs w:val="22"/>
        </w:rPr>
        <w:t>A</w:t>
      </w:r>
      <w:r w:rsidR="005934B4" w:rsidRPr="00CD5326">
        <w:rPr>
          <w:rFonts w:asciiTheme="minorHAnsi" w:hAnsiTheme="minorHAnsi" w:cstheme="minorHAnsi"/>
          <w:b/>
          <w:bCs/>
          <w:sz w:val="22"/>
          <w:szCs w:val="22"/>
        </w:rPr>
        <w:t>probación de</w:t>
      </w:r>
      <w:r w:rsidR="004B4ADC">
        <w:rPr>
          <w:rFonts w:asciiTheme="minorHAnsi" w:hAnsiTheme="minorHAnsi" w:cstheme="minorHAnsi"/>
          <w:b/>
          <w:bCs/>
          <w:sz w:val="22"/>
          <w:szCs w:val="22"/>
        </w:rPr>
        <w:t xml:space="preserve"> </w:t>
      </w:r>
      <w:r w:rsidR="005934B4">
        <w:rPr>
          <w:rFonts w:asciiTheme="minorHAnsi" w:hAnsiTheme="minorHAnsi" w:cstheme="minorHAnsi"/>
          <w:b/>
          <w:bCs/>
          <w:sz w:val="22"/>
          <w:szCs w:val="22"/>
        </w:rPr>
        <w:t>l</w:t>
      </w:r>
      <w:r w:rsidR="004B4ADC">
        <w:rPr>
          <w:rFonts w:asciiTheme="minorHAnsi" w:hAnsiTheme="minorHAnsi" w:cstheme="minorHAnsi"/>
          <w:b/>
          <w:bCs/>
          <w:sz w:val="22"/>
          <w:szCs w:val="22"/>
        </w:rPr>
        <w:t>as</w:t>
      </w:r>
      <w:r w:rsidR="00213FA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acta</w:t>
      </w:r>
      <w:r w:rsidR="004B4ADC">
        <w:rPr>
          <w:rFonts w:asciiTheme="minorHAnsi" w:hAnsiTheme="minorHAnsi" w:cstheme="minorHAnsi"/>
          <w:b/>
          <w:bCs/>
          <w:sz w:val="22"/>
          <w:szCs w:val="22"/>
        </w:rPr>
        <w:t>s</w:t>
      </w:r>
      <w:r w:rsidR="00120DE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 xml:space="preserve">número </w:t>
      </w:r>
      <w:r w:rsidR="0030225C">
        <w:rPr>
          <w:rFonts w:asciiTheme="minorHAnsi" w:hAnsiTheme="minorHAnsi" w:cstheme="minorHAnsi"/>
          <w:b/>
          <w:bCs/>
          <w:sz w:val="22"/>
          <w:szCs w:val="22"/>
        </w:rPr>
        <w:t>2</w:t>
      </w:r>
      <w:r w:rsidR="004B4ADC">
        <w:rPr>
          <w:rFonts w:asciiTheme="minorHAnsi" w:hAnsiTheme="minorHAnsi" w:cstheme="minorHAnsi"/>
          <w:b/>
          <w:bCs/>
          <w:sz w:val="22"/>
          <w:szCs w:val="22"/>
        </w:rPr>
        <w:t>9</w:t>
      </w:r>
      <w:r w:rsidR="00A8137F">
        <w:rPr>
          <w:rFonts w:asciiTheme="minorHAnsi" w:hAnsiTheme="minorHAnsi" w:cstheme="minorHAnsi"/>
          <w:b/>
          <w:bCs/>
          <w:sz w:val="22"/>
          <w:szCs w:val="22"/>
        </w:rPr>
        <w:t>/</w:t>
      </w:r>
      <w:r w:rsidR="0030225C">
        <w:rPr>
          <w:rFonts w:asciiTheme="minorHAnsi" w:hAnsiTheme="minorHAnsi" w:cstheme="minorHAnsi"/>
          <w:b/>
          <w:bCs/>
          <w:sz w:val="22"/>
          <w:szCs w:val="22"/>
        </w:rPr>
        <w:t>2021</w:t>
      </w:r>
      <w:r w:rsidR="004B4ADC">
        <w:rPr>
          <w:rFonts w:asciiTheme="minorHAnsi" w:hAnsiTheme="minorHAnsi" w:cstheme="minorHAnsi"/>
          <w:b/>
          <w:bCs/>
          <w:sz w:val="22"/>
          <w:szCs w:val="22"/>
        </w:rPr>
        <w:t xml:space="preserve"> y 30/2021</w:t>
      </w:r>
      <w:r w:rsidR="00120DED">
        <w:rPr>
          <w:rFonts w:asciiTheme="minorHAnsi" w:hAnsiTheme="minorHAnsi" w:cstheme="minorHAnsi"/>
          <w:b/>
          <w:bCs/>
          <w:sz w:val="22"/>
          <w:szCs w:val="22"/>
        </w:rPr>
        <w:t>.</w:t>
      </w:r>
      <w:r w:rsidR="007B1E02">
        <w:rPr>
          <w:rFonts w:asciiTheme="minorHAnsi" w:hAnsiTheme="minorHAnsi" w:cstheme="minorHAnsi"/>
          <w:b/>
          <w:bCs/>
          <w:sz w:val="22"/>
          <w:szCs w:val="22"/>
        </w:rPr>
        <w:t xml:space="preserve"> -</w:t>
      </w:r>
    </w:p>
    <w:p w14:paraId="2189E04B" w14:textId="3F81269A" w:rsidR="005934B4" w:rsidRDefault="005934B4" w:rsidP="00577D86">
      <w:pPr>
        <w:pStyle w:val="NormalWeb"/>
        <w:spacing w:before="0" w:beforeAutospacing="0" w:after="0" w:afterAutospacing="0" w:line="480" w:lineRule="auto"/>
        <w:jc w:val="both"/>
        <w:rPr>
          <w:rFonts w:asciiTheme="minorHAnsi" w:eastAsia="Batang"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7" w:name="_Hlk8302691"/>
      <w:r w:rsidRPr="00684E90">
        <w:rPr>
          <w:rFonts w:asciiTheme="minorHAnsi" w:eastAsia="Batang" w:hAnsiTheme="minorHAnsi" w:cstheme="minorHAnsi"/>
          <w:i/>
          <w:iCs/>
          <w:sz w:val="22"/>
          <w:szCs w:val="22"/>
        </w:rPr>
        <w:t>artículo 18, fracción IV, del Reglamento del Consejo de la Judicatura del Estado, se aprueba</w:t>
      </w:r>
      <w:r w:rsidR="004B4ADC">
        <w:rPr>
          <w:rFonts w:asciiTheme="minorHAnsi" w:eastAsia="Batang" w:hAnsiTheme="minorHAnsi" w:cstheme="minorHAnsi"/>
          <w:i/>
          <w:iCs/>
          <w:sz w:val="22"/>
          <w:szCs w:val="22"/>
        </w:rPr>
        <w:t>n</w:t>
      </w:r>
      <w:r>
        <w:rPr>
          <w:rFonts w:asciiTheme="minorHAnsi" w:eastAsia="Batang" w:hAnsiTheme="minorHAnsi" w:cstheme="minorHAnsi"/>
          <w:i/>
          <w:iCs/>
          <w:sz w:val="22"/>
          <w:szCs w:val="22"/>
        </w:rPr>
        <w:t xml:space="preserve"> </w:t>
      </w:r>
      <w:r w:rsidR="007B1E02">
        <w:rPr>
          <w:rFonts w:asciiTheme="minorHAnsi" w:eastAsia="Batang" w:hAnsiTheme="minorHAnsi" w:cstheme="minorHAnsi"/>
          <w:i/>
          <w:iCs/>
          <w:sz w:val="22"/>
          <w:szCs w:val="22"/>
        </w:rPr>
        <w:t>l</w:t>
      </w:r>
      <w:r w:rsidR="004B4ADC">
        <w:rPr>
          <w:rFonts w:asciiTheme="minorHAnsi" w:eastAsia="Batang" w:hAnsiTheme="minorHAnsi" w:cstheme="minorHAnsi"/>
          <w:i/>
          <w:iCs/>
          <w:sz w:val="22"/>
          <w:szCs w:val="22"/>
        </w:rPr>
        <w:t>as</w:t>
      </w:r>
      <w:r w:rsidRPr="00684E90">
        <w:rPr>
          <w:rFonts w:asciiTheme="minorHAnsi" w:eastAsia="Batang" w:hAnsiTheme="minorHAnsi" w:cstheme="minorHAnsi"/>
          <w:i/>
          <w:iCs/>
          <w:sz w:val="22"/>
          <w:szCs w:val="22"/>
        </w:rPr>
        <w:t xml:space="preserve"> acta</w:t>
      </w:r>
      <w:r w:rsidR="004B4ADC">
        <w:rPr>
          <w:rFonts w:asciiTheme="minorHAnsi" w:eastAsia="Batang" w:hAnsiTheme="minorHAnsi" w:cstheme="minorHAnsi"/>
          <w:i/>
          <w:iCs/>
          <w:sz w:val="22"/>
          <w:szCs w:val="22"/>
        </w:rPr>
        <w:t>s</w:t>
      </w:r>
      <w:r w:rsidRPr="00684E90">
        <w:rPr>
          <w:rFonts w:asciiTheme="minorHAnsi" w:eastAsia="Batang" w:hAnsiTheme="minorHAnsi" w:cstheme="minorHAnsi"/>
          <w:i/>
          <w:iCs/>
          <w:sz w:val="22"/>
          <w:szCs w:val="22"/>
        </w:rPr>
        <w:t xml:space="preserve"> número </w:t>
      </w:r>
      <w:r w:rsidR="004B4ADC">
        <w:rPr>
          <w:rFonts w:asciiTheme="minorHAnsi" w:eastAsia="Batang" w:hAnsiTheme="minorHAnsi" w:cstheme="minorHAnsi"/>
          <w:i/>
          <w:iCs/>
          <w:sz w:val="22"/>
          <w:szCs w:val="22"/>
        </w:rPr>
        <w:t>29</w:t>
      </w:r>
      <w:r w:rsidR="007D4C77">
        <w:rPr>
          <w:rFonts w:asciiTheme="minorHAnsi" w:eastAsia="Batang" w:hAnsiTheme="minorHAnsi" w:cstheme="minorHAnsi"/>
          <w:i/>
          <w:iCs/>
          <w:sz w:val="22"/>
          <w:szCs w:val="22"/>
        </w:rPr>
        <w:t>/</w:t>
      </w:r>
      <w:r w:rsidR="00A8137F">
        <w:rPr>
          <w:rFonts w:asciiTheme="minorHAnsi" w:eastAsia="Batang" w:hAnsiTheme="minorHAnsi" w:cstheme="minorHAnsi"/>
          <w:i/>
          <w:iCs/>
          <w:sz w:val="22"/>
          <w:szCs w:val="22"/>
        </w:rPr>
        <w:t>2</w:t>
      </w:r>
      <w:r>
        <w:rPr>
          <w:rFonts w:asciiTheme="minorHAnsi" w:eastAsia="Batang" w:hAnsiTheme="minorHAnsi" w:cstheme="minorHAnsi"/>
          <w:i/>
          <w:iCs/>
          <w:sz w:val="22"/>
          <w:szCs w:val="22"/>
        </w:rPr>
        <w:t>021</w:t>
      </w:r>
      <w:r w:rsidR="000D3692">
        <w:rPr>
          <w:rFonts w:asciiTheme="minorHAnsi" w:eastAsia="Batang" w:hAnsiTheme="minorHAnsi" w:cstheme="minorHAnsi"/>
          <w:i/>
          <w:iCs/>
          <w:sz w:val="22"/>
          <w:szCs w:val="22"/>
        </w:rPr>
        <w:t xml:space="preserve"> </w:t>
      </w:r>
      <w:r w:rsidR="00120DED">
        <w:rPr>
          <w:rFonts w:asciiTheme="minorHAnsi" w:eastAsia="Batang" w:hAnsiTheme="minorHAnsi" w:cstheme="minorHAnsi"/>
          <w:i/>
          <w:iCs/>
          <w:sz w:val="22"/>
          <w:szCs w:val="22"/>
        </w:rPr>
        <w:t>y</w:t>
      </w:r>
      <w:r w:rsidR="004B4ADC">
        <w:rPr>
          <w:rFonts w:asciiTheme="minorHAnsi" w:eastAsia="Batang" w:hAnsiTheme="minorHAnsi" w:cstheme="minorHAnsi"/>
          <w:i/>
          <w:iCs/>
          <w:sz w:val="22"/>
          <w:szCs w:val="22"/>
        </w:rPr>
        <w:t xml:space="preserve"> 30/2021,</w:t>
      </w:r>
      <w:r w:rsidR="00120DED">
        <w:rPr>
          <w:rFonts w:asciiTheme="minorHAnsi" w:eastAsia="Batang" w:hAnsiTheme="minorHAnsi" w:cstheme="minorHAnsi"/>
          <w:i/>
          <w:iCs/>
          <w:sz w:val="22"/>
          <w:szCs w:val="22"/>
        </w:rPr>
        <w:t xml:space="preserve"> </w:t>
      </w:r>
      <w:r w:rsidRPr="00684E90">
        <w:rPr>
          <w:rFonts w:asciiTheme="minorHAnsi" w:eastAsia="Batang" w:hAnsiTheme="minorHAnsi" w:cstheme="minorHAnsi"/>
          <w:i/>
          <w:iCs/>
          <w:sz w:val="22"/>
          <w:szCs w:val="22"/>
        </w:rPr>
        <w:t xml:space="preserve">se ordena al </w:t>
      </w:r>
      <w:proofErr w:type="gramStart"/>
      <w:r w:rsidRPr="00684E90">
        <w:rPr>
          <w:rFonts w:asciiTheme="minorHAnsi" w:eastAsia="Batang" w:hAnsiTheme="minorHAnsi" w:cstheme="minorHAnsi"/>
          <w:i/>
          <w:iCs/>
          <w:sz w:val="22"/>
          <w:szCs w:val="22"/>
        </w:rPr>
        <w:t>Secretario Ejecutivo</w:t>
      </w:r>
      <w:proofErr w:type="gramEnd"/>
      <w:r w:rsidRPr="00684E90">
        <w:rPr>
          <w:rFonts w:asciiTheme="minorHAnsi" w:eastAsia="Batang" w:hAnsiTheme="minorHAnsi" w:cstheme="minorHAnsi"/>
          <w:i/>
          <w:iCs/>
          <w:sz w:val="22"/>
          <w:szCs w:val="22"/>
        </w:rPr>
        <w:t xml:space="preserve"> recabar las firmas correspondientes. </w:t>
      </w:r>
      <w:r w:rsidRPr="00CD5326">
        <w:rPr>
          <w:rFonts w:asciiTheme="minorHAnsi" w:eastAsia="Batang" w:hAnsiTheme="minorHAnsi" w:cstheme="minorHAnsi"/>
          <w:sz w:val="22"/>
          <w:szCs w:val="22"/>
          <w:u w:val="single"/>
        </w:rPr>
        <w:t xml:space="preserve">APROBADO </w:t>
      </w:r>
      <w:r w:rsidRPr="007561BA">
        <w:rPr>
          <w:rFonts w:asciiTheme="minorHAnsi" w:eastAsia="Batang" w:hAnsiTheme="minorHAnsi" w:cstheme="minorHAnsi"/>
          <w:sz w:val="22"/>
          <w:szCs w:val="22"/>
          <w:u w:val="single"/>
        </w:rPr>
        <w:t>POR</w:t>
      </w:r>
      <w:r w:rsidR="00327421" w:rsidRPr="007561BA">
        <w:rPr>
          <w:rFonts w:asciiTheme="minorHAnsi" w:eastAsia="Batang" w:hAnsiTheme="minorHAnsi" w:cstheme="minorHAnsi"/>
          <w:sz w:val="22"/>
          <w:szCs w:val="22"/>
          <w:u w:val="single"/>
        </w:rPr>
        <w:t xml:space="preserve"> </w:t>
      </w:r>
      <w:r w:rsidR="00B20F38" w:rsidRPr="007561BA">
        <w:rPr>
          <w:rFonts w:asciiTheme="minorHAnsi" w:eastAsia="Batang" w:hAnsiTheme="minorHAnsi" w:cstheme="minorHAnsi"/>
          <w:sz w:val="22"/>
          <w:szCs w:val="22"/>
          <w:u w:val="single"/>
        </w:rPr>
        <w:t xml:space="preserve">UNANIMIDAD </w:t>
      </w:r>
      <w:r w:rsidRPr="007561BA">
        <w:rPr>
          <w:rFonts w:asciiTheme="minorHAnsi" w:eastAsia="Batang" w:hAnsiTheme="minorHAnsi" w:cstheme="minorHAnsi"/>
          <w:sz w:val="22"/>
          <w:szCs w:val="22"/>
          <w:u w:val="single"/>
        </w:rPr>
        <w:t xml:space="preserve">DE </w:t>
      </w:r>
      <w:r w:rsidRPr="00F70FB0">
        <w:rPr>
          <w:rFonts w:asciiTheme="minorHAnsi" w:eastAsia="Batang" w:hAnsiTheme="minorHAnsi" w:cstheme="minorHAnsi"/>
          <w:sz w:val="22"/>
          <w:szCs w:val="22"/>
          <w:u w:val="single"/>
        </w:rPr>
        <w:t>VOTOS</w:t>
      </w:r>
      <w:bookmarkEnd w:id="7"/>
      <w:r>
        <w:rPr>
          <w:rFonts w:asciiTheme="minorHAnsi" w:eastAsia="Batang" w:hAnsiTheme="minorHAnsi" w:cstheme="minorHAnsi"/>
          <w:sz w:val="22"/>
          <w:szCs w:val="22"/>
        </w:rPr>
        <w:t xml:space="preserve">. - </w:t>
      </w:r>
      <w:r w:rsidR="00A10712">
        <w:rPr>
          <w:rFonts w:asciiTheme="minorHAnsi" w:eastAsia="Batang" w:hAnsiTheme="minorHAnsi" w:cstheme="minorHAnsi"/>
          <w:sz w:val="22"/>
          <w:szCs w:val="22"/>
        </w:rPr>
        <w:t>-</w:t>
      </w:r>
      <w:r w:rsidR="00213FAD">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 xml:space="preserve">- </w:t>
      </w:r>
      <w:r w:rsidR="007D439E">
        <w:rPr>
          <w:rFonts w:asciiTheme="minorHAnsi" w:eastAsia="Batang" w:hAnsiTheme="minorHAnsi" w:cstheme="minorHAnsi"/>
          <w:sz w:val="22"/>
          <w:szCs w:val="22"/>
        </w:rPr>
        <w:t xml:space="preserve">- - - - </w:t>
      </w:r>
      <w:r w:rsidR="00B20F38">
        <w:rPr>
          <w:rFonts w:asciiTheme="minorHAnsi" w:eastAsia="Batang" w:hAnsiTheme="minorHAnsi" w:cstheme="minorHAnsi"/>
          <w:sz w:val="22"/>
          <w:szCs w:val="22"/>
        </w:rPr>
        <w:t xml:space="preserve">- - - - - - - - - - - - - - - - - - - - - - - - - - - - - - - - - - - - - - - - - - - - - - - - - - - - </w:t>
      </w:r>
    </w:p>
    <w:p w14:paraId="5E183C3C" w14:textId="21E4D6EF" w:rsidR="004B4ADC" w:rsidRDefault="004B4ADC" w:rsidP="004B4ADC">
      <w:pPr>
        <w:pStyle w:val="NormalWeb"/>
        <w:spacing w:before="0" w:beforeAutospacing="0" w:after="0" w:afterAutospacing="0" w:line="480" w:lineRule="auto"/>
        <w:ind w:firstLine="708"/>
        <w:jc w:val="both"/>
        <w:rPr>
          <w:rFonts w:ascii="Calibri" w:eastAsia="Batang" w:hAnsi="Calibri" w:cs="Calibri"/>
          <w:bCs/>
          <w:sz w:val="22"/>
          <w:szCs w:val="22"/>
        </w:rPr>
      </w:pPr>
      <w:r w:rsidRPr="004B4ADC">
        <w:rPr>
          <w:rFonts w:ascii="Calibri" w:hAnsi="Calibri" w:cs="Calibri"/>
          <w:b/>
          <w:bCs/>
          <w:sz w:val="22"/>
          <w:szCs w:val="22"/>
        </w:rPr>
        <w:t>ACUERDO III/3</w:t>
      </w:r>
      <w:r w:rsidR="00BC4AB4">
        <w:rPr>
          <w:rFonts w:ascii="Calibri" w:hAnsi="Calibri" w:cs="Calibri"/>
          <w:b/>
          <w:bCs/>
          <w:sz w:val="22"/>
          <w:szCs w:val="22"/>
        </w:rPr>
        <w:t>2</w:t>
      </w:r>
      <w:r w:rsidRPr="004B4ADC">
        <w:rPr>
          <w:rFonts w:ascii="Calibri" w:hAnsi="Calibri" w:cs="Calibri"/>
          <w:b/>
          <w:bCs/>
          <w:sz w:val="22"/>
          <w:szCs w:val="22"/>
        </w:rPr>
        <w:t xml:space="preserve">/2021. </w:t>
      </w:r>
      <w:r w:rsidR="00BC4AB4" w:rsidRPr="00BC4AB4">
        <w:rPr>
          <w:rFonts w:ascii="Calibri" w:eastAsia="Batang" w:hAnsi="Calibri" w:cs="Calibri"/>
          <w:b/>
          <w:sz w:val="22"/>
          <w:szCs w:val="22"/>
        </w:rPr>
        <w:t>O</w:t>
      </w:r>
      <w:r w:rsidRPr="00BC4AB4">
        <w:rPr>
          <w:rFonts w:ascii="Calibri" w:eastAsia="Batang" w:hAnsi="Calibri" w:cs="Calibri"/>
          <w:b/>
          <w:sz w:val="22"/>
          <w:szCs w:val="22"/>
        </w:rPr>
        <w:t xml:space="preserve">ficio número 848, de fecha nueve de junio de dos mil veintiuno, signado por el Juez Cuarto de lo Familiar del Distrito Judicial de </w:t>
      </w:r>
      <w:proofErr w:type="gramStart"/>
      <w:r w:rsidRPr="00BC4AB4">
        <w:rPr>
          <w:rFonts w:ascii="Calibri" w:eastAsia="Batang" w:hAnsi="Calibri" w:cs="Calibri"/>
          <w:b/>
          <w:sz w:val="22"/>
          <w:szCs w:val="22"/>
        </w:rPr>
        <w:t>Cuauhtémoc.</w:t>
      </w:r>
      <w:r w:rsidR="00BC4AB4">
        <w:rPr>
          <w:rFonts w:ascii="Calibri" w:eastAsia="Batang" w:hAnsi="Calibri" w:cs="Calibri"/>
          <w:b/>
          <w:sz w:val="22"/>
          <w:szCs w:val="22"/>
        </w:rPr>
        <w:t>-</w:t>
      </w:r>
      <w:proofErr w:type="gramEnd"/>
      <w:r w:rsidR="00BC4AB4">
        <w:rPr>
          <w:rFonts w:ascii="Calibri" w:eastAsia="Batang" w:hAnsi="Calibri" w:cs="Calibri"/>
          <w:b/>
          <w:sz w:val="22"/>
          <w:szCs w:val="22"/>
        </w:rPr>
        <w:t xml:space="preserve"> - - - - - - - - - - - - - - - - - - - - - - - - - - - - - - - - - - - - - - - - - - - - - - - - - - - - - - - </w:t>
      </w:r>
    </w:p>
    <w:p w14:paraId="12C9B5F7" w14:textId="0252D483" w:rsidR="004B4ADC" w:rsidRDefault="004B4ADC" w:rsidP="004B4ADC">
      <w:pPr>
        <w:pStyle w:val="NormalWeb"/>
        <w:spacing w:before="0" w:beforeAutospacing="0" w:after="0" w:afterAutospacing="0" w:line="480" w:lineRule="auto"/>
        <w:jc w:val="both"/>
        <w:rPr>
          <w:rFonts w:ascii="Calibri" w:eastAsia="Batang" w:hAnsi="Calibri" w:cs="Calibri"/>
          <w:bCs/>
          <w:sz w:val="22"/>
          <w:szCs w:val="22"/>
        </w:rPr>
      </w:pPr>
      <w:r w:rsidRPr="00932DC0">
        <w:rPr>
          <w:rFonts w:ascii="Calibri" w:eastAsia="Batang" w:hAnsi="Calibri" w:cs="Calibri"/>
          <w:bCs/>
          <w:i/>
          <w:iCs/>
          <w:sz w:val="22"/>
          <w:szCs w:val="22"/>
        </w:rPr>
        <w:t xml:space="preserve">Dada cuenta con el oficio número 848, </w:t>
      </w:r>
      <w:r w:rsidR="00983091" w:rsidRPr="00932DC0">
        <w:rPr>
          <w:rFonts w:ascii="Calibri" w:eastAsia="Batang" w:hAnsi="Calibri" w:cs="Calibri"/>
          <w:bCs/>
          <w:i/>
          <w:iCs/>
          <w:sz w:val="22"/>
          <w:szCs w:val="22"/>
        </w:rPr>
        <w:t xml:space="preserve">mediante el cual se pone en conocimiento </w:t>
      </w:r>
      <w:r w:rsidR="00BC4AB4" w:rsidRPr="00932DC0">
        <w:rPr>
          <w:rFonts w:ascii="Calibri" w:eastAsia="Batang" w:hAnsi="Calibri" w:cs="Calibri"/>
          <w:bCs/>
          <w:i/>
          <w:iCs/>
          <w:sz w:val="22"/>
          <w:szCs w:val="22"/>
        </w:rPr>
        <w:t>de</w:t>
      </w:r>
      <w:r w:rsidR="00983091" w:rsidRPr="00932DC0">
        <w:rPr>
          <w:rFonts w:ascii="Calibri" w:eastAsia="Batang" w:hAnsi="Calibri" w:cs="Calibri"/>
          <w:bCs/>
          <w:i/>
          <w:iCs/>
          <w:sz w:val="22"/>
          <w:szCs w:val="22"/>
        </w:rPr>
        <w:t xml:space="preserve"> este cuerpo colegiado hechos que se suscitaron en ese juzgado e</w:t>
      </w:r>
      <w:r w:rsidR="00BA417F" w:rsidRPr="00932DC0">
        <w:rPr>
          <w:rFonts w:ascii="Calibri" w:eastAsia="Batang" w:hAnsi="Calibri" w:cs="Calibri"/>
          <w:bCs/>
          <w:i/>
          <w:iCs/>
          <w:sz w:val="22"/>
          <w:szCs w:val="22"/>
        </w:rPr>
        <w:t>l</w:t>
      </w:r>
      <w:r w:rsidR="00983091" w:rsidRPr="00932DC0">
        <w:rPr>
          <w:rFonts w:ascii="Calibri" w:eastAsia="Batang" w:hAnsi="Calibri" w:cs="Calibri"/>
          <w:bCs/>
          <w:i/>
          <w:iCs/>
          <w:sz w:val="22"/>
          <w:szCs w:val="22"/>
        </w:rPr>
        <w:t xml:space="preserve"> pasado nueve de junio de dos mil veintiuno</w:t>
      </w:r>
      <w:r w:rsidR="00BC4AB4" w:rsidRPr="00932DC0">
        <w:rPr>
          <w:rFonts w:ascii="Calibri" w:eastAsia="Batang" w:hAnsi="Calibri" w:cs="Calibri"/>
          <w:bCs/>
          <w:i/>
          <w:iCs/>
          <w:sz w:val="22"/>
          <w:szCs w:val="22"/>
        </w:rPr>
        <w:t>,</w:t>
      </w:r>
      <w:r w:rsidR="00983091" w:rsidRPr="00932DC0">
        <w:rPr>
          <w:rFonts w:ascii="Calibri" w:eastAsia="Batang" w:hAnsi="Calibri" w:cs="Calibri"/>
          <w:bCs/>
          <w:i/>
          <w:iCs/>
          <w:sz w:val="22"/>
          <w:szCs w:val="22"/>
        </w:rPr>
        <w:t xml:space="preserve"> entre las abogadas de las partes del expediente que ahí se cita, informe del que se desprende que el juez dio parte </w:t>
      </w:r>
      <w:r w:rsidR="00BA417F" w:rsidRPr="00932DC0">
        <w:rPr>
          <w:rFonts w:ascii="Calibri" w:eastAsia="Batang" w:hAnsi="Calibri" w:cs="Calibri"/>
          <w:bCs/>
          <w:i/>
          <w:iCs/>
          <w:sz w:val="22"/>
          <w:szCs w:val="22"/>
        </w:rPr>
        <w:t xml:space="preserve">de tales hechos al Ministerio Público e impuso una corrección disciplinaria; de lo que este cuerpo colegiado toma debido conocimiento, y con fundamento en lo que establecen los artículos </w:t>
      </w:r>
      <w:r w:rsidR="007D7EDA" w:rsidRPr="00932DC0">
        <w:rPr>
          <w:rFonts w:ascii="Calibri" w:eastAsia="Batang" w:hAnsi="Calibri" w:cs="Calibri"/>
          <w:bCs/>
          <w:i/>
          <w:iCs/>
          <w:sz w:val="22"/>
          <w:szCs w:val="22"/>
        </w:rPr>
        <w:t xml:space="preserve"> 47</w:t>
      </w:r>
      <w:r w:rsidR="00BC4AB4" w:rsidRPr="00932DC0">
        <w:rPr>
          <w:rFonts w:ascii="Calibri" w:eastAsia="Batang" w:hAnsi="Calibri" w:cs="Calibri"/>
          <w:bCs/>
          <w:i/>
          <w:iCs/>
          <w:sz w:val="22"/>
          <w:szCs w:val="22"/>
        </w:rPr>
        <w:t>,</w:t>
      </w:r>
      <w:r w:rsidR="007D7EDA" w:rsidRPr="00932DC0">
        <w:rPr>
          <w:rFonts w:ascii="Calibri" w:eastAsia="Batang" w:hAnsi="Calibri" w:cs="Calibri"/>
          <w:bCs/>
          <w:i/>
          <w:iCs/>
          <w:sz w:val="22"/>
          <w:szCs w:val="22"/>
        </w:rPr>
        <w:t xml:space="preserve"> fracción XI, </w:t>
      </w:r>
      <w:r w:rsidR="00BC4AB4" w:rsidRPr="00932DC0">
        <w:rPr>
          <w:rFonts w:ascii="Calibri" w:eastAsia="Batang" w:hAnsi="Calibri" w:cs="Calibri"/>
          <w:bCs/>
          <w:i/>
          <w:iCs/>
          <w:sz w:val="22"/>
          <w:szCs w:val="22"/>
        </w:rPr>
        <w:t>y</w:t>
      </w:r>
      <w:r w:rsidR="007D7EDA" w:rsidRPr="00932DC0">
        <w:rPr>
          <w:rFonts w:ascii="Calibri" w:eastAsia="Batang" w:hAnsi="Calibri" w:cs="Calibri"/>
          <w:bCs/>
          <w:i/>
          <w:iCs/>
          <w:sz w:val="22"/>
          <w:szCs w:val="22"/>
        </w:rPr>
        <w:t xml:space="preserve"> </w:t>
      </w:r>
      <w:r w:rsidR="00BA417F" w:rsidRPr="00932DC0">
        <w:rPr>
          <w:rFonts w:ascii="Calibri" w:eastAsia="Batang" w:hAnsi="Calibri" w:cs="Calibri"/>
          <w:bCs/>
          <w:i/>
          <w:iCs/>
          <w:sz w:val="22"/>
          <w:szCs w:val="22"/>
        </w:rPr>
        <w:t xml:space="preserve">61, de la Ley Orgánica del Poder Judicial del Estado, </w:t>
      </w:r>
      <w:r w:rsidR="007D7EDA" w:rsidRPr="00932DC0">
        <w:rPr>
          <w:rFonts w:ascii="Calibri" w:eastAsia="Batang" w:hAnsi="Calibri" w:cs="Calibri"/>
          <w:bCs/>
          <w:i/>
          <w:iCs/>
          <w:sz w:val="22"/>
          <w:szCs w:val="22"/>
        </w:rPr>
        <w:t xml:space="preserve">se instruye al Juez Cuarto de lo Familiar del Distrito Judicial de Cuauhtémoc lleve a cabo </w:t>
      </w:r>
      <w:r w:rsidR="0017106F" w:rsidRPr="00932DC0">
        <w:rPr>
          <w:rFonts w:ascii="Calibri" w:eastAsia="Batang" w:hAnsi="Calibri" w:cs="Calibri"/>
          <w:bCs/>
          <w:i/>
          <w:iCs/>
          <w:sz w:val="22"/>
          <w:szCs w:val="22"/>
        </w:rPr>
        <w:t xml:space="preserve">todas </w:t>
      </w:r>
      <w:r w:rsidR="007D7EDA" w:rsidRPr="00932DC0">
        <w:rPr>
          <w:rFonts w:ascii="Calibri" w:eastAsia="Batang" w:hAnsi="Calibri" w:cs="Calibri"/>
          <w:bCs/>
          <w:i/>
          <w:iCs/>
          <w:sz w:val="22"/>
          <w:szCs w:val="22"/>
        </w:rPr>
        <w:t>las acciones que sean necesari</w:t>
      </w:r>
      <w:r w:rsidR="00BC4AB4" w:rsidRPr="00932DC0">
        <w:rPr>
          <w:rFonts w:ascii="Calibri" w:eastAsia="Batang" w:hAnsi="Calibri" w:cs="Calibri"/>
          <w:bCs/>
          <w:i/>
          <w:iCs/>
          <w:sz w:val="22"/>
          <w:szCs w:val="22"/>
        </w:rPr>
        <w:t xml:space="preserve">as para mantener </w:t>
      </w:r>
      <w:r w:rsidR="0017106F" w:rsidRPr="00932DC0">
        <w:rPr>
          <w:rFonts w:ascii="Calibri" w:eastAsia="Batang" w:hAnsi="Calibri" w:cs="Calibri"/>
          <w:bCs/>
          <w:i/>
          <w:iCs/>
          <w:sz w:val="22"/>
          <w:szCs w:val="22"/>
        </w:rPr>
        <w:t xml:space="preserve">el orden y disciplina en el </w:t>
      </w:r>
      <w:r w:rsidR="00BC4AB4" w:rsidRPr="00932DC0">
        <w:rPr>
          <w:rFonts w:ascii="Calibri" w:eastAsia="Batang" w:hAnsi="Calibri" w:cs="Calibri"/>
          <w:bCs/>
          <w:i/>
          <w:iCs/>
          <w:sz w:val="22"/>
          <w:szCs w:val="22"/>
        </w:rPr>
        <w:t>J</w:t>
      </w:r>
      <w:r w:rsidR="0017106F" w:rsidRPr="00932DC0">
        <w:rPr>
          <w:rFonts w:ascii="Calibri" w:eastAsia="Batang" w:hAnsi="Calibri" w:cs="Calibri"/>
          <w:bCs/>
          <w:i/>
          <w:iCs/>
          <w:sz w:val="22"/>
          <w:szCs w:val="22"/>
        </w:rPr>
        <w:t>uzgado de su adscripción</w:t>
      </w:r>
      <w:r w:rsidR="00BC4AB4" w:rsidRPr="00932DC0">
        <w:rPr>
          <w:rFonts w:ascii="Calibri" w:eastAsia="Batang" w:hAnsi="Calibri" w:cs="Calibri"/>
          <w:bCs/>
          <w:i/>
          <w:iCs/>
          <w:sz w:val="22"/>
          <w:szCs w:val="22"/>
        </w:rPr>
        <w:t>,</w:t>
      </w:r>
      <w:r w:rsidR="0017106F" w:rsidRPr="00932DC0">
        <w:rPr>
          <w:rFonts w:ascii="Calibri" w:eastAsia="Batang" w:hAnsi="Calibri" w:cs="Calibri"/>
          <w:bCs/>
          <w:i/>
          <w:iCs/>
          <w:sz w:val="22"/>
          <w:szCs w:val="22"/>
        </w:rPr>
        <w:t xml:space="preserve"> a fin de que no vuelvan a suscitarse este tipo de </w:t>
      </w:r>
      <w:r w:rsidR="00BC4AB4" w:rsidRPr="00932DC0">
        <w:rPr>
          <w:rFonts w:ascii="Calibri" w:eastAsia="Batang" w:hAnsi="Calibri" w:cs="Calibri"/>
          <w:bCs/>
          <w:i/>
          <w:iCs/>
          <w:sz w:val="22"/>
          <w:szCs w:val="22"/>
        </w:rPr>
        <w:t>acontecimientos</w:t>
      </w:r>
      <w:r w:rsidR="0017106F" w:rsidRPr="00932DC0">
        <w:rPr>
          <w:rFonts w:ascii="Calibri" w:eastAsia="Batang" w:hAnsi="Calibri" w:cs="Calibri"/>
          <w:bCs/>
          <w:i/>
          <w:iCs/>
          <w:sz w:val="22"/>
          <w:szCs w:val="22"/>
        </w:rPr>
        <w:t xml:space="preserve">. Comuníquese esta </w:t>
      </w:r>
      <w:r w:rsidR="00CD69D8" w:rsidRPr="00932DC0">
        <w:rPr>
          <w:rFonts w:ascii="Calibri" w:eastAsia="Batang" w:hAnsi="Calibri" w:cs="Calibri"/>
          <w:bCs/>
          <w:i/>
          <w:iCs/>
          <w:sz w:val="22"/>
          <w:szCs w:val="22"/>
        </w:rPr>
        <w:t>determinación al Juez Cuarto de lo Familiar del Distrito Judicial de Cuauhtémoc, para su conocimiento y efectos conducentes</w:t>
      </w:r>
      <w:r w:rsidR="00CD69D8">
        <w:rPr>
          <w:rFonts w:ascii="Calibri" w:eastAsia="Batang" w:hAnsi="Calibri" w:cs="Calibri"/>
          <w:bCs/>
          <w:sz w:val="22"/>
          <w:szCs w:val="22"/>
        </w:rPr>
        <w:t xml:space="preserve">. </w:t>
      </w:r>
      <w:r w:rsidR="00CD69D8" w:rsidRPr="00D82CB4">
        <w:rPr>
          <w:rFonts w:ascii="Calibri" w:eastAsia="Batang" w:hAnsi="Calibri" w:cs="Calibri"/>
          <w:bCs/>
          <w:sz w:val="22"/>
          <w:szCs w:val="22"/>
          <w:u w:val="single"/>
        </w:rPr>
        <w:t xml:space="preserve">APROBADO </w:t>
      </w:r>
      <w:r w:rsidR="00CD69D8" w:rsidRPr="007561BA">
        <w:rPr>
          <w:rFonts w:ascii="Calibri" w:eastAsia="Batang" w:hAnsi="Calibri" w:cs="Calibri"/>
          <w:bCs/>
          <w:sz w:val="22"/>
          <w:szCs w:val="22"/>
          <w:u w:val="single"/>
        </w:rPr>
        <w:t>POR</w:t>
      </w:r>
      <w:r w:rsidR="00D82CB4" w:rsidRPr="007561BA">
        <w:rPr>
          <w:rFonts w:ascii="Calibri" w:eastAsia="Batang" w:hAnsi="Calibri" w:cs="Calibri"/>
          <w:bCs/>
          <w:sz w:val="22"/>
          <w:szCs w:val="22"/>
          <w:u w:val="single"/>
        </w:rPr>
        <w:t xml:space="preserve"> UNANIMIDAD </w:t>
      </w:r>
      <w:r w:rsidR="00CD69D8" w:rsidRPr="00D82CB4">
        <w:rPr>
          <w:rFonts w:ascii="Calibri" w:eastAsia="Batang" w:hAnsi="Calibri" w:cs="Calibri"/>
          <w:bCs/>
          <w:sz w:val="22"/>
          <w:szCs w:val="22"/>
          <w:u w:val="single"/>
        </w:rPr>
        <w:t>DE VOTOS</w:t>
      </w:r>
      <w:r w:rsidR="00CD69D8">
        <w:rPr>
          <w:rFonts w:ascii="Calibri" w:eastAsia="Batang" w:hAnsi="Calibri" w:cs="Calibri"/>
          <w:bCs/>
          <w:sz w:val="22"/>
          <w:szCs w:val="22"/>
        </w:rPr>
        <w:t>.</w:t>
      </w:r>
      <w:r w:rsidR="00D82CB4">
        <w:rPr>
          <w:rFonts w:ascii="Calibri" w:eastAsia="Batang" w:hAnsi="Calibri" w:cs="Calibri"/>
          <w:bCs/>
          <w:sz w:val="22"/>
          <w:szCs w:val="22"/>
        </w:rPr>
        <w:t xml:space="preserve"> - - - - - - - - - - - - - - - - - </w:t>
      </w:r>
    </w:p>
    <w:p w14:paraId="68854629" w14:textId="034C63E5" w:rsidR="00CD69D8" w:rsidRDefault="00CD69D8" w:rsidP="00CD69D8">
      <w:pPr>
        <w:spacing w:after="0" w:line="480" w:lineRule="auto"/>
        <w:ind w:firstLine="708"/>
        <w:jc w:val="both"/>
        <w:rPr>
          <w:rFonts w:eastAsia="Batang" w:cstheme="minorHAnsi"/>
          <w:b/>
        </w:rPr>
      </w:pPr>
      <w:r w:rsidRPr="00CD69D8">
        <w:rPr>
          <w:rFonts w:cs="Calibri"/>
          <w:b/>
          <w:bCs/>
        </w:rPr>
        <w:t>ACUERDO IV/3</w:t>
      </w:r>
      <w:r w:rsidR="0031130D">
        <w:rPr>
          <w:rFonts w:cs="Calibri"/>
          <w:b/>
          <w:bCs/>
        </w:rPr>
        <w:t>2</w:t>
      </w:r>
      <w:r w:rsidRPr="00CD69D8">
        <w:rPr>
          <w:rFonts w:cs="Calibri"/>
          <w:b/>
          <w:bCs/>
        </w:rPr>
        <w:t xml:space="preserve">/2021. </w:t>
      </w:r>
      <w:r>
        <w:rPr>
          <w:rFonts w:cs="Calibri"/>
          <w:b/>
          <w:bCs/>
        </w:rPr>
        <w:t>O</w:t>
      </w:r>
      <w:r w:rsidRPr="00CD69D8">
        <w:rPr>
          <w:rFonts w:eastAsia="Batang" w:cstheme="minorHAnsi"/>
          <w:b/>
        </w:rPr>
        <w:t xml:space="preserve">ficio número TJA/P/057/2021, de fecha veinticinco de mayo de dos mil veintiuno, signado por el Magistrado </w:t>
      </w:r>
      <w:proofErr w:type="gramStart"/>
      <w:r w:rsidRPr="00CD69D8">
        <w:rPr>
          <w:rFonts w:eastAsia="Batang" w:cstheme="minorHAnsi"/>
          <w:b/>
        </w:rPr>
        <w:t>Presidente</w:t>
      </w:r>
      <w:proofErr w:type="gramEnd"/>
      <w:r w:rsidRPr="00CD69D8">
        <w:rPr>
          <w:rFonts w:eastAsia="Batang" w:cstheme="minorHAnsi"/>
          <w:b/>
        </w:rPr>
        <w:t xml:space="preserve"> del Tribunal de Justicia Administrativa del Estado de Tlaxcala.</w:t>
      </w:r>
      <w:r>
        <w:rPr>
          <w:rFonts w:eastAsia="Batang" w:cstheme="minorHAnsi"/>
          <w:b/>
        </w:rPr>
        <w:t xml:space="preserve"> - - - - - - - - - - - - - - - - - - - - - - - - - - - - - -</w:t>
      </w:r>
    </w:p>
    <w:p w14:paraId="5E0DB73B" w14:textId="7FD473AF" w:rsidR="00CD69D8" w:rsidRDefault="00CD69D8" w:rsidP="00CD69D8">
      <w:pPr>
        <w:spacing w:after="0" w:line="480" w:lineRule="auto"/>
        <w:jc w:val="both"/>
        <w:rPr>
          <w:rFonts w:eastAsia="Batang" w:cstheme="minorHAnsi"/>
        </w:rPr>
      </w:pPr>
      <w:r w:rsidRPr="00D82CB4">
        <w:rPr>
          <w:rFonts w:eastAsia="Batang" w:cstheme="minorHAnsi"/>
          <w:bCs/>
          <w:i/>
          <w:iCs/>
        </w:rPr>
        <w:t xml:space="preserve">Dada cuenta con el </w:t>
      </w:r>
      <w:r w:rsidRPr="00D82CB4">
        <w:rPr>
          <w:rFonts w:cs="Calibri"/>
          <w:i/>
          <w:iCs/>
        </w:rPr>
        <w:t>o</w:t>
      </w:r>
      <w:r w:rsidRPr="00D82CB4">
        <w:rPr>
          <w:rFonts w:eastAsia="Batang" w:cstheme="minorHAnsi"/>
          <w:i/>
          <w:iCs/>
        </w:rPr>
        <w:t xml:space="preserve">ficio número TJA/P/057/2021, </w:t>
      </w:r>
      <w:r w:rsidR="00DB1FC1" w:rsidRPr="00D82CB4">
        <w:rPr>
          <w:rFonts w:eastAsia="Batang" w:cstheme="minorHAnsi"/>
          <w:i/>
          <w:iCs/>
        </w:rPr>
        <w:t xml:space="preserve"> relacionado con el oficio número PTSJ/007/2021, relativo a la desocupación completa del área que utilizaba el Tribunal de Justicia Administrativa del Estado, en la sede de “Ciudad Judicial”, solicitando atenta y respetuosamente se designe otro espacio en la referida sede, </w:t>
      </w:r>
      <w:r w:rsidR="00932DC0" w:rsidRPr="00D82CB4">
        <w:rPr>
          <w:rFonts w:eastAsia="Batang" w:cstheme="minorHAnsi"/>
          <w:i/>
          <w:iCs/>
        </w:rPr>
        <w:t xml:space="preserve">por las razones que en </w:t>
      </w:r>
      <w:r w:rsidR="00932DC0" w:rsidRPr="00D82CB4">
        <w:rPr>
          <w:rFonts w:eastAsia="Batang" w:cstheme="minorHAnsi"/>
          <w:i/>
          <w:iCs/>
        </w:rPr>
        <w:lastRenderedPageBreak/>
        <w:t>mismo cita</w:t>
      </w:r>
      <w:r w:rsidR="00DB1FC1" w:rsidRPr="00D82CB4">
        <w:rPr>
          <w:rFonts w:eastAsia="Batang" w:cstheme="minorHAnsi"/>
          <w:i/>
          <w:iCs/>
        </w:rPr>
        <w:t>; al respecto este cuerpo colegiado toma conocimiento y con fundamento en lo que establecen lo</w:t>
      </w:r>
      <w:r w:rsidR="00932DC0" w:rsidRPr="00D82CB4">
        <w:rPr>
          <w:rFonts w:eastAsia="Batang" w:cstheme="minorHAnsi"/>
          <w:i/>
          <w:iCs/>
        </w:rPr>
        <w:t>s</w:t>
      </w:r>
      <w:r w:rsidR="00DB1FC1" w:rsidRPr="00D82CB4">
        <w:rPr>
          <w:rFonts w:eastAsia="Batang" w:cstheme="minorHAnsi"/>
          <w:i/>
          <w:iCs/>
        </w:rPr>
        <w:t xml:space="preserve"> artículos 61 y 68</w:t>
      </w:r>
      <w:r w:rsidR="00932DC0" w:rsidRPr="00D82CB4">
        <w:rPr>
          <w:rFonts w:eastAsia="Batang" w:cstheme="minorHAnsi"/>
          <w:i/>
          <w:iCs/>
        </w:rPr>
        <w:t>,</w:t>
      </w:r>
      <w:r w:rsidR="00DB1FC1" w:rsidRPr="00D82CB4">
        <w:rPr>
          <w:rFonts w:eastAsia="Batang" w:cstheme="minorHAnsi"/>
          <w:i/>
          <w:iCs/>
        </w:rPr>
        <w:t xml:space="preserve"> fracción </w:t>
      </w:r>
      <w:r w:rsidR="003422A0" w:rsidRPr="00D82CB4">
        <w:rPr>
          <w:rFonts w:eastAsia="Batang" w:cstheme="minorHAnsi"/>
          <w:i/>
          <w:iCs/>
        </w:rPr>
        <w:t xml:space="preserve">V, de la Ley Orgánica del Poder Judicial del Estado, se instruye al Secretario Ejecutivo realizar el reacomodo correspondiente y </w:t>
      </w:r>
      <w:r w:rsidR="00932DC0" w:rsidRPr="00D82CB4">
        <w:rPr>
          <w:rFonts w:eastAsia="Batang" w:cstheme="minorHAnsi"/>
          <w:i/>
          <w:iCs/>
        </w:rPr>
        <w:t xml:space="preserve">poner a disposición </w:t>
      </w:r>
      <w:r w:rsidR="003422A0" w:rsidRPr="00D82CB4">
        <w:rPr>
          <w:rFonts w:eastAsia="Batang" w:cstheme="minorHAnsi"/>
          <w:i/>
          <w:iCs/>
        </w:rPr>
        <w:t xml:space="preserve">del Tribunal de Justicia Administrativa </w:t>
      </w:r>
      <w:r w:rsidR="00932DC0" w:rsidRPr="00D82CB4">
        <w:rPr>
          <w:rFonts w:eastAsia="Batang" w:cstheme="minorHAnsi"/>
          <w:i/>
          <w:iCs/>
        </w:rPr>
        <w:t xml:space="preserve">del Estado, en el área de la sede de Ciudad Judicial recientemente acondicionada, el espacio amueblado </w:t>
      </w:r>
      <w:r w:rsidR="003422A0" w:rsidRPr="00D82CB4">
        <w:rPr>
          <w:rFonts w:eastAsia="Batang" w:cstheme="minorHAnsi"/>
          <w:i/>
          <w:iCs/>
        </w:rPr>
        <w:t xml:space="preserve">que </w:t>
      </w:r>
      <w:r w:rsidR="00932DC0" w:rsidRPr="00D82CB4">
        <w:rPr>
          <w:rFonts w:eastAsia="Batang" w:cstheme="minorHAnsi"/>
          <w:i/>
          <w:iCs/>
        </w:rPr>
        <w:t>pueda destinarse a tal uso</w:t>
      </w:r>
      <w:r w:rsidR="000E32C4" w:rsidRPr="00D82CB4">
        <w:rPr>
          <w:rFonts w:eastAsia="Batang" w:cstheme="minorHAnsi"/>
          <w:i/>
          <w:iCs/>
        </w:rPr>
        <w:t xml:space="preserve">.  Comuníquese esta determinación al </w:t>
      </w:r>
      <w:proofErr w:type="gramStart"/>
      <w:r w:rsidR="000E32C4" w:rsidRPr="00D82CB4">
        <w:rPr>
          <w:rFonts w:eastAsia="Batang" w:cstheme="minorHAnsi"/>
          <w:i/>
          <w:iCs/>
        </w:rPr>
        <w:t>Presidente</w:t>
      </w:r>
      <w:proofErr w:type="gramEnd"/>
      <w:r w:rsidR="000E32C4" w:rsidRPr="00D82CB4">
        <w:rPr>
          <w:rFonts w:eastAsia="Batang" w:cstheme="minorHAnsi"/>
          <w:i/>
          <w:iCs/>
        </w:rPr>
        <w:t xml:space="preserve"> del Tribunal de Justicia Administrativa del Estado de Tlaxcala, para su debido conocimiento</w:t>
      </w:r>
      <w:r w:rsidR="00D82CB4" w:rsidRPr="00D82CB4">
        <w:rPr>
          <w:rFonts w:eastAsia="Batang" w:cstheme="minorHAnsi"/>
          <w:i/>
          <w:iCs/>
        </w:rPr>
        <w:t>; comuníquese también a la Dirección de Recursos Humanos y Materiales de la Secretaría Ejecutiva, para los efectos correspondientes</w:t>
      </w:r>
      <w:r w:rsidR="00D82CB4">
        <w:rPr>
          <w:rFonts w:eastAsia="Batang" w:cstheme="minorHAnsi"/>
        </w:rPr>
        <w:t xml:space="preserve">. </w:t>
      </w:r>
      <w:r w:rsidR="000E32C4" w:rsidRPr="00D82CB4">
        <w:rPr>
          <w:rFonts w:eastAsia="Batang" w:cstheme="minorHAnsi"/>
          <w:u w:val="single"/>
        </w:rPr>
        <w:t>APROBADO POR</w:t>
      </w:r>
      <w:r w:rsidR="00D82CB4" w:rsidRPr="00D82CB4">
        <w:rPr>
          <w:rFonts w:eastAsia="Batang" w:cstheme="minorHAnsi"/>
          <w:u w:val="single"/>
        </w:rPr>
        <w:t xml:space="preserve"> </w:t>
      </w:r>
      <w:r w:rsidR="00D82CB4" w:rsidRPr="007561BA">
        <w:rPr>
          <w:rFonts w:eastAsia="Batang" w:cstheme="minorHAnsi"/>
          <w:u w:val="single"/>
        </w:rPr>
        <w:t xml:space="preserve">UNANIMIDAD </w:t>
      </w:r>
      <w:r w:rsidR="000E32C4" w:rsidRPr="007561BA">
        <w:rPr>
          <w:rFonts w:eastAsia="Batang" w:cstheme="minorHAnsi"/>
          <w:u w:val="single"/>
        </w:rPr>
        <w:t xml:space="preserve">DE </w:t>
      </w:r>
      <w:r w:rsidR="000E32C4" w:rsidRPr="00D82CB4">
        <w:rPr>
          <w:rFonts w:eastAsia="Batang" w:cstheme="minorHAnsi"/>
          <w:u w:val="single"/>
        </w:rPr>
        <w:t>VOTOS</w:t>
      </w:r>
      <w:r w:rsidR="000E32C4">
        <w:rPr>
          <w:rFonts w:eastAsia="Batang" w:cstheme="minorHAnsi"/>
        </w:rPr>
        <w:t>.</w:t>
      </w:r>
    </w:p>
    <w:p w14:paraId="108DBD28" w14:textId="6F07A299" w:rsidR="000E32C4" w:rsidRDefault="000E32C4" w:rsidP="000E32C4">
      <w:pPr>
        <w:spacing w:after="0" w:line="480" w:lineRule="auto"/>
        <w:ind w:firstLine="708"/>
        <w:jc w:val="both"/>
        <w:rPr>
          <w:rFonts w:eastAsia="Batang" w:cstheme="minorHAnsi"/>
          <w:b/>
        </w:rPr>
      </w:pPr>
      <w:r w:rsidRPr="00CD69D8">
        <w:rPr>
          <w:rFonts w:cs="Calibri"/>
          <w:b/>
          <w:bCs/>
        </w:rPr>
        <w:t>ACUERDO V/3</w:t>
      </w:r>
      <w:r w:rsidR="0031130D">
        <w:rPr>
          <w:rFonts w:cs="Calibri"/>
          <w:b/>
          <w:bCs/>
        </w:rPr>
        <w:t>2</w:t>
      </w:r>
      <w:r w:rsidRPr="00CD69D8">
        <w:rPr>
          <w:rFonts w:cs="Calibri"/>
          <w:b/>
          <w:bCs/>
        </w:rPr>
        <w:t>/2021.</w:t>
      </w:r>
      <w:r>
        <w:rPr>
          <w:rFonts w:cs="Calibri"/>
          <w:b/>
          <w:bCs/>
        </w:rPr>
        <w:t xml:space="preserve"> </w:t>
      </w:r>
      <w:r w:rsidR="00E21850" w:rsidRPr="00E21850">
        <w:rPr>
          <w:rFonts w:eastAsia="Batang" w:cstheme="minorHAnsi"/>
          <w:b/>
        </w:rPr>
        <w:t xml:space="preserve">Oficio número </w:t>
      </w:r>
      <w:proofErr w:type="spellStart"/>
      <w:r w:rsidR="00E21850" w:rsidRPr="00E21850">
        <w:rPr>
          <w:rFonts w:eastAsia="Batang" w:cstheme="minorHAnsi"/>
          <w:b/>
        </w:rPr>
        <w:t>DRHyM</w:t>
      </w:r>
      <w:proofErr w:type="spellEnd"/>
      <w:r w:rsidR="00E21850" w:rsidRPr="00E21850">
        <w:rPr>
          <w:rFonts w:eastAsia="Batang" w:cstheme="minorHAnsi"/>
          <w:b/>
        </w:rPr>
        <w:t xml:space="preserve">/163/2021, de fecha diez de junio de dos mil veintiuno, signado por la Encargada del Departamento de </w:t>
      </w:r>
      <w:r w:rsidR="00D82CB4">
        <w:rPr>
          <w:rFonts w:eastAsia="Batang" w:cstheme="minorHAnsi"/>
          <w:b/>
        </w:rPr>
        <w:t xml:space="preserve">Control de </w:t>
      </w:r>
      <w:r w:rsidR="00E21850" w:rsidRPr="00E21850">
        <w:rPr>
          <w:rFonts w:eastAsia="Batang" w:cstheme="minorHAnsi"/>
          <w:b/>
        </w:rPr>
        <w:t>Bienes Muebles e Inmuebles</w:t>
      </w:r>
      <w:r w:rsidR="00D82CB4">
        <w:rPr>
          <w:rFonts w:eastAsia="Batang" w:cstheme="minorHAnsi"/>
          <w:b/>
        </w:rPr>
        <w:t>.</w:t>
      </w:r>
      <w:r w:rsidR="00E21850" w:rsidRPr="00E21850">
        <w:rPr>
          <w:rFonts w:eastAsia="Batang" w:cstheme="minorHAnsi"/>
          <w:b/>
        </w:rPr>
        <w:t xml:space="preserve"> -</w:t>
      </w:r>
      <w:r w:rsidR="00E21850">
        <w:rPr>
          <w:rFonts w:eastAsia="Batang" w:cstheme="minorHAnsi"/>
          <w:b/>
        </w:rPr>
        <w:t xml:space="preserve"> - - - - - - - - - - - - - - - - - - - - - - - - -</w:t>
      </w:r>
      <w:r w:rsidR="00D82CB4">
        <w:rPr>
          <w:rFonts w:eastAsia="Batang" w:cstheme="minorHAnsi"/>
          <w:b/>
        </w:rPr>
        <w:t xml:space="preserve"> - - - - - - - - - - - - - - - - - </w:t>
      </w:r>
    </w:p>
    <w:p w14:paraId="6556B383" w14:textId="724A655E" w:rsidR="00366196" w:rsidRDefault="00E21850" w:rsidP="00366196">
      <w:pPr>
        <w:spacing w:after="0" w:line="480" w:lineRule="auto"/>
        <w:jc w:val="both"/>
        <w:rPr>
          <w:rFonts w:eastAsia="Batang" w:cstheme="minorHAnsi"/>
          <w:bCs/>
        </w:rPr>
      </w:pPr>
      <w:r w:rsidRPr="00E0367E">
        <w:rPr>
          <w:rFonts w:eastAsia="Batang" w:cstheme="minorHAnsi"/>
          <w:bCs/>
          <w:i/>
          <w:iCs/>
        </w:rPr>
        <w:t xml:space="preserve">Dada cuenta con el oficio número </w:t>
      </w:r>
      <w:proofErr w:type="spellStart"/>
      <w:r w:rsidRPr="00E0367E">
        <w:rPr>
          <w:rFonts w:eastAsia="Batang" w:cstheme="minorHAnsi"/>
          <w:bCs/>
          <w:i/>
          <w:iCs/>
        </w:rPr>
        <w:t>DRHyM</w:t>
      </w:r>
      <w:proofErr w:type="spellEnd"/>
      <w:r w:rsidRPr="00E0367E">
        <w:rPr>
          <w:rFonts w:eastAsia="Batang" w:cstheme="minorHAnsi"/>
          <w:bCs/>
          <w:i/>
          <w:iCs/>
        </w:rPr>
        <w:t xml:space="preserve">/163/2021, </w:t>
      </w:r>
      <w:r w:rsidR="005F326C" w:rsidRPr="00E0367E">
        <w:rPr>
          <w:rFonts w:eastAsia="Batang" w:cstheme="minorHAnsi"/>
          <w:bCs/>
          <w:i/>
          <w:iCs/>
        </w:rPr>
        <w:t>así como con el acta  administrativa de levantamiento de inventario correspondiente a la extinta Sala Administrativa del Tribunal Superior de Justicia del Estado de Tlaxcala, realizada el veinticuatro de mayo de del año en curso, encontrándose físicamente 213 bienes muebles (mobiliario y equipo de cómputo)</w:t>
      </w:r>
      <w:r w:rsidR="00366196" w:rsidRPr="00E0367E">
        <w:rPr>
          <w:rFonts w:eastAsia="Batang" w:cstheme="minorHAnsi"/>
          <w:bCs/>
          <w:i/>
          <w:iCs/>
        </w:rPr>
        <w:t xml:space="preserve"> de los </w:t>
      </w:r>
      <w:r w:rsidR="00E0367E" w:rsidRPr="00E0367E">
        <w:rPr>
          <w:rFonts w:eastAsia="Batang" w:cstheme="minorHAnsi"/>
          <w:bCs/>
          <w:i/>
          <w:iCs/>
        </w:rPr>
        <w:t>2</w:t>
      </w:r>
      <w:r w:rsidR="00366196" w:rsidRPr="00E0367E">
        <w:rPr>
          <w:rFonts w:eastAsia="Batang" w:cstheme="minorHAnsi"/>
          <w:bCs/>
          <w:i/>
          <w:iCs/>
        </w:rPr>
        <w:t>68 registros que se tienen en el sistema de inventarios; al respecto, este cuerpo colegiado toma debido conocimiento; y con fundamento en lo que establecen los artículos</w:t>
      </w:r>
      <w:r w:rsidR="00E0367E" w:rsidRPr="00E0367E">
        <w:rPr>
          <w:rFonts w:eastAsia="Batang" w:cstheme="minorHAnsi"/>
          <w:bCs/>
          <w:i/>
          <w:iCs/>
        </w:rPr>
        <w:t xml:space="preserve"> 85, penúltimo párrafo, de la Constitución Política del Estado;</w:t>
      </w:r>
      <w:r w:rsidR="00366196" w:rsidRPr="00E0367E">
        <w:rPr>
          <w:rFonts w:eastAsia="Batang" w:cstheme="minorHAnsi"/>
          <w:bCs/>
          <w:i/>
          <w:iCs/>
        </w:rPr>
        <w:t xml:space="preserve"> 61 y 68</w:t>
      </w:r>
      <w:r w:rsidR="00E0367E" w:rsidRPr="00E0367E">
        <w:rPr>
          <w:rFonts w:eastAsia="Batang" w:cstheme="minorHAnsi"/>
          <w:bCs/>
          <w:i/>
          <w:iCs/>
        </w:rPr>
        <w:t>,</w:t>
      </w:r>
      <w:r w:rsidR="00366196" w:rsidRPr="00E0367E">
        <w:rPr>
          <w:rFonts w:eastAsia="Batang" w:cstheme="minorHAnsi"/>
          <w:bCs/>
          <w:i/>
          <w:iCs/>
        </w:rPr>
        <w:t xml:space="preserve"> fracción V, de la Ley Orgánica del Poder Judicial del Estado, se determina turnar el presente asunto al</w:t>
      </w:r>
      <w:r w:rsidR="00E0367E" w:rsidRPr="00E0367E">
        <w:rPr>
          <w:rFonts w:eastAsia="Batang" w:cstheme="minorHAnsi"/>
          <w:bCs/>
          <w:i/>
          <w:iCs/>
        </w:rPr>
        <w:t xml:space="preserve"> Consejero Presidente de la</w:t>
      </w:r>
      <w:r w:rsidR="00366196" w:rsidRPr="00E0367E">
        <w:rPr>
          <w:rFonts w:eastAsia="Batang" w:cstheme="minorHAnsi"/>
          <w:bCs/>
          <w:i/>
          <w:iCs/>
        </w:rPr>
        <w:t xml:space="preserve"> Comisión Relativa para el Funcionamiento del Tribunal de Justicia Administrativa, a efecto de verificar con el Presidente de ese tribunal, </w:t>
      </w:r>
      <w:r w:rsidR="00E0367E" w:rsidRPr="00E0367E">
        <w:rPr>
          <w:rFonts w:eastAsia="Batang" w:cstheme="minorHAnsi"/>
          <w:bCs/>
          <w:i/>
          <w:iCs/>
        </w:rPr>
        <w:t xml:space="preserve">el destino de </w:t>
      </w:r>
      <w:r w:rsidR="00366196" w:rsidRPr="00E0367E">
        <w:rPr>
          <w:rFonts w:eastAsia="Batang" w:cstheme="minorHAnsi"/>
          <w:bCs/>
          <w:i/>
          <w:iCs/>
        </w:rPr>
        <w:t xml:space="preserve">los bienes muebles </w:t>
      </w:r>
      <w:r w:rsidR="00E0367E" w:rsidRPr="00E0367E">
        <w:rPr>
          <w:rFonts w:eastAsia="Batang" w:cstheme="minorHAnsi"/>
          <w:bCs/>
          <w:i/>
          <w:iCs/>
        </w:rPr>
        <w:t xml:space="preserve">registrados en el sistema de referencia, reportados como </w:t>
      </w:r>
      <w:r w:rsidR="00366196" w:rsidRPr="00E0367E">
        <w:rPr>
          <w:rFonts w:eastAsia="Batang" w:cstheme="minorHAnsi"/>
          <w:bCs/>
          <w:i/>
          <w:iCs/>
        </w:rPr>
        <w:t>faltantes. C</w:t>
      </w:r>
      <w:r w:rsidR="00E0367E" w:rsidRPr="00E0367E">
        <w:rPr>
          <w:rFonts w:eastAsia="Batang" w:cstheme="minorHAnsi"/>
          <w:bCs/>
          <w:i/>
          <w:iCs/>
        </w:rPr>
        <w:t>on copia del ofic</w:t>
      </w:r>
      <w:r w:rsidR="00E0367E">
        <w:rPr>
          <w:rFonts w:eastAsia="Batang" w:cstheme="minorHAnsi"/>
          <w:bCs/>
          <w:i/>
          <w:iCs/>
        </w:rPr>
        <w:t>i</w:t>
      </w:r>
      <w:r w:rsidR="00E0367E" w:rsidRPr="00E0367E">
        <w:rPr>
          <w:rFonts w:eastAsia="Batang" w:cstheme="minorHAnsi"/>
          <w:bCs/>
          <w:i/>
          <w:iCs/>
        </w:rPr>
        <w:t>o de cuenta y anexo, c</w:t>
      </w:r>
      <w:r w:rsidR="00366196" w:rsidRPr="00E0367E">
        <w:rPr>
          <w:rFonts w:eastAsia="Batang" w:cstheme="minorHAnsi"/>
          <w:bCs/>
          <w:i/>
          <w:iCs/>
        </w:rPr>
        <w:t xml:space="preserve">omuníquese en vía de reiteración al </w:t>
      </w:r>
      <w:proofErr w:type="gramStart"/>
      <w:r w:rsidR="00366196" w:rsidRPr="00E0367E">
        <w:rPr>
          <w:rFonts w:eastAsia="Batang" w:cstheme="minorHAnsi"/>
          <w:bCs/>
          <w:i/>
          <w:iCs/>
        </w:rPr>
        <w:t>Consejero Presidente</w:t>
      </w:r>
      <w:proofErr w:type="gramEnd"/>
      <w:r w:rsidR="00366196" w:rsidRPr="00E0367E">
        <w:rPr>
          <w:rFonts w:eastAsia="Batang" w:cstheme="minorHAnsi"/>
          <w:bCs/>
          <w:i/>
          <w:iCs/>
        </w:rPr>
        <w:t xml:space="preserve"> de la Comisión Relativa para el Funcionamiento del Tribunal de Justicia Administrativa, para el seguimiento respectivo</w:t>
      </w:r>
      <w:r w:rsidR="00366196">
        <w:rPr>
          <w:rFonts w:eastAsia="Batang" w:cstheme="minorHAnsi"/>
          <w:bCs/>
        </w:rPr>
        <w:t xml:space="preserve">. </w:t>
      </w:r>
      <w:r w:rsidR="00366196" w:rsidRPr="00E0367E">
        <w:rPr>
          <w:rFonts w:eastAsia="Batang" w:cstheme="minorHAnsi"/>
          <w:bCs/>
          <w:u w:val="single"/>
        </w:rPr>
        <w:t xml:space="preserve">APROBADO </w:t>
      </w:r>
      <w:r w:rsidR="00366196" w:rsidRPr="00C0578C">
        <w:rPr>
          <w:rFonts w:eastAsia="Batang" w:cstheme="minorHAnsi"/>
          <w:bCs/>
          <w:u w:val="single"/>
        </w:rPr>
        <w:t xml:space="preserve">POR </w:t>
      </w:r>
      <w:r w:rsidR="00E0367E" w:rsidRPr="00C0578C">
        <w:rPr>
          <w:rFonts w:eastAsia="Batang" w:cstheme="minorHAnsi"/>
          <w:bCs/>
          <w:u w:val="single"/>
        </w:rPr>
        <w:t xml:space="preserve">UNANIMIDAD </w:t>
      </w:r>
      <w:r w:rsidR="00366196" w:rsidRPr="00E0367E">
        <w:rPr>
          <w:rFonts w:eastAsia="Batang" w:cstheme="minorHAnsi"/>
          <w:bCs/>
          <w:u w:val="single"/>
        </w:rPr>
        <w:t>DE VOTOS</w:t>
      </w:r>
      <w:r w:rsidR="00366196">
        <w:rPr>
          <w:rFonts w:eastAsia="Batang" w:cstheme="minorHAnsi"/>
          <w:bCs/>
        </w:rPr>
        <w:t xml:space="preserve">. </w:t>
      </w:r>
      <w:r w:rsidR="00E0367E">
        <w:rPr>
          <w:rFonts w:eastAsia="Batang" w:cstheme="minorHAnsi"/>
          <w:bCs/>
        </w:rPr>
        <w:t xml:space="preserve">- - - - - - - - - - - - - </w:t>
      </w:r>
    </w:p>
    <w:p w14:paraId="67C9C299" w14:textId="5E83F7E3" w:rsidR="000F6D02" w:rsidRDefault="000F6D02" w:rsidP="000F6D02">
      <w:pPr>
        <w:pStyle w:val="Prrafodelista"/>
        <w:shd w:val="clear" w:color="auto" w:fill="FFFFFF"/>
        <w:spacing w:after="0" w:line="480" w:lineRule="auto"/>
        <w:ind w:left="0" w:firstLine="708"/>
        <w:jc w:val="both"/>
        <w:rPr>
          <w:rFonts w:cs="Calibri"/>
          <w:b/>
          <w:bCs/>
        </w:rPr>
      </w:pPr>
      <w:r w:rsidRPr="000F6D02">
        <w:rPr>
          <w:rFonts w:cs="Calibri"/>
          <w:b/>
          <w:bCs/>
        </w:rPr>
        <w:t>ACUERDO VI/32/</w:t>
      </w:r>
      <w:r w:rsidRPr="004C6000">
        <w:rPr>
          <w:rFonts w:cs="Calibri"/>
          <w:b/>
          <w:bCs/>
        </w:rPr>
        <w:t xml:space="preserve">2021. </w:t>
      </w:r>
      <w:r w:rsidR="00E0367E" w:rsidRPr="004C6000">
        <w:rPr>
          <w:rFonts w:cs="Calibri"/>
          <w:b/>
          <w:bCs/>
        </w:rPr>
        <w:t>Seguimiento al acuerdo III/31/2021, del Consejo de la Judicatura del Estado en funciones de Comité de Adquisiciones, en relación con la habilitación temporal de salas de audiencias orales</w:t>
      </w:r>
      <w:r>
        <w:rPr>
          <w:rFonts w:cs="Calibri"/>
          <w:b/>
          <w:bCs/>
        </w:rPr>
        <w:t xml:space="preserve">. - - - - - - - - - - - - - - - - - - - - - - - - - </w:t>
      </w:r>
    </w:p>
    <w:p w14:paraId="423B67EF" w14:textId="211158CB" w:rsidR="000F6D02" w:rsidRPr="005A7810" w:rsidRDefault="00A5755D" w:rsidP="000F6D02">
      <w:pPr>
        <w:shd w:val="clear" w:color="auto" w:fill="FFFFFF"/>
        <w:spacing w:after="0" w:line="480" w:lineRule="auto"/>
        <w:jc w:val="both"/>
        <w:rPr>
          <w:rFonts w:asciiTheme="minorHAnsi" w:hAnsiTheme="minorHAnsi" w:cstheme="minorHAnsi"/>
          <w:b/>
          <w:bCs/>
          <w:i/>
          <w:iCs/>
          <w:color w:val="000000" w:themeColor="text1"/>
        </w:rPr>
      </w:pPr>
      <w:r w:rsidRPr="005A7810">
        <w:rPr>
          <w:rFonts w:asciiTheme="minorHAnsi" w:hAnsiTheme="minorHAnsi" w:cstheme="minorHAnsi"/>
          <w:i/>
          <w:iCs/>
        </w:rPr>
        <w:lastRenderedPageBreak/>
        <w:t>En</w:t>
      </w:r>
      <w:r w:rsidR="000F6D02" w:rsidRPr="005A7810">
        <w:rPr>
          <w:rFonts w:asciiTheme="minorHAnsi" w:hAnsiTheme="minorHAnsi" w:cstheme="minorHAnsi"/>
          <w:i/>
          <w:iCs/>
        </w:rPr>
        <w:t xml:space="preserve"> seguimiento al acuerdo III/31/2021, del Consejo de la Judicatura del Estado en funciones de Comité de Adquisiciones, </w:t>
      </w:r>
      <w:r w:rsidR="00A60A14" w:rsidRPr="005A7810">
        <w:rPr>
          <w:rFonts w:asciiTheme="minorHAnsi" w:hAnsiTheme="minorHAnsi" w:cstheme="minorHAnsi"/>
          <w:i/>
          <w:iCs/>
        </w:rPr>
        <w:t xml:space="preserve">en el que se emitió el </w:t>
      </w:r>
      <w:r w:rsidR="000F6D02" w:rsidRPr="005A7810">
        <w:rPr>
          <w:rFonts w:asciiTheme="minorHAnsi" w:hAnsiTheme="minorHAnsi" w:cstheme="minorHAnsi"/>
          <w:i/>
          <w:iCs/>
        </w:rPr>
        <w:t xml:space="preserve">fallo </w:t>
      </w:r>
      <w:r w:rsidR="00A60A14" w:rsidRPr="005A7810">
        <w:rPr>
          <w:rFonts w:asciiTheme="minorHAnsi" w:hAnsiTheme="minorHAnsi" w:cstheme="minorHAnsi"/>
          <w:i/>
          <w:iCs/>
        </w:rPr>
        <w:t xml:space="preserve">de la </w:t>
      </w:r>
      <w:r w:rsidR="000F6D02" w:rsidRPr="005A7810">
        <w:rPr>
          <w:rFonts w:asciiTheme="minorHAnsi" w:hAnsiTheme="minorHAnsi" w:cstheme="minorHAnsi"/>
          <w:i/>
          <w:iCs/>
        </w:rPr>
        <w:t xml:space="preserve">licitación </w:t>
      </w:r>
      <w:r w:rsidRPr="005A7810">
        <w:rPr>
          <w:rFonts w:asciiTheme="minorHAnsi" w:hAnsiTheme="minorHAnsi" w:cstheme="minorHAnsi"/>
          <w:i/>
          <w:iCs/>
        </w:rPr>
        <w:t xml:space="preserve">pública </w:t>
      </w:r>
      <w:r w:rsidR="000F6D02" w:rsidRPr="005A7810">
        <w:rPr>
          <w:rFonts w:asciiTheme="minorHAnsi" w:hAnsiTheme="minorHAnsi" w:cstheme="minorHAnsi"/>
          <w:i/>
          <w:iCs/>
        </w:rPr>
        <w:t xml:space="preserve">número PJET/LPN/011-2021 </w:t>
      </w:r>
      <w:r w:rsidR="00A60A14" w:rsidRPr="005A7810">
        <w:rPr>
          <w:rFonts w:asciiTheme="minorHAnsi" w:hAnsiTheme="minorHAnsi" w:cstheme="minorHAnsi"/>
          <w:i/>
          <w:iCs/>
        </w:rPr>
        <w:t xml:space="preserve">relativa a la </w:t>
      </w:r>
      <w:r w:rsidR="000F6D02" w:rsidRPr="005A7810">
        <w:rPr>
          <w:rFonts w:asciiTheme="minorHAnsi" w:hAnsiTheme="minorHAnsi" w:cstheme="minorHAnsi"/>
          <w:i/>
          <w:iCs/>
          <w:color w:val="000000" w:themeColor="text1"/>
        </w:rPr>
        <w:t xml:space="preserve">“ADQUISICIÓN DE EQUIPOS TECNOLÓGICOS Y DE GRABACIÓN DE AUDIO Y VIDEO DE LAS SALAS DE AUDIENCIA: </w:t>
      </w:r>
      <w:r w:rsidR="000F6D02" w:rsidRPr="005A7810">
        <w:rPr>
          <w:rFonts w:asciiTheme="minorHAnsi" w:hAnsiTheme="minorHAnsi" w:cstheme="minorHAnsi"/>
          <w:b/>
          <w:bCs/>
          <w:i/>
          <w:iCs/>
          <w:color w:val="000000" w:themeColor="text1"/>
        </w:rPr>
        <w:t xml:space="preserve">A) </w:t>
      </w:r>
      <w:r w:rsidR="000F6D02" w:rsidRPr="005A7810">
        <w:rPr>
          <w:rFonts w:asciiTheme="minorHAnsi" w:hAnsiTheme="minorHAnsi" w:cstheme="minorHAnsi"/>
          <w:i/>
          <w:iCs/>
          <w:color w:val="000000" w:themeColor="text1"/>
        </w:rPr>
        <w:t xml:space="preserve">Uno, del Juzgado de Control y de Juicio Oral del Distrito Judicial de Guridi y Alcocer; </w:t>
      </w:r>
      <w:r w:rsidR="000F6D02" w:rsidRPr="005A7810">
        <w:rPr>
          <w:rFonts w:asciiTheme="minorHAnsi" w:hAnsiTheme="minorHAnsi" w:cstheme="minorHAnsi"/>
          <w:b/>
          <w:bCs/>
          <w:i/>
          <w:iCs/>
          <w:color w:val="000000" w:themeColor="text1"/>
        </w:rPr>
        <w:t xml:space="preserve">B) </w:t>
      </w:r>
      <w:r w:rsidR="000F6D02" w:rsidRPr="005A7810">
        <w:rPr>
          <w:rFonts w:asciiTheme="minorHAnsi" w:hAnsiTheme="minorHAnsi" w:cstheme="minorHAnsi"/>
          <w:i/>
          <w:iCs/>
          <w:color w:val="000000" w:themeColor="text1"/>
        </w:rPr>
        <w:t xml:space="preserve">Uno, del Juzgado de Control y de Juicio Oral del Distrito Judicial de Sánchez Piedras y Especializado en Justicia para Adolescentes del Estado; y </w:t>
      </w:r>
      <w:r w:rsidR="000F6D02" w:rsidRPr="005A7810">
        <w:rPr>
          <w:rFonts w:asciiTheme="minorHAnsi" w:hAnsiTheme="minorHAnsi" w:cstheme="minorHAnsi"/>
          <w:b/>
          <w:bCs/>
          <w:i/>
          <w:iCs/>
          <w:color w:val="000000" w:themeColor="text1"/>
        </w:rPr>
        <w:t xml:space="preserve">C) </w:t>
      </w:r>
      <w:r w:rsidR="000F6D02" w:rsidRPr="005A7810">
        <w:rPr>
          <w:rFonts w:asciiTheme="minorHAnsi" w:hAnsiTheme="minorHAnsi" w:cstheme="minorHAnsi"/>
          <w:i/>
          <w:iCs/>
          <w:color w:val="000000" w:themeColor="text1"/>
        </w:rPr>
        <w:t>Dos, del Juzgado de Control y de Juicio Oral del Distrito Judicial de Sánchez Piedras y Especializado en Justicia para Adolescentes del Estado</w:t>
      </w:r>
      <w:r w:rsidRPr="005A7810">
        <w:rPr>
          <w:rFonts w:asciiTheme="minorHAnsi" w:hAnsiTheme="minorHAnsi" w:cstheme="minorHAnsi"/>
          <w:i/>
          <w:iCs/>
        </w:rPr>
        <w:t xml:space="preserve"> y</w:t>
      </w:r>
      <w:r w:rsidR="00A60A14" w:rsidRPr="005A7810">
        <w:rPr>
          <w:rFonts w:asciiTheme="minorHAnsi" w:hAnsiTheme="minorHAnsi" w:cstheme="minorHAnsi"/>
          <w:i/>
          <w:iCs/>
        </w:rPr>
        <w:t xml:space="preserve"> </w:t>
      </w:r>
      <w:r w:rsidRPr="005A7810">
        <w:rPr>
          <w:rFonts w:asciiTheme="minorHAnsi" w:hAnsiTheme="minorHAnsi" w:cstheme="minorHAnsi"/>
          <w:i/>
          <w:iCs/>
        </w:rPr>
        <w:t>toda vez que</w:t>
      </w:r>
      <w:r w:rsidR="00A60A14" w:rsidRPr="005A7810">
        <w:rPr>
          <w:rFonts w:asciiTheme="minorHAnsi" w:hAnsiTheme="minorHAnsi" w:cstheme="minorHAnsi"/>
          <w:i/>
          <w:iCs/>
        </w:rPr>
        <w:t xml:space="preserve"> en </w:t>
      </w:r>
      <w:r w:rsidR="0070237C">
        <w:rPr>
          <w:rFonts w:asciiTheme="minorHAnsi" w:hAnsiTheme="minorHAnsi" w:cstheme="minorHAnsi"/>
          <w:i/>
          <w:iCs/>
        </w:rPr>
        <w:t xml:space="preserve">el mes de agosto del año en curso </w:t>
      </w:r>
      <w:r w:rsidR="00A60A14" w:rsidRPr="005A7810">
        <w:rPr>
          <w:rFonts w:asciiTheme="minorHAnsi" w:hAnsiTheme="minorHAnsi" w:cstheme="minorHAnsi"/>
          <w:i/>
          <w:iCs/>
          <w:color w:val="000000" w:themeColor="text1"/>
        </w:rPr>
        <w:t xml:space="preserve">se llevará a cabo </w:t>
      </w:r>
      <w:r w:rsidRPr="005A7810">
        <w:rPr>
          <w:rFonts w:asciiTheme="minorHAnsi" w:hAnsiTheme="minorHAnsi" w:cstheme="minorHAnsi"/>
          <w:i/>
          <w:iCs/>
          <w:color w:val="000000" w:themeColor="text1"/>
        </w:rPr>
        <w:t>la sustitución del equipo tecnológico y de audio y video grabación</w:t>
      </w:r>
      <w:r w:rsidR="00A60A14" w:rsidRPr="005A7810">
        <w:rPr>
          <w:rFonts w:asciiTheme="minorHAnsi" w:hAnsiTheme="minorHAnsi" w:cstheme="minorHAnsi"/>
          <w:i/>
          <w:iCs/>
          <w:color w:val="000000" w:themeColor="text1"/>
        </w:rPr>
        <w:t xml:space="preserve"> en esas salas</w:t>
      </w:r>
      <w:r w:rsidRPr="005A7810">
        <w:rPr>
          <w:rFonts w:asciiTheme="minorHAnsi" w:hAnsiTheme="minorHAnsi" w:cstheme="minorHAnsi"/>
          <w:i/>
          <w:iCs/>
          <w:color w:val="000000" w:themeColor="text1"/>
        </w:rPr>
        <w:t>,</w:t>
      </w:r>
      <w:r w:rsidR="00A60A14" w:rsidRPr="005A7810">
        <w:rPr>
          <w:rFonts w:asciiTheme="minorHAnsi" w:hAnsiTheme="minorHAnsi" w:cstheme="minorHAnsi"/>
          <w:i/>
          <w:iCs/>
          <w:color w:val="000000" w:themeColor="text1"/>
        </w:rPr>
        <w:t xml:space="preserve"> </w:t>
      </w:r>
      <w:r w:rsidR="000F6D02" w:rsidRPr="005A7810">
        <w:rPr>
          <w:rFonts w:cstheme="minorHAnsi"/>
          <w:i/>
          <w:iCs/>
        </w:rPr>
        <w:t>con la finalidad de no obstaculizar el desarrollo de las actividades de</w:t>
      </w:r>
      <w:r w:rsidR="00F2447B" w:rsidRPr="005A7810">
        <w:rPr>
          <w:rFonts w:cstheme="minorHAnsi"/>
          <w:i/>
          <w:iCs/>
        </w:rPr>
        <w:t xml:space="preserve"> </w:t>
      </w:r>
      <w:r w:rsidR="000F6D02" w:rsidRPr="005A7810">
        <w:rPr>
          <w:rFonts w:cstheme="minorHAnsi"/>
          <w:i/>
          <w:iCs/>
        </w:rPr>
        <w:t>l</w:t>
      </w:r>
      <w:r w:rsidR="00F2447B" w:rsidRPr="005A7810">
        <w:rPr>
          <w:rFonts w:cstheme="minorHAnsi"/>
          <w:i/>
          <w:iCs/>
        </w:rPr>
        <w:t>os</w:t>
      </w:r>
      <w:r w:rsidR="000F6D02" w:rsidRPr="005A7810">
        <w:rPr>
          <w:rFonts w:cstheme="minorHAnsi"/>
          <w:i/>
          <w:iCs/>
        </w:rPr>
        <w:t xml:space="preserve"> juzgado</w:t>
      </w:r>
      <w:r w:rsidR="00F2447B" w:rsidRPr="005A7810">
        <w:rPr>
          <w:rFonts w:cstheme="minorHAnsi"/>
          <w:i/>
          <w:iCs/>
        </w:rPr>
        <w:t>s</w:t>
      </w:r>
      <w:r w:rsidR="000F6D02" w:rsidRPr="005A7810">
        <w:rPr>
          <w:rFonts w:cstheme="minorHAnsi"/>
          <w:i/>
          <w:iCs/>
        </w:rPr>
        <w:t xml:space="preserve"> que nos ocupa</w:t>
      </w:r>
      <w:r w:rsidR="00F2447B" w:rsidRPr="005A7810">
        <w:rPr>
          <w:rFonts w:cstheme="minorHAnsi"/>
          <w:i/>
          <w:iCs/>
        </w:rPr>
        <w:t>n</w:t>
      </w:r>
      <w:r w:rsidR="000F6D02" w:rsidRPr="005A7810">
        <w:rPr>
          <w:rFonts w:cstheme="minorHAnsi"/>
          <w:i/>
          <w:iCs/>
        </w:rPr>
        <w:t>, con fundamento en lo que establecen los artículos 85 de la Constitución Política del Estado Libre y Soberano de Tlaxcala</w:t>
      </w:r>
      <w:r w:rsidRPr="005A7810">
        <w:rPr>
          <w:rFonts w:cstheme="minorHAnsi"/>
          <w:i/>
          <w:iCs/>
        </w:rPr>
        <w:t>;</w:t>
      </w:r>
      <w:r w:rsidR="000F6D02" w:rsidRPr="005A7810">
        <w:rPr>
          <w:rFonts w:cstheme="minorHAnsi"/>
          <w:i/>
          <w:iCs/>
        </w:rPr>
        <w:t xml:space="preserve"> 61, 68, fracción V, y 69</w:t>
      </w:r>
      <w:r w:rsidRPr="005A7810">
        <w:rPr>
          <w:rFonts w:cstheme="minorHAnsi"/>
          <w:i/>
          <w:iCs/>
        </w:rPr>
        <w:t>.</w:t>
      </w:r>
      <w:r w:rsidR="000F6D02" w:rsidRPr="005A7810">
        <w:rPr>
          <w:rFonts w:cstheme="minorHAnsi"/>
          <w:i/>
          <w:iCs/>
        </w:rPr>
        <w:t xml:space="preserve"> de la Ley Orgánica del Poder Judicial del Estado, en relación con los diversos 44, 47, 52 y 61 del Código Nacional de Procedimientos Penales, </w:t>
      </w:r>
      <w:r w:rsidR="00F2447B" w:rsidRPr="005A7810">
        <w:rPr>
          <w:rFonts w:cstheme="minorHAnsi"/>
          <w:i/>
          <w:iCs/>
        </w:rPr>
        <w:t xml:space="preserve">durante el proceso de equipamiento respectivo se </w:t>
      </w:r>
      <w:r w:rsidR="000F6D02" w:rsidRPr="005A7810">
        <w:rPr>
          <w:rFonts w:cstheme="minorHAnsi"/>
          <w:i/>
          <w:iCs/>
        </w:rPr>
        <w:t>determina:</w:t>
      </w:r>
    </w:p>
    <w:p w14:paraId="6A9C4278" w14:textId="0D830C24" w:rsidR="000F6D02" w:rsidRPr="005A7810" w:rsidRDefault="000F6D02" w:rsidP="000F6D02">
      <w:pPr>
        <w:shd w:val="clear" w:color="auto" w:fill="FFFFFF"/>
        <w:spacing w:after="0" w:line="480" w:lineRule="auto"/>
        <w:jc w:val="both"/>
        <w:rPr>
          <w:rFonts w:cstheme="minorHAnsi"/>
          <w:i/>
          <w:iCs/>
        </w:rPr>
      </w:pPr>
      <w:r w:rsidRPr="005A7810">
        <w:rPr>
          <w:rFonts w:cstheme="minorHAnsi"/>
          <w:b/>
          <w:bCs/>
          <w:i/>
          <w:iCs/>
        </w:rPr>
        <w:t xml:space="preserve">PRIMERO. </w:t>
      </w:r>
      <w:r w:rsidR="00F2447B" w:rsidRPr="005A7810">
        <w:rPr>
          <w:rFonts w:cstheme="minorHAnsi"/>
          <w:i/>
          <w:iCs/>
        </w:rPr>
        <w:t>D</w:t>
      </w:r>
      <w:r w:rsidR="00A5755D" w:rsidRPr="005A7810">
        <w:rPr>
          <w:rFonts w:cstheme="minorHAnsi"/>
          <w:i/>
          <w:iCs/>
        </w:rPr>
        <w:t xml:space="preserve">e acuerdo con el calendario de ejecución establecido en la licitación pública PJET/LPN/011-2021, durante el lapso comprendido del </w:t>
      </w:r>
      <w:r w:rsidR="00495E65">
        <w:rPr>
          <w:rFonts w:cstheme="minorHAnsi"/>
          <w:i/>
          <w:iCs/>
        </w:rPr>
        <w:t xml:space="preserve">treinta y uno de julio </w:t>
      </w:r>
      <w:r w:rsidR="00A5755D" w:rsidRPr="005A7810">
        <w:rPr>
          <w:rFonts w:cstheme="minorHAnsi"/>
          <w:i/>
          <w:iCs/>
        </w:rPr>
        <w:t xml:space="preserve">al </w:t>
      </w:r>
      <w:r w:rsidR="00495E65">
        <w:rPr>
          <w:rFonts w:cstheme="minorHAnsi"/>
          <w:i/>
          <w:iCs/>
        </w:rPr>
        <w:t>dieciocho</w:t>
      </w:r>
      <w:r w:rsidR="00A5755D" w:rsidRPr="005A7810">
        <w:rPr>
          <w:rFonts w:cstheme="minorHAnsi"/>
          <w:i/>
          <w:iCs/>
        </w:rPr>
        <w:t xml:space="preserve"> de agosto de dos mil veintiuno, para </w:t>
      </w:r>
      <w:r w:rsidRPr="005A7810">
        <w:rPr>
          <w:rFonts w:cstheme="minorHAnsi"/>
          <w:i/>
          <w:iCs/>
        </w:rPr>
        <w:t xml:space="preserve">el desahogo de audiencias </w:t>
      </w:r>
      <w:r w:rsidRPr="005A7810">
        <w:rPr>
          <w:rFonts w:cstheme="minorHAnsi"/>
          <w:i/>
          <w:iCs/>
          <w:shd w:val="clear" w:color="auto" w:fill="FFFFFF"/>
        </w:rPr>
        <w:t xml:space="preserve">y demás actos orales jurisdiccionales </w:t>
      </w:r>
      <w:r w:rsidRPr="005A7810">
        <w:rPr>
          <w:rFonts w:cstheme="minorHAnsi"/>
          <w:i/>
          <w:iCs/>
        </w:rPr>
        <w:t>que correspondan al Juzgado de Control y de Juicio Oral del Distrito Judicial de Sánchez Piedras y Especializado en Justicia para Adolescentes del Estado</w:t>
      </w:r>
      <w:r w:rsidR="00F2447B" w:rsidRPr="005A7810">
        <w:rPr>
          <w:rFonts w:cstheme="minorHAnsi"/>
          <w:i/>
          <w:iCs/>
        </w:rPr>
        <w:t>,</w:t>
      </w:r>
      <w:r w:rsidRPr="005A7810">
        <w:rPr>
          <w:rFonts w:cstheme="minorHAnsi"/>
          <w:i/>
          <w:iCs/>
        </w:rPr>
        <w:t xml:space="preserve"> s</w:t>
      </w:r>
      <w:r w:rsidRPr="005A7810">
        <w:rPr>
          <w:rFonts w:cstheme="minorHAnsi"/>
          <w:i/>
          <w:iCs/>
          <w:shd w:val="clear" w:color="auto" w:fill="FFFFFF"/>
        </w:rPr>
        <w:t xml:space="preserve">e habilitan las salas siguientes: </w:t>
      </w:r>
    </w:p>
    <w:p w14:paraId="07AEEB03" w14:textId="72BBBD79" w:rsidR="000F6D02" w:rsidRPr="005A7810" w:rsidRDefault="000F6D02" w:rsidP="000F6D02">
      <w:pPr>
        <w:pStyle w:val="Estilo"/>
        <w:numPr>
          <w:ilvl w:val="0"/>
          <w:numId w:val="2"/>
        </w:numPr>
        <w:spacing w:before="240" w:line="480" w:lineRule="auto"/>
        <w:contextualSpacing/>
        <w:rPr>
          <w:rFonts w:asciiTheme="minorHAnsi" w:hAnsiTheme="minorHAnsi" w:cstheme="minorHAnsi"/>
          <w:i/>
          <w:iCs/>
          <w:sz w:val="22"/>
          <w:shd w:val="clear" w:color="auto" w:fill="FFFFFF"/>
        </w:rPr>
      </w:pPr>
      <w:r w:rsidRPr="005A7810">
        <w:rPr>
          <w:rFonts w:asciiTheme="minorHAnsi" w:hAnsiTheme="minorHAnsi" w:cstheme="minorHAnsi"/>
          <w:i/>
          <w:iCs/>
          <w:sz w:val="22"/>
        </w:rPr>
        <w:t>La</w:t>
      </w:r>
      <w:r w:rsidR="00A5755D" w:rsidRPr="005A7810">
        <w:rPr>
          <w:rFonts w:asciiTheme="minorHAnsi" w:hAnsiTheme="minorHAnsi" w:cstheme="minorHAnsi"/>
          <w:i/>
          <w:iCs/>
          <w:sz w:val="22"/>
        </w:rPr>
        <w:t>s</w:t>
      </w:r>
      <w:r w:rsidRPr="005A7810">
        <w:rPr>
          <w:rFonts w:asciiTheme="minorHAnsi" w:hAnsiTheme="minorHAnsi" w:cstheme="minorHAnsi"/>
          <w:i/>
          <w:iCs/>
          <w:sz w:val="22"/>
        </w:rPr>
        <w:t xml:space="preserve"> u</w:t>
      </w:r>
      <w:r w:rsidRPr="005A7810">
        <w:rPr>
          <w:rFonts w:asciiTheme="minorHAnsi" w:hAnsiTheme="minorHAnsi" w:cstheme="minorHAnsi"/>
          <w:i/>
          <w:iCs/>
          <w:sz w:val="22"/>
          <w:shd w:val="clear" w:color="auto" w:fill="FFFFFF"/>
        </w:rPr>
        <w:t>bicada</w:t>
      </w:r>
      <w:r w:rsidR="00A5755D" w:rsidRPr="005A7810">
        <w:rPr>
          <w:rFonts w:asciiTheme="minorHAnsi" w:hAnsiTheme="minorHAnsi" w:cstheme="minorHAnsi"/>
          <w:i/>
          <w:iCs/>
          <w:sz w:val="22"/>
          <w:shd w:val="clear" w:color="auto" w:fill="FFFFFF"/>
        </w:rPr>
        <w:t>s</w:t>
      </w:r>
      <w:r w:rsidRPr="005A7810">
        <w:rPr>
          <w:rFonts w:asciiTheme="minorHAnsi" w:hAnsiTheme="minorHAnsi" w:cstheme="minorHAnsi"/>
          <w:i/>
          <w:iCs/>
          <w:sz w:val="22"/>
          <w:shd w:val="clear" w:color="auto" w:fill="FFFFFF"/>
        </w:rPr>
        <w:t xml:space="preserve"> en el recinto sede del Poder Judicial del Estado denominado “Ciudad Judicial”, con domicilio en Libramiento Apizaco a Huamantla, kilómetro 1.5, en la comunidad de Santa Anita Huiloac, Apizaco, Tlaxcala, específicamente en la planta baja, en los ejes 1-2, D </w:t>
      </w:r>
      <w:r w:rsidR="00563420">
        <w:rPr>
          <w:rFonts w:asciiTheme="minorHAnsi" w:hAnsiTheme="minorHAnsi" w:cstheme="minorHAnsi"/>
          <w:i/>
          <w:iCs/>
          <w:sz w:val="22"/>
          <w:shd w:val="clear" w:color="auto" w:fill="FFFFFF"/>
        </w:rPr>
        <w:t>-</w:t>
      </w:r>
      <w:r w:rsidRPr="005A7810">
        <w:rPr>
          <w:rFonts w:asciiTheme="minorHAnsi" w:hAnsiTheme="minorHAnsi" w:cstheme="minorHAnsi"/>
          <w:i/>
          <w:iCs/>
          <w:sz w:val="22"/>
          <w:shd w:val="clear" w:color="auto" w:fill="FFFFFF"/>
        </w:rPr>
        <w:t xml:space="preserve"> F, </w:t>
      </w:r>
      <w:r w:rsidR="00A5755D" w:rsidRPr="005A7810">
        <w:rPr>
          <w:rFonts w:asciiTheme="minorHAnsi" w:hAnsiTheme="minorHAnsi" w:cstheme="minorHAnsi"/>
          <w:i/>
          <w:iCs/>
          <w:sz w:val="22"/>
          <w:shd w:val="clear" w:color="auto" w:fill="FFFFFF"/>
        </w:rPr>
        <w:t xml:space="preserve">señalizadas como </w:t>
      </w:r>
      <w:r w:rsidR="00495E65">
        <w:rPr>
          <w:rFonts w:asciiTheme="minorHAnsi" w:hAnsiTheme="minorHAnsi" w:cstheme="minorHAnsi"/>
          <w:i/>
          <w:iCs/>
          <w:sz w:val="22"/>
          <w:shd w:val="clear" w:color="auto" w:fill="FFFFFF"/>
        </w:rPr>
        <w:t xml:space="preserve">Sala de </w:t>
      </w:r>
      <w:r w:rsidR="00563420">
        <w:rPr>
          <w:rFonts w:asciiTheme="minorHAnsi" w:hAnsiTheme="minorHAnsi" w:cstheme="minorHAnsi"/>
          <w:i/>
          <w:iCs/>
          <w:sz w:val="22"/>
          <w:shd w:val="clear" w:color="auto" w:fill="FFFFFF"/>
        </w:rPr>
        <w:t>juicios</w:t>
      </w:r>
      <w:r w:rsidR="00495E65">
        <w:rPr>
          <w:rFonts w:asciiTheme="minorHAnsi" w:hAnsiTheme="minorHAnsi" w:cstheme="minorHAnsi"/>
          <w:i/>
          <w:iCs/>
          <w:sz w:val="22"/>
          <w:shd w:val="clear" w:color="auto" w:fill="FFFFFF"/>
        </w:rPr>
        <w:t xml:space="preserve"> orales </w:t>
      </w:r>
      <w:proofErr w:type="spellStart"/>
      <w:r w:rsidR="00563420">
        <w:rPr>
          <w:rFonts w:asciiTheme="minorHAnsi" w:hAnsiTheme="minorHAnsi" w:cstheme="minorHAnsi"/>
          <w:i/>
          <w:iCs/>
          <w:sz w:val="22"/>
          <w:shd w:val="clear" w:color="auto" w:fill="FFFFFF"/>
        </w:rPr>
        <w:t>N°</w:t>
      </w:r>
      <w:proofErr w:type="spellEnd"/>
      <w:r w:rsidR="00563420">
        <w:rPr>
          <w:rFonts w:asciiTheme="minorHAnsi" w:hAnsiTheme="minorHAnsi" w:cstheme="minorHAnsi"/>
          <w:i/>
          <w:iCs/>
          <w:sz w:val="22"/>
          <w:shd w:val="clear" w:color="auto" w:fill="FFFFFF"/>
        </w:rPr>
        <w:t xml:space="preserve"> </w:t>
      </w:r>
      <w:r w:rsidR="00495E65">
        <w:rPr>
          <w:rFonts w:asciiTheme="minorHAnsi" w:hAnsiTheme="minorHAnsi" w:cstheme="minorHAnsi"/>
          <w:i/>
          <w:iCs/>
          <w:sz w:val="22"/>
          <w:shd w:val="clear" w:color="auto" w:fill="FFFFFF"/>
        </w:rPr>
        <w:t>1</w:t>
      </w:r>
      <w:r w:rsidR="00A5755D" w:rsidRPr="005A7810">
        <w:rPr>
          <w:rFonts w:asciiTheme="minorHAnsi" w:hAnsiTheme="minorHAnsi" w:cstheme="minorHAnsi"/>
          <w:i/>
          <w:iCs/>
          <w:sz w:val="22"/>
          <w:shd w:val="clear" w:color="auto" w:fill="FFFFFF"/>
        </w:rPr>
        <w:t xml:space="preserve"> y </w:t>
      </w:r>
      <w:r w:rsidR="00563420">
        <w:rPr>
          <w:rFonts w:asciiTheme="minorHAnsi" w:hAnsiTheme="minorHAnsi" w:cstheme="minorHAnsi"/>
          <w:i/>
          <w:iCs/>
          <w:sz w:val="22"/>
          <w:shd w:val="clear" w:color="auto" w:fill="FFFFFF"/>
        </w:rPr>
        <w:t xml:space="preserve">Sala de juicios orales </w:t>
      </w:r>
      <w:proofErr w:type="spellStart"/>
      <w:r w:rsidR="00563420">
        <w:rPr>
          <w:rFonts w:asciiTheme="minorHAnsi" w:hAnsiTheme="minorHAnsi" w:cstheme="minorHAnsi"/>
          <w:i/>
          <w:iCs/>
          <w:sz w:val="22"/>
          <w:shd w:val="clear" w:color="auto" w:fill="FFFFFF"/>
        </w:rPr>
        <w:t>N°</w:t>
      </w:r>
      <w:proofErr w:type="spellEnd"/>
      <w:r w:rsidR="00563420">
        <w:rPr>
          <w:rFonts w:asciiTheme="minorHAnsi" w:hAnsiTheme="minorHAnsi" w:cstheme="minorHAnsi"/>
          <w:i/>
          <w:iCs/>
          <w:sz w:val="22"/>
          <w:shd w:val="clear" w:color="auto" w:fill="FFFFFF"/>
        </w:rPr>
        <w:t xml:space="preserve"> 2</w:t>
      </w:r>
      <w:r w:rsidR="00A5755D" w:rsidRPr="005A7810">
        <w:rPr>
          <w:rFonts w:asciiTheme="minorHAnsi" w:hAnsiTheme="minorHAnsi" w:cstheme="minorHAnsi"/>
          <w:i/>
          <w:iCs/>
          <w:sz w:val="22"/>
          <w:shd w:val="clear" w:color="auto" w:fill="FFFFFF"/>
        </w:rPr>
        <w:t>, apoyándose para la videograbación de las audiencias en el equipo tecnológico disponible</w:t>
      </w:r>
      <w:r w:rsidRPr="005A7810">
        <w:rPr>
          <w:rFonts w:asciiTheme="minorHAnsi" w:hAnsiTheme="minorHAnsi" w:cstheme="minorHAnsi"/>
          <w:i/>
          <w:iCs/>
          <w:sz w:val="22"/>
          <w:shd w:val="clear" w:color="auto" w:fill="FFFFFF"/>
        </w:rPr>
        <w:t>.</w:t>
      </w:r>
    </w:p>
    <w:p w14:paraId="5C7A7767" w14:textId="77777777" w:rsidR="000F6D02" w:rsidRPr="005A7810" w:rsidRDefault="000F6D02" w:rsidP="000F6D02">
      <w:pPr>
        <w:pStyle w:val="Estilo"/>
        <w:numPr>
          <w:ilvl w:val="0"/>
          <w:numId w:val="2"/>
        </w:numPr>
        <w:spacing w:before="240" w:line="480" w:lineRule="auto"/>
        <w:contextualSpacing/>
        <w:rPr>
          <w:rFonts w:asciiTheme="minorHAnsi" w:hAnsiTheme="minorHAnsi" w:cstheme="minorHAnsi"/>
          <w:i/>
          <w:iCs/>
          <w:sz w:val="22"/>
          <w:shd w:val="clear" w:color="auto" w:fill="FFFFFF"/>
        </w:rPr>
      </w:pPr>
      <w:r w:rsidRPr="005A7810">
        <w:rPr>
          <w:rFonts w:asciiTheme="minorHAnsi" w:hAnsiTheme="minorHAnsi" w:cstheme="minorHAnsi"/>
          <w:i/>
          <w:iCs/>
          <w:sz w:val="22"/>
          <w:shd w:val="clear" w:color="auto" w:fill="FFFFFF"/>
        </w:rPr>
        <w:t xml:space="preserve">La que corresponde al Juzgado de Ejecución Especializado de Medidas Aplicables a Adolescentes y de Ejecución de Sanciones Penales, ubicado en </w:t>
      </w:r>
      <w:r w:rsidRPr="005A7810">
        <w:rPr>
          <w:rFonts w:asciiTheme="minorHAnsi" w:hAnsiTheme="minorHAnsi" w:cstheme="minorHAnsi"/>
          <w:i/>
          <w:iCs/>
          <w:sz w:val="22"/>
          <w:shd w:val="clear" w:color="auto" w:fill="FFFFFF"/>
        </w:rPr>
        <w:lastRenderedPageBreak/>
        <w:t>Avenida de las Torres número 3303, Colonia Jardines de Apizaco, Apizaco, Tlaxcala.</w:t>
      </w:r>
    </w:p>
    <w:p w14:paraId="4099701B" w14:textId="23F5053E" w:rsidR="000F6D02" w:rsidRPr="005A7810" w:rsidRDefault="005A7810" w:rsidP="000F6D02">
      <w:pPr>
        <w:pStyle w:val="Estilo"/>
        <w:spacing w:before="240" w:line="480" w:lineRule="auto"/>
        <w:contextualSpacing/>
        <w:rPr>
          <w:rFonts w:asciiTheme="minorHAnsi" w:hAnsiTheme="minorHAnsi" w:cstheme="minorHAnsi"/>
          <w:i/>
          <w:iCs/>
          <w:sz w:val="22"/>
          <w:shd w:val="clear" w:color="auto" w:fill="FFFFFF"/>
        </w:rPr>
      </w:pPr>
      <w:r w:rsidRPr="005A7810">
        <w:rPr>
          <w:rFonts w:asciiTheme="minorHAnsi" w:hAnsiTheme="minorHAnsi" w:cstheme="minorHAnsi"/>
          <w:b/>
          <w:bCs/>
          <w:i/>
          <w:iCs/>
          <w:sz w:val="22"/>
        </w:rPr>
        <w:t xml:space="preserve">SEGUNDO. </w:t>
      </w:r>
      <w:r w:rsidRPr="005A7810">
        <w:rPr>
          <w:rFonts w:asciiTheme="minorHAnsi" w:hAnsiTheme="minorHAnsi" w:cstheme="minorHAnsi"/>
          <w:i/>
          <w:iCs/>
          <w:sz w:val="22"/>
        </w:rPr>
        <w:t>De acuerdo con el calendario de ejecución establecido en la licitación pública PJET/LPN/011-2021 y dado que sólo se sustituirá el equipo tecnológico de audio y video de la Sala Uno del Juzgado de Control y de Juicio Oral del Distrito Judicial de Guridi y Alcocer, durante el lapso comprendido del</w:t>
      </w:r>
      <w:r w:rsidR="00563420" w:rsidRPr="005A7810">
        <w:rPr>
          <w:rFonts w:asciiTheme="minorHAnsi" w:hAnsiTheme="minorHAnsi" w:cstheme="minorHAnsi"/>
          <w:i/>
          <w:iCs/>
          <w:sz w:val="22"/>
        </w:rPr>
        <w:t xml:space="preserve"> </w:t>
      </w:r>
      <w:r w:rsidR="00563420">
        <w:rPr>
          <w:rFonts w:asciiTheme="minorHAnsi" w:hAnsiTheme="minorHAnsi" w:cstheme="minorHAnsi"/>
          <w:i/>
          <w:iCs/>
          <w:sz w:val="22"/>
        </w:rPr>
        <w:t>treinta y uno de julio</w:t>
      </w:r>
      <w:r w:rsidR="00563420" w:rsidRPr="005A7810">
        <w:rPr>
          <w:rFonts w:asciiTheme="minorHAnsi" w:hAnsiTheme="minorHAnsi" w:cstheme="minorHAnsi"/>
          <w:i/>
          <w:iCs/>
          <w:sz w:val="22"/>
        </w:rPr>
        <w:t xml:space="preserve"> al </w:t>
      </w:r>
      <w:r w:rsidR="00563420">
        <w:rPr>
          <w:rFonts w:asciiTheme="minorHAnsi" w:hAnsiTheme="minorHAnsi" w:cstheme="minorHAnsi"/>
          <w:i/>
          <w:iCs/>
          <w:sz w:val="22"/>
        </w:rPr>
        <w:t>dieciocho</w:t>
      </w:r>
      <w:r w:rsidR="00563420" w:rsidRPr="005A7810">
        <w:rPr>
          <w:rFonts w:asciiTheme="minorHAnsi" w:hAnsiTheme="minorHAnsi" w:cstheme="minorHAnsi"/>
          <w:i/>
          <w:iCs/>
          <w:sz w:val="22"/>
        </w:rPr>
        <w:t xml:space="preserve"> </w:t>
      </w:r>
      <w:r w:rsidRPr="005A7810">
        <w:rPr>
          <w:rFonts w:asciiTheme="minorHAnsi" w:hAnsiTheme="minorHAnsi" w:cstheme="minorHAnsi"/>
          <w:i/>
          <w:iCs/>
          <w:sz w:val="22"/>
        </w:rPr>
        <w:t xml:space="preserve">de agosto de dos mil veintiuno para el desahogo de audiencias </w:t>
      </w:r>
      <w:r w:rsidRPr="005A7810">
        <w:rPr>
          <w:rFonts w:asciiTheme="minorHAnsi" w:hAnsiTheme="minorHAnsi" w:cstheme="minorHAnsi"/>
          <w:i/>
          <w:iCs/>
          <w:sz w:val="22"/>
          <w:shd w:val="clear" w:color="auto" w:fill="FFFFFF"/>
        </w:rPr>
        <w:t xml:space="preserve">y demás actos orales jurisdiccionales </w:t>
      </w:r>
      <w:r w:rsidRPr="005A7810">
        <w:rPr>
          <w:rFonts w:asciiTheme="minorHAnsi" w:hAnsiTheme="minorHAnsi" w:cstheme="minorHAnsi"/>
          <w:i/>
          <w:iCs/>
          <w:sz w:val="22"/>
        </w:rPr>
        <w:t xml:space="preserve">que correspondan a dicho órgano jurisdiccional, </w:t>
      </w:r>
      <w:r w:rsidR="000F6D02" w:rsidRPr="005A7810">
        <w:rPr>
          <w:rFonts w:asciiTheme="minorHAnsi" w:hAnsiTheme="minorHAnsi" w:cstheme="minorHAnsi"/>
          <w:i/>
          <w:iCs/>
          <w:sz w:val="22"/>
          <w:shd w:val="clear" w:color="auto" w:fill="FFFFFF"/>
        </w:rPr>
        <w:t xml:space="preserve">se ratifica el contenido del Acuerdo General 04/2017, punto SEGUNDO, emitido por </w:t>
      </w:r>
      <w:r w:rsidR="00F2447B" w:rsidRPr="005A7810">
        <w:rPr>
          <w:rFonts w:asciiTheme="minorHAnsi" w:hAnsiTheme="minorHAnsi" w:cstheme="minorHAnsi"/>
          <w:i/>
          <w:iCs/>
          <w:sz w:val="22"/>
          <w:shd w:val="clear" w:color="auto" w:fill="FFFFFF"/>
        </w:rPr>
        <w:t xml:space="preserve">el Consejo de la Judicatura del Estado </w:t>
      </w:r>
      <w:r w:rsidR="000F6D02" w:rsidRPr="005A7810">
        <w:rPr>
          <w:rFonts w:asciiTheme="minorHAnsi" w:hAnsiTheme="minorHAnsi" w:cstheme="minorHAnsi"/>
          <w:i/>
          <w:iCs/>
          <w:sz w:val="22"/>
          <w:shd w:val="clear" w:color="auto" w:fill="FFFFFF"/>
        </w:rPr>
        <w:t xml:space="preserve">en sesión extraordinaria celebrada el doce de octubre de dos mil diecisiete, respecto de la habilitación de la Sala de Audiencias Orales de Segunda Instancia en Materia Penal y Especializada en Administración de Justicia para Adolescentes del Tribunal Superior de Justicia del Estado, ubicada en Libramiento Poniente sin número, Colonia </w:t>
      </w:r>
      <w:proofErr w:type="spellStart"/>
      <w:r w:rsidR="000F6D02" w:rsidRPr="005A7810">
        <w:rPr>
          <w:rFonts w:asciiTheme="minorHAnsi" w:hAnsiTheme="minorHAnsi" w:cstheme="minorHAnsi"/>
          <w:i/>
          <w:iCs/>
          <w:sz w:val="22"/>
          <w:shd w:val="clear" w:color="auto" w:fill="FFFFFF"/>
        </w:rPr>
        <w:t>Unitlax</w:t>
      </w:r>
      <w:proofErr w:type="spellEnd"/>
      <w:r w:rsidR="000F6D02" w:rsidRPr="005A7810">
        <w:rPr>
          <w:rFonts w:asciiTheme="minorHAnsi" w:hAnsiTheme="minorHAnsi" w:cstheme="minorHAnsi"/>
          <w:i/>
          <w:iCs/>
          <w:sz w:val="22"/>
          <w:shd w:val="clear" w:color="auto" w:fill="FFFFFF"/>
        </w:rPr>
        <w:t>, Tlaxcala, Tlaxcala, para aquellas audiencias en las que deba hacerse uso del espacio denominado “testigo protegido”.</w:t>
      </w:r>
    </w:p>
    <w:p w14:paraId="596E8709" w14:textId="201EE994" w:rsidR="000F6D02" w:rsidRPr="005A7810" w:rsidRDefault="005A7810" w:rsidP="000F6D02">
      <w:pPr>
        <w:pStyle w:val="Estilo"/>
        <w:spacing w:before="240" w:line="480" w:lineRule="auto"/>
        <w:contextualSpacing/>
        <w:rPr>
          <w:rFonts w:asciiTheme="minorHAnsi" w:hAnsiTheme="minorHAnsi" w:cstheme="minorHAnsi"/>
          <w:i/>
          <w:iCs/>
          <w:sz w:val="22"/>
          <w:shd w:val="clear" w:color="auto" w:fill="FFFFFF"/>
        </w:rPr>
      </w:pPr>
      <w:r w:rsidRPr="005A7810">
        <w:rPr>
          <w:rFonts w:asciiTheme="minorHAnsi" w:hAnsiTheme="minorHAnsi" w:cstheme="minorHAnsi"/>
          <w:b/>
          <w:i/>
          <w:iCs/>
          <w:sz w:val="22"/>
        </w:rPr>
        <w:t>TERCERO</w:t>
      </w:r>
      <w:r w:rsidR="000F6D02" w:rsidRPr="005A7810">
        <w:rPr>
          <w:rFonts w:asciiTheme="minorHAnsi" w:hAnsiTheme="minorHAnsi" w:cstheme="minorHAnsi"/>
          <w:b/>
          <w:i/>
          <w:iCs/>
          <w:sz w:val="22"/>
        </w:rPr>
        <w:t>.</w:t>
      </w:r>
      <w:r w:rsidR="000F6D02" w:rsidRPr="005A7810">
        <w:rPr>
          <w:rFonts w:asciiTheme="minorHAnsi" w:hAnsiTheme="minorHAnsi" w:cstheme="minorHAnsi"/>
          <w:i/>
          <w:iCs/>
          <w:sz w:val="22"/>
        </w:rPr>
        <w:t xml:space="preserve"> Con motivo de la habilitación descrita, se instruye a</w:t>
      </w:r>
      <w:r w:rsidR="00DC682C" w:rsidRPr="005A7810">
        <w:rPr>
          <w:rFonts w:asciiTheme="minorHAnsi" w:hAnsiTheme="minorHAnsi" w:cstheme="minorHAnsi"/>
          <w:i/>
          <w:iCs/>
          <w:sz w:val="22"/>
        </w:rPr>
        <w:t xml:space="preserve"> </w:t>
      </w:r>
      <w:r w:rsidR="000F6D02" w:rsidRPr="005A7810">
        <w:rPr>
          <w:rFonts w:asciiTheme="minorHAnsi" w:hAnsiTheme="minorHAnsi" w:cstheme="minorHAnsi"/>
          <w:i/>
          <w:iCs/>
          <w:sz w:val="22"/>
        </w:rPr>
        <w:t>l</w:t>
      </w:r>
      <w:r w:rsidR="00DC682C" w:rsidRPr="005A7810">
        <w:rPr>
          <w:rFonts w:asciiTheme="minorHAnsi" w:hAnsiTheme="minorHAnsi" w:cstheme="minorHAnsi"/>
          <w:i/>
          <w:iCs/>
          <w:sz w:val="22"/>
        </w:rPr>
        <w:t>os</w:t>
      </w:r>
      <w:r w:rsidR="000F6D02" w:rsidRPr="005A7810">
        <w:rPr>
          <w:rFonts w:asciiTheme="minorHAnsi" w:hAnsiTheme="minorHAnsi" w:cstheme="minorHAnsi"/>
          <w:i/>
          <w:iCs/>
          <w:sz w:val="22"/>
        </w:rPr>
        <w:t xml:space="preserve"> administrador</w:t>
      </w:r>
      <w:r w:rsidR="00DC682C" w:rsidRPr="005A7810">
        <w:rPr>
          <w:rFonts w:asciiTheme="minorHAnsi" w:hAnsiTheme="minorHAnsi" w:cstheme="minorHAnsi"/>
          <w:i/>
          <w:iCs/>
          <w:sz w:val="22"/>
        </w:rPr>
        <w:t>es</w:t>
      </w:r>
      <w:r w:rsidR="000F6D02" w:rsidRPr="005A7810">
        <w:rPr>
          <w:rFonts w:asciiTheme="minorHAnsi" w:hAnsiTheme="minorHAnsi" w:cstheme="minorHAnsi"/>
          <w:i/>
          <w:iCs/>
          <w:sz w:val="22"/>
        </w:rPr>
        <w:t xml:space="preserve"> de</w:t>
      </w:r>
      <w:r w:rsidR="00DC682C" w:rsidRPr="005A7810">
        <w:rPr>
          <w:rFonts w:asciiTheme="minorHAnsi" w:hAnsiTheme="minorHAnsi" w:cstheme="minorHAnsi"/>
          <w:i/>
          <w:iCs/>
          <w:sz w:val="22"/>
        </w:rPr>
        <w:t xml:space="preserve"> </w:t>
      </w:r>
      <w:r w:rsidR="000F6D02" w:rsidRPr="005A7810">
        <w:rPr>
          <w:rFonts w:asciiTheme="minorHAnsi" w:hAnsiTheme="minorHAnsi" w:cstheme="minorHAnsi"/>
          <w:i/>
          <w:iCs/>
          <w:sz w:val="22"/>
        </w:rPr>
        <w:t>l</w:t>
      </w:r>
      <w:r w:rsidR="00DC682C" w:rsidRPr="005A7810">
        <w:rPr>
          <w:rFonts w:asciiTheme="minorHAnsi" w:hAnsiTheme="minorHAnsi" w:cstheme="minorHAnsi"/>
          <w:i/>
          <w:iCs/>
          <w:sz w:val="22"/>
        </w:rPr>
        <w:t>os</w:t>
      </w:r>
      <w:r w:rsidR="000F6D02" w:rsidRPr="005A7810">
        <w:rPr>
          <w:rFonts w:asciiTheme="minorHAnsi" w:hAnsiTheme="minorHAnsi" w:cstheme="minorHAnsi"/>
          <w:i/>
          <w:iCs/>
          <w:sz w:val="22"/>
        </w:rPr>
        <w:t xml:space="preserve"> Juzgado</w:t>
      </w:r>
      <w:r w:rsidR="00DC682C" w:rsidRPr="005A7810">
        <w:rPr>
          <w:rFonts w:asciiTheme="minorHAnsi" w:hAnsiTheme="minorHAnsi" w:cstheme="minorHAnsi"/>
          <w:i/>
          <w:iCs/>
          <w:sz w:val="22"/>
        </w:rPr>
        <w:t>s</w:t>
      </w:r>
      <w:r w:rsidR="000F6D02" w:rsidRPr="005A7810">
        <w:rPr>
          <w:rFonts w:asciiTheme="minorHAnsi" w:hAnsiTheme="minorHAnsi" w:cstheme="minorHAnsi"/>
          <w:i/>
          <w:iCs/>
          <w:sz w:val="22"/>
        </w:rPr>
        <w:t xml:space="preserve"> </w:t>
      </w:r>
      <w:r w:rsidR="000F6D02" w:rsidRPr="005A7810">
        <w:rPr>
          <w:rFonts w:asciiTheme="minorHAnsi" w:hAnsiTheme="minorHAnsi" w:cstheme="minorHAnsi"/>
          <w:i/>
          <w:iCs/>
          <w:color w:val="000000" w:themeColor="text1"/>
          <w:sz w:val="22"/>
          <w:shd w:val="clear" w:color="auto" w:fill="FFFFFF"/>
        </w:rPr>
        <w:t>de Control y de Juicio Oral del Distrito Judicial de Sánchez Piedras y Especializado en Justicia para Adolescentes del Estado de Tlaxcala</w:t>
      </w:r>
      <w:r w:rsidR="00DC682C" w:rsidRPr="005A7810">
        <w:rPr>
          <w:rFonts w:asciiTheme="minorHAnsi" w:hAnsiTheme="minorHAnsi" w:cstheme="minorHAnsi"/>
          <w:i/>
          <w:iCs/>
          <w:color w:val="000000" w:themeColor="text1"/>
          <w:sz w:val="22"/>
          <w:shd w:val="clear" w:color="auto" w:fill="FFFFFF"/>
        </w:rPr>
        <w:t>, y de Guridi y Alcocer,</w:t>
      </w:r>
      <w:r w:rsidR="000F6D02" w:rsidRPr="005A7810">
        <w:rPr>
          <w:rFonts w:asciiTheme="minorHAnsi" w:hAnsiTheme="minorHAnsi" w:cstheme="minorHAnsi"/>
          <w:i/>
          <w:iCs/>
          <w:color w:val="000000" w:themeColor="text1"/>
          <w:sz w:val="22"/>
          <w:shd w:val="clear" w:color="auto" w:fill="FFFFFF"/>
        </w:rPr>
        <w:t xml:space="preserve"> coordinarse con </w:t>
      </w:r>
      <w:r w:rsidR="00DC682C" w:rsidRPr="005A7810">
        <w:rPr>
          <w:rFonts w:asciiTheme="minorHAnsi" w:hAnsiTheme="minorHAnsi" w:cstheme="minorHAnsi"/>
          <w:i/>
          <w:iCs/>
          <w:color w:val="000000" w:themeColor="text1"/>
          <w:sz w:val="22"/>
          <w:shd w:val="clear" w:color="auto" w:fill="FFFFFF"/>
        </w:rPr>
        <w:t xml:space="preserve">el Director de Tecnologías </w:t>
      </w:r>
      <w:r w:rsidR="00C968B4" w:rsidRPr="005A7810">
        <w:rPr>
          <w:rFonts w:asciiTheme="minorHAnsi" w:hAnsiTheme="minorHAnsi" w:cstheme="minorHAnsi"/>
          <w:i/>
          <w:iCs/>
          <w:color w:val="000000" w:themeColor="text1"/>
          <w:sz w:val="22"/>
          <w:shd w:val="clear" w:color="auto" w:fill="FFFFFF"/>
        </w:rPr>
        <w:t xml:space="preserve">de la Información y </w:t>
      </w:r>
      <w:r w:rsidR="000F6D02" w:rsidRPr="005A7810">
        <w:rPr>
          <w:rFonts w:asciiTheme="minorHAnsi" w:hAnsiTheme="minorHAnsi" w:cstheme="minorHAnsi"/>
          <w:i/>
          <w:iCs/>
          <w:color w:val="000000" w:themeColor="text1"/>
          <w:sz w:val="22"/>
          <w:shd w:val="clear" w:color="auto" w:fill="FFFFFF"/>
        </w:rPr>
        <w:t>de</w:t>
      </w:r>
      <w:r w:rsidR="00C968B4" w:rsidRPr="005A7810">
        <w:rPr>
          <w:rFonts w:asciiTheme="minorHAnsi" w:hAnsiTheme="minorHAnsi" w:cstheme="minorHAnsi"/>
          <w:i/>
          <w:iCs/>
          <w:color w:val="000000" w:themeColor="text1"/>
          <w:sz w:val="22"/>
          <w:shd w:val="clear" w:color="auto" w:fill="FFFFFF"/>
        </w:rPr>
        <w:t xml:space="preserve"> la </w:t>
      </w:r>
      <w:r w:rsidRPr="005A7810">
        <w:rPr>
          <w:rFonts w:asciiTheme="minorHAnsi" w:hAnsiTheme="minorHAnsi" w:cstheme="minorHAnsi"/>
          <w:i/>
          <w:iCs/>
          <w:color w:val="000000" w:themeColor="text1"/>
          <w:sz w:val="22"/>
          <w:shd w:val="clear" w:color="auto" w:fill="FFFFFF"/>
        </w:rPr>
        <w:t>c</w:t>
      </w:r>
      <w:r w:rsidR="00C968B4" w:rsidRPr="005A7810">
        <w:rPr>
          <w:rFonts w:asciiTheme="minorHAnsi" w:hAnsiTheme="minorHAnsi" w:cstheme="minorHAnsi"/>
          <w:i/>
          <w:iCs/>
          <w:color w:val="000000" w:themeColor="text1"/>
          <w:sz w:val="22"/>
          <w:shd w:val="clear" w:color="auto" w:fill="FFFFFF"/>
        </w:rPr>
        <w:t>omunicación del Poder Judicial</w:t>
      </w:r>
      <w:r w:rsidRPr="005A7810">
        <w:rPr>
          <w:rFonts w:asciiTheme="minorHAnsi" w:hAnsiTheme="minorHAnsi" w:cstheme="minorHAnsi"/>
          <w:i/>
          <w:iCs/>
          <w:color w:val="000000" w:themeColor="text1"/>
          <w:sz w:val="22"/>
          <w:shd w:val="clear" w:color="auto" w:fill="FFFFFF"/>
        </w:rPr>
        <w:t xml:space="preserve"> del Estado</w:t>
      </w:r>
      <w:r w:rsidR="000F6D02" w:rsidRPr="005A7810">
        <w:rPr>
          <w:rFonts w:asciiTheme="minorHAnsi" w:hAnsiTheme="minorHAnsi" w:cstheme="minorHAnsi"/>
          <w:i/>
          <w:iCs/>
          <w:color w:val="000000" w:themeColor="text1"/>
          <w:sz w:val="22"/>
          <w:shd w:val="clear" w:color="auto" w:fill="FFFFFF"/>
        </w:rPr>
        <w:t xml:space="preserve">, el Juez de Ejecución Especializado de Medidas Aplicables a Adolescentes y de Ejecución de Sanciones Penales del Estado y la Administradora de la Sala </w:t>
      </w:r>
      <w:r w:rsidR="000F6D02" w:rsidRPr="005A7810">
        <w:rPr>
          <w:rFonts w:asciiTheme="minorHAnsi" w:hAnsiTheme="minorHAnsi" w:cstheme="minorHAnsi"/>
          <w:i/>
          <w:iCs/>
          <w:sz w:val="22"/>
          <w:shd w:val="clear" w:color="auto" w:fill="FFFFFF"/>
        </w:rPr>
        <w:t xml:space="preserve">de Audiencias Orales de Segunda Instancia en Materia Penal y Especializada en Administración de Justicia para Adolescentes del Tribunal Superior de Justicia del Estado, a efecto de organizar de manera eficiente las agendas respectivas. </w:t>
      </w:r>
    </w:p>
    <w:p w14:paraId="003F4C33" w14:textId="4D6A9A82" w:rsidR="000F6D02" w:rsidRPr="005A7810" w:rsidRDefault="005A7810" w:rsidP="0017571E">
      <w:pPr>
        <w:pStyle w:val="Estilo"/>
        <w:spacing w:before="240" w:line="480" w:lineRule="auto"/>
        <w:contextualSpacing/>
        <w:rPr>
          <w:rFonts w:asciiTheme="minorHAnsi" w:hAnsiTheme="minorHAnsi" w:cstheme="minorHAnsi"/>
          <w:i/>
          <w:iCs/>
          <w:sz w:val="22"/>
          <w:shd w:val="clear" w:color="auto" w:fill="FFFFFF"/>
        </w:rPr>
      </w:pPr>
      <w:r w:rsidRPr="005A7810">
        <w:rPr>
          <w:rFonts w:asciiTheme="minorHAnsi" w:hAnsiTheme="minorHAnsi" w:cstheme="minorHAnsi"/>
          <w:b/>
          <w:i/>
          <w:iCs/>
          <w:sz w:val="22"/>
        </w:rPr>
        <w:t>CUARTO</w:t>
      </w:r>
      <w:r w:rsidR="000F6D02" w:rsidRPr="005A7810">
        <w:rPr>
          <w:rFonts w:asciiTheme="minorHAnsi" w:hAnsiTheme="minorHAnsi" w:cstheme="minorHAnsi"/>
          <w:b/>
          <w:i/>
          <w:iCs/>
          <w:sz w:val="22"/>
        </w:rPr>
        <w:t xml:space="preserve">. </w:t>
      </w:r>
      <w:r w:rsidR="000F6D02" w:rsidRPr="005A7810">
        <w:rPr>
          <w:rFonts w:asciiTheme="minorHAnsi" w:hAnsiTheme="minorHAnsi" w:cstheme="minorHAnsi"/>
          <w:bCs/>
          <w:i/>
          <w:iCs/>
          <w:sz w:val="22"/>
        </w:rPr>
        <w:t>Se instruye al</w:t>
      </w:r>
      <w:r w:rsidR="00C968B4" w:rsidRPr="005A7810">
        <w:rPr>
          <w:rFonts w:asciiTheme="minorHAnsi" w:hAnsiTheme="minorHAnsi" w:cstheme="minorHAnsi"/>
          <w:i/>
          <w:iCs/>
          <w:color w:val="000000" w:themeColor="text1"/>
          <w:sz w:val="22"/>
          <w:shd w:val="clear" w:color="auto" w:fill="FFFFFF"/>
        </w:rPr>
        <w:t xml:space="preserve"> Director de Tecnologías de la Información y de la </w:t>
      </w:r>
      <w:r w:rsidRPr="005A7810">
        <w:rPr>
          <w:rFonts w:asciiTheme="minorHAnsi" w:hAnsiTheme="minorHAnsi" w:cstheme="minorHAnsi"/>
          <w:i/>
          <w:iCs/>
          <w:color w:val="000000" w:themeColor="text1"/>
          <w:sz w:val="22"/>
          <w:shd w:val="clear" w:color="auto" w:fill="FFFFFF"/>
        </w:rPr>
        <w:t>C</w:t>
      </w:r>
      <w:r w:rsidR="00C968B4" w:rsidRPr="005A7810">
        <w:rPr>
          <w:rFonts w:asciiTheme="minorHAnsi" w:hAnsiTheme="minorHAnsi" w:cstheme="minorHAnsi"/>
          <w:i/>
          <w:iCs/>
          <w:color w:val="000000" w:themeColor="text1"/>
          <w:sz w:val="22"/>
          <w:shd w:val="clear" w:color="auto" w:fill="FFFFFF"/>
        </w:rPr>
        <w:t>omunicación del Poder Judicial</w:t>
      </w:r>
      <w:r w:rsidRPr="005A7810">
        <w:rPr>
          <w:rFonts w:asciiTheme="minorHAnsi" w:hAnsiTheme="minorHAnsi" w:cstheme="minorHAnsi"/>
          <w:i/>
          <w:iCs/>
          <w:color w:val="000000" w:themeColor="text1"/>
          <w:sz w:val="22"/>
          <w:shd w:val="clear" w:color="auto" w:fill="FFFFFF"/>
        </w:rPr>
        <w:t xml:space="preserve"> del Estado</w:t>
      </w:r>
      <w:r w:rsidR="000F6D02" w:rsidRPr="005A7810">
        <w:rPr>
          <w:rFonts w:asciiTheme="minorHAnsi" w:hAnsiTheme="minorHAnsi" w:cstheme="minorHAnsi"/>
          <w:i/>
          <w:iCs/>
          <w:color w:val="000000" w:themeColor="text1"/>
          <w:sz w:val="22"/>
          <w:shd w:val="clear" w:color="auto" w:fill="FFFFFF"/>
        </w:rPr>
        <w:t xml:space="preserve">, al Juez de Ejecución Especializado de Medidas Aplicables a Adolescentes y de Ejecución de Sanciones Penales del Estado y a la Administradora de la Sala </w:t>
      </w:r>
      <w:r w:rsidR="000F6D02" w:rsidRPr="005A7810">
        <w:rPr>
          <w:rFonts w:asciiTheme="minorHAnsi" w:hAnsiTheme="minorHAnsi" w:cstheme="minorHAnsi"/>
          <w:i/>
          <w:iCs/>
          <w:sz w:val="22"/>
          <w:shd w:val="clear" w:color="auto" w:fill="FFFFFF"/>
        </w:rPr>
        <w:t>de Audiencias Orales de Segunda Instancia en Materia Penal y Especializada en Administración de Justicia para Adolescentes del Tribunal Superior de Justicia del Estado, brindar a l</w:t>
      </w:r>
      <w:r w:rsidRPr="005A7810">
        <w:rPr>
          <w:rFonts w:asciiTheme="minorHAnsi" w:hAnsiTheme="minorHAnsi" w:cstheme="minorHAnsi"/>
          <w:i/>
          <w:iCs/>
          <w:sz w:val="22"/>
          <w:shd w:val="clear" w:color="auto" w:fill="FFFFFF"/>
        </w:rPr>
        <w:t>as</w:t>
      </w:r>
      <w:r w:rsidR="000F6D02" w:rsidRPr="005A7810">
        <w:rPr>
          <w:rFonts w:asciiTheme="minorHAnsi" w:hAnsiTheme="minorHAnsi" w:cstheme="minorHAnsi"/>
          <w:i/>
          <w:iCs/>
          <w:sz w:val="22"/>
          <w:shd w:val="clear" w:color="auto" w:fill="FFFFFF"/>
        </w:rPr>
        <w:t xml:space="preserve"> administraci</w:t>
      </w:r>
      <w:r w:rsidRPr="005A7810">
        <w:rPr>
          <w:rFonts w:asciiTheme="minorHAnsi" w:hAnsiTheme="minorHAnsi" w:cstheme="minorHAnsi"/>
          <w:i/>
          <w:iCs/>
          <w:sz w:val="22"/>
          <w:shd w:val="clear" w:color="auto" w:fill="FFFFFF"/>
        </w:rPr>
        <w:t>o</w:t>
      </w:r>
      <w:r w:rsidR="000F6D02" w:rsidRPr="005A7810">
        <w:rPr>
          <w:rFonts w:asciiTheme="minorHAnsi" w:hAnsiTheme="minorHAnsi" w:cstheme="minorHAnsi"/>
          <w:i/>
          <w:iCs/>
          <w:sz w:val="22"/>
          <w:shd w:val="clear" w:color="auto" w:fill="FFFFFF"/>
        </w:rPr>
        <w:t>n</w:t>
      </w:r>
      <w:r w:rsidRPr="005A7810">
        <w:rPr>
          <w:rFonts w:asciiTheme="minorHAnsi" w:hAnsiTheme="minorHAnsi" w:cstheme="minorHAnsi"/>
          <w:i/>
          <w:iCs/>
          <w:sz w:val="22"/>
          <w:shd w:val="clear" w:color="auto" w:fill="FFFFFF"/>
        </w:rPr>
        <w:t>es</w:t>
      </w:r>
      <w:r w:rsidR="000F6D02" w:rsidRPr="005A7810">
        <w:rPr>
          <w:rFonts w:asciiTheme="minorHAnsi" w:hAnsiTheme="minorHAnsi" w:cstheme="minorHAnsi"/>
          <w:i/>
          <w:iCs/>
          <w:sz w:val="22"/>
          <w:shd w:val="clear" w:color="auto" w:fill="FFFFFF"/>
        </w:rPr>
        <w:t xml:space="preserve"> de</w:t>
      </w:r>
      <w:r w:rsidR="00C968B4" w:rsidRPr="005A7810">
        <w:rPr>
          <w:rFonts w:asciiTheme="minorHAnsi" w:hAnsiTheme="minorHAnsi" w:cstheme="minorHAnsi"/>
          <w:i/>
          <w:iCs/>
          <w:sz w:val="22"/>
          <w:shd w:val="clear" w:color="auto" w:fill="FFFFFF"/>
        </w:rPr>
        <w:t xml:space="preserve"> </w:t>
      </w:r>
      <w:r w:rsidR="000F6D02" w:rsidRPr="005A7810">
        <w:rPr>
          <w:rFonts w:asciiTheme="minorHAnsi" w:hAnsiTheme="minorHAnsi" w:cstheme="minorHAnsi"/>
          <w:i/>
          <w:iCs/>
          <w:sz w:val="22"/>
          <w:shd w:val="clear" w:color="auto" w:fill="FFFFFF"/>
        </w:rPr>
        <w:t>l</w:t>
      </w:r>
      <w:r w:rsidR="00C968B4" w:rsidRPr="005A7810">
        <w:rPr>
          <w:rFonts w:asciiTheme="minorHAnsi" w:hAnsiTheme="minorHAnsi" w:cstheme="minorHAnsi"/>
          <w:i/>
          <w:iCs/>
          <w:sz w:val="22"/>
          <w:shd w:val="clear" w:color="auto" w:fill="FFFFFF"/>
        </w:rPr>
        <w:t>os</w:t>
      </w:r>
      <w:r w:rsidR="000F6D02" w:rsidRPr="005A7810">
        <w:rPr>
          <w:rFonts w:asciiTheme="minorHAnsi" w:hAnsiTheme="minorHAnsi" w:cstheme="minorHAnsi"/>
          <w:i/>
          <w:iCs/>
          <w:sz w:val="22"/>
          <w:shd w:val="clear" w:color="auto" w:fill="FFFFFF"/>
        </w:rPr>
        <w:t xml:space="preserve"> Juzgado</w:t>
      </w:r>
      <w:r w:rsidR="00C968B4" w:rsidRPr="005A7810">
        <w:rPr>
          <w:rFonts w:asciiTheme="minorHAnsi" w:hAnsiTheme="minorHAnsi" w:cstheme="minorHAnsi"/>
          <w:i/>
          <w:iCs/>
          <w:sz w:val="22"/>
          <w:shd w:val="clear" w:color="auto" w:fill="FFFFFF"/>
        </w:rPr>
        <w:t>s</w:t>
      </w:r>
      <w:r w:rsidR="000F6D02" w:rsidRPr="005A7810">
        <w:rPr>
          <w:rFonts w:asciiTheme="minorHAnsi" w:hAnsiTheme="minorHAnsi" w:cstheme="minorHAnsi"/>
          <w:i/>
          <w:iCs/>
          <w:sz w:val="22"/>
          <w:shd w:val="clear" w:color="auto" w:fill="FFFFFF"/>
        </w:rPr>
        <w:t xml:space="preserve"> de Control y de Juicio Oral del Distrito Judicial de Sánchez Piedras y Especializado en Justicia para Adolescentes del </w:t>
      </w:r>
      <w:r w:rsidR="000F6D02" w:rsidRPr="005A7810">
        <w:rPr>
          <w:rFonts w:asciiTheme="minorHAnsi" w:hAnsiTheme="minorHAnsi" w:cstheme="minorHAnsi"/>
          <w:i/>
          <w:iCs/>
          <w:sz w:val="22"/>
          <w:shd w:val="clear" w:color="auto" w:fill="FFFFFF"/>
        </w:rPr>
        <w:lastRenderedPageBreak/>
        <w:t>Estado</w:t>
      </w:r>
      <w:r w:rsidR="00C968B4" w:rsidRPr="005A7810">
        <w:rPr>
          <w:rFonts w:asciiTheme="minorHAnsi" w:hAnsiTheme="minorHAnsi" w:cstheme="minorHAnsi"/>
          <w:i/>
          <w:iCs/>
          <w:sz w:val="22"/>
          <w:shd w:val="clear" w:color="auto" w:fill="FFFFFF"/>
        </w:rPr>
        <w:t xml:space="preserve"> y </w:t>
      </w:r>
      <w:r w:rsidRPr="005A7810">
        <w:rPr>
          <w:rFonts w:asciiTheme="minorHAnsi" w:hAnsiTheme="minorHAnsi" w:cstheme="minorHAnsi"/>
          <w:i/>
          <w:iCs/>
          <w:sz w:val="22"/>
          <w:shd w:val="clear" w:color="auto" w:fill="FFFFFF"/>
        </w:rPr>
        <w:t xml:space="preserve">de </w:t>
      </w:r>
      <w:r w:rsidR="00C968B4" w:rsidRPr="005A7810">
        <w:rPr>
          <w:rFonts w:asciiTheme="minorHAnsi" w:hAnsiTheme="minorHAnsi" w:cstheme="minorHAnsi"/>
          <w:i/>
          <w:iCs/>
          <w:sz w:val="22"/>
          <w:shd w:val="clear" w:color="auto" w:fill="FFFFFF"/>
        </w:rPr>
        <w:t>Guridi y Alcocer</w:t>
      </w:r>
      <w:r w:rsidR="000F6D02" w:rsidRPr="005A7810">
        <w:rPr>
          <w:rFonts w:asciiTheme="minorHAnsi" w:hAnsiTheme="minorHAnsi" w:cstheme="minorHAnsi"/>
          <w:i/>
          <w:iCs/>
          <w:sz w:val="22"/>
          <w:shd w:val="clear" w:color="auto" w:fill="FFFFFF"/>
        </w:rPr>
        <w:t>, las facilidades y apoyo necesario para el desarrollo de las actividades jurisdiccionales propias de dicho</w:t>
      </w:r>
      <w:r w:rsidRPr="005A7810">
        <w:rPr>
          <w:rFonts w:asciiTheme="minorHAnsi" w:hAnsiTheme="minorHAnsi" w:cstheme="minorHAnsi"/>
          <w:i/>
          <w:iCs/>
          <w:sz w:val="22"/>
          <w:shd w:val="clear" w:color="auto" w:fill="FFFFFF"/>
        </w:rPr>
        <w:t>s</w:t>
      </w:r>
      <w:r w:rsidR="000F6D02" w:rsidRPr="005A7810">
        <w:rPr>
          <w:rFonts w:asciiTheme="minorHAnsi" w:hAnsiTheme="minorHAnsi" w:cstheme="minorHAnsi"/>
          <w:i/>
          <w:iCs/>
          <w:sz w:val="22"/>
          <w:shd w:val="clear" w:color="auto" w:fill="FFFFFF"/>
        </w:rPr>
        <w:t xml:space="preserve"> </w:t>
      </w:r>
      <w:r w:rsidRPr="005A7810">
        <w:rPr>
          <w:rFonts w:asciiTheme="minorHAnsi" w:hAnsiTheme="minorHAnsi" w:cstheme="minorHAnsi"/>
          <w:i/>
          <w:iCs/>
          <w:sz w:val="22"/>
          <w:shd w:val="clear" w:color="auto" w:fill="FFFFFF"/>
        </w:rPr>
        <w:t>j</w:t>
      </w:r>
      <w:r w:rsidR="000F6D02" w:rsidRPr="005A7810">
        <w:rPr>
          <w:rFonts w:asciiTheme="minorHAnsi" w:hAnsiTheme="minorHAnsi" w:cstheme="minorHAnsi"/>
          <w:i/>
          <w:iCs/>
          <w:sz w:val="22"/>
          <w:shd w:val="clear" w:color="auto" w:fill="FFFFFF"/>
        </w:rPr>
        <w:t>uzgado</w:t>
      </w:r>
      <w:r w:rsidRPr="005A7810">
        <w:rPr>
          <w:rFonts w:asciiTheme="minorHAnsi" w:hAnsiTheme="minorHAnsi" w:cstheme="minorHAnsi"/>
          <w:i/>
          <w:iCs/>
          <w:sz w:val="22"/>
          <w:shd w:val="clear" w:color="auto" w:fill="FFFFFF"/>
        </w:rPr>
        <w:t>s</w:t>
      </w:r>
      <w:r w:rsidR="000F6D02" w:rsidRPr="005A7810">
        <w:rPr>
          <w:rFonts w:asciiTheme="minorHAnsi" w:hAnsiTheme="minorHAnsi" w:cstheme="minorHAnsi"/>
          <w:i/>
          <w:iCs/>
          <w:sz w:val="22"/>
          <w:shd w:val="clear" w:color="auto" w:fill="FFFFFF"/>
        </w:rPr>
        <w:t>.</w:t>
      </w:r>
    </w:p>
    <w:p w14:paraId="2D0E46A3" w14:textId="702DBE0C" w:rsidR="000F6D02" w:rsidRDefault="000F6D02" w:rsidP="0017571E">
      <w:pPr>
        <w:spacing w:line="480" w:lineRule="auto"/>
        <w:jc w:val="both"/>
        <w:rPr>
          <w:rFonts w:cstheme="minorHAnsi"/>
        </w:rPr>
      </w:pPr>
      <w:r w:rsidRPr="005A7810">
        <w:rPr>
          <w:rFonts w:cstheme="minorHAnsi"/>
          <w:i/>
          <w:iCs/>
        </w:rPr>
        <w:t>Comuníquese el presente acuerdo al Pleno del Tribunal Superior de Justicia del Estado y a la Presidencia de la Sala Penal y Especializada en Administración de Justicia para Adolescentes de dicho órgano colegiado, para su conocimiento; a los órganos jurisdiccionales y administrativos que corresponda, para su observancia; Asimismo, publíquese en la página electrónica del Poder Judicial del Estado, para conocimiento del público en general.</w:t>
      </w:r>
      <w:r w:rsidR="0017571E">
        <w:rPr>
          <w:rFonts w:cstheme="minorHAnsi"/>
        </w:rPr>
        <w:t xml:space="preserve"> </w:t>
      </w:r>
      <w:r w:rsidR="0017571E" w:rsidRPr="005A7810">
        <w:rPr>
          <w:rFonts w:cstheme="minorHAnsi"/>
          <w:u w:val="single"/>
        </w:rPr>
        <w:t xml:space="preserve">APROBADO </w:t>
      </w:r>
      <w:r w:rsidR="0017571E" w:rsidRPr="00C0578C">
        <w:rPr>
          <w:rFonts w:cstheme="minorHAnsi"/>
          <w:u w:val="single"/>
        </w:rPr>
        <w:t xml:space="preserve">POR </w:t>
      </w:r>
      <w:r w:rsidR="005A7810" w:rsidRPr="00C0578C">
        <w:rPr>
          <w:rFonts w:cstheme="minorHAnsi"/>
          <w:u w:val="single"/>
        </w:rPr>
        <w:t xml:space="preserve">UNANIMIDAD </w:t>
      </w:r>
      <w:r w:rsidR="0017571E" w:rsidRPr="00C0578C">
        <w:rPr>
          <w:rFonts w:cstheme="minorHAnsi"/>
          <w:u w:val="single"/>
        </w:rPr>
        <w:t>DE VOTOS</w:t>
      </w:r>
      <w:r w:rsidR="0017571E">
        <w:rPr>
          <w:rFonts w:cstheme="minorHAnsi"/>
        </w:rPr>
        <w:t>.</w:t>
      </w:r>
    </w:p>
    <w:p w14:paraId="3C9A487C" w14:textId="741C5932" w:rsidR="0017571E" w:rsidRDefault="0017571E" w:rsidP="008D69A3">
      <w:pPr>
        <w:spacing w:after="0" w:line="480" w:lineRule="auto"/>
        <w:ind w:firstLine="709"/>
        <w:jc w:val="both"/>
        <w:rPr>
          <w:rFonts w:cs="Calibri"/>
          <w:b/>
          <w:bCs/>
        </w:rPr>
      </w:pPr>
      <w:r w:rsidRPr="000F6D02">
        <w:rPr>
          <w:rFonts w:cs="Calibri"/>
          <w:b/>
          <w:bCs/>
        </w:rPr>
        <w:t>ACUERDO V</w:t>
      </w:r>
      <w:r>
        <w:rPr>
          <w:rFonts w:cs="Calibri"/>
          <w:b/>
          <w:bCs/>
        </w:rPr>
        <w:t>I</w:t>
      </w:r>
      <w:r w:rsidRPr="000F6D02">
        <w:rPr>
          <w:rFonts w:cs="Calibri"/>
          <w:b/>
          <w:bCs/>
        </w:rPr>
        <w:t>I/32/2021.</w:t>
      </w:r>
      <w:r>
        <w:rPr>
          <w:rFonts w:cs="Calibri"/>
          <w:b/>
          <w:bCs/>
        </w:rPr>
        <w:t xml:space="preserve"> </w:t>
      </w:r>
      <w:r w:rsidR="001F4384" w:rsidRPr="004C6000">
        <w:rPr>
          <w:rFonts w:cs="Calibri"/>
          <w:b/>
          <w:bCs/>
        </w:rPr>
        <w:t>Habilitación de espacios abiertos en el edificio sede de Ciudad Judicial para la recepción de documentos en los órganos jurisdiccionales, durante el proceso de sanitización de oficinas.</w:t>
      </w:r>
      <w:r w:rsidRPr="004C6000">
        <w:rPr>
          <w:rFonts w:cs="Calibri"/>
          <w:b/>
          <w:bCs/>
        </w:rPr>
        <w:t xml:space="preserve"> </w:t>
      </w:r>
      <w:r>
        <w:rPr>
          <w:rFonts w:cs="Calibri"/>
          <w:b/>
          <w:bCs/>
        </w:rPr>
        <w:t xml:space="preserve">- - - - - - - - - - - - - - - - - - </w:t>
      </w:r>
      <w:r w:rsidR="001F4384">
        <w:rPr>
          <w:rFonts w:cs="Calibri"/>
          <w:b/>
          <w:bCs/>
        </w:rPr>
        <w:t xml:space="preserve">- - - - - - - - - - - - </w:t>
      </w:r>
    </w:p>
    <w:p w14:paraId="548F35C9" w14:textId="35F5A572" w:rsidR="00A87884" w:rsidRDefault="00A87884" w:rsidP="0017571E">
      <w:pPr>
        <w:spacing w:line="480" w:lineRule="auto"/>
        <w:jc w:val="both"/>
        <w:rPr>
          <w:rFonts w:asciiTheme="minorHAnsi" w:eastAsia="Batang" w:hAnsiTheme="minorHAnsi" w:cstheme="minorHAnsi"/>
        </w:rPr>
      </w:pPr>
      <w:r w:rsidRPr="00063ED5">
        <w:rPr>
          <w:rFonts w:asciiTheme="minorHAnsi" w:eastAsia="Batang" w:hAnsiTheme="minorHAnsi" w:cstheme="minorHAnsi"/>
          <w:i/>
          <w:iCs/>
        </w:rPr>
        <w:t>Con motivo del riesgo epidemiológico en el que se encuentra el Estado de Tlaxcala ante la pandemia por la enfermedad COVID-19, con la finalidad de preservar la salud de las personas servidoras públicas, los usuarios y sus familias, este Consejo de la Judicatura del Estado implementó como una de las medidas de protección, la sanitización en tod</w:t>
      </w:r>
      <w:r w:rsidR="001F4384" w:rsidRPr="00063ED5">
        <w:rPr>
          <w:rFonts w:asciiTheme="minorHAnsi" w:eastAsia="Batang" w:hAnsiTheme="minorHAnsi" w:cstheme="minorHAnsi"/>
          <w:i/>
          <w:iCs/>
        </w:rPr>
        <w:t xml:space="preserve">os los órganos jurisdiccionales y </w:t>
      </w:r>
      <w:r w:rsidRPr="00063ED5">
        <w:rPr>
          <w:rFonts w:asciiTheme="minorHAnsi" w:eastAsia="Batang" w:hAnsiTheme="minorHAnsi" w:cstheme="minorHAnsi"/>
          <w:i/>
          <w:iCs/>
        </w:rPr>
        <w:t xml:space="preserve">áreas </w:t>
      </w:r>
      <w:r w:rsidR="001F4384" w:rsidRPr="00063ED5">
        <w:rPr>
          <w:rFonts w:asciiTheme="minorHAnsi" w:eastAsia="Batang" w:hAnsiTheme="minorHAnsi" w:cstheme="minorHAnsi"/>
          <w:i/>
          <w:iCs/>
        </w:rPr>
        <w:t xml:space="preserve">administrativas </w:t>
      </w:r>
      <w:r w:rsidRPr="00063ED5">
        <w:rPr>
          <w:rFonts w:asciiTheme="minorHAnsi" w:eastAsia="Batang" w:hAnsiTheme="minorHAnsi" w:cstheme="minorHAnsi"/>
          <w:i/>
          <w:iCs/>
        </w:rPr>
        <w:t xml:space="preserve">del Poder Judicial; ahora bien, tomando en consideración que el proceso de sanitización se lleva </w:t>
      </w:r>
      <w:r w:rsidR="00C05507" w:rsidRPr="00063ED5">
        <w:rPr>
          <w:rFonts w:asciiTheme="minorHAnsi" w:eastAsia="Batang" w:hAnsiTheme="minorHAnsi" w:cstheme="minorHAnsi"/>
          <w:i/>
          <w:iCs/>
        </w:rPr>
        <w:t xml:space="preserve">a cabo en la mayoría de los juzgado que se encuentran en esta sede de Ciudad Judicial </w:t>
      </w:r>
      <w:r w:rsidRPr="00063ED5">
        <w:rPr>
          <w:rFonts w:asciiTheme="minorHAnsi" w:eastAsia="Batang" w:hAnsiTheme="minorHAnsi" w:cstheme="minorHAnsi"/>
          <w:i/>
          <w:iCs/>
        </w:rPr>
        <w:t>e</w:t>
      </w:r>
      <w:r w:rsidR="00C05507" w:rsidRPr="00063ED5">
        <w:rPr>
          <w:rFonts w:asciiTheme="minorHAnsi" w:eastAsia="Batang" w:hAnsiTheme="minorHAnsi" w:cstheme="minorHAnsi"/>
          <w:i/>
          <w:iCs/>
        </w:rPr>
        <w:t>n el</w:t>
      </w:r>
      <w:r w:rsidRPr="00063ED5">
        <w:rPr>
          <w:rFonts w:asciiTheme="minorHAnsi" w:eastAsia="Batang" w:hAnsiTheme="minorHAnsi" w:cstheme="minorHAnsi"/>
          <w:i/>
          <w:iCs/>
        </w:rPr>
        <w:t xml:space="preserve"> horario de labores</w:t>
      </w:r>
      <w:r w:rsidR="00C05507" w:rsidRPr="00063ED5">
        <w:rPr>
          <w:rFonts w:asciiTheme="minorHAnsi" w:eastAsia="Batang" w:hAnsiTheme="minorHAnsi" w:cstheme="minorHAnsi"/>
          <w:i/>
          <w:iCs/>
        </w:rPr>
        <w:t xml:space="preserve">, </w:t>
      </w:r>
      <w:r w:rsidR="001F4384" w:rsidRPr="00063ED5">
        <w:rPr>
          <w:rFonts w:asciiTheme="minorHAnsi" w:eastAsia="Batang" w:hAnsiTheme="minorHAnsi" w:cstheme="minorHAnsi"/>
          <w:i/>
          <w:iCs/>
        </w:rPr>
        <w:t>en atención al reducido número de personas servidoras públicas dedicadas a esa función, así como a la disponibilidad presupuestal; sin embargo, a</w:t>
      </w:r>
      <w:r w:rsidR="00C05507" w:rsidRPr="00063ED5">
        <w:rPr>
          <w:rFonts w:asciiTheme="minorHAnsi" w:eastAsia="Batang" w:hAnsiTheme="minorHAnsi" w:cstheme="minorHAnsi"/>
          <w:i/>
          <w:iCs/>
        </w:rPr>
        <w:t xml:space="preserve"> efecto de que las partes en los juicios diversos que se llevan en los juzgados en mención</w:t>
      </w:r>
      <w:r w:rsidR="001F4384" w:rsidRPr="00063ED5">
        <w:rPr>
          <w:rFonts w:asciiTheme="minorHAnsi" w:eastAsia="Batang" w:hAnsiTheme="minorHAnsi" w:cstheme="minorHAnsi"/>
          <w:i/>
          <w:iCs/>
        </w:rPr>
        <w:t xml:space="preserve"> </w:t>
      </w:r>
      <w:r w:rsidR="00C05507" w:rsidRPr="00063ED5">
        <w:rPr>
          <w:rFonts w:asciiTheme="minorHAnsi" w:eastAsia="Batang" w:hAnsiTheme="minorHAnsi" w:cstheme="minorHAnsi"/>
          <w:i/>
          <w:iCs/>
        </w:rPr>
        <w:t>no tengan que esperar para la entrega de su</w:t>
      </w:r>
      <w:r w:rsidR="001F4384" w:rsidRPr="00063ED5">
        <w:rPr>
          <w:rFonts w:asciiTheme="minorHAnsi" w:eastAsia="Batang" w:hAnsiTheme="minorHAnsi" w:cstheme="minorHAnsi"/>
          <w:i/>
          <w:iCs/>
        </w:rPr>
        <w:t>s escritos y promociones</w:t>
      </w:r>
      <w:r w:rsidR="00C05507" w:rsidRPr="00063ED5">
        <w:rPr>
          <w:rFonts w:asciiTheme="minorHAnsi" w:eastAsia="Batang" w:hAnsiTheme="minorHAnsi" w:cstheme="minorHAnsi"/>
          <w:i/>
          <w:iCs/>
        </w:rPr>
        <w:t xml:space="preserve"> durante el tiempo que duré la sanitización</w:t>
      </w:r>
      <w:r w:rsidR="001F4384" w:rsidRPr="00063ED5">
        <w:rPr>
          <w:rFonts w:asciiTheme="minorHAnsi" w:eastAsia="Batang" w:hAnsiTheme="minorHAnsi" w:cstheme="minorHAnsi"/>
          <w:i/>
          <w:iCs/>
        </w:rPr>
        <w:t xml:space="preserve"> o deban esperar al día siguiente hábil para que les sea recibida,</w:t>
      </w:r>
      <w:r w:rsidR="00C05507" w:rsidRPr="00063ED5">
        <w:rPr>
          <w:rFonts w:asciiTheme="minorHAnsi" w:eastAsia="Batang" w:hAnsiTheme="minorHAnsi" w:cstheme="minorHAnsi"/>
          <w:i/>
          <w:iCs/>
        </w:rPr>
        <w:t xml:space="preserve"> se habilitan los espacios abiertos que se encuentran fre</w:t>
      </w:r>
      <w:r w:rsidR="001F4384" w:rsidRPr="00063ED5">
        <w:rPr>
          <w:rFonts w:asciiTheme="minorHAnsi" w:eastAsia="Batang" w:hAnsiTheme="minorHAnsi" w:cstheme="minorHAnsi"/>
          <w:i/>
          <w:iCs/>
        </w:rPr>
        <w:t>n</w:t>
      </w:r>
      <w:r w:rsidR="00C05507" w:rsidRPr="00063ED5">
        <w:rPr>
          <w:rFonts w:asciiTheme="minorHAnsi" w:eastAsia="Batang" w:hAnsiTheme="minorHAnsi" w:cstheme="minorHAnsi"/>
          <w:i/>
          <w:iCs/>
        </w:rPr>
        <w:t xml:space="preserve">te a las puertas de </w:t>
      </w:r>
      <w:r w:rsidR="001F4384" w:rsidRPr="00063ED5">
        <w:rPr>
          <w:rFonts w:asciiTheme="minorHAnsi" w:eastAsia="Batang" w:hAnsiTheme="minorHAnsi" w:cstheme="minorHAnsi"/>
          <w:i/>
          <w:iCs/>
        </w:rPr>
        <w:t>cada Juzgado,</w:t>
      </w:r>
      <w:r w:rsidR="00C05507" w:rsidRPr="00063ED5">
        <w:rPr>
          <w:rFonts w:asciiTheme="minorHAnsi" w:eastAsia="Batang" w:hAnsiTheme="minorHAnsi" w:cstheme="minorHAnsi"/>
          <w:i/>
          <w:iCs/>
        </w:rPr>
        <w:t xml:space="preserve"> para que </w:t>
      </w:r>
      <w:r w:rsidR="001F4384" w:rsidRPr="00063ED5">
        <w:rPr>
          <w:rFonts w:asciiTheme="minorHAnsi" w:eastAsia="Batang" w:hAnsiTheme="minorHAnsi" w:cstheme="minorHAnsi"/>
          <w:i/>
          <w:iCs/>
        </w:rPr>
        <w:t>el personal de la Oficialía de Partes</w:t>
      </w:r>
      <w:r w:rsidR="00C05507" w:rsidRPr="00063ED5">
        <w:rPr>
          <w:rFonts w:asciiTheme="minorHAnsi" w:eastAsia="Batang" w:hAnsiTheme="minorHAnsi" w:cstheme="minorHAnsi"/>
          <w:i/>
          <w:iCs/>
        </w:rPr>
        <w:t xml:space="preserve"> a</w:t>
      </w:r>
      <w:r w:rsidR="001F4384" w:rsidRPr="00063ED5">
        <w:rPr>
          <w:rFonts w:asciiTheme="minorHAnsi" w:eastAsia="Batang" w:hAnsiTheme="minorHAnsi" w:cstheme="minorHAnsi"/>
          <w:i/>
          <w:iCs/>
        </w:rPr>
        <w:t>condicione</w:t>
      </w:r>
      <w:r w:rsidR="00C05507" w:rsidRPr="00063ED5">
        <w:rPr>
          <w:rFonts w:asciiTheme="minorHAnsi" w:eastAsia="Batang" w:hAnsiTheme="minorHAnsi" w:cstheme="minorHAnsi"/>
          <w:i/>
          <w:iCs/>
        </w:rPr>
        <w:t xml:space="preserve"> ese espacio para continuar con la recepción de documentación sin interrupción por la sanitización, instruyendo al Directo</w:t>
      </w:r>
      <w:r w:rsidR="00063ED5" w:rsidRPr="00063ED5">
        <w:rPr>
          <w:rFonts w:asciiTheme="minorHAnsi" w:eastAsia="Batang" w:hAnsiTheme="minorHAnsi" w:cstheme="minorHAnsi"/>
          <w:i/>
          <w:iCs/>
        </w:rPr>
        <w:t>r</w:t>
      </w:r>
      <w:r w:rsidR="00C05507" w:rsidRPr="00063ED5">
        <w:rPr>
          <w:rFonts w:asciiTheme="minorHAnsi" w:eastAsia="Batang" w:hAnsiTheme="minorHAnsi" w:cstheme="minorHAnsi"/>
          <w:i/>
          <w:iCs/>
        </w:rPr>
        <w:t xml:space="preserve"> de Recursos Humanos y Materiales</w:t>
      </w:r>
      <w:r w:rsidR="00063ED5" w:rsidRPr="00063ED5">
        <w:rPr>
          <w:rFonts w:asciiTheme="minorHAnsi" w:eastAsia="Batang" w:hAnsiTheme="minorHAnsi" w:cstheme="minorHAnsi"/>
          <w:i/>
          <w:iCs/>
        </w:rPr>
        <w:t xml:space="preserve"> </w:t>
      </w:r>
      <w:r w:rsidR="001F4384" w:rsidRPr="00063ED5">
        <w:rPr>
          <w:rFonts w:asciiTheme="minorHAnsi" w:eastAsia="Batang" w:hAnsiTheme="minorHAnsi" w:cstheme="minorHAnsi"/>
          <w:i/>
          <w:iCs/>
        </w:rPr>
        <w:t>para que proporcione, de ser necesario porque el Juzgado no disponga de éste, el mobiliario apropiado para llevar a cabo la función</w:t>
      </w:r>
      <w:r w:rsidR="00C05507" w:rsidRPr="00063ED5">
        <w:rPr>
          <w:rFonts w:asciiTheme="minorHAnsi" w:eastAsia="Batang" w:hAnsiTheme="minorHAnsi" w:cstheme="minorHAnsi"/>
          <w:i/>
          <w:iCs/>
        </w:rPr>
        <w:t xml:space="preserve">. Comuníquese esta determinación a </w:t>
      </w:r>
      <w:r w:rsidR="001F4384" w:rsidRPr="00063ED5">
        <w:rPr>
          <w:rFonts w:asciiTheme="minorHAnsi" w:eastAsia="Batang" w:hAnsiTheme="minorHAnsi" w:cstheme="minorHAnsi"/>
          <w:i/>
          <w:iCs/>
        </w:rPr>
        <w:t>los titulares y o</w:t>
      </w:r>
      <w:r w:rsidR="00C05507" w:rsidRPr="00063ED5">
        <w:rPr>
          <w:rFonts w:asciiTheme="minorHAnsi" w:eastAsia="Batang" w:hAnsiTheme="minorHAnsi" w:cstheme="minorHAnsi"/>
          <w:i/>
          <w:iCs/>
        </w:rPr>
        <w:t xml:space="preserve">ficiales de </w:t>
      </w:r>
      <w:r w:rsidR="001F4384" w:rsidRPr="00063ED5">
        <w:rPr>
          <w:rFonts w:asciiTheme="minorHAnsi" w:eastAsia="Batang" w:hAnsiTheme="minorHAnsi" w:cstheme="minorHAnsi"/>
          <w:i/>
          <w:iCs/>
        </w:rPr>
        <w:t>p</w:t>
      </w:r>
      <w:r w:rsidR="00C05507" w:rsidRPr="00063ED5">
        <w:rPr>
          <w:rFonts w:asciiTheme="minorHAnsi" w:eastAsia="Batang" w:hAnsiTheme="minorHAnsi" w:cstheme="minorHAnsi"/>
          <w:i/>
          <w:iCs/>
        </w:rPr>
        <w:t xml:space="preserve">artes </w:t>
      </w:r>
      <w:r w:rsidR="00B626DB" w:rsidRPr="00063ED5">
        <w:rPr>
          <w:rFonts w:asciiTheme="minorHAnsi" w:eastAsia="Batang" w:hAnsiTheme="minorHAnsi" w:cstheme="minorHAnsi"/>
          <w:i/>
          <w:iCs/>
        </w:rPr>
        <w:t xml:space="preserve">adscritos a los juzgados que se encuentran en esta sede de Ciudad Judicial, así como al </w:t>
      </w:r>
      <w:proofErr w:type="gramStart"/>
      <w:r w:rsidR="00B626DB" w:rsidRPr="00063ED5">
        <w:rPr>
          <w:rFonts w:asciiTheme="minorHAnsi" w:eastAsia="Batang" w:hAnsiTheme="minorHAnsi" w:cstheme="minorHAnsi"/>
          <w:i/>
          <w:iCs/>
        </w:rPr>
        <w:t>Director</w:t>
      </w:r>
      <w:proofErr w:type="gramEnd"/>
      <w:r w:rsidR="00B626DB" w:rsidRPr="00063ED5">
        <w:rPr>
          <w:rFonts w:asciiTheme="minorHAnsi" w:eastAsia="Batang" w:hAnsiTheme="minorHAnsi" w:cstheme="minorHAnsi"/>
          <w:i/>
          <w:iCs/>
        </w:rPr>
        <w:t xml:space="preserve"> de </w:t>
      </w:r>
      <w:r w:rsidR="00B626DB" w:rsidRPr="00063ED5">
        <w:rPr>
          <w:rFonts w:asciiTheme="minorHAnsi" w:eastAsia="Batang" w:hAnsiTheme="minorHAnsi" w:cstheme="minorHAnsi"/>
          <w:i/>
          <w:iCs/>
        </w:rPr>
        <w:lastRenderedPageBreak/>
        <w:t xml:space="preserve">Recursos Humanos </w:t>
      </w:r>
      <w:r w:rsidR="001F4384" w:rsidRPr="00063ED5">
        <w:rPr>
          <w:rFonts w:asciiTheme="minorHAnsi" w:eastAsia="Batang" w:hAnsiTheme="minorHAnsi" w:cstheme="minorHAnsi"/>
          <w:i/>
          <w:iCs/>
        </w:rPr>
        <w:t>y</w:t>
      </w:r>
      <w:r w:rsidR="00B626DB" w:rsidRPr="00063ED5">
        <w:rPr>
          <w:rFonts w:asciiTheme="minorHAnsi" w:eastAsia="Batang" w:hAnsiTheme="minorHAnsi" w:cstheme="minorHAnsi"/>
          <w:i/>
          <w:iCs/>
        </w:rPr>
        <w:t xml:space="preserve"> Materiales de la Secretaría Ejecutiva</w:t>
      </w:r>
      <w:r w:rsidR="001F4384" w:rsidRPr="00063ED5">
        <w:rPr>
          <w:rFonts w:asciiTheme="minorHAnsi" w:eastAsia="Batang" w:hAnsiTheme="minorHAnsi" w:cstheme="minorHAnsi"/>
          <w:i/>
          <w:iCs/>
        </w:rPr>
        <w:t>,</w:t>
      </w:r>
      <w:r w:rsidR="00B626DB" w:rsidRPr="00063ED5">
        <w:rPr>
          <w:rFonts w:asciiTheme="minorHAnsi" w:eastAsia="Batang" w:hAnsiTheme="minorHAnsi" w:cstheme="minorHAnsi"/>
          <w:i/>
          <w:iCs/>
        </w:rPr>
        <w:t xml:space="preserve"> para su conocimiento y efectos procedentes</w:t>
      </w:r>
      <w:r w:rsidR="001F4384" w:rsidRPr="00063ED5">
        <w:rPr>
          <w:rFonts w:asciiTheme="minorHAnsi" w:eastAsia="Batang" w:hAnsiTheme="minorHAnsi" w:cstheme="minorHAnsi"/>
          <w:i/>
          <w:iCs/>
        </w:rPr>
        <w:t>.</w:t>
      </w:r>
      <w:r w:rsidR="001F4384">
        <w:rPr>
          <w:rFonts w:asciiTheme="minorHAnsi" w:eastAsia="Batang" w:hAnsiTheme="minorHAnsi" w:cstheme="minorHAnsi"/>
        </w:rPr>
        <w:t xml:space="preserve"> </w:t>
      </w:r>
      <w:r w:rsidR="00B626DB" w:rsidRPr="00063ED5">
        <w:rPr>
          <w:rFonts w:asciiTheme="minorHAnsi" w:eastAsia="Batang" w:hAnsiTheme="minorHAnsi" w:cstheme="minorHAnsi"/>
          <w:u w:val="single"/>
        </w:rPr>
        <w:t xml:space="preserve">APROBADO </w:t>
      </w:r>
      <w:r w:rsidR="00B626DB" w:rsidRPr="00C0578C">
        <w:rPr>
          <w:rFonts w:asciiTheme="minorHAnsi" w:eastAsia="Batang" w:hAnsiTheme="minorHAnsi" w:cstheme="minorHAnsi"/>
          <w:u w:val="single"/>
        </w:rPr>
        <w:t xml:space="preserve">POR UNANIMIDAD </w:t>
      </w:r>
      <w:r w:rsidR="00B626DB" w:rsidRPr="00063ED5">
        <w:rPr>
          <w:rFonts w:asciiTheme="minorHAnsi" w:eastAsia="Batang" w:hAnsiTheme="minorHAnsi" w:cstheme="minorHAnsi"/>
          <w:u w:val="single"/>
        </w:rPr>
        <w:t>DE VOTOS</w:t>
      </w:r>
      <w:r w:rsidR="00B626DB">
        <w:rPr>
          <w:rFonts w:asciiTheme="minorHAnsi" w:eastAsia="Batang" w:hAnsiTheme="minorHAnsi" w:cstheme="minorHAnsi"/>
        </w:rPr>
        <w:t xml:space="preserve">. </w:t>
      </w:r>
      <w:r w:rsidR="00063ED5">
        <w:rPr>
          <w:rFonts w:asciiTheme="minorHAnsi" w:eastAsia="Batang" w:hAnsiTheme="minorHAnsi" w:cstheme="minorHAnsi"/>
        </w:rPr>
        <w:t xml:space="preserve">- - - - - - - - - - - - - - - - - </w:t>
      </w:r>
    </w:p>
    <w:p w14:paraId="373770C8" w14:textId="6D626DD4" w:rsidR="00D53EDC" w:rsidRDefault="00D53EDC" w:rsidP="008D69A3">
      <w:pPr>
        <w:spacing w:after="0" w:line="480" w:lineRule="auto"/>
        <w:ind w:firstLine="708"/>
        <w:jc w:val="both"/>
        <w:rPr>
          <w:rFonts w:eastAsia="Batang" w:cstheme="minorHAnsi"/>
          <w:b/>
          <w:bCs/>
        </w:rPr>
      </w:pPr>
      <w:r w:rsidRPr="000F6D02">
        <w:rPr>
          <w:rFonts w:cs="Calibri"/>
          <w:b/>
          <w:bCs/>
        </w:rPr>
        <w:t>ACUERDO V</w:t>
      </w:r>
      <w:r>
        <w:rPr>
          <w:rFonts w:cs="Calibri"/>
          <w:b/>
          <w:bCs/>
        </w:rPr>
        <w:t>I</w:t>
      </w:r>
      <w:r w:rsidRPr="000F6D02">
        <w:rPr>
          <w:rFonts w:cs="Calibri"/>
          <w:b/>
          <w:bCs/>
        </w:rPr>
        <w:t>I</w:t>
      </w:r>
      <w:r>
        <w:rPr>
          <w:rFonts w:cs="Calibri"/>
          <w:b/>
          <w:bCs/>
        </w:rPr>
        <w:t>I</w:t>
      </w:r>
      <w:r w:rsidRPr="000F6D02">
        <w:rPr>
          <w:rFonts w:cs="Calibri"/>
          <w:b/>
          <w:bCs/>
        </w:rPr>
        <w:t>/32/2021.</w:t>
      </w:r>
      <w:r>
        <w:rPr>
          <w:rFonts w:cs="Calibri"/>
          <w:b/>
          <w:bCs/>
        </w:rPr>
        <w:t xml:space="preserve"> </w:t>
      </w:r>
      <w:r w:rsidRPr="00893C48">
        <w:rPr>
          <w:rFonts w:cs="Calibri"/>
          <w:b/>
          <w:bCs/>
        </w:rPr>
        <w:t>O</w:t>
      </w:r>
      <w:r w:rsidRPr="00893C48">
        <w:rPr>
          <w:rFonts w:eastAsia="Batang" w:cstheme="minorHAnsi"/>
          <w:b/>
          <w:bCs/>
        </w:rPr>
        <w:t xml:space="preserve">ficio número 650/C/2021, de fecha 10 de junio de dos mil veintiuno, signado por el Contralor del Poder Judicial del Estado.  - - - - - - - - - </w:t>
      </w:r>
    </w:p>
    <w:p w14:paraId="64EE7B3A" w14:textId="4C4FA710" w:rsidR="00D53EDC" w:rsidRPr="00A90700" w:rsidRDefault="00D53EDC" w:rsidP="00D53EDC">
      <w:pPr>
        <w:spacing w:after="0" w:line="480" w:lineRule="auto"/>
        <w:jc w:val="both"/>
        <w:rPr>
          <w:rFonts w:eastAsia="Times New Roman" w:cs="Calibri"/>
          <w:i/>
          <w:iCs/>
          <w:lang w:eastAsia="es-MX"/>
        </w:rPr>
      </w:pPr>
      <w:r w:rsidRPr="00A90700">
        <w:rPr>
          <w:rFonts w:eastAsia="Batang" w:cstheme="minorHAnsi"/>
          <w:i/>
          <w:iCs/>
        </w:rPr>
        <w:t xml:space="preserve">Dada cuenta con el oficio número 650/C/2021, así como del escrito signado por la Proyectista de Sala en funciones de Secretaria de Acuerdos, relacionados con la entrega recepción de la secretaría par del Juzgado de lo Civil y Familiar del Distrito Judicial de  Ocampo, de cuyo contenido se deduce que no se ha concluido dicha entrega por las razones ahí especificadas; al respecto, este cuerpo colegiado toma debido conocimiento y con fundamento en lo que establecen los artículos </w:t>
      </w:r>
      <w:r w:rsidRPr="00A90700">
        <w:rPr>
          <w:rFonts w:eastAsia="Times New Roman" w:cs="Calibri"/>
          <w:i/>
          <w:iCs/>
          <w:lang w:eastAsia="es-MX"/>
        </w:rPr>
        <w:t>los artículo 61, 69, de la Ley Orgánica del Poder Judicial del Estado; y 84, fracción XI, del Reglamento del Consejo de la Judicatura del Estado, se determina lo siguiente:</w:t>
      </w:r>
    </w:p>
    <w:p w14:paraId="2BFA405B" w14:textId="1F829567" w:rsidR="00D53EDC" w:rsidRPr="00A90700" w:rsidRDefault="00D53EDC" w:rsidP="00D53EDC">
      <w:pPr>
        <w:pStyle w:val="Prrafodelista"/>
        <w:numPr>
          <w:ilvl w:val="0"/>
          <w:numId w:val="4"/>
        </w:numPr>
        <w:spacing w:after="0" w:line="480" w:lineRule="auto"/>
        <w:jc w:val="both"/>
        <w:rPr>
          <w:rFonts w:eastAsia="Batang" w:cstheme="minorHAnsi"/>
          <w:i/>
          <w:iCs/>
        </w:rPr>
      </w:pPr>
      <w:r w:rsidRPr="00A90700">
        <w:rPr>
          <w:rFonts w:eastAsia="Batang" w:cstheme="minorHAnsi"/>
          <w:i/>
          <w:iCs/>
        </w:rPr>
        <w:t xml:space="preserve">Reiterar al Contralor del Poder Judicial del Estado el acuerdo </w:t>
      </w:r>
      <w:r w:rsidRPr="00A90700">
        <w:rPr>
          <w:rFonts w:eastAsia="Times New Roman" w:cs="Calibri"/>
          <w:b/>
          <w:bCs/>
          <w:i/>
          <w:iCs/>
          <w:lang w:eastAsia="es-MX"/>
        </w:rPr>
        <w:t>XIX/62/</w:t>
      </w:r>
      <w:r w:rsidRPr="00C0578C">
        <w:rPr>
          <w:rFonts w:eastAsia="Times New Roman" w:cs="Calibri"/>
          <w:b/>
          <w:bCs/>
          <w:i/>
          <w:iCs/>
          <w:lang w:eastAsia="es-MX"/>
        </w:rPr>
        <w:t xml:space="preserve">2020.4, </w:t>
      </w:r>
      <w:r w:rsidRPr="00C0578C">
        <w:rPr>
          <w:rFonts w:eastAsia="Times New Roman" w:cs="Calibri"/>
          <w:i/>
          <w:iCs/>
          <w:lang w:eastAsia="es-MX"/>
        </w:rPr>
        <w:t xml:space="preserve">de </w:t>
      </w:r>
      <w:r w:rsidRPr="00A90700">
        <w:rPr>
          <w:rFonts w:eastAsia="Times New Roman" w:cs="Calibri"/>
          <w:i/>
          <w:iCs/>
          <w:lang w:eastAsia="es-MX"/>
        </w:rPr>
        <w:t>este cuerpo colegiado, con relación al plazo máximo en el que deben concluirse los procedimientos de entrega – recepción.</w:t>
      </w:r>
    </w:p>
    <w:p w14:paraId="3A83A632" w14:textId="5CDB7589" w:rsidR="00D53EDC" w:rsidRPr="00A90700" w:rsidRDefault="00D53EDC" w:rsidP="00D53EDC">
      <w:pPr>
        <w:pStyle w:val="Prrafodelista"/>
        <w:numPr>
          <w:ilvl w:val="0"/>
          <w:numId w:val="4"/>
        </w:numPr>
        <w:spacing w:after="0" w:line="480" w:lineRule="auto"/>
        <w:jc w:val="both"/>
        <w:rPr>
          <w:rFonts w:eastAsia="Batang" w:cstheme="minorHAnsi"/>
          <w:i/>
          <w:iCs/>
        </w:rPr>
      </w:pPr>
      <w:r w:rsidRPr="00A90700">
        <w:rPr>
          <w:rFonts w:eastAsia="Times New Roman" w:cs="Calibri"/>
          <w:i/>
          <w:iCs/>
          <w:lang w:eastAsia="es-MX"/>
        </w:rPr>
        <w:t>Turnar el oficio de cuenta con sus respectivos anexos al consejero visitador del Juzgado de lo Civil y Familiar del Distrito Judicial de Ocampo, a efecto de verificar</w:t>
      </w:r>
      <w:r w:rsidR="00A90700" w:rsidRPr="00A90700">
        <w:rPr>
          <w:rFonts w:eastAsia="Times New Roman" w:cs="Calibri"/>
          <w:i/>
          <w:iCs/>
          <w:lang w:eastAsia="es-MX"/>
        </w:rPr>
        <w:t xml:space="preserve"> y dar seguimiento a </w:t>
      </w:r>
      <w:r w:rsidRPr="00A90700">
        <w:rPr>
          <w:rFonts w:eastAsia="Times New Roman" w:cs="Calibri"/>
          <w:i/>
          <w:iCs/>
          <w:lang w:eastAsia="es-MX"/>
        </w:rPr>
        <w:t>lo plasmado en el escrito de cuenta.</w:t>
      </w:r>
    </w:p>
    <w:p w14:paraId="678B9C69" w14:textId="53710D4F" w:rsidR="00D53EDC" w:rsidRPr="00A90700" w:rsidRDefault="00D53EDC" w:rsidP="00D53EDC">
      <w:pPr>
        <w:pStyle w:val="Prrafodelista"/>
        <w:numPr>
          <w:ilvl w:val="0"/>
          <w:numId w:val="4"/>
        </w:numPr>
        <w:spacing w:after="0" w:line="480" w:lineRule="auto"/>
        <w:jc w:val="both"/>
        <w:rPr>
          <w:rFonts w:eastAsia="Batang" w:cstheme="minorHAnsi"/>
          <w:i/>
          <w:iCs/>
        </w:rPr>
      </w:pPr>
      <w:r w:rsidRPr="00A90700">
        <w:rPr>
          <w:rFonts w:eastAsia="Batang" w:cstheme="minorHAnsi"/>
          <w:i/>
          <w:iCs/>
        </w:rPr>
        <w:t xml:space="preserve">Apercibir a la servidora pública </w:t>
      </w:r>
      <w:r w:rsidR="00A90700" w:rsidRPr="00A90700">
        <w:rPr>
          <w:rFonts w:eastAsia="Batang" w:cstheme="minorHAnsi"/>
          <w:i/>
          <w:iCs/>
        </w:rPr>
        <w:t xml:space="preserve">que se negó a recibir los documentos fundatorios y valores, </w:t>
      </w:r>
      <w:r w:rsidRPr="00A90700">
        <w:rPr>
          <w:rFonts w:eastAsia="Batang" w:cstheme="minorHAnsi"/>
          <w:i/>
          <w:iCs/>
        </w:rPr>
        <w:t xml:space="preserve">cuyo nombre se encuentra asentado en el escrito de cuenta, para que en el término de </w:t>
      </w:r>
      <w:r w:rsidR="00A90700" w:rsidRPr="00A90700">
        <w:rPr>
          <w:rFonts w:eastAsia="Batang" w:cstheme="minorHAnsi"/>
          <w:i/>
          <w:iCs/>
        </w:rPr>
        <w:t>cuarenta y ocho horas</w:t>
      </w:r>
      <w:r w:rsidRPr="00A90700">
        <w:rPr>
          <w:rFonts w:eastAsia="Batang" w:cstheme="minorHAnsi"/>
          <w:i/>
          <w:iCs/>
        </w:rPr>
        <w:t xml:space="preserve"> concluya la entrega recepción que tiene pendiente respecto de la secretaría par del Juzgado de lo Civil y Familiar del Distrito Judicial de Ocampo, y en caso de no hacerlo en el término concedido, se</w:t>
      </w:r>
      <w:r w:rsidR="00A90700" w:rsidRPr="00A90700">
        <w:rPr>
          <w:rFonts w:eastAsia="Batang" w:cstheme="minorHAnsi"/>
          <w:i/>
          <w:iCs/>
        </w:rPr>
        <w:t xml:space="preserve"> ordenará el inicio del procedimiento de investigación por presunta responsabilidad administrativa</w:t>
      </w:r>
      <w:r w:rsidRPr="00A90700">
        <w:rPr>
          <w:rFonts w:eastAsia="Batang" w:cstheme="minorHAnsi"/>
          <w:i/>
          <w:iCs/>
        </w:rPr>
        <w:t xml:space="preserve"> en términos de la ley de la materia.</w:t>
      </w:r>
    </w:p>
    <w:p w14:paraId="71FC5696" w14:textId="65933EC2" w:rsidR="00D53EDC" w:rsidRPr="00641444" w:rsidRDefault="00D53EDC" w:rsidP="00D53EDC">
      <w:pPr>
        <w:spacing w:after="0" w:line="480" w:lineRule="auto"/>
        <w:ind w:firstLine="360"/>
        <w:jc w:val="both"/>
        <w:rPr>
          <w:rFonts w:eastAsia="Batang" w:cstheme="minorHAnsi"/>
        </w:rPr>
      </w:pPr>
      <w:r w:rsidRPr="00A90700">
        <w:rPr>
          <w:rFonts w:eastAsia="Batang" w:cstheme="minorHAnsi"/>
          <w:i/>
          <w:iCs/>
        </w:rPr>
        <w:t>Comuníquese esta determinación al Contralor del Poder Judicial del Estado</w:t>
      </w:r>
      <w:r w:rsidR="00A90700" w:rsidRPr="00A90700">
        <w:rPr>
          <w:rFonts w:eastAsia="Batang" w:cstheme="minorHAnsi"/>
          <w:i/>
          <w:iCs/>
        </w:rPr>
        <w:t xml:space="preserve">; </w:t>
      </w:r>
      <w:r w:rsidRPr="00A90700">
        <w:rPr>
          <w:rFonts w:eastAsia="Batang" w:cstheme="minorHAnsi"/>
          <w:i/>
          <w:iCs/>
        </w:rPr>
        <w:t>así como a la</w:t>
      </w:r>
      <w:r w:rsidR="00A90700" w:rsidRPr="00A90700">
        <w:rPr>
          <w:rFonts w:eastAsia="Batang" w:cstheme="minorHAnsi"/>
          <w:i/>
          <w:iCs/>
        </w:rPr>
        <w:t>s</w:t>
      </w:r>
      <w:r w:rsidRPr="00A90700">
        <w:rPr>
          <w:rFonts w:eastAsia="Batang" w:cstheme="minorHAnsi"/>
          <w:i/>
          <w:iCs/>
        </w:rPr>
        <w:t xml:space="preserve"> servidora</w:t>
      </w:r>
      <w:r w:rsidR="00A90700" w:rsidRPr="00A90700">
        <w:rPr>
          <w:rFonts w:eastAsia="Batang" w:cstheme="minorHAnsi"/>
          <w:i/>
          <w:iCs/>
        </w:rPr>
        <w:t>s</w:t>
      </w:r>
      <w:r w:rsidRPr="00A90700">
        <w:rPr>
          <w:rFonts w:eastAsia="Batang" w:cstheme="minorHAnsi"/>
          <w:i/>
          <w:iCs/>
        </w:rPr>
        <w:t xml:space="preserve"> pública</w:t>
      </w:r>
      <w:r w:rsidR="00A90700" w:rsidRPr="00A90700">
        <w:rPr>
          <w:rFonts w:eastAsia="Batang" w:cstheme="minorHAnsi"/>
          <w:i/>
          <w:iCs/>
        </w:rPr>
        <w:t>s</w:t>
      </w:r>
      <w:r w:rsidRPr="00A90700">
        <w:rPr>
          <w:rFonts w:eastAsia="Batang" w:cstheme="minorHAnsi"/>
          <w:i/>
          <w:iCs/>
        </w:rPr>
        <w:t xml:space="preserve"> que nos ocupa</w:t>
      </w:r>
      <w:r w:rsidR="00A90700" w:rsidRPr="00A90700">
        <w:rPr>
          <w:rFonts w:eastAsia="Batang" w:cstheme="minorHAnsi"/>
          <w:i/>
          <w:iCs/>
        </w:rPr>
        <w:t xml:space="preserve">, para </w:t>
      </w:r>
      <w:r w:rsidRPr="00A90700">
        <w:rPr>
          <w:rFonts w:eastAsia="Batang" w:cstheme="minorHAnsi"/>
          <w:i/>
          <w:iCs/>
        </w:rPr>
        <w:t>su conocimiento y debido cumplimiento.</w:t>
      </w:r>
      <w:r>
        <w:rPr>
          <w:rFonts w:eastAsia="Batang" w:cstheme="minorHAnsi"/>
        </w:rPr>
        <w:t xml:space="preserve"> </w:t>
      </w:r>
      <w:r w:rsidRPr="00A90700">
        <w:rPr>
          <w:rFonts w:eastAsia="Batang" w:cstheme="minorHAnsi"/>
          <w:u w:val="single"/>
        </w:rPr>
        <w:t xml:space="preserve">APROBADO </w:t>
      </w:r>
      <w:r w:rsidRPr="00C0578C">
        <w:rPr>
          <w:rFonts w:eastAsia="Batang" w:cstheme="minorHAnsi"/>
          <w:u w:val="single"/>
        </w:rPr>
        <w:t xml:space="preserve">POR </w:t>
      </w:r>
      <w:r w:rsidR="00A90700" w:rsidRPr="00C0578C">
        <w:rPr>
          <w:rFonts w:eastAsia="Batang" w:cstheme="minorHAnsi"/>
          <w:u w:val="single"/>
        </w:rPr>
        <w:t xml:space="preserve">UNANIMIDAD </w:t>
      </w:r>
      <w:r w:rsidRPr="00C0578C">
        <w:rPr>
          <w:rFonts w:eastAsia="Batang" w:cstheme="minorHAnsi"/>
          <w:u w:val="single"/>
        </w:rPr>
        <w:t xml:space="preserve">DE </w:t>
      </w:r>
      <w:r w:rsidRPr="00A90700">
        <w:rPr>
          <w:rFonts w:eastAsia="Batang" w:cstheme="minorHAnsi"/>
          <w:u w:val="single"/>
        </w:rPr>
        <w:t>VOTOS</w:t>
      </w:r>
      <w:r>
        <w:rPr>
          <w:rFonts w:eastAsia="Batang" w:cstheme="minorHAnsi"/>
        </w:rPr>
        <w:t>.</w:t>
      </w:r>
      <w:r w:rsidR="00A90700">
        <w:rPr>
          <w:rFonts w:eastAsia="Batang" w:cstheme="minorHAnsi"/>
        </w:rPr>
        <w:t xml:space="preserve"> - - - - - - - - - - - - - - - - - - - - - - </w:t>
      </w:r>
    </w:p>
    <w:p w14:paraId="7892AEA7" w14:textId="1686E656" w:rsidR="00D53EDC" w:rsidRPr="00133C7C" w:rsidRDefault="00D53EDC" w:rsidP="008D69A3">
      <w:pPr>
        <w:spacing w:after="0" w:line="480" w:lineRule="auto"/>
        <w:ind w:firstLine="709"/>
        <w:jc w:val="both"/>
        <w:rPr>
          <w:rFonts w:eastAsia="Batang" w:cstheme="minorHAnsi"/>
          <w:b/>
        </w:rPr>
      </w:pPr>
      <w:r w:rsidRPr="000F6D02">
        <w:rPr>
          <w:rFonts w:cs="Calibri"/>
          <w:b/>
          <w:bCs/>
        </w:rPr>
        <w:lastRenderedPageBreak/>
        <w:t xml:space="preserve">ACUERDO </w:t>
      </w:r>
      <w:r>
        <w:rPr>
          <w:rFonts w:cs="Calibri"/>
          <w:b/>
          <w:bCs/>
        </w:rPr>
        <w:t>IX</w:t>
      </w:r>
      <w:r w:rsidRPr="000F6D02">
        <w:rPr>
          <w:rFonts w:cs="Calibri"/>
          <w:b/>
          <w:bCs/>
        </w:rPr>
        <w:t>/32/2021.</w:t>
      </w:r>
      <w:r>
        <w:rPr>
          <w:rFonts w:cs="Calibri"/>
          <w:b/>
          <w:bCs/>
        </w:rPr>
        <w:t xml:space="preserve"> </w:t>
      </w:r>
      <w:r w:rsidR="00133C7C" w:rsidRPr="00133C7C">
        <w:rPr>
          <w:rFonts w:eastAsia="Batang" w:cstheme="minorHAnsi"/>
          <w:b/>
        </w:rPr>
        <w:t>E</w:t>
      </w:r>
      <w:r w:rsidRPr="00133C7C">
        <w:rPr>
          <w:rFonts w:eastAsia="Batang" w:cstheme="minorHAnsi"/>
          <w:b/>
        </w:rPr>
        <w:t xml:space="preserve">scrito de fecha dieciséis de junio de dos mil veintiuno, signado por la auxiliar de juzgado adscrita al Segundo de lo Familiar del Distrito Judicial de Cuauhtémoc. - - - - - -- - - - - - - - - - - -  - - - - - - - - - - - - - - - - - - - - - - - - - - - - - </w:t>
      </w:r>
    </w:p>
    <w:p w14:paraId="2E4327BE" w14:textId="462962C1" w:rsidR="00D53EDC" w:rsidRDefault="00D53EDC" w:rsidP="00D53EDC">
      <w:pPr>
        <w:spacing w:after="0" w:line="480" w:lineRule="auto"/>
        <w:jc w:val="both"/>
        <w:rPr>
          <w:rFonts w:eastAsia="Times New Roman" w:cstheme="minorHAnsi"/>
          <w:color w:val="000000"/>
          <w:lang w:eastAsia="es-MX"/>
        </w:rPr>
      </w:pPr>
      <w:r w:rsidRPr="00133C7C">
        <w:rPr>
          <w:rFonts w:eastAsia="Batang" w:cstheme="minorHAnsi"/>
          <w:bCs/>
          <w:i/>
          <w:iCs/>
        </w:rPr>
        <w:t xml:space="preserve">Dada cuenta con el escrito de fecha dieciséis de junio de dos mil veintiuno, mediante el cual, en seguimiento al acuerdo </w:t>
      </w:r>
      <w:r w:rsidRPr="00133C7C">
        <w:rPr>
          <w:rFonts w:eastAsia="Times New Roman" w:cstheme="minorHAnsi"/>
          <w:i/>
          <w:iCs/>
          <w:color w:val="000000"/>
          <w:lang w:eastAsia="es-MX"/>
        </w:rPr>
        <w:t xml:space="preserve">VII/28/2021, la servidora pública que nos ocupa solicita la autorización del pago de los gastos </w:t>
      </w:r>
      <w:r w:rsidR="00133C7C" w:rsidRPr="00133C7C">
        <w:rPr>
          <w:rFonts w:eastAsia="Times New Roman" w:cstheme="minorHAnsi"/>
          <w:i/>
          <w:iCs/>
          <w:color w:val="000000"/>
          <w:lang w:eastAsia="es-MX"/>
        </w:rPr>
        <w:t>que refiere, respecto de la cirugía a la que fue sometida su dependiente económico,</w:t>
      </w:r>
      <w:r w:rsidRPr="00133C7C">
        <w:rPr>
          <w:rFonts w:eastAsia="Times New Roman" w:cstheme="minorHAnsi"/>
          <w:i/>
          <w:iCs/>
          <w:color w:val="000000"/>
          <w:lang w:eastAsia="es-MX"/>
        </w:rPr>
        <w:t xml:space="preserve"> por las circunstancias especificadas en el escrito de cuenta; al respecto, toda vez que se está </w:t>
      </w:r>
      <w:r w:rsidR="00133C7C" w:rsidRPr="00133C7C">
        <w:rPr>
          <w:rFonts w:eastAsia="Times New Roman" w:cstheme="minorHAnsi"/>
          <w:i/>
          <w:iCs/>
          <w:color w:val="000000"/>
          <w:lang w:eastAsia="es-MX"/>
        </w:rPr>
        <w:t xml:space="preserve">en </w:t>
      </w:r>
      <w:r w:rsidRPr="00133C7C">
        <w:rPr>
          <w:rFonts w:eastAsia="Times New Roman" w:cstheme="minorHAnsi"/>
          <w:i/>
          <w:iCs/>
          <w:color w:val="000000"/>
          <w:lang w:eastAsia="es-MX"/>
        </w:rPr>
        <w:t>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este cuerpo colegiado determina</w:t>
      </w:r>
      <w:r w:rsidR="00775615">
        <w:rPr>
          <w:rFonts w:eastAsia="Times New Roman" w:cstheme="minorHAnsi"/>
          <w:i/>
          <w:iCs/>
          <w:color w:val="000000"/>
          <w:lang w:eastAsia="es-MX"/>
        </w:rPr>
        <w:t xml:space="preserve"> autorizar el pago de los gastos médicos que la servidora pública anexa a su escrito, en los porcentajes señalados en los Lineamientos antes mencionados. Con copia del escrito de cuenta y original de la documentación adjunta, comuníquese al Tesorero del Poder Judicial del Estado, para su conocimiento y efectos legales correspondientes; asimismo, a la servidora pública, en respuesta a su solicitud. </w:t>
      </w:r>
      <w:r w:rsidRPr="00133C7C">
        <w:rPr>
          <w:rFonts w:eastAsia="Times New Roman" w:cstheme="minorHAnsi"/>
          <w:color w:val="000000"/>
          <w:u w:val="single"/>
          <w:lang w:eastAsia="es-MX"/>
        </w:rPr>
        <w:t>APROBADO POR</w:t>
      </w:r>
      <w:r w:rsidR="00133C7C" w:rsidRPr="00133C7C">
        <w:rPr>
          <w:rFonts w:eastAsia="Times New Roman" w:cstheme="minorHAnsi"/>
          <w:color w:val="000000"/>
          <w:u w:val="single"/>
          <w:lang w:eastAsia="es-MX"/>
        </w:rPr>
        <w:t xml:space="preserve"> </w:t>
      </w:r>
      <w:r w:rsidR="00133C7C" w:rsidRPr="00C0578C">
        <w:rPr>
          <w:rFonts w:eastAsia="Times New Roman" w:cstheme="minorHAnsi"/>
          <w:u w:val="single"/>
          <w:lang w:eastAsia="es-MX"/>
        </w:rPr>
        <w:t xml:space="preserve">UNANIMIDAD </w:t>
      </w:r>
      <w:r w:rsidRPr="00C0578C">
        <w:rPr>
          <w:rFonts w:eastAsia="Times New Roman" w:cstheme="minorHAnsi"/>
          <w:u w:val="single"/>
          <w:lang w:eastAsia="es-MX"/>
        </w:rPr>
        <w:t>D</w:t>
      </w:r>
      <w:r w:rsidRPr="00133C7C">
        <w:rPr>
          <w:rFonts w:eastAsia="Times New Roman" w:cstheme="minorHAnsi"/>
          <w:color w:val="000000"/>
          <w:u w:val="single"/>
          <w:lang w:eastAsia="es-MX"/>
        </w:rPr>
        <w:t>E VOTOS</w:t>
      </w:r>
      <w:r>
        <w:rPr>
          <w:rFonts w:eastAsia="Times New Roman" w:cstheme="minorHAnsi"/>
          <w:color w:val="000000"/>
          <w:lang w:eastAsia="es-MX"/>
        </w:rPr>
        <w:t>.</w:t>
      </w:r>
      <w:r w:rsidR="00775615">
        <w:rPr>
          <w:rFonts w:eastAsia="Times New Roman" w:cstheme="minorHAnsi"/>
          <w:color w:val="000000"/>
          <w:lang w:eastAsia="es-MX"/>
        </w:rPr>
        <w:t xml:space="preserve"> - - - - - - - - - - - - - - - </w:t>
      </w:r>
    </w:p>
    <w:p w14:paraId="61586D3A" w14:textId="79BA9292" w:rsidR="00D53EDC" w:rsidRPr="00133C7C" w:rsidRDefault="00D53EDC" w:rsidP="00D53EDC">
      <w:pPr>
        <w:spacing w:after="0" w:line="480" w:lineRule="auto"/>
        <w:ind w:firstLine="708"/>
        <w:jc w:val="both"/>
        <w:rPr>
          <w:rFonts w:eastAsia="Batang" w:cstheme="minorHAnsi"/>
          <w:b/>
          <w:bCs/>
          <w:color w:val="000000" w:themeColor="text1"/>
        </w:rPr>
      </w:pPr>
      <w:r w:rsidRPr="00EB3D8D">
        <w:rPr>
          <w:rFonts w:cs="Calibri"/>
          <w:b/>
          <w:bCs/>
        </w:rPr>
        <w:t>ACUERDO X/32/2021</w:t>
      </w:r>
      <w:r w:rsidRPr="00133C7C">
        <w:rPr>
          <w:rFonts w:cs="Calibri"/>
        </w:rPr>
        <w:t xml:space="preserve">. </w:t>
      </w:r>
      <w:r w:rsidR="00133C7C" w:rsidRPr="00133C7C">
        <w:rPr>
          <w:rFonts w:eastAsia="Batang" w:cstheme="minorHAnsi"/>
          <w:b/>
          <w:bCs/>
          <w:color w:val="000000" w:themeColor="text1"/>
        </w:rPr>
        <w:t>O</w:t>
      </w:r>
      <w:r w:rsidRPr="00133C7C">
        <w:rPr>
          <w:rFonts w:eastAsia="Batang" w:cstheme="minorHAnsi"/>
          <w:b/>
          <w:bCs/>
          <w:color w:val="000000" w:themeColor="text1"/>
        </w:rPr>
        <w:t xml:space="preserve">ficio número CJET/CD/64/2021, de fecha diecisiete de junio de dos mil veintiuno, signado por el </w:t>
      </w:r>
      <w:proofErr w:type="gramStart"/>
      <w:r w:rsidRPr="00133C7C">
        <w:rPr>
          <w:rFonts w:eastAsia="Batang" w:cstheme="minorHAnsi"/>
          <w:b/>
          <w:bCs/>
          <w:color w:val="000000" w:themeColor="text1"/>
        </w:rPr>
        <w:t>Consejero Presidente</w:t>
      </w:r>
      <w:proofErr w:type="gramEnd"/>
      <w:r w:rsidRPr="00133C7C">
        <w:rPr>
          <w:rFonts w:eastAsia="Batang" w:cstheme="minorHAnsi"/>
          <w:b/>
          <w:bCs/>
          <w:color w:val="000000" w:themeColor="text1"/>
        </w:rPr>
        <w:t xml:space="preserve"> de la Comisión de Disciplina de este cuerpo colegiado.  - - - - - - - - - - - - - - - - - - - - - - - - - - - - - - - - - - - - -  </w:t>
      </w:r>
    </w:p>
    <w:p w14:paraId="186335AC" w14:textId="4E290D05" w:rsidR="00D53EDC" w:rsidRPr="00D970F1" w:rsidRDefault="00D53EDC" w:rsidP="00D53EDC">
      <w:pPr>
        <w:spacing w:after="0" w:line="480" w:lineRule="auto"/>
        <w:jc w:val="both"/>
        <w:rPr>
          <w:rFonts w:eastAsia="Batang" w:cstheme="minorHAnsi"/>
          <w:color w:val="000000" w:themeColor="text1"/>
        </w:rPr>
      </w:pPr>
      <w:r w:rsidRPr="00133C7C">
        <w:rPr>
          <w:rFonts w:eastAsia="Batang" w:cstheme="minorHAnsi"/>
          <w:i/>
          <w:iCs/>
          <w:color w:val="000000" w:themeColor="text1"/>
        </w:rPr>
        <w:t xml:space="preserve">Dada cuenta con el oficio número CJET/CD/64/2021, </w:t>
      </w:r>
      <w:r w:rsidRPr="00133C7C">
        <w:rPr>
          <w:rFonts w:asciiTheme="minorHAnsi" w:hAnsiTheme="minorHAnsi" w:cstheme="minorHAnsi"/>
          <w:i/>
          <w:iCs/>
          <w:sz w:val="18"/>
          <w:szCs w:val="18"/>
        </w:rPr>
        <w:t xml:space="preserve">y </w:t>
      </w:r>
      <w:r w:rsidRPr="00133C7C">
        <w:rPr>
          <w:rFonts w:asciiTheme="minorHAnsi" w:hAnsiTheme="minorHAnsi" w:cstheme="minorHAnsi"/>
          <w:i/>
          <w:iCs/>
        </w:rPr>
        <w:t xml:space="preserve">acta </w:t>
      </w:r>
      <w:r w:rsidRPr="00133C7C">
        <w:rPr>
          <w:rFonts w:asciiTheme="minorHAnsi" w:eastAsia="Batang" w:hAnsiTheme="minorHAnsi" w:cstheme="minorHAnsi"/>
          <w:i/>
          <w:iCs/>
        </w:rPr>
        <w:t xml:space="preserve">CD/11/2021, </w:t>
      </w:r>
      <w:r w:rsidRPr="00133C7C">
        <w:rPr>
          <w:rFonts w:asciiTheme="minorHAnsi" w:hAnsiTheme="minorHAnsi" w:cstheme="minorHAnsi"/>
          <w:i/>
          <w:iCs/>
        </w:rPr>
        <w:t>de sesión ordinaria privada de la Comisión de Disciplina de este órgano colegiado,</w:t>
      </w:r>
      <w:r w:rsidRPr="00133C7C">
        <w:rPr>
          <w:rFonts w:asciiTheme="minorHAnsi" w:eastAsia="Batang" w:hAnsiTheme="minorHAnsi" w:cstheme="minorHAnsi"/>
          <w:i/>
          <w:iCs/>
        </w:rPr>
        <w:t xml:space="preserve"> celebrada el diez de junio de dos mil veintiuno, </w:t>
      </w:r>
      <w:r w:rsidRPr="00133C7C">
        <w:rPr>
          <w:rFonts w:asciiTheme="minorHAnsi" w:hAnsiTheme="minorHAnsi" w:cstheme="minorHAnsi"/>
          <w:i/>
          <w:iCs/>
        </w:rPr>
        <w:t>de la que se desprende que al analizar los proyectos de resolución dictados por el Contralor del Poder Judicial del Estado, en su calidad de autoridad investigadora, dentro de los expedientes de investigación de presunta responsabilidad administrativa</w:t>
      </w:r>
      <w:r w:rsidR="00133C7C" w:rsidRPr="00133C7C">
        <w:rPr>
          <w:rFonts w:asciiTheme="minorHAnsi" w:hAnsiTheme="minorHAnsi" w:cstheme="minorHAnsi"/>
          <w:i/>
          <w:iCs/>
        </w:rPr>
        <w:t xml:space="preserve"> que se citan</w:t>
      </w:r>
      <w:r w:rsidRPr="00133C7C">
        <w:rPr>
          <w:rFonts w:asciiTheme="minorHAnsi" w:hAnsiTheme="minorHAnsi" w:cstheme="minorHAnsi"/>
          <w:i/>
          <w:iCs/>
        </w:rPr>
        <w:t>, los integrantes de dicha comisión opinaron lo siguiente</w:t>
      </w:r>
      <w:r w:rsidRPr="00D970F1">
        <w:rPr>
          <w:rFonts w:asciiTheme="minorHAnsi" w:hAnsiTheme="minorHAnsi" w:cstheme="minorHAnsi"/>
        </w:rPr>
        <w:t>:</w:t>
      </w:r>
    </w:p>
    <w:tbl>
      <w:tblPr>
        <w:tblStyle w:val="Tablaconcuadrcula"/>
        <w:tblW w:w="0" w:type="auto"/>
        <w:jc w:val="center"/>
        <w:tblLook w:val="04A0" w:firstRow="1" w:lastRow="0" w:firstColumn="1" w:lastColumn="0" w:noHBand="0" w:noVBand="1"/>
      </w:tblPr>
      <w:tblGrid>
        <w:gridCol w:w="4169"/>
        <w:gridCol w:w="3525"/>
      </w:tblGrid>
      <w:tr w:rsidR="00D53EDC" w:rsidRPr="00133C7C" w14:paraId="56DC3735" w14:textId="77777777" w:rsidTr="00F01C37">
        <w:trPr>
          <w:jc w:val="center"/>
        </w:trPr>
        <w:tc>
          <w:tcPr>
            <w:tcW w:w="4704" w:type="dxa"/>
          </w:tcPr>
          <w:p w14:paraId="310EB4AB"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NÚMERO DE EXPEDIENTE</w:t>
            </w:r>
          </w:p>
        </w:tc>
        <w:tc>
          <w:tcPr>
            <w:tcW w:w="3988" w:type="dxa"/>
          </w:tcPr>
          <w:p w14:paraId="1C35CBE8"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SENTIDO</w:t>
            </w:r>
          </w:p>
        </w:tc>
      </w:tr>
      <w:tr w:rsidR="00D53EDC" w:rsidRPr="00133C7C" w14:paraId="60F1BE9B" w14:textId="77777777" w:rsidTr="00F01C37">
        <w:trPr>
          <w:jc w:val="center"/>
        </w:trPr>
        <w:tc>
          <w:tcPr>
            <w:tcW w:w="4704" w:type="dxa"/>
          </w:tcPr>
          <w:p w14:paraId="593EC15F"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21/2018</w:t>
            </w:r>
          </w:p>
        </w:tc>
        <w:tc>
          <w:tcPr>
            <w:tcW w:w="3988" w:type="dxa"/>
          </w:tcPr>
          <w:p w14:paraId="578D4089"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D53EDC" w:rsidRPr="00133C7C" w14:paraId="0118821F" w14:textId="77777777" w:rsidTr="00F01C37">
        <w:trPr>
          <w:jc w:val="center"/>
        </w:trPr>
        <w:tc>
          <w:tcPr>
            <w:tcW w:w="4704" w:type="dxa"/>
          </w:tcPr>
          <w:p w14:paraId="352A1D4C"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lastRenderedPageBreak/>
              <w:t>58/2018</w:t>
            </w:r>
          </w:p>
        </w:tc>
        <w:tc>
          <w:tcPr>
            <w:tcW w:w="3988" w:type="dxa"/>
          </w:tcPr>
          <w:p w14:paraId="2BB2B00C"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D53EDC" w:rsidRPr="00133C7C" w14:paraId="4D2517C1" w14:textId="77777777" w:rsidTr="00F01C37">
        <w:trPr>
          <w:jc w:val="center"/>
        </w:trPr>
        <w:tc>
          <w:tcPr>
            <w:tcW w:w="4704" w:type="dxa"/>
          </w:tcPr>
          <w:p w14:paraId="244496DC"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01/2019</w:t>
            </w:r>
          </w:p>
        </w:tc>
        <w:tc>
          <w:tcPr>
            <w:tcW w:w="3988" w:type="dxa"/>
          </w:tcPr>
          <w:p w14:paraId="765C4738"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D53EDC" w:rsidRPr="00133C7C" w14:paraId="056E45E8" w14:textId="77777777" w:rsidTr="00F01C37">
        <w:trPr>
          <w:jc w:val="center"/>
        </w:trPr>
        <w:tc>
          <w:tcPr>
            <w:tcW w:w="4704" w:type="dxa"/>
          </w:tcPr>
          <w:p w14:paraId="230D38A2"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09/2020</w:t>
            </w:r>
          </w:p>
        </w:tc>
        <w:tc>
          <w:tcPr>
            <w:tcW w:w="3988" w:type="dxa"/>
          </w:tcPr>
          <w:p w14:paraId="4D425972"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133C7C" w:rsidRPr="00133C7C" w14:paraId="08F6AED8" w14:textId="77777777" w:rsidTr="00F01C37">
        <w:trPr>
          <w:jc w:val="center"/>
        </w:trPr>
        <w:tc>
          <w:tcPr>
            <w:tcW w:w="4704" w:type="dxa"/>
          </w:tcPr>
          <w:p w14:paraId="656B716C" w14:textId="77777777" w:rsidR="00133C7C" w:rsidRPr="00133C7C" w:rsidRDefault="00133C7C" w:rsidP="00F01C37">
            <w:pPr>
              <w:pStyle w:val="NormalWeb"/>
              <w:spacing w:before="0" w:beforeAutospacing="0" w:after="0" w:afterAutospacing="0" w:line="480" w:lineRule="auto"/>
              <w:jc w:val="center"/>
              <w:rPr>
                <w:rFonts w:asciiTheme="minorHAnsi" w:hAnsiTheme="minorHAnsi" w:cstheme="minorHAnsi"/>
                <w:i/>
                <w:iCs/>
                <w:color w:val="FFFFFF" w:themeColor="background1"/>
                <w:sz w:val="22"/>
                <w:szCs w:val="22"/>
              </w:rPr>
            </w:pPr>
          </w:p>
        </w:tc>
        <w:tc>
          <w:tcPr>
            <w:tcW w:w="3988" w:type="dxa"/>
          </w:tcPr>
          <w:p w14:paraId="65EB24FB" w14:textId="77777777" w:rsidR="00133C7C" w:rsidRPr="00133C7C" w:rsidRDefault="00133C7C" w:rsidP="00F01C37">
            <w:pPr>
              <w:pStyle w:val="NormalWeb"/>
              <w:spacing w:before="0" w:beforeAutospacing="0" w:after="0" w:afterAutospacing="0" w:line="480" w:lineRule="auto"/>
              <w:jc w:val="center"/>
              <w:rPr>
                <w:rFonts w:asciiTheme="minorHAnsi" w:hAnsiTheme="minorHAnsi" w:cstheme="minorHAnsi"/>
                <w:i/>
                <w:iCs/>
                <w:color w:val="FFFFFF" w:themeColor="background1"/>
                <w:sz w:val="22"/>
                <w:szCs w:val="22"/>
              </w:rPr>
            </w:pPr>
          </w:p>
        </w:tc>
      </w:tr>
      <w:tr w:rsidR="00D53EDC" w:rsidRPr="00133C7C" w14:paraId="2CC93D68" w14:textId="77777777" w:rsidTr="00F01C37">
        <w:trPr>
          <w:jc w:val="center"/>
        </w:trPr>
        <w:tc>
          <w:tcPr>
            <w:tcW w:w="4704" w:type="dxa"/>
          </w:tcPr>
          <w:p w14:paraId="727C8070"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07/2021</w:t>
            </w:r>
          </w:p>
        </w:tc>
        <w:tc>
          <w:tcPr>
            <w:tcW w:w="3988" w:type="dxa"/>
          </w:tcPr>
          <w:p w14:paraId="2D583A81"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D53EDC" w:rsidRPr="00133C7C" w14:paraId="23E65632" w14:textId="77777777" w:rsidTr="00F01C37">
        <w:trPr>
          <w:jc w:val="center"/>
        </w:trPr>
        <w:tc>
          <w:tcPr>
            <w:tcW w:w="4704" w:type="dxa"/>
          </w:tcPr>
          <w:p w14:paraId="3F4590C1"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21/2021</w:t>
            </w:r>
          </w:p>
        </w:tc>
        <w:tc>
          <w:tcPr>
            <w:tcW w:w="3988" w:type="dxa"/>
          </w:tcPr>
          <w:p w14:paraId="6ACF0B03"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D53EDC" w:rsidRPr="00133C7C" w14:paraId="75FF9306" w14:textId="77777777" w:rsidTr="00F01C37">
        <w:trPr>
          <w:jc w:val="center"/>
        </w:trPr>
        <w:tc>
          <w:tcPr>
            <w:tcW w:w="4704" w:type="dxa"/>
          </w:tcPr>
          <w:p w14:paraId="5685896A"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27/2021</w:t>
            </w:r>
          </w:p>
        </w:tc>
        <w:tc>
          <w:tcPr>
            <w:tcW w:w="3988" w:type="dxa"/>
          </w:tcPr>
          <w:p w14:paraId="5BF58BC3"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D53EDC" w:rsidRPr="00133C7C" w14:paraId="43C2A7A6" w14:textId="77777777" w:rsidTr="00F01C37">
        <w:trPr>
          <w:jc w:val="center"/>
        </w:trPr>
        <w:tc>
          <w:tcPr>
            <w:tcW w:w="4704" w:type="dxa"/>
          </w:tcPr>
          <w:p w14:paraId="68B84F8E"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28/2021</w:t>
            </w:r>
          </w:p>
        </w:tc>
        <w:tc>
          <w:tcPr>
            <w:tcW w:w="3988" w:type="dxa"/>
          </w:tcPr>
          <w:p w14:paraId="01D0D687"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r w:rsidR="00D53EDC" w:rsidRPr="00133C7C" w14:paraId="5A739D50" w14:textId="77777777" w:rsidTr="00F01C37">
        <w:trPr>
          <w:jc w:val="center"/>
        </w:trPr>
        <w:tc>
          <w:tcPr>
            <w:tcW w:w="4704" w:type="dxa"/>
          </w:tcPr>
          <w:p w14:paraId="1DA66466"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30/2021</w:t>
            </w:r>
          </w:p>
        </w:tc>
        <w:tc>
          <w:tcPr>
            <w:tcW w:w="3988" w:type="dxa"/>
          </w:tcPr>
          <w:p w14:paraId="1366666A" w14:textId="77777777" w:rsidR="00D53EDC" w:rsidRPr="00133C7C" w:rsidRDefault="00D53EDC" w:rsidP="00F01C37">
            <w:pPr>
              <w:pStyle w:val="NormalWeb"/>
              <w:spacing w:before="0" w:beforeAutospacing="0" w:after="0" w:afterAutospacing="0" w:line="480" w:lineRule="auto"/>
              <w:jc w:val="center"/>
              <w:rPr>
                <w:rFonts w:asciiTheme="minorHAnsi" w:hAnsiTheme="minorHAnsi" w:cstheme="minorHAnsi"/>
                <w:i/>
                <w:iCs/>
                <w:sz w:val="22"/>
                <w:szCs w:val="22"/>
              </w:rPr>
            </w:pPr>
            <w:r w:rsidRPr="00133C7C">
              <w:rPr>
                <w:rFonts w:asciiTheme="minorHAnsi" w:hAnsiTheme="minorHAnsi" w:cstheme="minorHAnsi"/>
                <w:i/>
                <w:iCs/>
                <w:sz w:val="22"/>
                <w:szCs w:val="22"/>
              </w:rPr>
              <w:t>Se coincide con el proyecto.</w:t>
            </w:r>
          </w:p>
        </w:tc>
      </w:tr>
    </w:tbl>
    <w:p w14:paraId="2066F7BB" w14:textId="77777777" w:rsidR="00D53EDC" w:rsidRPr="00D970F1" w:rsidRDefault="00D53EDC" w:rsidP="00D53EDC">
      <w:pPr>
        <w:pStyle w:val="NormalWeb"/>
        <w:spacing w:before="0" w:beforeAutospacing="0" w:after="0" w:afterAutospacing="0" w:line="480" w:lineRule="auto"/>
        <w:jc w:val="both"/>
        <w:rPr>
          <w:rFonts w:asciiTheme="minorHAnsi" w:hAnsiTheme="minorHAnsi" w:cstheme="minorHAnsi"/>
          <w:sz w:val="22"/>
          <w:szCs w:val="22"/>
        </w:rPr>
      </w:pPr>
    </w:p>
    <w:p w14:paraId="293A8977" w14:textId="268C7C7F" w:rsidR="00D53EDC" w:rsidRDefault="00D53EDC" w:rsidP="00D53EDC">
      <w:pPr>
        <w:pStyle w:val="NormalWeb"/>
        <w:spacing w:before="0" w:beforeAutospacing="0" w:after="0" w:afterAutospacing="0" w:line="480" w:lineRule="auto"/>
        <w:jc w:val="both"/>
        <w:rPr>
          <w:rFonts w:asciiTheme="minorHAnsi" w:hAnsiTheme="minorHAnsi" w:cstheme="minorHAnsi"/>
          <w:sz w:val="22"/>
          <w:szCs w:val="22"/>
        </w:rPr>
      </w:pPr>
      <w:r w:rsidRPr="00133C7C">
        <w:rPr>
          <w:rFonts w:asciiTheme="minorHAnsi" w:hAnsiTheme="minorHAnsi" w:cstheme="minorHAnsi"/>
          <w:i/>
          <w:iCs/>
          <w:sz w:val="22"/>
          <w:szCs w:val="22"/>
        </w:rPr>
        <w:t>Al respecto, con fundamento en lo que establecen los artículos 61, 66, 68, fracciones IX y XXVI, de la Ley Orgánica del Poder Judicial del Estado; 9, fracción XXXIV, y 84, fracción XVII; del Reglamento del Consejo de la Judicatura del Estado, en relación con el diverso 100, de la Ley General de Responsabilidades Administrativas, se confirma la opinión propuesta por la Comisión de Disciplina para los procedimientos de investigación 21/2018, 58/2018, 01/2019, 09/2020, 07/2021, 21/2021, 27/2021, 28/2021 Y 30/2021, determinándose la conclusión de los procedimientos de investigación. En consecuencia, se ordena su devolución al órgano de investigación, para efectos de su archivo. Con copia del oficio y acta de cuenta, comuníquese esta determinación al Contralor del Poder Judicial del Estado, para los efectos legales correspondientes.</w:t>
      </w:r>
      <w:r w:rsidRPr="00D970F1">
        <w:rPr>
          <w:rFonts w:asciiTheme="minorHAnsi" w:hAnsiTheme="minorHAnsi" w:cstheme="minorHAnsi"/>
          <w:sz w:val="22"/>
          <w:szCs w:val="22"/>
        </w:rPr>
        <w:t xml:space="preserve"> </w:t>
      </w:r>
      <w:r w:rsidRPr="00133C7C">
        <w:rPr>
          <w:rFonts w:asciiTheme="minorHAnsi" w:hAnsiTheme="minorHAnsi" w:cstheme="minorHAnsi"/>
          <w:sz w:val="22"/>
          <w:szCs w:val="22"/>
          <w:u w:val="single"/>
        </w:rPr>
        <w:t>APROBADO POR</w:t>
      </w:r>
      <w:r w:rsidR="00133C7C" w:rsidRPr="00133C7C">
        <w:rPr>
          <w:rFonts w:asciiTheme="minorHAnsi" w:hAnsiTheme="minorHAnsi" w:cstheme="minorHAnsi"/>
          <w:sz w:val="22"/>
          <w:szCs w:val="22"/>
          <w:u w:val="single"/>
        </w:rPr>
        <w:t xml:space="preserve"> </w:t>
      </w:r>
      <w:r w:rsidR="00133C7C" w:rsidRPr="007C3C91">
        <w:rPr>
          <w:rFonts w:asciiTheme="minorHAnsi" w:hAnsiTheme="minorHAnsi" w:cstheme="minorHAnsi"/>
          <w:sz w:val="22"/>
          <w:szCs w:val="22"/>
          <w:u w:val="single"/>
        </w:rPr>
        <w:t xml:space="preserve">UNANIMIDAD </w:t>
      </w:r>
      <w:r w:rsidRPr="00133C7C">
        <w:rPr>
          <w:rFonts w:asciiTheme="minorHAnsi" w:hAnsiTheme="minorHAnsi" w:cstheme="minorHAnsi"/>
          <w:sz w:val="22"/>
          <w:szCs w:val="22"/>
          <w:u w:val="single"/>
        </w:rPr>
        <w:t>DE VOTOS</w:t>
      </w:r>
      <w:r w:rsidRPr="00D970F1">
        <w:rPr>
          <w:rFonts w:asciiTheme="minorHAnsi" w:hAnsiTheme="minorHAnsi" w:cstheme="minorHAnsi"/>
          <w:sz w:val="22"/>
          <w:szCs w:val="22"/>
        </w:rPr>
        <w:t xml:space="preserve">. </w:t>
      </w:r>
    </w:p>
    <w:p w14:paraId="45B86D7A" w14:textId="77777777" w:rsidR="00D53EDC" w:rsidRDefault="00D53EDC" w:rsidP="00D53EDC">
      <w:pPr>
        <w:spacing w:after="0" w:line="480" w:lineRule="auto"/>
        <w:ind w:firstLine="708"/>
        <w:jc w:val="both"/>
        <w:rPr>
          <w:rFonts w:eastAsia="Batang" w:cstheme="minorHAnsi"/>
          <w:b/>
          <w:bCs/>
          <w:color w:val="000000" w:themeColor="text1"/>
        </w:rPr>
      </w:pPr>
      <w:r w:rsidRPr="005057D8">
        <w:rPr>
          <w:rFonts w:asciiTheme="minorHAnsi" w:hAnsiTheme="minorHAnsi" w:cstheme="minorHAnsi"/>
          <w:b/>
          <w:bCs/>
        </w:rPr>
        <w:t xml:space="preserve">ACUERDO XI/32/2021. </w:t>
      </w:r>
      <w:r w:rsidRPr="005057D8">
        <w:rPr>
          <w:rFonts w:eastAsia="Batang" w:cstheme="minorHAnsi"/>
          <w:b/>
          <w:bCs/>
          <w:color w:val="000000" w:themeColor="text1"/>
        </w:rPr>
        <w:t xml:space="preserve">Oficio número CJET/CA/147/2021, de fecha diecisiete de junio de dos mil veintiuno, signado por la Dra. Dora María García Espejel, </w:t>
      </w:r>
      <w:proofErr w:type="gramStart"/>
      <w:r w:rsidRPr="005057D8">
        <w:rPr>
          <w:rFonts w:eastAsia="Batang" w:cstheme="minorHAnsi"/>
          <w:b/>
          <w:bCs/>
          <w:color w:val="000000" w:themeColor="text1"/>
        </w:rPr>
        <w:t>Consejera</w:t>
      </w:r>
      <w:proofErr w:type="gramEnd"/>
      <w:r w:rsidRPr="005057D8">
        <w:rPr>
          <w:rFonts w:eastAsia="Batang" w:cstheme="minorHAnsi"/>
          <w:b/>
          <w:bCs/>
          <w:color w:val="000000" w:themeColor="text1"/>
        </w:rPr>
        <w:t xml:space="preserve"> integrante de este cuerpo colegiado. </w:t>
      </w:r>
      <w:r>
        <w:rPr>
          <w:rFonts w:eastAsia="Batang" w:cstheme="minorHAnsi"/>
          <w:b/>
          <w:bCs/>
          <w:color w:val="000000" w:themeColor="text1"/>
        </w:rPr>
        <w:t xml:space="preserve">- - - - - - - - - - - - - - - - - - - - - - - - - - - - </w:t>
      </w:r>
    </w:p>
    <w:p w14:paraId="4F4CB397" w14:textId="4A6DBA7B" w:rsidR="00D53EDC" w:rsidRDefault="00D53EDC" w:rsidP="00D53EDC">
      <w:pPr>
        <w:spacing w:after="0" w:line="480" w:lineRule="auto"/>
        <w:jc w:val="both"/>
        <w:rPr>
          <w:rFonts w:asciiTheme="minorHAnsi" w:hAnsiTheme="minorHAnsi" w:cstheme="minorHAnsi"/>
          <w:color w:val="000000"/>
        </w:rPr>
      </w:pPr>
      <w:r w:rsidRPr="004F214C">
        <w:rPr>
          <w:rFonts w:eastAsia="Batang" w:cstheme="minorHAnsi"/>
          <w:i/>
          <w:iCs/>
          <w:color w:val="000000" w:themeColor="text1"/>
        </w:rPr>
        <w:t xml:space="preserve">Dada cuenta con el </w:t>
      </w:r>
      <w:r w:rsidRPr="007C3C91">
        <w:rPr>
          <w:rFonts w:eastAsia="Batang" w:cstheme="minorHAnsi"/>
          <w:i/>
          <w:iCs/>
          <w:color w:val="000000" w:themeColor="text1"/>
        </w:rPr>
        <w:t>CJET/CA/147/2021,</w:t>
      </w:r>
      <w:r w:rsidRPr="004F214C">
        <w:rPr>
          <w:rFonts w:eastAsia="Batang" w:cstheme="minorHAnsi"/>
          <w:b/>
          <w:bCs/>
          <w:i/>
          <w:iCs/>
          <w:color w:val="000000" w:themeColor="text1"/>
        </w:rPr>
        <w:t xml:space="preserve"> </w:t>
      </w:r>
      <w:r w:rsidRPr="004F214C">
        <w:rPr>
          <w:rFonts w:asciiTheme="minorHAnsi" w:hAnsiTheme="minorHAnsi" w:cstheme="minorHAnsi"/>
          <w:i/>
          <w:iCs/>
          <w:color w:val="000000"/>
        </w:rPr>
        <w:t xml:space="preserve">mediante el cual la Consejera Dora María García Espejel remite, en calidad de ponente, el proyecto de resolución definitiva dentro del expediente número 06/2020, de los del índice del Consejo de la Judicatura, relativo al procedimiento de responsabilidad administrativa instaurado en contra de la servidora pública ahí citada, para efectos de su aprobación; al respecto, con fundamento en lo que establece el artículo 30, fracción I, del Reglamento del Consejo </w:t>
      </w:r>
      <w:r w:rsidRPr="004F214C">
        <w:rPr>
          <w:rFonts w:asciiTheme="minorHAnsi" w:hAnsiTheme="minorHAnsi" w:cstheme="minorHAnsi"/>
          <w:i/>
          <w:iCs/>
          <w:color w:val="000000"/>
        </w:rPr>
        <w:lastRenderedPageBreak/>
        <w:t>de la Judicatura del Estado, se tiene por presente a</w:t>
      </w:r>
      <w:r w:rsidR="004F214C" w:rsidRPr="004F214C">
        <w:rPr>
          <w:rFonts w:asciiTheme="minorHAnsi" w:hAnsiTheme="minorHAnsi" w:cstheme="minorHAnsi"/>
          <w:i/>
          <w:iCs/>
          <w:color w:val="000000"/>
        </w:rPr>
        <w:t xml:space="preserve"> </w:t>
      </w:r>
      <w:r w:rsidRPr="004F214C">
        <w:rPr>
          <w:rFonts w:asciiTheme="minorHAnsi" w:hAnsiTheme="minorHAnsi" w:cstheme="minorHAnsi"/>
          <w:i/>
          <w:iCs/>
          <w:color w:val="000000"/>
        </w:rPr>
        <w:t>l</w:t>
      </w:r>
      <w:r w:rsidR="004F214C" w:rsidRPr="004F214C">
        <w:rPr>
          <w:rFonts w:asciiTheme="minorHAnsi" w:hAnsiTheme="minorHAnsi" w:cstheme="minorHAnsi"/>
          <w:i/>
          <w:iCs/>
          <w:color w:val="000000"/>
        </w:rPr>
        <w:t>a</w:t>
      </w:r>
      <w:r w:rsidRPr="004F214C">
        <w:rPr>
          <w:rFonts w:asciiTheme="minorHAnsi" w:hAnsiTheme="minorHAnsi" w:cstheme="minorHAnsi"/>
          <w:i/>
          <w:iCs/>
          <w:color w:val="000000"/>
        </w:rPr>
        <w:t xml:space="preserve"> Consejer</w:t>
      </w:r>
      <w:r w:rsidR="004F214C" w:rsidRPr="004F214C">
        <w:rPr>
          <w:rFonts w:asciiTheme="minorHAnsi" w:hAnsiTheme="minorHAnsi" w:cstheme="minorHAnsi"/>
          <w:i/>
          <w:iCs/>
          <w:color w:val="000000"/>
        </w:rPr>
        <w:t>a Dora María García Espejel</w:t>
      </w:r>
      <w:r w:rsidRPr="004F214C">
        <w:rPr>
          <w:rFonts w:asciiTheme="minorHAnsi" w:hAnsiTheme="minorHAnsi" w:cstheme="minorHAnsi"/>
          <w:i/>
          <w:iCs/>
          <w:color w:val="000000"/>
        </w:rPr>
        <w:t xml:space="preserve">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5057D8">
        <w:rPr>
          <w:rFonts w:asciiTheme="minorHAnsi" w:hAnsiTheme="minorHAnsi" w:cstheme="minorHAnsi"/>
          <w:color w:val="000000"/>
        </w:rPr>
        <w:t xml:space="preserve">. </w:t>
      </w:r>
      <w:r w:rsidRPr="005057D8">
        <w:rPr>
          <w:rFonts w:asciiTheme="minorHAnsi" w:hAnsiTheme="minorHAnsi" w:cstheme="minorHAnsi"/>
          <w:color w:val="000000"/>
          <w:u w:val="single"/>
        </w:rPr>
        <w:t xml:space="preserve">APROBADO </w:t>
      </w:r>
      <w:r w:rsidRPr="007C3C91">
        <w:rPr>
          <w:rFonts w:asciiTheme="minorHAnsi" w:hAnsiTheme="minorHAnsi" w:cstheme="minorHAnsi"/>
          <w:u w:val="single"/>
        </w:rPr>
        <w:t xml:space="preserve">POR </w:t>
      </w:r>
      <w:r w:rsidR="004F214C" w:rsidRPr="007C3C91">
        <w:rPr>
          <w:rFonts w:asciiTheme="minorHAnsi" w:hAnsiTheme="minorHAnsi" w:cstheme="minorHAnsi"/>
          <w:u w:val="single"/>
        </w:rPr>
        <w:t>UNANIMIDAD</w:t>
      </w:r>
      <w:r w:rsidRPr="007C3C91">
        <w:rPr>
          <w:rFonts w:asciiTheme="minorHAnsi" w:hAnsiTheme="minorHAnsi" w:cstheme="minorHAnsi"/>
          <w:u w:val="single"/>
        </w:rPr>
        <w:t xml:space="preserve"> DE </w:t>
      </w:r>
      <w:r w:rsidRPr="005057D8">
        <w:rPr>
          <w:rFonts w:asciiTheme="minorHAnsi" w:hAnsiTheme="minorHAnsi" w:cstheme="minorHAnsi"/>
          <w:color w:val="000000"/>
          <w:u w:val="single"/>
        </w:rPr>
        <w:t>VOTOS</w:t>
      </w:r>
      <w:r w:rsidRPr="005057D8">
        <w:rPr>
          <w:rFonts w:asciiTheme="minorHAnsi" w:hAnsiTheme="minorHAnsi" w:cstheme="minorHAnsi"/>
          <w:color w:val="000000"/>
        </w:rPr>
        <w:t xml:space="preserve">. - - - - - - - - - - - - - - - </w:t>
      </w:r>
      <w:r w:rsidR="004F214C">
        <w:rPr>
          <w:rFonts w:asciiTheme="minorHAnsi" w:hAnsiTheme="minorHAnsi" w:cstheme="minorHAnsi"/>
          <w:color w:val="000000"/>
        </w:rPr>
        <w:t xml:space="preserve">- - - - </w:t>
      </w:r>
    </w:p>
    <w:p w14:paraId="4C9292A1" w14:textId="77777777" w:rsidR="00D53EDC" w:rsidRDefault="00D53EDC" w:rsidP="00D53EDC">
      <w:pPr>
        <w:spacing w:after="0" w:line="480" w:lineRule="auto"/>
        <w:ind w:firstLine="708"/>
        <w:jc w:val="both"/>
        <w:rPr>
          <w:rFonts w:eastAsia="Batang" w:cstheme="minorHAnsi"/>
          <w:b/>
          <w:bCs/>
          <w:color w:val="000000" w:themeColor="text1"/>
        </w:rPr>
      </w:pPr>
      <w:r w:rsidRPr="00356471">
        <w:rPr>
          <w:rFonts w:asciiTheme="minorHAnsi" w:hAnsiTheme="minorHAnsi" w:cstheme="minorHAnsi"/>
          <w:b/>
          <w:bCs/>
        </w:rPr>
        <w:t xml:space="preserve">ACUERDO XII/32/2021. </w:t>
      </w:r>
      <w:r>
        <w:rPr>
          <w:rFonts w:asciiTheme="minorHAnsi" w:hAnsiTheme="minorHAnsi" w:cstheme="minorHAnsi"/>
          <w:b/>
          <w:bCs/>
        </w:rPr>
        <w:t>o</w:t>
      </w:r>
      <w:r w:rsidRPr="00356471">
        <w:rPr>
          <w:rFonts w:eastAsia="Batang" w:cstheme="minorHAnsi"/>
          <w:b/>
          <w:bCs/>
          <w:color w:val="000000" w:themeColor="text1"/>
        </w:rPr>
        <w:t xml:space="preserve">ficio número CJET/CA/149/2021, de fecha diecisiete de junio de dos mil veintiuno, signado por la Dra. Dora María García Espejel, </w:t>
      </w:r>
      <w:proofErr w:type="gramStart"/>
      <w:r w:rsidRPr="00356471">
        <w:rPr>
          <w:rFonts w:eastAsia="Batang" w:cstheme="minorHAnsi"/>
          <w:b/>
          <w:bCs/>
          <w:color w:val="000000" w:themeColor="text1"/>
        </w:rPr>
        <w:t>Consejera</w:t>
      </w:r>
      <w:proofErr w:type="gramEnd"/>
      <w:r w:rsidRPr="00356471">
        <w:rPr>
          <w:rFonts w:eastAsia="Batang" w:cstheme="minorHAnsi"/>
          <w:b/>
          <w:bCs/>
          <w:color w:val="000000" w:themeColor="text1"/>
        </w:rPr>
        <w:t xml:space="preserve"> integrante de este cuerpo colegiado. </w:t>
      </w:r>
      <w:r>
        <w:rPr>
          <w:rFonts w:eastAsia="Batang" w:cstheme="minorHAnsi"/>
          <w:b/>
          <w:bCs/>
          <w:color w:val="000000" w:themeColor="text1"/>
        </w:rPr>
        <w:t xml:space="preserve"> - - - - - - - - - - - - - - - - - - - - - - - - - - - - -</w:t>
      </w:r>
    </w:p>
    <w:p w14:paraId="2E0FFE1C" w14:textId="0655822F" w:rsidR="00D53EDC" w:rsidRDefault="00D53EDC" w:rsidP="00D53EDC">
      <w:pPr>
        <w:shd w:val="clear" w:color="auto" w:fill="FFFFFF"/>
        <w:spacing w:after="0" w:line="480" w:lineRule="auto"/>
        <w:jc w:val="both"/>
        <w:rPr>
          <w:rFonts w:eastAsia="Times New Roman" w:cs="Calibri"/>
          <w:color w:val="000000"/>
          <w:lang w:eastAsia="es-MX"/>
        </w:rPr>
      </w:pPr>
      <w:r w:rsidRPr="004F214C">
        <w:rPr>
          <w:rFonts w:eastAsia="Batang" w:cstheme="minorHAnsi"/>
          <w:i/>
          <w:iCs/>
          <w:color w:val="000000" w:themeColor="text1"/>
        </w:rPr>
        <w:t xml:space="preserve">Dada cuenta con el </w:t>
      </w:r>
      <w:r w:rsidRPr="004F214C">
        <w:rPr>
          <w:rFonts w:asciiTheme="minorHAnsi" w:hAnsiTheme="minorHAnsi" w:cstheme="minorHAnsi"/>
          <w:i/>
          <w:iCs/>
        </w:rPr>
        <w:t>o</w:t>
      </w:r>
      <w:r w:rsidRPr="004F214C">
        <w:rPr>
          <w:rFonts w:eastAsia="Batang" w:cstheme="minorHAnsi"/>
          <w:i/>
          <w:iCs/>
          <w:color w:val="000000" w:themeColor="text1"/>
        </w:rPr>
        <w:t xml:space="preserve">ficio número CJET/CA/149/2021, </w:t>
      </w:r>
      <w:r w:rsidRPr="004F214C">
        <w:rPr>
          <w:rFonts w:eastAsia="Times New Roman" w:cs="Calibri"/>
          <w:i/>
          <w:iCs/>
          <w:color w:val="000000"/>
          <w:lang w:eastAsia="es-MX"/>
        </w:rPr>
        <w:t>en atención a lo expuesto y tomando en consideración que la signante ya desempeñaba cargo de funcionari</w:t>
      </w:r>
      <w:r w:rsidR="004F214C" w:rsidRPr="004F214C">
        <w:rPr>
          <w:rFonts w:eastAsia="Times New Roman" w:cs="Calibri"/>
          <w:i/>
          <w:iCs/>
          <w:color w:val="000000"/>
          <w:lang w:eastAsia="es-MX"/>
        </w:rPr>
        <w:t>a</w:t>
      </w:r>
      <w:r w:rsidRPr="004F214C">
        <w:rPr>
          <w:rFonts w:eastAsia="Times New Roman" w:cs="Calibri"/>
          <w:i/>
          <w:iCs/>
          <w:color w:val="000000"/>
          <w:lang w:eastAsia="es-MX"/>
        </w:rPr>
        <w:t xml:space="preserve"> en el Poder Judicial del Estado desde día uno de enero del año en curso, con fundamento en lo que establecen los artículos 61 y 77</w:t>
      </w:r>
      <w:r w:rsidR="004F214C" w:rsidRPr="004F214C">
        <w:rPr>
          <w:rFonts w:eastAsia="Times New Roman" w:cs="Calibri"/>
          <w:i/>
          <w:iCs/>
          <w:color w:val="000000"/>
          <w:lang w:eastAsia="es-MX"/>
        </w:rPr>
        <w:t>,</w:t>
      </w:r>
      <w:r w:rsidRPr="004F214C">
        <w:rPr>
          <w:rFonts w:eastAsia="Times New Roman" w:cs="Calibri"/>
          <w:i/>
          <w:iCs/>
          <w:color w:val="000000"/>
          <w:lang w:eastAsia="es-MX"/>
        </w:rPr>
        <w:t xml:space="preserve"> de la Ley Orgánica del Poder Judicial del Estado</w:t>
      </w:r>
      <w:r w:rsidR="004F214C" w:rsidRPr="004F214C">
        <w:rPr>
          <w:rFonts w:eastAsia="Times New Roman" w:cs="Calibri"/>
          <w:i/>
          <w:iCs/>
          <w:color w:val="000000"/>
          <w:lang w:eastAsia="es-MX"/>
        </w:rPr>
        <w:t>; y</w:t>
      </w:r>
      <w:r w:rsidRPr="004F214C">
        <w:rPr>
          <w:rFonts w:eastAsia="Times New Roman" w:cs="Calibri"/>
          <w:i/>
          <w:iCs/>
          <w:color w:val="000000"/>
          <w:lang w:eastAsia="es-MX"/>
        </w:rPr>
        <w:t xml:space="preserve"> 9, fracción XVII, del Reglamento del Consejo de la Judicatura del Estado, se autoriza el pago del 100% de la prestación denominada “Apoyo a las funciones administrativas. Bono semestral” a</w:t>
      </w:r>
      <w:r w:rsidR="004F214C" w:rsidRPr="004F214C">
        <w:rPr>
          <w:rFonts w:eastAsia="Times New Roman" w:cs="Calibri"/>
          <w:i/>
          <w:iCs/>
          <w:color w:val="000000"/>
          <w:lang w:eastAsia="es-MX"/>
        </w:rPr>
        <w:t xml:space="preserve"> </w:t>
      </w:r>
      <w:r w:rsidRPr="004F214C">
        <w:rPr>
          <w:rFonts w:eastAsia="Times New Roman" w:cs="Calibri"/>
          <w:i/>
          <w:iCs/>
          <w:color w:val="000000"/>
          <w:lang w:eastAsia="es-MX"/>
        </w:rPr>
        <w:t>l</w:t>
      </w:r>
      <w:r w:rsidR="004F214C" w:rsidRPr="004F214C">
        <w:rPr>
          <w:rFonts w:eastAsia="Times New Roman" w:cs="Calibri"/>
          <w:i/>
          <w:iCs/>
          <w:color w:val="000000"/>
          <w:lang w:eastAsia="es-MX"/>
        </w:rPr>
        <w:t>a</w:t>
      </w:r>
      <w:r w:rsidRPr="004F214C">
        <w:rPr>
          <w:rFonts w:eastAsia="Times New Roman" w:cs="Calibri"/>
          <w:i/>
          <w:iCs/>
          <w:color w:val="000000"/>
          <w:lang w:eastAsia="es-MX"/>
        </w:rPr>
        <w:t xml:space="preserve"> D</w:t>
      </w:r>
      <w:r w:rsidR="004F214C" w:rsidRPr="004F214C">
        <w:rPr>
          <w:rFonts w:eastAsia="Times New Roman" w:cs="Calibri"/>
          <w:i/>
          <w:iCs/>
          <w:color w:val="000000"/>
          <w:lang w:eastAsia="es-MX"/>
        </w:rPr>
        <w:t>octo</w:t>
      </w:r>
      <w:r w:rsidRPr="004F214C">
        <w:rPr>
          <w:rFonts w:eastAsia="Times New Roman" w:cs="Calibri"/>
          <w:i/>
          <w:iCs/>
          <w:color w:val="000000"/>
          <w:lang w:eastAsia="es-MX"/>
        </w:rPr>
        <w:t xml:space="preserve">ra Dora María García Espejel, </w:t>
      </w:r>
      <w:proofErr w:type="gramStart"/>
      <w:r w:rsidRPr="004F214C">
        <w:rPr>
          <w:rFonts w:eastAsia="Times New Roman" w:cs="Calibri"/>
          <w:i/>
          <w:iCs/>
          <w:color w:val="000000"/>
          <w:lang w:eastAsia="es-MX"/>
        </w:rPr>
        <w:t>Consejera</w:t>
      </w:r>
      <w:proofErr w:type="gramEnd"/>
      <w:r w:rsidRPr="004F214C">
        <w:rPr>
          <w:rFonts w:eastAsia="Times New Roman" w:cs="Calibri"/>
          <w:i/>
          <w:iCs/>
          <w:color w:val="000000"/>
          <w:lang w:eastAsia="es-MX"/>
        </w:rPr>
        <w:t xml:space="preserve"> integrante de este cuerpo colegiado</w:t>
      </w:r>
      <w:r w:rsidR="007E6B70">
        <w:rPr>
          <w:rFonts w:eastAsia="Times New Roman" w:cs="Calibri"/>
          <w:i/>
          <w:iCs/>
          <w:color w:val="000000"/>
          <w:lang w:eastAsia="es-MX"/>
        </w:rPr>
        <w:t>, correspondiente al periodo enero-junio de dos mil veinte en que fue designada</w:t>
      </w:r>
      <w:r w:rsidRPr="004F214C">
        <w:rPr>
          <w:rFonts w:eastAsia="Times New Roman" w:cs="Calibri"/>
          <w:i/>
          <w:iCs/>
          <w:color w:val="000000"/>
          <w:lang w:eastAsia="es-MX"/>
        </w:rPr>
        <w:t>. Comuníquese esta determinación al Tesorero del Poder Judicial del Estado, para su conocimiento y efectos correspondientes.</w:t>
      </w:r>
      <w:r w:rsidRPr="00356471">
        <w:rPr>
          <w:rFonts w:eastAsia="Times New Roman" w:cs="Calibri"/>
          <w:color w:val="000000"/>
          <w:lang w:eastAsia="es-MX"/>
        </w:rPr>
        <w:t xml:space="preserve"> </w:t>
      </w:r>
      <w:r w:rsidRPr="00356471">
        <w:rPr>
          <w:rFonts w:eastAsia="Times New Roman" w:cs="Calibri"/>
          <w:color w:val="000000"/>
          <w:u w:val="single"/>
          <w:lang w:eastAsia="es-MX"/>
        </w:rPr>
        <w:t>APROBADO POR MAYORÍA DE VOTOS</w:t>
      </w:r>
      <w:r w:rsidRPr="00356471">
        <w:rPr>
          <w:rFonts w:eastAsia="Times New Roman" w:cs="Calibri"/>
          <w:color w:val="000000"/>
          <w:lang w:eastAsia="es-MX"/>
        </w:rPr>
        <w:t>, CON LA ABSTENCIÓN DE</w:t>
      </w:r>
      <w:r>
        <w:rPr>
          <w:rFonts w:eastAsia="Times New Roman" w:cs="Calibri"/>
          <w:color w:val="000000"/>
          <w:lang w:eastAsia="es-MX"/>
        </w:rPr>
        <w:t xml:space="preserve"> </w:t>
      </w:r>
      <w:r w:rsidRPr="00356471">
        <w:rPr>
          <w:rFonts w:eastAsia="Times New Roman" w:cs="Calibri"/>
          <w:color w:val="000000"/>
          <w:lang w:eastAsia="es-MX"/>
        </w:rPr>
        <w:t>L</w:t>
      </w:r>
      <w:r>
        <w:rPr>
          <w:rFonts w:eastAsia="Times New Roman" w:cs="Calibri"/>
          <w:color w:val="000000"/>
          <w:lang w:eastAsia="es-MX"/>
        </w:rPr>
        <w:t>A</w:t>
      </w:r>
      <w:r w:rsidRPr="00356471">
        <w:rPr>
          <w:rFonts w:eastAsia="Times New Roman" w:cs="Calibri"/>
          <w:color w:val="000000"/>
          <w:lang w:eastAsia="es-MX"/>
        </w:rPr>
        <w:t xml:space="preserve"> CONSEJER</w:t>
      </w:r>
      <w:r>
        <w:rPr>
          <w:rFonts w:eastAsia="Times New Roman" w:cs="Calibri"/>
          <w:color w:val="000000"/>
          <w:lang w:eastAsia="es-MX"/>
        </w:rPr>
        <w:t>A</w:t>
      </w:r>
      <w:r w:rsidRPr="00356471">
        <w:rPr>
          <w:rFonts w:eastAsia="Times New Roman" w:cs="Calibri"/>
          <w:color w:val="000000"/>
          <w:lang w:eastAsia="es-MX"/>
        </w:rPr>
        <w:t xml:space="preserve"> </w:t>
      </w:r>
      <w:r>
        <w:rPr>
          <w:rFonts w:eastAsia="Times New Roman" w:cs="Calibri"/>
          <w:color w:val="000000"/>
          <w:lang w:eastAsia="es-MX"/>
        </w:rPr>
        <w:t>DORA MARÍA GARCÍA ESPEJEL</w:t>
      </w:r>
      <w:r w:rsidRPr="00356471">
        <w:rPr>
          <w:rFonts w:eastAsia="Times New Roman" w:cs="Calibri"/>
          <w:color w:val="000000"/>
          <w:lang w:eastAsia="es-MX"/>
        </w:rPr>
        <w:t xml:space="preserve"> POR ENCONTRARSE EN EL SUPUESTO DEL ARTÍCULO 26 DEL REGLAMENTO DEL CONSEJO DE LA JUDICATURA DEL ESTADO. - - - - - - - - - - - - - - - - - - - - - - - - - - - - - - </w:t>
      </w:r>
      <w:r>
        <w:rPr>
          <w:rFonts w:eastAsia="Times New Roman" w:cs="Calibri"/>
          <w:color w:val="000000"/>
          <w:lang w:eastAsia="es-MX"/>
        </w:rPr>
        <w:t xml:space="preserve"> - - - - - - - - - - - - +</w:t>
      </w:r>
    </w:p>
    <w:p w14:paraId="046AA9EC" w14:textId="50F2C2E0" w:rsidR="005377A6" w:rsidRPr="005377A6" w:rsidRDefault="005377A6" w:rsidP="005377A6">
      <w:pPr>
        <w:shd w:val="clear" w:color="auto" w:fill="FFFFFF"/>
        <w:spacing w:after="0" w:line="480" w:lineRule="auto"/>
        <w:ind w:firstLine="708"/>
        <w:jc w:val="both"/>
        <w:rPr>
          <w:rFonts w:eastAsia="Times New Roman" w:cs="Calibri"/>
          <w:color w:val="000000"/>
          <w:lang w:eastAsia="es-MX"/>
        </w:rPr>
      </w:pPr>
      <w:r w:rsidRPr="005377A6">
        <w:rPr>
          <w:rFonts w:eastAsia="Times New Roman" w:cs="Calibri"/>
          <w:b/>
          <w:bCs/>
          <w:color w:val="000000"/>
          <w:lang w:eastAsia="es-MX"/>
        </w:rPr>
        <w:t xml:space="preserve">ACUERDO XIII/32/2021. Escrito de fecha diecisiete de junio de dos mil veintiuno, signado por la Dra. Dora María García Espejel. - - - - - - - - - - - - - - - - - - - - - </w:t>
      </w:r>
    </w:p>
    <w:p w14:paraId="2BD8CCD9" w14:textId="5C21EB0C" w:rsidR="00D53EDC" w:rsidRPr="00A87884" w:rsidRDefault="005377A6" w:rsidP="00F033EA">
      <w:pPr>
        <w:shd w:val="clear" w:color="auto" w:fill="FFFFFF"/>
        <w:spacing w:after="0" w:line="480" w:lineRule="auto"/>
        <w:jc w:val="both"/>
        <w:rPr>
          <w:rFonts w:cs="Calibri"/>
        </w:rPr>
      </w:pPr>
      <w:r w:rsidRPr="005377A6">
        <w:rPr>
          <w:rFonts w:eastAsia="Times New Roman" w:cs="Calibri"/>
          <w:i/>
          <w:iCs/>
          <w:color w:val="000000"/>
          <w:lang w:eastAsia="es-MX"/>
        </w:rPr>
        <w:t>Dada cuenta con el escrito de fecha diecisiete de junio de dos mil veintiuno, mediante el cual la Consejera Dora María García Espejel solicita se suspenda el cómputo</w:t>
      </w:r>
      <w:r w:rsidRPr="00F033EA">
        <w:rPr>
          <w:rFonts w:eastAsia="Times New Roman" w:cs="Calibri"/>
          <w:i/>
          <w:iCs/>
          <w:color w:val="000000"/>
          <w:lang w:eastAsia="es-MX"/>
        </w:rPr>
        <w:t xml:space="preserve"> para la evaluación vinculada a </w:t>
      </w:r>
      <w:r w:rsidRPr="005377A6">
        <w:rPr>
          <w:rFonts w:eastAsia="Times New Roman" w:cs="Calibri"/>
          <w:i/>
          <w:iCs/>
          <w:color w:val="000000"/>
          <w:lang w:eastAsia="es-MX"/>
        </w:rPr>
        <w:t xml:space="preserve">su encargo como jueza hasta en tanto concluya su encargo como Consejera de la Judicatura del Estado, reanudando dicho cómputo </w:t>
      </w:r>
      <w:r w:rsidRPr="00F033EA">
        <w:rPr>
          <w:rFonts w:eastAsia="Times New Roman" w:cs="Calibri"/>
          <w:i/>
          <w:iCs/>
          <w:color w:val="000000"/>
          <w:lang w:eastAsia="es-MX"/>
        </w:rPr>
        <w:t>cuando regrese a la función jurisdiccional;</w:t>
      </w:r>
      <w:r w:rsidRPr="005377A6">
        <w:rPr>
          <w:rFonts w:eastAsia="Times New Roman" w:cs="Calibri"/>
          <w:i/>
          <w:iCs/>
          <w:color w:val="000000"/>
          <w:lang w:eastAsia="es-MX"/>
        </w:rPr>
        <w:t xml:space="preserve"> al respecto, tomando en consideración lo que establecen los artículos</w:t>
      </w:r>
      <w:r w:rsidRPr="00F033EA">
        <w:rPr>
          <w:rFonts w:eastAsia="Times New Roman" w:cs="Calibri"/>
          <w:i/>
          <w:iCs/>
          <w:color w:val="000000"/>
          <w:lang w:eastAsia="es-MX"/>
        </w:rPr>
        <w:t xml:space="preserve"> </w:t>
      </w:r>
      <w:r w:rsidRPr="005377A6">
        <w:rPr>
          <w:rFonts w:eastAsia="Times New Roman" w:cs="Calibri"/>
          <w:i/>
          <w:iCs/>
          <w:color w:val="000000"/>
          <w:lang w:eastAsia="es-MX"/>
        </w:rPr>
        <w:t>116, fracción III, penúltimo párrafo de la</w:t>
      </w:r>
      <w:r w:rsidR="000D285D">
        <w:rPr>
          <w:rFonts w:eastAsia="Times New Roman" w:cs="Calibri"/>
          <w:i/>
          <w:iCs/>
          <w:color w:val="000000"/>
          <w:lang w:eastAsia="es-MX"/>
        </w:rPr>
        <w:t xml:space="preserve"> </w:t>
      </w:r>
      <w:r w:rsidRPr="005377A6">
        <w:rPr>
          <w:rFonts w:eastAsia="Times New Roman" w:cs="Calibri"/>
          <w:i/>
          <w:iCs/>
          <w:color w:val="000000"/>
          <w:lang w:eastAsia="es-MX"/>
        </w:rPr>
        <w:t xml:space="preserve">Constitución Política de los Estados </w:t>
      </w:r>
      <w:r w:rsidRPr="005377A6">
        <w:rPr>
          <w:rFonts w:eastAsia="Times New Roman" w:cs="Calibri"/>
          <w:i/>
          <w:iCs/>
          <w:color w:val="000000"/>
          <w:lang w:eastAsia="es-MX"/>
        </w:rPr>
        <w:lastRenderedPageBreak/>
        <w:t xml:space="preserve">Unidos Mexicanos; y 84, segundo párrafo, de la </w:t>
      </w:r>
      <w:r w:rsidRPr="00F033EA">
        <w:rPr>
          <w:rFonts w:eastAsia="Times New Roman" w:cs="Calibri"/>
          <w:i/>
          <w:iCs/>
          <w:color w:val="000000"/>
          <w:lang w:eastAsia="es-MX"/>
        </w:rPr>
        <w:t>Particular</w:t>
      </w:r>
      <w:r w:rsidRPr="005377A6">
        <w:rPr>
          <w:rFonts w:eastAsia="Times New Roman" w:cs="Calibri"/>
          <w:i/>
          <w:iCs/>
          <w:color w:val="000000"/>
          <w:lang w:eastAsia="es-MX"/>
        </w:rPr>
        <w:t xml:space="preserve"> del Estado de Tlaxcala, relativos a la posibilidad de que los juzgadores sean ratificados en el cargo al término del plazo por el que fueron designados, previo procedimiento de evaluación en el desempeño de sus funciones, y</w:t>
      </w:r>
      <w:r w:rsidRPr="00F033EA">
        <w:rPr>
          <w:rFonts w:eastAsia="Times New Roman" w:cs="Calibri"/>
          <w:i/>
          <w:iCs/>
          <w:color w:val="000000"/>
          <w:lang w:eastAsia="es-MX"/>
        </w:rPr>
        <w:t xml:space="preserve"> </w:t>
      </w:r>
      <w:r w:rsidRPr="005377A6">
        <w:rPr>
          <w:rFonts w:eastAsia="Times New Roman" w:cs="Calibri"/>
          <w:i/>
          <w:iCs/>
          <w:color w:val="000000"/>
          <w:lang w:eastAsia="es-MX"/>
        </w:rPr>
        <w:t>con la finalidad de salvaguardar sus derechos laborales adquiridos,</w:t>
      </w:r>
      <w:r w:rsidRPr="00F033EA">
        <w:rPr>
          <w:rFonts w:eastAsia="Times New Roman" w:cs="Calibri"/>
          <w:i/>
          <w:iCs/>
          <w:color w:val="000000"/>
          <w:lang w:eastAsia="es-MX"/>
        </w:rPr>
        <w:t xml:space="preserve"> </w:t>
      </w:r>
      <w:r w:rsidRPr="005377A6">
        <w:rPr>
          <w:rFonts w:eastAsia="Times New Roman" w:cs="Calibri"/>
          <w:i/>
          <w:iCs/>
          <w:color w:val="000000"/>
          <w:lang w:eastAsia="es-MX"/>
        </w:rPr>
        <w:t>con fundamento en lo que establece</w:t>
      </w:r>
      <w:r w:rsidRPr="00F033EA">
        <w:rPr>
          <w:rFonts w:eastAsia="Times New Roman" w:cs="Calibri"/>
          <w:i/>
          <w:iCs/>
          <w:color w:val="000000"/>
          <w:lang w:eastAsia="es-MX"/>
        </w:rPr>
        <w:t>n</w:t>
      </w:r>
      <w:r w:rsidRPr="005377A6">
        <w:rPr>
          <w:rFonts w:eastAsia="Times New Roman" w:cs="Calibri"/>
          <w:i/>
          <w:iCs/>
          <w:color w:val="000000"/>
          <w:lang w:eastAsia="es-MX"/>
        </w:rPr>
        <w:t xml:space="preserve"> </w:t>
      </w:r>
      <w:r w:rsidRPr="00F033EA">
        <w:rPr>
          <w:rFonts w:eastAsia="Times New Roman" w:cs="Calibri"/>
          <w:i/>
          <w:iCs/>
          <w:color w:val="000000"/>
          <w:lang w:eastAsia="es-MX"/>
        </w:rPr>
        <w:t>los</w:t>
      </w:r>
      <w:r w:rsidRPr="005377A6">
        <w:rPr>
          <w:rFonts w:eastAsia="Times New Roman" w:cs="Calibri"/>
          <w:i/>
          <w:iCs/>
          <w:color w:val="000000"/>
          <w:lang w:eastAsia="es-MX"/>
        </w:rPr>
        <w:t xml:space="preserve"> artículo</w:t>
      </w:r>
      <w:r w:rsidRPr="00F033EA">
        <w:rPr>
          <w:rFonts w:eastAsia="Times New Roman" w:cs="Calibri"/>
          <w:i/>
          <w:iCs/>
          <w:color w:val="000000"/>
          <w:lang w:eastAsia="es-MX"/>
        </w:rPr>
        <w:t>s</w:t>
      </w:r>
      <w:r w:rsidRPr="005377A6">
        <w:rPr>
          <w:rFonts w:eastAsia="Times New Roman" w:cs="Calibri"/>
          <w:i/>
          <w:iCs/>
          <w:color w:val="000000"/>
          <w:lang w:eastAsia="es-MX"/>
        </w:rPr>
        <w:t xml:space="preserve"> 85</w:t>
      </w:r>
      <w:r w:rsidRPr="00F033EA">
        <w:rPr>
          <w:rFonts w:eastAsia="Times New Roman" w:cs="Calibri"/>
          <w:i/>
          <w:iCs/>
          <w:color w:val="000000"/>
          <w:lang w:eastAsia="es-MX"/>
        </w:rPr>
        <w:t>,</w:t>
      </w:r>
      <w:r w:rsidRPr="005377A6">
        <w:rPr>
          <w:rFonts w:eastAsia="Times New Roman" w:cs="Calibri"/>
          <w:i/>
          <w:iCs/>
          <w:color w:val="000000"/>
          <w:lang w:eastAsia="es-MX"/>
        </w:rPr>
        <w:t xml:space="preserve"> de la </w:t>
      </w:r>
      <w:r w:rsidRPr="00F033EA">
        <w:rPr>
          <w:rFonts w:eastAsia="Times New Roman" w:cs="Calibri"/>
          <w:i/>
          <w:iCs/>
          <w:color w:val="000000"/>
          <w:lang w:eastAsia="es-MX"/>
        </w:rPr>
        <w:t>C</w:t>
      </w:r>
      <w:r w:rsidRPr="005377A6">
        <w:rPr>
          <w:rFonts w:eastAsia="Times New Roman" w:cs="Calibri"/>
          <w:i/>
          <w:iCs/>
          <w:color w:val="000000"/>
          <w:lang w:eastAsia="es-MX"/>
        </w:rPr>
        <w:t>onstitución local; 61</w:t>
      </w:r>
      <w:r w:rsidRPr="00F033EA">
        <w:rPr>
          <w:rFonts w:eastAsia="Times New Roman" w:cs="Calibri"/>
          <w:i/>
          <w:iCs/>
          <w:color w:val="000000"/>
          <w:lang w:eastAsia="es-MX"/>
        </w:rPr>
        <w:t>,</w:t>
      </w:r>
      <w:r w:rsidRPr="005377A6">
        <w:rPr>
          <w:rFonts w:eastAsia="Times New Roman" w:cs="Calibri"/>
          <w:i/>
          <w:iCs/>
          <w:color w:val="000000"/>
          <w:lang w:eastAsia="es-MX"/>
        </w:rPr>
        <w:t xml:space="preserve"> de la Ley Orgánica del Poder Judicial del Estado</w:t>
      </w:r>
      <w:r w:rsidRPr="00F033EA">
        <w:rPr>
          <w:rFonts w:eastAsia="Times New Roman" w:cs="Calibri"/>
          <w:i/>
          <w:iCs/>
          <w:color w:val="000000"/>
          <w:lang w:eastAsia="es-MX"/>
        </w:rPr>
        <w:t>; y</w:t>
      </w:r>
      <w:r w:rsidRPr="005377A6">
        <w:rPr>
          <w:rFonts w:eastAsia="Times New Roman" w:cs="Calibri"/>
          <w:i/>
          <w:iCs/>
          <w:color w:val="000000"/>
          <w:lang w:eastAsia="es-MX"/>
        </w:rPr>
        <w:t xml:space="preserve"> 9, fracción IV, del Reglamento del Consejo de la judicatura del Estado, </w:t>
      </w:r>
      <w:r w:rsidRPr="00F033EA">
        <w:rPr>
          <w:rFonts w:eastAsia="Times New Roman" w:cs="Calibri"/>
          <w:i/>
          <w:iCs/>
          <w:color w:val="000000"/>
          <w:lang w:eastAsia="es-MX"/>
        </w:rPr>
        <w:t xml:space="preserve">en relación con el periodo de duración del cargo </w:t>
      </w:r>
      <w:r w:rsidRPr="005377A6">
        <w:rPr>
          <w:rFonts w:eastAsia="Times New Roman" w:cs="Calibri"/>
          <w:i/>
          <w:iCs/>
          <w:color w:val="000000"/>
          <w:lang w:eastAsia="es-MX"/>
        </w:rPr>
        <w:t>determinado en el acuerdo</w:t>
      </w:r>
      <w:r w:rsidRPr="00F033EA">
        <w:rPr>
          <w:rFonts w:eastAsia="Times New Roman" w:cs="Calibri"/>
          <w:i/>
          <w:iCs/>
          <w:color w:val="000000"/>
          <w:lang w:eastAsia="es-MX"/>
        </w:rPr>
        <w:t xml:space="preserve"> </w:t>
      </w:r>
      <w:r w:rsidRPr="005377A6">
        <w:rPr>
          <w:rFonts w:eastAsia="Times New Roman" w:cs="Calibri"/>
          <w:b/>
          <w:bCs/>
          <w:i/>
          <w:iCs/>
          <w:color w:val="000000"/>
          <w:lang w:eastAsia="es-MX"/>
        </w:rPr>
        <w:t>III/02/2020</w:t>
      </w:r>
      <w:r w:rsidRPr="00F033EA">
        <w:rPr>
          <w:rFonts w:eastAsia="Times New Roman" w:cs="Calibri"/>
          <w:i/>
          <w:iCs/>
          <w:color w:val="000000"/>
          <w:lang w:eastAsia="es-MX"/>
        </w:rPr>
        <w:t xml:space="preserve">, </w:t>
      </w:r>
      <w:r w:rsidRPr="005377A6">
        <w:rPr>
          <w:rFonts w:eastAsia="Times New Roman" w:cs="Calibri"/>
          <w:i/>
          <w:iCs/>
          <w:color w:val="000000"/>
          <w:lang w:eastAsia="es-MX"/>
        </w:rPr>
        <w:t>emitido por el Consejo de la Judicatura del Estado, este cuerpo colegiado determina</w:t>
      </w:r>
      <w:r w:rsidRPr="00F033EA">
        <w:rPr>
          <w:rFonts w:eastAsia="Times New Roman" w:cs="Calibri"/>
          <w:i/>
          <w:iCs/>
          <w:color w:val="000000"/>
          <w:lang w:eastAsia="es-MX"/>
        </w:rPr>
        <w:t xml:space="preserve"> </w:t>
      </w:r>
      <w:r w:rsidRPr="005377A6">
        <w:rPr>
          <w:rFonts w:eastAsia="Times New Roman" w:cs="Calibri"/>
          <w:i/>
          <w:iCs/>
          <w:color w:val="000000"/>
          <w:lang w:eastAsia="es-MX"/>
        </w:rPr>
        <w:t>interrumpir e</w:t>
      </w:r>
      <w:r w:rsidRPr="00F033EA">
        <w:rPr>
          <w:rFonts w:eastAsia="Times New Roman" w:cs="Calibri"/>
          <w:i/>
          <w:iCs/>
          <w:color w:val="000000"/>
          <w:lang w:eastAsia="es-MX"/>
        </w:rPr>
        <w:t xml:space="preserve">l cómputo del </w:t>
      </w:r>
      <w:r w:rsidR="00F033EA" w:rsidRPr="00F033EA">
        <w:rPr>
          <w:rFonts w:eastAsia="Times New Roman" w:cs="Calibri"/>
          <w:i/>
          <w:iCs/>
          <w:color w:val="000000"/>
          <w:lang w:eastAsia="es-MX"/>
        </w:rPr>
        <w:t xml:space="preserve">periodo </w:t>
      </w:r>
      <w:r w:rsidRPr="005377A6">
        <w:rPr>
          <w:rFonts w:eastAsia="Times New Roman" w:cs="Calibri"/>
          <w:i/>
          <w:iCs/>
          <w:color w:val="000000"/>
          <w:lang w:eastAsia="es-MX"/>
        </w:rPr>
        <w:t>p</w:t>
      </w:r>
      <w:r w:rsidR="00F033EA" w:rsidRPr="00F033EA">
        <w:rPr>
          <w:rFonts w:eastAsia="Times New Roman" w:cs="Calibri"/>
          <w:i/>
          <w:iCs/>
          <w:color w:val="000000"/>
          <w:lang w:eastAsia="es-MX"/>
        </w:rPr>
        <w:t xml:space="preserve">ara </w:t>
      </w:r>
      <w:r w:rsidRPr="005377A6">
        <w:rPr>
          <w:rFonts w:eastAsia="Times New Roman" w:cs="Calibri"/>
          <w:i/>
          <w:iCs/>
          <w:color w:val="000000"/>
          <w:lang w:eastAsia="es-MX"/>
        </w:rPr>
        <w:t xml:space="preserve">el que fue designada como </w:t>
      </w:r>
      <w:r w:rsidR="00F033EA" w:rsidRPr="00F033EA">
        <w:rPr>
          <w:rFonts w:eastAsia="Times New Roman" w:cs="Calibri"/>
          <w:i/>
          <w:iCs/>
          <w:color w:val="000000"/>
          <w:lang w:eastAsia="es-MX"/>
        </w:rPr>
        <w:t>J</w:t>
      </w:r>
      <w:r w:rsidRPr="005377A6">
        <w:rPr>
          <w:rFonts w:eastAsia="Times New Roman" w:cs="Calibri"/>
          <w:i/>
          <w:iCs/>
          <w:color w:val="000000"/>
          <w:lang w:eastAsia="es-MX"/>
        </w:rPr>
        <w:t xml:space="preserve">ueza del Poder Judicial del Estado, a partir de la fecha en que fue designada Consejera de la Judicatura, </w:t>
      </w:r>
      <w:r w:rsidR="00F033EA" w:rsidRPr="00F033EA">
        <w:rPr>
          <w:rFonts w:eastAsia="Times New Roman" w:cs="Calibri"/>
          <w:i/>
          <w:iCs/>
          <w:color w:val="000000"/>
          <w:lang w:eastAsia="es-MX"/>
        </w:rPr>
        <w:t xml:space="preserve">esto es, dieciocho de febrero de dos mil veinte, </w:t>
      </w:r>
      <w:r w:rsidRPr="005377A6">
        <w:rPr>
          <w:rFonts w:eastAsia="Times New Roman" w:cs="Calibri"/>
          <w:i/>
          <w:iCs/>
          <w:color w:val="000000"/>
          <w:lang w:eastAsia="es-MX"/>
        </w:rPr>
        <w:t xml:space="preserve">para ser reanudado al día siguiente de que concluya dicha función. Comuníquese esta determinación a la Dirección de Recursos Humanos y Materiales de la Secretaría Ejecutiva </w:t>
      </w:r>
      <w:r w:rsidR="00F033EA">
        <w:rPr>
          <w:rFonts w:eastAsia="Times New Roman" w:cs="Calibri"/>
          <w:i/>
          <w:iCs/>
          <w:color w:val="000000"/>
          <w:lang w:eastAsia="es-MX"/>
        </w:rPr>
        <w:t xml:space="preserve">a </w:t>
      </w:r>
      <w:r w:rsidRPr="005377A6">
        <w:rPr>
          <w:rFonts w:eastAsia="Times New Roman" w:cs="Calibri"/>
          <w:i/>
          <w:iCs/>
          <w:color w:val="000000"/>
          <w:lang w:eastAsia="es-MX"/>
        </w:rPr>
        <w:t>efecto</w:t>
      </w:r>
      <w:r w:rsidR="00F033EA">
        <w:rPr>
          <w:rFonts w:eastAsia="Times New Roman" w:cs="Calibri"/>
          <w:i/>
          <w:iCs/>
          <w:color w:val="000000"/>
          <w:lang w:eastAsia="es-MX"/>
        </w:rPr>
        <w:t xml:space="preserve"> de que conste en el expediente personal de la servidora pública</w:t>
      </w:r>
      <w:r w:rsidRPr="005377A6">
        <w:rPr>
          <w:rFonts w:eastAsia="Times New Roman" w:cs="Calibri"/>
          <w:i/>
          <w:iCs/>
          <w:color w:val="000000"/>
          <w:lang w:eastAsia="es-MX"/>
        </w:rPr>
        <w:t>; al</w:t>
      </w:r>
      <w:r w:rsidR="00F033EA" w:rsidRPr="00F033EA">
        <w:rPr>
          <w:rFonts w:eastAsia="Times New Roman" w:cs="Calibri"/>
          <w:i/>
          <w:iCs/>
          <w:color w:val="000000"/>
          <w:lang w:eastAsia="es-MX"/>
        </w:rPr>
        <w:t xml:space="preserve"> </w:t>
      </w:r>
      <w:r w:rsidRPr="005377A6">
        <w:rPr>
          <w:rFonts w:eastAsia="Times New Roman" w:cs="Calibri"/>
          <w:i/>
          <w:iCs/>
          <w:color w:val="000000"/>
          <w:lang w:eastAsia="es-MX"/>
        </w:rPr>
        <w:t xml:space="preserve">Pleno del Tribunal Superior de Justicia para su conocimiento; </w:t>
      </w:r>
      <w:r w:rsidR="00F033EA" w:rsidRPr="00F033EA">
        <w:rPr>
          <w:rFonts w:eastAsia="Times New Roman" w:cs="Calibri"/>
          <w:i/>
          <w:iCs/>
          <w:color w:val="000000"/>
          <w:lang w:eastAsia="es-MX"/>
        </w:rPr>
        <w:t xml:space="preserve">asimismo, </w:t>
      </w:r>
      <w:r w:rsidRPr="005377A6">
        <w:rPr>
          <w:rFonts w:eastAsia="Times New Roman" w:cs="Calibri"/>
          <w:i/>
          <w:iCs/>
          <w:color w:val="000000"/>
          <w:lang w:eastAsia="es-MX"/>
        </w:rPr>
        <w:t>en vía de reiteración</w:t>
      </w:r>
      <w:r w:rsidR="00F033EA" w:rsidRPr="00F033EA">
        <w:rPr>
          <w:rFonts w:eastAsia="Times New Roman" w:cs="Calibri"/>
          <w:i/>
          <w:iCs/>
          <w:color w:val="000000"/>
          <w:lang w:eastAsia="es-MX"/>
        </w:rPr>
        <w:t>,</w:t>
      </w:r>
      <w:r w:rsidRPr="005377A6">
        <w:rPr>
          <w:rFonts w:eastAsia="Times New Roman" w:cs="Calibri"/>
          <w:i/>
          <w:iCs/>
          <w:color w:val="000000"/>
          <w:lang w:eastAsia="es-MX"/>
        </w:rPr>
        <w:t xml:space="preserve"> a la </w:t>
      </w:r>
      <w:proofErr w:type="gramStart"/>
      <w:r w:rsidRPr="005377A6">
        <w:rPr>
          <w:rFonts w:eastAsia="Times New Roman" w:cs="Calibri"/>
          <w:i/>
          <w:iCs/>
          <w:color w:val="000000"/>
          <w:lang w:eastAsia="es-MX"/>
        </w:rPr>
        <w:t>Consejera</w:t>
      </w:r>
      <w:proofErr w:type="gramEnd"/>
      <w:r w:rsidRPr="005377A6">
        <w:rPr>
          <w:rFonts w:eastAsia="Times New Roman" w:cs="Calibri"/>
          <w:i/>
          <w:iCs/>
          <w:color w:val="000000"/>
          <w:lang w:eastAsia="es-MX"/>
        </w:rPr>
        <w:t xml:space="preserve"> Dora María García Espejel para los efectos legales a que haya lugar. </w:t>
      </w:r>
      <w:r w:rsidRPr="005377A6">
        <w:rPr>
          <w:rFonts w:eastAsia="Times New Roman" w:cs="Calibri"/>
          <w:color w:val="000000"/>
          <w:u w:val="single"/>
          <w:lang w:eastAsia="es-MX"/>
        </w:rPr>
        <w:t>APROBADO POR MAYORÍA DE VOTOS</w:t>
      </w:r>
      <w:r w:rsidRPr="005377A6">
        <w:rPr>
          <w:rFonts w:eastAsia="Times New Roman" w:cs="Calibri"/>
          <w:color w:val="000000"/>
          <w:lang w:eastAsia="es-MX"/>
        </w:rPr>
        <w:t xml:space="preserve">. CON LA ABSTENCIÓN DE LA CONSEJERA DORA MARÍA GARCÍA ESPEJEL POR ENCONTRARSE EN EL SUPUESTO DEL ARTÍCULO 26 DEL REGLAMENTO DEL CONSEJO DE LA JUDICATURA DEL ESTADO. - - - - - </w:t>
      </w:r>
    </w:p>
    <w:p w14:paraId="2552542D" w14:textId="6EDD4146" w:rsidR="00CD69D8" w:rsidRPr="0031130D" w:rsidRDefault="008A4A17" w:rsidP="00CD69D8">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color w:val="000000" w:themeColor="text1"/>
          <w:sz w:val="22"/>
          <w:szCs w:val="22"/>
        </w:rPr>
        <w:t>XIV</w:t>
      </w:r>
      <w:r w:rsidR="00063ED5">
        <w:rPr>
          <w:rFonts w:asciiTheme="minorHAnsi" w:hAnsiTheme="minorHAnsi" w:cstheme="minorHAnsi"/>
          <w:b/>
          <w:bCs/>
          <w:color w:val="000000" w:themeColor="text1"/>
          <w:sz w:val="22"/>
          <w:szCs w:val="22"/>
        </w:rPr>
        <w:t xml:space="preserve">/32/2021. </w:t>
      </w:r>
      <w:r w:rsidR="0031130D" w:rsidRPr="0031130D">
        <w:rPr>
          <w:rFonts w:asciiTheme="minorHAnsi" w:hAnsiTheme="minorHAnsi" w:cstheme="minorHAnsi"/>
          <w:b/>
          <w:bCs/>
          <w:color w:val="000000" w:themeColor="text1"/>
          <w:sz w:val="22"/>
          <w:szCs w:val="22"/>
        </w:rPr>
        <w:t xml:space="preserve">DETERMINACIÓN DE ASUNTOS DIVERSOS DE PERSONAL DEL PODER JUDICIAL DEL </w:t>
      </w:r>
      <w:proofErr w:type="gramStart"/>
      <w:r w:rsidR="0031130D" w:rsidRPr="0031130D">
        <w:rPr>
          <w:rFonts w:asciiTheme="minorHAnsi" w:hAnsiTheme="minorHAnsi" w:cstheme="minorHAnsi"/>
          <w:b/>
          <w:bCs/>
          <w:color w:val="000000" w:themeColor="text1"/>
          <w:sz w:val="22"/>
          <w:szCs w:val="22"/>
        </w:rPr>
        <w:t>ESTADO.</w:t>
      </w:r>
      <w:r w:rsidR="00063ED5">
        <w:rPr>
          <w:rFonts w:asciiTheme="minorHAnsi" w:hAnsiTheme="minorHAnsi" w:cstheme="minorHAnsi"/>
          <w:b/>
          <w:bCs/>
          <w:color w:val="000000" w:themeColor="text1"/>
          <w:sz w:val="22"/>
          <w:szCs w:val="22"/>
        </w:rPr>
        <w:t>-</w:t>
      </w:r>
      <w:proofErr w:type="gramEnd"/>
      <w:r w:rsidR="00063ED5">
        <w:rPr>
          <w:rFonts w:asciiTheme="minorHAnsi" w:hAnsiTheme="minorHAnsi" w:cstheme="minorHAnsi"/>
          <w:b/>
          <w:bCs/>
          <w:color w:val="000000" w:themeColor="text1"/>
          <w:sz w:val="22"/>
          <w:szCs w:val="22"/>
        </w:rPr>
        <w:t xml:space="preserve"> - - - - - - - - - - - - - - - - - - - - - - - - - - - - - - - - - - - - - - - - - - </w:t>
      </w:r>
    </w:p>
    <w:p w14:paraId="60BB7DAA" w14:textId="56438646" w:rsidR="004B4ADC" w:rsidRDefault="005F0426" w:rsidP="004B4ADC">
      <w:pPr>
        <w:pStyle w:val="NormalWeb"/>
        <w:spacing w:before="0" w:beforeAutospacing="0" w:after="0" w:afterAutospacing="0" w:line="480" w:lineRule="auto"/>
        <w:ind w:firstLine="708"/>
        <w:jc w:val="both"/>
        <w:rPr>
          <w:rFonts w:asciiTheme="minorHAnsi" w:hAnsiTheme="minorHAnsi" w:cstheme="minorHAnsi"/>
          <w:b/>
          <w:bCs/>
          <w:sz w:val="22"/>
          <w:szCs w:val="22"/>
        </w:rPr>
      </w:pPr>
      <w:r w:rsidRPr="0031130D">
        <w:rPr>
          <w:rFonts w:asciiTheme="minorHAnsi" w:hAnsiTheme="minorHAnsi" w:cstheme="minorHAnsi"/>
          <w:b/>
          <w:bCs/>
          <w:sz w:val="22"/>
          <w:szCs w:val="22"/>
        </w:rPr>
        <w:t xml:space="preserve">ACUERDO </w:t>
      </w:r>
      <w:r w:rsidR="008A4A17">
        <w:rPr>
          <w:rFonts w:asciiTheme="minorHAnsi" w:hAnsiTheme="minorHAnsi" w:cstheme="minorHAnsi"/>
          <w:b/>
          <w:bCs/>
          <w:sz w:val="22"/>
          <w:szCs w:val="22"/>
        </w:rPr>
        <w:t>XIV</w:t>
      </w:r>
      <w:r w:rsidRPr="0031130D">
        <w:rPr>
          <w:rFonts w:asciiTheme="minorHAnsi" w:hAnsiTheme="minorHAnsi" w:cstheme="minorHAnsi"/>
          <w:b/>
          <w:bCs/>
          <w:sz w:val="22"/>
          <w:szCs w:val="22"/>
        </w:rPr>
        <w:t>/3</w:t>
      </w:r>
      <w:r>
        <w:rPr>
          <w:rFonts w:asciiTheme="minorHAnsi" w:hAnsiTheme="minorHAnsi" w:cstheme="minorHAnsi"/>
          <w:b/>
          <w:bCs/>
          <w:sz w:val="22"/>
          <w:szCs w:val="22"/>
        </w:rPr>
        <w:t>2</w:t>
      </w:r>
      <w:r w:rsidRPr="0031130D">
        <w:rPr>
          <w:rFonts w:asciiTheme="minorHAnsi" w:hAnsiTheme="minorHAnsi" w:cstheme="minorHAnsi"/>
          <w:b/>
          <w:bCs/>
          <w:sz w:val="22"/>
          <w:szCs w:val="22"/>
        </w:rPr>
        <w:t>/2021.</w:t>
      </w:r>
      <w:r w:rsidR="0008430C">
        <w:rPr>
          <w:rFonts w:asciiTheme="minorHAnsi" w:hAnsiTheme="minorHAnsi" w:cstheme="minorHAnsi"/>
          <w:b/>
          <w:bCs/>
          <w:sz w:val="22"/>
          <w:szCs w:val="22"/>
        </w:rPr>
        <w:t>1.</w:t>
      </w:r>
      <w:r>
        <w:rPr>
          <w:rFonts w:asciiTheme="minorHAnsi" w:hAnsiTheme="minorHAnsi" w:cstheme="minorHAnsi"/>
          <w:b/>
          <w:bCs/>
          <w:sz w:val="22"/>
          <w:szCs w:val="22"/>
        </w:rPr>
        <w:t xml:space="preserve"> Oficio número CJET/CD/109/2021, de fecha ocho de junio de dos mil veintiuno, signado por el </w:t>
      </w:r>
      <w:proofErr w:type="gramStart"/>
      <w:r>
        <w:rPr>
          <w:rFonts w:asciiTheme="minorHAnsi" w:hAnsiTheme="minorHAnsi" w:cstheme="minorHAnsi"/>
          <w:b/>
          <w:bCs/>
          <w:sz w:val="22"/>
          <w:szCs w:val="22"/>
        </w:rPr>
        <w:t>Consejero</w:t>
      </w:r>
      <w:proofErr w:type="gramEnd"/>
      <w:r>
        <w:rPr>
          <w:rFonts w:asciiTheme="minorHAnsi" w:hAnsiTheme="minorHAnsi" w:cstheme="minorHAnsi"/>
          <w:b/>
          <w:bCs/>
          <w:sz w:val="22"/>
          <w:szCs w:val="22"/>
        </w:rPr>
        <w:t xml:space="preserve"> Víctor Hugo </w:t>
      </w:r>
      <w:proofErr w:type="spellStart"/>
      <w:r>
        <w:rPr>
          <w:rFonts w:asciiTheme="minorHAnsi" w:hAnsiTheme="minorHAnsi" w:cstheme="minorHAnsi"/>
          <w:b/>
          <w:bCs/>
          <w:sz w:val="22"/>
          <w:szCs w:val="22"/>
        </w:rPr>
        <w:t>Corichi</w:t>
      </w:r>
      <w:proofErr w:type="spellEnd"/>
      <w:r>
        <w:rPr>
          <w:rFonts w:asciiTheme="minorHAnsi" w:hAnsiTheme="minorHAnsi" w:cstheme="minorHAnsi"/>
          <w:b/>
          <w:bCs/>
          <w:sz w:val="22"/>
          <w:szCs w:val="22"/>
        </w:rPr>
        <w:t xml:space="preserve"> Méndez, integrante de este cuerpo colegiado. - - - - - - - - - - - - - - - - -  - - - - - - - - - - - - - - - - - - - -</w:t>
      </w:r>
    </w:p>
    <w:p w14:paraId="35B9E087" w14:textId="6D43CA06" w:rsidR="004D248B" w:rsidRDefault="005F0426" w:rsidP="004D248B">
      <w:pPr>
        <w:pStyle w:val="NormalWeb"/>
        <w:spacing w:before="0" w:beforeAutospacing="0" w:after="0" w:afterAutospacing="0" w:line="480" w:lineRule="auto"/>
        <w:jc w:val="both"/>
        <w:rPr>
          <w:rFonts w:asciiTheme="minorHAnsi" w:hAnsiTheme="minorHAnsi" w:cstheme="minorHAnsi"/>
          <w:sz w:val="22"/>
          <w:szCs w:val="22"/>
        </w:rPr>
      </w:pPr>
      <w:bookmarkStart w:id="8" w:name="_Hlk75161600"/>
      <w:r w:rsidRPr="00063ED5">
        <w:rPr>
          <w:rFonts w:asciiTheme="minorHAnsi" w:hAnsiTheme="minorHAnsi" w:cstheme="minorHAnsi"/>
          <w:i/>
          <w:iCs/>
          <w:sz w:val="22"/>
          <w:szCs w:val="22"/>
        </w:rPr>
        <w:t xml:space="preserve">Dada cuenta con el oficio número CJET/CD/109/2021, mediante el cual informa a este cuerpo colegiado, que al finalizar su visita al Juzgado Tercero de lo Familiar de Cuauhtémoc, en uso de la voz, el titular </w:t>
      </w:r>
      <w:r w:rsidR="004D248B" w:rsidRPr="00063ED5">
        <w:rPr>
          <w:rFonts w:asciiTheme="minorHAnsi" w:hAnsiTheme="minorHAnsi" w:cstheme="minorHAnsi"/>
          <w:i/>
          <w:iCs/>
          <w:sz w:val="22"/>
          <w:szCs w:val="22"/>
        </w:rPr>
        <w:t>de ese juzgado solicit</w:t>
      </w:r>
      <w:r w:rsidR="00063ED5" w:rsidRPr="00063ED5">
        <w:rPr>
          <w:rFonts w:asciiTheme="minorHAnsi" w:hAnsiTheme="minorHAnsi" w:cstheme="minorHAnsi"/>
          <w:i/>
          <w:iCs/>
          <w:sz w:val="22"/>
          <w:szCs w:val="22"/>
        </w:rPr>
        <w:t>ó</w:t>
      </w:r>
      <w:r w:rsidR="004D248B" w:rsidRPr="00063ED5">
        <w:rPr>
          <w:rFonts w:asciiTheme="minorHAnsi" w:hAnsiTheme="minorHAnsi" w:cstheme="minorHAnsi"/>
          <w:i/>
          <w:iCs/>
          <w:sz w:val="22"/>
          <w:szCs w:val="22"/>
        </w:rPr>
        <w:t xml:space="preserve"> se le asignara personal que auxilie en la oficialía de partes, dada la excesiva carga de trabajo; al respecto, con fundamento en lo que establecen los artículos 61 y 68, fracción I, de la Ley orgánica del</w:t>
      </w:r>
      <w:r w:rsidR="0032064E" w:rsidRPr="00063ED5">
        <w:rPr>
          <w:rFonts w:asciiTheme="minorHAnsi" w:hAnsiTheme="minorHAnsi" w:cstheme="minorHAnsi"/>
          <w:i/>
          <w:iCs/>
          <w:sz w:val="22"/>
          <w:szCs w:val="22"/>
        </w:rPr>
        <w:t xml:space="preserve"> </w:t>
      </w:r>
      <w:r w:rsidR="0032064E" w:rsidRPr="00416B07">
        <w:rPr>
          <w:rFonts w:asciiTheme="minorHAnsi" w:hAnsiTheme="minorHAnsi" w:cstheme="minorHAnsi"/>
          <w:i/>
          <w:iCs/>
          <w:sz w:val="22"/>
          <w:szCs w:val="22"/>
        </w:rPr>
        <w:t>Poder Judicial del Estado, se determina adscribir a LETICIA XOCHITEMOL GEORGE, auxiliar técnica sindicalizada</w:t>
      </w:r>
      <w:r w:rsidR="00416B07" w:rsidRPr="00416B07">
        <w:rPr>
          <w:rFonts w:asciiTheme="minorHAnsi" w:hAnsiTheme="minorHAnsi" w:cstheme="minorHAnsi"/>
          <w:i/>
          <w:iCs/>
          <w:sz w:val="22"/>
          <w:szCs w:val="22"/>
        </w:rPr>
        <w:t>, en apoyo a las funciones de la Oficialía de partes</w:t>
      </w:r>
      <w:r w:rsidR="0032064E" w:rsidRPr="00416B07">
        <w:rPr>
          <w:rFonts w:asciiTheme="minorHAnsi" w:hAnsiTheme="minorHAnsi" w:cstheme="minorHAnsi"/>
          <w:i/>
          <w:iCs/>
          <w:sz w:val="22"/>
          <w:szCs w:val="22"/>
        </w:rPr>
        <w:t xml:space="preserve"> del </w:t>
      </w:r>
      <w:r w:rsidR="0032064E" w:rsidRPr="00416B07">
        <w:rPr>
          <w:rFonts w:asciiTheme="minorHAnsi" w:hAnsiTheme="minorHAnsi" w:cstheme="minorHAnsi"/>
          <w:i/>
          <w:iCs/>
          <w:sz w:val="22"/>
          <w:szCs w:val="22"/>
        </w:rPr>
        <w:lastRenderedPageBreak/>
        <w:t xml:space="preserve">Juzgado </w:t>
      </w:r>
      <w:r w:rsidR="00416B07" w:rsidRPr="00416B07">
        <w:rPr>
          <w:rFonts w:asciiTheme="minorHAnsi" w:hAnsiTheme="minorHAnsi" w:cstheme="minorHAnsi"/>
          <w:i/>
          <w:iCs/>
          <w:sz w:val="22"/>
          <w:szCs w:val="22"/>
        </w:rPr>
        <w:t>Tercero de lo Familiar del Distrito Judicial de Cuauhtémoc</w:t>
      </w:r>
      <w:r w:rsidR="0032064E" w:rsidRPr="00416B07">
        <w:rPr>
          <w:rFonts w:asciiTheme="minorHAnsi" w:hAnsiTheme="minorHAnsi" w:cstheme="minorHAnsi"/>
          <w:i/>
          <w:iCs/>
          <w:sz w:val="22"/>
          <w:szCs w:val="22"/>
        </w:rPr>
        <w:t>, por a partir del veintidós de junio de dos mil veintiuno, hasta nuevas instrucciones</w:t>
      </w:r>
      <w:r w:rsidR="00416B07" w:rsidRPr="00416B07">
        <w:rPr>
          <w:rFonts w:asciiTheme="minorHAnsi" w:hAnsiTheme="minorHAnsi" w:cstheme="minorHAnsi"/>
          <w:i/>
          <w:iCs/>
          <w:sz w:val="22"/>
          <w:szCs w:val="22"/>
        </w:rPr>
        <w:t>.</w:t>
      </w:r>
      <w:r w:rsidR="00416B07">
        <w:rPr>
          <w:rFonts w:asciiTheme="minorHAnsi" w:hAnsiTheme="minorHAnsi" w:cstheme="minorHAnsi"/>
          <w:i/>
          <w:iCs/>
          <w:sz w:val="22"/>
          <w:szCs w:val="22"/>
        </w:rPr>
        <w:t xml:space="preserve"> </w:t>
      </w:r>
      <w:r w:rsidR="00775615">
        <w:rPr>
          <w:rFonts w:asciiTheme="minorHAnsi" w:hAnsiTheme="minorHAnsi" w:cstheme="minorHAnsi"/>
          <w:i/>
          <w:iCs/>
          <w:sz w:val="22"/>
          <w:szCs w:val="22"/>
        </w:rPr>
        <w:t xml:space="preserve">Comuníquese al Tesorero del Poder Judicial del Estado y al </w:t>
      </w:r>
      <w:proofErr w:type="gramStart"/>
      <w:r w:rsidR="00775615">
        <w:rPr>
          <w:rFonts w:asciiTheme="minorHAnsi" w:hAnsiTheme="minorHAnsi" w:cstheme="minorHAnsi"/>
          <w:i/>
          <w:iCs/>
          <w:sz w:val="22"/>
          <w:szCs w:val="22"/>
        </w:rPr>
        <w:t>Director</w:t>
      </w:r>
      <w:proofErr w:type="gramEnd"/>
      <w:r w:rsidR="00775615">
        <w:rPr>
          <w:rFonts w:asciiTheme="minorHAnsi" w:hAnsiTheme="minorHAnsi" w:cstheme="minorHAnsi"/>
          <w:i/>
          <w:iCs/>
          <w:sz w:val="22"/>
          <w:szCs w:val="22"/>
        </w:rPr>
        <w:t xml:space="preserve"> de Recursos Humanos y Materiales de la Secretaría Ejecutiva, para su conocimiento y efectos legales correspondientes; asimismo, al Juez Tercero de lo Familiar del Distrito Judicial de Cuauhtémoc y al Secretario General del Sindicato “7 de Mayo”, para su conocimie</w:t>
      </w:r>
      <w:r w:rsidR="000D285D">
        <w:rPr>
          <w:rFonts w:asciiTheme="minorHAnsi" w:hAnsiTheme="minorHAnsi" w:cstheme="minorHAnsi"/>
          <w:i/>
          <w:iCs/>
          <w:sz w:val="22"/>
          <w:szCs w:val="22"/>
        </w:rPr>
        <w:t>n</w:t>
      </w:r>
      <w:r w:rsidR="00775615">
        <w:rPr>
          <w:rFonts w:asciiTheme="minorHAnsi" w:hAnsiTheme="minorHAnsi" w:cstheme="minorHAnsi"/>
          <w:i/>
          <w:iCs/>
          <w:sz w:val="22"/>
          <w:szCs w:val="22"/>
        </w:rPr>
        <w:t>to</w:t>
      </w:r>
      <w:bookmarkEnd w:id="8"/>
      <w:r w:rsidR="00775615">
        <w:rPr>
          <w:rFonts w:asciiTheme="minorHAnsi" w:hAnsiTheme="minorHAnsi" w:cstheme="minorHAnsi"/>
          <w:i/>
          <w:iCs/>
          <w:sz w:val="22"/>
          <w:szCs w:val="22"/>
        </w:rPr>
        <w:t xml:space="preserve">. </w:t>
      </w:r>
      <w:r w:rsidR="00063ED5" w:rsidRPr="00063ED5">
        <w:rPr>
          <w:rFonts w:asciiTheme="minorHAnsi" w:eastAsia="Batang" w:hAnsiTheme="minorHAnsi" w:cstheme="minorHAnsi"/>
          <w:u w:val="single"/>
        </w:rPr>
        <w:t xml:space="preserve">APROBADO </w:t>
      </w:r>
      <w:r w:rsidR="00063ED5" w:rsidRPr="00392722">
        <w:rPr>
          <w:rFonts w:asciiTheme="minorHAnsi" w:eastAsia="Batang" w:hAnsiTheme="minorHAnsi" w:cstheme="minorHAnsi"/>
          <w:u w:val="single"/>
        </w:rPr>
        <w:t>POR UNANIMIDAD DE VOTOS</w:t>
      </w:r>
      <w:r w:rsidR="00063ED5">
        <w:rPr>
          <w:rFonts w:asciiTheme="minorHAnsi" w:eastAsia="Batang" w:hAnsiTheme="minorHAnsi" w:cstheme="minorHAnsi"/>
        </w:rPr>
        <w:t>.</w:t>
      </w:r>
      <w:r w:rsidR="000D285D">
        <w:rPr>
          <w:rFonts w:asciiTheme="minorHAnsi" w:eastAsia="Batang" w:hAnsiTheme="minorHAnsi" w:cstheme="minorHAnsi"/>
        </w:rPr>
        <w:t xml:space="preserve"> - - - - - - </w:t>
      </w:r>
      <w:r w:rsidR="00416B07">
        <w:rPr>
          <w:rFonts w:asciiTheme="minorHAnsi" w:eastAsia="Batang" w:hAnsiTheme="minorHAnsi" w:cstheme="minorHAnsi"/>
        </w:rPr>
        <w:t xml:space="preserve">- - - - - - - - - - - - - - - - - - - - - - - - - - - - - - - - - - - </w:t>
      </w:r>
    </w:p>
    <w:p w14:paraId="64E3FD28" w14:textId="3E29CD15" w:rsidR="004D248B" w:rsidRDefault="006E24D8" w:rsidP="006E24D8">
      <w:pPr>
        <w:pStyle w:val="NormalWeb"/>
        <w:spacing w:before="0" w:beforeAutospacing="0" w:after="0" w:afterAutospacing="0" w:line="480" w:lineRule="auto"/>
        <w:ind w:firstLine="708"/>
        <w:jc w:val="both"/>
        <w:rPr>
          <w:rFonts w:asciiTheme="minorHAnsi" w:hAnsiTheme="minorHAnsi" w:cstheme="minorHAnsi"/>
          <w:b/>
          <w:bCs/>
          <w:sz w:val="22"/>
          <w:szCs w:val="22"/>
        </w:rPr>
      </w:pPr>
      <w:r w:rsidRPr="0031130D">
        <w:rPr>
          <w:rFonts w:asciiTheme="minorHAnsi" w:hAnsiTheme="minorHAnsi" w:cstheme="minorHAnsi"/>
          <w:b/>
          <w:bCs/>
          <w:sz w:val="22"/>
          <w:szCs w:val="22"/>
        </w:rPr>
        <w:t xml:space="preserve">ACUERDO </w:t>
      </w:r>
      <w:r w:rsidR="008A4A17">
        <w:rPr>
          <w:rFonts w:asciiTheme="minorHAnsi" w:hAnsiTheme="minorHAnsi" w:cstheme="minorHAnsi"/>
          <w:b/>
          <w:bCs/>
          <w:sz w:val="22"/>
          <w:szCs w:val="22"/>
        </w:rPr>
        <w:t>XIV</w:t>
      </w:r>
      <w:r w:rsidRPr="0031130D">
        <w:rPr>
          <w:rFonts w:asciiTheme="minorHAnsi" w:hAnsiTheme="minorHAnsi" w:cstheme="minorHAnsi"/>
          <w:b/>
          <w:bCs/>
          <w:sz w:val="22"/>
          <w:szCs w:val="22"/>
        </w:rPr>
        <w:t>/3</w:t>
      </w:r>
      <w:r>
        <w:rPr>
          <w:rFonts w:asciiTheme="minorHAnsi" w:hAnsiTheme="minorHAnsi" w:cstheme="minorHAnsi"/>
          <w:b/>
          <w:bCs/>
          <w:sz w:val="22"/>
          <w:szCs w:val="22"/>
        </w:rPr>
        <w:t>2</w:t>
      </w:r>
      <w:r w:rsidRPr="0031130D">
        <w:rPr>
          <w:rFonts w:asciiTheme="minorHAnsi" w:hAnsiTheme="minorHAnsi" w:cstheme="minorHAnsi"/>
          <w:b/>
          <w:bCs/>
          <w:sz w:val="22"/>
          <w:szCs w:val="22"/>
        </w:rPr>
        <w:t>/2021.</w:t>
      </w:r>
      <w:r w:rsidR="0008430C">
        <w:rPr>
          <w:rFonts w:asciiTheme="minorHAnsi" w:hAnsiTheme="minorHAnsi" w:cstheme="minorHAnsi"/>
          <w:b/>
          <w:bCs/>
          <w:sz w:val="22"/>
          <w:szCs w:val="22"/>
        </w:rPr>
        <w:t xml:space="preserve">2. Oficio número 568/2021-II, de fecha diez de junio de dos mil veintiuno, signado por el Magistrado </w:t>
      </w:r>
      <w:proofErr w:type="gramStart"/>
      <w:r w:rsidR="0008430C">
        <w:rPr>
          <w:rFonts w:asciiTheme="minorHAnsi" w:hAnsiTheme="minorHAnsi" w:cstheme="minorHAnsi"/>
          <w:b/>
          <w:bCs/>
          <w:sz w:val="22"/>
          <w:szCs w:val="22"/>
        </w:rPr>
        <w:t>Presidente</w:t>
      </w:r>
      <w:proofErr w:type="gramEnd"/>
      <w:r w:rsidR="0008430C">
        <w:rPr>
          <w:rFonts w:asciiTheme="minorHAnsi" w:hAnsiTheme="minorHAnsi" w:cstheme="minorHAnsi"/>
          <w:b/>
          <w:bCs/>
          <w:sz w:val="22"/>
          <w:szCs w:val="22"/>
        </w:rPr>
        <w:t xml:space="preserve"> de la Sala Civil – Familiar y Presidente del Comité de Certificación en Mecanismos Alternativos de Solución de Controversias del Poder Judicial del Estado. - - - - - - - - - - - - - - - - - - - - - - - - - - - - - - - -</w:t>
      </w:r>
    </w:p>
    <w:p w14:paraId="68075A4B" w14:textId="7F287699" w:rsidR="004B4ADC" w:rsidRDefault="0008430C" w:rsidP="00E941BB">
      <w:pPr>
        <w:pStyle w:val="NormalWeb"/>
        <w:spacing w:before="0" w:beforeAutospacing="0" w:after="0" w:afterAutospacing="0" w:line="480" w:lineRule="auto"/>
        <w:jc w:val="both"/>
        <w:rPr>
          <w:rFonts w:asciiTheme="minorHAnsi" w:hAnsiTheme="minorHAnsi" w:cstheme="minorHAnsi"/>
          <w:b/>
          <w:bCs/>
          <w:sz w:val="22"/>
          <w:szCs w:val="22"/>
        </w:rPr>
      </w:pPr>
      <w:r w:rsidRPr="00063ED5">
        <w:rPr>
          <w:rFonts w:asciiTheme="minorHAnsi" w:hAnsiTheme="minorHAnsi" w:cstheme="minorHAnsi"/>
          <w:i/>
          <w:iCs/>
          <w:sz w:val="22"/>
          <w:szCs w:val="22"/>
        </w:rPr>
        <w:t>Dada cuenta con el oficio número 568/2021-II, mediante el cual s</w:t>
      </w:r>
      <w:r w:rsidR="00063ED5" w:rsidRPr="00063ED5">
        <w:rPr>
          <w:rFonts w:asciiTheme="minorHAnsi" w:hAnsiTheme="minorHAnsi" w:cstheme="minorHAnsi"/>
          <w:i/>
          <w:iCs/>
          <w:sz w:val="22"/>
          <w:szCs w:val="22"/>
        </w:rPr>
        <w:t xml:space="preserve">olicita la readscripción de la servidora pública Jean Marie Osnaya Freyre, con su mismo nivel y cargo, al Centro Estatal de Justicia Administrativa del Estado, para </w:t>
      </w:r>
      <w:r w:rsidR="006F4B2E" w:rsidRPr="00063ED5">
        <w:rPr>
          <w:rFonts w:asciiTheme="minorHAnsi" w:hAnsiTheme="minorHAnsi" w:cstheme="minorHAnsi"/>
          <w:i/>
          <w:iCs/>
          <w:sz w:val="22"/>
          <w:szCs w:val="22"/>
        </w:rPr>
        <w:t xml:space="preserve">la elaboración de programas de capacitación integral y actualización para los facilitadores </w:t>
      </w:r>
      <w:r w:rsidR="00063ED5" w:rsidRPr="00063ED5">
        <w:rPr>
          <w:rFonts w:asciiTheme="minorHAnsi" w:hAnsiTheme="minorHAnsi" w:cstheme="minorHAnsi"/>
          <w:i/>
          <w:iCs/>
          <w:sz w:val="22"/>
          <w:szCs w:val="22"/>
        </w:rPr>
        <w:t xml:space="preserve">en relación con </w:t>
      </w:r>
      <w:r w:rsidR="006F4B2E" w:rsidRPr="00063ED5">
        <w:rPr>
          <w:rFonts w:asciiTheme="minorHAnsi" w:hAnsiTheme="minorHAnsi" w:cstheme="minorHAnsi"/>
          <w:i/>
          <w:iCs/>
          <w:sz w:val="22"/>
          <w:szCs w:val="22"/>
        </w:rPr>
        <w:t xml:space="preserve">la renovación </w:t>
      </w:r>
      <w:r w:rsidR="008E233F" w:rsidRPr="00063ED5">
        <w:rPr>
          <w:rFonts w:asciiTheme="minorHAnsi" w:hAnsiTheme="minorHAnsi" w:cstheme="minorHAnsi"/>
          <w:i/>
          <w:iCs/>
          <w:sz w:val="22"/>
          <w:szCs w:val="22"/>
        </w:rPr>
        <w:t>de certificaciones otorgadas en el año dos mil dieciocho y la certificación de nuevos aspirantes</w:t>
      </w:r>
      <w:r w:rsidR="00063ED5" w:rsidRPr="00063ED5">
        <w:rPr>
          <w:rFonts w:asciiTheme="minorHAnsi" w:hAnsiTheme="minorHAnsi" w:cstheme="minorHAnsi"/>
          <w:i/>
          <w:iCs/>
          <w:sz w:val="22"/>
          <w:szCs w:val="22"/>
        </w:rPr>
        <w:t xml:space="preserve">; </w:t>
      </w:r>
      <w:r w:rsidR="008E233F" w:rsidRPr="00063ED5">
        <w:rPr>
          <w:rFonts w:asciiTheme="minorHAnsi" w:hAnsiTheme="minorHAnsi" w:cstheme="minorHAnsi"/>
          <w:i/>
          <w:iCs/>
          <w:sz w:val="22"/>
          <w:szCs w:val="22"/>
        </w:rPr>
        <w:t>al respecto, con fundamento en lo que establecen los artículos 61 y 68 fracción I, de la Ley Orgánica del Poder Judicial del Estado;</w:t>
      </w:r>
      <w:r w:rsidR="00E941BB" w:rsidRPr="00063ED5">
        <w:rPr>
          <w:rFonts w:asciiTheme="minorHAnsi" w:hAnsiTheme="minorHAnsi" w:cstheme="minorHAnsi"/>
          <w:i/>
          <w:iCs/>
          <w:sz w:val="22"/>
          <w:szCs w:val="22"/>
        </w:rPr>
        <w:t xml:space="preserve"> 11 y</w:t>
      </w:r>
      <w:r w:rsidR="008E233F" w:rsidRPr="00063ED5">
        <w:rPr>
          <w:rFonts w:asciiTheme="minorHAnsi" w:hAnsiTheme="minorHAnsi" w:cstheme="minorHAnsi"/>
          <w:i/>
          <w:iCs/>
          <w:sz w:val="22"/>
          <w:szCs w:val="22"/>
        </w:rPr>
        <w:t xml:space="preserve"> </w:t>
      </w:r>
      <w:r w:rsidR="00E941BB" w:rsidRPr="00063ED5">
        <w:rPr>
          <w:rFonts w:asciiTheme="minorHAnsi" w:hAnsiTheme="minorHAnsi" w:cstheme="minorHAnsi"/>
          <w:i/>
          <w:iCs/>
          <w:sz w:val="22"/>
          <w:szCs w:val="22"/>
        </w:rPr>
        <w:t xml:space="preserve">35 de la Ley Mecanismos de Solución de Controversias del Estado de Tlaxcala, este cuerpo colegiado determina </w:t>
      </w:r>
      <w:r w:rsidR="000D285D">
        <w:rPr>
          <w:rFonts w:asciiTheme="minorHAnsi" w:hAnsiTheme="minorHAnsi" w:cstheme="minorHAnsi"/>
          <w:i/>
          <w:iCs/>
          <w:sz w:val="22"/>
          <w:szCs w:val="22"/>
        </w:rPr>
        <w:t xml:space="preserve">adscribir a la servidora pública JEAN MARIE JOSE OSNAYA FREYRE, con su mismo nivel y cargo, en el Centro Estatal de Justicia Alternativa del Estado, a partir del veintidós de junio de dos mil veintiuno, hasta nuevas instrucciones. Comuníquese al Tesorero del Poder Judicial del Estado y al </w:t>
      </w:r>
      <w:proofErr w:type="gramStart"/>
      <w:r w:rsidR="000D285D">
        <w:rPr>
          <w:rFonts w:asciiTheme="minorHAnsi" w:hAnsiTheme="minorHAnsi" w:cstheme="minorHAnsi"/>
          <w:i/>
          <w:iCs/>
          <w:sz w:val="22"/>
          <w:szCs w:val="22"/>
        </w:rPr>
        <w:t>Director</w:t>
      </w:r>
      <w:proofErr w:type="gramEnd"/>
      <w:r w:rsidR="000D285D">
        <w:rPr>
          <w:rFonts w:asciiTheme="minorHAnsi" w:hAnsiTheme="minorHAnsi" w:cstheme="minorHAnsi"/>
          <w:i/>
          <w:iCs/>
          <w:sz w:val="22"/>
          <w:szCs w:val="22"/>
        </w:rPr>
        <w:t xml:space="preserve"> de Recursos Humanos y Materiales de la Secretaría Ejecutiva, para su conocimiento y efectos correspondientes; asimismo, al Magistrado </w:t>
      </w:r>
      <w:r w:rsidR="000D285D" w:rsidRPr="000D285D">
        <w:rPr>
          <w:rFonts w:asciiTheme="minorHAnsi" w:hAnsiTheme="minorHAnsi" w:cstheme="minorHAnsi"/>
          <w:i/>
          <w:iCs/>
          <w:sz w:val="22"/>
          <w:szCs w:val="22"/>
        </w:rPr>
        <w:t>Presidente de la Sala Civil – Familiar y Presidente del Comité de Certificación en Mecanismos Alternativos de Solución de Controversias del Poder Judicial del Estado</w:t>
      </w:r>
      <w:r w:rsidR="000D285D">
        <w:rPr>
          <w:rFonts w:asciiTheme="minorHAnsi" w:hAnsiTheme="minorHAnsi" w:cstheme="minorHAnsi"/>
          <w:i/>
          <w:iCs/>
          <w:sz w:val="22"/>
          <w:szCs w:val="22"/>
        </w:rPr>
        <w:t xml:space="preserve">, en atención a su solicitud. </w:t>
      </w:r>
      <w:r w:rsidR="00E941BB" w:rsidRPr="00063ED5">
        <w:rPr>
          <w:rFonts w:asciiTheme="minorHAnsi" w:hAnsiTheme="minorHAnsi" w:cstheme="minorHAnsi"/>
          <w:sz w:val="22"/>
          <w:szCs w:val="22"/>
          <w:u w:val="single"/>
        </w:rPr>
        <w:t xml:space="preserve">APROBADO </w:t>
      </w:r>
      <w:r w:rsidR="00E941BB" w:rsidRPr="00392722">
        <w:rPr>
          <w:rFonts w:asciiTheme="minorHAnsi" w:hAnsiTheme="minorHAnsi" w:cstheme="minorHAnsi"/>
          <w:sz w:val="22"/>
          <w:szCs w:val="22"/>
          <w:u w:val="single"/>
        </w:rPr>
        <w:t>POR</w:t>
      </w:r>
      <w:r w:rsidR="00063ED5" w:rsidRPr="00392722">
        <w:rPr>
          <w:rFonts w:asciiTheme="minorHAnsi" w:hAnsiTheme="minorHAnsi" w:cstheme="minorHAnsi"/>
          <w:sz w:val="22"/>
          <w:szCs w:val="22"/>
          <w:u w:val="single"/>
        </w:rPr>
        <w:t xml:space="preserve"> UNANIMIDAD </w:t>
      </w:r>
      <w:r w:rsidR="00E941BB" w:rsidRPr="00392722">
        <w:rPr>
          <w:rFonts w:asciiTheme="minorHAnsi" w:hAnsiTheme="minorHAnsi" w:cstheme="minorHAnsi"/>
          <w:sz w:val="22"/>
          <w:szCs w:val="22"/>
          <w:u w:val="single"/>
        </w:rPr>
        <w:t xml:space="preserve">DE </w:t>
      </w:r>
      <w:r w:rsidR="00E941BB" w:rsidRPr="00063ED5">
        <w:rPr>
          <w:rFonts w:asciiTheme="minorHAnsi" w:hAnsiTheme="minorHAnsi" w:cstheme="minorHAnsi"/>
          <w:sz w:val="22"/>
          <w:szCs w:val="22"/>
          <w:u w:val="single"/>
        </w:rPr>
        <w:t>VOTOS</w:t>
      </w:r>
      <w:r w:rsidR="00E941BB">
        <w:rPr>
          <w:rFonts w:asciiTheme="minorHAnsi" w:hAnsiTheme="minorHAnsi" w:cstheme="minorHAnsi"/>
          <w:sz w:val="22"/>
          <w:szCs w:val="22"/>
        </w:rPr>
        <w:t xml:space="preserve">. </w:t>
      </w:r>
      <w:r w:rsidR="000D285D">
        <w:rPr>
          <w:rFonts w:asciiTheme="minorHAnsi" w:hAnsiTheme="minorHAnsi" w:cstheme="minorHAnsi"/>
          <w:sz w:val="22"/>
          <w:szCs w:val="22"/>
        </w:rPr>
        <w:t xml:space="preserve">- - - - - - - - - - - - - </w:t>
      </w:r>
    </w:p>
    <w:p w14:paraId="3BF89D73" w14:textId="07D94BBF" w:rsidR="004B4ADC" w:rsidRDefault="00E941BB" w:rsidP="004B4ADC">
      <w:pPr>
        <w:pStyle w:val="NormalWeb"/>
        <w:spacing w:before="0" w:beforeAutospacing="0" w:after="0" w:afterAutospacing="0" w:line="480" w:lineRule="auto"/>
        <w:ind w:firstLine="708"/>
        <w:jc w:val="both"/>
        <w:rPr>
          <w:rFonts w:asciiTheme="minorHAnsi" w:hAnsiTheme="minorHAnsi" w:cstheme="minorHAnsi"/>
          <w:b/>
          <w:bCs/>
          <w:sz w:val="22"/>
          <w:szCs w:val="22"/>
        </w:rPr>
      </w:pPr>
      <w:r w:rsidRPr="0031130D">
        <w:rPr>
          <w:rFonts w:asciiTheme="minorHAnsi" w:hAnsiTheme="minorHAnsi" w:cstheme="minorHAnsi"/>
          <w:b/>
          <w:bCs/>
          <w:sz w:val="22"/>
          <w:szCs w:val="22"/>
        </w:rPr>
        <w:t xml:space="preserve">ACUERDO </w:t>
      </w:r>
      <w:r w:rsidR="008A4A17">
        <w:rPr>
          <w:rFonts w:asciiTheme="minorHAnsi" w:hAnsiTheme="minorHAnsi" w:cstheme="minorHAnsi"/>
          <w:b/>
          <w:bCs/>
          <w:sz w:val="22"/>
          <w:szCs w:val="22"/>
        </w:rPr>
        <w:t>XIV</w:t>
      </w:r>
      <w:r w:rsidRPr="0031130D">
        <w:rPr>
          <w:rFonts w:asciiTheme="minorHAnsi" w:hAnsiTheme="minorHAnsi" w:cstheme="minorHAnsi"/>
          <w:b/>
          <w:bCs/>
          <w:sz w:val="22"/>
          <w:szCs w:val="22"/>
        </w:rPr>
        <w:t>/3</w:t>
      </w:r>
      <w:r>
        <w:rPr>
          <w:rFonts w:asciiTheme="minorHAnsi" w:hAnsiTheme="minorHAnsi" w:cstheme="minorHAnsi"/>
          <w:b/>
          <w:bCs/>
          <w:sz w:val="22"/>
          <w:szCs w:val="22"/>
        </w:rPr>
        <w:t>2</w:t>
      </w:r>
      <w:r w:rsidRPr="0031130D">
        <w:rPr>
          <w:rFonts w:asciiTheme="minorHAnsi" w:hAnsiTheme="minorHAnsi" w:cstheme="minorHAnsi"/>
          <w:b/>
          <w:bCs/>
          <w:sz w:val="22"/>
          <w:szCs w:val="22"/>
        </w:rPr>
        <w:t>/2021.</w:t>
      </w:r>
      <w:r>
        <w:rPr>
          <w:rFonts w:asciiTheme="minorHAnsi" w:hAnsiTheme="minorHAnsi" w:cstheme="minorHAnsi"/>
          <w:b/>
          <w:bCs/>
          <w:sz w:val="22"/>
          <w:szCs w:val="22"/>
        </w:rPr>
        <w:t xml:space="preserve">3.  Oficio número CEJA/131/2021, de fecha once de junio de dos mil veintiuno, signado por la </w:t>
      </w:r>
      <w:proofErr w:type="gramStart"/>
      <w:r>
        <w:rPr>
          <w:rFonts w:asciiTheme="minorHAnsi" w:hAnsiTheme="minorHAnsi" w:cstheme="minorHAnsi"/>
          <w:b/>
          <w:bCs/>
          <w:sz w:val="22"/>
          <w:szCs w:val="22"/>
        </w:rPr>
        <w:t>Directora</w:t>
      </w:r>
      <w:proofErr w:type="gramEnd"/>
      <w:r>
        <w:rPr>
          <w:rFonts w:asciiTheme="minorHAnsi" w:hAnsiTheme="minorHAnsi" w:cstheme="minorHAnsi"/>
          <w:b/>
          <w:bCs/>
          <w:sz w:val="22"/>
          <w:szCs w:val="22"/>
        </w:rPr>
        <w:t xml:space="preserve"> del Centro Estatal de Justicia Alternativa del Estado de Tlaxcala. - - - - - - - - - - - - - - - - - - - - - - - - - -  - - - - - - - - - - - - </w:t>
      </w:r>
    </w:p>
    <w:p w14:paraId="06C4C951" w14:textId="7A6CD64B" w:rsidR="00805486" w:rsidRDefault="00E941BB" w:rsidP="00805486">
      <w:pPr>
        <w:pStyle w:val="NormalWeb"/>
        <w:spacing w:before="0" w:beforeAutospacing="0" w:after="0" w:afterAutospacing="0" w:line="480" w:lineRule="auto"/>
        <w:jc w:val="both"/>
        <w:rPr>
          <w:rFonts w:asciiTheme="minorHAnsi" w:hAnsiTheme="minorHAnsi" w:cstheme="minorHAnsi"/>
          <w:sz w:val="22"/>
          <w:szCs w:val="22"/>
        </w:rPr>
      </w:pPr>
      <w:r w:rsidRPr="00DF2D96">
        <w:rPr>
          <w:rFonts w:asciiTheme="minorHAnsi" w:hAnsiTheme="minorHAnsi" w:cstheme="minorHAnsi"/>
          <w:i/>
          <w:iCs/>
          <w:sz w:val="22"/>
          <w:szCs w:val="22"/>
        </w:rPr>
        <w:lastRenderedPageBreak/>
        <w:t xml:space="preserve">Dada cuenta con el oficio número CEJA/131/2021, </w:t>
      </w:r>
      <w:r w:rsidR="00DF2D96" w:rsidRPr="00DF2D96">
        <w:rPr>
          <w:rFonts w:asciiTheme="minorHAnsi" w:hAnsiTheme="minorHAnsi" w:cstheme="minorHAnsi"/>
          <w:i/>
          <w:iCs/>
          <w:sz w:val="22"/>
          <w:szCs w:val="22"/>
        </w:rPr>
        <w:t xml:space="preserve">mediante el cual la Directora del Centro Estatal de Justicia Alternativa del Estado de Tlaxcala pone a disposición a la persona servidora pública que refiere, </w:t>
      </w:r>
      <w:r w:rsidRPr="00DF2D96">
        <w:rPr>
          <w:rFonts w:asciiTheme="minorHAnsi" w:hAnsiTheme="minorHAnsi" w:cstheme="minorHAnsi"/>
          <w:i/>
          <w:iCs/>
          <w:sz w:val="22"/>
          <w:szCs w:val="22"/>
        </w:rPr>
        <w:t>por las consideraciones ahí expuestas</w:t>
      </w:r>
      <w:r w:rsidR="00DF2D96" w:rsidRPr="00DF2D96">
        <w:rPr>
          <w:rFonts w:asciiTheme="minorHAnsi" w:hAnsiTheme="minorHAnsi" w:cstheme="minorHAnsi"/>
          <w:i/>
          <w:iCs/>
          <w:sz w:val="22"/>
          <w:szCs w:val="22"/>
        </w:rPr>
        <w:t>, a la vez que realiza la propuesta de la persona servidora pública que lo sustituya</w:t>
      </w:r>
      <w:r w:rsidRPr="00DF2D96">
        <w:rPr>
          <w:rFonts w:asciiTheme="minorHAnsi" w:hAnsiTheme="minorHAnsi" w:cstheme="minorHAnsi"/>
          <w:i/>
          <w:iCs/>
          <w:sz w:val="22"/>
          <w:szCs w:val="22"/>
        </w:rPr>
        <w:t>, con fundamento en lo que establece</w:t>
      </w:r>
      <w:r w:rsidR="00805486" w:rsidRPr="00DF2D96">
        <w:rPr>
          <w:rFonts w:asciiTheme="minorHAnsi" w:hAnsiTheme="minorHAnsi" w:cstheme="minorHAnsi"/>
          <w:i/>
          <w:iCs/>
          <w:sz w:val="22"/>
          <w:szCs w:val="22"/>
        </w:rPr>
        <w:t>n</w:t>
      </w:r>
      <w:r w:rsidRPr="00DF2D96">
        <w:rPr>
          <w:rFonts w:asciiTheme="minorHAnsi" w:hAnsiTheme="minorHAnsi" w:cstheme="minorHAnsi"/>
          <w:i/>
          <w:iCs/>
          <w:sz w:val="22"/>
          <w:szCs w:val="22"/>
        </w:rPr>
        <w:t xml:space="preserve"> l</w:t>
      </w:r>
      <w:r w:rsidR="00805486" w:rsidRPr="00DF2D96">
        <w:rPr>
          <w:rFonts w:asciiTheme="minorHAnsi" w:hAnsiTheme="minorHAnsi" w:cstheme="minorHAnsi"/>
          <w:i/>
          <w:iCs/>
          <w:sz w:val="22"/>
          <w:szCs w:val="22"/>
        </w:rPr>
        <w:t>os</w:t>
      </w:r>
      <w:r w:rsidRPr="00DF2D96">
        <w:rPr>
          <w:rFonts w:asciiTheme="minorHAnsi" w:hAnsiTheme="minorHAnsi" w:cstheme="minorHAnsi"/>
          <w:i/>
          <w:iCs/>
          <w:sz w:val="22"/>
          <w:szCs w:val="22"/>
        </w:rPr>
        <w:t xml:space="preserve"> artículo</w:t>
      </w:r>
      <w:r w:rsidR="00805486" w:rsidRPr="00DF2D96">
        <w:rPr>
          <w:rFonts w:asciiTheme="minorHAnsi" w:hAnsiTheme="minorHAnsi" w:cstheme="minorHAnsi"/>
          <w:i/>
          <w:iCs/>
          <w:sz w:val="22"/>
          <w:szCs w:val="22"/>
        </w:rPr>
        <w:t>s</w:t>
      </w:r>
      <w:r w:rsidRPr="00DF2D96">
        <w:rPr>
          <w:rFonts w:asciiTheme="minorHAnsi" w:hAnsiTheme="minorHAnsi" w:cstheme="minorHAnsi"/>
          <w:i/>
          <w:iCs/>
          <w:sz w:val="22"/>
          <w:szCs w:val="22"/>
        </w:rPr>
        <w:t xml:space="preserve"> 61 y 68</w:t>
      </w:r>
      <w:r w:rsidR="00DF2D96" w:rsidRPr="00DF2D96">
        <w:rPr>
          <w:rFonts w:asciiTheme="minorHAnsi" w:hAnsiTheme="minorHAnsi" w:cstheme="minorHAnsi"/>
          <w:i/>
          <w:iCs/>
          <w:sz w:val="22"/>
          <w:szCs w:val="22"/>
        </w:rPr>
        <w:t>,</w:t>
      </w:r>
      <w:r w:rsidRPr="00DF2D96">
        <w:rPr>
          <w:rFonts w:asciiTheme="minorHAnsi" w:hAnsiTheme="minorHAnsi" w:cstheme="minorHAnsi"/>
          <w:i/>
          <w:iCs/>
          <w:sz w:val="22"/>
          <w:szCs w:val="22"/>
        </w:rPr>
        <w:t xml:space="preserve"> fracción I, de la Ley Orgánica del Poder Judicial del Estado</w:t>
      </w:r>
      <w:r w:rsidR="00DF2D96" w:rsidRPr="00DF2D96">
        <w:rPr>
          <w:rFonts w:asciiTheme="minorHAnsi" w:hAnsiTheme="minorHAnsi" w:cstheme="minorHAnsi"/>
          <w:i/>
          <w:iCs/>
          <w:sz w:val="22"/>
          <w:szCs w:val="22"/>
        </w:rPr>
        <w:t>;</w:t>
      </w:r>
      <w:r w:rsidRPr="00DF2D96">
        <w:rPr>
          <w:rFonts w:asciiTheme="minorHAnsi" w:hAnsiTheme="minorHAnsi" w:cstheme="minorHAnsi"/>
          <w:i/>
          <w:iCs/>
          <w:sz w:val="22"/>
          <w:szCs w:val="22"/>
        </w:rPr>
        <w:t xml:space="preserve"> </w:t>
      </w:r>
      <w:r w:rsidR="00805486" w:rsidRPr="00DF2D96">
        <w:rPr>
          <w:rFonts w:asciiTheme="minorHAnsi" w:hAnsiTheme="minorHAnsi" w:cstheme="minorHAnsi"/>
          <w:i/>
          <w:iCs/>
          <w:sz w:val="22"/>
          <w:szCs w:val="22"/>
        </w:rPr>
        <w:t xml:space="preserve">35, 36 y 37 de la Ley de Mecanismos de Solución de </w:t>
      </w:r>
      <w:r w:rsidR="00805486" w:rsidRPr="00BA1FA2">
        <w:rPr>
          <w:rFonts w:asciiTheme="minorHAnsi" w:hAnsiTheme="minorHAnsi" w:cstheme="minorHAnsi"/>
          <w:i/>
          <w:iCs/>
          <w:sz w:val="22"/>
          <w:szCs w:val="22"/>
        </w:rPr>
        <w:t>Controversias del Estado de Tlaxcala, este cuerpo colegiado de</w:t>
      </w:r>
      <w:r w:rsidR="00D670C3" w:rsidRPr="00BA1FA2">
        <w:rPr>
          <w:rFonts w:asciiTheme="minorHAnsi" w:hAnsiTheme="minorHAnsi" w:cstheme="minorHAnsi"/>
          <w:i/>
          <w:iCs/>
          <w:sz w:val="22"/>
          <w:szCs w:val="22"/>
        </w:rPr>
        <w:t xml:space="preserve">signa a la Licenciada GLENDA ISAMAR PAREDES CABRERA como </w:t>
      </w:r>
      <w:r w:rsidR="00BA1FA2" w:rsidRPr="00BA1FA2">
        <w:rPr>
          <w:rFonts w:asciiTheme="minorHAnsi" w:hAnsiTheme="minorHAnsi" w:cstheme="minorHAnsi"/>
          <w:i/>
          <w:iCs/>
          <w:sz w:val="22"/>
          <w:szCs w:val="22"/>
        </w:rPr>
        <w:t xml:space="preserve">Auxiliar administrativa </w:t>
      </w:r>
      <w:r w:rsidR="00D670C3" w:rsidRPr="00BA1FA2">
        <w:rPr>
          <w:rFonts w:asciiTheme="minorHAnsi" w:hAnsiTheme="minorHAnsi" w:cstheme="minorHAnsi"/>
          <w:i/>
          <w:iCs/>
          <w:sz w:val="22"/>
          <w:szCs w:val="22"/>
        </w:rPr>
        <w:t>(nivel</w:t>
      </w:r>
      <w:r w:rsidR="00BA1FA2" w:rsidRPr="00BA1FA2">
        <w:rPr>
          <w:rFonts w:asciiTheme="minorHAnsi" w:hAnsiTheme="minorHAnsi" w:cstheme="minorHAnsi"/>
          <w:i/>
          <w:iCs/>
          <w:sz w:val="22"/>
          <w:szCs w:val="22"/>
        </w:rPr>
        <w:t xml:space="preserve"> 5)</w:t>
      </w:r>
      <w:r w:rsidR="00D670C3" w:rsidRPr="00BA1FA2">
        <w:rPr>
          <w:rFonts w:asciiTheme="minorHAnsi" w:hAnsiTheme="minorHAnsi" w:cstheme="minorHAnsi"/>
          <w:i/>
          <w:iCs/>
          <w:sz w:val="22"/>
          <w:szCs w:val="22"/>
        </w:rPr>
        <w:t xml:space="preserve"> en funciones de Facilitadora Responsable del Centro Regional de Justicia Alternativa de Huamantla, en sustitución del Licenciado EYMARD YADIEL SÁNCHEZ MENESES, con efectos a partir del día siguiente a aquél en que la servidora pública obtenga la autorización de licencia a la plaza de base que actualmente detenta, hasta nuevas instrucciones, instruyéndose al Secretario Ejecutivo para expedir el oficio de adscripción correspondiente, una vez que reciba el comunicado de tal autorización. Comuníquese al Tesorero del Poder Judicial del Estado, </w:t>
      </w:r>
      <w:proofErr w:type="gramStart"/>
      <w:r w:rsidR="00D670C3" w:rsidRPr="00BA1FA2">
        <w:rPr>
          <w:rFonts w:asciiTheme="minorHAnsi" w:hAnsiTheme="minorHAnsi" w:cstheme="minorHAnsi"/>
          <w:i/>
          <w:iCs/>
          <w:sz w:val="22"/>
          <w:szCs w:val="22"/>
        </w:rPr>
        <w:t>Director</w:t>
      </w:r>
      <w:proofErr w:type="gramEnd"/>
      <w:r w:rsidR="00D670C3" w:rsidRPr="00BA1FA2">
        <w:rPr>
          <w:rFonts w:asciiTheme="minorHAnsi" w:hAnsiTheme="minorHAnsi" w:cstheme="minorHAnsi"/>
          <w:i/>
          <w:iCs/>
          <w:sz w:val="22"/>
          <w:szCs w:val="22"/>
        </w:rPr>
        <w:t xml:space="preserve"> de Recursos Humanos y Materiales de la Secretaría Ejecutiva, Directora del Centro Estatal de Justicia Alternativa del Estado y a la servidora pública GLENDA ISAMAR PAREDES CABRERA, para su conocimiento y efectos correspondientes; comuníquese también al Secretario General del Sindicato “7 de Mayo”, para su conocimiento. </w:t>
      </w:r>
      <w:r w:rsidR="00805486" w:rsidRPr="00BA1FA2">
        <w:rPr>
          <w:rFonts w:asciiTheme="minorHAnsi" w:hAnsiTheme="minorHAnsi" w:cstheme="minorHAnsi"/>
          <w:sz w:val="22"/>
          <w:szCs w:val="22"/>
          <w:u w:val="single"/>
        </w:rPr>
        <w:t>APROBADO POR</w:t>
      </w:r>
      <w:r w:rsidR="00DF2D96" w:rsidRPr="00BA1FA2">
        <w:rPr>
          <w:rFonts w:asciiTheme="minorHAnsi" w:hAnsiTheme="minorHAnsi" w:cstheme="minorHAnsi"/>
          <w:sz w:val="22"/>
          <w:szCs w:val="22"/>
          <w:u w:val="single"/>
        </w:rPr>
        <w:t xml:space="preserve"> UNANIMIDAD</w:t>
      </w:r>
      <w:r w:rsidR="00DF2D96" w:rsidRPr="004A44AB">
        <w:rPr>
          <w:rFonts w:asciiTheme="minorHAnsi" w:hAnsiTheme="minorHAnsi" w:cstheme="minorHAnsi"/>
          <w:sz w:val="22"/>
          <w:szCs w:val="22"/>
          <w:u w:val="single"/>
        </w:rPr>
        <w:t xml:space="preserve"> </w:t>
      </w:r>
      <w:r w:rsidR="00805486" w:rsidRPr="00DF2D96">
        <w:rPr>
          <w:rFonts w:asciiTheme="minorHAnsi" w:hAnsiTheme="minorHAnsi" w:cstheme="minorHAnsi"/>
          <w:sz w:val="22"/>
          <w:szCs w:val="22"/>
          <w:u w:val="single"/>
        </w:rPr>
        <w:t>DE VOTOS</w:t>
      </w:r>
      <w:r w:rsidR="00805486">
        <w:rPr>
          <w:rFonts w:asciiTheme="minorHAnsi" w:hAnsiTheme="minorHAnsi" w:cstheme="minorHAnsi"/>
          <w:sz w:val="22"/>
          <w:szCs w:val="22"/>
        </w:rPr>
        <w:t xml:space="preserve">. </w:t>
      </w:r>
      <w:r w:rsidR="00D670C3">
        <w:rPr>
          <w:rFonts w:asciiTheme="minorHAnsi" w:hAnsiTheme="minorHAnsi" w:cstheme="minorHAnsi"/>
          <w:sz w:val="22"/>
          <w:szCs w:val="22"/>
        </w:rPr>
        <w:t xml:space="preserve">- - - - - - - - - - </w:t>
      </w:r>
    </w:p>
    <w:p w14:paraId="0C49F043" w14:textId="75892A41" w:rsidR="00891720" w:rsidRPr="00563420" w:rsidRDefault="00891720" w:rsidP="008D69A3">
      <w:pPr>
        <w:tabs>
          <w:tab w:val="left" w:pos="567"/>
        </w:tabs>
        <w:spacing w:after="0" w:line="480" w:lineRule="auto"/>
        <w:ind w:firstLine="709"/>
        <w:jc w:val="both"/>
        <w:rPr>
          <w:rFonts w:eastAsia="Batang" w:cstheme="minorHAnsi"/>
          <w:b/>
          <w:iCs/>
          <w:color w:val="000000" w:themeColor="text1"/>
        </w:rPr>
      </w:pPr>
      <w:bookmarkStart w:id="9" w:name="_Hlk531334380"/>
      <w:r w:rsidRPr="00563420">
        <w:rPr>
          <w:rFonts w:asciiTheme="minorHAnsi" w:hAnsiTheme="minorHAnsi" w:cstheme="minorHAnsi"/>
          <w:b/>
          <w:bCs/>
          <w:iCs/>
        </w:rPr>
        <w:t xml:space="preserve">ACUERDO </w:t>
      </w:r>
      <w:r w:rsidR="008A4A17">
        <w:rPr>
          <w:rFonts w:asciiTheme="minorHAnsi" w:hAnsiTheme="minorHAnsi" w:cstheme="minorHAnsi"/>
          <w:b/>
          <w:bCs/>
          <w:iCs/>
        </w:rPr>
        <w:t>XIV</w:t>
      </w:r>
      <w:r w:rsidRPr="00563420">
        <w:rPr>
          <w:rFonts w:asciiTheme="minorHAnsi" w:hAnsiTheme="minorHAnsi" w:cstheme="minorHAnsi"/>
          <w:b/>
          <w:bCs/>
          <w:iCs/>
        </w:rPr>
        <w:t xml:space="preserve">/32/2021.4. </w:t>
      </w:r>
      <w:r w:rsidRPr="00563420">
        <w:rPr>
          <w:rFonts w:eastAsia="Batang" w:cstheme="minorHAnsi"/>
          <w:b/>
          <w:iCs/>
          <w:color w:val="000000" w:themeColor="text1"/>
        </w:rPr>
        <w:t xml:space="preserve"> Determinación del horario de inicio de labores para l</w:t>
      </w:r>
      <w:r w:rsidR="00DF2D96" w:rsidRPr="00563420">
        <w:rPr>
          <w:rFonts w:eastAsia="Batang" w:cstheme="minorHAnsi"/>
          <w:b/>
          <w:iCs/>
          <w:color w:val="000000" w:themeColor="text1"/>
        </w:rPr>
        <w:t>as personas s</w:t>
      </w:r>
      <w:r w:rsidRPr="00563420">
        <w:rPr>
          <w:rFonts w:eastAsia="Batang" w:cstheme="minorHAnsi"/>
          <w:b/>
          <w:iCs/>
          <w:color w:val="000000" w:themeColor="text1"/>
        </w:rPr>
        <w:t>ervidor</w:t>
      </w:r>
      <w:r w:rsidR="00DF2D96" w:rsidRPr="00563420">
        <w:rPr>
          <w:rFonts w:eastAsia="Batang" w:cstheme="minorHAnsi"/>
          <w:b/>
          <w:iCs/>
          <w:color w:val="000000" w:themeColor="text1"/>
        </w:rPr>
        <w:t>a</w:t>
      </w:r>
      <w:r w:rsidRPr="00563420">
        <w:rPr>
          <w:rFonts w:eastAsia="Batang" w:cstheme="minorHAnsi"/>
          <w:b/>
          <w:iCs/>
          <w:color w:val="000000" w:themeColor="text1"/>
        </w:rPr>
        <w:t>s públic</w:t>
      </w:r>
      <w:r w:rsidR="00DF2D96" w:rsidRPr="00563420">
        <w:rPr>
          <w:rFonts w:eastAsia="Batang" w:cstheme="minorHAnsi"/>
          <w:b/>
          <w:iCs/>
          <w:color w:val="000000" w:themeColor="text1"/>
        </w:rPr>
        <w:t>a</w:t>
      </w:r>
      <w:r w:rsidRPr="00563420">
        <w:rPr>
          <w:rFonts w:eastAsia="Batang" w:cstheme="minorHAnsi"/>
          <w:b/>
          <w:iCs/>
          <w:color w:val="000000" w:themeColor="text1"/>
        </w:rPr>
        <w:t>s con adscripción en los</w:t>
      </w:r>
      <w:r w:rsidR="00DF2D96" w:rsidRPr="00563420">
        <w:rPr>
          <w:rFonts w:eastAsia="Batang" w:cstheme="minorHAnsi"/>
          <w:b/>
          <w:iCs/>
          <w:color w:val="000000" w:themeColor="text1"/>
        </w:rPr>
        <w:t xml:space="preserve"> órganos jurisdiccionales </w:t>
      </w:r>
      <w:r w:rsidRPr="00563420">
        <w:rPr>
          <w:rFonts w:eastAsia="Batang" w:cstheme="minorHAnsi"/>
          <w:b/>
          <w:iCs/>
          <w:color w:val="000000" w:themeColor="text1"/>
        </w:rPr>
        <w:t>y áreas</w:t>
      </w:r>
      <w:r w:rsidR="00DF2D96" w:rsidRPr="00563420">
        <w:rPr>
          <w:rFonts w:eastAsia="Batang" w:cstheme="minorHAnsi"/>
          <w:b/>
          <w:iCs/>
          <w:color w:val="000000" w:themeColor="text1"/>
        </w:rPr>
        <w:t xml:space="preserve"> administrativas</w:t>
      </w:r>
      <w:r w:rsidRPr="00563420">
        <w:rPr>
          <w:rFonts w:eastAsia="Batang" w:cstheme="minorHAnsi"/>
          <w:b/>
          <w:iCs/>
          <w:color w:val="000000" w:themeColor="text1"/>
        </w:rPr>
        <w:t xml:space="preserve"> del Poder Judicial</w:t>
      </w:r>
      <w:r w:rsidR="00DF2D96" w:rsidRPr="00563420">
        <w:rPr>
          <w:rFonts w:eastAsia="Batang" w:cstheme="minorHAnsi"/>
          <w:b/>
          <w:iCs/>
          <w:color w:val="000000" w:themeColor="text1"/>
        </w:rPr>
        <w:t xml:space="preserve"> ubicados en la sede de Ciudad Judicial</w:t>
      </w:r>
      <w:r w:rsidRPr="00563420">
        <w:rPr>
          <w:rFonts w:eastAsia="Batang" w:cstheme="minorHAnsi"/>
          <w:b/>
          <w:iCs/>
          <w:color w:val="000000" w:themeColor="text1"/>
        </w:rPr>
        <w:t>, en seguimiento al similar XIV/56/2018-2 de este cuerpo colegiado</w:t>
      </w:r>
      <w:r w:rsidR="00DF2D96" w:rsidRPr="00563420">
        <w:rPr>
          <w:rFonts w:eastAsia="Batang" w:cstheme="minorHAnsi"/>
          <w:b/>
          <w:iCs/>
          <w:color w:val="000000" w:themeColor="text1"/>
        </w:rPr>
        <w:t>,</w:t>
      </w:r>
      <w:r w:rsidRPr="00563420">
        <w:rPr>
          <w:rFonts w:eastAsia="Batang" w:cstheme="minorHAnsi"/>
          <w:b/>
          <w:iCs/>
          <w:color w:val="000000" w:themeColor="text1"/>
        </w:rPr>
        <w:t xml:space="preserve"> emitido en sesión ordinaria de fecha veintisiete de noviembre de dos mil dieciocho</w:t>
      </w:r>
      <w:r w:rsidR="00DF2D96" w:rsidRPr="00563420">
        <w:rPr>
          <w:rFonts w:eastAsia="Batang" w:cstheme="minorHAnsi"/>
          <w:b/>
          <w:iCs/>
          <w:color w:val="000000" w:themeColor="text1"/>
        </w:rPr>
        <w:t>.</w:t>
      </w:r>
      <w:r w:rsidRPr="00563420">
        <w:rPr>
          <w:rFonts w:eastAsia="Batang" w:cstheme="minorHAnsi"/>
          <w:b/>
          <w:iCs/>
          <w:color w:val="000000" w:themeColor="text1"/>
        </w:rPr>
        <w:t xml:space="preserve"> - - - - - - - </w:t>
      </w:r>
      <w:r w:rsidR="00DF2D96" w:rsidRPr="00563420">
        <w:rPr>
          <w:rFonts w:eastAsia="Batang" w:cstheme="minorHAnsi"/>
          <w:b/>
          <w:iCs/>
          <w:color w:val="000000" w:themeColor="text1"/>
        </w:rPr>
        <w:t xml:space="preserve">- - - - - - - - </w:t>
      </w:r>
    </w:p>
    <w:p w14:paraId="69F19C67" w14:textId="34111E1B" w:rsidR="00D62F96" w:rsidRPr="005E7805" w:rsidRDefault="00891720" w:rsidP="00D62F96">
      <w:pPr>
        <w:tabs>
          <w:tab w:val="left" w:pos="567"/>
        </w:tabs>
        <w:spacing w:line="480" w:lineRule="auto"/>
        <w:jc w:val="both"/>
        <w:rPr>
          <w:rFonts w:eastAsia="Batang" w:cstheme="minorHAnsi"/>
          <w:color w:val="000000" w:themeColor="text1"/>
        </w:rPr>
      </w:pPr>
      <w:r>
        <w:rPr>
          <w:rFonts w:eastAsia="Batang" w:cstheme="minorHAnsi"/>
          <w:bCs/>
          <w:i/>
          <w:color w:val="000000" w:themeColor="text1"/>
        </w:rPr>
        <w:t xml:space="preserve">Dada cuenta con la determinación respecto </w:t>
      </w:r>
      <w:r w:rsidRPr="00891720">
        <w:rPr>
          <w:rFonts w:eastAsia="Batang" w:cstheme="minorHAnsi"/>
          <w:bCs/>
          <w:i/>
          <w:color w:val="000000" w:themeColor="text1"/>
        </w:rPr>
        <w:t xml:space="preserve">del horario de inicio de labores para los servidores públicos con adscripción en los </w:t>
      </w:r>
      <w:r w:rsidR="00DF2D96">
        <w:rPr>
          <w:rFonts w:eastAsia="Batang" w:cstheme="minorHAnsi"/>
          <w:bCs/>
          <w:i/>
          <w:color w:val="000000" w:themeColor="text1"/>
        </w:rPr>
        <w:t xml:space="preserve">órganos jurisdiccionales </w:t>
      </w:r>
      <w:r w:rsidRPr="00891720">
        <w:rPr>
          <w:rFonts w:eastAsia="Batang" w:cstheme="minorHAnsi"/>
          <w:bCs/>
          <w:i/>
          <w:color w:val="000000" w:themeColor="text1"/>
        </w:rPr>
        <w:t xml:space="preserve">y áreas </w:t>
      </w:r>
      <w:r w:rsidR="00DF2D96">
        <w:rPr>
          <w:rFonts w:eastAsia="Batang" w:cstheme="minorHAnsi"/>
          <w:bCs/>
          <w:i/>
          <w:color w:val="000000" w:themeColor="text1"/>
        </w:rPr>
        <w:t xml:space="preserve">administrativas </w:t>
      </w:r>
      <w:r w:rsidRPr="00891720">
        <w:rPr>
          <w:rFonts w:eastAsia="Batang" w:cstheme="minorHAnsi"/>
          <w:bCs/>
          <w:i/>
          <w:color w:val="000000" w:themeColor="text1"/>
        </w:rPr>
        <w:t>del Poder Judicial</w:t>
      </w:r>
      <w:r w:rsidR="00DF2D96">
        <w:rPr>
          <w:rFonts w:eastAsia="Batang" w:cstheme="minorHAnsi"/>
          <w:bCs/>
          <w:i/>
          <w:color w:val="000000" w:themeColor="text1"/>
        </w:rPr>
        <w:t xml:space="preserve"> con sede en Ciudad Judicial</w:t>
      </w:r>
      <w:r w:rsidRPr="00891720">
        <w:rPr>
          <w:rFonts w:eastAsia="Batang" w:cstheme="minorHAnsi"/>
          <w:bCs/>
          <w:i/>
          <w:color w:val="000000" w:themeColor="text1"/>
        </w:rPr>
        <w:t>,</w:t>
      </w:r>
      <w:r w:rsidRPr="00891720">
        <w:rPr>
          <w:rFonts w:eastAsia="Batang" w:cstheme="minorHAnsi"/>
          <w:b/>
          <w:i/>
          <w:color w:val="000000" w:themeColor="text1"/>
        </w:rPr>
        <w:t xml:space="preserve"> </w:t>
      </w:r>
      <w:r w:rsidRPr="00891720">
        <w:rPr>
          <w:rFonts w:eastAsia="Batang" w:cstheme="minorHAnsi"/>
          <w:bCs/>
          <w:i/>
          <w:color w:val="000000" w:themeColor="text1"/>
        </w:rPr>
        <w:t xml:space="preserve">emitido mediante el acuerdo XIV/56/2018-2, </w:t>
      </w:r>
      <w:r>
        <w:rPr>
          <w:rFonts w:eastAsia="Batang" w:cstheme="minorHAnsi"/>
          <w:bCs/>
          <w:i/>
          <w:color w:val="000000" w:themeColor="text1"/>
        </w:rPr>
        <w:t xml:space="preserve">relacionado con </w:t>
      </w:r>
      <w:r w:rsidRPr="005E7805">
        <w:rPr>
          <w:rFonts w:eastAsia="Batang" w:cstheme="minorHAnsi"/>
          <w:i/>
          <w:color w:val="000000" w:themeColor="text1"/>
        </w:rPr>
        <w:t xml:space="preserve">los trabajos que la Secretaría de Comunicaciones y Transportes del Estado </w:t>
      </w:r>
      <w:r>
        <w:rPr>
          <w:rFonts w:eastAsia="Batang" w:cstheme="minorHAnsi"/>
          <w:i/>
          <w:color w:val="000000" w:themeColor="text1"/>
        </w:rPr>
        <w:t>realizó</w:t>
      </w:r>
      <w:r w:rsidRPr="005E7805">
        <w:rPr>
          <w:rFonts w:eastAsia="Batang" w:cstheme="minorHAnsi"/>
          <w:i/>
          <w:color w:val="000000" w:themeColor="text1"/>
        </w:rPr>
        <w:t xml:space="preserve"> en la carretera Apizaco – Tlaxcala y que afecta</w:t>
      </w:r>
      <w:r w:rsidR="00DF2D96">
        <w:rPr>
          <w:rFonts w:eastAsia="Batang" w:cstheme="minorHAnsi"/>
          <w:i/>
          <w:color w:val="000000" w:themeColor="text1"/>
        </w:rPr>
        <w:t>ban</w:t>
      </w:r>
      <w:r w:rsidRPr="005E7805">
        <w:rPr>
          <w:rFonts w:eastAsia="Batang" w:cstheme="minorHAnsi"/>
          <w:i/>
          <w:color w:val="000000" w:themeColor="text1"/>
        </w:rPr>
        <w:t xml:space="preserve"> el flujo del tránsito vehicular</w:t>
      </w:r>
      <w:r>
        <w:rPr>
          <w:rFonts w:eastAsia="Batang" w:cstheme="minorHAnsi"/>
          <w:i/>
          <w:color w:val="000000" w:themeColor="text1"/>
        </w:rPr>
        <w:t xml:space="preserve">, otorgando como consecuencia, 15 minutos más </w:t>
      </w:r>
      <w:r w:rsidR="00DF2D96">
        <w:rPr>
          <w:rFonts w:eastAsia="Batang" w:cstheme="minorHAnsi"/>
          <w:i/>
          <w:color w:val="000000" w:themeColor="text1"/>
        </w:rPr>
        <w:t xml:space="preserve">al tiempo </w:t>
      </w:r>
      <w:r w:rsidR="00AC49FD">
        <w:rPr>
          <w:rFonts w:eastAsia="Batang" w:cstheme="minorHAnsi"/>
          <w:i/>
          <w:color w:val="000000" w:themeColor="text1"/>
        </w:rPr>
        <w:t xml:space="preserve">que se tenían como </w:t>
      </w:r>
      <w:r>
        <w:rPr>
          <w:rFonts w:eastAsia="Batang" w:cstheme="minorHAnsi"/>
          <w:i/>
          <w:color w:val="000000" w:themeColor="text1"/>
        </w:rPr>
        <w:t xml:space="preserve">tolerancia </w:t>
      </w:r>
      <w:r w:rsidRPr="005E7805">
        <w:rPr>
          <w:rFonts w:eastAsia="Batang" w:cstheme="minorHAnsi"/>
          <w:i/>
          <w:color w:val="000000" w:themeColor="text1"/>
        </w:rPr>
        <w:t>para el inicio de las labores</w:t>
      </w:r>
      <w:r w:rsidR="00364A08">
        <w:rPr>
          <w:rFonts w:eastAsia="Batang" w:cstheme="minorHAnsi"/>
          <w:i/>
          <w:color w:val="000000" w:themeColor="text1"/>
        </w:rPr>
        <w:t xml:space="preserve">, únicamente </w:t>
      </w:r>
      <w:r w:rsidR="00364A08">
        <w:rPr>
          <w:rFonts w:eastAsia="Batang" w:cstheme="minorHAnsi"/>
          <w:i/>
          <w:color w:val="000000" w:themeColor="text1"/>
        </w:rPr>
        <w:lastRenderedPageBreak/>
        <w:t>para el personal que por su lugar de residencia, debía ocupar tal carretera para llegar a su centro de trabajo</w:t>
      </w:r>
      <w:r>
        <w:rPr>
          <w:rFonts w:eastAsia="Batang" w:cstheme="minorHAnsi"/>
          <w:i/>
          <w:color w:val="000000" w:themeColor="text1"/>
        </w:rPr>
        <w:t>;</w:t>
      </w:r>
      <w:r w:rsidR="00DF2D96">
        <w:rPr>
          <w:rFonts w:eastAsia="Batang" w:cstheme="minorHAnsi"/>
          <w:i/>
          <w:color w:val="000000" w:themeColor="text1"/>
        </w:rPr>
        <w:t xml:space="preserve"> al respecto, </w:t>
      </w:r>
      <w:r>
        <w:rPr>
          <w:rFonts w:eastAsia="Batang" w:cstheme="minorHAnsi"/>
          <w:i/>
          <w:color w:val="000000" w:themeColor="text1"/>
        </w:rPr>
        <w:t>t</w:t>
      </w:r>
      <w:r w:rsidRPr="005E7805">
        <w:rPr>
          <w:rFonts w:eastAsia="Batang" w:cstheme="minorHAnsi"/>
          <w:i/>
          <w:color w:val="000000" w:themeColor="text1"/>
        </w:rPr>
        <w:t>omando en consideración</w:t>
      </w:r>
      <w:r>
        <w:rPr>
          <w:rFonts w:eastAsia="Batang" w:cstheme="minorHAnsi"/>
          <w:i/>
          <w:color w:val="000000" w:themeColor="text1"/>
        </w:rPr>
        <w:t xml:space="preserve"> que </w:t>
      </w:r>
      <w:r w:rsidR="00DF2D96">
        <w:rPr>
          <w:rFonts w:eastAsia="Batang" w:cstheme="minorHAnsi"/>
          <w:i/>
          <w:color w:val="000000" w:themeColor="text1"/>
        </w:rPr>
        <w:t xml:space="preserve">si bien es cierto </w:t>
      </w:r>
      <w:r>
        <w:rPr>
          <w:rFonts w:eastAsia="Batang" w:cstheme="minorHAnsi"/>
          <w:i/>
          <w:color w:val="000000" w:themeColor="text1"/>
        </w:rPr>
        <w:t xml:space="preserve">dichos </w:t>
      </w:r>
      <w:r w:rsidRPr="005E7805">
        <w:rPr>
          <w:rFonts w:eastAsia="Batang" w:cstheme="minorHAnsi"/>
          <w:i/>
          <w:color w:val="000000" w:themeColor="text1"/>
        </w:rPr>
        <w:t>trabajos</w:t>
      </w:r>
      <w:r>
        <w:rPr>
          <w:rFonts w:eastAsia="Batang" w:cstheme="minorHAnsi"/>
          <w:i/>
          <w:color w:val="000000" w:themeColor="text1"/>
        </w:rPr>
        <w:t xml:space="preserve"> no están concluidos, también lo e</w:t>
      </w:r>
      <w:r w:rsidR="00AC49FD">
        <w:rPr>
          <w:rFonts w:eastAsia="Batang" w:cstheme="minorHAnsi"/>
          <w:i/>
          <w:color w:val="000000" w:themeColor="text1"/>
        </w:rPr>
        <w:t>s</w:t>
      </w:r>
      <w:r>
        <w:rPr>
          <w:rFonts w:eastAsia="Batang" w:cstheme="minorHAnsi"/>
          <w:i/>
          <w:color w:val="000000" w:themeColor="text1"/>
        </w:rPr>
        <w:t xml:space="preserve"> que ha dejado de </w:t>
      </w:r>
      <w:r w:rsidRPr="005E7805">
        <w:rPr>
          <w:rFonts w:eastAsia="Batang" w:cstheme="minorHAnsi"/>
          <w:i/>
          <w:color w:val="000000" w:themeColor="text1"/>
        </w:rPr>
        <w:t>afecta</w:t>
      </w:r>
      <w:r>
        <w:rPr>
          <w:rFonts w:eastAsia="Batang" w:cstheme="minorHAnsi"/>
          <w:i/>
          <w:color w:val="000000" w:themeColor="text1"/>
        </w:rPr>
        <w:t>r</w:t>
      </w:r>
      <w:r w:rsidRPr="005E7805">
        <w:rPr>
          <w:rFonts w:eastAsia="Batang" w:cstheme="minorHAnsi"/>
          <w:i/>
          <w:color w:val="000000" w:themeColor="text1"/>
        </w:rPr>
        <w:t xml:space="preserve"> el flujo del tránsito vehicular</w:t>
      </w:r>
      <w:r>
        <w:rPr>
          <w:rFonts w:eastAsia="Batang" w:cstheme="minorHAnsi"/>
          <w:i/>
          <w:color w:val="000000" w:themeColor="text1"/>
        </w:rPr>
        <w:t xml:space="preserve"> para arribar hasta esta sede de Ciudad Judicial</w:t>
      </w:r>
      <w:r w:rsidRPr="005E7805">
        <w:rPr>
          <w:rFonts w:eastAsia="Batang" w:cstheme="minorHAnsi"/>
          <w:i/>
          <w:color w:val="000000" w:themeColor="text1"/>
        </w:rPr>
        <w:t>, por tanto, con fundamento en lo que establecen los artículos 85</w:t>
      </w:r>
      <w:r w:rsidR="00DF2D96">
        <w:rPr>
          <w:rFonts w:eastAsia="Batang" w:cstheme="minorHAnsi"/>
          <w:i/>
          <w:color w:val="000000" w:themeColor="text1"/>
        </w:rPr>
        <w:t>,</w:t>
      </w:r>
      <w:r w:rsidRPr="005E7805">
        <w:rPr>
          <w:rFonts w:eastAsia="Batang" w:cstheme="minorHAnsi"/>
          <w:i/>
          <w:color w:val="000000" w:themeColor="text1"/>
        </w:rPr>
        <w:t xml:space="preserve"> de la Constitución Política del Estado</w:t>
      </w:r>
      <w:r w:rsidR="00DF2D96">
        <w:rPr>
          <w:rFonts w:eastAsia="Batang" w:cstheme="minorHAnsi"/>
          <w:i/>
          <w:color w:val="000000" w:themeColor="text1"/>
        </w:rPr>
        <w:t>;</w:t>
      </w:r>
      <w:r w:rsidRPr="005E7805">
        <w:rPr>
          <w:rFonts w:eastAsia="Batang" w:cstheme="minorHAnsi"/>
          <w:i/>
          <w:color w:val="000000" w:themeColor="text1"/>
        </w:rPr>
        <w:t xml:space="preserve"> y 61</w:t>
      </w:r>
      <w:r w:rsidR="00DF2D96">
        <w:rPr>
          <w:rFonts w:eastAsia="Batang" w:cstheme="minorHAnsi"/>
          <w:i/>
          <w:color w:val="000000" w:themeColor="text1"/>
        </w:rPr>
        <w:t>,</w:t>
      </w:r>
      <w:r w:rsidRPr="005E7805">
        <w:rPr>
          <w:rFonts w:eastAsia="Batang" w:cstheme="minorHAnsi"/>
          <w:i/>
          <w:color w:val="000000" w:themeColor="text1"/>
        </w:rPr>
        <w:t xml:space="preserve"> de la Ley Orgánica del Poder Judicial del Estado, este Consejo de la Judicatura</w:t>
      </w:r>
      <w:r w:rsidR="00AC49FD">
        <w:rPr>
          <w:rFonts w:eastAsia="Batang" w:cstheme="minorHAnsi"/>
          <w:i/>
          <w:color w:val="000000" w:themeColor="text1"/>
        </w:rPr>
        <w:t xml:space="preserve"> del Estado</w:t>
      </w:r>
      <w:r w:rsidRPr="005E7805">
        <w:rPr>
          <w:rFonts w:eastAsia="Batang" w:cstheme="minorHAnsi"/>
          <w:i/>
          <w:color w:val="000000" w:themeColor="text1"/>
        </w:rPr>
        <w:t xml:space="preserve"> determina</w:t>
      </w:r>
      <w:r w:rsidR="00AC49FD">
        <w:rPr>
          <w:rFonts w:eastAsia="Batang" w:cstheme="minorHAnsi"/>
          <w:i/>
          <w:color w:val="000000" w:themeColor="text1"/>
        </w:rPr>
        <w:t xml:space="preserve"> </w:t>
      </w:r>
      <w:r>
        <w:rPr>
          <w:rFonts w:eastAsia="Batang" w:cstheme="minorHAnsi"/>
          <w:i/>
          <w:color w:val="000000" w:themeColor="text1"/>
        </w:rPr>
        <w:t>dar por concluida</w:t>
      </w:r>
      <w:r w:rsidR="00364A08">
        <w:rPr>
          <w:rFonts w:eastAsia="Batang" w:cstheme="minorHAnsi"/>
          <w:i/>
          <w:color w:val="000000" w:themeColor="text1"/>
        </w:rPr>
        <w:t>,</w:t>
      </w:r>
      <w:r>
        <w:rPr>
          <w:rFonts w:eastAsia="Batang" w:cstheme="minorHAnsi"/>
          <w:i/>
          <w:color w:val="000000" w:themeColor="text1"/>
        </w:rPr>
        <w:t xml:space="preserve"> </w:t>
      </w:r>
      <w:r w:rsidR="00DF2D96">
        <w:rPr>
          <w:rFonts w:eastAsia="Batang" w:cstheme="minorHAnsi"/>
          <w:i/>
          <w:color w:val="000000" w:themeColor="text1"/>
        </w:rPr>
        <w:t>a partir del uno de julio de dos mil veintiuno</w:t>
      </w:r>
      <w:r w:rsidR="00364A08">
        <w:rPr>
          <w:rFonts w:eastAsia="Batang" w:cstheme="minorHAnsi"/>
          <w:i/>
          <w:color w:val="000000" w:themeColor="text1"/>
        </w:rPr>
        <w:t>,</w:t>
      </w:r>
      <w:r w:rsidR="00DF2D96">
        <w:rPr>
          <w:rFonts w:eastAsia="Batang" w:cstheme="minorHAnsi"/>
          <w:i/>
          <w:color w:val="000000" w:themeColor="text1"/>
        </w:rPr>
        <w:t xml:space="preserve"> </w:t>
      </w:r>
      <w:r>
        <w:rPr>
          <w:rFonts w:eastAsia="Batang" w:cstheme="minorHAnsi"/>
          <w:i/>
          <w:color w:val="000000" w:themeColor="text1"/>
        </w:rPr>
        <w:t>la tolerancia extraordinaria</w:t>
      </w:r>
      <w:r w:rsidR="00AC49FD">
        <w:rPr>
          <w:rFonts w:eastAsia="Batang" w:cstheme="minorHAnsi"/>
          <w:i/>
          <w:color w:val="000000" w:themeColor="text1"/>
        </w:rPr>
        <w:t xml:space="preserve"> de 15 minutos</w:t>
      </w:r>
      <w:r>
        <w:rPr>
          <w:rFonts w:eastAsia="Batang" w:cstheme="minorHAnsi"/>
          <w:i/>
          <w:color w:val="000000" w:themeColor="text1"/>
        </w:rPr>
        <w:t xml:space="preserve"> </w:t>
      </w:r>
      <w:r w:rsidR="00AC49FD">
        <w:rPr>
          <w:rFonts w:eastAsia="Batang" w:cstheme="minorHAnsi"/>
          <w:i/>
          <w:color w:val="000000" w:themeColor="text1"/>
        </w:rPr>
        <w:t>otorgados en el acuerdo de referencia; en consecuencia, a partir de esa fecha</w:t>
      </w:r>
      <w:r w:rsidR="00B12549">
        <w:rPr>
          <w:rFonts w:eastAsia="Batang" w:cstheme="minorHAnsi"/>
          <w:i/>
          <w:color w:val="000000" w:themeColor="text1"/>
        </w:rPr>
        <w:t xml:space="preserve"> </w:t>
      </w:r>
      <w:r w:rsidR="00DF2D96">
        <w:rPr>
          <w:rFonts w:eastAsia="Batang" w:cstheme="minorHAnsi"/>
          <w:i/>
          <w:color w:val="000000" w:themeColor="text1"/>
        </w:rPr>
        <w:t>s</w:t>
      </w:r>
      <w:r w:rsidR="00364A08">
        <w:rPr>
          <w:rFonts w:eastAsia="Batang" w:cstheme="minorHAnsi"/>
          <w:i/>
          <w:color w:val="000000" w:themeColor="text1"/>
        </w:rPr>
        <w:t xml:space="preserve">e restaura la aplicación de </w:t>
      </w:r>
      <w:r w:rsidR="00B12549">
        <w:rPr>
          <w:rFonts w:eastAsia="Batang" w:cstheme="minorHAnsi"/>
          <w:i/>
          <w:color w:val="000000" w:themeColor="text1"/>
        </w:rPr>
        <w:t xml:space="preserve">los </w:t>
      </w:r>
      <w:r w:rsidR="007A6F87">
        <w:t>LINEAMIENTOS GENERALES PARA EL CONTROL DE PUNTUALIDAD, ASISTENCIA E INCIDENCIAS DE LOS SERVIDORES PÚBLICOS DEL PODER JUDICIAL DEL ESTADO DE TLAXCALA.</w:t>
      </w:r>
      <w:r w:rsidR="00D62F96" w:rsidRPr="00D62F96">
        <w:rPr>
          <w:rFonts w:eastAsia="Batang" w:cstheme="minorHAnsi"/>
          <w:i/>
          <w:color w:val="000000" w:themeColor="text1"/>
        </w:rPr>
        <w:t xml:space="preserve"> </w:t>
      </w:r>
      <w:r w:rsidR="00D62F96" w:rsidRPr="005E7805">
        <w:rPr>
          <w:rFonts w:eastAsia="Batang" w:cstheme="minorHAnsi"/>
          <w:i/>
          <w:color w:val="000000" w:themeColor="text1"/>
        </w:rPr>
        <w:t>Comuníquese esta determinación a</w:t>
      </w:r>
      <w:r w:rsidR="00D62F96">
        <w:rPr>
          <w:rFonts w:eastAsia="Batang" w:cstheme="minorHAnsi"/>
          <w:i/>
          <w:color w:val="000000" w:themeColor="text1"/>
        </w:rPr>
        <w:t xml:space="preserve">l </w:t>
      </w:r>
      <w:proofErr w:type="gramStart"/>
      <w:r w:rsidR="00D62F96">
        <w:rPr>
          <w:rFonts w:eastAsia="Batang" w:cstheme="minorHAnsi"/>
          <w:i/>
          <w:color w:val="000000" w:themeColor="text1"/>
        </w:rPr>
        <w:t>Director</w:t>
      </w:r>
      <w:proofErr w:type="gramEnd"/>
      <w:r w:rsidR="00D62F96">
        <w:rPr>
          <w:rFonts w:eastAsia="Batang" w:cstheme="minorHAnsi"/>
          <w:i/>
          <w:color w:val="000000" w:themeColor="text1"/>
        </w:rPr>
        <w:t xml:space="preserve"> d</w:t>
      </w:r>
      <w:r w:rsidR="00D62F96" w:rsidRPr="005E7805">
        <w:rPr>
          <w:rFonts w:eastAsia="Batang" w:cstheme="minorHAnsi"/>
          <w:i/>
          <w:color w:val="000000" w:themeColor="text1"/>
        </w:rPr>
        <w:t>e Recursos Humanos y Materiales de la Secretaría Ejecutiva para su conocimiento</w:t>
      </w:r>
      <w:r w:rsidR="00364A08">
        <w:rPr>
          <w:rFonts w:eastAsia="Batang" w:cstheme="minorHAnsi"/>
          <w:i/>
          <w:color w:val="000000" w:themeColor="text1"/>
        </w:rPr>
        <w:t>,</w:t>
      </w:r>
      <w:r w:rsidR="00D62F96" w:rsidRPr="005E7805">
        <w:rPr>
          <w:rFonts w:eastAsia="Batang" w:cstheme="minorHAnsi"/>
          <w:i/>
          <w:color w:val="000000" w:themeColor="text1"/>
        </w:rPr>
        <w:t xml:space="preserve"> emisión de la circular respectiva y demás efectos legales a que haya lugar</w:t>
      </w:r>
      <w:r w:rsidR="00364A08">
        <w:rPr>
          <w:rFonts w:eastAsia="Batang" w:cstheme="minorHAnsi"/>
          <w:i/>
          <w:color w:val="000000" w:themeColor="text1"/>
        </w:rPr>
        <w:t>. Comuníquese también al Pleno del Tribunal Superior de Justicia del Estado, para su conocimiento.</w:t>
      </w:r>
      <w:r w:rsidR="00D62F96" w:rsidRPr="005E7805">
        <w:rPr>
          <w:rFonts w:eastAsia="Batang" w:cstheme="minorHAnsi"/>
          <w:color w:val="000000" w:themeColor="text1"/>
        </w:rPr>
        <w:t xml:space="preserve"> </w:t>
      </w:r>
      <w:r w:rsidR="00D62F96" w:rsidRPr="00364A08">
        <w:rPr>
          <w:rFonts w:eastAsia="Batang" w:cstheme="minorHAnsi"/>
          <w:color w:val="000000" w:themeColor="text1"/>
          <w:u w:val="single"/>
        </w:rPr>
        <w:t xml:space="preserve">APROBADO </w:t>
      </w:r>
      <w:r w:rsidR="00D62F96" w:rsidRPr="004A44AB">
        <w:rPr>
          <w:rFonts w:eastAsia="Batang" w:cstheme="minorHAnsi"/>
          <w:u w:val="single"/>
        </w:rPr>
        <w:t xml:space="preserve">POR </w:t>
      </w:r>
      <w:r w:rsidR="00364A08" w:rsidRPr="004A44AB">
        <w:rPr>
          <w:rFonts w:eastAsia="Batang" w:cstheme="minorHAnsi"/>
          <w:u w:val="single"/>
        </w:rPr>
        <w:t xml:space="preserve">UNANIMIDAD </w:t>
      </w:r>
      <w:r w:rsidR="00D62F96" w:rsidRPr="004A44AB">
        <w:rPr>
          <w:rFonts w:eastAsia="Batang" w:cstheme="minorHAnsi"/>
          <w:u w:val="single"/>
        </w:rPr>
        <w:t xml:space="preserve">DE </w:t>
      </w:r>
      <w:r w:rsidR="00D62F96" w:rsidRPr="00364A08">
        <w:rPr>
          <w:rFonts w:eastAsia="Batang" w:cstheme="minorHAnsi"/>
          <w:color w:val="000000" w:themeColor="text1"/>
          <w:u w:val="single"/>
        </w:rPr>
        <w:t>VOTOS</w:t>
      </w:r>
      <w:r w:rsidR="00D62F96" w:rsidRPr="005E7805">
        <w:rPr>
          <w:rFonts w:eastAsia="Batang" w:cstheme="minorHAnsi"/>
          <w:color w:val="000000" w:themeColor="text1"/>
        </w:rPr>
        <w:t xml:space="preserve">. - </w:t>
      </w:r>
    </w:p>
    <w:p w14:paraId="20B1587E" w14:textId="5BBAD4AB" w:rsidR="008D69A3" w:rsidRPr="00F970CA" w:rsidRDefault="008D69A3" w:rsidP="008D69A3">
      <w:pPr>
        <w:tabs>
          <w:tab w:val="left" w:pos="567"/>
        </w:tabs>
        <w:spacing w:after="0" w:line="480" w:lineRule="auto"/>
        <w:ind w:firstLine="709"/>
        <w:jc w:val="both"/>
        <w:rPr>
          <w:rFonts w:asciiTheme="minorHAnsi" w:hAnsiTheme="minorHAnsi" w:cstheme="minorHAnsi"/>
          <w:b/>
          <w:bCs/>
        </w:rPr>
      </w:pPr>
      <w:r w:rsidRPr="00F970CA">
        <w:rPr>
          <w:rFonts w:asciiTheme="minorHAnsi" w:hAnsiTheme="minorHAnsi" w:cstheme="minorHAnsi"/>
          <w:b/>
          <w:bCs/>
        </w:rPr>
        <w:t xml:space="preserve">ACUERDO </w:t>
      </w:r>
      <w:r w:rsidR="008A4A17">
        <w:rPr>
          <w:rFonts w:asciiTheme="minorHAnsi" w:hAnsiTheme="minorHAnsi" w:cstheme="minorHAnsi"/>
          <w:b/>
          <w:bCs/>
        </w:rPr>
        <w:t>XIV</w:t>
      </w:r>
      <w:r w:rsidRPr="00F970CA">
        <w:rPr>
          <w:rFonts w:asciiTheme="minorHAnsi" w:hAnsiTheme="minorHAnsi" w:cstheme="minorHAnsi"/>
          <w:b/>
          <w:bCs/>
        </w:rPr>
        <w:t>/32/2021.5. Oficio número 2192/2021, de fecha quince de junio de dos mil veintiuno, signado por la Jueza Tercero de Control y de Juicio Oral del Distrito Judicial de Sánchez Piedras y Especializado en Administración de Justicia del Estado de Tlaxcala. - - - - - - - - - - - - - - - - - - - - - - - - - - - - - - - - - - - - - - - - - - - - - - - -</w:t>
      </w:r>
    </w:p>
    <w:p w14:paraId="06E273A8" w14:textId="348522BD" w:rsidR="008D69A3" w:rsidRPr="00F970CA" w:rsidRDefault="008D69A3" w:rsidP="00D65208">
      <w:pPr>
        <w:tabs>
          <w:tab w:val="left" w:pos="567"/>
        </w:tabs>
        <w:spacing w:line="480" w:lineRule="auto"/>
        <w:jc w:val="both"/>
        <w:rPr>
          <w:rFonts w:asciiTheme="minorHAnsi" w:eastAsia="Batang" w:hAnsiTheme="minorHAnsi" w:cstheme="minorHAnsi"/>
          <w:bCs/>
        </w:rPr>
      </w:pPr>
      <w:r w:rsidRPr="00F970CA">
        <w:rPr>
          <w:rFonts w:asciiTheme="minorHAnsi" w:hAnsiTheme="minorHAnsi" w:cstheme="minorHAnsi"/>
          <w:i/>
          <w:iCs/>
        </w:rPr>
        <w:t xml:space="preserve">Dada cuenta con el oficio número 2192/2021, mediante el cual la Jueza Tercero de Control y de Juicio Oral del Distrito Judicial de Sánchez Piedras y Especializada en Justicia para Adolescentes del Estado de Tlaxcala, Yeniséi Esperanza Flores Guzmán, solicita a este cuerpo colegiado le otorgue licencia al cargo de jueza, a partir del uno de julio del año dos mil veintiuno y por el tiempo de seis meses; al respecto, este cuerpo colegiado toma conocimiento y con fundamento en lo que establecen los artículos 85, de la Constitución Política del Estado; 61, 68, fracción I, de la Ley Orgánica del Poder Judicial del Estado; 36, fracción I, de la Ley Laboral de los Servidores Públicos del Poder Judicial del Estado; 9, fracción VI, del Reglamento del Consejo de la Judicatura del Estado, como lo solicita, se otorga a la Licenciada Yeniséi Esperanza Flores Guzmán, licencia al cargo de Jueza Tercera de Control y de Juicio Oral del Distrito Judicial de Sánchez Piedras y </w:t>
      </w:r>
      <w:r w:rsidRPr="00F970CA">
        <w:rPr>
          <w:rFonts w:asciiTheme="minorHAnsi" w:hAnsiTheme="minorHAnsi" w:cstheme="minorHAnsi"/>
          <w:i/>
          <w:iCs/>
        </w:rPr>
        <w:lastRenderedPageBreak/>
        <w:t xml:space="preserve">Especializada en Justicia para Adolescentes del Estado de Tlaxcala, a partir del uno de julio de dos mi veintiuno, por el término de </w:t>
      </w:r>
      <w:r w:rsidR="00D65208" w:rsidRPr="00D65208">
        <w:rPr>
          <w:rFonts w:asciiTheme="minorHAnsi" w:hAnsiTheme="minorHAnsi" w:cstheme="minorHAnsi"/>
          <w:b/>
          <w:bCs/>
          <w:i/>
          <w:iCs/>
        </w:rPr>
        <w:t>SEIS MESES</w:t>
      </w:r>
      <w:r w:rsidRPr="00F970CA">
        <w:rPr>
          <w:rFonts w:asciiTheme="minorHAnsi" w:hAnsiTheme="minorHAnsi" w:cstheme="minorHAnsi"/>
          <w:i/>
          <w:iCs/>
        </w:rPr>
        <w:t>; una vez concluida dicha licencia, deberá reincorporarse al siguiente día hábil a</w:t>
      </w:r>
      <w:r w:rsidR="00D65208">
        <w:rPr>
          <w:rFonts w:asciiTheme="minorHAnsi" w:hAnsiTheme="minorHAnsi" w:cstheme="minorHAnsi"/>
          <w:i/>
          <w:iCs/>
        </w:rPr>
        <w:t>l órgano jurisdiccional de su adscripción</w:t>
      </w:r>
      <w:r w:rsidRPr="00F970CA">
        <w:rPr>
          <w:rFonts w:asciiTheme="minorHAnsi" w:hAnsiTheme="minorHAnsi" w:cstheme="minorHAnsi"/>
          <w:i/>
          <w:iCs/>
        </w:rPr>
        <w:t>.</w:t>
      </w:r>
      <w:r w:rsidR="00D65208">
        <w:rPr>
          <w:rFonts w:asciiTheme="minorHAnsi" w:hAnsiTheme="minorHAnsi" w:cstheme="minorHAnsi"/>
          <w:i/>
          <w:iCs/>
        </w:rPr>
        <w:t xml:space="preserve"> Comuníquese al Tesorero del Poder Judicial del Estado, </w:t>
      </w:r>
      <w:proofErr w:type="gramStart"/>
      <w:r w:rsidR="00D65208">
        <w:rPr>
          <w:rFonts w:asciiTheme="minorHAnsi" w:hAnsiTheme="minorHAnsi" w:cstheme="minorHAnsi"/>
          <w:i/>
          <w:iCs/>
        </w:rPr>
        <w:t>Director</w:t>
      </w:r>
      <w:proofErr w:type="gramEnd"/>
      <w:r w:rsidR="00D65208">
        <w:rPr>
          <w:rFonts w:asciiTheme="minorHAnsi" w:hAnsiTheme="minorHAnsi" w:cstheme="minorHAnsi"/>
          <w:i/>
          <w:iCs/>
        </w:rPr>
        <w:t xml:space="preserve"> de Recursos Humanos y Materiales de la Secretaría Ejecutiva; administradores de los juzgados de Control y de Juicio Oral del Distrito Judicial de Sánchez Piedras y Especializado en Justicia para Adolescentes del Estado y de Guridi y Alcocer, para su conocimiento y efectos correspondientes; a la Jueza en mención, en respuesta a su solicitud; asimismo, al Pleno del Tribunal Superior de Justicia del Estado, para su conocimiento. </w:t>
      </w:r>
      <w:r w:rsidRPr="00F970CA">
        <w:rPr>
          <w:rFonts w:asciiTheme="minorHAnsi" w:hAnsiTheme="minorHAnsi" w:cstheme="minorHAnsi"/>
          <w:u w:val="single"/>
          <w:bdr w:val="none" w:sz="0" w:space="0" w:color="auto" w:frame="1"/>
        </w:rPr>
        <w:t xml:space="preserve">APROBADO </w:t>
      </w:r>
      <w:r w:rsidRPr="004A44AB">
        <w:rPr>
          <w:rFonts w:asciiTheme="minorHAnsi" w:hAnsiTheme="minorHAnsi" w:cstheme="minorHAnsi"/>
          <w:u w:val="single"/>
          <w:bdr w:val="none" w:sz="0" w:space="0" w:color="auto" w:frame="1"/>
        </w:rPr>
        <w:t xml:space="preserve">POR </w:t>
      </w:r>
      <w:r w:rsidR="00F970CA" w:rsidRPr="004A44AB">
        <w:rPr>
          <w:rFonts w:asciiTheme="minorHAnsi" w:hAnsiTheme="minorHAnsi" w:cstheme="minorHAnsi"/>
          <w:u w:val="single"/>
          <w:bdr w:val="none" w:sz="0" w:space="0" w:color="auto" w:frame="1"/>
        </w:rPr>
        <w:t>UNANIMIDAD</w:t>
      </w:r>
      <w:r w:rsidRPr="004A44AB">
        <w:rPr>
          <w:rFonts w:asciiTheme="minorHAnsi" w:hAnsiTheme="minorHAnsi" w:cstheme="minorHAnsi"/>
          <w:u w:val="single"/>
          <w:bdr w:val="none" w:sz="0" w:space="0" w:color="auto" w:frame="1"/>
        </w:rPr>
        <w:t xml:space="preserve"> </w:t>
      </w:r>
      <w:r w:rsidRPr="00F970CA">
        <w:rPr>
          <w:rFonts w:asciiTheme="minorHAnsi" w:hAnsiTheme="minorHAnsi" w:cstheme="minorHAnsi"/>
          <w:u w:val="single"/>
          <w:bdr w:val="none" w:sz="0" w:space="0" w:color="auto" w:frame="1"/>
        </w:rPr>
        <w:t>DE VOTOS</w:t>
      </w:r>
      <w:r w:rsidRPr="00F970CA">
        <w:rPr>
          <w:rFonts w:asciiTheme="minorHAnsi" w:hAnsiTheme="minorHAnsi" w:cstheme="minorHAnsi"/>
          <w:bdr w:val="none" w:sz="0" w:space="0" w:color="auto" w:frame="1"/>
        </w:rPr>
        <w:t xml:space="preserve">. - </w:t>
      </w:r>
      <w:r w:rsidR="00D65208">
        <w:rPr>
          <w:rFonts w:asciiTheme="minorHAnsi" w:hAnsiTheme="minorHAnsi" w:cstheme="minorHAnsi"/>
          <w:bdr w:val="none" w:sz="0" w:space="0" w:color="auto" w:frame="1"/>
        </w:rPr>
        <w:t xml:space="preserve">- - - - - - - - - - - - - - - - - - - - - - - - - - - - - - - - - - - - - - - - - - - - - </w:t>
      </w:r>
    </w:p>
    <w:p w14:paraId="387BB525" w14:textId="0C92D625" w:rsidR="008D69A3" w:rsidRPr="00F970CA" w:rsidRDefault="008D69A3" w:rsidP="00F970CA">
      <w:pPr>
        <w:tabs>
          <w:tab w:val="left" w:pos="567"/>
        </w:tabs>
        <w:spacing w:line="480" w:lineRule="auto"/>
        <w:ind w:firstLine="709"/>
        <w:jc w:val="both"/>
        <w:rPr>
          <w:rFonts w:asciiTheme="minorHAnsi" w:hAnsiTheme="minorHAnsi" w:cstheme="minorHAnsi"/>
          <w:b/>
          <w:bCs/>
        </w:rPr>
      </w:pPr>
      <w:r w:rsidRPr="00F970CA">
        <w:rPr>
          <w:rFonts w:asciiTheme="minorHAnsi" w:hAnsiTheme="minorHAnsi" w:cstheme="minorHAnsi"/>
          <w:b/>
          <w:bCs/>
        </w:rPr>
        <w:t xml:space="preserve">ACUERDO </w:t>
      </w:r>
      <w:r w:rsidR="005377A6">
        <w:rPr>
          <w:rFonts w:asciiTheme="minorHAnsi" w:hAnsiTheme="minorHAnsi" w:cstheme="minorHAnsi"/>
          <w:b/>
          <w:bCs/>
        </w:rPr>
        <w:t>XIV</w:t>
      </w:r>
      <w:r w:rsidRPr="00F970CA">
        <w:rPr>
          <w:rFonts w:asciiTheme="minorHAnsi" w:hAnsiTheme="minorHAnsi" w:cstheme="minorHAnsi"/>
          <w:b/>
          <w:bCs/>
        </w:rPr>
        <w:t xml:space="preserve">/32/2021.6. Escrito de fecha dieciséis de junio de dos mil veintiuno, signado por el </w:t>
      </w:r>
      <w:proofErr w:type="gramStart"/>
      <w:r w:rsidRPr="00F970CA">
        <w:rPr>
          <w:rFonts w:asciiTheme="minorHAnsi" w:hAnsiTheme="minorHAnsi" w:cstheme="minorHAnsi"/>
          <w:b/>
          <w:bCs/>
        </w:rPr>
        <w:t>Secretario</w:t>
      </w:r>
      <w:proofErr w:type="gramEnd"/>
      <w:r w:rsidRPr="00F970CA">
        <w:rPr>
          <w:rFonts w:asciiTheme="minorHAnsi" w:hAnsiTheme="minorHAnsi" w:cstheme="minorHAnsi"/>
          <w:b/>
          <w:bCs/>
        </w:rPr>
        <w:t xml:space="preserve"> de Acuerdos adscrito al Juzgado Penal del Distrito Judicial de Sánchez Piedras y Especializado en Administración de Justicia para Adolescentes</w:t>
      </w:r>
      <w:r w:rsidR="00F970CA" w:rsidRPr="00F970CA">
        <w:rPr>
          <w:rFonts w:asciiTheme="minorHAnsi" w:hAnsiTheme="minorHAnsi" w:cstheme="minorHAnsi"/>
          <w:b/>
          <w:bCs/>
        </w:rPr>
        <w:t xml:space="preserve"> con licencia sin goce de sueldo</w:t>
      </w:r>
      <w:r w:rsidRPr="00F970CA">
        <w:rPr>
          <w:rFonts w:asciiTheme="minorHAnsi" w:hAnsiTheme="minorHAnsi" w:cstheme="minorHAnsi"/>
          <w:b/>
          <w:bCs/>
        </w:rPr>
        <w:t xml:space="preserve">. - - - - - - - - - - - - - - - - - - - - - - -  - - - - - - - </w:t>
      </w:r>
    </w:p>
    <w:p w14:paraId="0F91AABE" w14:textId="7800DD61" w:rsidR="008D69A3" w:rsidRDefault="008D69A3" w:rsidP="00F970CA">
      <w:pPr>
        <w:tabs>
          <w:tab w:val="left" w:pos="567"/>
        </w:tabs>
        <w:spacing w:line="480" w:lineRule="auto"/>
        <w:jc w:val="both"/>
        <w:rPr>
          <w:rFonts w:asciiTheme="minorHAnsi" w:hAnsiTheme="minorHAnsi" w:cstheme="minorHAnsi"/>
          <w:b/>
          <w:bCs/>
        </w:rPr>
      </w:pPr>
      <w:r w:rsidRPr="00F970CA">
        <w:rPr>
          <w:rFonts w:asciiTheme="minorHAnsi" w:hAnsiTheme="minorHAnsi" w:cstheme="minorHAnsi"/>
          <w:i/>
          <w:iCs/>
        </w:rPr>
        <w:t xml:space="preserve">Dada cuenta con el escrito de fecha dieciséis de junio de dos mil veintiuno,  mediante el cual el Licenciado Carlos Domingo </w:t>
      </w:r>
      <w:proofErr w:type="spellStart"/>
      <w:r w:rsidRPr="00F970CA">
        <w:rPr>
          <w:rFonts w:asciiTheme="minorHAnsi" w:hAnsiTheme="minorHAnsi" w:cstheme="minorHAnsi"/>
          <w:i/>
          <w:iCs/>
        </w:rPr>
        <w:t>Tecocoatzi</w:t>
      </w:r>
      <w:proofErr w:type="spellEnd"/>
      <w:r w:rsidRPr="00F970CA">
        <w:rPr>
          <w:rFonts w:asciiTheme="minorHAnsi" w:hAnsiTheme="minorHAnsi" w:cstheme="minorHAnsi"/>
          <w:i/>
          <w:iCs/>
        </w:rPr>
        <w:t xml:space="preserve"> Juárez  solicita a este cuerpo colegiado le otorgue licencia al cargo de secretario de acuerdos, a partir del uno de julio del año dos mil veintiuno y por tiempo indefinido; al respecto, este cuerpo colegiado toma conocimiento y con fundamento en lo que establecen los artículos 85, de la Constitución Política del Estado; 61, 68, fracción I, de la Ley Orgánica del Poder Judicial del Estado; 36, fracción I, de la Ley Laboral de los Servidores Públicos del Poder Judicial del Estado; se otorga al Licenciado Carlos Domingo </w:t>
      </w:r>
      <w:proofErr w:type="spellStart"/>
      <w:r w:rsidRPr="00F970CA">
        <w:rPr>
          <w:rFonts w:asciiTheme="minorHAnsi" w:hAnsiTheme="minorHAnsi" w:cstheme="minorHAnsi"/>
          <w:i/>
          <w:iCs/>
        </w:rPr>
        <w:t>Tecocoatzi</w:t>
      </w:r>
      <w:proofErr w:type="spellEnd"/>
      <w:r w:rsidRPr="00F970CA">
        <w:rPr>
          <w:rFonts w:asciiTheme="minorHAnsi" w:hAnsiTheme="minorHAnsi" w:cstheme="minorHAnsi"/>
          <w:i/>
          <w:iCs/>
        </w:rPr>
        <w:t xml:space="preserve"> Juárez, licencia al cargo de secretario de acuerdos del Juzgado Penal del Distrito Judicial de Sánchez Piedras y Especializada en Justicia para Adolescentes del Estado de Tlaxcala</w:t>
      </w:r>
      <w:r w:rsidR="00F970CA" w:rsidRPr="00F970CA">
        <w:rPr>
          <w:rFonts w:asciiTheme="minorHAnsi" w:hAnsiTheme="minorHAnsi" w:cstheme="minorHAnsi"/>
          <w:i/>
          <w:iCs/>
        </w:rPr>
        <w:t xml:space="preserve"> por el término de seis meses</w:t>
      </w:r>
      <w:r w:rsidRPr="00F970CA">
        <w:rPr>
          <w:rFonts w:asciiTheme="minorHAnsi" w:hAnsiTheme="minorHAnsi" w:cstheme="minorHAnsi"/>
          <w:i/>
          <w:iCs/>
        </w:rPr>
        <w:t xml:space="preserve">, a partir del uno de julio de dos mi veintiuno; una vez concluida dicha licencia, deberá reincorporarse al siguiente día hábil a su centro de labores. </w:t>
      </w:r>
      <w:r w:rsidRPr="00F970CA">
        <w:rPr>
          <w:rFonts w:asciiTheme="minorHAnsi" w:hAnsiTheme="minorHAnsi" w:cstheme="minorHAnsi"/>
          <w:i/>
          <w:iCs/>
          <w:bdr w:val="none" w:sz="0" w:space="0" w:color="auto" w:frame="1"/>
        </w:rPr>
        <w:t xml:space="preserve">Comuníquese esta determinación al Licenciado Carlos </w:t>
      </w:r>
      <w:r w:rsidR="00F970CA" w:rsidRPr="00F970CA">
        <w:rPr>
          <w:rFonts w:asciiTheme="minorHAnsi" w:hAnsiTheme="minorHAnsi" w:cstheme="minorHAnsi"/>
          <w:i/>
          <w:iCs/>
          <w:bdr w:val="none" w:sz="0" w:space="0" w:color="auto" w:frame="1"/>
        </w:rPr>
        <w:t xml:space="preserve">Domingo </w:t>
      </w:r>
      <w:proofErr w:type="spellStart"/>
      <w:r w:rsidRPr="00F970CA">
        <w:rPr>
          <w:rFonts w:asciiTheme="minorHAnsi" w:hAnsiTheme="minorHAnsi" w:cstheme="minorHAnsi"/>
          <w:i/>
          <w:iCs/>
          <w:bdr w:val="none" w:sz="0" w:space="0" w:color="auto" w:frame="1"/>
        </w:rPr>
        <w:t>Tecocoatzi</w:t>
      </w:r>
      <w:proofErr w:type="spellEnd"/>
      <w:r w:rsidRPr="00F970CA">
        <w:rPr>
          <w:rFonts w:asciiTheme="minorHAnsi" w:hAnsiTheme="minorHAnsi" w:cstheme="minorHAnsi"/>
          <w:i/>
          <w:iCs/>
          <w:bdr w:val="none" w:sz="0" w:space="0" w:color="auto" w:frame="1"/>
        </w:rPr>
        <w:t xml:space="preserve"> Juárez</w:t>
      </w:r>
      <w:r w:rsidR="00F970CA" w:rsidRPr="00F970CA">
        <w:rPr>
          <w:rFonts w:asciiTheme="minorHAnsi" w:hAnsiTheme="minorHAnsi" w:cstheme="minorHAnsi"/>
          <w:i/>
          <w:iCs/>
          <w:bdr w:val="none" w:sz="0" w:space="0" w:color="auto" w:frame="1"/>
        </w:rPr>
        <w:t>,</w:t>
      </w:r>
      <w:r w:rsidRPr="00F970CA">
        <w:rPr>
          <w:rFonts w:asciiTheme="minorHAnsi" w:hAnsiTheme="minorHAnsi" w:cstheme="minorHAnsi"/>
          <w:i/>
          <w:iCs/>
          <w:bdr w:val="none" w:sz="0" w:space="0" w:color="auto" w:frame="1"/>
        </w:rPr>
        <w:t xml:space="preserve"> en atención a su escrito; al </w:t>
      </w:r>
      <w:r w:rsidR="00F970CA" w:rsidRPr="00F970CA">
        <w:rPr>
          <w:rFonts w:asciiTheme="minorHAnsi" w:hAnsiTheme="minorHAnsi" w:cstheme="minorHAnsi"/>
          <w:i/>
          <w:iCs/>
          <w:bdr w:val="none" w:sz="0" w:space="0" w:color="auto" w:frame="1"/>
        </w:rPr>
        <w:t xml:space="preserve">Tesorero del Poder Judicial del Estado y al </w:t>
      </w:r>
      <w:proofErr w:type="gramStart"/>
      <w:r w:rsidRPr="00F970CA">
        <w:rPr>
          <w:rFonts w:asciiTheme="minorHAnsi" w:hAnsiTheme="minorHAnsi" w:cstheme="minorHAnsi"/>
          <w:i/>
          <w:iCs/>
          <w:bdr w:val="none" w:sz="0" w:space="0" w:color="auto" w:frame="1"/>
        </w:rPr>
        <w:t>Director</w:t>
      </w:r>
      <w:proofErr w:type="gramEnd"/>
      <w:r w:rsidRPr="00F970CA">
        <w:rPr>
          <w:rFonts w:asciiTheme="minorHAnsi" w:hAnsiTheme="minorHAnsi" w:cstheme="minorHAnsi"/>
          <w:i/>
          <w:iCs/>
          <w:bdr w:val="none" w:sz="0" w:space="0" w:color="auto" w:frame="1"/>
        </w:rPr>
        <w:t xml:space="preserve"> de Recursos Humanos y Materiales de la Secretaría Ejecutiva, para su conocimiento y efectos conducentes; asimismo, al </w:t>
      </w:r>
      <w:r w:rsidRPr="00F970CA">
        <w:rPr>
          <w:rFonts w:asciiTheme="minorHAnsi" w:hAnsiTheme="minorHAnsi" w:cstheme="minorHAnsi"/>
          <w:i/>
          <w:iCs/>
          <w:bdr w:val="none" w:sz="0" w:space="0" w:color="auto" w:frame="1"/>
        </w:rPr>
        <w:lastRenderedPageBreak/>
        <w:t>Pleno del Tribunal Superior de Justicia del Estado, para su conocimiento</w:t>
      </w:r>
      <w:r w:rsidRPr="00F970CA">
        <w:rPr>
          <w:rFonts w:asciiTheme="minorHAnsi" w:hAnsiTheme="minorHAnsi" w:cstheme="minorHAnsi"/>
          <w:bdr w:val="none" w:sz="0" w:space="0" w:color="auto" w:frame="1"/>
        </w:rPr>
        <w:t xml:space="preserve">. </w:t>
      </w:r>
      <w:r w:rsidRPr="00F970CA">
        <w:rPr>
          <w:rFonts w:asciiTheme="minorHAnsi" w:hAnsiTheme="minorHAnsi" w:cstheme="minorHAnsi"/>
          <w:u w:val="single"/>
          <w:bdr w:val="none" w:sz="0" w:space="0" w:color="auto" w:frame="1"/>
        </w:rPr>
        <w:t xml:space="preserve">APROBADO </w:t>
      </w:r>
      <w:r w:rsidRPr="004A44AB">
        <w:rPr>
          <w:rFonts w:asciiTheme="minorHAnsi" w:hAnsiTheme="minorHAnsi" w:cstheme="minorHAnsi"/>
          <w:u w:val="single"/>
          <w:bdr w:val="none" w:sz="0" w:space="0" w:color="auto" w:frame="1"/>
        </w:rPr>
        <w:t xml:space="preserve">POR </w:t>
      </w:r>
      <w:r w:rsidR="00F970CA" w:rsidRPr="004A44AB">
        <w:rPr>
          <w:rFonts w:asciiTheme="minorHAnsi" w:hAnsiTheme="minorHAnsi" w:cstheme="minorHAnsi"/>
          <w:u w:val="single"/>
          <w:bdr w:val="none" w:sz="0" w:space="0" w:color="auto" w:frame="1"/>
        </w:rPr>
        <w:t xml:space="preserve">UNANIMIDAD </w:t>
      </w:r>
      <w:r w:rsidRPr="004A44AB">
        <w:rPr>
          <w:rFonts w:asciiTheme="minorHAnsi" w:hAnsiTheme="minorHAnsi" w:cstheme="minorHAnsi"/>
          <w:u w:val="single"/>
          <w:bdr w:val="none" w:sz="0" w:space="0" w:color="auto" w:frame="1"/>
        </w:rPr>
        <w:t xml:space="preserve">DE </w:t>
      </w:r>
      <w:r w:rsidRPr="00F970CA">
        <w:rPr>
          <w:rFonts w:asciiTheme="minorHAnsi" w:hAnsiTheme="minorHAnsi" w:cstheme="minorHAnsi"/>
          <w:u w:val="single"/>
          <w:bdr w:val="none" w:sz="0" w:space="0" w:color="auto" w:frame="1"/>
        </w:rPr>
        <w:t>VOTOS</w:t>
      </w:r>
      <w:r w:rsidRPr="00F970CA">
        <w:rPr>
          <w:rFonts w:asciiTheme="minorHAnsi" w:hAnsiTheme="minorHAnsi" w:cstheme="minorHAnsi"/>
          <w:bdr w:val="none" w:sz="0" w:space="0" w:color="auto" w:frame="1"/>
        </w:rPr>
        <w:t xml:space="preserve">. - - - - - -   </w:t>
      </w:r>
      <w:r w:rsidR="00F970CA">
        <w:rPr>
          <w:rFonts w:asciiTheme="minorHAnsi" w:hAnsiTheme="minorHAnsi" w:cstheme="minorHAnsi"/>
          <w:bdr w:val="none" w:sz="0" w:space="0" w:color="auto" w:frame="1"/>
        </w:rPr>
        <w:t xml:space="preserve">- - - - - - - - - - - - - - - - - - - - - - - - - - - - - - - - - - - - </w:t>
      </w:r>
    </w:p>
    <w:p w14:paraId="109EB6E7" w14:textId="742A28DC" w:rsidR="007A6F87" w:rsidRPr="00563420" w:rsidRDefault="00364A08" w:rsidP="00F970CA">
      <w:pPr>
        <w:tabs>
          <w:tab w:val="left" w:pos="567"/>
        </w:tabs>
        <w:spacing w:after="0" w:line="480" w:lineRule="auto"/>
        <w:ind w:firstLine="709"/>
        <w:jc w:val="both"/>
        <w:rPr>
          <w:rFonts w:eastAsia="Batang" w:cstheme="minorHAnsi"/>
          <w:color w:val="000000" w:themeColor="text1"/>
        </w:rPr>
      </w:pPr>
      <w:r w:rsidRPr="00563420">
        <w:rPr>
          <w:rFonts w:asciiTheme="minorHAnsi" w:hAnsiTheme="minorHAnsi" w:cstheme="minorHAnsi"/>
          <w:b/>
          <w:bCs/>
          <w:i/>
          <w:iCs/>
        </w:rPr>
        <w:t xml:space="preserve">ACUERDO </w:t>
      </w:r>
      <w:r w:rsidR="00F033EA">
        <w:rPr>
          <w:rFonts w:asciiTheme="minorHAnsi" w:hAnsiTheme="minorHAnsi" w:cstheme="minorHAnsi"/>
          <w:b/>
          <w:bCs/>
          <w:i/>
          <w:iCs/>
        </w:rPr>
        <w:t>XIV</w:t>
      </w:r>
      <w:r w:rsidRPr="00563420">
        <w:rPr>
          <w:rFonts w:asciiTheme="minorHAnsi" w:hAnsiTheme="minorHAnsi" w:cstheme="minorHAnsi"/>
          <w:b/>
          <w:bCs/>
          <w:i/>
          <w:iCs/>
        </w:rPr>
        <w:t>/32/2021.</w:t>
      </w:r>
      <w:r w:rsidR="00F970CA">
        <w:rPr>
          <w:rFonts w:asciiTheme="minorHAnsi" w:hAnsiTheme="minorHAnsi" w:cstheme="minorHAnsi"/>
          <w:b/>
          <w:bCs/>
          <w:i/>
          <w:iCs/>
        </w:rPr>
        <w:t>7</w:t>
      </w:r>
      <w:r w:rsidRPr="00563420">
        <w:rPr>
          <w:rFonts w:asciiTheme="minorHAnsi" w:hAnsiTheme="minorHAnsi" w:cstheme="minorHAnsi"/>
          <w:b/>
          <w:bCs/>
          <w:i/>
          <w:iCs/>
        </w:rPr>
        <w:t xml:space="preserve">. </w:t>
      </w:r>
      <w:r w:rsidRPr="00563420">
        <w:rPr>
          <w:rFonts w:eastAsia="Batang" w:cstheme="minorHAnsi"/>
          <w:b/>
          <w:i/>
          <w:iCs/>
          <w:color w:val="000000" w:themeColor="text1"/>
        </w:rPr>
        <w:t xml:space="preserve">Modificación al acuerdo </w:t>
      </w:r>
      <w:r w:rsidR="00417888" w:rsidRPr="00563420">
        <w:rPr>
          <w:rFonts w:eastAsia="Batang" w:cstheme="minorHAnsi"/>
          <w:b/>
          <w:i/>
          <w:iCs/>
          <w:color w:val="000000" w:themeColor="text1"/>
        </w:rPr>
        <w:t>VIII/28/2021.5</w:t>
      </w:r>
      <w:r w:rsidRPr="00563420">
        <w:rPr>
          <w:rFonts w:eastAsia="Batang" w:cstheme="minorHAnsi"/>
          <w:b/>
          <w:i/>
          <w:iCs/>
          <w:color w:val="000000" w:themeColor="text1"/>
        </w:rPr>
        <w:t xml:space="preserve">, respecto del inicio de funciones de las personas servidoras públicas citadas y determinación de su adscripción. </w:t>
      </w:r>
      <w:r w:rsidR="00417888" w:rsidRPr="00563420">
        <w:rPr>
          <w:rFonts w:eastAsia="Batang" w:cstheme="minorHAnsi"/>
          <w:b/>
          <w:i/>
          <w:iCs/>
          <w:color w:val="000000" w:themeColor="text1"/>
        </w:rPr>
        <w:t xml:space="preserve">- - - - - - - - - - - - - - - - - - - - - - - - - - - - - - - - - - - - - - - - - - - - - - - - - - - - - - </w:t>
      </w:r>
    </w:p>
    <w:p w14:paraId="765632B0" w14:textId="7DDC9BB4" w:rsidR="00417888" w:rsidRDefault="00417888" w:rsidP="00417888">
      <w:pPr>
        <w:tabs>
          <w:tab w:val="left" w:pos="567"/>
        </w:tabs>
        <w:spacing w:after="0" w:line="480" w:lineRule="auto"/>
        <w:jc w:val="both"/>
        <w:rPr>
          <w:rFonts w:eastAsia="Batang" w:cstheme="minorHAnsi"/>
          <w:i/>
          <w:color w:val="000000" w:themeColor="text1"/>
        </w:rPr>
      </w:pPr>
      <w:r>
        <w:rPr>
          <w:rFonts w:eastAsia="Batang" w:cstheme="minorHAnsi"/>
          <w:i/>
          <w:color w:val="000000" w:themeColor="text1"/>
        </w:rPr>
        <w:t>Dada cuenta por el Secretario Ejecutivo con el perfil de las personas servidoras públicas sindicalizadas YADIRA SALAZAR MENDIETA, ADAZUNY PEGUEROS REYES, KRICEL SERRANO MONTIEL, LETICIA XOCHITEMOL GEORGE, VALDO RUGGIERY HERNÁNDES PÉREZ, EDUARDO PÉREZ CERVANTES, LUIS RUBÉN AZTATZI PORTILLO Y FELIPE AL</w:t>
      </w:r>
      <w:r w:rsidR="007D6E90">
        <w:rPr>
          <w:rFonts w:eastAsia="Batang" w:cstheme="minorHAnsi"/>
          <w:i/>
          <w:color w:val="000000" w:themeColor="text1"/>
        </w:rPr>
        <w:t>F</w:t>
      </w:r>
      <w:r>
        <w:rPr>
          <w:rFonts w:eastAsia="Batang" w:cstheme="minorHAnsi"/>
          <w:i/>
          <w:color w:val="000000" w:themeColor="text1"/>
        </w:rPr>
        <w:t xml:space="preserve">ONSO MORALES SÁNCHEZ, así como la imposibilidad material de que dichas personas iniciaran funciones el día dieciséis de junio de dos mil veintiuno, como se determinó mediante acuerdo VIII/28/2021; al respecto, con fundamento en los artículos 85, de la Constitución Política del Estado; 61 y 68, fracción I, de la Ley Orgánica del Poder Judicial del Estado; y 9, fracciones III y VI, del Reglamento del Consejo de la Judicatura del Estado, se determinan las adscripciones siguientes: </w:t>
      </w:r>
    </w:p>
    <w:tbl>
      <w:tblPr>
        <w:tblStyle w:val="Tablaconcuadrcula"/>
        <w:tblW w:w="7792" w:type="dxa"/>
        <w:tblLook w:val="04A0" w:firstRow="1" w:lastRow="0" w:firstColumn="1" w:lastColumn="0" w:noHBand="0" w:noVBand="1"/>
      </w:tblPr>
      <w:tblGrid>
        <w:gridCol w:w="3256"/>
        <w:gridCol w:w="4536"/>
      </w:tblGrid>
      <w:tr w:rsidR="001B491F" w:rsidRPr="00F225B0" w14:paraId="58B9DFAC" w14:textId="77777777" w:rsidTr="001747D1">
        <w:tc>
          <w:tcPr>
            <w:tcW w:w="3256" w:type="dxa"/>
            <w:tcBorders>
              <w:top w:val="single" w:sz="4" w:space="0" w:color="auto"/>
              <w:left w:val="single" w:sz="4" w:space="0" w:color="auto"/>
              <w:bottom w:val="single" w:sz="4" w:space="0" w:color="auto"/>
              <w:right w:val="single" w:sz="4" w:space="0" w:color="auto"/>
            </w:tcBorders>
            <w:hideMark/>
          </w:tcPr>
          <w:p w14:paraId="2219A6DD" w14:textId="67A7962A" w:rsidR="001B491F" w:rsidRPr="00F225B0" w:rsidRDefault="001B491F" w:rsidP="001747D1">
            <w:pPr>
              <w:pStyle w:val="Sinespaciado"/>
              <w:tabs>
                <w:tab w:val="left" w:pos="1134"/>
              </w:tabs>
              <w:spacing w:line="480" w:lineRule="auto"/>
              <w:jc w:val="center"/>
              <w:rPr>
                <w:rFonts w:asciiTheme="minorHAnsi" w:hAnsiTheme="minorHAnsi" w:cstheme="minorHAnsi"/>
                <w:b/>
                <w:bCs/>
                <w:sz w:val="20"/>
                <w:szCs w:val="20"/>
              </w:rPr>
            </w:pPr>
            <w:r w:rsidRPr="00F225B0">
              <w:rPr>
                <w:rFonts w:asciiTheme="minorHAnsi" w:hAnsiTheme="minorHAnsi" w:cstheme="minorHAnsi"/>
                <w:b/>
                <w:bCs/>
                <w:sz w:val="20"/>
                <w:szCs w:val="20"/>
              </w:rPr>
              <w:t>NOMBRE</w:t>
            </w:r>
          </w:p>
        </w:tc>
        <w:tc>
          <w:tcPr>
            <w:tcW w:w="4536" w:type="dxa"/>
            <w:tcBorders>
              <w:top w:val="single" w:sz="4" w:space="0" w:color="auto"/>
              <w:left w:val="single" w:sz="4" w:space="0" w:color="auto"/>
              <w:bottom w:val="single" w:sz="4" w:space="0" w:color="auto"/>
              <w:right w:val="single" w:sz="4" w:space="0" w:color="auto"/>
            </w:tcBorders>
            <w:hideMark/>
          </w:tcPr>
          <w:p w14:paraId="4D2327C7" w14:textId="77777777" w:rsidR="001B491F" w:rsidRPr="00F225B0" w:rsidRDefault="001B491F" w:rsidP="001747D1">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F225B0">
              <w:rPr>
                <w:rFonts w:asciiTheme="minorHAnsi" w:hAnsiTheme="minorHAnsi" w:cstheme="minorHAnsi"/>
                <w:b/>
                <w:bCs/>
                <w:sz w:val="20"/>
                <w:szCs w:val="20"/>
                <w:lang w:eastAsia="en-US"/>
              </w:rPr>
              <w:t>DETERMINACIÓN</w:t>
            </w:r>
          </w:p>
        </w:tc>
      </w:tr>
      <w:tr w:rsidR="001B491F" w:rsidRPr="00F225B0" w14:paraId="18283AA8" w14:textId="77777777" w:rsidTr="001747D1">
        <w:tc>
          <w:tcPr>
            <w:tcW w:w="3256" w:type="dxa"/>
            <w:tcBorders>
              <w:top w:val="single" w:sz="4" w:space="0" w:color="auto"/>
              <w:left w:val="single" w:sz="4" w:space="0" w:color="auto"/>
              <w:bottom w:val="single" w:sz="4" w:space="0" w:color="auto"/>
              <w:right w:val="single" w:sz="4" w:space="0" w:color="auto"/>
            </w:tcBorders>
          </w:tcPr>
          <w:p w14:paraId="32298466" w14:textId="77777777" w:rsidR="001D4744" w:rsidRDefault="001D4744" w:rsidP="001747D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Licenciada en Derecho </w:t>
            </w:r>
          </w:p>
          <w:p w14:paraId="0E206476" w14:textId="51011904" w:rsidR="001B491F" w:rsidRPr="00F225B0" w:rsidRDefault="001B491F" w:rsidP="001747D1">
            <w:pPr>
              <w:pStyle w:val="Sinespaciado"/>
              <w:tabs>
                <w:tab w:val="left" w:pos="1134"/>
              </w:tabs>
              <w:spacing w:line="480" w:lineRule="auto"/>
              <w:jc w:val="both"/>
              <w:rPr>
                <w:rFonts w:asciiTheme="minorHAnsi" w:hAnsiTheme="minorHAnsi" w:cstheme="minorHAnsi"/>
                <w:b/>
                <w:bCs/>
                <w:sz w:val="20"/>
                <w:szCs w:val="20"/>
              </w:rPr>
            </w:pPr>
            <w:r w:rsidRPr="00F225B0">
              <w:rPr>
                <w:rFonts w:asciiTheme="minorHAnsi" w:hAnsiTheme="minorHAnsi" w:cstheme="minorHAnsi"/>
                <w:b/>
                <w:bCs/>
                <w:sz w:val="20"/>
                <w:szCs w:val="20"/>
              </w:rPr>
              <w:t>YADIRA SALAZAR MENDIETA</w:t>
            </w:r>
          </w:p>
        </w:tc>
        <w:tc>
          <w:tcPr>
            <w:tcW w:w="4536" w:type="dxa"/>
            <w:tcBorders>
              <w:top w:val="single" w:sz="4" w:space="0" w:color="auto"/>
              <w:left w:val="single" w:sz="4" w:space="0" w:color="auto"/>
              <w:bottom w:val="single" w:sz="4" w:space="0" w:color="auto"/>
              <w:right w:val="single" w:sz="4" w:space="0" w:color="auto"/>
            </w:tcBorders>
          </w:tcPr>
          <w:p w14:paraId="0BBACBC7" w14:textId="45FCABC2" w:rsidR="001B491F" w:rsidRPr="00F225B0" w:rsidRDefault="001B491F" w:rsidP="001747D1">
            <w:pPr>
              <w:pStyle w:val="Sinespaciado"/>
              <w:tabs>
                <w:tab w:val="left" w:pos="1134"/>
              </w:tabs>
              <w:spacing w:line="480" w:lineRule="auto"/>
              <w:jc w:val="both"/>
              <w:rPr>
                <w:rFonts w:asciiTheme="minorHAnsi" w:hAnsiTheme="minorHAnsi" w:cstheme="minorHAnsi"/>
                <w:i/>
                <w:iCs/>
                <w:sz w:val="20"/>
                <w:szCs w:val="20"/>
              </w:rPr>
            </w:pPr>
            <w:r w:rsidRPr="00F225B0">
              <w:rPr>
                <w:rFonts w:asciiTheme="minorHAnsi" w:hAnsiTheme="minorHAnsi" w:cstheme="minorHAnsi"/>
                <w:i/>
                <w:iCs/>
                <w:sz w:val="20"/>
                <w:szCs w:val="20"/>
              </w:rPr>
              <w:t>En seguimiento al acuerdo VIII/28/2021.5, por necesidades del servicio, como</w:t>
            </w:r>
            <w:r w:rsidR="00D65208">
              <w:rPr>
                <w:rFonts w:asciiTheme="minorHAnsi" w:hAnsiTheme="minorHAnsi" w:cstheme="minorHAnsi"/>
                <w:i/>
                <w:iCs/>
                <w:sz w:val="20"/>
                <w:szCs w:val="20"/>
              </w:rPr>
              <w:t xml:space="preserve"> auxiliar técnica (nivel 3) </w:t>
            </w:r>
            <w:r w:rsidR="00F225B0">
              <w:rPr>
                <w:rFonts w:asciiTheme="minorHAnsi" w:hAnsiTheme="minorHAnsi" w:cstheme="minorHAnsi"/>
                <w:i/>
                <w:iCs/>
                <w:sz w:val="20"/>
                <w:szCs w:val="20"/>
              </w:rPr>
              <w:t xml:space="preserve">sindicalizada </w:t>
            </w:r>
            <w:r w:rsidR="00D65208">
              <w:rPr>
                <w:rFonts w:asciiTheme="minorHAnsi" w:hAnsiTheme="minorHAnsi" w:cstheme="minorHAnsi"/>
                <w:i/>
                <w:iCs/>
                <w:sz w:val="20"/>
                <w:szCs w:val="20"/>
              </w:rPr>
              <w:t xml:space="preserve">adscrita al Juzgado de Control y de Juicio Oral del Distrito Judicial de Guridi y Alcocer, a partir del veintidós de junio de dos mil veintiuno, hasta nuevas instrucciones. </w:t>
            </w:r>
          </w:p>
        </w:tc>
      </w:tr>
      <w:tr w:rsidR="001B491F" w:rsidRPr="00F225B0" w14:paraId="71D13012" w14:textId="77777777" w:rsidTr="001747D1">
        <w:tc>
          <w:tcPr>
            <w:tcW w:w="3256" w:type="dxa"/>
            <w:tcBorders>
              <w:top w:val="single" w:sz="4" w:space="0" w:color="auto"/>
              <w:left w:val="single" w:sz="4" w:space="0" w:color="auto"/>
              <w:bottom w:val="single" w:sz="4" w:space="0" w:color="auto"/>
              <w:right w:val="single" w:sz="4" w:space="0" w:color="auto"/>
            </w:tcBorders>
          </w:tcPr>
          <w:p w14:paraId="674EDA53" w14:textId="7D083126" w:rsidR="001D4744" w:rsidRDefault="001D4744" w:rsidP="001747D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Licenciada en Psicología</w:t>
            </w:r>
          </w:p>
          <w:p w14:paraId="5A5EFCB2" w14:textId="500EEAB4" w:rsidR="001B491F" w:rsidRPr="00F225B0" w:rsidRDefault="001B491F" w:rsidP="001747D1">
            <w:pPr>
              <w:pStyle w:val="Sinespaciado"/>
              <w:tabs>
                <w:tab w:val="left" w:pos="1134"/>
              </w:tabs>
              <w:spacing w:line="480" w:lineRule="auto"/>
              <w:jc w:val="both"/>
              <w:rPr>
                <w:rFonts w:asciiTheme="minorHAnsi" w:hAnsiTheme="minorHAnsi" w:cstheme="minorHAnsi"/>
                <w:b/>
                <w:bCs/>
                <w:sz w:val="20"/>
                <w:szCs w:val="20"/>
              </w:rPr>
            </w:pPr>
            <w:r w:rsidRPr="00F225B0">
              <w:rPr>
                <w:rFonts w:asciiTheme="minorHAnsi" w:hAnsiTheme="minorHAnsi" w:cstheme="minorHAnsi"/>
                <w:b/>
                <w:bCs/>
                <w:sz w:val="20"/>
                <w:szCs w:val="20"/>
              </w:rPr>
              <w:t>ADAZUNY PEGUEROS REYES</w:t>
            </w:r>
          </w:p>
        </w:tc>
        <w:tc>
          <w:tcPr>
            <w:tcW w:w="4536" w:type="dxa"/>
            <w:tcBorders>
              <w:top w:val="single" w:sz="4" w:space="0" w:color="auto"/>
              <w:left w:val="single" w:sz="4" w:space="0" w:color="auto"/>
              <w:bottom w:val="single" w:sz="4" w:space="0" w:color="auto"/>
              <w:right w:val="single" w:sz="4" w:space="0" w:color="auto"/>
            </w:tcBorders>
          </w:tcPr>
          <w:p w14:paraId="09112550" w14:textId="4333735E" w:rsidR="001B491F" w:rsidRPr="00F225B0" w:rsidRDefault="001B491F" w:rsidP="001747D1">
            <w:pPr>
              <w:pStyle w:val="Sinespaciado"/>
              <w:tabs>
                <w:tab w:val="left" w:pos="1134"/>
              </w:tabs>
              <w:spacing w:line="480" w:lineRule="auto"/>
              <w:jc w:val="both"/>
              <w:rPr>
                <w:rFonts w:asciiTheme="minorHAnsi" w:hAnsiTheme="minorHAnsi" w:cstheme="minorHAnsi"/>
                <w:i/>
                <w:iCs/>
                <w:sz w:val="20"/>
                <w:szCs w:val="20"/>
              </w:rPr>
            </w:pPr>
            <w:r w:rsidRPr="00F225B0">
              <w:rPr>
                <w:rFonts w:asciiTheme="minorHAnsi" w:hAnsiTheme="minorHAnsi" w:cstheme="minorHAnsi"/>
                <w:i/>
                <w:iCs/>
                <w:sz w:val="20"/>
                <w:szCs w:val="20"/>
              </w:rPr>
              <w:t xml:space="preserve">En seguimiento al acuerdo VIII/28/2021.5, por necesidades del servicio, como </w:t>
            </w:r>
            <w:r w:rsidR="00D65208">
              <w:rPr>
                <w:rFonts w:asciiTheme="minorHAnsi" w:hAnsiTheme="minorHAnsi" w:cstheme="minorHAnsi"/>
                <w:i/>
                <w:iCs/>
                <w:sz w:val="20"/>
                <w:szCs w:val="20"/>
              </w:rPr>
              <w:t>auxiliar técnica (nivel 3</w:t>
            </w:r>
            <w:proofErr w:type="gramStart"/>
            <w:r w:rsidR="00D65208">
              <w:rPr>
                <w:rFonts w:asciiTheme="minorHAnsi" w:hAnsiTheme="minorHAnsi" w:cstheme="minorHAnsi"/>
                <w:i/>
                <w:iCs/>
                <w:sz w:val="20"/>
                <w:szCs w:val="20"/>
              </w:rPr>
              <w:t xml:space="preserve">) </w:t>
            </w:r>
            <w:r w:rsidRPr="00F225B0">
              <w:rPr>
                <w:rFonts w:asciiTheme="minorHAnsi" w:hAnsiTheme="minorHAnsi" w:cstheme="minorHAnsi"/>
                <w:i/>
                <w:iCs/>
                <w:sz w:val="20"/>
                <w:szCs w:val="20"/>
              </w:rPr>
              <w:t xml:space="preserve"> </w:t>
            </w:r>
            <w:r w:rsidR="00F225B0">
              <w:rPr>
                <w:rFonts w:asciiTheme="minorHAnsi" w:hAnsiTheme="minorHAnsi" w:cstheme="minorHAnsi"/>
                <w:i/>
                <w:iCs/>
                <w:sz w:val="20"/>
                <w:szCs w:val="20"/>
              </w:rPr>
              <w:t>sindicalizada</w:t>
            </w:r>
            <w:proofErr w:type="gramEnd"/>
            <w:r w:rsidR="00D65208">
              <w:rPr>
                <w:rFonts w:asciiTheme="minorHAnsi" w:hAnsiTheme="minorHAnsi" w:cstheme="minorHAnsi"/>
                <w:i/>
                <w:iCs/>
                <w:sz w:val="20"/>
                <w:szCs w:val="20"/>
              </w:rPr>
              <w:t>, adscrita a la Secretaría Ejecutiva, en apoyo a las labores del Área de Contención Psicológica, a partir del veintidós de junio de dos mil veintiuno, hasta nuevas instrucciones.</w:t>
            </w:r>
          </w:p>
        </w:tc>
      </w:tr>
      <w:tr w:rsidR="001B491F" w:rsidRPr="00F225B0" w14:paraId="72EE7DD4" w14:textId="77777777" w:rsidTr="001747D1">
        <w:tc>
          <w:tcPr>
            <w:tcW w:w="3256" w:type="dxa"/>
            <w:tcBorders>
              <w:top w:val="single" w:sz="4" w:space="0" w:color="auto"/>
              <w:left w:val="single" w:sz="4" w:space="0" w:color="auto"/>
              <w:bottom w:val="single" w:sz="4" w:space="0" w:color="auto"/>
              <w:right w:val="single" w:sz="4" w:space="0" w:color="auto"/>
            </w:tcBorders>
          </w:tcPr>
          <w:p w14:paraId="01145D17" w14:textId="3FDFD11E" w:rsidR="001D4744" w:rsidRDefault="001D4744" w:rsidP="001747D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 de Ingeniería Civil</w:t>
            </w:r>
          </w:p>
          <w:p w14:paraId="059BD9D4" w14:textId="07AFDF40" w:rsidR="001B491F" w:rsidRPr="00F225B0" w:rsidRDefault="001B491F" w:rsidP="001747D1">
            <w:pPr>
              <w:pStyle w:val="Sinespaciado"/>
              <w:tabs>
                <w:tab w:val="left" w:pos="1134"/>
              </w:tabs>
              <w:spacing w:line="480" w:lineRule="auto"/>
              <w:jc w:val="both"/>
              <w:rPr>
                <w:rFonts w:asciiTheme="minorHAnsi" w:hAnsiTheme="minorHAnsi" w:cstheme="minorHAnsi"/>
                <w:b/>
                <w:bCs/>
                <w:sz w:val="20"/>
                <w:szCs w:val="20"/>
              </w:rPr>
            </w:pPr>
            <w:r w:rsidRPr="00F225B0">
              <w:rPr>
                <w:rFonts w:asciiTheme="minorHAnsi" w:hAnsiTheme="minorHAnsi" w:cstheme="minorHAnsi"/>
                <w:b/>
                <w:bCs/>
                <w:sz w:val="20"/>
                <w:szCs w:val="20"/>
              </w:rPr>
              <w:t>KRICEL SERRANO MONTIEL</w:t>
            </w:r>
          </w:p>
        </w:tc>
        <w:tc>
          <w:tcPr>
            <w:tcW w:w="4536" w:type="dxa"/>
            <w:tcBorders>
              <w:top w:val="single" w:sz="4" w:space="0" w:color="auto"/>
              <w:left w:val="single" w:sz="4" w:space="0" w:color="auto"/>
              <w:bottom w:val="single" w:sz="4" w:space="0" w:color="auto"/>
              <w:right w:val="single" w:sz="4" w:space="0" w:color="auto"/>
            </w:tcBorders>
          </w:tcPr>
          <w:p w14:paraId="470055F5" w14:textId="3312252C" w:rsidR="001B491F" w:rsidRPr="00F225B0" w:rsidRDefault="001B491F" w:rsidP="001747D1">
            <w:pPr>
              <w:pStyle w:val="Sinespaciado"/>
              <w:tabs>
                <w:tab w:val="left" w:pos="1134"/>
              </w:tabs>
              <w:spacing w:line="480" w:lineRule="auto"/>
              <w:jc w:val="both"/>
              <w:rPr>
                <w:rFonts w:asciiTheme="minorHAnsi" w:hAnsiTheme="minorHAnsi" w:cstheme="minorHAnsi"/>
                <w:i/>
                <w:iCs/>
                <w:sz w:val="20"/>
                <w:szCs w:val="20"/>
              </w:rPr>
            </w:pPr>
            <w:r w:rsidRPr="00F225B0">
              <w:rPr>
                <w:rFonts w:asciiTheme="minorHAnsi" w:hAnsiTheme="minorHAnsi" w:cstheme="minorHAnsi"/>
                <w:i/>
                <w:iCs/>
                <w:sz w:val="20"/>
                <w:szCs w:val="20"/>
              </w:rPr>
              <w:t xml:space="preserve">En seguimiento al acuerdo VIII/28/2021.5, por necesidades del servicio, como </w:t>
            </w:r>
            <w:r w:rsidR="00D65208" w:rsidRPr="00F225B0">
              <w:rPr>
                <w:rFonts w:asciiTheme="minorHAnsi" w:hAnsiTheme="minorHAnsi" w:cstheme="minorHAnsi"/>
                <w:i/>
                <w:iCs/>
                <w:sz w:val="20"/>
                <w:szCs w:val="20"/>
              </w:rPr>
              <w:t xml:space="preserve">como </w:t>
            </w:r>
            <w:r w:rsidR="00D65208">
              <w:rPr>
                <w:rFonts w:asciiTheme="minorHAnsi" w:hAnsiTheme="minorHAnsi" w:cstheme="minorHAnsi"/>
                <w:i/>
                <w:iCs/>
                <w:sz w:val="20"/>
                <w:szCs w:val="20"/>
              </w:rPr>
              <w:t>auxiliar técnica (nivel 3</w:t>
            </w:r>
            <w:proofErr w:type="gramStart"/>
            <w:r w:rsidR="00D65208">
              <w:rPr>
                <w:rFonts w:asciiTheme="minorHAnsi" w:hAnsiTheme="minorHAnsi" w:cstheme="minorHAnsi"/>
                <w:i/>
                <w:iCs/>
                <w:sz w:val="20"/>
                <w:szCs w:val="20"/>
              </w:rPr>
              <w:t xml:space="preserve">) </w:t>
            </w:r>
            <w:r w:rsidR="00D65208" w:rsidRPr="00F225B0">
              <w:rPr>
                <w:rFonts w:asciiTheme="minorHAnsi" w:hAnsiTheme="minorHAnsi" w:cstheme="minorHAnsi"/>
                <w:i/>
                <w:iCs/>
                <w:sz w:val="20"/>
                <w:szCs w:val="20"/>
              </w:rPr>
              <w:t xml:space="preserve"> </w:t>
            </w:r>
            <w:r w:rsidR="00D65208">
              <w:rPr>
                <w:rFonts w:asciiTheme="minorHAnsi" w:hAnsiTheme="minorHAnsi" w:cstheme="minorHAnsi"/>
                <w:i/>
                <w:iCs/>
                <w:sz w:val="20"/>
                <w:szCs w:val="20"/>
              </w:rPr>
              <w:t>sindicalizada</w:t>
            </w:r>
            <w:proofErr w:type="gramEnd"/>
            <w:r w:rsidR="00D65208">
              <w:rPr>
                <w:rFonts w:asciiTheme="minorHAnsi" w:hAnsiTheme="minorHAnsi" w:cstheme="minorHAnsi"/>
                <w:i/>
                <w:iCs/>
                <w:sz w:val="20"/>
                <w:szCs w:val="20"/>
              </w:rPr>
              <w:t xml:space="preserve">, adscrita a la Dirección de </w:t>
            </w:r>
            <w:r w:rsidR="00D65208">
              <w:rPr>
                <w:rFonts w:asciiTheme="minorHAnsi" w:hAnsiTheme="minorHAnsi" w:cstheme="minorHAnsi"/>
                <w:i/>
                <w:iCs/>
                <w:sz w:val="20"/>
                <w:szCs w:val="20"/>
              </w:rPr>
              <w:lastRenderedPageBreak/>
              <w:t>Recursos Humanos y Materiales, en apoyo a las labores del Departamento de Mantenimiento (construcciones), a partir del veintidós de junio de dos mil veintiuno, hasta nuevas instrucciones</w:t>
            </w:r>
          </w:p>
        </w:tc>
      </w:tr>
      <w:tr w:rsidR="001B491F" w:rsidRPr="00F225B0" w14:paraId="07917103" w14:textId="77777777" w:rsidTr="001747D1">
        <w:tc>
          <w:tcPr>
            <w:tcW w:w="3256" w:type="dxa"/>
            <w:tcBorders>
              <w:top w:val="single" w:sz="4" w:space="0" w:color="auto"/>
              <w:left w:val="single" w:sz="4" w:space="0" w:color="auto"/>
              <w:bottom w:val="single" w:sz="4" w:space="0" w:color="auto"/>
              <w:right w:val="single" w:sz="4" w:space="0" w:color="auto"/>
            </w:tcBorders>
          </w:tcPr>
          <w:p w14:paraId="4366D318" w14:textId="069ADF45" w:rsidR="001D4744" w:rsidRDefault="001D4744" w:rsidP="001747D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Licenciado en Administración</w:t>
            </w:r>
          </w:p>
          <w:p w14:paraId="525FBD3B" w14:textId="24E0653C" w:rsidR="001B491F" w:rsidRPr="00F225B0" w:rsidRDefault="001B491F" w:rsidP="001747D1">
            <w:pPr>
              <w:pStyle w:val="Sinespaciado"/>
              <w:tabs>
                <w:tab w:val="left" w:pos="1134"/>
              </w:tabs>
              <w:spacing w:line="480" w:lineRule="auto"/>
              <w:jc w:val="both"/>
              <w:rPr>
                <w:rFonts w:asciiTheme="minorHAnsi" w:hAnsiTheme="minorHAnsi" w:cstheme="minorHAnsi"/>
                <w:b/>
                <w:bCs/>
                <w:sz w:val="20"/>
                <w:szCs w:val="20"/>
              </w:rPr>
            </w:pPr>
            <w:r w:rsidRPr="00F225B0">
              <w:rPr>
                <w:rFonts w:asciiTheme="minorHAnsi" w:hAnsiTheme="minorHAnsi" w:cstheme="minorHAnsi"/>
                <w:b/>
                <w:bCs/>
                <w:sz w:val="20"/>
                <w:szCs w:val="20"/>
              </w:rPr>
              <w:t>VALDO RUGGIERY HERNÁNDEZ PÉREZ</w:t>
            </w:r>
          </w:p>
        </w:tc>
        <w:tc>
          <w:tcPr>
            <w:tcW w:w="4536" w:type="dxa"/>
            <w:tcBorders>
              <w:top w:val="single" w:sz="4" w:space="0" w:color="auto"/>
              <w:left w:val="single" w:sz="4" w:space="0" w:color="auto"/>
              <w:bottom w:val="single" w:sz="4" w:space="0" w:color="auto"/>
              <w:right w:val="single" w:sz="4" w:space="0" w:color="auto"/>
            </w:tcBorders>
          </w:tcPr>
          <w:p w14:paraId="3DEB510F" w14:textId="168FF865" w:rsidR="001B491F" w:rsidRPr="00F225B0" w:rsidRDefault="001B491F" w:rsidP="001747D1">
            <w:pPr>
              <w:pStyle w:val="Sinespaciado"/>
              <w:tabs>
                <w:tab w:val="left" w:pos="1134"/>
              </w:tabs>
              <w:spacing w:line="480" w:lineRule="auto"/>
              <w:jc w:val="both"/>
              <w:rPr>
                <w:rFonts w:asciiTheme="minorHAnsi" w:hAnsiTheme="minorHAnsi" w:cstheme="minorHAnsi"/>
                <w:i/>
                <w:iCs/>
                <w:sz w:val="20"/>
                <w:szCs w:val="20"/>
              </w:rPr>
            </w:pPr>
            <w:r w:rsidRPr="00F225B0">
              <w:rPr>
                <w:rFonts w:asciiTheme="minorHAnsi" w:hAnsiTheme="minorHAnsi" w:cstheme="minorHAnsi"/>
                <w:i/>
                <w:iCs/>
                <w:sz w:val="20"/>
                <w:szCs w:val="20"/>
              </w:rPr>
              <w:t xml:space="preserve">En seguimiento al acuerdo VIII/28/2021.5, por necesidades del servicio, como </w:t>
            </w:r>
            <w:r w:rsidR="005B4FF8">
              <w:rPr>
                <w:rFonts w:asciiTheme="minorHAnsi" w:hAnsiTheme="minorHAnsi" w:cstheme="minorHAnsi"/>
                <w:i/>
                <w:iCs/>
                <w:sz w:val="20"/>
                <w:szCs w:val="20"/>
              </w:rPr>
              <w:t xml:space="preserve">auxiliar técnico (nivel 3) </w:t>
            </w:r>
            <w:r w:rsidR="00F225B0">
              <w:rPr>
                <w:rFonts w:asciiTheme="minorHAnsi" w:hAnsiTheme="minorHAnsi" w:cstheme="minorHAnsi"/>
                <w:i/>
                <w:iCs/>
                <w:sz w:val="20"/>
                <w:szCs w:val="20"/>
              </w:rPr>
              <w:t>sindicalizado</w:t>
            </w:r>
            <w:r w:rsidR="005B4FF8">
              <w:rPr>
                <w:rFonts w:asciiTheme="minorHAnsi" w:hAnsiTheme="minorHAnsi" w:cstheme="minorHAnsi"/>
                <w:i/>
                <w:iCs/>
                <w:sz w:val="20"/>
                <w:szCs w:val="20"/>
              </w:rPr>
              <w:t>, adscrito a la Contraloría del Poder Judicial del Estado, a partir del veintidós de junio de dos mil veintiuno, hasta nuevas instrucciones.</w:t>
            </w:r>
          </w:p>
        </w:tc>
      </w:tr>
      <w:tr w:rsidR="001B491F" w:rsidRPr="00F225B0" w14:paraId="2B43B189" w14:textId="77777777" w:rsidTr="001747D1">
        <w:tc>
          <w:tcPr>
            <w:tcW w:w="3256" w:type="dxa"/>
            <w:tcBorders>
              <w:top w:val="single" w:sz="4" w:space="0" w:color="auto"/>
              <w:left w:val="single" w:sz="4" w:space="0" w:color="auto"/>
              <w:bottom w:val="single" w:sz="4" w:space="0" w:color="auto"/>
              <w:right w:val="single" w:sz="4" w:space="0" w:color="auto"/>
            </w:tcBorders>
          </w:tcPr>
          <w:p w14:paraId="44DC634E" w14:textId="4D322C80" w:rsidR="001D4744" w:rsidRDefault="001D4744" w:rsidP="001747D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Licenciado en Educación </w:t>
            </w:r>
            <w:r w:rsidR="00CC454A">
              <w:rPr>
                <w:rFonts w:asciiTheme="minorHAnsi" w:hAnsiTheme="minorHAnsi" w:cstheme="minorHAnsi"/>
                <w:b/>
                <w:bCs/>
                <w:sz w:val="20"/>
                <w:szCs w:val="20"/>
              </w:rPr>
              <w:t>Física</w:t>
            </w:r>
          </w:p>
          <w:p w14:paraId="71A93B48" w14:textId="7E740B24" w:rsidR="001B491F" w:rsidRPr="00F225B0" w:rsidRDefault="001B491F" w:rsidP="001747D1">
            <w:pPr>
              <w:pStyle w:val="Sinespaciado"/>
              <w:tabs>
                <w:tab w:val="left" w:pos="1134"/>
              </w:tabs>
              <w:spacing w:line="480" w:lineRule="auto"/>
              <w:jc w:val="both"/>
              <w:rPr>
                <w:rFonts w:asciiTheme="minorHAnsi" w:hAnsiTheme="minorHAnsi" w:cstheme="minorHAnsi"/>
                <w:b/>
                <w:bCs/>
                <w:sz w:val="20"/>
                <w:szCs w:val="20"/>
              </w:rPr>
            </w:pPr>
            <w:r w:rsidRPr="00F225B0">
              <w:rPr>
                <w:rFonts w:asciiTheme="minorHAnsi" w:hAnsiTheme="minorHAnsi" w:cstheme="minorHAnsi"/>
                <w:b/>
                <w:bCs/>
                <w:sz w:val="20"/>
                <w:szCs w:val="20"/>
              </w:rPr>
              <w:t>EDUARDO PÉREZ CERVANTES</w:t>
            </w:r>
          </w:p>
        </w:tc>
        <w:tc>
          <w:tcPr>
            <w:tcW w:w="4536" w:type="dxa"/>
            <w:tcBorders>
              <w:top w:val="single" w:sz="4" w:space="0" w:color="auto"/>
              <w:left w:val="single" w:sz="4" w:space="0" w:color="auto"/>
              <w:bottom w:val="single" w:sz="4" w:space="0" w:color="auto"/>
              <w:right w:val="single" w:sz="4" w:space="0" w:color="auto"/>
            </w:tcBorders>
          </w:tcPr>
          <w:p w14:paraId="04542608" w14:textId="1256E3BA" w:rsidR="001B491F" w:rsidRPr="00F225B0" w:rsidRDefault="001B491F" w:rsidP="001747D1">
            <w:pPr>
              <w:pStyle w:val="Sinespaciado"/>
              <w:tabs>
                <w:tab w:val="left" w:pos="1134"/>
              </w:tabs>
              <w:spacing w:line="480" w:lineRule="auto"/>
              <w:jc w:val="both"/>
              <w:rPr>
                <w:rFonts w:asciiTheme="minorHAnsi" w:hAnsiTheme="minorHAnsi" w:cstheme="minorHAnsi"/>
                <w:i/>
                <w:iCs/>
                <w:sz w:val="20"/>
                <w:szCs w:val="20"/>
              </w:rPr>
            </w:pPr>
            <w:r w:rsidRPr="00F225B0">
              <w:rPr>
                <w:rFonts w:asciiTheme="minorHAnsi" w:hAnsiTheme="minorHAnsi" w:cstheme="minorHAnsi"/>
                <w:i/>
                <w:iCs/>
                <w:sz w:val="20"/>
                <w:szCs w:val="20"/>
              </w:rPr>
              <w:t xml:space="preserve">En seguimiento al acuerdo VIII/28/2021.5, por necesidades del servicio, como </w:t>
            </w:r>
            <w:r w:rsidR="005B4FF8" w:rsidRPr="00F225B0">
              <w:rPr>
                <w:rFonts w:asciiTheme="minorHAnsi" w:hAnsiTheme="minorHAnsi" w:cstheme="minorHAnsi"/>
                <w:i/>
                <w:iCs/>
                <w:sz w:val="20"/>
                <w:szCs w:val="20"/>
              </w:rPr>
              <w:t xml:space="preserve">como </w:t>
            </w:r>
            <w:r w:rsidR="005B4FF8">
              <w:rPr>
                <w:rFonts w:asciiTheme="minorHAnsi" w:hAnsiTheme="minorHAnsi" w:cstheme="minorHAnsi"/>
                <w:i/>
                <w:iCs/>
                <w:sz w:val="20"/>
                <w:szCs w:val="20"/>
              </w:rPr>
              <w:t>auxiliar técnico (nivel 3) sindicalizado, adscrito al Instituto de Especialización Judicial del Tribunal Superior de Justicia del Estado, a partir del veintidós de junio de dos mil veintiuno, hasta nuevas instrucciones.</w:t>
            </w:r>
          </w:p>
        </w:tc>
      </w:tr>
      <w:tr w:rsidR="001B491F" w:rsidRPr="00F225B0" w14:paraId="40999EEB" w14:textId="77777777" w:rsidTr="001747D1">
        <w:tc>
          <w:tcPr>
            <w:tcW w:w="3256" w:type="dxa"/>
            <w:tcBorders>
              <w:top w:val="single" w:sz="4" w:space="0" w:color="auto"/>
              <w:left w:val="single" w:sz="4" w:space="0" w:color="auto"/>
              <w:bottom w:val="single" w:sz="4" w:space="0" w:color="auto"/>
              <w:right w:val="single" w:sz="4" w:space="0" w:color="auto"/>
            </w:tcBorders>
          </w:tcPr>
          <w:p w14:paraId="544C6F53" w14:textId="671C3904" w:rsidR="001D4744" w:rsidRDefault="001D4744" w:rsidP="001747D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 de Ing. en Administración</w:t>
            </w:r>
          </w:p>
          <w:p w14:paraId="0565DB1B" w14:textId="086636AE" w:rsidR="001B491F" w:rsidRPr="00F225B0" w:rsidRDefault="001B491F" w:rsidP="001747D1">
            <w:pPr>
              <w:pStyle w:val="Sinespaciado"/>
              <w:tabs>
                <w:tab w:val="left" w:pos="1134"/>
              </w:tabs>
              <w:spacing w:line="480" w:lineRule="auto"/>
              <w:jc w:val="both"/>
              <w:rPr>
                <w:rFonts w:asciiTheme="minorHAnsi" w:hAnsiTheme="minorHAnsi" w:cstheme="minorHAnsi"/>
                <w:b/>
                <w:bCs/>
                <w:sz w:val="20"/>
                <w:szCs w:val="20"/>
              </w:rPr>
            </w:pPr>
            <w:r w:rsidRPr="00F225B0">
              <w:rPr>
                <w:rFonts w:asciiTheme="minorHAnsi" w:hAnsiTheme="minorHAnsi" w:cstheme="minorHAnsi"/>
                <w:b/>
                <w:bCs/>
                <w:sz w:val="20"/>
                <w:szCs w:val="20"/>
              </w:rPr>
              <w:t>LUIS RUBÉN AZTATZI PORTILLO</w:t>
            </w:r>
          </w:p>
        </w:tc>
        <w:tc>
          <w:tcPr>
            <w:tcW w:w="4536" w:type="dxa"/>
            <w:tcBorders>
              <w:top w:val="single" w:sz="4" w:space="0" w:color="auto"/>
              <w:left w:val="single" w:sz="4" w:space="0" w:color="auto"/>
              <w:bottom w:val="single" w:sz="4" w:space="0" w:color="auto"/>
              <w:right w:val="single" w:sz="4" w:space="0" w:color="auto"/>
            </w:tcBorders>
          </w:tcPr>
          <w:p w14:paraId="2F934A64" w14:textId="700CC719" w:rsidR="001B491F" w:rsidRPr="00F225B0" w:rsidRDefault="001B491F" w:rsidP="001747D1">
            <w:pPr>
              <w:pStyle w:val="Sinespaciado"/>
              <w:tabs>
                <w:tab w:val="left" w:pos="1134"/>
              </w:tabs>
              <w:spacing w:line="480" w:lineRule="auto"/>
              <w:jc w:val="both"/>
              <w:rPr>
                <w:rFonts w:asciiTheme="minorHAnsi" w:hAnsiTheme="minorHAnsi" w:cstheme="minorHAnsi"/>
                <w:i/>
                <w:iCs/>
                <w:sz w:val="20"/>
                <w:szCs w:val="20"/>
              </w:rPr>
            </w:pPr>
            <w:r w:rsidRPr="00F225B0">
              <w:rPr>
                <w:rFonts w:asciiTheme="minorHAnsi" w:hAnsiTheme="minorHAnsi" w:cstheme="minorHAnsi"/>
                <w:i/>
                <w:iCs/>
                <w:sz w:val="20"/>
                <w:szCs w:val="20"/>
              </w:rPr>
              <w:t>En seguimiento al acuerdo VIII/28/2021.5, por necesidades del servicio, como</w:t>
            </w:r>
            <w:r w:rsidR="005B4FF8" w:rsidRPr="00F225B0">
              <w:rPr>
                <w:rFonts w:asciiTheme="minorHAnsi" w:hAnsiTheme="minorHAnsi" w:cstheme="minorHAnsi"/>
                <w:i/>
                <w:iCs/>
                <w:sz w:val="20"/>
                <w:szCs w:val="20"/>
              </w:rPr>
              <w:t xml:space="preserve"> como </w:t>
            </w:r>
            <w:r w:rsidR="005B4FF8">
              <w:rPr>
                <w:rFonts w:asciiTheme="minorHAnsi" w:hAnsiTheme="minorHAnsi" w:cstheme="minorHAnsi"/>
                <w:i/>
                <w:iCs/>
                <w:sz w:val="20"/>
                <w:szCs w:val="20"/>
              </w:rPr>
              <w:t>auxiliar técnico (nivel 3) sindicalizado, adscrito a la Dirección de Recursos Humanos y Materiales de la Secretaría Ejecutiva, en apoyo al departamento de Recursos Humanos, a partir del veintidós de junio de dos mil veintiuno, hasta nuevas instrucciones.</w:t>
            </w:r>
            <w:r w:rsidRPr="00F225B0">
              <w:rPr>
                <w:rFonts w:asciiTheme="minorHAnsi" w:hAnsiTheme="minorHAnsi" w:cstheme="minorHAnsi"/>
                <w:i/>
                <w:iCs/>
                <w:sz w:val="20"/>
                <w:szCs w:val="20"/>
              </w:rPr>
              <w:t xml:space="preserve"> </w:t>
            </w:r>
          </w:p>
        </w:tc>
      </w:tr>
      <w:tr w:rsidR="001B491F" w:rsidRPr="00D67385" w14:paraId="290AD81C" w14:textId="77777777" w:rsidTr="001747D1">
        <w:tc>
          <w:tcPr>
            <w:tcW w:w="3256" w:type="dxa"/>
            <w:tcBorders>
              <w:top w:val="single" w:sz="4" w:space="0" w:color="auto"/>
              <w:left w:val="single" w:sz="4" w:space="0" w:color="auto"/>
              <w:bottom w:val="single" w:sz="4" w:space="0" w:color="auto"/>
              <w:right w:val="single" w:sz="4" w:space="0" w:color="auto"/>
            </w:tcBorders>
          </w:tcPr>
          <w:p w14:paraId="22B76C73" w14:textId="4D8879A7" w:rsidR="001D4744" w:rsidRDefault="001D4744" w:rsidP="001747D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Licenciado en Contaduría Pública</w:t>
            </w:r>
          </w:p>
          <w:p w14:paraId="50130574" w14:textId="77777777" w:rsidR="001B491F" w:rsidRDefault="001B491F" w:rsidP="001747D1">
            <w:pPr>
              <w:pStyle w:val="Sinespaciado"/>
              <w:tabs>
                <w:tab w:val="left" w:pos="1134"/>
              </w:tabs>
              <w:spacing w:line="480" w:lineRule="auto"/>
              <w:jc w:val="both"/>
              <w:rPr>
                <w:rFonts w:asciiTheme="minorHAnsi" w:hAnsiTheme="minorHAnsi" w:cstheme="minorHAnsi"/>
                <w:b/>
                <w:bCs/>
                <w:sz w:val="20"/>
                <w:szCs w:val="20"/>
              </w:rPr>
            </w:pPr>
            <w:r w:rsidRPr="00F225B0">
              <w:rPr>
                <w:rFonts w:asciiTheme="minorHAnsi" w:hAnsiTheme="minorHAnsi" w:cstheme="minorHAnsi"/>
                <w:b/>
                <w:bCs/>
                <w:sz w:val="20"/>
                <w:szCs w:val="20"/>
              </w:rPr>
              <w:t>FELIPE AL</w:t>
            </w:r>
            <w:r w:rsidR="007D6E90">
              <w:rPr>
                <w:rFonts w:asciiTheme="minorHAnsi" w:hAnsiTheme="minorHAnsi" w:cstheme="minorHAnsi"/>
                <w:b/>
                <w:bCs/>
                <w:sz w:val="20"/>
                <w:szCs w:val="20"/>
              </w:rPr>
              <w:t>FO</w:t>
            </w:r>
            <w:r w:rsidRPr="00F225B0">
              <w:rPr>
                <w:rFonts w:asciiTheme="minorHAnsi" w:hAnsiTheme="minorHAnsi" w:cstheme="minorHAnsi"/>
                <w:b/>
                <w:bCs/>
                <w:sz w:val="20"/>
                <w:szCs w:val="20"/>
              </w:rPr>
              <w:t>NSO MORALES SÁNCHEZ</w:t>
            </w:r>
          </w:p>
          <w:p w14:paraId="15B554B0" w14:textId="77777777" w:rsidR="007D6E90" w:rsidRDefault="007D6E90" w:rsidP="007D6E90">
            <w:pPr>
              <w:rPr>
                <w:rFonts w:asciiTheme="minorHAnsi" w:eastAsia="MS Mincho" w:hAnsiTheme="minorHAnsi" w:cstheme="minorHAnsi"/>
                <w:b/>
                <w:bCs/>
                <w:sz w:val="20"/>
                <w:szCs w:val="20"/>
              </w:rPr>
            </w:pPr>
          </w:p>
          <w:p w14:paraId="5C63C517" w14:textId="77777777" w:rsidR="007D6E90" w:rsidRDefault="007D6E90" w:rsidP="007D6E90">
            <w:pPr>
              <w:rPr>
                <w:rFonts w:asciiTheme="minorHAnsi" w:eastAsia="MS Mincho" w:hAnsiTheme="minorHAnsi" w:cstheme="minorHAnsi"/>
                <w:b/>
                <w:bCs/>
                <w:sz w:val="20"/>
                <w:szCs w:val="20"/>
              </w:rPr>
            </w:pPr>
          </w:p>
          <w:p w14:paraId="607266E0" w14:textId="687E9D41" w:rsidR="007D6E90" w:rsidRPr="007D6E90" w:rsidRDefault="007D6E90" w:rsidP="007D6E90">
            <w:pPr>
              <w:jc w:val="center"/>
            </w:pPr>
          </w:p>
        </w:tc>
        <w:tc>
          <w:tcPr>
            <w:tcW w:w="4536" w:type="dxa"/>
            <w:tcBorders>
              <w:top w:val="single" w:sz="4" w:space="0" w:color="auto"/>
              <w:left w:val="single" w:sz="4" w:space="0" w:color="auto"/>
              <w:bottom w:val="single" w:sz="4" w:space="0" w:color="auto"/>
              <w:right w:val="single" w:sz="4" w:space="0" w:color="auto"/>
            </w:tcBorders>
          </w:tcPr>
          <w:p w14:paraId="1FE1807C" w14:textId="64D7AEE2" w:rsidR="001B491F" w:rsidRPr="00F225B0" w:rsidRDefault="001B491F" w:rsidP="001747D1">
            <w:pPr>
              <w:pStyle w:val="Sinespaciado"/>
              <w:tabs>
                <w:tab w:val="left" w:pos="1134"/>
              </w:tabs>
              <w:spacing w:line="480" w:lineRule="auto"/>
              <w:jc w:val="both"/>
              <w:rPr>
                <w:rFonts w:asciiTheme="minorHAnsi" w:hAnsiTheme="minorHAnsi" w:cstheme="minorHAnsi"/>
                <w:i/>
                <w:iCs/>
                <w:sz w:val="20"/>
                <w:szCs w:val="20"/>
              </w:rPr>
            </w:pPr>
            <w:r w:rsidRPr="00F225B0">
              <w:rPr>
                <w:rFonts w:asciiTheme="minorHAnsi" w:hAnsiTheme="minorHAnsi" w:cstheme="minorHAnsi"/>
                <w:i/>
                <w:iCs/>
                <w:sz w:val="20"/>
                <w:szCs w:val="20"/>
              </w:rPr>
              <w:t xml:space="preserve">En seguimiento al acuerdo VIII/28/2021.5, por necesidades del servicio, como </w:t>
            </w:r>
            <w:r w:rsidR="005B4FF8" w:rsidRPr="00F225B0">
              <w:rPr>
                <w:rFonts w:asciiTheme="minorHAnsi" w:hAnsiTheme="minorHAnsi" w:cstheme="minorHAnsi"/>
                <w:i/>
                <w:iCs/>
                <w:sz w:val="20"/>
                <w:szCs w:val="20"/>
              </w:rPr>
              <w:t xml:space="preserve">como </w:t>
            </w:r>
            <w:r w:rsidR="005B4FF8">
              <w:rPr>
                <w:rFonts w:asciiTheme="minorHAnsi" w:hAnsiTheme="minorHAnsi" w:cstheme="minorHAnsi"/>
                <w:i/>
                <w:iCs/>
                <w:sz w:val="20"/>
                <w:szCs w:val="20"/>
              </w:rPr>
              <w:t xml:space="preserve">auxiliar técnico (nivel 3) sindicalizado, adscrito a la Tesorería del Poder Judicial del Estado, a partir del veintidós de junio de dos mil veintiuno, hasta nuevas instrucciones. </w:t>
            </w:r>
          </w:p>
        </w:tc>
      </w:tr>
    </w:tbl>
    <w:p w14:paraId="5CD6033E" w14:textId="77777777" w:rsidR="001B491F" w:rsidRDefault="001B491F" w:rsidP="00417888">
      <w:pPr>
        <w:tabs>
          <w:tab w:val="left" w:pos="567"/>
        </w:tabs>
        <w:spacing w:after="0" w:line="480" w:lineRule="auto"/>
        <w:jc w:val="both"/>
        <w:rPr>
          <w:rFonts w:eastAsia="Batang" w:cstheme="minorHAnsi"/>
          <w:i/>
          <w:color w:val="000000" w:themeColor="text1"/>
        </w:rPr>
      </w:pPr>
    </w:p>
    <w:p w14:paraId="0DAB4004" w14:textId="2C454934" w:rsidR="001B491F" w:rsidRDefault="001B491F" w:rsidP="00417888">
      <w:pPr>
        <w:tabs>
          <w:tab w:val="left" w:pos="567"/>
        </w:tabs>
        <w:spacing w:after="0" w:line="480" w:lineRule="auto"/>
        <w:jc w:val="both"/>
        <w:rPr>
          <w:rFonts w:eastAsia="Batang" w:cstheme="minorHAnsi"/>
          <w:i/>
          <w:color w:val="000000" w:themeColor="text1"/>
        </w:rPr>
      </w:pPr>
      <w:r>
        <w:rPr>
          <w:rFonts w:eastAsia="Batang" w:cstheme="minorHAnsi"/>
          <w:i/>
          <w:color w:val="000000" w:themeColor="text1"/>
        </w:rPr>
        <w:t>Asimismo, respecto de las personas servidoras públicas antes citadas, se deja sin efecto la fecha de inicio de funciones</w:t>
      </w:r>
      <w:r w:rsidRPr="001B491F">
        <w:rPr>
          <w:rFonts w:eastAsia="Batang" w:cstheme="minorHAnsi"/>
          <w:i/>
          <w:color w:val="000000" w:themeColor="text1"/>
        </w:rPr>
        <w:t xml:space="preserve"> </w:t>
      </w:r>
      <w:r>
        <w:rPr>
          <w:rFonts w:eastAsia="Batang" w:cstheme="minorHAnsi"/>
          <w:i/>
          <w:color w:val="000000" w:themeColor="text1"/>
        </w:rPr>
        <w:t xml:space="preserve">acordada en el diverso VIII/28/2021.5, esta es el dieciséis de junio de dos mil veintiuno, y se determina la adscripción con efectos a partir del </w:t>
      </w:r>
      <w:r w:rsidR="004A44AB">
        <w:rPr>
          <w:rFonts w:eastAsia="Batang" w:cstheme="minorHAnsi"/>
          <w:i/>
          <w:color w:val="000000" w:themeColor="text1"/>
        </w:rPr>
        <w:t>veintidós</w:t>
      </w:r>
      <w:r>
        <w:rPr>
          <w:rFonts w:eastAsia="Batang" w:cstheme="minorHAnsi"/>
          <w:i/>
          <w:color w:val="000000" w:themeColor="text1"/>
        </w:rPr>
        <w:t xml:space="preserve"> de junio de dos mil veintiuno. </w:t>
      </w:r>
    </w:p>
    <w:p w14:paraId="01FB80D2" w14:textId="7DCF8C4A" w:rsidR="001B491F" w:rsidRDefault="001B491F" w:rsidP="001B491F">
      <w:pPr>
        <w:spacing w:after="0" w:line="480" w:lineRule="auto"/>
        <w:jc w:val="both"/>
        <w:rPr>
          <w:rFonts w:asciiTheme="minorHAnsi" w:hAnsiTheme="minorHAnsi" w:cstheme="minorHAnsi"/>
        </w:rPr>
      </w:pPr>
      <w:r w:rsidRPr="009F5C26">
        <w:rPr>
          <w:rFonts w:asciiTheme="minorHAnsi" w:hAnsiTheme="minorHAnsi" w:cstheme="minorHAnsi"/>
          <w:i/>
          <w:iCs/>
          <w:color w:val="000000"/>
        </w:rPr>
        <w:lastRenderedPageBreak/>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 xml:space="preserve">y </w:t>
      </w:r>
      <w:r w:rsidRPr="009F5C26">
        <w:rPr>
          <w:rFonts w:asciiTheme="minorHAnsi" w:hAnsiTheme="minorHAnsi" w:cstheme="minorHAnsi"/>
          <w:i/>
          <w:iCs/>
          <w:color w:val="000000"/>
        </w:rPr>
        <w:t xml:space="preserve">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 xml:space="preserve">simismo, </w:t>
      </w:r>
      <w:r>
        <w:rPr>
          <w:rFonts w:asciiTheme="minorHAnsi" w:hAnsiTheme="minorHAnsi" w:cstheme="minorHAnsi"/>
          <w:i/>
          <w:iCs/>
          <w:color w:val="000000"/>
        </w:rPr>
        <w:t xml:space="preserve">al </w:t>
      </w:r>
      <w:proofErr w:type="gramStart"/>
      <w:r>
        <w:rPr>
          <w:rFonts w:asciiTheme="minorHAnsi" w:hAnsiTheme="minorHAnsi" w:cstheme="minorHAnsi"/>
          <w:i/>
          <w:iCs/>
          <w:color w:val="000000"/>
        </w:rPr>
        <w:t>Secretario General</w:t>
      </w:r>
      <w:proofErr w:type="gramEnd"/>
      <w:r>
        <w:rPr>
          <w:rFonts w:asciiTheme="minorHAnsi" w:hAnsiTheme="minorHAnsi" w:cstheme="minorHAnsi"/>
          <w:i/>
          <w:iCs/>
          <w:color w:val="000000"/>
        </w:rPr>
        <w:t xml:space="preserve"> del Sindicato “7 de Mayo”, para su 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CC454A">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 - </w:t>
      </w:r>
    </w:p>
    <w:p w14:paraId="33B31C79" w14:textId="17B05615" w:rsidR="00364A08" w:rsidRDefault="00364A08" w:rsidP="00F970CA">
      <w:pPr>
        <w:tabs>
          <w:tab w:val="left" w:pos="567"/>
        </w:tabs>
        <w:spacing w:after="0" w:line="480" w:lineRule="auto"/>
        <w:ind w:firstLine="709"/>
        <w:jc w:val="both"/>
        <w:rPr>
          <w:rFonts w:eastAsia="Batang" w:cstheme="minorHAnsi"/>
          <w:b/>
          <w:i/>
          <w:color w:val="000000" w:themeColor="text1"/>
        </w:rPr>
      </w:pPr>
      <w:r w:rsidRPr="00CC454A">
        <w:rPr>
          <w:rFonts w:asciiTheme="minorHAnsi" w:hAnsiTheme="minorHAnsi" w:cstheme="minorHAnsi"/>
          <w:b/>
          <w:bCs/>
        </w:rPr>
        <w:t xml:space="preserve">ACUERDO </w:t>
      </w:r>
      <w:r w:rsidR="00F033EA" w:rsidRPr="00CC454A">
        <w:rPr>
          <w:rFonts w:asciiTheme="minorHAnsi" w:hAnsiTheme="minorHAnsi" w:cstheme="minorHAnsi"/>
          <w:b/>
          <w:bCs/>
        </w:rPr>
        <w:t>XIV</w:t>
      </w:r>
      <w:r w:rsidRPr="00CC454A">
        <w:rPr>
          <w:rFonts w:asciiTheme="minorHAnsi" w:hAnsiTheme="minorHAnsi" w:cstheme="minorHAnsi"/>
          <w:b/>
          <w:bCs/>
        </w:rPr>
        <w:t>/32/2021.</w:t>
      </w:r>
      <w:r w:rsidR="00F970CA" w:rsidRPr="00CC454A">
        <w:rPr>
          <w:rFonts w:asciiTheme="minorHAnsi" w:hAnsiTheme="minorHAnsi" w:cstheme="minorHAnsi"/>
          <w:b/>
          <w:bCs/>
        </w:rPr>
        <w:t>8</w:t>
      </w:r>
      <w:r w:rsidRPr="00CC454A">
        <w:rPr>
          <w:rFonts w:asciiTheme="minorHAnsi" w:hAnsiTheme="minorHAnsi" w:cstheme="minorHAnsi"/>
          <w:b/>
          <w:bCs/>
        </w:rPr>
        <w:t>.</w:t>
      </w:r>
      <w:r w:rsidRPr="00CC454A">
        <w:rPr>
          <w:rFonts w:eastAsia="Batang" w:cstheme="minorHAnsi"/>
          <w:b/>
          <w:color w:val="000000" w:themeColor="text1"/>
        </w:rPr>
        <w:t xml:space="preserve"> Modificación al acuerdo </w:t>
      </w:r>
      <w:r w:rsidR="00417888" w:rsidRPr="00CC454A">
        <w:rPr>
          <w:rFonts w:asciiTheme="minorHAnsi" w:hAnsiTheme="minorHAnsi" w:cstheme="minorHAnsi"/>
          <w:b/>
          <w:bCs/>
        </w:rPr>
        <w:t>XIX/27/2021.1</w:t>
      </w:r>
      <w:r w:rsidRPr="00CC454A">
        <w:rPr>
          <w:rFonts w:eastAsia="Batang" w:cstheme="minorHAnsi"/>
          <w:b/>
          <w:color w:val="000000" w:themeColor="text1"/>
        </w:rPr>
        <w:t xml:space="preserve">, respecto de la fecha de efectos de la renuncia presentada por la </w:t>
      </w:r>
      <w:r w:rsidR="00417888" w:rsidRPr="00CC454A">
        <w:rPr>
          <w:rFonts w:eastAsia="Batang" w:cstheme="minorHAnsi"/>
          <w:b/>
          <w:color w:val="000000" w:themeColor="text1"/>
        </w:rPr>
        <w:t>auxiliar técnica sindicalizada</w:t>
      </w:r>
      <w:r w:rsidRPr="00CC454A">
        <w:rPr>
          <w:rFonts w:eastAsia="Batang" w:cstheme="minorHAnsi"/>
          <w:b/>
          <w:color w:val="000000" w:themeColor="text1"/>
        </w:rPr>
        <w:t xml:space="preserve"> adscrita al Juzgado de Control y de Juicio Oral del Distrito Judicial de Guridi y Alcocer e inicio de funciones de la persona que la sustituye. </w:t>
      </w:r>
      <w:r w:rsidR="00BB4FB4" w:rsidRPr="00CC454A">
        <w:rPr>
          <w:rFonts w:eastAsia="Batang" w:cstheme="minorHAnsi"/>
          <w:b/>
          <w:color w:val="000000" w:themeColor="text1"/>
        </w:rPr>
        <w:t>- -</w:t>
      </w:r>
      <w:r w:rsidR="00BB4FB4">
        <w:rPr>
          <w:rFonts w:eastAsia="Batang" w:cstheme="minorHAnsi"/>
          <w:b/>
          <w:i/>
          <w:color w:val="000000" w:themeColor="text1"/>
        </w:rPr>
        <w:t xml:space="preserve"> - - - - - - - - - - - - - - - - - - - - - - - - </w:t>
      </w:r>
    </w:p>
    <w:p w14:paraId="0CAEF676" w14:textId="608F75DE" w:rsidR="00BB4FB4" w:rsidRPr="00CF3194" w:rsidRDefault="00BB4FB4" w:rsidP="00364A08">
      <w:pPr>
        <w:tabs>
          <w:tab w:val="left" w:pos="567"/>
        </w:tabs>
        <w:spacing w:line="480" w:lineRule="auto"/>
        <w:jc w:val="both"/>
        <w:rPr>
          <w:rFonts w:eastAsia="Batang" w:cstheme="minorHAnsi"/>
          <w:bCs/>
          <w:iCs/>
          <w:color w:val="000000" w:themeColor="text1"/>
        </w:rPr>
      </w:pPr>
      <w:r>
        <w:rPr>
          <w:rFonts w:eastAsia="Batang" w:cstheme="minorHAnsi"/>
          <w:bCs/>
          <w:i/>
          <w:color w:val="000000" w:themeColor="text1"/>
        </w:rPr>
        <w:t>Dada cuenta por el Secretario Ejecutivo con la fecha en que la Psicóloga Berenice Hernández Meneses recibió su oficio de adscripción, así como del informe que rinde el Administrador del Juzgado de Control y de Juicio Oral del Distrito Judicial de Guridi y Alcocer</w:t>
      </w:r>
      <w:r w:rsidR="00CF3194">
        <w:rPr>
          <w:rFonts w:eastAsia="Batang" w:cstheme="minorHAnsi"/>
          <w:bCs/>
          <w:i/>
          <w:color w:val="000000" w:themeColor="text1"/>
        </w:rPr>
        <w:t>,</w:t>
      </w:r>
      <w:r w:rsidR="00593568">
        <w:rPr>
          <w:rFonts w:eastAsia="Batang" w:cstheme="minorHAnsi"/>
          <w:bCs/>
          <w:i/>
          <w:color w:val="000000" w:themeColor="text1"/>
        </w:rPr>
        <w:t xml:space="preserve"> mediante el oficio 1263, de fecha diecisiete de junio del año en curso, </w:t>
      </w:r>
      <w:r w:rsidR="00CF3194">
        <w:rPr>
          <w:rFonts w:eastAsia="Batang" w:cstheme="minorHAnsi"/>
          <w:bCs/>
          <w:i/>
          <w:color w:val="000000" w:themeColor="text1"/>
        </w:rPr>
        <w:t xml:space="preserve"> respecto del periodo en que la Pasante en Derecho BRENDA ZECUA ORTIZ desempeñó sus actividades a pesar de haberse aceptado su renuncia, por las razones que en el mismo expone; al respecto, con fundamento en los artículos 85, de la Constitución Política del Estado; 61, 68, fracción I, de la Ley Orgánica del Poder Judicial del Estado; y 9, fracciones III y VI, del Reglamento del Consejo de la Judicatura del Estado, se determina modificar el acuerdo XIX/27/2021.1, de sesión extraordinaria celebrada el veintisiete de mayo de dos mil veintiuno, únicamente en la parte conducente a la fecha en que surtirá efectos la renuncia de BRENDA ZECUA ORTÍZ, para establecer que será al quince de junio de dos mil veintiuno y, en consecuencia, pagarse el salario correspondiente a ese periodo; en tanto que el ingreso de BERENICE HERNÁNDEZ MENESES será el dieciséis de junio de dos mil veintiuno, quedando intocado el resto del acuerdo. Comuníquese el presente acuerdo al Tesorero del Poder Judicial del Estado y </w:t>
      </w:r>
      <w:proofErr w:type="gramStart"/>
      <w:r w:rsidR="00CF3194">
        <w:rPr>
          <w:rFonts w:eastAsia="Batang" w:cstheme="minorHAnsi"/>
          <w:bCs/>
          <w:i/>
          <w:color w:val="000000" w:themeColor="text1"/>
        </w:rPr>
        <w:t>Director</w:t>
      </w:r>
      <w:proofErr w:type="gramEnd"/>
      <w:r w:rsidR="00CF3194">
        <w:rPr>
          <w:rFonts w:eastAsia="Batang" w:cstheme="minorHAnsi"/>
          <w:bCs/>
          <w:i/>
          <w:color w:val="000000" w:themeColor="text1"/>
        </w:rPr>
        <w:t xml:space="preserve"> de Recursos Humanos y Materiales, para los efectos legales correspondientes; asimismo, al Secretario General del Sindicato “7 de Mayo”, para su conocimiento. </w:t>
      </w:r>
      <w:r w:rsidR="00CF3194" w:rsidRPr="00CF3194">
        <w:rPr>
          <w:rFonts w:eastAsia="Batang" w:cstheme="minorHAnsi"/>
          <w:bCs/>
          <w:iCs/>
          <w:color w:val="000000" w:themeColor="text1"/>
          <w:u w:val="single"/>
        </w:rPr>
        <w:t xml:space="preserve">APROBADO </w:t>
      </w:r>
      <w:r w:rsidR="00CF3194" w:rsidRPr="00CC454A">
        <w:rPr>
          <w:rFonts w:eastAsia="Batang" w:cstheme="minorHAnsi"/>
          <w:bCs/>
          <w:iCs/>
          <w:u w:val="single"/>
        </w:rPr>
        <w:t xml:space="preserve">POR UNANIMIDAD DE </w:t>
      </w:r>
      <w:r w:rsidR="00CF3194" w:rsidRPr="00CF3194">
        <w:rPr>
          <w:rFonts w:eastAsia="Batang" w:cstheme="minorHAnsi"/>
          <w:bCs/>
          <w:iCs/>
          <w:color w:val="000000" w:themeColor="text1"/>
          <w:u w:val="single"/>
        </w:rPr>
        <w:t>VOTOS</w:t>
      </w:r>
      <w:r w:rsidR="00CF3194">
        <w:rPr>
          <w:rFonts w:eastAsia="Batang" w:cstheme="minorHAnsi"/>
          <w:bCs/>
          <w:iCs/>
          <w:color w:val="000000" w:themeColor="text1"/>
        </w:rPr>
        <w:t xml:space="preserve">. - - - - - - - - - - - - - - - - </w:t>
      </w:r>
      <w:r w:rsidR="00593568">
        <w:rPr>
          <w:rFonts w:eastAsia="Batang" w:cstheme="minorHAnsi"/>
          <w:bCs/>
          <w:iCs/>
          <w:color w:val="000000" w:themeColor="text1"/>
        </w:rPr>
        <w:t xml:space="preserve">- - - - - - - - - - - - - - - - -  -- - - - - - - - - - - - - - - - - - - - - - - - - - </w:t>
      </w:r>
    </w:p>
    <w:p w14:paraId="7686CEA9" w14:textId="40BC77E7" w:rsidR="003170BF" w:rsidRPr="009F5C26" w:rsidRDefault="003170BF" w:rsidP="003170BF">
      <w:pPr>
        <w:spacing w:after="0" w:line="480" w:lineRule="auto"/>
        <w:ind w:firstLine="708"/>
        <w:jc w:val="both"/>
        <w:rPr>
          <w:rFonts w:asciiTheme="minorHAnsi" w:hAnsiTheme="minorHAnsi" w:cstheme="minorHAnsi"/>
          <w:i/>
          <w:iCs/>
        </w:rPr>
      </w:pPr>
      <w:r w:rsidRPr="00593568">
        <w:rPr>
          <w:rFonts w:eastAsia="Times New Roman" w:cs="Calibri"/>
          <w:b/>
          <w:bCs/>
          <w:lang w:eastAsia="es-MX"/>
        </w:rPr>
        <w:t xml:space="preserve">ACUERDO </w:t>
      </w:r>
      <w:r w:rsidR="00F033EA">
        <w:rPr>
          <w:rFonts w:eastAsia="Times New Roman" w:cs="Calibri"/>
          <w:b/>
          <w:bCs/>
          <w:lang w:eastAsia="es-MX"/>
        </w:rPr>
        <w:t>XIV</w:t>
      </w:r>
      <w:r w:rsidRPr="00593568">
        <w:rPr>
          <w:rFonts w:eastAsia="Times New Roman" w:cs="Calibri"/>
          <w:b/>
          <w:bCs/>
          <w:lang w:eastAsia="es-MX"/>
        </w:rPr>
        <w:t>/</w:t>
      </w:r>
      <w:r w:rsidRPr="00593568">
        <w:rPr>
          <w:rFonts w:asciiTheme="minorHAnsi" w:hAnsiTheme="minorHAnsi" w:cstheme="minorHAnsi"/>
          <w:b/>
          <w:bCs/>
        </w:rPr>
        <w:t>32/2021.</w:t>
      </w:r>
      <w:r w:rsidR="00F970CA" w:rsidRPr="00593568">
        <w:rPr>
          <w:rFonts w:asciiTheme="minorHAnsi" w:hAnsiTheme="minorHAnsi" w:cstheme="minorHAnsi"/>
          <w:b/>
          <w:bCs/>
        </w:rPr>
        <w:t>9</w:t>
      </w:r>
      <w:r w:rsidRPr="00593568">
        <w:rPr>
          <w:rFonts w:asciiTheme="minorHAnsi" w:hAnsiTheme="minorHAnsi" w:cstheme="minorHAnsi"/>
          <w:b/>
          <w:bCs/>
        </w:rPr>
        <w:t xml:space="preserve"> Adscripción y readscripción de personal diverso del Poder Judicial del Estado</w:t>
      </w:r>
      <w:r w:rsidRPr="009F5C26">
        <w:rPr>
          <w:rFonts w:asciiTheme="minorHAnsi" w:hAnsiTheme="minorHAnsi" w:cstheme="minorHAnsi"/>
          <w:b/>
          <w:bCs/>
        </w:rPr>
        <w:t xml:space="preserve">. - - - - - - - - - - - - - - - - - - - - - - - - - - - - - - - - - - - - - </w:t>
      </w:r>
      <w:r>
        <w:rPr>
          <w:rFonts w:asciiTheme="minorHAnsi" w:hAnsiTheme="minorHAnsi" w:cstheme="minorHAnsi"/>
          <w:b/>
          <w:bCs/>
        </w:rPr>
        <w:t xml:space="preserve">- - - - - - - - - </w:t>
      </w:r>
    </w:p>
    <w:p w14:paraId="2CB327CD" w14:textId="71E73BCD" w:rsidR="003170BF" w:rsidRDefault="003170BF" w:rsidP="003170BF">
      <w:pPr>
        <w:spacing w:after="0" w:line="480" w:lineRule="auto"/>
        <w:jc w:val="both"/>
        <w:rPr>
          <w:rFonts w:asciiTheme="minorHAnsi" w:hAnsiTheme="minorHAnsi" w:cstheme="minorHAnsi"/>
          <w:i/>
          <w:iCs/>
        </w:rPr>
      </w:pPr>
      <w:r w:rsidRPr="009F5C26">
        <w:rPr>
          <w:rFonts w:asciiTheme="minorHAnsi" w:hAnsiTheme="minorHAnsi" w:cstheme="minorHAnsi"/>
          <w:i/>
          <w:iCs/>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p w14:paraId="4EEE2E91" w14:textId="77777777" w:rsidR="00FD3A48" w:rsidRDefault="00FD3A48" w:rsidP="003170BF">
      <w:pPr>
        <w:spacing w:after="0" w:line="480" w:lineRule="auto"/>
        <w:jc w:val="both"/>
        <w:rPr>
          <w:rFonts w:asciiTheme="minorHAnsi" w:hAnsiTheme="minorHAnsi" w:cstheme="minorHAnsi"/>
          <w:i/>
          <w:iCs/>
        </w:rPr>
      </w:pPr>
    </w:p>
    <w:tbl>
      <w:tblPr>
        <w:tblStyle w:val="Tablaconcuadrcula"/>
        <w:tblW w:w="7792" w:type="dxa"/>
        <w:tblLook w:val="04A0" w:firstRow="1" w:lastRow="0" w:firstColumn="1" w:lastColumn="0" w:noHBand="0" w:noVBand="1"/>
      </w:tblPr>
      <w:tblGrid>
        <w:gridCol w:w="3256"/>
        <w:gridCol w:w="4536"/>
      </w:tblGrid>
      <w:tr w:rsidR="003170BF" w:rsidRPr="00D67385" w14:paraId="426678C3" w14:textId="77777777" w:rsidTr="000B596F">
        <w:tc>
          <w:tcPr>
            <w:tcW w:w="3256" w:type="dxa"/>
            <w:tcBorders>
              <w:top w:val="single" w:sz="4" w:space="0" w:color="auto"/>
              <w:left w:val="single" w:sz="4" w:space="0" w:color="auto"/>
              <w:bottom w:val="single" w:sz="4" w:space="0" w:color="auto"/>
              <w:right w:val="single" w:sz="4" w:space="0" w:color="auto"/>
            </w:tcBorders>
            <w:hideMark/>
          </w:tcPr>
          <w:p w14:paraId="700AA76E" w14:textId="77777777" w:rsidR="003170BF" w:rsidRPr="00D67385" w:rsidRDefault="003170BF" w:rsidP="000B596F">
            <w:pPr>
              <w:pStyle w:val="Sinespaciado"/>
              <w:tabs>
                <w:tab w:val="left" w:pos="1134"/>
              </w:tabs>
              <w:spacing w:line="480" w:lineRule="auto"/>
              <w:jc w:val="center"/>
              <w:rPr>
                <w:rFonts w:asciiTheme="minorHAnsi" w:hAnsiTheme="minorHAnsi" w:cstheme="minorHAnsi"/>
                <w:b/>
                <w:bCs/>
                <w:sz w:val="20"/>
                <w:szCs w:val="20"/>
              </w:rPr>
            </w:pPr>
            <w:r w:rsidRPr="00D67385">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63C61D7F" w14:textId="77777777" w:rsidR="003170BF" w:rsidRPr="00D67385" w:rsidRDefault="003170BF" w:rsidP="000B596F">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D67385">
              <w:rPr>
                <w:rFonts w:asciiTheme="minorHAnsi" w:hAnsiTheme="minorHAnsi" w:cstheme="minorHAnsi"/>
                <w:b/>
                <w:bCs/>
                <w:sz w:val="20"/>
                <w:szCs w:val="20"/>
                <w:lang w:eastAsia="en-US"/>
              </w:rPr>
              <w:t>DETERMINACIÓN</w:t>
            </w:r>
          </w:p>
        </w:tc>
      </w:tr>
      <w:tr w:rsidR="003170BF" w:rsidRPr="00D67385" w14:paraId="1AD9E691" w14:textId="77777777" w:rsidTr="000B596F">
        <w:tc>
          <w:tcPr>
            <w:tcW w:w="3256" w:type="dxa"/>
            <w:tcBorders>
              <w:top w:val="single" w:sz="4" w:space="0" w:color="auto"/>
              <w:left w:val="single" w:sz="4" w:space="0" w:color="auto"/>
              <w:bottom w:val="single" w:sz="4" w:space="0" w:color="auto"/>
              <w:right w:val="single" w:sz="4" w:space="0" w:color="auto"/>
            </w:tcBorders>
          </w:tcPr>
          <w:p w14:paraId="0A5B390C" w14:textId="3893DA01" w:rsidR="003170BF" w:rsidRPr="00F23557" w:rsidRDefault="00DE2D90" w:rsidP="000B596F">
            <w:pPr>
              <w:pStyle w:val="Sinespaciado"/>
              <w:tabs>
                <w:tab w:val="left" w:pos="1134"/>
              </w:tabs>
              <w:spacing w:line="480" w:lineRule="auto"/>
              <w:jc w:val="both"/>
              <w:rPr>
                <w:rFonts w:asciiTheme="minorHAnsi" w:hAnsiTheme="minorHAnsi" w:cstheme="minorHAnsi"/>
                <w:b/>
                <w:bCs/>
                <w:sz w:val="20"/>
                <w:szCs w:val="20"/>
              </w:rPr>
            </w:pPr>
            <w:bookmarkStart w:id="10" w:name="_Hlk75330405"/>
            <w:r>
              <w:rPr>
                <w:rFonts w:asciiTheme="minorHAnsi" w:hAnsiTheme="minorHAnsi" w:cstheme="minorHAnsi"/>
                <w:b/>
                <w:bCs/>
                <w:sz w:val="20"/>
                <w:szCs w:val="20"/>
              </w:rPr>
              <w:t xml:space="preserve">Lic. en </w:t>
            </w:r>
            <w:proofErr w:type="spellStart"/>
            <w:r>
              <w:rPr>
                <w:rFonts w:asciiTheme="minorHAnsi" w:hAnsiTheme="minorHAnsi" w:cstheme="minorHAnsi"/>
                <w:b/>
                <w:bCs/>
                <w:sz w:val="20"/>
                <w:szCs w:val="20"/>
              </w:rPr>
              <w:t>Informat</w:t>
            </w:r>
            <w:proofErr w:type="spellEnd"/>
            <w:r>
              <w:rPr>
                <w:rFonts w:asciiTheme="minorHAnsi" w:hAnsiTheme="minorHAnsi" w:cstheme="minorHAnsi"/>
                <w:b/>
                <w:bCs/>
                <w:sz w:val="20"/>
                <w:szCs w:val="20"/>
              </w:rPr>
              <w:t>. RAÚL AGUILAR MINOR</w:t>
            </w:r>
          </w:p>
        </w:tc>
        <w:tc>
          <w:tcPr>
            <w:tcW w:w="4536" w:type="dxa"/>
            <w:tcBorders>
              <w:top w:val="single" w:sz="4" w:space="0" w:color="auto"/>
              <w:left w:val="single" w:sz="4" w:space="0" w:color="auto"/>
              <w:bottom w:val="single" w:sz="4" w:space="0" w:color="auto"/>
              <w:right w:val="single" w:sz="4" w:space="0" w:color="auto"/>
            </w:tcBorders>
          </w:tcPr>
          <w:p w14:paraId="68A847DD" w14:textId="56B316D0" w:rsidR="003170BF" w:rsidRPr="003170BF" w:rsidRDefault="003170BF" w:rsidP="000B596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3170BF">
              <w:rPr>
                <w:rFonts w:asciiTheme="minorHAnsi" w:hAnsiTheme="minorHAnsi" w:cstheme="minorHAnsi"/>
                <w:i/>
                <w:iCs/>
                <w:sz w:val="20"/>
                <w:szCs w:val="20"/>
                <w:lang w:eastAsia="en-US"/>
              </w:rPr>
              <w:t>Por necesidades del servicio, como auxiliar</w:t>
            </w:r>
            <w:r w:rsidR="00DE2D90">
              <w:rPr>
                <w:rFonts w:asciiTheme="minorHAnsi" w:hAnsiTheme="minorHAnsi" w:cstheme="minorHAnsi"/>
                <w:i/>
                <w:iCs/>
                <w:sz w:val="20"/>
                <w:szCs w:val="20"/>
                <w:lang w:eastAsia="en-US"/>
              </w:rPr>
              <w:t xml:space="preserve"> de registro y trámite</w:t>
            </w:r>
            <w:r w:rsidRPr="003170BF">
              <w:rPr>
                <w:rFonts w:asciiTheme="minorHAnsi" w:hAnsiTheme="minorHAnsi" w:cstheme="minorHAnsi"/>
                <w:i/>
                <w:iCs/>
                <w:sz w:val="20"/>
                <w:szCs w:val="20"/>
                <w:lang w:eastAsia="en-US"/>
              </w:rPr>
              <w:t xml:space="preserve"> (nivel </w:t>
            </w:r>
            <w:r w:rsidR="00DE2D90">
              <w:rPr>
                <w:rFonts w:asciiTheme="minorHAnsi" w:hAnsiTheme="minorHAnsi" w:cstheme="minorHAnsi"/>
                <w:i/>
                <w:iCs/>
                <w:sz w:val="20"/>
                <w:szCs w:val="20"/>
                <w:lang w:eastAsia="en-US"/>
              </w:rPr>
              <w:t>4</w:t>
            </w:r>
            <w:r w:rsidRPr="003170BF">
              <w:rPr>
                <w:rFonts w:asciiTheme="minorHAnsi" w:hAnsiTheme="minorHAnsi" w:cstheme="minorHAnsi"/>
                <w:i/>
                <w:iCs/>
                <w:sz w:val="20"/>
                <w:szCs w:val="20"/>
                <w:lang w:eastAsia="en-US"/>
              </w:rPr>
              <w:t xml:space="preserve">) en funciones de asistente de </w:t>
            </w:r>
            <w:proofErr w:type="spellStart"/>
            <w:r w:rsidRPr="003170BF">
              <w:rPr>
                <w:rFonts w:asciiTheme="minorHAnsi" w:hAnsiTheme="minorHAnsi" w:cstheme="minorHAnsi"/>
                <w:i/>
                <w:iCs/>
                <w:sz w:val="20"/>
                <w:szCs w:val="20"/>
                <w:lang w:eastAsia="en-US"/>
              </w:rPr>
              <w:t>TIC’s</w:t>
            </w:r>
            <w:proofErr w:type="spellEnd"/>
            <w:r w:rsidRPr="003170BF">
              <w:rPr>
                <w:rFonts w:asciiTheme="minorHAnsi" w:hAnsiTheme="minorHAnsi" w:cstheme="minorHAnsi"/>
                <w:i/>
                <w:iCs/>
                <w:sz w:val="20"/>
                <w:szCs w:val="20"/>
                <w:lang w:eastAsia="en-US"/>
              </w:rPr>
              <w:t xml:space="preserve"> del Juzgado de Control y de Juicio Oral del Distrito Judicial de Sánchez Piedras y Especializado en Justicia para Adolescentes del Estado, de manera interina, por el término de tres meses, a partir del </w:t>
            </w:r>
            <w:r w:rsidR="001A1A45">
              <w:rPr>
                <w:rFonts w:asciiTheme="minorHAnsi" w:hAnsiTheme="minorHAnsi" w:cstheme="minorHAnsi"/>
                <w:i/>
                <w:iCs/>
                <w:sz w:val="20"/>
                <w:szCs w:val="20"/>
                <w:lang w:eastAsia="en-US"/>
              </w:rPr>
              <w:t>veintitrés de junio de dos mi veintiuno.</w:t>
            </w:r>
          </w:p>
        </w:tc>
      </w:tr>
      <w:bookmarkEnd w:id="10"/>
      <w:tr w:rsidR="00CC454A" w:rsidRPr="00D67385" w14:paraId="575CE9B0" w14:textId="77777777" w:rsidTr="000B596F">
        <w:tc>
          <w:tcPr>
            <w:tcW w:w="3256" w:type="dxa"/>
            <w:tcBorders>
              <w:top w:val="single" w:sz="4" w:space="0" w:color="auto"/>
              <w:left w:val="single" w:sz="4" w:space="0" w:color="auto"/>
              <w:bottom w:val="single" w:sz="4" w:space="0" w:color="auto"/>
              <w:right w:val="single" w:sz="4" w:space="0" w:color="auto"/>
            </w:tcBorders>
          </w:tcPr>
          <w:p w14:paraId="5BCF5BB0" w14:textId="77777777" w:rsidR="00CC454A" w:rsidRDefault="00CC454A"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EYMARD YADIEL </w:t>
            </w:r>
            <w:r w:rsidR="00D141EB">
              <w:rPr>
                <w:rFonts w:asciiTheme="minorHAnsi" w:hAnsiTheme="minorHAnsi" w:cstheme="minorHAnsi"/>
                <w:b/>
                <w:bCs/>
                <w:sz w:val="20"/>
                <w:szCs w:val="20"/>
              </w:rPr>
              <w:t>SÁNCHEZ MENESES</w:t>
            </w:r>
          </w:p>
          <w:p w14:paraId="77EBACF5" w14:textId="10FE2142" w:rsidR="00D141EB" w:rsidRPr="003170BF" w:rsidRDefault="00D141EB"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Proyectista auxiliar de juzgado (nivel 8) interino, en funciones de facilitador responsable del Centro Regional de Justicia Alternativa de Huamantla</w:t>
            </w:r>
          </w:p>
        </w:tc>
        <w:tc>
          <w:tcPr>
            <w:tcW w:w="4536" w:type="dxa"/>
            <w:tcBorders>
              <w:top w:val="single" w:sz="4" w:space="0" w:color="auto"/>
              <w:left w:val="single" w:sz="4" w:space="0" w:color="auto"/>
              <w:bottom w:val="single" w:sz="4" w:space="0" w:color="auto"/>
              <w:right w:val="single" w:sz="4" w:space="0" w:color="auto"/>
            </w:tcBorders>
          </w:tcPr>
          <w:p w14:paraId="2757336F" w14:textId="1D92766D" w:rsidR="00CC454A" w:rsidRPr="003170BF" w:rsidRDefault="00D141EB" w:rsidP="000B596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asistente de causa (nivel 8) interino, del Juzgado de Control y de Juicio Oral del Distrito Judicial de Sánchez Piedras y Especializado en Justicia para Adolescentes del Estado, a </w:t>
            </w:r>
            <w:r w:rsidR="00471CEA">
              <w:rPr>
                <w:rFonts w:asciiTheme="minorHAnsi" w:hAnsiTheme="minorHAnsi" w:cstheme="minorHAnsi"/>
                <w:i/>
                <w:iCs/>
                <w:sz w:val="20"/>
                <w:szCs w:val="20"/>
              </w:rPr>
              <w:t xml:space="preserve">partir del veinticuatro de junio de dos mil veintiuno, hasta nuevas instrucciones. </w:t>
            </w:r>
          </w:p>
        </w:tc>
      </w:tr>
      <w:tr w:rsidR="003170BF" w:rsidRPr="00D67385" w14:paraId="5CCC695B" w14:textId="77777777" w:rsidTr="000B596F">
        <w:tc>
          <w:tcPr>
            <w:tcW w:w="3256" w:type="dxa"/>
            <w:tcBorders>
              <w:top w:val="single" w:sz="4" w:space="0" w:color="auto"/>
              <w:left w:val="single" w:sz="4" w:space="0" w:color="auto"/>
              <w:bottom w:val="single" w:sz="4" w:space="0" w:color="auto"/>
              <w:right w:val="single" w:sz="4" w:space="0" w:color="auto"/>
            </w:tcBorders>
          </w:tcPr>
          <w:p w14:paraId="24D70749" w14:textId="39792DCB" w:rsidR="00F033EA" w:rsidRPr="003170BF" w:rsidRDefault="005B4FF8"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F033EA">
              <w:rPr>
                <w:rFonts w:asciiTheme="minorHAnsi" w:hAnsiTheme="minorHAnsi" w:cstheme="minorHAnsi"/>
                <w:b/>
                <w:bCs/>
                <w:sz w:val="20"/>
                <w:szCs w:val="20"/>
              </w:rPr>
              <w:t>DANTE OMAR RIVERA GRANADOS</w:t>
            </w:r>
          </w:p>
        </w:tc>
        <w:tc>
          <w:tcPr>
            <w:tcW w:w="4536" w:type="dxa"/>
            <w:tcBorders>
              <w:top w:val="single" w:sz="4" w:space="0" w:color="auto"/>
              <w:left w:val="single" w:sz="4" w:space="0" w:color="auto"/>
              <w:bottom w:val="single" w:sz="4" w:space="0" w:color="auto"/>
              <w:right w:val="single" w:sz="4" w:space="0" w:color="auto"/>
            </w:tcBorders>
          </w:tcPr>
          <w:p w14:paraId="683F3B22" w14:textId="028A9E85" w:rsidR="003170BF" w:rsidRPr="005B4FF8" w:rsidRDefault="005B4FF8" w:rsidP="005B4FF8">
            <w:pPr>
              <w:pStyle w:val="Sinespaciado"/>
              <w:tabs>
                <w:tab w:val="left" w:pos="1134"/>
              </w:tabs>
              <w:spacing w:line="480" w:lineRule="auto"/>
              <w:jc w:val="both"/>
              <w:rPr>
                <w:rFonts w:asciiTheme="minorHAnsi" w:hAnsiTheme="minorHAnsi" w:cstheme="minorHAnsi"/>
                <w:i/>
                <w:iCs/>
                <w:sz w:val="20"/>
                <w:szCs w:val="20"/>
              </w:rPr>
            </w:pPr>
            <w:r w:rsidRPr="005B4FF8">
              <w:rPr>
                <w:rFonts w:asciiTheme="minorHAnsi" w:hAnsiTheme="minorHAnsi" w:cstheme="minorHAnsi"/>
                <w:i/>
                <w:iCs/>
                <w:sz w:val="20"/>
                <w:szCs w:val="20"/>
              </w:rPr>
              <w:t xml:space="preserve">A efecto de suplir la ausencia por licencia médica expedida en favor de la Licenciada ANA LILIA GALLARDO FLORES, </w:t>
            </w:r>
            <w:proofErr w:type="spellStart"/>
            <w:r w:rsidRPr="005B4FF8">
              <w:rPr>
                <w:rFonts w:asciiTheme="minorHAnsi" w:hAnsiTheme="minorHAnsi" w:cstheme="minorHAnsi"/>
                <w:i/>
                <w:iCs/>
                <w:sz w:val="20"/>
                <w:szCs w:val="20"/>
              </w:rPr>
              <w:t>Diligenciaria</w:t>
            </w:r>
            <w:proofErr w:type="spellEnd"/>
            <w:r w:rsidRPr="005B4FF8">
              <w:rPr>
                <w:rFonts w:asciiTheme="minorHAnsi" w:hAnsiTheme="minorHAnsi" w:cstheme="minorHAnsi"/>
                <w:i/>
                <w:iCs/>
                <w:sz w:val="20"/>
                <w:szCs w:val="20"/>
              </w:rPr>
              <w:t xml:space="preserve"> del Juzgado Segundo de lo Familiar del Distrito Judicial de Cuauhtémoc, por necesidades del servicio como </w:t>
            </w:r>
            <w:proofErr w:type="spellStart"/>
            <w:r w:rsidRPr="005B4FF8">
              <w:rPr>
                <w:rFonts w:asciiTheme="minorHAnsi" w:hAnsiTheme="minorHAnsi" w:cstheme="minorHAnsi"/>
                <w:i/>
                <w:iCs/>
                <w:sz w:val="20"/>
                <w:szCs w:val="20"/>
              </w:rPr>
              <w:t>Diligenciario</w:t>
            </w:r>
            <w:proofErr w:type="spellEnd"/>
            <w:r w:rsidRPr="005B4FF8">
              <w:rPr>
                <w:rFonts w:asciiTheme="minorHAnsi" w:hAnsiTheme="minorHAnsi" w:cstheme="minorHAnsi"/>
                <w:i/>
                <w:iCs/>
                <w:sz w:val="20"/>
                <w:szCs w:val="20"/>
              </w:rPr>
              <w:t xml:space="preserve"> interino del Juzgado en mención, a partir del veintiuno de junio de dos mil veintiuno, por el tiempo que dure la licencia médica en mención.</w:t>
            </w:r>
          </w:p>
        </w:tc>
      </w:tr>
      <w:tr w:rsidR="003170BF" w:rsidRPr="00D67385" w14:paraId="6006CD75" w14:textId="77777777" w:rsidTr="000B596F">
        <w:tc>
          <w:tcPr>
            <w:tcW w:w="3256" w:type="dxa"/>
            <w:tcBorders>
              <w:top w:val="single" w:sz="4" w:space="0" w:color="auto"/>
              <w:left w:val="single" w:sz="4" w:space="0" w:color="auto"/>
              <w:bottom w:val="single" w:sz="4" w:space="0" w:color="auto"/>
              <w:right w:val="single" w:sz="4" w:space="0" w:color="auto"/>
            </w:tcBorders>
          </w:tcPr>
          <w:p w14:paraId="6FD826C1" w14:textId="61467415" w:rsidR="003170BF" w:rsidRDefault="00524D02"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w:t>
            </w:r>
            <w:r w:rsidR="00891F88">
              <w:rPr>
                <w:rFonts w:asciiTheme="minorHAnsi" w:hAnsiTheme="minorHAnsi" w:cstheme="minorHAnsi"/>
                <w:b/>
                <w:bCs/>
                <w:sz w:val="20"/>
                <w:szCs w:val="20"/>
              </w:rPr>
              <w:t>ic.</w:t>
            </w:r>
            <w:r>
              <w:rPr>
                <w:rFonts w:asciiTheme="minorHAnsi" w:hAnsiTheme="minorHAnsi" w:cstheme="minorHAnsi"/>
                <w:b/>
                <w:bCs/>
                <w:sz w:val="20"/>
                <w:szCs w:val="20"/>
              </w:rPr>
              <w:t xml:space="preserve"> LAURA MUÑOZ </w:t>
            </w:r>
            <w:proofErr w:type="spellStart"/>
            <w:r>
              <w:rPr>
                <w:rFonts w:asciiTheme="minorHAnsi" w:hAnsiTheme="minorHAnsi" w:cstheme="minorHAnsi"/>
                <w:b/>
                <w:bCs/>
                <w:sz w:val="20"/>
                <w:szCs w:val="20"/>
              </w:rPr>
              <w:t>MUÑOZ</w:t>
            </w:r>
            <w:proofErr w:type="spellEnd"/>
          </w:p>
          <w:p w14:paraId="052F5E50" w14:textId="77777777" w:rsidR="00524D02" w:rsidRDefault="00524D02"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Secretaria de acuerdos en funciones de asistente de sala del Juzgado de Control y de Juicio Oral del Distrito Judicial de Guridi y Alcocer. Cubre </w:t>
            </w:r>
            <w:r>
              <w:rPr>
                <w:rFonts w:asciiTheme="minorHAnsi" w:hAnsiTheme="minorHAnsi" w:cstheme="minorHAnsi"/>
                <w:b/>
                <w:bCs/>
                <w:sz w:val="20"/>
                <w:szCs w:val="20"/>
              </w:rPr>
              <w:lastRenderedPageBreak/>
              <w:t xml:space="preserve">interinamente plaza del Lic. Carlos Domino </w:t>
            </w:r>
            <w:proofErr w:type="spellStart"/>
            <w:r>
              <w:rPr>
                <w:rFonts w:asciiTheme="minorHAnsi" w:hAnsiTheme="minorHAnsi" w:cstheme="minorHAnsi"/>
                <w:b/>
                <w:bCs/>
                <w:sz w:val="20"/>
                <w:szCs w:val="20"/>
              </w:rPr>
              <w:t>Tecocoatzi</w:t>
            </w:r>
            <w:proofErr w:type="spellEnd"/>
            <w:r>
              <w:rPr>
                <w:rFonts w:asciiTheme="minorHAnsi" w:hAnsiTheme="minorHAnsi" w:cstheme="minorHAnsi"/>
                <w:b/>
                <w:bCs/>
                <w:sz w:val="20"/>
                <w:szCs w:val="20"/>
              </w:rPr>
              <w:t xml:space="preserve"> </w:t>
            </w:r>
            <w:r w:rsidR="00891F88">
              <w:rPr>
                <w:rFonts w:asciiTheme="minorHAnsi" w:hAnsiTheme="minorHAnsi" w:cstheme="minorHAnsi"/>
                <w:b/>
                <w:bCs/>
                <w:sz w:val="20"/>
                <w:szCs w:val="20"/>
              </w:rPr>
              <w:t>Juárez</w:t>
            </w:r>
          </w:p>
          <w:p w14:paraId="1D3FE3E1" w14:textId="7CC275F1" w:rsidR="00891F88" w:rsidRPr="00A328B3" w:rsidRDefault="00891F88"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junio de 2021</w:t>
            </w:r>
          </w:p>
        </w:tc>
        <w:tc>
          <w:tcPr>
            <w:tcW w:w="4536" w:type="dxa"/>
            <w:tcBorders>
              <w:top w:val="single" w:sz="4" w:space="0" w:color="auto"/>
              <w:left w:val="single" w:sz="4" w:space="0" w:color="auto"/>
              <w:bottom w:val="single" w:sz="4" w:space="0" w:color="auto"/>
              <w:right w:val="single" w:sz="4" w:space="0" w:color="auto"/>
            </w:tcBorders>
          </w:tcPr>
          <w:p w14:paraId="3715F28D" w14:textId="3160296E" w:rsidR="003170BF" w:rsidRPr="00891F88" w:rsidRDefault="00891F88" w:rsidP="000B596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 xml:space="preserve">Por necesidades del servicio, en relación con la autorización de licencia sin goce de sueldo otorgada al Licenciado Carlos Domingo </w:t>
            </w:r>
            <w:proofErr w:type="spellStart"/>
            <w:r>
              <w:rPr>
                <w:rFonts w:asciiTheme="minorHAnsi" w:hAnsiTheme="minorHAnsi" w:cstheme="minorHAnsi"/>
                <w:i/>
                <w:iCs/>
                <w:sz w:val="20"/>
                <w:szCs w:val="20"/>
              </w:rPr>
              <w:t>Tecocoatzi</w:t>
            </w:r>
            <w:proofErr w:type="spellEnd"/>
            <w:r>
              <w:rPr>
                <w:rFonts w:asciiTheme="minorHAnsi" w:hAnsiTheme="minorHAnsi" w:cstheme="minorHAnsi"/>
                <w:i/>
                <w:iCs/>
                <w:sz w:val="20"/>
                <w:szCs w:val="20"/>
              </w:rPr>
              <w:t xml:space="preserve"> Juárez mediante acuerdo </w:t>
            </w:r>
            <w:r w:rsidRPr="00891F88">
              <w:rPr>
                <w:rFonts w:asciiTheme="minorHAnsi" w:hAnsiTheme="minorHAnsi" w:cstheme="minorHAnsi"/>
                <w:b/>
                <w:bCs/>
                <w:sz w:val="20"/>
                <w:szCs w:val="20"/>
              </w:rPr>
              <w:t>XIV/32/2021.6</w:t>
            </w:r>
            <w:r>
              <w:rPr>
                <w:rFonts w:asciiTheme="minorHAnsi" w:hAnsiTheme="minorHAnsi" w:cstheme="minorHAnsi"/>
                <w:b/>
                <w:bCs/>
                <w:sz w:val="20"/>
                <w:szCs w:val="20"/>
              </w:rPr>
              <w:t xml:space="preserve"> </w:t>
            </w:r>
            <w:r>
              <w:rPr>
                <w:rFonts w:asciiTheme="minorHAnsi" w:hAnsiTheme="minorHAnsi" w:cstheme="minorHAnsi"/>
                <w:i/>
                <w:iCs/>
                <w:sz w:val="20"/>
                <w:szCs w:val="20"/>
              </w:rPr>
              <w:t xml:space="preserve">que antecede, de manera interina, con su mismo nivel, cargo y </w:t>
            </w:r>
            <w:r>
              <w:rPr>
                <w:rFonts w:asciiTheme="minorHAnsi" w:hAnsiTheme="minorHAnsi" w:cstheme="minorHAnsi"/>
                <w:i/>
                <w:iCs/>
                <w:sz w:val="20"/>
                <w:szCs w:val="20"/>
              </w:rPr>
              <w:lastRenderedPageBreak/>
              <w:t xml:space="preserve">adscripción, a partir del uno de julio de dos mil veintiuno, por el término de seis meses. </w:t>
            </w:r>
          </w:p>
        </w:tc>
      </w:tr>
      <w:tr w:rsidR="00891F88" w:rsidRPr="00D67385" w14:paraId="5F1E9DF0" w14:textId="77777777" w:rsidTr="000B596F">
        <w:tc>
          <w:tcPr>
            <w:tcW w:w="3256" w:type="dxa"/>
            <w:tcBorders>
              <w:top w:val="single" w:sz="4" w:space="0" w:color="auto"/>
              <w:left w:val="single" w:sz="4" w:space="0" w:color="auto"/>
              <w:bottom w:val="single" w:sz="4" w:space="0" w:color="auto"/>
              <w:right w:val="single" w:sz="4" w:space="0" w:color="auto"/>
            </w:tcBorders>
          </w:tcPr>
          <w:p w14:paraId="509901A5" w14:textId="77777777" w:rsidR="00891F88" w:rsidRDefault="00891F88"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NOHEMÍ GONZÁLEZ AVENDAÑO</w:t>
            </w:r>
          </w:p>
          <w:p w14:paraId="2CE85DA3" w14:textId="77777777" w:rsidR="00891F88" w:rsidRDefault="00891F88"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Proyectista del Juzgado Penal del Distrito Judicial de Sánchez Piedras y Especializado en Administración de Justicia para Adolescentes del Estado. Cubre interinamente plaza de la Licenciada Laura Muñoz </w:t>
            </w:r>
            <w:proofErr w:type="spellStart"/>
            <w:r>
              <w:rPr>
                <w:rFonts w:asciiTheme="minorHAnsi" w:hAnsiTheme="minorHAnsi" w:cstheme="minorHAnsi"/>
                <w:b/>
                <w:bCs/>
                <w:sz w:val="20"/>
                <w:szCs w:val="20"/>
              </w:rPr>
              <w:t>Muñoz</w:t>
            </w:r>
            <w:proofErr w:type="spellEnd"/>
            <w:r>
              <w:rPr>
                <w:rFonts w:asciiTheme="minorHAnsi" w:hAnsiTheme="minorHAnsi" w:cstheme="minorHAnsi"/>
                <w:b/>
                <w:bCs/>
                <w:sz w:val="20"/>
                <w:szCs w:val="20"/>
              </w:rPr>
              <w:t xml:space="preserve">. </w:t>
            </w:r>
          </w:p>
          <w:p w14:paraId="21871925" w14:textId="396FEC01" w:rsidR="00891F88" w:rsidRDefault="00891F88"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junio de 2021</w:t>
            </w:r>
          </w:p>
        </w:tc>
        <w:tc>
          <w:tcPr>
            <w:tcW w:w="4536" w:type="dxa"/>
            <w:tcBorders>
              <w:top w:val="single" w:sz="4" w:space="0" w:color="auto"/>
              <w:left w:val="single" w:sz="4" w:space="0" w:color="auto"/>
              <w:bottom w:val="single" w:sz="4" w:space="0" w:color="auto"/>
              <w:right w:val="single" w:sz="4" w:space="0" w:color="auto"/>
            </w:tcBorders>
          </w:tcPr>
          <w:p w14:paraId="56DC5E68" w14:textId="389C4915" w:rsidR="00891F88" w:rsidRDefault="00891F88" w:rsidP="000B596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en relación con la autorización de licencia sin goce de sueldo otorgada al Licenciado Carlos Domingo </w:t>
            </w:r>
            <w:proofErr w:type="spellStart"/>
            <w:r>
              <w:rPr>
                <w:rFonts w:asciiTheme="minorHAnsi" w:hAnsiTheme="minorHAnsi" w:cstheme="minorHAnsi"/>
                <w:i/>
                <w:iCs/>
                <w:sz w:val="20"/>
                <w:szCs w:val="20"/>
              </w:rPr>
              <w:t>Tecocoatzi</w:t>
            </w:r>
            <w:proofErr w:type="spellEnd"/>
            <w:r>
              <w:rPr>
                <w:rFonts w:asciiTheme="minorHAnsi" w:hAnsiTheme="minorHAnsi" w:cstheme="minorHAnsi"/>
                <w:i/>
                <w:iCs/>
                <w:sz w:val="20"/>
                <w:szCs w:val="20"/>
              </w:rPr>
              <w:t xml:space="preserve"> Juárez mediante acuerdo </w:t>
            </w:r>
            <w:r w:rsidRPr="00891F88">
              <w:rPr>
                <w:rFonts w:asciiTheme="minorHAnsi" w:hAnsiTheme="minorHAnsi" w:cstheme="minorHAnsi"/>
                <w:b/>
                <w:bCs/>
                <w:sz w:val="20"/>
                <w:szCs w:val="20"/>
              </w:rPr>
              <w:t>XIV/32/2021.6</w:t>
            </w:r>
            <w:r>
              <w:rPr>
                <w:rFonts w:asciiTheme="minorHAnsi" w:hAnsiTheme="minorHAnsi" w:cstheme="minorHAnsi"/>
                <w:b/>
                <w:bCs/>
                <w:sz w:val="20"/>
                <w:szCs w:val="20"/>
              </w:rPr>
              <w:t xml:space="preserve"> </w:t>
            </w:r>
            <w:r>
              <w:rPr>
                <w:rFonts w:asciiTheme="minorHAnsi" w:hAnsiTheme="minorHAnsi" w:cstheme="minorHAnsi"/>
                <w:i/>
                <w:iCs/>
                <w:sz w:val="20"/>
                <w:szCs w:val="20"/>
              </w:rPr>
              <w:t xml:space="preserve">que antecede y el interinato otorgado a la Licenciada Laura Muñoz </w:t>
            </w:r>
            <w:proofErr w:type="spellStart"/>
            <w:r>
              <w:rPr>
                <w:rFonts w:asciiTheme="minorHAnsi" w:hAnsiTheme="minorHAnsi" w:cstheme="minorHAnsi"/>
                <w:i/>
                <w:iCs/>
                <w:sz w:val="20"/>
                <w:szCs w:val="20"/>
              </w:rPr>
              <w:t>Muñoz</w:t>
            </w:r>
            <w:proofErr w:type="spellEnd"/>
            <w:r>
              <w:rPr>
                <w:rFonts w:asciiTheme="minorHAnsi" w:hAnsiTheme="minorHAnsi" w:cstheme="minorHAnsi"/>
                <w:i/>
                <w:iCs/>
                <w:sz w:val="20"/>
                <w:szCs w:val="20"/>
              </w:rPr>
              <w:t>, de manera interina, con su mismo nivel, cargo y adscripción, a partir del uno de julio de dos mil veintiuno, por el término de seis meses.</w:t>
            </w:r>
          </w:p>
        </w:tc>
      </w:tr>
      <w:tr w:rsidR="001560C2" w:rsidRPr="00D67385" w14:paraId="3E76565E" w14:textId="77777777" w:rsidTr="000B596F">
        <w:tc>
          <w:tcPr>
            <w:tcW w:w="3256" w:type="dxa"/>
            <w:tcBorders>
              <w:top w:val="single" w:sz="4" w:space="0" w:color="auto"/>
              <w:left w:val="single" w:sz="4" w:space="0" w:color="auto"/>
              <w:bottom w:val="single" w:sz="4" w:space="0" w:color="auto"/>
              <w:right w:val="single" w:sz="4" w:space="0" w:color="auto"/>
            </w:tcBorders>
          </w:tcPr>
          <w:p w14:paraId="72DA2F2F" w14:textId="46BEAC14" w:rsidR="001560C2" w:rsidRDefault="00914555"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MARCO ALFONSO CASTILLO GUEVARA</w:t>
            </w:r>
          </w:p>
        </w:tc>
        <w:tc>
          <w:tcPr>
            <w:tcW w:w="4536" w:type="dxa"/>
            <w:tcBorders>
              <w:top w:val="single" w:sz="4" w:space="0" w:color="auto"/>
              <w:left w:val="single" w:sz="4" w:space="0" w:color="auto"/>
              <w:bottom w:val="single" w:sz="4" w:space="0" w:color="auto"/>
              <w:right w:val="single" w:sz="4" w:space="0" w:color="auto"/>
            </w:tcBorders>
          </w:tcPr>
          <w:p w14:paraId="37512146" w14:textId="6B7B4A31" w:rsidR="001560C2" w:rsidRDefault="00914555" w:rsidP="000B596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intendente (nivel 2) adscrito a la Secretaría Ejecutiva del Consejo de la Judicatura del Estado, de manera interina, por el término de tres meses, a partir del veintidós de junio de dos mil veintiuno.</w:t>
            </w:r>
          </w:p>
        </w:tc>
      </w:tr>
    </w:tbl>
    <w:p w14:paraId="0004F13A" w14:textId="77777777" w:rsidR="003170BF" w:rsidRDefault="003170BF" w:rsidP="003170BF">
      <w:pPr>
        <w:spacing w:after="0" w:line="480" w:lineRule="auto"/>
        <w:jc w:val="both"/>
        <w:rPr>
          <w:rFonts w:asciiTheme="minorHAnsi" w:hAnsiTheme="minorHAnsi" w:cstheme="minorHAnsi"/>
          <w:i/>
          <w:iCs/>
          <w:color w:val="000000"/>
        </w:rPr>
      </w:pPr>
    </w:p>
    <w:p w14:paraId="58A6EAE0" w14:textId="34B5D393" w:rsidR="003170BF" w:rsidRDefault="003170BF" w:rsidP="003170BF">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para los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xml:space="preserve">. Comuníquese también, en lo conducente,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 de conformidad con lo establecido </w:t>
      </w:r>
      <w:r w:rsidRPr="009F5C26">
        <w:rPr>
          <w:rFonts w:asciiTheme="minorHAnsi" w:hAnsiTheme="minorHAnsi" w:cstheme="minorHAnsi"/>
          <w:i/>
          <w:iCs/>
          <w:color w:val="000000"/>
        </w:rPr>
        <w:t>en el artículo 68, fracción IV, de la Ley Orgánica del Poder Judicial del Estado</w:t>
      </w:r>
      <w:r w:rsidR="00A328B3">
        <w:rPr>
          <w:rFonts w:asciiTheme="minorHAnsi" w:hAnsiTheme="minorHAnsi" w:cstheme="minorHAnsi"/>
          <w:i/>
          <w:iCs/>
          <w:color w:val="000000"/>
        </w:rPr>
        <w:t xml:space="preserve">, para su </w:t>
      </w:r>
      <w:r>
        <w:rPr>
          <w:rFonts w:asciiTheme="minorHAnsi" w:hAnsiTheme="minorHAnsi" w:cstheme="minorHAnsi"/>
          <w:i/>
          <w:iCs/>
          <w:color w:val="000000"/>
        </w:rPr>
        <w:t>conocimiento</w:t>
      </w:r>
      <w:r w:rsidRPr="007A0E3C">
        <w:rPr>
          <w:rFonts w:asciiTheme="minorHAnsi" w:hAnsiTheme="minorHAnsi" w:cstheme="minorHAnsi"/>
          <w:i/>
          <w:iCs/>
          <w:color w:val="000000"/>
        </w:rPr>
        <w:t xml:space="preserve">.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1560C2">
        <w:rPr>
          <w:rFonts w:asciiTheme="minorHAnsi" w:hAnsiTheme="minorHAnsi" w:cstheme="minorHAnsi"/>
          <w:u w:val="single"/>
        </w:rPr>
        <w:t xml:space="preserve">POR UNANIMIDAD </w:t>
      </w:r>
      <w:r w:rsidRPr="00530442">
        <w:rPr>
          <w:rFonts w:asciiTheme="minorHAnsi" w:hAnsiTheme="minorHAnsi" w:cstheme="minorHAnsi"/>
          <w:u w:val="single"/>
        </w:rPr>
        <w:t xml:space="preserve">DE </w:t>
      </w:r>
      <w:r>
        <w:rPr>
          <w:rFonts w:asciiTheme="minorHAnsi" w:hAnsiTheme="minorHAnsi" w:cstheme="minorHAnsi"/>
          <w:u w:val="single"/>
        </w:rPr>
        <w:t>VOTOS.</w:t>
      </w:r>
      <w:r>
        <w:rPr>
          <w:rFonts w:asciiTheme="minorHAnsi" w:hAnsiTheme="minorHAnsi" w:cstheme="minorHAnsi"/>
        </w:rPr>
        <w:t xml:space="preserve"> - - - - - - - - - - - - - - - - - - - - - - </w:t>
      </w:r>
    </w:p>
    <w:bookmarkEnd w:id="9"/>
    <w:p w14:paraId="47F19C51" w14:textId="70972805" w:rsidR="007B1E02" w:rsidRPr="0079714F" w:rsidRDefault="00695AC9" w:rsidP="00A338A8">
      <w:pPr>
        <w:spacing w:after="0" w:line="480" w:lineRule="auto"/>
        <w:jc w:val="both"/>
        <w:rPr>
          <w:rFonts w:asciiTheme="minorHAnsi" w:hAnsiTheme="minorHAnsi" w:cstheme="minorHAnsi"/>
        </w:rPr>
      </w:pPr>
      <w:r w:rsidRPr="00AA2F58">
        <w:rPr>
          <w:rFonts w:asciiTheme="minorHAnsi" w:hAnsiTheme="minorHAnsi" w:cstheme="minorHAnsi"/>
          <w:bCs/>
        </w:rPr>
        <w:t>S</w:t>
      </w:r>
      <w:r w:rsidR="006177C1" w:rsidRPr="00AA2F58">
        <w:rPr>
          <w:rFonts w:asciiTheme="minorHAnsi" w:hAnsiTheme="minorHAnsi" w:cstheme="minorHAnsi"/>
          <w:bCs/>
        </w:rPr>
        <w:t>ie</w:t>
      </w:r>
      <w:r w:rsidR="006177C1" w:rsidRPr="0079714F">
        <w:rPr>
          <w:rFonts w:asciiTheme="minorHAnsi" w:hAnsiTheme="minorHAnsi" w:cstheme="minorHAnsi"/>
        </w:rPr>
        <w:t>ndo</w:t>
      </w:r>
      <w:r w:rsidR="003170BF">
        <w:rPr>
          <w:rFonts w:asciiTheme="minorHAnsi" w:hAnsiTheme="minorHAnsi" w:cstheme="minorHAnsi"/>
        </w:rPr>
        <w:t xml:space="preserve"> </w:t>
      </w:r>
      <w:r w:rsidR="006177C1" w:rsidRPr="0079714F">
        <w:rPr>
          <w:rFonts w:asciiTheme="minorHAnsi" w:hAnsiTheme="minorHAnsi" w:cstheme="minorHAnsi"/>
        </w:rPr>
        <w:t xml:space="preserve">las </w:t>
      </w:r>
      <w:r w:rsidR="00BD2CBE">
        <w:rPr>
          <w:rFonts w:asciiTheme="minorHAnsi" w:hAnsiTheme="minorHAnsi" w:cstheme="minorHAnsi"/>
        </w:rPr>
        <w:t xml:space="preserve">catorce </w:t>
      </w:r>
      <w:r w:rsidR="006177C1" w:rsidRPr="0079714F">
        <w:rPr>
          <w:rFonts w:asciiTheme="minorHAnsi" w:hAnsiTheme="minorHAnsi" w:cstheme="minorHAnsi"/>
        </w:rPr>
        <w:t>horas</w:t>
      </w:r>
      <w:r w:rsidR="00B64417">
        <w:rPr>
          <w:rFonts w:asciiTheme="minorHAnsi" w:hAnsiTheme="minorHAnsi" w:cstheme="minorHAnsi"/>
        </w:rPr>
        <w:t xml:space="preserve"> </w:t>
      </w:r>
      <w:r w:rsidR="004368E6">
        <w:rPr>
          <w:rFonts w:asciiTheme="minorHAnsi" w:hAnsiTheme="minorHAnsi" w:cstheme="minorHAnsi"/>
        </w:rPr>
        <w:t xml:space="preserve">con </w:t>
      </w:r>
      <w:r w:rsidR="00BD2CBE">
        <w:rPr>
          <w:rFonts w:asciiTheme="minorHAnsi" w:hAnsiTheme="minorHAnsi" w:cstheme="minorHAnsi"/>
        </w:rPr>
        <w:t>ocho</w:t>
      </w:r>
      <w:r w:rsidR="004368E6">
        <w:rPr>
          <w:rFonts w:asciiTheme="minorHAnsi" w:hAnsiTheme="minorHAnsi" w:cstheme="minorHAnsi"/>
        </w:rPr>
        <w:t xml:space="preserve"> minutos </w:t>
      </w:r>
      <w:r w:rsidR="008F03B7">
        <w:rPr>
          <w:rFonts w:asciiTheme="minorHAnsi" w:hAnsiTheme="minorHAnsi" w:cstheme="minorHAnsi"/>
        </w:rPr>
        <w:t>d</w:t>
      </w:r>
      <w:r w:rsidR="006177C1" w:rsidRPr="0079714F">
        <w:rPr>
          <w:rFonts w:asciiTheme="minorHAnsi" w:hAnsiTheme="minorHAnsi" w:cstheme="minorHAnsi"/>
        </w:rPr>
        <w:t xml:space="preserve">el día de su inicio, se da por concluida la sesión </w:t>
      </w:r>
      <w:r w:rsidR="00EC616A">
        <w:rPr>
          <w:rFonts w:asciiTheme="minorHAnsi" w:hAnsiTheme="minorHAnsi" w:cstheme="minorHAnsi"/>
        </w:rPr>
        <w:t>extra</w:t>
      </w:r>
      <w:r w:rsidR="006177C1" w:rsidRPr="0079714F">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w:t>
      </w:r>
      <w:proofErr w:type="gramStart"/>
      <w:r w:rsidR="006177C1" w:rsidRPr="0079714F">
        <w:rPr>
          <w:rFonts w:asciiTheme="minorHAnsi" w:hAnsiTheme="minorHAnsi" w:cstheme="minorHAnsi"/>
        </w:rPr>
        <w:t>Secretario Ejecutivo</w:t>
      </w:r>
      <w:proofErr w:type="gramEnd"/>
      <w:r w:rsidR="006177C1" w:rsidRPr="0079714F">
        <w:rPr>
          <w:rFonts w:asciiTheme="minorHAnsi" w:hAnsiTheme="minorHAnsi" w:cstheme="minorHAnsi"/>
        </w:rPr>
        <w:t xml:space="preserve"> del Consejo de la Judicatura. Doy fe. - </w:t>
      </w:r>
      <w:r w:rsidR="00C70CB0">
        <w:rPr>
          <w:rFonts w:asciiTheme="minorHAnsi" w:hAnsiTheme="minorHAnsi" w:cstheme="minorHAnsi"/>
        </w:rPr>
        <w:t xml:space="preserve">- - - - - - - - - - - - - - - - - - - - - - - - - - - - - - </w:t>
      </w:r>
      <w:r w:rsidR="00FD3A48">
        <w:rPr>
          <w:rFonts w:asciiTheme="minorHAnsi" w:hAnsiTheme="minorHAnsi" w:cstheme="minorHAnsi"/>
        </w:rPr>
        <w:t xml:space="preserve"> - - - - - - - - - </w:t>
      </w:r>
    </w:p>
    <w:p w14:paraId="01DACD64" w14:textId="0BC6BD6A" w:rsidR="005031AC" w:rsidRDefault="005031AC" w:rsidP="00F0648F">
      <w:pPr>
        <w:spacing w:after="0" w:line="240" w:lineRule="auto"/>
        <w:jc w:val="both"/>
        <w:rPr>
          <w:rFonts w:asciiTheme="minorHAnsi" w:eastAsia="Batang" w:hAnsiTheme="minorHAnsi" w:cstheme="minorHAnsi"/>
          <w:b/>
          <w:bCs/>
        </w:rPr>
      </w:pPr>
    </w:p>
    <w:p w14:paraId="625D5190" w14:textId="310EFB26" w:rsidR="00FD3A48" w:rsidRDefault="00FD3A48" w:rsidP="00F0648F">
      <w:pPr>
        <w:spacing w:after="0" w:line="240" w:lineRule="auto"/>
        <w:jc w:val="both"/>
        <w:rPr>
          <w:rFonts w:asciiTheme="minorHAnsi" w:eastAsia="Batang" w:hAnsiTheme="minorHAnsi" w:cstheme="minorHAnsi"/>
          <w:b/>
          <w:bCs/>
        </w:rPr>
      </w:pPr>
    </w:p>
    <w:p w14:paraId="3B098DDF" w14:textId="5003151F" w:rsidR="00FD3A48" w:rsidRDefault="00FD3A48" w:rsidP="00FD3A48">
      <w:pPr>
        <w:spacing w:after="0" w:line="360" w:lineRule="auto"/>
        <w:jc w:val="both"/>
        <w:rPr>
          <w:rFonts w:asciiTheme="minorHAnsi" w:eastAsia="Batang" w:hAnsiTheme="minorHAnsi" w:cstheme="minorHAnsi"/>
          <w:b/>
          <w:bCs/>
        </w:rPr>
      </w:pPr>
      <w:r>
        <w:rPr>
          <w:rFonts w:asciiTheme="minorHAnsi" w:eastAsia="Batang" w:hAnsiTheme="minorHAnsi" w:cstheme="minorHAnsi"/>
          <w:b/>
          <w:bCs/>
        </w:rPr>
        <w:lastRenderedPageBreak/>
        <w:t xml:space="preserve">CONTINUACIÓN DEL </w:t>
      </w:r>
      <w:r w:rsidRPr="005934B4">
        <w:rPr>
          <w:rFonts w:asciiTheme="minorHAnsi" w:hAnsiTheme="minorHAnsi" w:cstheme="minorHAnsi"/>
          <w:b/>
        </w:rPr>
        <w:t xml:space="preserve">ACTA DE SESIÓN </w:t>
      </w:r>
      <w:r>
        <w:rPr>
          <w:rFonts w:asciiTheme="minorHAnsi" w:hAnsiTheme="minorHAnsi" w:cstheme="minorHAnsi"/>
          <w:b/>
        </w:rPr>
        <w:t>EXTRA</w:t>
      </w:r>
      <w:r w:rsidRPr="005934B4">
        <w:rPr>
          <w:rFonts w:asciiTheme="minorHAnsi" w:hAnsiTheme="minorHAnsi" w:cstheme="minorHAnsi"/>
          <w:b/>
        </w:rPr>
        <w:t xml:space="preserve">ORDINARIA PRIVADA DEL CONSEJO DE LA JUDICATURA DEL ESTADO DE TLAXCALA, </w:t>
      </w:r>
      <w:r w:rsidRPr="00656627">
        <w:rPr>
          <w:rFonts w:asciiTheme="minorHAnsi" w:hAnsiTheme="minorHAnsi" w:cstheme="minorHAnsi"/>
          <w:b/>
        </w:rPr>
        <w:t xml:space="preserve">CELEBRADA A LAS </w:t>
      </w:r>
      <w:r>
        <w:rPr>
          <w:rFonts w:asciiTheme="minorHAnsi" w:hAnsiTheme="minorHAnsi" w:cstheme="minorHAnsi"/>
          <w:b/>
        </w:rPr>
        <w:t xml:space="preserve">ONCE HORAS </w:t>
      </w:r>
      <w:r w:rsidRPr="005934B4">
        <w:rPr>
          <w:rFonts w:asciiTheme="minorHAnsi" w:hAnsiTheme="minorHAnsi" w:cstheme="minorHAnsi"/>
          <w:b/>
        </w:rPr>
        <w:t>DEL DÍA</w:t>
      </w:r>
      <w:r>
        <w:rPr>
          <w:rFonts w:asciiTheme="minorHAnsi" w:hAnsiTheme="minorHAnsi" w:cstheme="minorHAnsi"/>
          <w:b/>
        </w:rPr>
        <w:t xml:space="preserve"> VIERNES DIECIOCHO </w:t>
      </w:r>
      <w:r w:rsidRPr="005934B4">
        <w:rPr>
          <w:rFonts w:asciiTheme="minorHAnsi" w:hAnsiTheme="minorHAnsi" w:cstheme="minorHAnsi"/>
          <w:b/>
        </w:rPr>
        <w:t xml:space="preserve">DE </w:t>
      </w:r>
      <w:r>
        <w:rPr>
          <w:rFonts w:asciiTheme="minorHAnsi" w:hAnsiTheme="minorHAnsi" w:cstheme="minorHAnsi"/>
          <w:b/>
        </w:rPr>
        <w:t>JUNIO</w:t>
      </w:r>
      <w:r w:rsidRPr="005934B4">
        <w:rPr>
          <w:rFonts w:asciiTheme="minorHAnsi" w:hAnsiTheme="minorHAnsi" w:cstheme="minorHAnsi"/>
          <w:b/>
        </w:rPr>
        <w:t xml:space="preserve"> DE DOS MIL VEINTIUNO</w:t>
      </w:r>
      <w:r>
        <w:rPr>
          <w:rFonts w:asciiTheme="minorHAnsi" w:hAnsiTheme="minorHAnsi" w:cstheme="minorHAnsi"/>
          <w:b/>
        </w:rPr>
        <w:t>.</w:t>
      </w:r>
    </w:p>
    <w:p w14:paraId="706E2B3D" w14:textId="4D7DC4B6" w:rsidR="00FD3A48" w:rsidRDefault="00FD3A48" w:rsidP="00F0648F">
      <w:pPr>
        <w:spacing w:after="0" w:line="240" w:lineRule="auto"/>
        <w:jc w:val="both"/>
        <w:rPr>
          <w:rFonts w:asciiTheme="minorHAnsi" w:eastAsia="Batang" w:hAnsiTheme="minorHAnsi" w:cstheme="minorHAnsi"/>
          <w:b/>
          <w:bCs/>
        </w:rPr>
      </w:pPr>
    </w:p>
    <w:p w14:paraId="6CF05634" w14:textId="5B27EBCB" w:rsidR="00FD3A48" w:rsidRDefault="00FD3A48" w:rsidP="00F0648F">
      <w:pPr>
        <w:spacing w:after="0" w:line="240" w:lineRule="auto"/>
        <w:jc w:val="both"/>
        <w:rPr>
          <w:rFonts w:asciiTheme="minorHAnsi" w:eastAsia="Batang" w:hAnsiTheme="minorHAnsi" w:cstheme="minorHAnsi"/>
          <w:b/>
          <w:bCs/>
        </w:rPr>
      </w:pPr>
    </w:p>
    <w:p w14:paraId="258DC1F5" w14:textId="4A56AD78" w:rsidR="00FD3A48" w:rsidRDefault="00FD3A48" w:rsidP="00F0648F">
      <w:pPr>
        <w:spacing w:after="0" w:line="240" w:lineRule="auto"/>
        <w:jc w:val="both"/>
        <w:rPr>
          <w:rFonts w:asciiTheme="minorHAnsi" w:eastAsia="Batang" w:hAnsiTheme="minorHAnsi" w:cstheme="minorHAnsi"/>
          <w:b/>
          <w:bCs/>
        </w:rPr>
      </w:pPr>
    </w:p>
    <w:p w14:paraId="7A49A9C9" w14:textId="77777777" w:rsidR="00FD3A48" w:rsidRPr="0079714F" w:rsidRDefault="00FD3A48"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Magistrado </w:t>
            </w:r>
            <w:proofErr w:type="gramStart"/>
            <w:r w:rsidRPr="0079714F">
              <w:rPr>
                <w:rFonts w:asciiTheme="minorHAnsi" w:hAnsiTheme="minorHAnsi" w:cstheme="minorHAnsi"/>
              </w:rPr>
              <w:t>Presidente</w:t>
            </w:r>
            <w:proofErr w:type="gramEnd"/>
            <w:r w:rsidRPr="0079714F">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 xml:space="preserve">Víctor Hugo </w:t>
            </w:r>
            <w:proofErr w:type="spellStart"/>
            <w:r w:rsidR="002D2DAF" w:rsidRPr="0079714F">
              <w:rPr>
                <w:rFonts w:asciiTheme="minorHAnsi" w:hAnsiTheme="minorHAnsi" w:cstheme="minorHAnsi"/>
              </w:rPr>
              <w:t>Corichi</w:t>
            </w:r>
            <w:proofErr w:type="spellEnd"/>
            <w:r w:rsidR="002D2DAF" w:rsidRPr="0079714F">
              <w:rPr>
                <w:rFonts w:asciiTheme="minorHAnsi" w:hAnsiTheme="minorHAnsi" w:cstheme="minorHAnsi"/>
              </w:rPr>
              <w:t xml:space="preserve">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05AFCB29" w14:textId="77777777" w:rsidR="00F0648F" w:rsidRDefault="00F0648F" w:rsidP="00553693">
            <w:pPr>
              <w:spacing w:after="0"/>
              <w:rPr>
                <w:rFonts w:asciiTheme="minorHAnsi" w:hAnsiTheme="minorHAnsi" w:cstheme="minorHAnsi"/>
                <w:b/>
                <w:bCs/>
              </w:rPr>
            </w:pPr>
            <w:r w:rsidRPr="0079714F">
              <w:rPr>
                <w:rFonts w:asciiTheme="minorHAnsi" w:hAnsiTheme="minorHAnsi" w:cstheme="minorHAnsi"/>
                <w:b/>
                <w:bCs/>
              </w:rPr>
              <w:t xml:space="preserve"> </w:t>
            </w:r>
          </w:p>
          <w:p w14:paraId="3B7DDBF4" w14:textId="77777777" w:rsidR="0087515C" w:rsidRDefault="0087515C" w:rsidP="00553693">
            <w:pPr>
              <w:spacing w:after="0"/>
              <w:rPr>
                <w:rFonts w:asciiTheme="minorHAnsi" w:hAnsiTheme="minorHAnsi" w:cstheme="minorHAnsi"/>
                <w:b/>
                <w:bCs/>
              </w:rPr>
            </w:pPr>
          </w:p>
          <w:p w14:paraId="6CD8D2F4" w14:textId="44118BAE" w:rsidR="00E874D6" w:rsidRPr="0079714F" w:rsidRDefault="00E874D6" w:rsidP="00553693">
            <w:pPr>
              <w:spacing w:after="0"/>
              <w:rPr>
                <w:rFonts w:asciiTheme="minorHAnsi" w:hAnsiTheme="minorHAnsi" w:cstheme="minorHAnsi"/>
              </w:rPr>
            </w:pPr>
          </w:p>
        </w:tc>
      </w:tr>
      <w:tr w:rsidR="00F0648F" w:rsidRPr="0079714F" w14:paraId="1D8A8653" w14:textId="77777777" w:rsidTr="00553693">
        <w:trPr>
          <w:trHeight w:val="317"/>
        </w:trPr>
        <w:tc>
          <w:tcPr>
            <w:tcW w:w="7792" w:type="dxa"/>
            <w:gridSpan w:val="3"/>
          </w:tcPr>
          <w:p w14:paraId="4C135AAD" w14:textId="5D855B5E" w:rsidR="0045486F" w:rsidRPr="0079714F" w:rsidRDefault="0045486F"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4EADE4E2" w14:textId="77777777" w:rsidR="00FD3A48" w:rsidRDefault="00FD3A48" w:rsidP="00553693">
            <w:pPr>
              <w:spacing w:after="0"/>
              <w:jc w:val="center"/>
              <w:rPr>
                <w:rFonts w:asciiTheme="minorHAnsi" w:hAnsiTheme="minorHAnsi" w:cstheme="minorHAnsi"/>
                <w:b/>
                <w:bCs/>
              </w:rPr>
            </w:pPr>
          </w:p>
          <w:p w14:paraId="34372124" w14:textId="3C48C4AD"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00C2BF5F" w14:textId="0032893F" w:rsidR="0045486F" w:rsidRDefault="0045486F" w:rsidP="00553693">
            <w:pPr>
              <w:spacing w:after="0"/>
              <w:jc w:val="center"/>
              <w:rPr>
                <w:rFonts w:asciiTheme="minorHAnsi" w:hAnsiTheme="minorHAnsi" w:cstheme="minorHAnsi"/>
                <w:b/>
                <w:bCs/>
              </w:rPr>
            </w:pPr>
          </w:p>
          <w:p w14:paraId="2DC7F2E1" w14:textId="77777777" w:rsidR="00FD3A48" w:rsidRDefault="00FD3A48" w:rsidP="00553693">
            <w:pPr>
              <w:spacing w:after="0"/>
              <w:jc w:val="center"/>
              <w:rPr>
                <w:rFonts w:asciiTheme="minorHAnsi" w:hAnsiTheme="minorHAnsi" w:cstheme="minorHAnsi"/>
                <w:b/>
                <w:bCs/>
              </w:rPr>
            </w:pPr>
          </w:p>
          <w:p w14:paraId="1D9388E7" w14:textId="77777777" w:rsidR="00E874D6" w:rsidRPr="0079714F" w:rsidRDefault="00E874D6"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0A03643F" w14:textId="77777777" w:rsidR="00E874D6" w:rsidRPr="0079714F" w:rsidRDefault="00E874D6" w:rsidP="00E874D6">
      <w:pPr>
        <w:spacing w:after="0" w:line="480" w:lineRule="auto"/>
        <w:jc w:val="both"/>
        <w:rPr>
          <w:rFonts w:asciiTheme="minorHAnsi" w:hAnsiTheme="minorHAnsi" w:cstheme="minorHAnsi"/>
        </w:rPr>
      </w:pPr>
    </w:p>
    <w:sectPr w:rsidR="00E874D6"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12AD" w14:textId="77777777" w:rsidR="0003654F" w:rsidRDefault="0003654F" w:rsidP="004567A4">
      <w:pPr>
        <w:spacing w:after="0" w:line="240" w:lineRule="auto"/>
      </w:pPr>
      <w:r>
        <w:separator/>
      </w:r>
    </w:p>
  </w:endnote>
  <w:endnote w:type="continuationSeparator" w:id="0">
    <w:p w14:paraId="0AE92EEF" w14:textId="77777777" w:rsidR="0003654F" w:rsidRDefault="0003654F"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24DB" w14:textId="77777777" w:rsidR="0003654F" w:rsidRDefault="0003654F" w:rsidP="004567A4">
      <w:pPr>
        <w:spacing w:after="0" w:line="240" w:lineRule="auto"/>
      </w:pPr>
      <w:r>
        <w:separator/>
      </w:r>
    </w:p>
  </w:footnote>
  <w:footnote w:type="continuationSeparator" w:id="0">
    <w:p w14:paraId="378DF5E9" w14:textId="77777777" w:rsidR="0003654F" w:rsidRDefault="0003654F"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18A0E7A1" w:rsidR="00835D17" w:rsidRPr="00505E2C" w:rsidRDefault="00835D17"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0839B6">
      <w:rPr>
        <w:rFonts w:asciiTheme="minorHAnsi" w:hAnsiTheme="minorHAnsi" w:cstheme="minorHAnsi"/>
        <w:b/>
      </w:rPr>
      <w:t>3</w:t>
    </w:r>
    <w:r w:rsidR="00B828DF">
      <w:rPr>
        <w:rFonts w:asciiTheme="minorHAnsi" w:hAnsiTheme="minorHAnsi" w:cstheme="minorHAnsi"/>
        <w:b/>
      </w:rPr>
      <w:t>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654F"/>
    <w:rsid w:val="00037FD6"/>
    <w:rsid w:val="00042141"/>
    <w:rsid w:val="000421F6"/>
    <w:rsid w:val="00042F2E"/>
    <w:rsid w:val="00045EAA"/>
    <w:rsid w:val="00046144"/>
    <w:rsid w:val="00046164"/>
    <w:rsid w:val="0004630D"/>
    <w:rsid w:val="0004774B"/>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3F89"/>
    <w:rsid w:val="000B44FB"/>
    <w:rsid w:val="000B4DFB"/>
    <w:rsid w:val="000B50CE"/>
    <w:rsid w:val="000B5656"/>
    <w:rsid w:val="000B5959"/>
    <w:rsid w:val="000B64C8"/>
    <w:rsid w:val="000B77A1"/>
    <w:rsid w:val="000C0279"/>
    <w:rsid w:val="000C10BD"/>
    <w:rsid w:val="000C1C41"/>
    <w:rsid w:val="000C2718"/>
    <w:rsid w:val="000C27ED"/>
    <w:rsid w:val="000C3019"/>
    <w:rsid w:val="000C395D"/>
    <w:rsid w:val="000C4147"/>
    <w:rsid w:val="000C55B4"/>
    <w:rsid w:val="000C74D2"/>
    <w:rsid w:val="000C79E1"/>
    <w:rsid w:val="000C7E73"/>
    <w:rsid w:val="000D027E"/>
    <w:rsid w:val="000D07B1"/>
    <w:rsid w:val="000D16CA"/>
    <w:rsid w:val="000D27B8"/>
    <w:rsid w:val="000D285D"/>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2C4"/>
    <w:rsid w:val="000E3B00"/>
    <w:rsid w:val="000E6A1C"/>
    <w:rsid w:val="000E729F"/>
    <w:rsid w:val="000E78D5"/>
    <w:rsid w:val="000E7DD6"/>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503F6"/>
    <w:rsid w:val="00153842"/>
    <w:rsid w:val="00155AF5"/>
    <w:rsid w:val="001560BE"/>
    <w:rsid w:val="001560C2"/>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7D5"/>
    <w:rsid w:val="00191C69"/>
    <w:rsid w:val="0019323C"/>
    <w:rsid w:val="001932A3"/>
    <w:rsid w:val="001936F5"/>
    <w:rsid w:val="00194359"/>
    <w:rsid w:val="001951DA"/>
    <w:rsid w:val="001959E4"/>
    <w:rsid w:val="001970B8"/>
    <w:rsid w:val="001A0332"/>
    <w:rsid w:val="001A0D0F"/>
    <w:rsid w:val="001A1269"/>
    <w:rsid w:val="001A1A45"/>
    <w:rsid w:val="001A29E2"/>
    <w:rsid w:val="001A548A"/>
    <w:rsid w:val="001A5683"/>
    <w:rsid w:val="001A6345"/>
    <w:rsid w:val="001A7382"/>
    <w:rsid w:val="001A75BF"/>
    <w:rsid w:val="001B0105"/>
    <w:rsid w:val="001B0557"/>
    <w:rsid w:val="001B0EF4"/>
    <w:rsid w:val="001B0FD4"/>
    <w:rsid w:val="001B1029"/>
    <w:rsid w:val="001B1242"/>
    <w:rsid w:val="001B22FE"/>
    <w:rsid w:val="001B2461"/>
    <w:rsid w:val="001B2C8C"/>
    <w:rsid w:val="001B358A"/>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B05"/>
    <w:rsid w:val="001F0D2E"/>
    <w:rsid w:val="001F273F"/>
    <w:rsid w:val="001F28D3"/>
    <w:rsid w:val="001F31FB"/>
    <w:rsid w:val="001F3856"/>
    <w:rsid w:val="001F3FD2"/>
    <w:rsid w:val="001F4384"/>
    <w:rsid w:val="001F45F6"/>
    <w:rsid w:val="001F53A6"/>
    <w:rsid w:val="001F5421"/>
    <w:rsid w:val="001F5A3C"/>
    <w:rsid w:val="001F6317"/>
    <w:rsid w:val="001F6C15"/>
    <w:rsid w:val="00203649"/>
    <w:rsid w:val="00203828"/>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D7D1D"/>
    <w:rsid w:val="002E0881"/>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2064E"/>
    <w:rsid w:val="00320DCC"/>
    <w:rsid w:val="0032114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9FA"/>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1181"/>
    <w:rsid w:val="00382531"/>
    <w:rsid w:val="0038284C"/>
    <w:rsid w:val="003849DC"/>
    <w:rsid w:val="003863D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31DE"/>
    <w:rsid w:val="003B3C5E"/>
    <w:rsid w:val="003B462F"/>
    <w:rsid w:val="003B4A32"/>
    <w:rsid w:val="003B4A5B"/>
    <w:rsid w:val="003B5975"/>
    <w:rsid w:val="003B5D73"/>
    <w:rsid w:val="003B683D"/>
    <w:rsid w:val="003B7428"/>
    <w:rsid w:val="003C0327"/>
    <w:rsid w:val="003C0FAD"/>
    <w:rsid w:val="003C118C"/>
    <w:rsid w:val="003C1F78"/>
    <w:rsid w:val="003C29E2"/>
    <w:rsid w:val="003C362F"/>
    <w:rsid w:val="003C4D39"/>
    <w:rsid w:val="003C7924"/>
    <w:rsid w:val="003C797D"/>
    <w:rsid w:val="003D2287"/>
    <w:rsid w:val="003D2324"/>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42C0"/>
    <w:rsid w:val="003F4F6B"/>
    <w:rsid w:val="003F5044"/>
    <w:rsid w:val="003F59C3"/>
    <w:rsid w:val="003F5DAC"/>
    <w:rsid w:val="003F6344"/>
    <w:rsid w:val="003F6942"/>
    <w:rsid w:val="00400995"/>
    <w:rsid w:val="00400E4D"/>
    <w:rsid w:val="00401EF4"/>
    <w:rsid w:val="004025C8"/>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6B07"/>
    <w:rsid w:val="00417888"/>
    <w:rsid w:val="00417F79"/>
    <w:rsid w:val="00423286"/>
    <w:rsid w:val="00425D35"/>
    <w:rsid w:val="0042617D"/>
    <w:rsid w:val="00426601"/>
    <w:rsid w:val="00426656"/>
    <w:rsid w:val="004266BD"/>
    <w:rsid w:val="00427C8C"/>
    <w:rsid w:val="00430367"/>
    <w:rsid w:val="00431618"/>
    <w:rsid w:val="00432560"/>
    <w:rsid w:val="00432616"/>
    <w:rsid w:val="00432A1C"/>
    <w:rsid w:val="0043310C"/>
    <w:rsid w:val="004342F6"/>
    <w:rsid w:val="00434960"/>
    <w:rsid w:val="00435242"/>
    <w:rsid w:val="00435AB7"/>
    <w:rsid w:val="004362E6"/>
    <w:rsid w:val="004368E6"/>
    <w:rsid w:val="00436D93"/>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2325"/>
    <w:rsid w:val="004530D0"/>
    <w:rsid w:val="004539D4"/>
    <w:rsid w:val="00453FBE"/>
    <w:rsid w:val="004543BD"/>
    <w:rsid w:val="0045486F"/>
    <w:rsid w:val="004553CD"/>
    <w:rsid w:val="0045582E"/>
    <w:rsid w:val="004567A4"/>
    <w:rsid w:val="0045749F"/>
    <w:rsid w:val="004574A3"/>
    <w:rsid w:val="0046007A"/>
    <w:rsid w:val="00460A6C"/>
    <w:rsid w:val="00461AB9"/>
    <w:rsid w:val="00461BE2"/>
    <w:rsid w:val="00462458"/>
    <w:rsid w:val="00462B17"/>
    <w:rsid w:val="00462D80"/>
    <w:rsid w:val="0046378F"/>
    <w:rsid w:val="00465DA6"/>
    <w:rsid w:val="00465EE5"/>
    <w:rsid w:val="00467317"/>
    <w:rsid w:val="00470EFD"/>
    <w:rsid w:val="004717D8"/>
    <w:rsid w:val="004718C8"/>
    <w:rsid w:val="00471B6E"/>
    <w:rsid w:val="00471CEA"/>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14C4"/>
    <w:rsid w:val="004B1727"/>
    <w:rsid w:val="004B24C4"/>
    <w:rsid w:val="004B33E3"/>
    <w:rsid w:val="004B33E9"/>
    <w:rsid w:val="004B42AB"/>
    <w:rsid w:val="004B4569"/>
    <w:rsid w:val="004B46B6"/>
    <w:rsid w:val="004B4ADC"/>
    <w:rsid w:val="004B5216"/>
    <w:rsid w:val="004B6051"/>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964"/>
    <w:rsid w:val="004E70C1"/>
    <w:rsid w:val="004E74CC"/>
    <w:rsid w:val="004F01ED"/>
    <w:rsid w:val="004F08F1"/>
    <w:rsid w:val="004F0A97"/>
    <w:rsid w:val="004F133D"/>
    <w:rsid w:val="004F15AB"/>
    <w:rsid w:val="004F1B8C"/>
    <w:rsid w:val="004F1F11"/>
    <w:rsid w:val="004F214C"/>
    <w:rsid w:val="004F363F"/>
    <w:rsid w:val="004F4574"/>
    <w:rsid w:val="004F4CC7"/>
    <w:rsid w:val="004F5951"/>
    <w:rsid w:val="004F5963"/>
    <w:rsid w:val="004F5C06"/>
    <w:rsid w:val="004F6721"/>
    <w:rsid w:val="004F68C5"/>
    <w:rsid w:val="004F7812"/>
    <w:rsid w:val="0050104D"/>
    <w:rsid w:val="005016E3"/>
    <w:rsid w:val="00501FB0"/>
    <w:rsid w:val="005020D4"/>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6DB"/>
    <w:rsid w:val="00523770"/>
    <w:rsid w:val="0052410E"/>
    <w:rsid w:val="005245AF"/>
    <w:rsid w:val="0052463F"/>
    <w:rsid w:val="00524D02"/>
    <w:rsid w:val="00525778"/>
    <w:rsid w:val="00525A78"/>
    <w:rsid w:val="00526033"/>
    <w:rsid w:val="00527D1E"/>
    <w:rsid w:val="00530182"/>
    <w:rsid w:val="00530442"/>
    <w:rsid w:val="00530539"/>
    <w:rsid w:val="00531AB6"/>
    <w:rsid w:val="00531E51"/>
    <w:rsid w:val="00532C00"/>
    <w:rsid w:val="00533329"/>
    <w:rsid w:val="005337F6"/>
    <w:rsid w:val="00534671"/>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42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2315"/>
    <w:rsid w:val="005A2DE9"/>
    <w:rsid w:val="005A4708"/>
    <w:rsid w:val="005A5328"/>
    <w:rsid w:val="005A5AF1"/>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E46"/>
    <w:rsid w:val="005F0426"/>
    <w:rsid w:val="005F064F"/>
    <w:rsid w:val="005F16D7"/>
    <w:rsid w:val="005F326C"/>
    <w:rsid w:val="005F44D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74D3"/>
    <w:rsid w:val="006177C1"/>
    <w:rsid w:val="00620F28"/>
    <w:rsid w:val="00621678"/>
    <w:rsid w:val="00622C1C"/>
    <w:rsid w:val="0062361A"/>
    <w:rsid w:val="00623C93"/>
    <w:rsid w:val="00623E48"/>
    <w:rsid w:val="00624842"/>
    <w:rsid w:val="00625060"/>
    <w:rsid w:val="006268EA"/>
    <w:rsid w:val="00626EBF"/>
    <w:rsid w:val="00627402"/>
    <w:rsid w:val="00627EC9"/>
    <w:rsid w:val="00627F33"/>
    <w:rsid w:val="00630AC9"/>
    <w:rsid w:val="00630C82"/>
    <w:rsid w:val="00630D6E"/>
    <w:rsid w:val="00631FFE"/>
    <w:rsid w:val="00632C2A"/>
    <w:rsid w:val="006331DB"/>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1BB"/>
    <w:rsid w:val="00673457"/>
    <w:rsid w:val="006737D9"/>
    <w:rsid w:val="00675355"/>
    <w:rsid w:val="00676E18"/>
    <w:rsid w:val="00676E6C"/>
    <w:rsid w:val="006772BA"/>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6613"/>
    <w:rsid w:val="00736A36"/>
    <w:rsid w:val="00737EEB"/>
    <w:rsid w:val="00741B19"/>
    <w:rsid w:val="00741F50"/>
    <w:rsid w:val="00742484"/>
    <w:rsid w:val="00742566"/>
    <w:rsid w:val="007435A1"/>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297"/>
    <w:rsid w:val="007527D9"/>
    <w:rsid w:val="00752B9E"/>
    <w:rsid w:val="00752E33"/>
    <w:rsid w:val="00753125"/>
    <w:rsid w:val="00754218"/>
    <w:rsid w:val="00754C3E"/>
    <w:rsid w:val="007554CF"/>
    <w:rsid w:val="0075556E"/>
    <w:rsid w:val="007555A6"/>
    <w:rsid w:val="007561BA"/>
    <w:rsid w:val="00756F0E"/>
    <w:rsid w:val="007574AC"/>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215B"/>
    <w:rsid w:val="00772EAF"/>
    <w:rsid w:val="00773159"/>
    <w:rsid w:val="00773EF0"/>
    <w:rsid w:val="00775333"/>
    <w:rsid w:val="00775615"/>
    <w:rsid w:val="0077762A"/>
    <w:rsid w:val="007776EE"/>
    <w:rsid w:val="00777BC4"/>
    <w:rsid w:val="00781004"/>
    <w:rsid w:val="00781E75"/>
    <w:rsid w:val="00783491"/>
    <w:rsid w:val="007843BE"/>
    <w:rsid w:val="0078480D"/>
    <w:rsid w:val="00785AB8"/>
    <w:rsid w:val="00787189"/>
    <w:rsid w:val="007878B9"/>
    <w:rsid w:val="00790932"/>
    <w:rsid w:val="00792937"/>
    <w:rsid w:val="00792D9A"/>
    <w:rsid w:val="00793853"/>
    <w:rsid w:val="00793CD9"/>
    <w:rsid w:val="00794EB5"/>
    <w:rsid w:val="00795B55"/>
    <w:rsid w:val="00795BF8"/>
    <w:rsid w:val="00795CFF"/>
    <w:rsid w:val="00796692"/>
    <w:rsid w:val="0079714F"/>
    <w:rsid w:val="0079760A"/>
    <w:rsid w:val="007A0E3C"/>
    <w:rsid w:val="007A2633"/>
    <w:rsid w:val="007A2F81"/>
    <w:rsid w:val="007A32C9"/>
    <w:rsid w:val="007A3AB9"/>
    <w:rsid w:val="007A3D00"/>
    <w:rsid w:val="007A3EAB"/>
    <w:rsid w:val="007A3EF7"/>
    <w:rsid w:val="007A49BE"/>
    <w:rsid w:val="007A4ABA"/>
    <w:rsid w:val="007A6F87"/>
    <w:rsid w:val="007A7E43"/>
    <w:rsid w:val="007B0DF8"/>
    <w:rsid w:val="007B1915"/>
    <w:rsid w:val="007B1E02"/>
    <w:rsid w:val="007B23BA"/>
    <w:rsid w:val="007B3930"/>
    <w:rsid w:val="007B39FE"/>
    <w:rsid w:val="007B40E8"/>
    <w:rsid w:val="007B43D7"/>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6E90"/>
    <w:rsid w:val="007D74E4"/>
    <w:rsid w:val="007D7C87"/>
    <w:rsid w:val="007D7D8E"/>
    <w:rsid w:val="007D7EDA"/>
    <w:rsid w:val="007E241F"/>
    <w:rsid w:val="007E28A1"/>
    <w:rsid w:val="007E2DE4"/>
    <w:rsid w:val="007E4298"/>
    <w:rsid w:val="007E4F4E"/>
    <w:rsid w:val="007E52BE"/>
    <w:rsid w:val="007E67BC"/>
    <w:rsid w:val="007E6B70"/>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35A8"/>
    <w:rsid w:val="008640CF"/>
    <w:rsid w:val="00864989"/>
    <w:rsid w:val="00865B1C"/>
    <w:rsid w:val="0086723B"/>
    <w:rsid w:val="008672C4"/>
    <w:rsid w:val="00867CC2"/>
    <w:rsid w:val="00870061"/>
    <w:rsid w:val="008702AD"/>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42D"/>
    <w:rsid w:val="00896EF0"/>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21AE"/>
    <w:rsid w:val="008C29C5"/>
    <w:rsid w:val="008C3263"/>
    <w:rsid w:val="008C3AF8"/>
    <w:rsid w:val="008C442A"/>
    <w:rsid w:val="008C4A22"/>
    <w:rsid w:val="008C57C8"/>
    <w:rsid w:val="008C5D9F"/>
    <w:rsid w:val="008C7088"/>
    <w:rsid w:val="008C794C"/>
    <w:rsid w:val="008C7F5E"/>
    <w:rsid w:val="008D000A"/>
    <w:rsid w:val="008D089D"/>
    <w:rsid w:val="008D0ED7"/>
    <w:rsid w:val="008D2BA6"/>
    <w:rsid w:val="008D438D"/>
    <w:rsid w:val="008D456B"/>
    <w:rsid w:val="008D5E2C"/>
    <w:rsid w:val="008D6009"/>
    <w:rsid w:val="008D69A3"/>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6539"/>
    <w:rsid w:val="008F6D83"/>
    <w:rsid w:val="008F7B04"/>
    <w:rsid w:val="009014D1"/>
    <w:rsid w:val="00901715"/>
    <w:rsid w:val="009019EF"/>
    <w:rsid w:val="00901CCE"/>
    <w:rsid w:val="00902452"/>
    <w:rsid w:val="009041B7"/>
    <w:rsid w:val="00904D63"/>
    <w:rsid w:val="00904DA8"/>
    <w:rsid w:val="0090539A"/>
    <w:rsid w:val="00905BEA"/>
    <w:rsid w:val="0090763F"/>
    <w:rsid w:val="00907882"/>
    <w:rsid w:val="00907D89"/>
    <w:rsid w:val="00907FF8"/>
    <w:rsid w:val="00913F7F"/>
    <w:rsid w:val="00914555"/>
    <w:rsid w:val="00916500"/>
    <w:rsid w:val="00916BA8"/>
    <w:rsid w:val="009209B2"/>
    <w:rsid w:val="009210D8"/>
    <w:rsid w:val="009212D0"/>
    <w:rsid w:val="00921368"/>
    <w:rsid w:val="009213D2"/>
    <w:rsid w:val="00922057"/>
    <w:rsid w:val="00923207"/>
    <w:rsid w:val="0092437F"/>
    <w:rsid w:val="00925317"/>
    <w:rsid w:val="00926447"/>
    <w:rsid w:val="00927C57"/>
    <w:rsid w:val="00927D22"/>
    <w:rsid w:val="00927DA0"/>
    <w:rsid w:val="00930185"/>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16FE"/>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643B"/>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2D5"/>
    <w:rsid w:val="009F3842"/>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8B3"/>
    <w:rsid w:val="00A32A8E"/>
    <w:rsid w:val="00A338A8"/>
    <w:rsid w:val="00A353A1"/>
    <w:rsid w:val="00A355C2"/>
    <w:rsid w:val="00A357D0"/>
    <w:rsid w:val="00A36127"/>
    <w:rsid w:val="00A361BF"/>
    <w:rsid w:val="00A36900"/>
    <w:rsid w:val="00A36E45"/>
    <w:rsid w:val="00A37339"/>
    <w:rsid w:val="00A374CD"/>
    <w:rsid w:val="00A37881"/>
    <w:rsid w:val="00A37A5C"/>
    <w:rsid w:val="00A40924"/>
    <w:rsid w:val="00A418D0"/>
    <w:rsid w:val="00A41ACA"/>
    <w:rsid w:val="00A41BB8"/>
    <w:rsid w:val="00A41E00"/>
    <w:rsid w:val="00A42523"/>
    <w:rsid w:val="00A425C4"/>
    <w:rsid w:val="00A43FC6"/>
    <w:rsid w:val="00A45118"/>
    <w:rsid w:val="00A456E4"/>
    <w:rsid w:val="00A46050"/>
    <w:rsid w:val="00A46366"/>
    <w:rsid w:val="00A46EF9"/>
    <w:rsid w:val="00A46FB1"/>
    <w:rsid w:val="00A500A5"/>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280D"/>
    <w:rsid w:val="00A83798"/>
    <w:rsid w:val="00A83A01"/>
    <w:rsid w:val="00A84340"/>
    <w:rsid w:val="00A84765"/>
    <w:rsid w:val="00A849F2"/>
    <w:rsid w:val="00A855D3"/>
    <w:rsid w:val="00A86ACB"/>
    <w:rsid w:val="00A87884"/>
    <w:rsid w:val="00A90084"/>
    <w:rsid w:val="00A90700"/>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B0803"/>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9FD"/>
    <w:rsid w:val="00AC5D46"/>
    <w:rsid w:val="00AC5DFA"/>
    <w:rsid w:val="00AC5DFD"/>
    <w:rsid w:val="00AC60E6"/>
    <w:rsid w:val="00AC68EA"/>
    <w:rsid w:val="00AC6D4F"/>
    <w:rsid w:val="00AC7056"/>
    <w:rsid w:val="00AC74EA"/>
    <w:rsid w:val="00AC78DA"/>
    <w:rsid w:val="00AD0745"/>
    <w:rsid w:val="00AD0FC7"/>
    <w:rsid w:val="00AD1E02"/>
    <w:rsid w:val="00AD4627"/>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6401"/>
    <w:rsid w:val="00AF7266"/>
    <w:rsid w:val="00AF7701"/>
    <w:rsid w:val="00AF783A"/>
    <w:rsid w:val="00B00156"/>
    <w:rsid w:val="00B00394"/>
    <w:rsid w:val="00B00779"/>
    <w:rsid w:val="00B0198B"/>
    <w:rsid w:val="00B0276D"/>
    <w:rsid w:val="00B02BC2"/>
    <w:rsid w:val="00B0351D"/>
    <w:rsid w:val="00B0369C"/>
    <w:rsid w:val="00B04224"/>
    <w:rsid w:val="00B04A4F"/>
    <w:rsid w:val="00B04DB7"/>
    <w:rsid w:val="00B050B7"/>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301B8"/>
    <w:rsid w:val="00B30C72"/>
    <w:rsid w:val="00B30F89"/>
    <w:rsid w:val="00B315E4"/>
    <w:rsid w:val="00B32C21"/>
    <w:rsid w:val="00B333E2"/>
    <w:rsid w:val="00B339AE"/>
    <w:rsid w:val="00B3439F"/>
    <w:rsid w:val="00B34419"/>
    <w:rsid w:val="00B34C53"/>
    <w:rsid w:val="00B35221"/>
    <w:rsid w:val="00B35AA7"/>
    <w:rsid w:val="00B37A0B"/>
    <w:rsid w:val="00B402E5"/>
    <w:rsid w:val="00B4035E"/>
    <w:rsid w:val="00B40881"/>
    <w:rsid w:val="00B41495"/>
    <w:rsid w:val="00B42149"/>
    <w:rsid w:val="00B421D7"/>
    <w:rsid w:val="00B432AA"/>
    <w:rsid w:val="00B438AD"/>
    <w:rsid w:val="00B43D11"/>
    <w:rsid w:val="00B43DF6"/>
    <w:rsid w:val="00B43EEF"/>
    <w:rsid w:val="00B455FE"/>
    <w:rsid w:val="00B45640"/>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1406"/>
    <w:rsid w:val="00B6165A"/>
    <w:rsid w:val="00B61D12"/>
    <w:rsid w:val="00B626DB"/>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84F"/>
    <w:rsid w:val="00BD49CD"/>
    <w:rsid w:val="00BD4B92"/>
    <w:rsid w:val="00BD54AA"/>
    <w:rsid w:val="00BD5507"/>
    <w:rsid w:val="00BD579F"/>
    <w:rsid w:val="00BD5E8A"/>
    <w:rsid w:val="00BD6F47"/>
    <w:rsid w:val="00BD7160"/>
    <w:rsid w:val="00BD72DD"/>
    <w:rsid w:val="00BD776E"/>
    <w:rsid w:val="00BE1BF1"/>
    <w:rsid w:val="00BE1DE9"/>
    <w:rsid w:val="00BE32CF"/>
    <w:rsid w:val="00BE334F"/>
    <w:rsid w:val="00BE3752"/>
    <w:rsid w:val="00BE3A57"/>
    <w:rsid w:val="00BE4921"/>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78C"/>
    <w:rsid w:val="00C06316"/>
    <w:rsid w:val="00C06956"/>
    <w:rsid w:val="00C1153D"/>
    <w:rsid w:val="00C11A59"/>
    <w:rsid w:val="00C124A3"/>
    <w:rsid w:val="00C12F6D"/>
    <w:rsid w:val="00C13118"/>
    <w:rsid w:val="00C1474F"/>
    <w:rsid w:val="00C15AA3"/>
    <w:rsid w:val="00C1629F"/>
    <w:rsid w:val="00C21845"/>
    <w:rsid w:val="00C21C47"/>
    <w:rsid w:val="00C21C5F"/>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FD8"/>
    <w:rsid w:val="00C4413F"/>
    <w:rsid w:val="00C44CB8"/>
    <w:rsid w:val="00C45B67"/>
    <w:rsid w:val="00C46269"/>
    <w:rsid w:val="00C4673F"/>
    <w:rsid w:val="00C46FB3"/>
    <w:rsid w:val="00C4706C"/>
    <w:rsid w:val="00C4737C"/>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4559"/>
    <w:rsid w:val="00C64756"/>
    <w:rsid w:val="00C64943"/>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2EB"/>
    <w:rsid w:val="00C933DF"/>
    <w:rsid w:val="00C9366E"/>
    <w:rsid w:val="00C939F7"/>
    <w:rsid w:val="00C942D5"/>
    <w:rsid w:val="00C94BB7"/>
    <w:rsid w:val="00C94C46"/>
    <w:rsid w:val="00C954BC"/>
    <w:rsid w:val="00C95960"/>
    <w:rsid w:val="00C967AD"/>
    <w:rsid w:val="00C968B4"/>
    <w:rsid w:val="00C96991"/>
    <w:rsid w:val="00C96CB7"/>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533"/>
    <w:rsid w:val="00CC1739"/>
    <w:rsid w:val="00CC1A54"/>
    <w:rsid w:val="00CC1BDE"/>
    <w:rsid w:val="00CC2A76"/>
    <w:rsid w:val="00CC3F32"/>
    <w:rsid w:val="00CC454A"/>
    <w:rsid w:val="00CC5443"/>
    <w:rsid w:val="00CC5917"/>
    <w:rsid w:val="00CC69C9"/>
    <w:rsid w:val="00CD02AA"/>
    <w:rsid w:val="00CD0F44"/>
    <w:rsid w:val="00CD1661"/>
    <w:rsid w:val="00CD1A5D"/>
    <w:rsid w:val="00CD2A6A"/>
    <w:rsid w:val="00CD3E0A"/>
    <w:rsid w:val="00CD40D1"/>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F0330"/>
    <w:rsid w:val="00CF0760"/>
    <w:rsid w:val="00CF163F"/>
    <w:rsid w:val="00CF1692"/>
    <w:rsid w:val="00CF1931"/>
    <w:rsid w:val="00CF1C1F"/>
    <w:rsid w:val="00CF2A5C"/>
    <w:rsid w:val="00CF3194"/>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624"/>
    <w:rsid w:val="00D129C5"/>
    <w:rsid w:val="00D12E67"/>
    <w:rsid w:val="00D13143"/>
    <w:rsid w:val="00D13562"/>
    <w:rsid w:val="00D141EB"/>
    <w:rsid w:val="00D1466A"/>
    <w:rsid w:val="00D15B92"/>
    <w:rsid w:val="00D16F84"/>
    <w:rsid w:val="00D17A8A"/>
    <w:rsid w:val="00D21961"/>
    <w:rsid w:val="00D22018"/>
    <w:rsid w:val="00D2257B"/>
    <w:rsid w:val="00D2293D"/>
    <w:rsid w:val="00D22A15"/>
    <w:rsid w:val="00D22C4A"/>
    <w:rsid w:val="00D2319E"/>
    <w:rsid w:val="00D24CB6"/>
    <w:rsid w:val="00D258E8"/>
    <w:rsid w:val="00D2798D"/>
    <w:rsid w:val="00D279E6"/>
    <w:rsid w:val="00D27C98"/>
    <w:rsid w:val="00D30031"/>
    <w:rsid w:val="00D30C63"/>
    <w:rsid w:val="00D318C8"/>
    <w:rsid w:val="00D31A57"/>
    <w:rsid w:val="00D34B4A"/>
    <w:rsid w:val="00D3586B"/>
    <w:rsid w:val="00D37C33"/>
    <w:rsid w:val="00D37DFF"/>
    <w:rsid w:val="00D41597"/>
    <w:rsid w:val="00D42430"/>
    <w:rsid w:val="00D43387"/>
    <w:rsid w:val="00D43E1F"/>
    <w:rsid w:val="00D440B4"/>
    <w:rsid w:val="00D441FA"/>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B3F"/>
    <w:rsid w:val="00D62F96"/>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43D9"/>
    <w:rsid w:val="00D853B9"/>
    <w:rsid w:val="00D85433"/>
    <w:rsid w:val="00D85F36"/>
    <w:rsid w:val="00D861C7"/>
    <w:rsid w:val="00D86212"/>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82C"/>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1EE2"/>
    <w:rsid w:val="00DE2D90"/>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40293"/>
    <w:rsid w:val="00E412E9"/>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582A"/>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89A"/>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217A"/>
    <w:rsid w:val="00EA2340"/>
    <w:rsid w:val="00EA2957"/>
    <w:rsid w:val="00EA2BAE"/>
    <w:rsid w:val="00EA2C83"/>
    <w:rsid w:val="00EA3A6E"/>
    <w:rsid w:val="00EA403A"/>
    <w:rsid w:val="00EA4D92"/>
    <w:rsid w:val="00EA6B01"/>
    <w:rsid w:val="00EA6BC7"/>
    <w:rsid w:val="00EA72B5"/>
    <w:rsid w:val="00EA7906"/>
    <w:rsid w:val="00EB09BD"/>
    <w:rsid w:val="00EB1A5E"/>
    <w:rsid w:val="00EB208F"/>
    <w:rsid w:val="00EB3518"/>
    <w:rsid w:val="00EB381C"/>
    <w:rsid w:val="00EB3D55"/>
    <w:rsid w:val="00EB5028"/>
    <w:rsid w:val="00EB5A89"/>
    <w:rsid w:val="00EB5B6C"/>
    <w:rsid w:val="00EB6149"/>
    <w:rsid w:val="00EB65A7"/>
    <w:rsid w:val="00EB6EFF"/>
    <w:rsid w:val="00EC011A"/>
    <w:rsid w:val="00EC0E3E"/>
    <w:rsid w:val="00EC1368"/>
    <w:rsid w:val="00EC17DD"/>
    <w:rsid w:val="00EC1C94"/>
    <w:rsid w:val="00EC2ABC"/>
    <w:rsid w:val="00EC5CC6"/>
    <w:rsid w:val="00EC616A"/>
    <w:rsid w:val="00EC78CB"/>
    <w:rsid w:val="00ED0564"/>
    <w:rsid w:val="00ED064F"/>
    <w:rsid w:val="00ED132D"/>
    <w:rsid w:val="00ED1BBB"/>
    <w:rsid w:val="00ED1E1E"/>
    <w:rsid w:val="00ED21E6"/>
    <w:rsid w:val="00ED2363"/>
    <w:rsid w:val="00ED2B12"/>
    <w:rsid w:val="00ED354A"/>
    <w:rsid w:val="00ED4137"/>
    <w:rsid w:val="00ED4985"/>
    <w:rsid w:val="00ED6680"/>
    <w:rsid w:val="00ED71A2"/>
    <w:rsid w:val="00EE015E"/>
    <w:rsid w:val="00EE0B0B"/>
    <w:rsid w:val="00EE0F94"/>
    <w:rsid w:val="00EE35E8"/>
    <w:rsid w:val="00EE3A2A"/>
    <w:rsid w:val="00EE40A3"/>
    <w:rsid w:val="00EE4F06"/>
    <w:rsid w:val="00EE5983"/>
    <w:rsid w:val="00EF0527"/>
    <w:rsid w:val="00EF2A2D"/>
    <w:rsid w:val="00EF470B"/>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484C"/>
    <w:rsid w:val="00F04A25"/>
    <w:rsid w:val="00F04BB2"/>
    <w:rsid w:val="00F0523E"/>
    <w:rsid w:val="00F05713"/>
    <w:rsid w:val="00F05ADD"/>
    <w:rsid w:val="00F05BD2"/>
    <w:rsid w:val="00F0648F"/>
    <w:rsid w:val="00F0720E"/>
    <w:rsid w:val="00F07377"/>
    <w:rsid w:val="00F074BA"/>
    <w:rsid w:val="00F075A7"/>
    <w:rsid w:val="00F117D9"/>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D9E"/>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606"/>
    <w:rsid w:val="00F75AD9"/>
    <w:rsid w:val="00F75EA5"/>
    <w:rsid w:val="00F76711"/>
    <w:rsid w:val="00F76754"/>
    <w:rsid w:val="00F77130"/>
    <w:rsid w:val="00F8064F"/>
    <w:rsid w:val="00F834FA"/>
    <w:rsid w:val="00F839C1"/>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D01BA"/>
    <w:rsid w:val="00FD0EAA"/>
    <w:rsid w:val="00FD1611"/>
    <w:rsid w:val="00FD2575"/>
    <w:rsid w:val="00FD3A48"/>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7763</Words>
  <Characters>42699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17</cp:revision>
  <cp:lastPrinted>2021-06-24T13:31:00Z</cp:lastPrinted>
  <dcterms:created xsi:type="dcterms:W3CDTF">2021-06-18T23:58:00Z</dcterms:created>
  <dcterms:modified xsi:type="dcterms:W3CDTF">2021-06-24T14:33:00Z</dcterms:modified>
</cp:coreProperties>
</file>