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37CB41C7" w:rsidR="0031130D" w:rsidRDefault="00F0648F" w:rsidP="008570C3">
      <w:pPr>
        <w:spacing w:line="480" w:lineRule="auto"/>
        <w:jc w:val="both"/>
        <w:rPr>
          <w:rFonts w:asciiTheme="minorHAnsi" w:hAnsiTheme="minorHAnsi" w:cstheme="minorHAnsi"/>
          <w:b/>
        </w:rPr>
      </w:pPr>
      <w:bookmarkStart w:id="0" w:name="_Hlk31799003"/>
      <w:r w:rsidRPr="008570C3">
        <w:rPr>
          <w:rFonts w:asciiTheme="minorHAnsi" w:hAnsiTheme="minorHAnsi" w:cstheme="minorHAnsi"/>
          <w:b/>
        </w:rPr>
        <w:t xml:space="preserve">ACTA DE SESIÓN </w:t>
      </w:r>
      <w:r w:rsidR="00AD5B4E" w:rsidRPr="008570C3">
        <w:rPr>
          <w:rFonts w:asciiTheme="minorHAnsi" w:hAnsiTheme="minorHAnsi" w:cstheme="minorHAnsi"/>
          <w:b/>
        </w:rPr>
        <w:t>EXTRA</w:t>
      </w:r>
      <w:r w:rsidRPr="008570C3">
        <w:rPr>
          <w:rFonts w:asciiTheme="minorHAnsi" w:hAnsiTheme="minorHAnsi" w:cstheme="minorHAnsi"/>
          <w:b/>
        </w:rPr>
        <w:t xml:space="preserve">ORDINARIA PRIVADA DEL CONSEJO DE LA JUDICATURA DEL ESTADO DE TLAXCALA, CELEBRADA A LAS </w:t>
      </w:r>
      <w:r w:rsidR="004831A1">
        <w:rPr>
          <w:rFonts w:asciiTheme="minorHAnsi" w:hAnsiTheme="minorHAnsi" w:cstheme="minorHAnsi"/>
          <w:b/>
        </w:rPr>
        <w:t>TRECE</w:t>
      </w:r>
      <w:r w:rsidR="00CC1237" w:rsidRPr="008570C3">
        <w:rPr>
          <w:rFonts w:asciiTheme="minorHAnsi" w:hAnsiTheme="minorHAnsi" w:cstheme="minorHAnsi"/>
          <w:b/>
        </w:rPr>
        <w:t xml:space="preserve"> </w:t>
      </w:r>
      <w:r w:rsidR="0031130D" w:rsidRPr="008570C3">
        <w:rPr>
          <w:rFonts w:asciiTheme="minorHAnsi" w:hAnsiTheme="minorHAnsi" w:cstheme="minorHAnsi"/>
          <w:b/>
        </w:rPr>
        <w:t xml:space="preserve">HORAS </w:t>
      </w:r>
      <w:r w:rsidRPr="008570C3">
        <w:rPr>
          <w:rFonts w:asciiTheme="minorHAnsi" w:hAnsiTheme="minorHAnsi" w:cstheme="minorHAnsi"/>
          <w:b/>
        </w:rPr>
        <w:t>DEL DÍA</w:t>
      </w:r>
      <w:r w:rsidR="000839B6" w:rsidRPr="008570C3">
        <w:rPr>
          <w:rFonts w:asciiTheme="minorHAnsi" w:hAnsiTheme="minorHAnsi" w:cstheme="minorHAnsi"/>
          <w:b/>
        </w:rPr>
        <w:t xml:space="preserve"> </w:t>
      </w:r>
      <w:r w:rsidR="004831A1">
        <w:rPr>
          <w:rFonts w:asciiTheme="minorHAnsi" w:hAnsiTheme="minorHAnsi" w:cstheme="minorHAnsi"/>
          <w:b/>
        </w:rPr>
        <w:t>NUEVE</w:t>
      </w:r>
      <w:r w:rsidR="00CC1237" w:rsidRPr="008570C3">
        <w:rPr>
          <w:rFonts w:asciiTheme="minorHAnsi" w:hAnsiTheme="minorHAnsi" w:cstheme="minorHAnsi"/>
          <w:b/>
        </w:rPr>
        <w:t xml:space="preserve"> </w:t>
      </w:r>
      <w:r w:rsidR="00B46381" w:rsidRPr="008570C3">
        <w:rPr>
          <w:rFonts w:asciiTheme="minorHAnsi" w:hAnsiTheme="minorHAnsi" w:cstheme="minorHAnsi"/>
          <w:b/>
        </w:rPr>
        <w:t xml:space="preserve">DE </w:t>
      </w:r>
      <w:r w:rsidR="00FA41BD" w:rsidRPr="008570C3">
        <w:rPr>
          <w:rFonts w:asciiTheme="minorHAnsi" w:hAnsiTheme="minorHAnsi" w:cstheme="minorHAnsi"/>
          <w:b/>
        </w:rPr>
        <w:t>AGOSTO</w:t>
      </w:r>
      <w:r w:rsidR="000A29A0" w:rsidRPr="008570C3">
        <w:rPr>
          <w:rFonts w:asciiTheme="minorHAnsi" w:hAnsiTheme="minorHAnsi" w:cstheme="minorHAnsi"/>
          <w:b/>
        </w:rPr>
        <w:t xml:space="preserve"> DE</w:t>
      </w:r>
      <w:r w:rsidRPr="008570C3">
        <w:rPr>
          <w:rFonts w:asciiTheme="minorHAnsi" w:hAnsiTheme="minorHAnsi" w:cstheme="minorHAnsi"/>
          <w:b/>
        </w:rPr>
        <w:t xml:space="preserve"> DOS MIL VEINTIUNO, </w:t>
      </w:r>
      <w:bookmarkStart w:id="1" w:name="_Hlk54605153"/>
      <w:r w:rsidRPr="008570C3">
        <w:rPr>
          <w:rFonts w:asciiTheme="minorHAnsi" w:hAnsiTheme="minorHAnsi" w:cstheme="minorHAnsi"/>
          <w:b/>
        </w:rPr>
        <w:t>EN LA PRESIDENCIA DEL TRIBUNAL SUPERIOR DE JUSTICIA DEL ESTADO</w:t>
      </w:r>
      <w:bookmarkEnd w:id="0"/>
      <w:bookmarkEnd w:id="1"/>
      <w:r w:rsidR="0031130D" w:rsidRPr="008570C3">
        <w:rPr>
          <w:rFonts w:asciiTheme="minorHAnsi" w:hAnsiTheme="minorHAnsi" w:cstheme="minorHAnsi"/>
          <w:b/>
        </w:rPr>
        <w:t>, CON SEDE EN CIUDAD JUDICIAL, SANTA ANITA HUILOAC, APIZACO, TLAXCALA, BAJO EL SIGUIENTE:</w:t>
      </w:r>
    </w:p>
    <w:p w14:paraId="7C753E57" w14:textId="5D6C433C" w:rsidR="004831A1" w:rsidRDefault="004831A1" w:rsidP="004831A1">
      <w:pPr>
        <w:spacing w:line="480" w:lineRule="auto"/>
        <w:jc w:val="center"/>
        <w:rPr>
          <w:rFonts w:asciiTheme="minorHAnsi" w:hAnsiTheme="minorHAnsi" w:cstheme="minorHAnsi"/>
          <w:b/>
        </w:rPr>
      </w:pPr>
      <w:r>
        <w:rPr>
          <w:rFonts w:asciiTheme="minorHAnsi" w:hAnsiTheme="minorHAnsi" w:cstheme="minorHAnsi"/>
          <w:b/>
        </w:rPr>
        <w:t>ORDEN DEL DIA:</w:t>
      </w:r>
    </w:p>
    <w:p w14:paraId="37272843" w14:textId="3326DA4B" w:rsidR="004831A1" w:rsidRPr="004831A1" w:rsidRDefault="004831A1" w:rsidP="004831A1">
      <w:pPr>
        <w:pStyle w:val="Prrafodelista"/>
        <w:numPr>
          <w:ilvl w:val="0"/>
          <w:numId w:val="18"/>
        </w:numPr>
        <w:spacing w:after="0" w:line="480" w:lineRule="auto"/>
        <w:ind w:left="1134" w:hanging="709"/>
        <w:jc w:val="both"/>
        <w:rPr>
          <w:rFonts w:asciiTheme="minorHAnsi" w:eastAsia="Times New Roman" w:hAnsiTheme="minorHAnsi" w:cstheme="minorHAnsi"/>
          <w:color w:val="000000"/>
          <w:lang w:eastAsia="es-MX"/>
        </w:rPr>
      </w:pPr>
      <w:r w:rsidRPr="004831A1">
        <w:rPr>
          <w:rFonts w:eastAsia="Times New Roman" w:cstheme="minorHAnsi"/>
          <w:color w:val="000000"/>
          <w:lang w:eastAsia="es-MX"/>
        </w:rPr>
        <w:t xml:space="preserve">Verificación del quorum.  </w:t>
      </w:r>
      <w:r>
        <w:rPr>
          <w:rFonts w:eastAsia="Times New Roman" w:cstheme="minorHAnsi"/>
          <w:color w:val="000000"/>
          <w:lang w:eastAsia="es-MX"/>
        </w:rPr>
        <w:t xml:space="preserve">- - - - - - - - - - - - - - - - - - - - - - - - - - - - - - - - - - - - - </w:t>
      </w:r>
    </w:p>
    <w:p w14:paraId="7440619C" w14:textId="74913C0B"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 xml:space="preserve">Aprobación de las actas número 40/2021 y 41/2021. </w:t>
      </w:r>
      <w:r>
        <w:rPr>
          <w:rFonts w:eastAsia="Times New Roman" w:cstheme="minorHAnsi"/>
          <w:color w:val="000000"/>
          <w:lang w:eastAsia="es-MX"/>
        </w:rPr>
        <w:t xml:space="preserve">- - - - - - - - - - - - - - - - </w:t>
      </w:r>
    </w:p>
    <w:p w14:paraId="64EDA49E" w14:textId="10BC8B8C"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Análisis, discusión y determinación del oficio número</w:t>
      </w:r>
      <w:r w:rsidR="00B43182">
        <w:rPr>
          <w:rFonts w:eastAsia="Times New Roman" w:cstheme="minorHAnsi"/>
          <w:color w:val="000000"/>
          <w:lang w:eastAsia="es-MX"/>
        </w:rPr>
        <w:t xml:space="preserve"> CJET/CJJ/29/2021, </w:t>
      </w:r>
      <w:r w:rsidRPr="004831A1">
        <w:rPr>
          <w:rFonts w:eastAsia="Times New Roman" w:cstheme="minorHAnsi"/>
          <w:color w:val="000000"/>
          <w:lang w:eastAsia="es-MX"/>
        </w:rPr>
        <w:t xml:space="preserve">de fecha </w:t>
      </w:r>
      <w:r w:rsidR="00B43182">
        <w:rPr>
          <w:rFonts w:eastAsia="Times New Roman" w:cstheme="minorHAnsi"/>
          <w:color w:val="000000"/>
          <w:lang w:eastAsia="es-MX"/>
        </w:rPr>
        <w:t>nueve</w:t>
      </w:r>
      <w:r w:rsidRPr="004831A1">
        <w:rPr>
          <w:rFonts w:eastAsia="Times New Roman" w:cstheme="minorHAnsi"/>
          <w:color w:val="000000"/>
          <w:lang w:eastAsia="es-MX"/>
        </w:rPr>
        <w:t xml:space="preserve"> de agosto de dos mil veintiuno, signado por la </w:t>
      </w:r>
      <w:proofErr w:type="gramStart"/>
      <w:r w:rsidRPr="004831A1">
        <w:rPr>
          <w:rFonts w:eastAsia="Times New Roman" w:cstheme="minorHAnsi"/>
          <w:color w:val="000000"/>
          <w:lang w:eastAsia="es-MX"/>
        </w:rPr>
        <w:t>Presidenta</w:t>
      </w:r>
      <w:proofErr w:type="gramEnd"/>
      <w:r w:rsidRPr="004831A1">
        <w:rPr>
          <w:rFonts w:eastAsia="Times New Roman" w:cstheme="minorHAnsi"/>
          <w:color w:val="000000"/>
          <w:lang w:eastAsia="es-MX"/>
        </w:rPr>
        <w:t xml:space="preserve"> de la Comisión de Carrera Judicial de este cuerpo colegiado.</w:t>
      </w:r>
      <w:r>
        <w:rPr>
          <w:rFonts w:eastAsia="Times New Roman" w:cstheme="minorHAnsi"/>
          <w:color w:val="000000"/>
          <w:lang w:eastAsia="es-MX"/>
        </w:rPr>
        <w:t xml:space="preserve"> - - - - - - - - - - </w:t>
      </w:r>
    </w:p>
    <w:p w14:paraId="0BD1207C" w14:textId="7BC68874"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 xml:space="preserve">Análisis, discusión y determinación del oficio número 775/2020-II, de fecha dos de agosto de dos mil veintiuno, signado por el Magistrado </w:t>
      </w:r>
      <w:proofErr w:type="gramStart"/>
      <w:r w:rsidRPr="004831A1">
        <w:rPr>
          <w:rFonts w:eastAsia="Times New Roman" w:cstheme="minorHAnsi"/>
          <w:color w:val="000000"/>
          <w:lang w:eastAsia="es-MX"/>
        </w:rPr>
        <w:t>Presidente</w:t>
      </w:r>
      <w:proofErr w:type="gramEnd"/>
      <w:r w:rsidRPr="004831A1">
        <w:rPr>
          <w:rFonts w:eastAsia="Times New Roman" w:cstheme="minorHAnsi"/>
          <w:color w:val="000000"/>
          <w:lang w:eastAsia="es-MX"/>
        </w:rPr>
        <w:t xml:space="preserve"> de la Sala Civil – Familiar del Tribunal Superior de Justicia del Estado.</w:t>
      </w:r>
      <w:r>
        <w:rPr>
          <w:rFonts w:eastAsia="Times New Roman" w:cstheme="minorHAnsi"/>
          <w:color w:val="000000"/>
          <w:lang w:eastAsia="es-MX"/>
        </w:rPr>
        <w:t xml:space="preserve"> - - - - - - - - - - - - - - - - - - - - - - - - - - - - - - - - - - - - - - - - - - - - - - - - - - </w:t>
      </w:r>
    </w:p>
    <w:p w14:paraId="70D7FBC7" w14:textId="0A6DC4F4"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 xml:space="preserve">Análisis, discusión y determinación del oficio número CJET/CA/227/2021, de fecha trece de julio de dos mil veintiuno, signado por Dra. Dora María García Espejel, consejera integrante de este cuerpo colegiado. </w:t>
      </w:r>
      <w:r>
        <w:rPr>
          <w:rFonts w:eastAsia="Times New Roman" w:cstheme="minorHAnsi"/>
          <w:color w:val="000000"/>
          <w:lang w:eastAsia="es-MX"/>
        </w:rPr>
        <w:t xml:space="preserve">- - - - - - - - - </w:t>
      </w:r>
    </w:p>
    <w:p w14:paraId="28E2ED1E" w14:textId="40487BB6"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Análisis, discusión y determinación del oficio número CJET/CA/228/2021, de fecha dos de agosto de dos mil veintiuno, signado por la Dra. Dora María García Espejel, consejera integrante de este cuerpo colegiado.</w:t>
      </w:r>
      <w:r>
        <w:rPr>
          <w:rFonts w:eastAsia="Times New Roman" w:cstheme="minorHAnsi"/>
          <w:color w:val="000000"/>
          <w:lang w:eastAsia="es-MX"/>
        </w:rPr>
        <w:t xml:space="preserve"> - - - - </w:t>
      </w:r>
    </w:p>
    <w:p w14:paraId="24AF5A10" w14:textId="2F46EE94" w:rsidR="004831A1" w:rsidRPr="00151093"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Análisis, discusión y determinación del oficio número CJET/CA/229/2021, de fecha dos de agosto de dos mil veintiuno, signado por la Dra. Dora María García Espejel, consejera inte</w:t>
      </w:r>
      <w:r>
        <w:rPr>
          <w:rFonts w:eastAsia="Times New Roman" w:cstheme="minorHAnsi"/>
          <w:color w:val="000000"/>
          <w:lang w:eastAsia="es-MX"/>
        </w:rPr>
        <w:t xml:space="preserve">grante de este cuerpo colegiado. - - </w:t>
      </w:r>
      <w:r w:rsidRPr="00151093">
        <w:rPr>
          <w:rFonts w:eastAsia="Times New Roman" w:cstheme="minorHAnsi"/>
          <w:color w:val="000000"/>
          <w:lang w:eastAsia="es-MX"/>
        </w:rPr>
        <w:t xml:space="preserve">- - </w:t>
      </w:r>
    </w:p>
    <w:p w14:paraId="61447D33" w14:textId="78D4C1D5" w:rsidR="00151093" w:rsidRPr="00151093" w:rsidRDefault="004831A1" w:rsidP="00151093">
      <w:pPr>
        <w:pStyle w:val="Prrafodelista"/>
        <w:numPr>
          <w:ilvl w:val="0"/>
          <w:numId w:val="18"/>
        </w:numPr>
        <w:spacing w:after="0" w:line="480" w:lineRule="auto"/>
        <w:ind w:left="1134" w:hanging="708"/>
        <w:jc w:val="both"/>
        <w:rPr>
          <w:rFonts w:eastAsia="Times New Roman" w:cstheme="minorHAnsi"/>
          <w:lang w:eastAsia="es-MX"/>
        </w:rPr>
      </w:pPr>
      <w:r w:rsidRPr="00151093">
        <w:rPr>
          <w:rFonts w:eastAsia="Times New Roman" w:cstheme="minorHAnsi"/>
          <w:color w:val="000000"/>
          <w:lang w:eastAsia="es-MX"/>
        </w:rPr>
        <w:t xml:space="preserve">Análisis, discusión y determinación del </w:t>
      </w:r>
      <w:r w:rsidR="00151093">
        <w:rPr>
          <w:rFonts w:eastAsia="Times New Roman" w:cstheme="minorHAnsi"/>
          <w:lang w:eastAsia="es-MX"/>
        </w:rPr>
        <w:t>o</w:t>
      </w:r>
      <w:r w:rsidR="00151093" w:rsidRPr="00151093">
        <w:rPr>
          <w:rFonts w:eastAsia="Times New Roman" w:cstheme="minorHAnsi"/>
          <w:lang w:eastAsia="es-MX"/>
        </w:rPr>
        <w:t xml:space="preserve">ficio número CJET/AS/91/2021, de fecha seis de agosto de dos mil veintiuno, signado por el </w:t>
      </w:r>
      <w:proofErr w:type="gramStart"/>
      <w:r w:rsidR="00151093" w:rsidRPr="00151093">
        <w:rPr>
          <w:rFonts w:eastAsia="Times New Roman" w:cstheme="minorHAnsi"/>
          <w:lang w:eastAsia="es-MX"/>
        </w:rPr>
        <w:t>Consejero Presidente</w:t>
      </w:r>
      <w:proofErr w:type="gramEnd"/>
      <w:r w:rsidR="00151093" w:rsidRPr="00151093">
        <w:rPr>
          <w:rFonts w:eastAsia="Times New Roman" w:cstheme="minorHAnsi"/>
          <w:lang w:eastAsia="es-MX"/>
        </w:rPr>
        <w:t xml:space="preserve"> de la Comisión de Disciplina de este cuerpo colegiado. - - - - - - </w:t>
      </w:r>
    </w:p>
    <w:p w14:paraId="18A5ADD2" w14:textId="11585140"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 xml:space="preserve">Análisis, discusión y determinación del oficio número 843/C/2021, de fecha dos de agosto de dos mil veintiuno, signado por el Contralor del Poder Judicial del Estado. </w:t>
      </w:r>
      <w:r>
        <w:rPr>
          <w:rFonts w:eastAsia="Times New Roman" w:cstheme="minorHAnsi"/>
          <w:color w:val="000000"/>
          <w:lang w:eastAsia="es-MX"/>
        </w:rPr>
        <w:t xml:space="preserve">- - - - - - - - - - - - - - - - - - - - - - - - - - - - - - - - - - - - -  </w:t>
      </w:r>
    </w:p>
    <w:p w14:paraId="270A1C4B" w14:textId="046794F8"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lastRenderedPageBreak/>
        <w:t xml:space="preserve">Análisis, discusión y determinación del oficio número JURTSJ/114/2021, de fecha dos de agosto de dos mil veintiuno, signado por el </w:t>
      </w:r>
      <w:proofErr w:type="gramStart"/>
      <w:r w:rsidRPr="004831A1">
        <w:rPr>
          <w:rFonts w:eastAsia="Times New Roman" w:cstheme="minorHAnsi"/>
          <w:color w:val="000000"/>
          <w:lang w:eastAsia="es-MX"/>
        </w:rPr>
        <w:t>Director</w:t>
      </w:r>
      <w:proofErr w:type="gramEnd"/>
      <w:r w:rsidRPr="004831A1">
        <w:rPr>
          <w:rFonts w:eastAsia="Times New Roman" w:cstheme="minorHAnsi"/>
          <w:color w:val="000000"/>
          <w:lang w:eastAsia="es-MX"/>
        </w:rPr>
        <w:t xml:space="preserve"> Jurídico del Tribunal Superior de Justicia del Estado.</w:t>
      </w:r>
      <w:r>
        <w:rPr>
          <w:rFonts w:eastAsia="Times New Roman" w:cstheme="minorHAnsi"/>
          <w:color w:val="000000"/>
          <w:lang w:eastAsia="es-MX"/>
        </w:rPr>
        <w:t xml:space="preserve"> - - - - - - - - - - - - - - - - - </w:t>
      </w:r>
    </w:p>
    <w:p w14:paraId="49EC3C44" w14:textId="3AA586BB"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 xml:space="preserve">Análisis, discusión y determinación del oficio número JURTSJ/118/2021, de fecha dos de agosto de dos mil veintiuno, signado por el </w:t>
      </w:r>
      <w:proofErr w:type="gramStart"/>
      <w:r w:rsidRPr="004831A1">
        <w:rPr>
          <w:rFonts w:eastAsia="Times New Roman" w:cstheme="minorHAnsi"/>
          <w:color w:val="000000"/>
          <w:lang w:eastAsia="es-MX"/>
        </w:rPr>
        <w:t>Director</w:t>
      </w:r>
      <w:proofErr w:type="gramEnd"/>
      <w:r w:rsidRPr="004831A1">
        <w:rPr>
          <w:rFonts w:eastAsia="Times New Roman" w:cstheme="minorHAnsi"/>
          <w:color w:val="000000"/>
          <w:lang w:eastAsia="es-MX"/>
        </w:rPr>
        <w:t xml:space="preserve"> Jurídico del Tribunal Superior de Justicia del Estado.</w:t>
      </w:r>
      <w:r>
        <w:rPr>
          <w:rFonts w:eastAsia="Times New Roman" w:cstheme="minorHAnsi"/>
          <w:color w:val="000000"/>
          <w:lang w:eastAsia="es-MX"/>
        </w:rPr>
        <w:t xml:space="preserve"> - - - - - - - - - - - - - - - - - </w:t>
      </w:r>
    </w:p>
    <w:p w14:paraId="06D0E070" w14:textId="67DCA7CA"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 xml:space="preserve">Análisis, discusión y determinación del oficio número JURTSJ/120/2021, de fecha tres de agosto de dos mil veintiuno, signado por el </w:t>
      </w:r>
      <w:proofErr w:type="gramStart"/>
      <w:r w:rsidRPr="004831A1">
        <w:rPr>
          <w:rFonts w:eastAsia="Times New Roman" w:cstheme="minorHAnsi"/>
          <w:color w:val="000000"/>
          <w:lang w:eastAsia="es-MX"/>
        </w:rPr>
        <w:t>Director</w:t>
      </w:r>
      <w:proofErr w:type="gramEnd"/>
      <w:r w:rsidRPr="004831A1">
        <w:rPr>
          <w:rFonts w:eastAsia="Times New Roman" w:cstheme="minorHAnsi"/>
          <w:color w:val="000000"/>
          <w:lang w:eastAsia="es-MX"/>
        </w:rPr>
        <w:t xml:space="preserve"> Jurídico del Tribunal Superior de Justicia del Estado, así como </w:t>
      </w:r>
      <w:r>
        <w:rPr>
          <w:rFonts w:eastAsia="Times New Roman" w:cstheme="minorHAnsi"/>
          <w:color w:val="000000"/>
          <w:lang w:eastAsia="es-MX"/>
        </w:rPr>
        <w:t>d</w:t>
      </w:r>
      <w:r w:rsidRPr="004831A1">
        <w:rPr>
          <w:rFonts w:eastAsia="Times New Roman" w:cstheme="minorHAnsi"/>
          <w:color w:val="000000"/>
          <w:lang w:eastAsia="es-MX"/>
        </w:rPr>
        <w:t>el oficio número 764/C/2021, de fecha uno de julio de dos mil veintiuno, signado por el Contralor del Poder Judicial del Estado, por guardar relación entre sí.</w:t>
      </w:r>
      <w:r>
        <w:rPr>
          <w:rFonts w:eastAsia="Times New Roman" w:cstheme="minorHAnsi"/>
          <w:color w:val="000000"/>
          <w:lang w:eastAsia="es-MX"/>
        </w:rPr>
        <w:t xml:space="preserve"> - - - - - - - - - - - - - - - - - - - - - - - - - - - - - - - - - - - - - - - - - - - - - - - - - - - - - -</w:t>
      </w:r>
    </w:p>
    <w:p w14:paraId="163ED31A" w14:textId="35BB8A20"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Análisis, discusión y determinación del escrito de fecha tres de agosto de dos mil veintiuno, signado por la servidora pública adscrita al Consejo de la Judicatura del Estado, así como del escrito de fecha seis de agosto signado por el responsable del Módulo Médico, por guardar relación entre sí.</w:t>
      </w:r>
      <w:r>
        <w:rPr>
          <w:rFonts w:eastAsia="Times New Roman" w:cstheme="minorHAnsi"/>
          <w:color w:val="000000"/>
          <w:lang w:eastAsia="es-MX"/>
        </w:rPr>
        <w:t xml:space="preserve"> - - - - - - - - - - - - - - - - - - - - - - - - - - - - - - - - - - - - - - - - - - - - - - - - - - - - - - </w:t>
      </w:r>
    </w:p>
    <w:p w14:paraId="03353895" w14:textId="3F8F1337"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 xml:space="preserve">Análisis, discusión y determinación del escrito de fecha tres de agosto de dos mil veintiuno, signado por el Licenciado José Amado Justino Hernández </w:t>
      </w:r>
      <w:proofErr w:type="spellStart"/>
      <w:r w:rsidRPr="004831A1">
        <w:rPr>
          <w:rFonts w:eastAsia="Times New Roman" w:cstheme="minorHAnsi"/>
          <w:color w:val="000000"/>
          <w:lang w:eastAsia="es-MX"/>
        </w:rPr>
        <w:t>Hernández</w:t>
      </w:r>
      <w:proofErr w:type="spellEnd"/>
      <w:r w:rsidRPr="004831A1">
        <w:rPr>
          <w:rFonts w:eastAsia="Times New Roman" w:cstheme="minorHAnsi"/>
          <w:color w:val="000000"/>
          <w:lang w:eastAsia="es-MX"/>
        </w:rPr>
        <w:t>, magistrado del Tribunal Superior de Justicia del Estado en retiro.</w:t>
      </w:r>
      <w:r>
        <w:rPr>
          <w:rFonts w:eastAsia="Times New Roman" w:cstheme="minorHAnsi"/>
          <w:color w:val="000000"/>
          <w:lang w:eastAsia="es-MX"/>
        </w:rPr>
        <w:t xml:space="preserve"> - - - - - - - - - - - - - - - - - - - - - - - - - - - - - - - - - - - - - - - - - -- - </w:t>
      </w:r>
    </w:p>
    <w:p w14:paraId="2BC85F15" w14:textId="6EE0EA10" w:rsidR="004831A1" w:rsidRPr="004831A1" w:rsidRDefault="004831A1" w:rsidP="004831A1">
      <w:pPr>
        <w:pStyle w:val="Prrafodelista"/>
        <w:numPr>
          <w:ilvl w:val="0"/>
          <w:numId w:val="18"/>
        </w:numPr>
        <w:spacing w:after="0" w:line="480" w:lineRule="auto"/>
        <w:ind w:left="1134" w:hanging="709"/>
        <w:jc w:val="both"/>
        <w:rPr>
          <w:rFonts w:eastAsia="Times New Roman" w:cstheme="minorHAnsi"/>
          <w:color w:val="000000"/>
          <w:lang w:eastAsia="es-MX"/>
        </w:rPr>
      </w:pPr>
      <w:r w:rsidRPr="004831A1">
        <w:rPr>
          <w:rFonts w:eastAsia="Times New Roman" w:cstheme="minorHAnsi"/>
          <w:color w:val="000000"/>
          <w:lang w:eastAsia="es-MX"/>
        </w:rPr>
        <w:t>Análisis, discusión y determinación del escrito recibido el cinco de agosto de dos mil veintiuno, signado por Oscar Hernández Maldonado y otros.</w:t>
      </w:r>
      <w:r>
        <w:rPr>
          <w:rFonts w:eastAsia="Times New Roman" w:cstheme="minorHAnsi"/>
          <w:color w:val="000000"/>
          <w:lang w:eastAsia="es-MX"/>
        </w:rPr>
        <w:t xml:space="preserve"> -</w:t>
      </w:r>
    </w:p>
    <w:p w14:paraId="0E519C8C" w14:textId="30D9ABB0" w:rsidR="00756174" w:rsidRDefault="00D15B34" w:rsidP="00D15B34">
      <w:pPr>
        <w:pStyle w:val="Prrafodelista"/>
        <w:numPr>
          <w:ilvl w:val="0"/>
          <w:numId w:val="18"/>
        </w:numPr>
        <w:spacing w:after="0" w:line="480" w:lineRule="auto"/>
        <w:ind w:left="1134" w:hanging="709"/>
        <w:jc w:val="both"/>
        <w:rPr>
          <w:rFonts w:eastAsia="Times New Roman" w:cstheme="minorHAnsi"/>
          <w:color w:val="000000"/>
          <w:lang w:eastAsia="es-MX"/>
        </w:rPr>
      </w:pPr>
      <w:r>
        <w:rPr>
          <w:rFonts w:eastAsia="Times New Roman" w:cstheme="minorHAnsi"/>
          <w:color w:val="000000"/>
          <w:lang w:eastAsia="es-MX"/>
        </w:rPr>
        <w:t>Análisis, discusión y determinación de asuntos diversos de personal del Poder Judicial del Estado.</w:t>
      </w:r>
      <w:r w:rsidR="00756174" w:rsidRPr="00756174">
        <w:rPr>
          <w:rFonts w:eastAsia="Times New Roman" w:cs="Calibri"/>
          <w:b/>
          <w:bCs/>
          <w:color w:val="000000"/>
          <w:sz w:val="20"/>
          <w:szCs w:val="20"/>
          <w:lang w:eastAsia="es-MX"/>
        </w:rPr>
        <w:t xml:space="preserve"> </w:t>
      </w:r>
      <w:r w:rsidR="00756174" w:rsidRPr="00FC15A1">
        <w:rPr>
          <w:rFonts w:eastAsia="Times New Roman" w:cs="Calibri"/>
          <w:b/>
          <w:bCs/>
          <w:color w:val="000000"/>
          <w:sz w:val="20"/>
          <w:szCs w:val="20"/>
          <w:lang w:eastAsia="es-MX"/>
        </w:rPr>
        <w:t>- - - - - - -</w:t>
      </w:r>
      <w:r w:rsidR="00756174" w:rsidRPr="005E2972">
        <w:rPr>
          <w:rFonts w:eastAsia="Times New Roman" w:cs="Calibri"/>
          <w:b/>
          <w:bCs/>
          <w:color w:val="000000"/>
          <w:sz w:val="20"/>
          <w:szCs w:val="20"/>
          <w:lang w:eastAsia="es-MX"/>
        </w:rPr>
        <w:t xml:space="preserve"> - - - - - - - - - - - - - - - - - - - - - - - - - </w:t>
      </w:r>
      <w:r w:rsidR="00756174">
        <w:rPr>
          <w:rFonts w:eastAsia="Times New Roman" w:cstheme="minorHAnsi"/>
          <w:color w:val="000000"/>
          <w:lang w:eastAsia="es-MX"/>
        </w:rPr>
        <w:t xml:space="preserve">- -- - - - - - </w:t>
      </w:r>
    </w:p>
    <w:p w14:paraId="533C7BCB" w14:textId="76A501A8" w:rsidR="00756174" w:rsidRPr="00756174" w:rsidRDefault="00756174" w:rsidP="00D15B34">
      <w:pPr>
        <w:pStyle w:val="Prrafodelista"/>
        <w:numPr>
          <w:ilvl w:val="0"/>
          <w:numId w:val="18"/>
        </w:numPr>
        <w:spacing w:after="0" w:line="480" w:lineRule="auto"/>
        <w:ind w:left="1134" w:hanging="709"/>
        <w:jc w:val="both"/>
        <w:rPr>
          <w:rFonts w:eastAsia="Times New Roman" w:cstheme="minorHAnsi"/>
          <w:bCs/>
          <w:color w:val="000000"/>
          <w:lang w:eastAsia="es-MX"/>
        </w:rPr>
      </w:pPr>
      <w:r w:rsidRPr="00756174">
        <w:rPr>
          <w:rFonts w:asciiTheme="minorHAnsi" w:hAnsiTheme="minorHAnsi" w:cstheme="minorHAnsi"/>
          <w:bCs/>
        </w:rPr>
        <w:t>Análisis, discusión y determinación del Consejo de la Judicatura del Estado de Tlaxcala</w:t>
      </w:r>
      <w:r w:rsidRPr="00756174">
        <w:rPr>
          <w:rFonts w:asciiTheme="minorHAnsi" w:eastAsia="Batang" w:hAnsiTheme="minorHAnsi" w:cstheme="minorHAnsi"/>
          <w:bCs/>
        </w:rPr>
        <w:t xml:space="preserve">, respecto de las modalidades y restricciones a las que se sujetará la prestación de los servicios en los órganos jurisdiccionales, administrativos y de responsabilidades administrativas del Poder Judicial del Estado, a partir del diez de agosto de dos mil veintiuno, debido a las condiciones de riesgo epidemiológico del Estado de Tlaxcala ante la </w:t>
      </w:r>
      <w:r w:rsidRPr="00756174">
        <w:rPr>
          <w:rFonts w:asciiTheme="minorHAnsi" w:eastAsia="Batang" w:hAnsiTheme="minorHAnsi" w:cstheme="minorHAnsi"/>
          <w:bCs/>
        </w:rPr>
        <w:lastRenderedPageBreak/>
        <w:t>contingencia sanitaria provocada por el virus SARS-CoV-2, causante de la enfermedad COVID-19.</w:t>
      </w:r>
      <w:r>
        <w:rPr>
          <w:rFonts w:asciiTheme="minorHAnsi" w:eastAsia="Batang" w:hAnsiTheme="minorHAnsi" w:cstheme="minorHAnsi"/>
          <w:bCs/>
        </w:rPr>
        <w:t xml:space="preserve"> - - - - - - - - - - - - - - - - - - - - - - - - - - - - - - - - - - - - - - </w:t>
      </w:r>
    </w:p>
    <w:p w14:paraId="17FF8BA4" w14:textId="3D7226EF" w:rsidR="00EF4771" w:rsidRPr="008570C3" w:rsidRDefault="00EF4771" w:rsidP="008570C3">
      <w:pPr>
        <w:spacing w:line="480" w:lineRule="auto"/>
        <w:jc w:val="both"/>
        <w:rPr>
          <w:rFonts w:asciiTheme="minorHAnsi" w:hAnsiTheme="minorHAnsi" w:cstheme="minorHAnsi"/>
          <w:color w:val="000000"/>
        </w:rPr>
      </w:pPr>
      <w:r w:rsidRPr="008570C3">
        <w:rPr>
          <w:rFonts w:asciiTheme="minorHAnsi" w:hAnsiTheme="minorHAnsi" w:cstheme="minorHAnsi"/>
        </w:rPr>
        <w:t xml:space="preserve">ASISTENTES: - - - - - - - - - - - - - - - - - - - - - - - - - - - - - - - - - - - - - - - - - - - - - - - - - - - </w:t>
      </w:r>
      <w:r w:rsidR="00756174">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8570C3" w14:paraId="2400D381" w14:textId="77777777" w:rsidTr="00A744A2">
        <w:tc>
          <w:tcPr>
            <w:tcW w:w="5671" w:type="dxa"/>
            <w:hideMark/>
          </w:tcPr>
          <w:p w14:paraId="419CDC3C" w14:textId="77777777" w:rsidR="00EF4771" w:rsidRPr="008570C3" w:rsidRDefault="00EF4771" w:rsidP="008570C3">
            <w:pPr>
              <w:spacing w:line="480" w:lineRule="auto"/>
              <w:jc w:val="both"/>
              <w:rPr>
                <w:rFonts w:asciiTheme="minorHAnsi" w:hAnsiTheme="minorHAnsi" w:cstheme="minorHAnsi"/>
              </w:rPr>
            </w:pPr>
            <w:bookmarkStart w:id="2" w:name="_Hlk478713375"/>
            <w:r w:rsidRPr="008570C3">
              <w:rPr>
                <w:rFonts w:asciiTheme="minorHAnsi" w:hAnsiTheme="minorHAnsi" w:cstheme="minorHAnsi"/>
                <w:b/>
              </w:rPr>
              <w:t xml:space="preserve">Maestro Fernando Bernal Salazar, Magistrado Presidente del Consejo de la Judicatura del Estado de </w:t>
            </w:r>
            <w:proofErr w:type="gramStart"/>
            <w:r w:rsidRPr="008570C3">
              <w:rPr>
                <w:rFonts w:asciiTheme="minorHAnsi" w:hAnsiTheme="minorHAnsi" w:cstheme="minorHAnsi"/>
                <w:b/>
              </w:rPr>
              <w:t>Tlaxcala .</w:t>
            </w:r>
            <w:proofErr w:type="gramEnd"/>
            <w:r w:rsidRPr="008570C3">
              <w:rPr>
                <w:rFonts w:asciiTheme="minorHAnsi" w:hAnsiTheme="minorHAnsi" w:cstheme="minorHAnsi"/>
                <w:b/>
              </w:rPr>
              <w:t xml:space="preserve">  - - - - - - </w:t>
            </w:r>
          </w:p>
        </w:tc>
        <w:tc>
          <w:tcPr>
            <w:tcW w:w="2035" w:type="dxa"/>
            <w:hideMark/>
          </w:tcPr>
          <w:p w14:paraId="39B9B27A"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Presente- - - - - - - - - </w:t>
            </w:r>
          </w:p>
        </w:tc>
      </w:tr>
      <w:tr w:rsidR="00EF4771" w:rsidRPr="008570C3" w14:paraId="5251ED55" w14:textId="77777777" w:rsidTr="00A744A2">
        <w:tc>
          <w:tcPr>
            <w:tcW w:w="5671" w:type="dxa"/>
            <w:hideMark/>
          </w:tcPr>
          <w:p w14:paraId="4EBEC5E4" w14:textId="77777777" w:rsidR="00EF4771" w:rsidRPr="008570C3" w:rsidRDefault="00EF4771" w:rsidP="008570C3">
            <w:pPr>
              <w:spacing w:line="480" w:lineRule="auto"/>
              <w:jc w:val="both"/>
              <w:rPr>
                <w:rFonts w:asciiTheme="minorHAnsi" w:hAnsiTheme="minorHAnsi" w:cstheme="minorHAnsi"/>
                <w:b/>
              </w:rPr>
            </w:pPr>
            <w:r w:rsidRPr="008570C3">
              <w:rPr>
                <w:rFonts w:asciiTheme="minorHAnsi" w:hAnsiTheme="minorHAnsi" w:cstheme="minorHAnsi"/>
                <w:b/>
              </w:rPr>
              <w:t xml:space="preserve">Licenciado Víctor Hugo </w:t>
            </w:r>
            <w:proofErr w:type="spellStart"/>
            <w:r w:rsidRPr="008570C3">
              <w:rPr>
                <w:rFonts w:asciiTheme="minorHAnsi" w:hAnsiTheme="minorHAnsi" w:cstheme="minorHAnsi"/>
                <w:b/>
              </w:rPr>
              <w:t>Corichi</w:t>
            </w:r>
            <w:proofErr w:type="spellEnd"/>
            <w:r w:rsidRPr="008570C3">
              <w:rPr>
                <w:rFonts w:asciiTheme="minorHAnsi" w:hAnsiTheme="minorHAnsi" w:cstheme="minorHAnsi"/>
                <w:b/>
              </w:rPr>
              <w:t xml:space="preserve"> Méndez, integrante del Consejo de la Judicatura del Estado de Tlaxcala.  - - - - - - - - - </w:t>
            </w:r>
          </w:p>
        </w:tc>
        <w:tc>
          <w:tcPr>
            <w:tcW w:w="2035" w:type="dxa"/>
            <w:hideMark/>
          </w:tcPr>
          <w:p w14:paraId="07BAA75B"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1EB2F446"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 xml:space="preserve">Presente - - - - - - - - </w:t>
            </w:r>
          </w:p>
        </w:tc>
      </w:tr>
      <w:tr w:rsidR="00EF4771" w:rsidRPr="008570C3" w14:paraId="039EBA67" w14:textId="77777777" w:rsidTr="00A744A2">
        <w:tc>
          <w:tcPr>
            <w:tcW w:w="5671" w:type="dxa"/>
            <w:hideMark/>
          </w:tcPr>
          <w:p w14:paraId="2C0AAFC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6E81C63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Presente- - - - - - - - -</w:t>
            </w:r>
          </w:p>
        </w:tc>
      </w:tr>
      <w:tr w:rsidR="00EF4771" w:rsidRPr="008570C3" w14:paraId="65665CB3" w14:textId="77777777" w:rsidTr="00A744A2">
        <w:tc>
          <w:tcPr>
            <w:tcW w:w="5671" w:type="dxa"/>
          </w:tcPr>
          <w:p w14:paraId="7B61A35B" w14:textId="77777777" w:rsidR="00EF4771" w:rsidRPr="008570C3" w:rsidRDefault="00EF4771" w:rsidP="008570C3">
            <w:pPr>
              <w:spacing w:line="480" w:lineRule="auto"/>
              <w:jc w:val="both"/>
              <w:rPr>
                <w:rFonts w:asciiTheme="minorHAnsi" w:hAnsiTheme="minorHAnsi" w:cstheme="minorHAnsi"/>
                <w:b/>
                <w:color w:val="FF0000"/>
              </w:rPr>
            </w:pPr>
            <w:r w:rsidRPr="008570C3">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 - - - - - - - - - - - - - -</w:t>
            </w:r>
          </w:p>
          <w:p w14:paraId="7B96DB42"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xml:space="preserve">Presente- - - - - - - - - </w:t>
            </w:r>
          </w:p>
        </w:tc>
      </w:tr>
    </w:tbl>
    <w:bookmarkEnd w:id="2"/>
    <w:p w14:paraId="22FF2442" w14:textId="3118FC19"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b/>
        </w:rPr>
        <w:t xml:space="preserve">En uso de la palabra, el </w:t>
      </w:r>
      <w:proofErr w:type="gramStart"/>
      <w:r w:rsidRPr="008570C3">
        <w:rPr>
          <w:rFonts w:asciiTheme="minorHAnsi" w:hAnsiTheme="minorHAnsi" w:cstheme="minorHAnsi"/>
          <w:b/>
        </w:rPr>
        <w:t>Secretario Ejecutivo</w:t>
      </w:r>
      <w:proofErr w:type="gramEnd"/>
      <w:r w:rsidRPr="008570C3">
        <w:rPr>
          <w:rFonts w:asciiTheme="minorHAnsi" w:hAnsiTheme="minorHAnsi" w:cstheme="minorHAnsi"/>
          <w:b/>
        </w:rPr>
        <w:t xml:space="preserve"> dijo</w:t>
      </w:r>
      <w:r w:rsidRPr="008570C3">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w:t>
      </w:r>
      <w:r w:rsidR="0029520D">
        <w:rPr>
          <w:rFonts w:asciiTheme="minorHAnsi" w:hAnsiTheme="minorHAnsi" w:cstheme="minorHAnsi"/>
        </w:rPr>
        <w:t xml:space="preserve">- - - - - - - - - - - - - - - - - - - - - - - - - - </w:t>
      </w:r>
    </w:p>
    <w:p w14:paraId="6138DF8B" w14:textId="346CA0E6" w:rsidR="00BE6D40" w:rsidRDefault="00EF4771" w:rsidP="00BE6D40">
      <w:pPr>
        <w:spacing w:line="480" w:lineRule="auto"/>
        <w:jc w:val="both"/>
        <w:rPr>
          <w:rFonts w:asciiTheme="minorHAnsi" w:hAnsiTheme="minorHAnsi" w:cstheme="minorHAnsi"/>
        </w:rPr>
      </w:pPr>
      <w:r w:rsidRPr="008570C3">
        <w:rPr>
          <w:rFonts w:asciiTheme="minorHAnsi" w:hAnsiTheme="minorHAnsi" w:cstheme="minorHAnsi"/>
          <w:b/>
        </w:rPr>
        <w:t xml:space="preserve">En uso de la palabra, el Magistrado </w:t>
      </w:r>
      <w:proofErr w:type="gramStart"/>
      <w:r w:rsidRPr="008570C3">
        <w:rPr>
          <w:rFonts w:asciiTheme="minorHAnsi" w:hAnsiTheme="minorHAnsi" w:cstheme="minorHAnsi"/>
          <w:b/>
        </w:rPr>
        <w:t>Presidente</w:t>
      </w:r>
      <w:proofErr w:type="gramEnd"/>
      <w:r w:rsidRPr="008570C3">
        <w:rPr>
          <w:rFonts w:asciiTheme="minorHAnsi" w:hAnsiTheme="minorHAnsi" w:cstheme="minorHAnsi"/>
          <w:b/>
        </w:rPr>
        <w:t xml:space="preserve"> dijo: </w:t>
      </w:r>
      <w:r w:rsidRPr="008570C3">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w:t>
      </w:r>
      <w:r w:rsidR="00BE6D40">
        <w:rPr>
          <w:rFonts w:asciiTheme="minorHAnsi" w:hAnsiTheme="minorHAnsi" w:cstheme="minorHAnsi"/>
        </w:rPr>
        <w:t>–</w:t>
      </w:r>
      <w:r w:rsidRPr="008570C3">
        <w:rPr>
          <w:rFonts w:asciiTheme="minorHAnsi" w:hAnsiTheme="minorHAnsi" w:cstheme="minorHAnsi"/>
        </w:rPr>
        <w:t xml:space="preserve"> </w:t>
      </w:r>
      <w:bookmarkStart w:id="3" w:name="_Hlk48131843"/>
      <w:bookmarkStart w:id="4" w:name="_Hlk44088990"/>
    </w:p>
    <w:p w14:paraId="000C5031" w14:textId="5DE4CFD4" w:rsidR="00FA41BD" w:rsidRDefault="00EF4771" w:rsidP="00D15B34">
      <w:pPr>
        <w:spacing w:after="0" w:line="480" w:lineRule="auto"/>
        <w:ind w:firstLine="708"/>
        <w:jc w:val="both"/>
        <w:rPr>
          <w:rFonts w:asciiTheme="minorHAnsi" w:hAnsiTheme="minorHAnsi" w:cstheme="minorHAnsi"/>
          <w:b/>
          <w:bCs/>
        </w:rPr>
      </w:pPr>
      <w:r w:rsidRPr="008570C3">
        <w:rPr>
          <w:rFonts w:asciiTheme="minorHAnsi" w:hAnsiTheme="minorHAnsi" w:cstheme="minorHAnsi"/>
          <w:b/>
          <w:bCs/>
        </w:rPr>
        <w:t>ACUERDO II/</w:t>
      </w:r>
      <w:r w:rsidR="00FA41BD" w:rsidRPr="008570C3">
        <w:rPr>
          <w:rFonts w:asciiTheme="minorHAnsi" w:hAnsiTheme="minorHAnsi" w:cstheme="minorHAnsi"/>
          <w:b/>
          <w:bCs/>
        </w:rPr>
        <w:t>4</w:t>
      </w:r>
      <w:r w:rsidR="00C23F14">
        <w:rPr>
          <w:rFonts w:asciiTheme="minorHAnsi" w:hAnsiTheme="minorHAnsi" w:cstheme="minorHAnsi"/>
          <w:b/>
          <w:bCs/>
        </w:rPr>
        <w:t>2</w:t>
      </w:r>
      <w:r w:rsidR="00FA41BD" w:rsidRPr="008570C3">
        <w:rPr>
          <w:rFonts w:asciiTheme="minorHAnsi" w:hAnsiTheme="minorHAnsi" w:cstheme="minorHAnsi"/>
          <w:b/>
          <w:bCs/>
        </w:rPr>
        <w:t>/</w:t>
      </w:r>
      <w:r w:rsidRPr="008570C3">
        <w:rPr>
          <w:rFonts w:asciiTheme="minorHAnsi" w:hAnsiTheme="minorHAnsi" w:cstheme="minorHAnsi"/>
          <w:b/>
          <w:bCs/>
        </w:rPr>
        <w:t>2021</w:t>
      </w:r>
      <w:bookmarkEnd w:id="3"/>
      <w:bookmarkEnd w:id="4"/>
      <w:r w:rsidR="00367429" w:rsidRPr="008570C3">
        <w:rPr>
          <w:rFonts w:asciiTheme="minorHAnsi" w:hAnsiTheme="minorHAnsi" w:cstheme="minorHAnsi"/>
          <w:b/>
          <w:bCs/>
        </w:rPr>
        <w:t>.</w:t>
      </w:r>
      <w:r w:rsidR="00192A32" w:rsidRPr="008570C3">
        <w:rPr>
          <w:rFonts w:asciiTheme="minorHAnsi" w:eastAsia="Batang" w:hAnsiTheme="minorHAnsi" w:cstheme="minorHAnsi"/>
          <w:bCs/>
          <w:color w:val="000000" w:themeColor="text1"/>
        </w:rPr>
        <w:t xml:space="preserve"> </w:t>
      </w:r>
      <w:r w:rsidR="00FA41BD" w:rsidRPr="008570C3">
        <w:rPr>
          <w:rFonts w:asciiTheme="minorHAnsi" w:eastAsia="Batang" w:hAnsiTheme="minorHAnsi" w:cstheme="minorHAnsi"/>
          <w:b/>
          <w:bCs/>
        </w:rPr>
        <w:t>A</w:t>
      </w:r>
      <w:r w:rsidR="00FA41BD" w:rsidRPr="008570C3">
        <w:rPr>
          <w:rFonts w:asciiTheme="minorHAnsi" w:hAnsiTheme="minorHAnsi" w:cstheme="minorHAnsi"/>
          <w:b/>
          <w:bCs/>
        </w:rPr>
        <w:t xml:space="preserve">probación de las actas número </w:t>
      </w:r>
      <w:r w:rsidR="00C23F14">
        <w:rPr>
          <w:rFonts w:asciiTheme="minorHAnsi" w:hAnsiTheme="minorHAnsi" w:cstheme="minorHAnsi"/>
          <w:b/>
          <w:bCs/>
        </w:rPr>
        <w:t>40</w:t>
      </w:r>
      <w:r w:rsidR="00FA41BD" w:rsidRPr="008570C3">
        <w:rPr>
          <w:rFonts w:asciiTheme="minorHAnsi" w:hAnsiTheme="minorHAnsi" w:cstheme="minorHAnsi"/>
          <w:b/>
          <w:bCs/>
        </w:rPr>
        <w:t xml:space="preserve">/2021 y </w:t>
      </w:r>
      <w:r w:rsidR="00C23F14">
        <w:rPr>
          <w:rFonts w:asciiTheme="minorHAnsi" w:hAnsiTheme="minorHAnsi" w:cstheme="minorHAnsi"/>
          <w:b/>
          <w:bCs/>
        </w:rPr>
        <w:t>41</w:t>
      </w:r>
      <w:r w:rsidR="00FA41BD" w:rsidRPr="008570C3">
        <w:rPr>
          <w:rFonts w:asciiTheme="minorHAnsi" w:hAnsiTheme="minorHAnsi" w:cstheme="minorHAnsi"/>
          <w:b/>
          <w:bCs/>
        </w:rPr>
        <w:t xml:space="preserve">/2021. </w:t>
      </w:r>
    </w:p>
    <w:p w14:paraId="3E4164DE" w14:textId="325DC288" w:rsidR="00BE6D40" w:rsidRDefault="00FA41BD" w:rsidP="00BE6D40">
      <w:pPr>
        <w:pStyle w:val="NormalWeb"/>
        <w:spacing w:before="0" w:beforeAutospacing="0" w:after="0" w:afterAutospacing="0" w:line="480" w:lineRule="auto"/>
        <w:jc w:val="both"/>
        <w:rPr>
          <w:rFonts w:asciiTheme="minorHAnsi" w:eastAsia="Batang" w:hAnsiTheme="minorHAnsi" w:cstheme="minorHAnsi"/>
          <w:sz w:val="22"/>
          <w:szCs w:val="22"/>
        </w:rPr>
      </w:pPr>
      <w:r w:rsidRPr="008570C3">
        <w:rPr>
          <w:rFonts w:asciiTheme="minorHAnsi" w:hAnsiTheme="minorHAnsi" w:cstheme="minorHAnsi"/>
          <w:i/>
          <w:iCs/>
          <w:sz w:val="22"/>
          <w:szCs w:val="22"/>
        </w:rPr>
        <w:t>E</w:t>
      </w:r>
      <w:r w:rsidRPr="008570C3">
        <w:rPr>
          <w:rFonts w:asciiTheme="minorHAnsi" w:eastAsia="Batang" w:hAnsiTheme="minorHAnsi" w:cstheme="minorHAnsi"/>
          <w:i/>
          <w:iCs/>
          <w:sz w:val="22"/>
          <w:szCs w:val="22"/>
        </w:rPr>
        <w:t xml:space="preserve">n términos del </w:t>
      </w:r>
      <w:bookmarkStart w:id="5" w:name="_Hlk8302691"/>
      <w:r w:rsidRPr="008570C3">
        <w:rPr>
          <w:rFonts w:asciiTheme="minorHAnsi" w:eastAsia="Batang" w:hAnsiTheme="minorHAnsi" w:cstheme="minorHAnsi"/>
          <w:i/>
          <w:iCs/>
          <w:sz w:val="22"/>
          <w:szCs w:val="22"/>
        </w:rPr>
        <w:t xml:space="preserve">artículo 18, fracción IV, del Reglamento del Consejo de la Judicatura del Estado, se aprueban las actas número </w:t>
      </w:r>
      <w:r w:rsidR="00C23F14">
        <w:rPr>
          <w:rFonts w:asciiTheme="minorHAnsi" w:eastAsia="Batang" w:hAnsiTheme="minorHAnsi" w:cstheme="minorHAnsi"/>
          <w:i/>
          <w:iCs/>
          <w:sz w:val="22"/>
          <w:szCs w:val="22"/>
        </w:rPr>
        <w:t>40</w:t>
      </w:r>
      <w:r w:rsidRPr="008570C3">
        <w:rPr>
          <w:rFonts w:asciiTheme="minorHAnsi" w:eastAsia="Batang" w:hAnsiTheme="minorHAnsi" w:cstheme="minorHAnsi"/>
          <w:i/>
          <w:iCs/>
          <w:sz w:val="22"/>
          <w:szCs w:val="22"/>
        </w:rPr>
        <w:t xml:space="preserve">/2021 y </w:t>
      </w:r>
      <w:r w:rsidR="00C23F14">
        <w:rPr>
          <w:rFonts w:asciiTheme="minorHAnsi" w:eastAsia="Batang" w:hAnsiTheme="minorHAnsi" w:cstheme="minorHAnsi"/>
          <w:i/>
          <w:iCs/>
          <w:sz w:val="22"/>
          <w:szCs w:val="22"/>
        </w:rPr>
        <w:t>41</w:t>
      </w:r>
      <w:r w:rsidRPr="008570C3">
        <w:rPr>
          <w:rFonts w:asciiTheme="minorHAnsi" w:eastAsia="Batang" w:hAnsiTheme="minorHAnsi" w:cstheme="minorHAnsi"/>
          <w:i/>
          <w:iCs/>
          <w:sz w:val="22"/>
          <w:szCs w:val="22"/>
        </w:rPr>
        <w:t>/2021</w:t>
      </w:r>
      <w:r w:rsidR="0029520D">
        <w:rPr>
          <w:rFonts w:asciiTheme="minorHAnsi" w:eastAsia="Batang" w:hAnsiTheme="minorHAnsi" w:cstheme="minorHAnsi"/>
          <w:i/>
          <w:iCs/>
          <w:sz w:val="22"/>
          <w:szCs w:val="22"/>
        </w:rPr>
        <w:t xml:space="preserve"> y</w:t>
      </w:r>
      <w:r w:rsidRPr="008570C3">
        <w:rPr>
          <w:rFonts w:asciiTheme="minorHAnsi" w:eastAsia="Batang" w:hAnsiTheme="minorHAnsi" w:cstheme="minorHAnsi"/>
          <w:i/>
          <w:iCs/>
          <w:sz w:val="22"/>
          <w:szCs w:val="22"/>
        </w:rPr>
        <w:t xml:space="preserve"> se ordena al secretario ejecutivo recabar las firmas correspondientes. </w:t>
      </w:r>
      <w:r w:rsidRPr="008570C3">
        <w:rPr>
          <w:rFonts w:asciiTheme="minorHAnsi" w:eastAsia="Batang" w:hAnsiTheme="minorHAnsi" w:cstheme="minorHAnsi"/>
          <w:sz w:val="22"/>
          <w:szCs w:val="22"/>
          <w:u w:val="single"/>
        </w:rPr>
        <w:t xml:space="preserve">APROBADO </w:t>
      </w:r>
      <w:r w:rsidRPr="002D2E40">
        <w:rPr>
          <w:rFonts w:asciiTheme="minorHAnsi" w:eastAsia="Batang" w:hAnsiTheme="minorHAnsi" w:cstheme="minorHAnsi"/>
          <w:sz w:val="22"/>
          <w:szCs w:val="22"/>
          <w:u w:val="single"/>
        </w:rPr>
        <w:t xml:space="preserve">POR </w:t>
      </w:r>
      <w:r w:rsidR="00D15B34" w:rsidRPr="002D2E40">
        <w:rPr>
          <w:rFonts w:asciiTheme="minorHAnsi" w:eastAsia="Batang" w:hAnsiTheme="minorHAnsi" w:cstheme="minorHAnsi"/>
          <w:sz w:val="22"/>
          <w:szCs w:val="22"/>
          <w:u w:val="single"/>
        </w:rPr>
        <w:t>UNANIMIDAD</w:t>
      </w:r>
      <w:r w:rsidR="004831A1" w:rsidRPr="002D2E40">
        <w:rPr>
          <w:rFonts w:asciiTheme="minorHAnsi" w:eastAsia="Batang" w:hAnsiTheme="minorHAnsi" w:cstheme="minorHAnsi"/>
          <w:sz w:val="22"/>
          <w:szCs w:val="22"/>
          <w:u w:val="single"/>
        </w:rPr>
        <w:t xml:space="preserve"> </w:t>
      </w:r>
      <w:r w:rsidRPr="008570C3">
        <w:rPr>
          <w:rFonts w:asciiTheme="minorHAnsi" w:eastAsia="Batang" w:hAnsiTheme="minorHAnsi" w:cstheme="minorHAnsi"/>
          <w:sz w:val="22"/>
          <w:szCs w:val="22"/>
          <w:u w:val="single"/>
        </w:rPr>
        <w:t>DE VOTOS</w:t>
      </w:r>
      <w:bookmarkEnd w:id="5"/>
      <w:r w:rsidRPr="008570C3">
        <w:rPr>
          <w:rFonts w:asciiTheme="minorHAnsi" w:eastAsia="Batang" w:hAnsiTheme="minorHAnsi" w:cstheme="minorHAnsi"/>
          <w:sz w:val="22"/>
          <w:szCs w:val="22"/>
        </w:rPr>
        <w:t xml:space="preserve">. - - - </w:t>
      </w:r>
      <w:r w:rsidR="004831A1">
        <w:rPr>
          <w:rFonts w:asciiTheme="minorHAnsi" w:eastAsia="Batang" w:hAnsiTheme="minorHAnsi" w:cstheme="minorHAnsi"/>
          <w:sz w:val="22"/>
          <w:szCs w:val="22"/>
        </w:rPr>
        <w:t>-</w:t>
      </w:r>
      <w:r w:rsidR="00D15B34">
        <w:rPr>
          <w:rFonts w:asciiTheme="minorHAnsi" w:eastAsia="Batang" w:hAnsiTheme="minorHAnsi" w:cstheme="minorHAnsi"/>
          <w:sz w:val="22"/>
          <w:szCs w:val="22"/>
        </w:rPr>
        <w:t xml:space="preserve"> - - - - - - - - - - - - - - - - - - - - - - - - - - - - - - - - - - - - - - - - - - - - - - - - - - - - - - -- </w:t>
      </w:r>
    </w:p>
    <w:p w14:paraId="1FA9B5A1" w14:textId="77777777" w:rsidR="00FD06BB" w:rsidRPr="00FD06BB" w:rsidRDefault="00231B31" w:rsidP="00FD06BB">
      <w:pPr>
        <w:shd w:val="clear" w:color="auto" w:fill="FFFFFF"/>
        <w:spacing w:after="0" w:line="480" w:lineRule="atLeast"/>
        <w:ind w:firstLine="425"/>
        <w:jc w:val="both"/>
        <w:rPr>
          <w:rFonts w:eastAsia="Times New Roman" w:cs="Calibri"/>
          <w:color w:val="000000"/>
          <w:lang w:eastAsia="es-MX"/>
        </w:rPr>
      </w:pPr>
      <w:r w:rsidRPr="00231B31">
        <w:rPr>
          <w:rFonts w:eastAsia="Times New Roman" w:cs="Calibri"/>
          <w:b/>
          <w:bCs/>
          <w:color w:val="000000"/>
          <w:lang w:eastAsia="es-MX"/>
        </w:rPr>
        <w:t xml:space="preserve">ACUERDO III/42/2021. Oficio número CJET/CCJ/29/2021, de fecha nueve de agosto de dos mil veintiuno, signado por la </w:t>
      </w:r>
      <w:proofErr w:type="gramStart"/>
      <w:r w:rsidRPr="00231B31">
        <w:rPr>
          <w:rFonts w:eastAsia="Times New Roman" w:cs="Calibri"/>
          <w:b/>
          <w:bCs/>
          <w:color w:val="000000"/>
          <w:lang w:eastAsia="es-MX"/>
        </w:rPr>
        <w:t>Presidenta</w:t>
      </w:r>
      <w:proofErr w:type="gramEnd"/>
      <w:r w:rsidRPr="00231B31">
        <w:rPr>
          <w:rFonts w:eastAsia="Times New Roman" w:cs="Calibri"/>
          <w:b/>
          <w:bCs/>
          <w:color w:val="000000"/>
          <w:lang w:eastAsia="es-MX"/>
        </w:rPr>
        <w:t xml:space="preserve"> de la Comisión de Carrera Judicial de este cuerpo colegiado. - - - - - -</w:t>
      </w:r>
      <w:r w:rsidRPr="00231B31">
        <w:rPr>
          <w:rFonts w:eastAsia="Times New Roman" w:cs="Calibri"/>
          <w:color w:val="000000"/>
          <w:lang w:eastAsia="es-MX"/>
        </w:rPr>
        <w:t> - - - - - - - - - - - - - - - - - - - - - - - - - -- - - - - - - -</w:t>
      </w:r>
    </w:p>
    <w:p w14:paraId="068E51D4" w14:textId="7829D9F9" w:rsidR="00231B31" w:rsidRPr="00231B31" w:rsidRDefault="00DA017D" w:rsidP="00231B31">
      <w:pPr>
        <w:shd w:val="clear" w:color="auto" w:fill="FFFFFF"/>
        <w:spacing w:after="0" w:line="480" w:lineRule="atLeast"/>
        <w:jc w:val="both"/>
        <w:rPr>
          <w:rFonts w:ascii="Times New Roman" w:eastAsia="Times New Roman" w:hAnsi="Times New Roman"/>
          <w:i/>
          <w:iCs/>
          <w:color w:val="000000"/>
          <w:sz w:val="24"/>
          <w:szCs w:val="24"/>
          <w:lang w:eastAsia="es-MX"/>
        </w:rPr>
      </w:pPr>
      <w:r w:rsidRPr="008742D8">
        <w:rPr>
          <w:rFonts w:eastAsia="Times New Roman" w:cs="Calibri"/>
          <w:i/>
          <w:iCs/>
          <w:color w:val="000000"/>
          <w:lang w:eastAsia="es-MX"/>
        </w:rPr>
        <w:t>A</w:t>
      </w:r>
      <w:r w:rsidR="00FD06BB" w:rsidRPr="008742D8">
        <w:rPr>
          <w:rFonts w:eastAsia="Times New Roman" w:cs="Calibri"/>
          <w:i/>
          <w:iCs/>
          <w:color w:val="000000"/>
          <w:lang w:eastAsia="es-MX"/>
        </w:rPr>
        <w:t xml:space="preserve"> efecto de </w:t>
      </w:r>
      <w:r w:rsidR="00231B31" w:rsidRPr="00231B31">
        <w:rPr>
          <w:rFonts w:eastAsia="Times New Roman" w:cs="Calibri"/>
          <w:i/>
          <w:iCs/>
          <w:color w:val="000000"/>
          <w:lang w:eastAsia="es-MX"/>
        </w:rPr>
        <w:t xml:space="preserve">dar cumplimiento a la Base Décima </w:t>
      </w:r>
      <w:r w:rsidR="00FD06BB" w:rsidRPr="008742D8">
        <w:rPr>
          <w:rFonts w:eastAsia="Times New Roman" w:cs="Calibri"/>
          <w:i/>
          <w:iCs/>
          <w:color w:val="000000"/>
          <w:lang w:eastAsia="es-MX"/>
        </w:rPr>
        <w:t>Q</w:t>
      </w:r>
      <w:r w:rsidR="00231B31" w:rsidRPr="00231B31">
        <w:rPr>
          <w:rFonts w:eastAsia="Times New Roman" w:cs="Calibri"/>
          <w:i/>
          <w:iCs/>
          <w:color w:val="000000"/>
          <w:lang w:eastAsia="es-MX"/>
        </w:rPr>
        <w:t xml:space="preserve">uinta de la convocatoria </w:t>
      </w:r>
      <w:r w:rsidRPr="00231B31">
        <w:rPr>
          <w:rFonts w:eastAsia="Times New Roman" w:cs="Calibri"/>
          <w:i/>
          <w:iCs/>
          <w:color w:val="000000"/>
          <w:lang w:eastAsia="es-MX"/>
        </w:rPr>
        <w:t>al</w:t>
      </w:r>
      <w:r w:rsidRPr="008742D8">
        <w:rPr>
          <w:rFonts w:eastAsia="Times New Roman" w:cs="Calibri"/>
          <w:i/>
          <w:iCs/>
          <w:color w:val="000000"/>
          <w:lang w:eastAsia="es-MX"/>
        </w:rPr>
        <w:t xml:space="preserve"> CONCURSO ABIERTO DE OPOSICIÓN PARA LA DESIGNACIÓN DE JUEZ O JUEZA, SECRETARIAS (OS) DE ACUERDOS DE JUZGADO EN FUNCIONES DE SECRETARIAS (OS) INSTRUCTORES, </w:t>
      </w:r>
      <w:r w:rsidRPr="008742D8">
        <w:rPr>
          <w:rFonts w:eastAsia="Times New Roman" w:cs="Calibri"/>
          <w:i/>
          <w:iCs/>
          <w:color w:val="000000"/>
          <w:lang w:eastAsia="es-MX"/>
        </w:rPr>
        <w:lastRenderedPageBreak/>
        <w:t xml:space="preserve">SECRETARIA (O) DE ACUERDOS DE JUZGADO EN FUNCIONES DE SECRETARIA (O) INSTRUCTOR ADMINISTRADOR, PROYECTISTAS, ACTUARIOS, SECRETARIAS (OS) AUXILIARES DE JUZGADO Y OFICIALES DE PARTES, TODOS CARGOS EN MATERIA LABORAL, </w:t>
      </w:r>
      <w:r w:rsidR="00231B31" w:rsidRPr="00231B31">
        <w:rPr>
          <w:rFonts w:eastAsia="Times New Roman" w:cs="Calibri"/>
          <w:i/>
          <w:iCs/>
          <w:color w:val="000000"/>
          <w:lang w:eastAsia="es-MX"/>
        </w:rPr>
        <w:t xml:space="preserve">emitida por este Cuerpo Colegiado en Sesión Extraordinaria Privada de fecha </w:t>
      </w:r>
      <w:r w:rsidR="00EA78F4">
        <w:rPr>
          <w:rFonts w:eastAsia="Times New Roman" w:cs="Calibri"/>
          <w:i/>
          <w:iCs/>
          <w:color w:val="000000"/>
          <w:lang w:eastAsia="es-MX"/>
        </w:rPr>
        <w:t>veinticuatro</w:t>
      </w:r>
      <w:r w:rsidR="00231B31" w:rsidRPr="00231B31">
        <w:rPr>
          <w:rFonts w:eastAsia="Times New Roman" w:cs="Calibri"/>
          <w:i/>
          <w:iCs/>
          <w:color w:val="000000"/>
          <w:lang w:eastAsia="es-MX"/>
        </w:rPr>
        <w:t xml:space="preserve"> de junio de dos mil veintiuno</w:t>
      </w:r>
      <w:r w:rsidRPr="008742D8">
        <w:rPr>
          <w:rFonts w:eastAsia="Times New Roman" w:cs="Calibri"/>
          <w:i/>
          <w:iCs/>
          <w:color w:val="000000"/>
          <w:lang w:eastAsia="es-MX"/>
        </w:rPr>
        <w:t xml:space="preserve">, se da cuenta con el </w:t>
      </w:r>
      <w:r w:rsidR="00231B31" w:rsidRPr="00231B31">
        <w:rPr>
          <w:rFonts w:eastAsia="Times New Roman" w:cs="Calibri"/>
          <w:i/>
          <w:iCs/>
          <w:color w:val="000000"/>
          <w:lang w:eastAsia="es-MX"/>
        </w:rPr>
        <w:t xml:space="preserve">oficio </w:t>
      </w:r>
      <w:r w:rsidR="00FD06BB" w:rsidRPr="008742D8">
        <w:rPr>
          <w:rFonts w:eastAsia="Times New Roman" w:cs="Calibri"/>
          <w:i/>
          <w:iCs/>
          <w:color w:val="000000"/>
          <w:lang w:eastAsia="es-MX"/>
        </w:rPr>
        <w:t>n</w:t>
      </w:r>
      <w:r w:rsidR="00231B31" w:rsidRPr="00231B31">
        <w:rPr>
          <w:rFonts w:eastAsia="Times New Roman" w:cs="Calibri"/>
          <w:i/>
          <w:iCs/>
          <w:color w:val="000000"/>
          <w:lang w:eastAsia="es-MX"/>
        </w:rPr>
        <w:t>úmero IEJ/264/2021, suscrito por la Directora del Instituto de Especialización Judicial del Tribunal Superior de Justicia</w:t>
      </w:r>
      <w:r w:rsidR="00FD06BB" w:rsidRPr="008742D8">
        <w:rPr>
          <w:rFonts w:eastAsia="Times New Roman" w:cs="Calibri"/>
          <w:i/>
          <w:iCs/>
          <w:color w:val="000000"/>
          <w:lang w:eastAsia="es-MX"/>
        </w:rPr>
        <w:t xml:space="preserve"> del Estado</w:t>
      </w:r>
      <w:r w:rsidR="00231B31" w:rsidRPr="00231B31">
        <w:rPr>
          <w:rFonts w:eastAsia="Times New Roman" w:cs="Calibri"/>
          <w:i/>
          <w:iCs/>
          <w:color w:val="000000"/>
          <w:lang w:eastAsia="es-MX"/>
        </w:rPr>
        <w:t>, al que anexa lista de registro y treinta y un sobres debidamente rubricados y sellados, en los que obra la documentación de los aspirantes al</w:t>
      </w:r>
      <w:r w:rsidR="00FD06BB" w:rsidRPr="008742D8">
        <w:rPr>
          <w:rFonts w:eastAsia="Times New Roman" w:cs="Calibri"/>
          <w:i/>
          <w:iCs/>
          <w:color w:val="000000"/>
          <w:lang w:eastAsia="es-MX"/>
        </w:rPr>
        <w:t xml:space="preserve"> </w:t>
      </w:r>
      <w:r w:rsidR="00231B31" w:rsidRPr="00231B31">
        <w:rPr>
          <w:rFonts w:eastAsia="Times New Roman" w:cs="Calibri"/>
          <w:i/>
          <w:iCs/>
          <w:color w:val="000000"/>
          <w:lang w:eastAsia="es-MX"/>
        </w:rPr>
        <w:t xml:space="preserve">concurso abierto de oposición </w:t>
      </w:r>
      <w:r w:rsidR="00FD06BB" w:rsidRPr="008742D8">
        <w:rPr>
          <w:rFonts w:eastAsia="Times New Roman" w:cs="Calibri"/>
          <w:i/>
          <w:iCs/>
          <w:color w:val="000000"/>
          <w:lang w:eastAsia="es-MX"/>
        </w:rPr>
        <w:t>ya citado</w:t>
      </w:r>
      <w:r w:rsidRPr="008742D8">
        <w:rPr>
          <w:rFonts w:eastAsia="Times New Roman" w:cs="Calibri"/>
          <w:i/>
          <w:iCs/>
          <w:color w:val="000000"/>
          <w:lang w:eastAsia="es-MX"/>
        </w:rPr>
        <w:t xml:space="preserve">; asimismo y </w:t>
      </w:r>
      <w:r w:rsidRPr="00231B31">
        <w:rPr>
          <w:rFonts w:eastAsia="Times New Roman" w:cs="Calibri"/>
          <w:i/>
          <w:iCs/>
          <w:color w:val="000000"/>
          <w:lang w:eastAsia="es-MX"/>
        </w:rPr>
        <w:t>en cumplimiento a la Base Décima Segunda de la Convocatoria que nos ocupa</w:t>
      </w:r>
      <w:r w:rsidRPr="008742D8">
        <w:rPr>
          <w:rFonts w:eastAsia="Times New Roman" w:cs="Calibri"/>
          <w:i/>
          <w:iCs/>
          <w:color w:val="000000"/>
          <w:lang w:eastAsia="es-MX"/>
        </w:rPr>
        <w:t xml:space="preserve">, con las </w:t>
      </w:r>
      <w:r w:rsidRPr="00231B31">
        <w:rPr>
          <w:rFonts w:eastAsia="Times New Roman" w:cs="Calibri"/>
          <w:i/>
          <w:iCs/>
          <w:color w:val="000000"/>
          <w:lang w:eastAsia="es-MX"/>
        </w:rPr>
        <w:t>constancias de registro de procedimientos de responsabilidad administrativa</w:t>
      </w:r>
      <w:r w:rsidRPr="008742D8">
        <w:rPr>
          <w:rFonts w:eastAsia="Times New Roman" w:cs="Calibri"/>
          <w:i/>
          <w:iCs/>
          <w:color w:val="000000"/>
          <w:lang w:eastAsia="es-MX"/>
        </w:rPr>
        <w:t xml:space="preserve"> expedidas por </w:t>
      </w:r>
      <w:r w:rsidR="00231B31" w:rsidRPr="00231B31">
        <w:rPr>
          <w:rFonts w:eastAsia="Times New Roman" w:cs="Calibri"/>
          <w:i/>
          <w:iCs/>
          <w:color w:val="000000"/>
          <w:lang w:eastAsia="es-MX"/>
        </w:rPr>
        <w:t>el Presidente de la Comisión de Disciplina del Consejo de la Judicatura</w:t>
      </w:r>
      <w:r w:rsidRPr="008742D8">
        <w:rPr>
          <w:rFonts w:eastAsia="Times New Roman" w:cs="Calibri"/>
          <w:i/>
          <w:iCs/>
          <w:color w:val="000000"/>
          <w:lang w:eastAsia="es-MX"/>
        </w:rPr>
        <w:t xml:space="preserve"> y las emitidas </w:t>
      </w:r>
      <w:r w:rsidR="00231B31" w:rsidRPr="00231B31">
        <w:rPr>
          <w:rFonts w:eastAsia="Times New Roman" w:cs="Calibri"/>
          <w:i/>
          <w:iCs/>
          <w:color w:val="000000"/>
          <w:lang w:eastAsia="es-MX"/>
        </w:rPr>
        <w:t xml:space="preserve">por el Secretario Ejecutivo respecto de la antigüedad, cargos desempeñados y capacitación de </w:t>
      </w:r>
      <w:r w:rsidRPr="008742D8">
        <w:rPr>
          <w:rFonts w:eastAsia="Times New Roman" w:cs="Calibri"/>
          <w:i/>
          <w:iCs/>
          <w:color w:val="000000"/>
          <w:lang w:eastAsia="es-MX"/>
        </w:rPr>
        <w:t xml:space="preserve">los </w:t>
      </w:r>
      <w:r w:rsidR="00231B31" w:rsidRPr="00231B31">
        <w:rPr>
          <w:rFonts w:eastAsia="Times New Roman" w:cs="Calibri"/>
          <w:i/>
          <w:iCs/>
          <w:color w:val="000000"/>
          <w:lang w:eastAsia="es-MX"/>
        </w:rPr>
        <w:t>servidores públicos</w:t>
      </w:r>
      <w:r w:rsidRPr="008742D8">
        <w:rPr>
          <w:rFonts w:eastAsia="Times New Roman" w:cs="Calibri"/>
          <w:i/>
          <w:iCs/>
          <w:color w:val="000000"/>
          <w:lang w:eastAsia="es-MX"/>
        </w:rPr>
        <w:t xml:space="preserve"> que concursan como integrantes del Poder Judicial del Estado</w:t>
      </w:r>
      <w:r w:rsidR="00231B31" w:rsidRPr="00231B31">
        <w:rPr>
          <w:rFonts w:eastAsia="Times New Roman" w:cs="Calibri"/>
          <w:i/>
          <w:iCs/>
          <w:color w:val="000000"/>
          <w:lang w:eastAsia="es-MX"/>
        </w:rPr>
        <w:t>, mismas que se ordena agregar al sobre del aspirante que corresponda; así como el oficio CJET/CCJ/29/2021</w:t>
      </w:r>
      <w:r w:rsidR="00231B31" w:rsidRPr="00231B31">
        <w:rPr>
          <w:rFonts w:eastAsia="Times New Roman" w:cs="Calibri"/>
          <w:b/>
          <w:bCs/>
          <w:i/>
          <w:iCs/>
          <w:color w:val="000000"/>
          <w:lang w:eastAsia="es-MX"/>
        </w:rPr>
        <w:t> </w:t>
      </w:r>
      <w:r w:rsidR="00231B31" w:rsidRPr="00231B31">
        <w:rPr>
          <w:rFonts w:eastAsia="Times New Roman" w:cs="Calibri"/>
          <w:i/>
          <w:iCs/>
          <w:color w:val="000000"/>
          <w:lang w:eastAsia="es-MX"/>
        </w:rPr>
        <w:t>y acta de sesión extraordinaria de la Comisión de Carrera Judicial de este órgano colegiado que anexa, celebrada el nueve de agosto de dos mil veintiuno.</w:t>
      </w:r>
    </w:p>
    <w:p w14:paraId="373EA4D8" w14:textId="38668745" w:rsidR="00DA017D" w:rsidRPr="008742D8" w:rsidRDefault="00231B31" w:rsidP="00231B31">
      <w:pPr>
        <w:shd w:val="clear" w:color="auto" w:fill="FFFFFF"/>
        <w:spacing w:after="0" w:line="480" w:lineRule="atLeast"/>
        <w:jc w:val="both"/>
        <w:rPr>
          <w:rFonts w:eastAsia="Times New Roman" w:cs="Calibri"/>
          <w:i/>
          <w:iCs/>
          <w:color w:val="000000"/>
          <w:lang w:eastAsia="es-MX"/>
        </w:rPr>
      </w:pPr>
      <w:r w:rsidRPr="00231B31">
        <w:rPr>
          <w:rFonts w:eastAsia="Times New Roman" w:cs="Calibri"/>
          <w:i/>
          <w:iCs/>
          <w:color w:val="000000"/>
          <w:lang w:eastAsia="es-MX"/>
        </w:rPr>
        <w:t xml:space="preserve">Una vez abiertos los sobres de acuerdo al folio que les correspondió, con la facultad prevista en la Base Décima Tercera de la convocatoria en cuestión y en estricta observancia a la base Décima Quinta de la convocatoria de mérito, previo análisis a la documentación de todos los aspirantes, se determina </w:t>
      </w:r>
      <w:r w:rsidR="00DA017D" w:rsidRPr="008742D8">
        <w:rPr>
          <w:rFonts w:eastAsia="Times New Roman" w:cs="Calibri"/>
          <w:i/>
          <w:iCs/>
          <w:color w:val="000000"/>
          <w:lang w:eastAsia="es-MX"/>
        </w:rPr>
        <w:t>lo siguiente</w:t>
      </w:r>
      <w:r w:rsidRPr="00231B31">
        <w:rPr>
          <w:rFonts w:eastAsia="Times New Roman" w:cs="Calibri"/>
          <w:i/>
          <w:iCs/>
          <w:color w:val="000000"/>
          <w:lang w:eastAsia="es-MX"/>
        </w:rPr>
        <w:t>: </w:t>
      </w:r>
    </w:p>
    <w:p w14:paraId="1CE5E5A5" w14:textId="3B1F34F0" w:rsidR="00231B31" w:rsidRPr="00231B31" w:rsidRDefault="00231B31" w:rsidP="00231B31">
      <w:pPr>
        <w:shd w:val="clear" w:color="auto" w:fill="FFFFFF"/>
        <w:spacing w:after="0" w:line="480" w:lineRule="atLeast"/>
        <w:jc w:val="both"/>
        <w:rPr>
          <w:rFonts w:ascii="Times New Roman" w:eastAsia="Times New Roman" w:hAnsi="Times New Roman"/>
          <w:color w:val="000000"/>
          <w:sz w:val="24"/>
          <w:szCs w:val="24"/>
          <w:lang w:eastAsia="es-MX"/>
        </w:rPr>
      </w:pPr>
      <w:r w:rsidRPr="00231B31">
        <w:rPr>
          <w:rFonts w:eastAsia="Times New Roman" w:cs="Calibri"/>
          <w:i/>
          <w:iCs/>
          <w:color w:val="000000"/>
          <w:lang w:eastAsia="es-MX"/>
        </w:rPr>
        <w:t> </w:t>
      </w:r>
    </w:p>
    <w:tbl>
      <w:tblPr>
        <w:tblpPr w:leftFromText="141" w:rightFromText="141" w:vertAnchor="text"/>
        <w:tblW w:w="7665" w:type="dxa"/>
        <w:shd w:val="clear" w:color="auto" w:fill="FFFFFF"/>
        <w:tblCellMar>
          <w:top w:w="15" w:type="dxa"/>
          <w:left w:w="15" w:type="dxa"/>
          <w:bottom w:w="15" w:type="dxa"/>
          <w:right w:w="15" w:type="dxa"/>
        </w:tblCellMar>
        <w:tblLook w:val="04A0" w:firstRow="1" w:lastRow="0" w:firstColumn="1" w:lastColumn="0" w:noHBand="0" w:noVBand="1"/>
      </w:tblPr>
      <w:tblGrid>
        <w:gridCol w:w="809"/>
        <w:gridCol w:w="2523"/>
        <w:gridCol w:w="1712"/>
        <w:gridCol w:w="2621"/>
      </w:tblGrid>
      <w:tr w:rsidR="00273D4C" w:rsidRPr="00231B31" w14:paraId="7D2A7876" w14:textId="77777777" w:rsidTr="009C772C">
        <w:tc>
          <w:tcPr>
            <w:tcW w:w="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A7A430" w14:textId="789C29B4" w:rsidR="00231B31" w:rsidRPr="00231B31" w:rsidRDefault="00231B31" w:rsidP="00CC6705">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b/>
                <w:bCs/>
                <w:color w:val="000000"/>
                <w:sz w:val="20"/>
                <w:szCs w:val="20"/>
                <w:lang w:eastAsia="es-MX"/>
              </w:rPr>
              <w:t>Folio No.</w:t>
            </w:r>
          </w:p>
        </w:tc>
        <w:tc>
          <w:tcPr>
            <w:tcW w:w="25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529696" w14:textId="19F8DAB3" w:rsidR="00231B31" w:rsidRPr="00231B31" w:rsidRDefault="00231B31" w:rsidP="00CC6705">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b/>
                <w:bCs/>
                <w:color w:val="000000"/>
                <w:sz w:val="20"/>
                <w:szCs w:val="20"/>
                <w:lang w:eastAsia="es-MX"/>
              </w:rPr>
              <w:t>NOMBRE</w:t>
            </w:r>
          </w:p>
        </w:tc>
        <w:tc>
          <w:tcPr>
            <w:tcW w:w="17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67C778" w14:textId="7AEAC5B0" w:rsidR="00231B31" w:rsidRPr="00231B31" w:rsidRDefault="00231B31" w:rsidP="00CC6705">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b/>
                <w:bCs/>
                <w:color w:val="000000"/>
                <w:sz w:val="20"/>
                <w:szCs w:val="20"/>
                <w:lang w:eastAsia="es-MX"/>
              </w:rPr>
              <w:t>DETERMINACIÓN:</w:t>
            </w:r>
          </w:p>
        </w:tc>
        <w:tc>
          <w:tcPr>
            <w:tcW w:w="26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5C0B4F" w14:textId="1BAEE7C7" w:rsidR="00231B31" w:rsidRPr="00231B31" w:rsidRDefault="00231B31" w:rsidP="00CC6705">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b/>
                <w:bCs/>
                <w:color w:val="000000"/>
                <w:sz w:val="20"/>
                <w:szCs w:val="20"/>
                <w:lang w:eastAsia="es-MX"/>
              </w:rPr>
              <w:t>O B S E R V A C I O N E S:</w:t>
            </w:r>
          </w:p>
        </w:tc>
      </w:tr>
      <w:tr w:rsidR="00273D4C" w:rsidRPr="00231B31" w14:paraId="164807BC" w14:textId="77777777" w:rsidTr="009C772C">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5C51DC"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01 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D3CAA" w14:textId="5060389C"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ROBERTA CORONA TOQUIANTZI</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CD1422" w14:textId="030A3E3E" w:rsidR="00231B31" w:rsidRPr="00231B31" w:rsidRDefault="00273D4C"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ADMITIDA</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8A360B" w14:textId="6185B921" w:rsidR="00231B31" w:rsidRPr="00231B31" w:rsidRDefault="00273D4C" w:rsidP="00231B31">
            <w:pPr>
              <w:spacing w:after="0" w:line="240" w:lineRule="auto"/>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RE</w:t>
            </w:r>
            <w:r w:rsidR="00626BFA">
              <w:rPr>
                <w:rFonts w:asciiTheme="minorHAnsi" w:eastAsia="Times New Roman" w:hAnsiTheme="minorHAnsi" w:cstheme="minorHAnsi"/>
                <w:color w:val="000000"/>
                <w:sz w:val="20"/>
                <w:szCs w:val="20"/>
                <w:lang w:eastAsia="es-MX"/>
              </w:rPr>
              <w:t>Ú</w:t>
            </w:r>
            <w:r>
              <w:rPr>
                <w:rFonts w:asciiTheme="minorHAnsi" w:eastAsia="Times New Roman" w:hAnsiTheme="minorHAnsi" w:cstheme="minorHAnsi"/>
                <w:color w:val="000000"/>
                <w:sz w:val="20"/>
                <w:szCs w:val="20"/>
                <w:lang w:eastAsia="es-MX"/>
              </w:rPr>
              <w:t>NE HORAS DE CAPACITACIÓN</w:t>
            </w:r>
          </w:p>
        </w:tc>
      </w:tr>
      <w:tr w:rsidR="00273D4C" w:rsidRPr="00231B31" w14:paraId="23A882AB" w14:textId="77777777" w:rsidTr="009C772C">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5D7290"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02 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00F226" w14:textId="397BA30D"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KARLA SELEN</w:t>
            </w:r>
            <w:r w:rsidR="002149C9">
              <w:rPr>
                <w:rFonts w:asciiTheme="minorHAnsi" w:eastAsia="Times New Roman" w:hAnsiTheme="minorHAnsi" w:cstheme="minorHAnsi"/>
                <w:color w:val="000000"/>
                <w:sz w:val="20"/>
                <w:szCs w:val="20"/>
                <w:lang w:eastAsia="es-MX"/>
              </w:rPr>
              <w:t>A</w:t>
            </w:r>
            <w:r w:rsidRPr="008742D8">
              <w:rPr>
                <w:rFonts w:asciiTheme="minorHAnsi" w:eastAsia="Times New Roman" w:hAnsiTheme="minorHAnsi" w:cstheme="minorHAnsi"/>
                <w:color w:val="000000"/>
                <w:sz w:val="20"/>
                <w:szCs w:val="20"/>
                <w:lang w:eastAsia="es-MX"/>
              </w:rPr>
              <w:t xml:space="preserve"> BRIONES LIMA</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5694F6" w14:textId="018A9F18" w:rsidR="00231B31" w:rsidRPr="00231B31" w:rsidRDefault="00273D4C"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ADMITIDA</w:t>
            </w:r>
            <w:r w:rsidR="00231B31" w:rsidRPr="00231B31">
              <w:rPr>
                <w:rFonts w:asciiTheme="minorHAnsi" w:eastAsia="Times New Roman" w:hAnsiTheme="minorHAnsi" w:cstheme="minorHAnsi"/>
                <w:color w:val="000000"/>
                <w:sz w:val="20"/>
                <w:szCs w:val="20"/>
                <w:lang w:eastAsia="es-MX"/>
              </w:rPr>
              <w:t>  </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D96A1" w14:textId="693B80F5" w:rsidR="00231B31" w:rsidRPr="00231B31" w:rsidRDefault="00273D4C" w:rsidP="00231B31">
            <w:pPr>
              <w:spacing w:after="0" w:line="240" w:lineRule="auto"/>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RE</w:t>
            </w:r>
            <w:r w:rsidR="00626BFA">
              <w:rPr>
                <w:rFonts w:asciiTheme="minorHAnsi" w:eastAsia="Times New Roman" w:hAnsiTheme="minorHAnsi" w:cstheme="minorHAnsi"/>
                <w:color w:val="000000"/>
                <w:sz w:val="20"/>
                <w:szCs w:val="20"/>
                <w:lang w:eastAsia="es-MX"/>
              </w:rPr>
              <w:t>Ú</w:t>
            </w:r>
            <w:r>
              <w:rPr>
                <w:rFonts w:asciiTheme="minorHAnsi" w:eastAsia="Times New Roman" w:hAnsiTheme="minorHAnsi" w:cstheme="minorHAnsi"/>
                <w:color w:val="000000"/>
                <w:sz w:val="20"/>
                <w:szCs w:val="20"/>
                <w:lang w:eastAsia="es-MX"/>
              </w:rPr>
              <w:t>NE ANTIGÜEDAD DEL T</w:t>
            </w:r>
            <w:r w:rsidR="00626BFA">
              <w:rPr>
                <w:rFonts w:asciiTheme="minorHAnsi" w:eastAsia="Times New Roman" w:hAnsiTheme="minorHAnsi" w:cstheme="minorHAnsi"/>
                <w:color w:val="000000"/>
                <w:sz w:val="20"/>
                <w:szCs w:val="20"/>
                <w:lang w:eastAsia="es-MX"/>
              </w:rPr>
              <w:t>Í</w:t>
            </w:r>
            <w:r>
              <w:rPr>
                <w:rFonts w:asciiTheme="minorHAnsi" w:eastAsia="Times New Roman" w:hAnsiTheme="minorHAnsi" w:cstheme="minorHAnsi"/>
                <w:color w:val="000000"/>
                <w:sz w:val="20"/>
                <w:szCs w:val="20"/>
                <w:lang w:eastAsia="es-MX"/>
              </w:rPr>
              <w:t>TULO</w:t>
            </w:r>
          </w:p>
        </w:tc>
      </w:tr>
      <w:tr w:rsidR="00273D4C" w:rsidRPr="00231B31" w14:paraId="3CE91BDC" w14:textId="77777777" w:rsidTr="009C772C">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A9AE58"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03 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921FBE" w14:textId="045A8ADF"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MAYARI ITZU PÉREZ PAREDES</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D8713A" w14:textId="72C79344" w:rsidR="00231B31" w:rsidRPr="00231B31" w:rsidRDefault="00273D4C"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ADMITIDA</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7C7033" w14:textId="679EF688" w:rsidR="00231B31" w:rsidRPr="00231B31" w:rsidRDefault="00273D4C" w:rsidP="00231B31">
            <w:pPr>
              <w:spacing w:after="0" w:line="240" w:lineRule="auto"/>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RE</w:t>
            </w:r>
            <w:r w:rsidR="00626BFA">
              <w:rPr>
                <w:rFonts w:asciiTheme="minorHAnsi" w:eastAsia="Times New Roman" w:hAnsiTheme="minorHAnsi" w:cstheme="minorHAnsi"/>
                <w:color w:val="000000"/>
                <w:sz w:val="20"/>
                <w:szCs w:val="20"/>
                <w:lang w:eastAsia="es-MX"/>
              </w:rPr>
              <w:t>Ú</w:t>
            </w:r>
            <w:r>
              <w:rPr>
                <w:rFonts w:asciiTheme="minorHAnsi" w:eastAsia="Times New Roman" w:hAnsiTheme="minorHAnsi" w:cstheme="minorHAnsi"/>
                <w:color w:val="000000"/>
                <w:sz w:val="20"/>
                <w:szCs w:val="20"/>
                <w:lang w:eastAsia="es-MX"/>
              </w:rPr>
              <w:t>NE ANTIGÜEDAD DEL T</w:t>
            </w:r>
            <w:r w:rsidR="00626BFA">
              <w:rPr>
                <w:rFonts w:asciiTheme="minorHAnsi" w:eastAsia="Times New Roman" w:hAnsiTheme="minorHAnsi" w:cstheme="minorHAnsi"/>
                <w:color w:val="000000"/>
                <w:sz w:val="20"/>
                <w:szCs w:val="20"/>
                <w:lang w:eastAsia="es-MX"/>
              </w:rPr>
              <w:t>Í</w:t>
            </w:r>
            <w:r>
              <w:rPr>
                <w:rFonts w:asciiTheme="minorHAnsi" w:eastAsia="Times New Roman" w:hAnsiTheme="minorHAnsi" w:cstheme="minorHAnsi"/>
                <w:color w:val="000000"/>
                <w:sz w:val="20"/>
                <w:szCs w:val="20"/>
                <w:lang w:eastAsia="es-MX"/>
              </w:rPr>
              <w:t>TULO</w:t>
            </w:r>
          </w:p>
        </w:tc>
      </w:tr>
      <w:tr w:rsidR="00273D4C" w:rsidRPr="00231B31" w14:paraId="06825C24" w14:textId="77777777" w:rsidTr="009C772C">
        <w:trPr>
          <w:trHeight w:val="163"/>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DE9DC3"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04 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572FAF" w14:textId="208E4AE8"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AZUCENA FLORES BOTIS</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CD315B" w14:textId="6693EE22" w:rsidR="00231B31" w:rsidRPr="00231B31" w:rsidRDefault="00626BFA"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B2F4D" w14:textId="77777777" w:rsidR="00231B31" w:rsidRPr="00231B31" w:rsidRDefault="00231B31" w:rsidP="00231B31">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273D4C" w:rsidRPr="00231B31" w14:paraId="168FA8F4" w14:textId="77777777" w:rsidTr="009C772C">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158946"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05 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40251D" w14:textId="599FF6D2"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LEOBARDO LÓPEZ MORALES</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C8579" w14:textId="165F718D" w:rsidR="00231B31" w:rsidRPr="00231B31" w:rsidRDefault="00626BFA"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ADMITIDO</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F97F25" w14:textId="77777777" w:rsidR="00231B31" w:rsidRPr="00231B31" w:rsidRDefault="00231B31" w:rsidP="00231B31">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273D4C" w:rsidRPr="00231B31" w14:paraId="660CCA3C" w14:textId="77777777" w:rsidTr="009C772C">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514B85"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06 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AED9A" w14:textId="0FDE300B"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LUIS MARIO COYOTZI PALMA</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A274E" w14:textId="0EC1068F" w:rsidR="00231B31" w:rsidRPr="00231B31" w:rsidRDefault="00626BFA"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ADMITIDO</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2A691" w14:textId="77777777" w:rsidR="00231B31" w:rsidRPr="00231B31" w:rsidRDefault="00231B31" w:rsidP="00231B31">
            <w:pPr>
              <w:spacing w:after="0" w:line="240" w:lineRule="auto"/>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273D4C" w:rsidRPr="00231B31" w14:paraId="25EDEB86" w14:textId="77777777" w:rsidTr="009C772C">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B75D88"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07 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8BD5F0" w14:textId="5F5239EC"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EMILIO FLORES BARRANCO</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9B467C" w14:textId="23E51AB2" w:rsidR="00231B31" w:rsidRPr="00231B31" w:rsidRDefault="00626BFA"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ADMITIDO</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BC4E9" w14:textId="77777777" w:rsidR="00231B31" w:rsidRPr="00231B31" w:rsidRDefault="00231B31" w:rsidP="00231B31">
            <w:pPr>
              <w:spacing w:after="0" w:line="240" w:lineRule="auto"/>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273D4C" w:rsidRPr="00231B31" w14:paraId="3052D8FD" w14:textId="77777777" w:rsidTr="009C772C">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713518"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08 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EA327" w14:textId="36D090F0"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MA. DE LOURDES GUADALUPE PARRA CARRERA</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95C2F1" w14:textId="11AB76C0" w:rsidR="00231B31" w:rsidRPr="00231B31" w:rsidRDefault="00626BFA"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48518" w14:textId="77777777" w:rsidR="00231B31" w:rsidRPr="00231B31" w:rsidRDefault="00231B31" w:rsidP="00231B31">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273D4C" w:rsidRPr="00231B31" w14:paraId="6C4F2D86" w14:textId="77777777" w:rsidTr="009C772C">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5B31A2"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09 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8BF7E1" w14:textId="2C5178B4"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RICARDO ACOLTZI MENESES</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B15F77" w14:textId="177D8528" w:rsidR="00231B31" w:rsidRPr="00231B31" w:rsidRDefault="00626BFA"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ADMITIDO</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A7FAD8" w14:textId="77777777" w:rsidR="00231B31" w:rsidRPr="00231B31" w:rsidRDefault="00231B31" w:rsidP="00231B31">
            <w:pPr>
              <w:spacing w:after="0" w:line="240" w:lineRule="auto"/>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273D4C" w:rsidRPr="00231B31" w14:paraId="20BFB066" w14:textId="77777777" w:rsidTr="009C772C">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926498"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10 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29D8E2" w14:textId="5877AA3F"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NORMA SALAÚS JIMÉNEZ</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7242C0" w14:textId="6B3B79AC" w:rsidR="00231B31" w:rsidRPr="00231B31" w:rsidRDefault="00626BFA"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7781E9" w14:textId="77777777" w:rsidR="00231B31" w:rsidRPr="00231B31" w:rsidRDefault="00231B31" w:rsidP="00231B31">
            <w:pPr>
              <w:spacing w:after="0" w:line="240" w:lineRule="auto"/>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273D4C" w:rsidRPr="00231B31" w14:paraId="6F21872E" w14:textId="77777777" w:rsidTr="009C772C">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DEE9FB" w14:textId="77777777" w:rsidR="00231B31" w:rsidRPr="00231B31" w:rsidRDefault="00231B31" w:rsidP="00231B31">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11 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C3337A" w14:textId="67B3B638" w:rsidR="00231B31" w:rsidRPr="00231B31" w:rsidRDefault="008742D8" w:rsidP="00231B31">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JOSÉ ORIFIEL SALAÚS JIMÉNEZ</w:t>
            </w:r>
          </w:p>
        </w:tc>
        <w:tc>
          <w:tcPr>
            <w:tcW w:w="1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A9B60" w14:textId="35FE2DC7" w:rsidR="00231B31" w:rsidRPr="00231B31" w:rsidRDefault="00626BFA" w:rsidP="00231B31">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ADMITIDO</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47735D" w14:textId="77777777" w:rsidR="00231B31" w:rsidRPr="00231B31" w:rsidRDefault="00231B31" w:rsidP="00231B31">
            <w:pPr>
              <w:spacing w:after="0" w:line="240" w:lineRule="auto"/>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bl>
    <w:p w14:paraId="1AF51D9B" w14:textId="3A2C026C" w:rsidR="00756174" w:rsidRDefault="00756174" w:rsidP="00231B31">
      <w:pPr>
        <w:shd w:val="clear" w:color="auto" w:fill="FFFFFF"/>
        <w:spacing w:after="0" w:line="480" w:lineRule="atLeast"/>
        <w:jc w:val="both"/>
        <w:rPr>
          <w:rFonts w:eastAsia="Times New Roman" w:cs="Calibri"/>
          <w:i/>
          <w:iCs/>
          <w:color w:val="000000"/>
          <w:lang w:eastAsia="es-MX"/>
        </w:rPr>
      </w:pPr>
    </w:p>
    <w:tbl>
      <w:tblPr>
        <w:tblpPr w:leftFromText="141" w:rightFromText="141" w:vertAnchor="text"/>
        <w:tblW w:w="7665" w:type="dxa"/>
        <w:shd w:val="clear" w:color="auto" w:fill="FFFFFF"/>
        <w:tblCellMar>
          <w:top w:w="15" w:type="dxa"/>
          <w:left w:w="15" w:type="dxa"/>
          <w:bottom w:w="15" w:type="dxa"/>
          <w:right w:w="15" w:type="dxa"/>
        </w:tblCellMar>
        <w:tblLook w:val="04A0" w:firstRow="1" w:lastRow="0" w:firstColumn="1" w:lastColumn="0" w:noHBand="0" w:noVBand="1"/>
      </w:tblPr>
      <w:tblGrid>
        <w:gridCol w:w="839"/>
        <w:gridCol w:w="2695"/>
        <w:gridCol w:w="1330"/>
        <w:gridCol w:w="2801"/>
      </w:tblGrid>
      <w:tr w:rsidR="009C772C" w:rsidRPr="00231B31" w14:paraId="15003C27" w14:textId="77777777" w:rsidTr="009C772C">
        <w:tc>
          <w:tcPr>
            <w:tcW w:w="8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B7900E"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12 </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1E6A0A"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ANA KAREN ESCALONA BÁEZ</w:t>
            </w:r>
          </w:p>
        </w:tc>
        <w:tc>
          <w:tcPr>
            <w:tcW w:w="13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D6CC42"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8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66FCE3" w14:textId="77777777" w:rsidR="009C772C" w:rsidRPr="00231B31" w:rsidRDefault="009C772C" w:rsidP="001127C7">
            <w:pPr>
              <w:spacing w:after="0" w:line="240" w:lineRule="auto"/>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9C772C" w:rsidRPr="00231B31" w14:paraId="75C2A8D8" w14:textId="77777777" w:rsidTr="009C772C">
        <w:tc>
          <w:tcPr>
            <w:tcW w:w="83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1053AC"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13 </w:t>
            </w:r>
          </w:p>
        </w:tc>
        <w:tc>
          <w:tcPr>
            <w:tcW w:w="26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E66CD78"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KATIA YAENA SERRANO QUIROZ</w:t>
            </w:r>
          </w:p>
        </w:tc>
        <w:tc>
          <w:tcPr>
            <w:tcW w:w="133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E54238"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ADMITIDA</w:t>
            </w:r>
            <w:r w:rsidRPr="00231B31">
              <w:rPr>
                <w:rFonts w:asciiTheme="minorHAnsi" w:eastAsia="Times New Roman" w:hAnsiTheme="minorHAnsi" w:cstheme="minorHAnsi"/>
                <w:color w:val="000000"/>
                <w:sz w:val="20"/>
                <w:szCs w:val="20"/>
                <w:lang w:eastAsia="es-MX"/>
              </w:rPr>
              <w:t> </w:t>
            </w:r>
          </w:p>
        </w:tc>
        <w:tc>
          <w:tcPr>
            <w:tcW w:w="28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2A3F14"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LA PARTICIPANTE SE DESISTIÓ</w:t>
            </w:r>
          </w:p>
        </w:tc>
      </w:tr>
      <w:tr w:rsidR="009C772C" w:rsidRPr="00231B31" w14:paraId="6EC5133F"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D46AB8"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14 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EDF40"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CÉSAR MONTALVO BAUTISTA</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975BE3"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ACF1CC"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REÚNE HORAS DE CAPACITACIÓN</w:t>
            </w:r>
          </w:p>
        </w:tc>
      </w:tr>
      <w:tr w:rsidR="009C772C" w:rsidRPr="00231B31" w14:paraId="4D769D12"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8046B5"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15 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255A1B"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GUILLERMO OSWALDO CHINA TLATELPA</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FE9B2B"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ADMITIDO</w:t>
            </w:r>
            <w:r w:rsidRPr="00231B31">
              <w:rPr>
                <w:rFonts w:asciiTheme="minorHAnsi" w:eastAsia="Times New Roman" w:hAnsiTheme="minorHAnsi" w:cstheme="minorHAnsi"/>
                <w:color w:val="000000"/>
                <w:sz w:val="20"/>
                <w:szCs w:val="20"/>
                <w:lang w:eastAsia="es-MX"/>
              </w:rPr>
              <w:t>  </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3A6E6"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9C772C" w:rsidRPr="00231B31" w14:paraId="687F9768"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749B5F"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16 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797190"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ÁNGEL LENIN RAMÍREZ JUÁREZ</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68A4A"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ADMITIDO</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F3FEB7"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9C772C" w:rsidRPr="00231B31" w14:paraId="56CA3B85"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E06453"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17 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757B14"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YAZMÍN GRA</w:t>
            </w:r>
            <w:r>
              <w:rPr>
                <w:rFonts w:asciiTheme="minorHAnsi" w:eastAsia="Times New Roman" w:hAnsiTheme="minorHAnsi" w:cstheme="minorHAnsi"/>
                <w:color w:val="000000"/>
                <w:sz w:val="20"/>
                <w:szCs w:val="20"/>
                <w:lang w:eastAsia="es-MX"/>
              </w:rPr>
              <w:t>N</w:t>
            </w:r>
            <w:r w:rsidRPr="008742D8">
              <w:rPr>
                <w:rFonts w:asciiTheme="minorHAnsi" w:eastAsia="Times New Roman" w:hAnsiTheme="minorHAnsi" w:cstheme="minorHAnsi"/>
                <w:color w:val="000000"/>
                <w:sz w:val="20"/>
                <w:szCs w:val="20"/>
                <w:lang w:eastAsia="es-MX"/>
              </w:rPr>
              <w:t>DE MUÑOZ</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F6736"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277541"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9C772C" w:rsidRPr="00231B31" w14:paraId="14D4EFFB"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5A2F5D"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18 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D7D8A7"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NELLY FERNÁNDEZ SÁNCHEZ</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9F5EA6"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FEFA4C"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9C772C" w:rsidRPr="00231B31" w14:paraId="0957F1C5"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0736C4"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19 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CCDB16"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JUAN CARLOS SOLÍS PÉREZ</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FDCBAF"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ADMITIDO</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7BD99B"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REÚNE HORAS DE CAPACITACIÓN</w:t>
            </w:r>
          </w:p>
        </w:tc>
      </w:tr>
      <w:tr w:rsidR="009C772C" w:rsidRPr="00231B31" w14:paraId="43FC722A"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E2B9C2"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20 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FCFAE0"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LILIANA ATONAL MENDOZA</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315470"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81508F"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9C772C" w:rsidRPr="00231B31" w14:paraId="2745F158"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B48488"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21 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D35FE"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NANCY CORTÉS PLUMA</w:t>
            </w:r>
          </w:p>
          <w:p w14:paraId="2B1D09EC"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126280"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599215"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REÚNE HORAS DE CAPACITACIÓN</w:t>
            </w:r>
          </w:p>
        </w:tc>
      </w:tr>
      <w:tr w:rsidR="009C772C" w:rsidRPr="00231B31" w14:paraId="7F16B139"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87BE9"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22 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C6634D"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PEDRO ANTONIO VARELA CRUZ</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C49A8"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ADMITIDO</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26CDA"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REÚNE ANTIGÜEDAD DEL TÍTULO</w:t>
            </w:r>
          </w:p>
        </w:tc>
      </w:tr>
      <w:tr w:rsidR="009C772C" w:rsidRPr="00231B31" w14:paraId="0F507149"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99C33B"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23 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E37B16"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JESÚS SÁNCHEZ FLORES</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5CDDC"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ADMITIDO</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E76D13"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p>
        </w:tc>
      </w:tr>
      <w:tr w:rsidR="009C772C" w:rsidRPr="00231B31" w14:paraId="6B968C07"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16A8E8"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24 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5A8647"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ÁNGEL CAHUANTZI LOPANTZI</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E1BE6"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ADMITIDO</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E112AF"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9C772C" w:rsidRPr="00231B31" w14:paraId="655D863F"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86DB30"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25 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93709F"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ANGÉLICA SÁNCHEZ CORTÉS</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42F5E"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A1E69"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9C772C" w:rsidRPr="00231B31" w14:paraId="5BF69B7C"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F41280"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26 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769CC1"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MAGALY TERESA FLORES SÁNCHEZ</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8734E"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1C2CFD"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9C772C" w:rsidRPr="00231B31" w14:paraId="68C5FB09"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B7B905"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27 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1A78C"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JANET JUÁREZ IBÁÑEZ</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C55836"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D5EBDB"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REÚNE HORAS DE CAPACITACIÓN</w:t>
            </w:r>
          </w:p>
        </w:tc>
      </w:tr>
      <w:tr w:rsidR="009C772C" w:rsidRPr="00231B31" w14:paraId="49C6E99D"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3C773E"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28 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B73960"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HORACIO MORALES HERNÁNDEZ</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20E606"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ADMITIDO</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55F54"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REÚNE HORAS DE CAPACITACIÓN</w:t>
            </w:r>
          </w:p>
        </w:tc>
      </w:tr>
      <w:tr w:rsidR="009C772C" w:rsidRPr="00231B31" w14:paraId="7277642C"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FD0C8A"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29 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D70889"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SARAI CERVANTES PIEDRAS</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6F5A17"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E01AF8"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NO REÚNE HORAS DE CAPACITACIÓN</w:t>
            </w:r>
          </w:p>
        </w:tc>
      </w:tr>
      <w:tr w:rsidR="009C772C" w:rsidRPr="00231B31" w14:paraId="64A206A4"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4AE225"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30 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D29083"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FRANCISCO JAVIER SANTILLÁN CUAUTLE</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EE115"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ADMITIDO</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0DC743"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p>
        </w:tc>
      </w:tr>
      <w:tr w:rsidR="009C772C" w:rsidRPr="00231B31" w14:paraId="61500634"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E5AF59"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31 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4C725"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MARÍA GUADALUPE ZEMPOALTECA PIEDRAS</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D899CE"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132A0"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r w:rsidR="009C772C" w:rsidRPr="00231B31" w14:paraId="23C3F620" w14:textId="77777777" w:rsidTr="001127C7">
        <w:tc>
          <w:tcPr>
            <w:tcW w:w="8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0AF02D"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32 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ACCEC7" w14:textId="77777777" w:rsidR="009C772C" w:rsidRPr="00231B31" w:rsidRDefault="009C772C" w:rsidP="001127C7">
            <w:pPr>
              <w:spacing w:after="0" w:line="240" w:lineRule="auto"/>
              <w:rPr>
                <w:rFonts w:asciiTheme="minorHAnsi" w:eastAsia="Times New Roman" w:hAnsiTheme="minorHAnsi" w:cstheme="minorHAnsi"/>
                <w:color w:val="000000"/>
                <w:sz w:val="20"/>
                <w:szCs w:val="20"/>
                <w:lang w:eastAsia="es-MX"/>
              </w:rPr>
            </w:pPr>
            <w:r w:rsidRPr="008742D8">
              <w:rPr>
                <w:rFonts w:asciiTheme="minorHAnsi" w:eastAsia="Times New Roman" w:hAnsiTheme="minorHAnsi" w:cstheme="minorHAnsi"/>
                <w:color w:val="000000"/>
                <w:sz w:val="20"/>
                <w:szCs w:val="20"/>
                <w:lang w:eastAsia="es-MX"/>
              </w:rPr>
              <w:t>MARÍA DEL ROCÍO DEGABRIEL VÁSQUEZ</w:t>
            </w:r>
          </w:p>
        </w:tc>
        <w:tc>
          <w:tcPr>
            <w:tcW w:w="1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859FBB" w14:textId="77777777" w:rsidR="009C772C" w:rsidRPr="00231B31" w:rsidRDefault="009C772C" w:rsidP="001127C7">
            <w:pPr>
              <w:spacing w:after="0" w:line="240" w:lineRule="auto"/>
              <w:jc w:val="center"/>
              <w:rPr>
                <w:rFonts w:asciiTheme="minorHAnsi" w:eastAsia="Times New Roman" w:hAnsiTheme="minorHAnsi" w:cstheme="minorHAnsi"/>
                <w:color w:val="000000"/>
                <w:sz w:val="20"/>
                <w:szCs w:val="20"/>
                <w:lang w:eastAsia="es-MX"/>
              </w:rPr>
            </w:pPr>
            <w:r>
              <w:rPr>
                <w:rFonts w:asciiTheme="minorHAnsi" w:eastAsia="Times New Roman" w:hAnsiTheme="minorHAnsi" w:cstheme="minorHAnsi"/>
                <w:color w:val="000000"/>
                <w:sz w:val="20"/>
                <w:szCs w:val="20"/>
                <w:lang w:eastAsia="es-MX"/>
              </w:rPr>
              <w:t>ADMITIDA</w:t>
            </w: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4D9116" w14:textId="77777777" w:rsidR="009C772C" w:rsidRPr="00231B31" w:rsidRDefault="009C772C" w:rsidP="001127C7">
            <w:pPr>
              <w:spacing w:after="0" w:line="240" w:lineRule="auto"/>
              <w:ind w:left="33"/>
              <w:jc w:val="both"/>
              <w:rPr>
                <w:rFonts w:asciiTheme="minorHAnsi" w:eastAsia="Times New Roman" w:hAnsiTheme="minorHAnsi" w:cstheme="minorHAnsi"/>
                <w:color w:val="000000"/>
                <w:sz w:val="20"/>
                <w:szCs w:val="20"/>
                <w:lang w:eastAsia="es-MX"/>
              </w:rPr>
            </w:pPr>
            <w:r w:rsidRPr="00231B31">
              <w:rPr>
                <w:rFonts w:asciiTheme="minorHAnsi" w:eastAsia="Times New Roman" w:hAnsiTheme="minorHAnsi" w:cstheme="minorHAnsi"/>
                <w:color w:val="000000"/>
                <w:sz w:val="20"/>
                <w:szCs w:val="20"/>
                <w:lang w:eastAsia="es-MX"/>
              </w:rPr>
              <w:t> </w:t>
            </w:r>
          </w:p>
        </w:tc>
      </w:tr>
    </w:tbl>
    <w:p w14:paraId="3594B489" w14:textId="294F6FC4" w:rsidR="00231B31" w:rsidRPr="00D113A0" w:rsidRDefault="00231B31" w:rsidP="00231B31">
      <w:pPr>
        <w:shd w:val="clear" w:color="auto" w:fill="FFFFFF"/>
        <w:spacing w:after="0" w:line="480" w:lineRule="atLeast"/>
        <w:jc w:val="both"/>
        <w:rPr>
          <w:rFonts w:eastAsia="Times New Roman" w:cs="Calibri"/>
          <w:i/>
          <w:iCs/>
          <w:color w:val="000000"/>
          <w:lang w:eastAsia="es-MX"/>
        </w:rPr>
      </w:pPr>
      <w:r w:rsidRPr="00231B31">
        <w:rPr>
          <w:rFonts w:eastAsia="Times New Roman" w:cs="Calibri"/>
          <w:i/>
          <w:iCs/>
          <w:color w:val="000000"/>
          <w:lang w:eastAsia="es-MX"/>
        </w:rPr>
        <w:t xml:space="preserve">Ahora bien, con la finalidad de dar continuidad al procedimiento que nos ocupa, </w:t>
      </w:r>
      <w:r w:rsidR="00D113A0" w:rsidRPr="00231B31">
        <w:rPr>
          <w:rFonts w:eastAsia="Times New Roman" w:cs="Calibri"/>
          <w:i/>
          <w:iCs/>
          <w:color w:val="000000"/>
          <w:lang w:eastAsia="es-MX"/>
        </w:rPr>
        <w:t>en términos de la Base Décima Quinta de la multicitada convocatoria</w:t>
      </w:r>
      <w:r w:rsidR="00D113A0">
        <w:rPr>
          <w:rFonts w:eastAsia="Times New Roman" w:cs="Calibri"/>
          <w:i/>
          <w:iCs/>
          <w:color w:val="000000"/>
          <w:lang w:eastAsia="es-MX"/>
        </w:rPr>
        <w:t>,</w:t>
      </w:r>
      <w:r w:rsidR="00D113A0" w:rsidRPr="00231B31">
        <w:rPr>
          <w:rFonts w:eastAsia="Times New Roman" w:cs="Calibri"/>
          <w:i/>
          <w:iCs/>
          <w:color w:val="000000"/>
          <w:lang w:eastAsia="es-MX"/>
        </w:rPr>
        <w:t xml:space="preserve"> </w:t>
      </w:r>
      <w:r w:rsidRPr="00231B31">
        <w:rPr>
          <w:rFonts w:eastAsia="Times New Roman" w:cs="Calibri"/>
          <w:i/>
          <w:iCs/>
          <w:color w:val="000000"/>
          <w:lang w:eastAsia="es-MX"/>
        </w:rPr>
        <w:t xml:space="preserve">se instruye al Secretario Ejecutivo realizar la publicación </w:t>
      </w:r>
      <w:r w:rsidR="00151093">
        <w:rPr>
          <w:rFonts w:eastAsia="Times New Roman" w:cs="Calibri"/>
          <w:i/>
          <w:iCs/>
          <w:color w:val="000000"/>
          <w:lang w:eastAsia="es-MX"/>
        </w:rPr>
        <w:t xml:space="preserve">íntegra </w:t>
      </w:r>
      <w:r w:rsidRPr="00231B31">
        <w:rPr>
          <w:rFonts w:eastAsia="Times New Roman" w:cs="Calibri"/>
          <w:i/>
          <w:iCs/>
          <w:color w:val="000000"/>
          <w:lang w:eastAsia="es-MX"/>
        </w:rPr>
        <w:t>de la lista de aspirantes</w:t>
      </w:r>
      <w:r w:rsidR="00CC6705">
        <w:rPr>
          <w:rFonts w:eastAsia="Times New Roman" w:cs="Calibri"/>
          <w:i/>
          <w:iCs/>
          <w:color w:val="000000"/>
          <w:lang w:eastAsia="es-MX"/>
        </w:rPr>
        <w:t>, de conformidad con lo establecido en l</w:t>
      </w:r>
      <w:r w:rsidR="004D6C7A">
        <w:rPr>
          <w:rFonts w:eastAsia="Times New Roman" w:cs="Calibri"/>
          <w:i/>
          <w:iCs/>
          <w:color w:val="000000"/>
          <w:lang w:eastAsia="es-MX"/>
        </w:rPr>
        <w:t>os</w:t>
      </w:r>
      <w:r w:rsidR="00CC6705">
        <w:rPr>
          <w:rFonts w:eastAsia="Times New Roman" w:cs="Calibri"/>
          <w:i/>
          <w:iCs/>
          <w:color w:val="000000"/>
          <w:lang w:eastAsia="es-MX"/>
        </w:rPr>
        <w:t xml:space="preserve"> artículo</w:t>
      </w:r>
      <w:r w:rsidR="004D6C7A">
        <w:rPr>
          <w:rFonts w:eastAsia="Times New Roman" w:cs="Calibri"/>
          <w:i/>
          <w:iCs/>
          <w:color w:val="000000"/>
          <w:lang w:eastAsia="es-MX"/>
        </w:rPr>
        <w:t>s</w:t>
      </w:r>
      <w:r w:rsidR="00CC6705">
        <w:rPr>
          <w:rFonts w:eastAsia="Times New Roman" w:cs="Calibri"/>
          <w:i/>
          <w:iCs/>
          <w:color w:val="000000"/>
          <w:lang w:eastAsia="es-MX"/>
        </w:rPr>
        <w:t xml:space="preserve"> 6</w:t>
      </w:r>
      <w:r w:rsidR="00D113A0">
        <w:rPr>
          <w:rFonts w:eastAsia="Times New Roman" w:cs="Calibri"/>
          <w:i/>
          <w:iCs/>
          <w:color w:val="000000"/>
          <w:lang w:eastAsia="es-MX"/>
        </w:rPr>
        <w:t>3</w:t>
      </w:r>
      <w:r w:rsidR="00CC6705">
        <w:rPr>
          <w:rFonts w:eastAsia="Times New Roman" w:cs="Calibri"/>
          <w:i/>
          <w:iCs/>
          <w:color w:val="000000"/>
          <w:lang w:eastAsia="es-MX"/>
        </w:rPr>
        <w:t xml:space="preserve">, fracción </w:t>
      </w:r>
      <w:r w:rsidR="00D113A0">
        <w:rPr>
          <w:rFonts w:eastAsia="Times New Roman" w:cs="Calibri"/>
          <w:i/>
          <w:iCs/>
          <w:color w:val="000000"/>
          <w:lang w:eastAsia="es-MX"/>
        </w:rPr>
        <w:t xml:space="preserve">XIV, </w:t>
      </w:r>
      <w:r w:rsidR="004D6C7A">
        <w:rPr>
          <w:rFonts w:eastAsia="Times New Roman" w:cs="Calibri"/>
          <w:i/>
          <w:iCs/>
          <w:color w:val="000000"/>
          <w:lang w:eastAsia="es-MX"/>
        </w:rPr>
        <w:t xml:space="preserve">y 66, fracción I, inciso h), </w:t>
      </w:r>
      <w:r w:rsidR="00D113A0">
        <w:rPr>
          <w:rFonts w:eastAsia="Times New Roman" w:cs="Calibri"/>
          <w:i/>
          <w:iCs/>
          <w:color w:val="000000"/>
          <w:lang w:eastAsia="es-MX"/>
        </w:rPr>
        <w:t xml:space="preserve">de la Ley de Transparencia y Acceso a la Información Pública del Estado de Tlaxcala; y </w:t>
      </w:r>
      <w:r w:rsidR="004D6C7A">
        <w:rPr>
          <w:rFonts w:eastAsia="Times New Roman" w:cs="Calibri"/>
          <w:i/>
          <w:iCs/>
          <w:color w:val="000000"/>
          <w:lang w:eastAsia="es-MX"/>
        </w:rPr>
        <w:t>los Lineamientos técnicos específicos que regulan las obligaciones de transparencia contenidas en los artículos 64, 65 y 66 de la Ley de Transparencia y Acceso a la Información Pública del Estado de Tlaxcala, que deben difundir los sujetos obligados en la página de internet y en la Plataforma Nacional de Transparencia</w:t>
      </w:r>
      <w:r w:rsidRPr="00231B31">
        <w:rPr>
          <w:rFonts w:eastAsia="Times New Roman" w:cs="Calibri"/>
          <w:i/>
          <w:iCs/>
          <w:color w:val="000000"/>
          <w:lang w:eastAsia="es-MX"/>
        </w:rPr>
        <w:t xml:space="preserve">; asimismo, abrir un expedientillo respecto del procedimiento que nos ocupa, al que deberá agregarse todas las constancias relativas, hasta su conclusión. Por cuanto hace a la documentación de los aspirantes, ésta quedará bajo el resguardo del </w:t>
      </w:r>
      <w:proofErr w:type="gramStart"/>
      <w:r w:rsidRPr="00231B31">
        <w:rPr>
          <w:rFonts w:eastAsia="Times New Roman" w:cs="Calibri"/>
          <w:i/>
          <w:iCs/>
          <w:color w:val="000000"/>
          <w:lang w:eastAsia="es-MX"/>
        </w:rPr>
        <w:t>Secretario Ejecutivo</w:t>
      </w:r>
      <w:proofErr w:type="gramEnd"/>
      <w:r w:rsidRPr="00231B31">
        <w:rPr>
          <w:rFonts w:eastAsia="Times New Roman" w:cs="Calibri"/>
          <w:i/>
          <w:iCs/>
          <w:color w:val="000000"/>
          <w:lang w:eastAsia="es-MX"/>
        </w:rPr>
        <w:t>, a quien se autoriza</w:t>
      </w:r>
      <w:r w:rsidR="008742D8">
        <w:rPr>
          <w:rFonts w:eastAsia="Times New Roman" w:cs="Calibri"/>
          <w:i/>
          <w:iCs/>
          <w:color w:val="000000"/>
          <w:lang w:eastAsia="es-MX"/>
        </w:rPr>
        <w:t xml:space="preserve">, en su caso, </w:t>
      </w:r>
      <w:r w:rsidRPr="00231B31">
        <w:rPr>
          <w:rFonts w:eastAsia="Times New Roman" w:cs="Calibri"/>
          <w:i/>
          <w:iCs/>
          <w:color w:val="000000"/>
          <w:lang w:eastAsia="es-MX"/>
        </w:rPr>
        <w:t xml:space="preserve">realizar la devolución de la documentación de carácter probatorio </w:t>
      </w:r>
      <w:r w:rsidRPr="00231B31">
        <w:rPr>
          <w:rFonts w:eastAsia="Times New Roman" w:cs="Calibri"/>
          <w:i/>
          <w:iCs/>
          <w:color w:val="000000"/>
          <w:lang w:eastAsia="es-MX"/>
        </w:rPr>
        <w:lastRenderedPageBreak/>
        <w:t>presentada por los aspirantes, previo escrito de solicitud y acta de entrega- recepción respectiva, para constancia.</w:t>
      </w:r>
      <w:r w:rsidRPr="00231B31">
        <w:rPr>
          <w:rFonts w:eastAsia="Times New Roman" w:cs="Calibri"/>
          <w:color w:val="000000"/>
          <w:lang w:eastAsia="es-MX"/>
        </w:rPr>
        <w:t>  </w:t>
      </w:r>
    </w:p>
    <w:p w14:paraId="6680AE0E" w14:textId="77777777" w:rsidR="00CC6705" w:rsidRDefault="00231B31" w:rsidP="00231B31">
      <w:pPr>
        <w:shd w:val="clear" w:color="auto" w:fill="FFFFFF"/>
        <w:spacing w:after="0" w:line="480" w:lineRule="atLeast"/>
        <w:jc w:val="both"/>
        <w:rPr>
          <w:rFonts w:eastAsia="Times New Roman" w:cs="Calibri"/>
          <w:i/>
          <w:iCs/>
          <w:color w:val="000000"/>
          <w:lang w:eastAsia="es-MX"/>
        </w:rPr>
      </w:pPr>
      <w:r w:rsidRPr="00231B31">
        <w:rPr>
          <w:rFonts w:eastAsia="Times New Roman" w:cs="Calibri"/>
          <w:i/>
          <w:iCs/>
          <w:color w:val="000000"/>
          <w:lang w:eastAsia="es-MX"/>
        </w:rPr>
        <w:t xml:space="preserve">Respecto a los servidores públicos del Poder Judicial del Estado que han sido </w:t>
      </w:r>
      <w:r w:rsidR="00273D4C">
        <w:rPr>
          <w:rFonts w:eastAsia="Times New Roman" w:cs="Calibri"/>
          <w:i/>
          <w:iCs/>
          <w:color w:val="000000"/>
          <w:lang w:eastAsia="es-MX"/>
        </w:rPr>
        <w:t>a</w:t>
      </w:r>
      <w:r w:rsidRPr="00231B31">
        <w:rPr>
          <w:rFonts w:eastAsia="Times New Roman" w:cs="Calibri"/>
          <w:i/>
          <w:iCs/>
          <w:color w:val="000000"/>
          <w:lang w:eastAsia="es-MX"/>
        </w:rPr>
        <w:t xml:space="preserve">dmitidos para participar en el concurso abierto antes referido, se les autoriza se ausenten de su centro de trabajo los días en que deban presentar sus exámenes. Comuníquese dicha autorización al </w:t>
      </w:r>
      <w:proofErr w:type="gramStart"/>
      <w:r w:rsidRPr="00231B31">
        <w:rPr>
          <w:rFonts w:eastAsia="Times New Roman" w:cs="Calibri"/>
          <w:i/>
          <w:iCs/>
          <w:color w:val="000000"/>
          <w:lang w:eastAsia="es-MX"/>
        </w:rPr>
        <w:t>Director</w:t>
      </w:r>
      <w:proofErr w:type="gramEnd"/>
      <w:r w:rsidRPr="00231B31">
        <w:rPr>
          <w:rFonts w:eastAsia="Times New Roman" w:cs="Calibri"/>
          <w:i/>
          <w:iCs/>
          <w:color w:val="000000"/>
          <w:lang w:eastAsia="es-MX"/>
        </w:rPr>
        <w:t xml:space="preserve"> de Recursos Humanos y Materiales de la Secretaría Ejecutiva, a efecto de que deje constancia de la misma en los expedientes personales de los servidores públicos correspondientes</w:t>
      </w:r>
      <w:r w:rsidR="00CC6705">
        <w:rPr>
          <w:rFonts w:eastAsia="Times New Roman" w:cs="Calibri"/>
          <w:i/>
          <w:iCs/>
          <w:color w:val="000000"/>
          <w:lang w:eastAsia="es-MX"/>
        </w:rPr>
        <w:t xml:space="preserve">. </w:t>
      </w:r>
    </w:p>
    <w:p w14:paraId="0FA9365C" w14:textId="7D7966F5" w:rsidR="00231B31" w:rsidRPr="00CC6705" w:rsidRDefault="00CC6705" w:rsidP="00231B31">
      <w:pPr>
        <w:shd w:val="clear" w:color="auto" w:fill="FFFFFF"/>
        <w:spacing w:after="0" w:line="480" w:lineRule="atLeast"/>
        <w:jc w:val="both"/>
        <w:rPr>
          <w:rFonts w:eastAsia="Times New Roman" w:cs="Calibri"/>
          <w:i/>
          <w:iCs/>
          <w:color w:val="000000"/>
          <w:lang w:eastAsia="es-MX"/>
        </w:rPr>
      </w:pPr>
      <w:r>
        <w:rPr>
          <w:rFonts w:eastAsia="Times New Roman" w:cs="Calibri"/>
          <w:i/>
          <w:iCs/>
          <w:color w:val="000000"/>
          <w:lang w:eastAsia="es-MX"/>
        </w:rPr>
        <w:t xml:space="preserve">Comuníquese el presente acuerdo a la </w:t>
      </w:r>
      <w:proofErr w:type="gramStart"/>
      <w:r>
        <w:rPr>
          <w:rFonts w:eastAsia="Times New Roman" w:cs="Calibri"/>
          <w:i/>
          <w:iCs/>
          <w:color w:val="000000"/>
          <w:lang w:eastAsia="es-MX"/>
        </w:rPr>
        <w:t>Directora</w:t>
      </w:r>
      <w:proofErr w:type="gramEnd"/>
      <w:r>
        <w:rPr>
          <w:rFonts w:eastAsia="Times New Roman" w:cs="Calibri"/>
          <w:i/>
          <w:iCs/>
          <w:color w:val="000000"/>
          <w:lang w:eastAsia="es-MX"/>
        </w:rPr>
        <w:t xml:space="preserve"> del Instituto de Especialización Judicial del Tribunal Superior de Justicia del Estado, para su conocimiento y efectos administrativos correspondientes; al Pleno del Tribunal Superior de Justicia del Estado, para su conocimiento; asimismo, en vía de reiteración, a la Presidenta de la Comisión de Carrera Judicial, para los efectos correspondientes.</w:t>
      </w:r>
      <w:r w:rsidR="00231B31" w:rsidRPr="00231B31">
        <w:rPr>
          <w:rFonts w:eastAsia="Times New Roman" w:cs="Calibri"/>
          <w:i/>
          <w:iCs/>
          <w:color w:val="000000"/>
          <w:lang w:eastAsia="es-MX"/>
        </w:rPr>
        <w:t> </w:t>
      </w:r>
      <w:r w:rsidR="00231B31" w:rsidRPr="00231B31">
        <w:rPr>
          <w:rFonts w:eastAsia="Times New Roman" w:cs="Calibri"/>
          <w:color w:val="000000"/>
          <w:u w:val="single"/>
          <w:lang w:eastAsia="es-MX"/>
        </w:rPr>
        <w:t>APROBADO POR UNANIMIDAD DE VOTOS</w:t>
      </w:r>
      <w:r w:rsidR="00231B31" w:rsidRPr="00231B31">
        <w:rPr>
          <w:rFonts w:eastAsia="Times New Roman" w:cs="Calibri"/>
          <w:color w:val="000000"/>
          <w:lang w:eastAsia="es-MX"/>
        </w:rPr>
        <w:t xml:space="preserve">. - - - </w:t>
      </w:r>
      <w:r w:rsidR="00151093">
        <w:rPr>
          <w:rFonts w:eastAsia="Times New Roman" w:cs="Calibri"/>
          <w:color w:val="000000"/>
          <w:lang w:eastAsia="es-MX"/>
        </w:rPr>
        <w:t xml:space="preserve">- </w:t>
      </w:r>
      <w:r>
        <w:rPr>
          <w:rFonts w:eastAsia="Times New Roman" w:cs="Calibri"/>
          <w:color w:val="000000"/>
          <w:lang w:eastAsia="es-MX"/>
        </w:rPr>
        <w:t>- - - - - - - - - - - - - - - - - - - - - - - - - - - - - - - - - - - - - - - -</w:t>
      </w:r>
      <w:r w:rsidR="00475CEA">
        <w:rPr>
          <w:rFonts w:eastAsia="Times New Roman" w:cs="Calibri"/>
          <w:color w:val="000000"/>
          <w:lang w:eastAsia="es-MX"/>
        </w:rPr>
        <w:t xml:space="preserve"> - - - - - - - - - - - - - </w:t>
      </w:r>
    </w:p>
    <w:p w14:paraId="6997126E" w14:textId="77777777" w:rsidR="00231B31" w:rsidRPr="00231B31" w:rsidRDefault="00231B31" w:rsidP="00231B31">
      <w:pPr>
        <w:shd w:val="clear" w:color="auto" w:fill="FFFFFF"/>
        <w:spacing w:after="0" w:line="480" w:lineRule="atLeast"/>
        <w:ind w:firstLine="425"/>
        <w:jc w:val="both"/>
        <w:rPr>
          <w:rFonts w:ascii="Times New Roman" w:eastAsia="Times New Roman" w:hAnsi="Times New Roman"/>
          <w:color w:val="000000"/>
          <w:sz w:val="24"/>
          <w:szCs w:val="24"/>
          <w:lang w:eastAsia="es-MX"/>
        </w:rPr>
      </w:pPr>
      <w:r w:rsidRPr="00231B31">
        <w:rPr>
          <w:rFonts w:eastAsia="Times New Roman" w:cs="Calibri"/>
          <w:color w:val="000000"/>
          <w:lang w:eastAsia="es-MX"/>
        </w:rPr>
        <w:t> </w:t>
      </w:r>
    </w:p>
    <w:p w14:paraId="1FD3C00A" w14:textId="4FA3E6E0" w:rsidR="00DD5AC8" w:rsidRPr="00273D4C" w:rsidRDefault="00BE6D40" w:rsidP="00151093">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73D4C">
        <w:rPr>
          <w:rFonts w:asciiTheme="minorHAnsi" w:hAnsiTheme="minorHAnsi" w:cstheme="minorHAnsi"/>
          <w:b/>
          <w:bCs/>
          <w:sz w:val="22"/>
          <w:szCs w:val="22"/>
        </w:rPr>
        <w:t>ACUERDO IV/42/2021. O</w:t>
      </w:r>
      <w:r w:rsidRPr="00273D4C">
        <w:rPr>
          <w:rFonts w:asciiTheme="minorHAnsi" w:hAnsiTheme="minorHAnsi" w:cstheme="minorHAnsi"/>
          <w:b/>
          <w:color w:val="000000"/>
          <w:sz w:val="22"/>
          <w:szCs w:val="22"/>
        </w:rPr>
        <w:t xml:space="preserve">ficio número 775/2020-II, de fecha dos de agosto de dos mil veintiuno, signado por el Magistrado </w:t>
      </w:r>
      <w:proofErr w:type="gramStart"/>
      <w:r w:rsidRPr="00273D4C">
        <w:rPr>
          <w:rFonts w:asciiTheme="minorHAnsi" w:hAnsiTheme="minorHAnsi" w:cstheme="minorHAnsi"/>
          <w:b/>
          <w:color w:val="000000"/>
          <w:sz w:val="22"/>
          <w:szCs w:val="22"/>
        </w:rPr>
        <w:t>Presidente</w:t>
      </w:r>
      <w:proofErr w:type="gramEnd"/>
      <w:r w:rsidRPr="00273D4C">
        <w:rPr>
          <w:rFonts w:asciiTheme="minorHAnsi" w:hAnsiTheme="minorHAnsi" w:cstheme="minorHAnsi"/>
          <w:b/>
          <w:color w:val="000000"/>
          <w:sz w:val="22"/>
          <w:szCs w:val="22"/>
        </w:rPr>
        <w:t xml:space="preserve"> de la Sala Civil – Familiar del Tribunal Superior de Justicia del Estado. - - - - - - - - - - - - - - - - - - - - - - - - - - - - - - - - </w:t>
      </w:r>
      <w:r w:rsidR="00273D4C">
        <w:rPr>
          <w:rFonts w:asciiTheme="minorHAnsi" w:hAnsiTheme="minorHAnsi" w:cstheme="minorHAnsi"/>
          <w:b/>
          <w:color w:val="000000"/>
          <w:sz w:val="22"/>
          <w:szCs w:val="22"/>
        </w:rPr>
        <w:t xml:space="preserve">- - - </w:t>
      </w:r>
    </w:p>
    <w:p w14:paraId="6919BEED" w14:textId="3ADE3C9B" w:rsidR="00086EF3" w:rsidRDefault="00BE6D40" w:rsidP="00DD5AC8">
      <w:pPr>
        <w:pStyle w:val="NormalWeb"/>
        <w:spacing w:before="0" w:beforeAutospacing="0" w:after="0" w:afterAutospacing="0" w:line="480" w:lineRule="auto"/>
        <w:jc w:val="both"/>
        <w:rPr>
          <w:rFonts w:asciiTheme="minorHAnsi" w:eastAsia="Batang" w:hAnsiTheme="minorHAnsi" w:cstheme="minorHAnsi"/>
          <w:bCs/>
          <w:sz w:val="22"/>
          <w:szCs w:val="22"/>
        </w:rPr>
      </w:pPr>
      <w:r w:rsidRPr="00273D4C">
        <w:rPr>
          <w:rFonts w:asciiTheme="minorHAnsi" w:hAnsiTheme="minorHAnsi" w:cstheme="minorHAnsi"/>
          <w:i/>
          <w:iCs/>
          <w:color w:val="000000"/>
          <w:sz w:val="22"/>
          <w:szCs w:val="22"/>
        </w:rPr>
        <w:t>Dada cuenta con el oficio número 775/2020-II, mediante el cual Dr.</w:t>
      </w:r>
      <w:r w:rsidR="00086EF3" w:rsidRPr="00273D4C">
        <w:rPr>
          <w:rFonts w:asciiTheme="minorHAnsi" w:hAnsiTheme="minorHAnsi" w:cstheme="minorHAnsi"/>
          <w:i/>
          <w:iCs/>
          <w:color w:val="000000"/>
          <w:sz w:val="22"/>
          <w:szCs w:val="22"/>
        </w:rPr>
        <w:t xml:space="preserve"> </w:t>
      </w:r>
      <w:r w:rsidRPr="00273D4C">
        <w:rPr>
          <w:rFonts w:asciiTheme="minorHAnsi" w:hAnsiTheme="minorHAnsi" w:cstheme="minorHAnsi"/>
          <w:i/>
          <w:iCs/>
          <w:color w:val="000000"/>
          <w:sz w:val="22"/>
          <w:szCs w:val="22"/>
        </w:rPr>
        <w:t>Héctor Maldonado</w:t>
      </w:r>
      <w:r w:rsidRPr="00DD5AC8">
        <w:rPr>
          <w:rFonts w:asciiTheme="minorHAnsi" w:hAnsiTheme="minorHAnsi" w:cstheme="minorHAnsi"/>
          <w:i/>
          <w:iCs/>
          <w:color w:val="000000"/>
          <w:sz w:val="22"/>
          <w:szCs w:val="22"/>
        </w:rPr>
        <w:t xml:space="preserve"> Bonilla, Magistrado del Tribunal Superior de Justicia, presenta informe pormenorizado de las actividades desempeñadas durante el periodo del quince de julio de dos mil veinte al quince de julio de dos mil veintiuno;</w:t>
      </w:r>
      <w:r w:rsidRPr="00DD5AC8">
        <w:rPr>
          <w:rFonts w:asciiTheme="minorHAnsi" w:hAnsiTheme="minorHAnsi" w:cstheme="minorHAnsi"/>
          <w:b/>
          <w:i/>
          <w:iCs/>
          <w:color w:val="000000"/>
          <w:sz w:val="22"/>
          <w:szCs w:val="22"/>
        </w:rPr>
        <w:t xml:space="preserve"> </w:t>
      </w:r>
      <w:r w:rsidR="00086EF3" w:rsidRPr="00DD5AC8">
        <w:rPr>
          <w:rFonts w:asciiTheme="minorHAnsi" w:hAnsiTheme="minorHAnsi" w:cstheme="minorHAnsi"/>
          <w:bCs/>
          <w:i/>
          <w:iCs/>
          <w:sz w:val="22"/>
          <w:szCs w:val="22"/>
        </w:rPr>
        <w:t>al respecto, con fundamento en lo que establece el artículo 61 de la Ley Orgánica del Poder Judicial del Estado, este órgano colegiado toma debido conocimiento y ordena archivar dicho informe en el expediente de actividades del magistrado en cita que se lleva en la Secretaría Ejecutiva del Consejo de la Judicatura, para efectos del artículo 54, fracción XXVII, de la Constitución Política del Estado Libre y Soberano de Tlaxcala. Comuníquese esta determinación al Dr. Héctor Maldonado Bonilla</w:t>
      </w:r>
      <w:r w:rsidR="00086EF3" w:rsidRPr="00DD5AC8">
        <w:rPr>
          <w:rFonts w:asciiTheme="minorHAnsi" w:eastAsia="Batang" w:hAnsiTheme="minorHAnsi" w:cstheme="minorHAnsi"/>
          <w:bCs/>
          <w:i/>
          <w:iCs/>
          <w:sz w:val="22"/>
          <w:szCs w:val="22"/>
        </w:rPr>
        <w:t xml:space="preserve">, Magistrado </w:t>
      </w:r>
      <w:proofErr w:type="gramStart"/>
      <w:r w:rsidR="00086EF3" w:rsidRPr="00DD5AC8">
        <w:rPr>
          <w:rFonts w:asciiTheme="minorHAnsi" w:eastAsia="Batang" w:hAnsiTheme="minorHAnsi" w:cstheme="minorHAnsi"/>
          <w:bCs/>
          <w:i/>
          <w:iCs/>
          <w:sz w:val="22"/>
          <w:szCs w:val="22"/>
        </w:rPr>
        <w:t>Presidente</w:t>
      </w:r>
      <w:proofErr w:type="gramEnd"/>
      <w:r w:rsidR="00086EF3" w:rsidRPr="00DD5AC8">
        <w:rPr>
          <w:rFonts w:asciiTheme="minorHAnsi" w:eastAsia="Batang" w:hAnsiTheme="minorHAnsi" w:cstheme="minorHAnsi"/>
          <w:bCs/>
          <w:i/>
          <w:iCs/>
          <w:sz w:val="22"/>
          <w:szCs w:val="22"/>
        </w:rPr>
        <w:t xml:space="preserve"> de la Sala Civil del Tribunal Superior de Justicia del Estado, para su debido conocimiento. </w:t>
      </w:r>
      <w:r w:rsidR="00086EF3" w:rsidRPr="00DD5AC8">
        <w:rPr>
          <w:rFonts w:asciiTheme="minorHAnsi" w:eastAsia="Batang" w:hAnsiTheme="minorHAnsi" w:cstheme="minorHAnsi"/>
          <w:bCs/>
          <w:sz w:val="22"/>
          <w:szCs w:val="22"/>
          <w:u w:val="single"/>
        </w:rPr>
        <w:t xml:space="preserve">APROBADO </w:t>
      </w:r>
      <w:r w:rsidR="00086EF3" w:rsidRPr="00273D4C">
        <w:rPr>
          <w:rFonts w:asciiTheme="minorHAnsi" w:eastAsia="Batang" w:hAnsiTheme="minorHAnsi" w:cstheme="minorHAnsi"/>
          <w:bCs/>
          <w:sz w:val="22"/>
          <w:szCs w:val="22"/>
          <w:u w:val="single"/>
        </w:rPr>
        <w:t>POR</w:t>
      </w:r>
      <w:r w:rsidR="00DD5AC8" w:rsidRPr="00273D4C">
        <w:rPr>
          <w:rFonts w:asciiTheme="minorHAnsi" w:eastAsia="Batang" w:hAnsiTheme="minorHAnsi" w:cstheme="minorHAnsi"/>
          <w:bCs/>
          <w:sz w:val="22"/>
          <w:szCs w:val="22"/>
          <w:u w:val="single"/>
        </w:rPr>
        <w:t xml:space="preserve"> UNANIMIDAD </w:t>
      </w:r>
      <w:r w:rsidR="00086EF3" w:rsidRPr="00273D4C">
        <w:rPr>
          <w:rFonts w:asciiTheme="minorHAnsi" w:eastAsia="Batang" w:hAnsiTheme="minorHAnsi" w:cstheme="minorHAnsi"/>
          <w:bCs/>
          <w:sz w:val="22"/>
          <w:szCs w:val="22"/>
          <w:u w:val="single"/>
        </w:rPr>
        <w:t xml:space="preserve">DE </w:t>
      </w:r>
      <w:r w:rsidR="00086EF3" w:rsidRPr="00DD5AC8">
        <w:rPr>
          <w:rFonts w:asciiTheme="minorHAnsi" w:eastAsia="Batang" w:hAnsiTheme="minorHAnsi" w:cstheme="minorHAnsi"/>
          <w:bCs/>
          <w:sz w:val="22"/>
          <w:szCs w:val="22"/>
          <w:u w:val="single"/>
        </w:rPr>
        <w:t>VOTOS</w:t>
      </w:r>
      <w:r w:rsidR="00086EF3">
        <w:rPr>
          <w:rFonts w:asciiTheme="minorHAnsi" w:eastAsia="Batang" w:hAnsiTheme="minorHAnsi" w:cstheme="minorHAnsi"/>
          <w:bCs/>
          <w:sz w:val="22"/>
          <w:szCs w:val="22"/>
        </w:rPr>
        <w:t xml:space="preserve">. </w:t>
      </w:r>
      <w:r w:rsidR="00DD5AC8">
        <w:rPr>
          <w:rFonts w:asciiTheme="minorHAnsi" w:eastAsia="Batang" w:hAnsiTheme="minorHAnsi" w:cstheme="minorHAnsi"/>
          <w:bCs/>
          <w:sz w:val="22"/>
          <w:szCs w:val="22"/>
        </w:rPr>
        <w:t xml:space="preserve">- - - - - - - - - - - - - - - - - - - - - - - - - - - - - - - - - - - - - - - - -- - - - - - - -- - - - - - - - - - - - </w:t>
      </w:r>
    </w:p>
    <w:p w14:paraId="14EB4AE1" w14:textId="41D6ED33" w:rsidR="00DD5AC8" w:rsidRPr="00DD5AC8" w:rsidRDefault="00DD5AC8" w:rsidP="00DD5AC8">
      <w:pPr>
        <w:shd w:val="clear" w:color="auto" w:fill="FFFFFF"/>
        <w:spacing w:after="0" w:line="480" w:lineRule="auto"/>
        <w:ind w:firstLine="708"/>
        <w:jc w:val="both"/>
        <w:rPr>
          <w:rFonts w:asciiTheme="minorHAnsi" w:eastAsia="Times New Roman" w:hAnsiTheme="minorHAnsi" w:cstheme="minorHAnsi"/>
          <w:color w:val="000000"/>
          <w:lang w:eastAsia="es-MX"/>
        </w:rPr>
      </w:pPr>
      <w:r w:rsidRPr="00DD5AC8">
        <w:rPr>
          <w:rFonts w:asciiTheme="minorHAnsi" w:eastAsia="Times New Roman" w:hAnsiTheme="minorHAnsi" w:cstheme="minorHAnsi"/>
          <w:b/>
          <w:bCs/>
          <w:color w:val="000000"/>
          <w:lang w:eastAsia="es-MX"/>
        </w:rPr>
        <w:lastRenderedPageBreak/>
        <w:t>ACUERDO V/42/2021. Oficio número CJET/CA/227/2021, de fecha trece de julio de dos mil veintiuno, signado por Dra. Dora María García Espejel, consejera integrante de este cuerpo colegiado. - - - - - - - - - - - - - - - - - - - - - - - - - - - - - - - - - - - - -</w:t>
      </w:r>
      <w:r>
        <w:rPr>
          <w:rFonts w:asciiTheme="minorHAnsi" w:eastAsia="Times New Roman" w:hAnsiTheme="minorHAnsi" w:cstheme="minorHAnsi"/>
          <w:b/>
          <w:bCs/>
          <w:color w:val="000000"/>
          <w:lang w:eastAsia="es-MX"/>
        </w:rPr>
        <w:t xml:space="preserve"> </w:t>
      </w:r>
    </w:p>
    <w:p w14:paraId="21A44520" w14:textId="77777777" w:rsidR="00DD5AC8" w:rsidRPr="00DD5AC8" w:rsidRDefault="00DD5AC8" w:rsidP="00DD5AC8">
      <w:pPr>
        <w:shd w:val="clear" w:color="auto" w:fill="FFFFFF"/>
        <w:spacing w:after="0" w:line="480" w:lineRule="auto"/>
        <w:jc w:val="both"/>
        <w:rPr>
          <w:rFonts w:asciiTheme="minorHAnsi" w:eastAsia="Times New Roman" w:hAnsiTheme="minorHAnsi" w:cstheme="minorHAnsi"/>
          <w:i/>
          <w:iCs/>
          <w:color w:val="000000"/>
          <w:lang w:eastAsia="es-MX"/>
        </w:rPr>
      </w:pPr>
      <w:r w:rsidRPr="00DD5AC8">
        <w:rPr>
          <w:rFonts w:asciiTheme="minorHAnsi" w:eastAsia="Times New Roman" w:hAnsiTheme="minorHAnsi" w:cstheme="minorHAnsi"/>
          <w:i/>
          <w:iCs/>
          <w:color w:val="000000"/>
          <w:lang w:eastAsia="es-MX"/>
        </w:rPr>
        <w:t>Dada cuenta con el oficio número CJET/CA/227/2021, así como del acta número CA/15/2021, de sesión extraordinaria privada de la Comisión de Administración de este cuerpo colegiado, en la que ventilaron entre otros los asuntos siguientes: </w:t>
      </w:r>
    </w:p>
    <w:p w14:paraId="35FC969F" w14:textId="77777777" w:rsidR="00DD5AC8" w:rsidRPr="00DD5AC8" w:rsidRDefault="00DD5AC8" w:rsidP="00DD5AC8">
      <w:pPr>
        <w:numPr>
          <w:ilvl w:val="0"/>
          <w:numId w:val="24"/>
        </w:numPr>
        <w:shd w:val="clear" w:color="auto" w:fill="FFFFFF"/>
        <w:spacing w:before="100" w:beforeAutospacing="1" w:after="100" w:afterAutospacing="1" w:line="480" w:lineRule="auto"/>
        <w:ind w:left="945"/>
        <w:jc w:val="both"/>
        <w:rPr>
          <w:rFonts w:asciiTheme="minorHAnsi" w:eastAsia="Times New Roman" w:hAnsiTheme="minorHAnsi" w:cstheme="minorHAnsi"/>
          <w:i/>
          <w:iCs/>
          <w:color w:val="000000"/>
          <w:lang w:eastAsia="es-MX"/>
        </w:rPr>
      </w:pPr>
      <w:r w:rsidRPr="00DD5AC8">
        <w:rPr>
          <w:rFonts w:asciiTheme="minorHAnsi" w:eastAsia="Times New Roman" w:hAnsiTheme="minorHAnsi" w:cstheme="minorHAnsi"/>
          <w:i/>
          <w:iCs/>
          <w:color w:val="000000"/>
          <w:lang w:eastAsia="es-MX"/>
        </w:rPr>
        <w:t>Reporte del Tesorero del Poder Judicial del Estado, respecto del acumulado de gasto médico de las personas servidoras públicas del Poder Judicial correspondiente al mes de julio de dos mil veintiuno, del que se tomó debido conocimiento.  </w:t>
      </w:r>
    </w:p>
    <w:p w14:paraId="362B1BDE" w14:textId="77777777" w:rsidR="00DD5AC8" w:rsidRPr="00DD5AC8" w:rsidRDefault="00DD5AC8" w:rsidP="00DD5AC8">
      <w:pPr>
        <w:numPr>
          <w:ilvl w:val="0"/>
          <w:numId w:val="24"/>
        </w:numPr>
        <w:shd w:val="clear" w:color="auto" w:fill="FFFFFF"/>
        <w:spacing w:before="100" w:beforeAutospacing="1" w:after="100" w:afterAutospacing="1" w:line="480" w:lineRule="auto"/>
        <w:ind w:left="945"/>
        <w:jc w:val="both"/>
        <w:rPr>
          <w:rFonts w:asciiTheme="minorHAnsi" w:eastAsia="Times New Roman" w:hAnsiTheme="minorHAnsi" w:cstheme="minorHAnsi"/>
          <w:i/>
          <w:iCs/>
          <w:color w:val="000000"/>
          <w:lang w:eastAsia="es-MX"/>
        </w:rPr>
      </w:pPr>
      <w:r w:rsidRPr="00DD5AC8">
        <w:rPr>
          <w:rFonts w:asciiTheme="minorHAnsi" w:eastAsia="Times New Roman" w:hAnsiTheme="minorHAnsi" w:cstheme="minorHAnsi"/>
          <w:i/>
          <w:iCs/>
          <w:color w:val="000000"/>
          <w:lang w:eastAsia="es-MX"/>
        </w:rPr>
        <w:t> Informe del Tesorero del Poder Judicial del Estado, con relación a la suficiencia presupuestal para atender las solicitudes plasmadas en los acuerdos plenarios de este cuerpo colegiado </w:t>
      </w:r>
      <w:r w:rsidRPr="00DD5AC8">
        <w:rPr>
          <w:rFonts w:asciiTheme="minorHAnsi" w:eastAsia="Times New Roman" w:hAnsiTheme="minorHAnsi" w:cstheme="minorHAnsi"/>
          <w:b/>
          <w:bCs/>
          <w:i/>
          <w:iCs/>
          <w:color w:val="000000"/>
          <w:lang w:eastAsia="es-MX"/>
        </w:rPr>
        <w:t>XVI/25/2021</w:t>
      </w:r>
      <w:r w:rsidRPr="00DD5AC8">
        <w:rPr>
          <w:rFonts w:asciiTheme="minorHAnsi" w:eastAsia="Times New Roman" w:hAnsiTheme="minorHAnsi" w:cstheme="minorHAnsi"/>
          <w:i/>
          <w:iCs/>
          <w:color w:val="000000"/>
          <w:lang w:eastAsia="es-MX"/>
        </w:rPr>
        <w:t>.</w:t>
      </w:r>
      <w:r w:rsidRPr="00DD5AC8">
        <w:rPr>
          <w:rFonts w:asciiTheme="minorHAnsi" w:eastAsia="Times New Roman" w:hAnsiTheme="minorHAnsi" w:cstheme="minorHAnsi"/>
          <w:b/>
          <w:bCs/>
          <w:i/>
          <w:iCs/>
          <w:color w:val="000000"/>
          <w:lang w:eastAsia="es-MX"/>
        </w:rPr>
        <w:t>1, XIX/27/2021.3., XIX/27/2021.4, y XI/38/2021.3, </w:t>
      </w:r>
      <w:r w:rsidRPr="00DD5AC8">
        <w:rPr>
          <w:rFonts w:asciiTheme="minorHAnsi" w:eastAsia="Times New Roman" w:hAnsiTheme="minorHAnsi" w:cstheme="minorHAnsi"/>
          <w:i/>
          <w:iCs/>
          <w:color w:val="000000"/>
          <w:lang w:eastAsia="es-MX"/>
        </w:rPr>
        <w:t>el que se ordenó remitir al Consejo de la Judicatura para determinación, como se expone en otro punto de la presente sesión. </w:t>
      </w:r>
    </w:p>
    <w:p w14:paraId="2ED8DFC7" w14:textId="77777777" w:rsidR="00DD5AC8" w:rsidRPr="00DD5AC8" w:rsidRDefault="00DD5AC8" w:rsidP="00DD5AC8">
      <w:pPr>
        <w:numPr>
          <w:ilvl w:val="0"/>
          <w:numId w:val="24"/>
        </w:numPr>
        <w:shd w:val="clear" w:color="auto" w:fill="FFFFFF"/>
        <w:spacing w:before="100" w:beforeAutospacing="1" w:after="100" w:afterAutospacing="1" w:line="480" w:lineRule="auto"/>
        <w:ind w:left="945"/>
        <w:rPr>
          <w:rFonts w:asciiTheme="minorHAnsi" w:eastAsia="Times New Roman" w:hAnsiTheme="minorHAnsi" w:cstheme="minorHAnsi"/>
          <w:i/>
          <w:iCs/>
          <w:color w:val="000000"/>
          <w:lang w:eastAsia="es-MX"/>
        </w:rPr>
      </w:pPr>
      <w:r w:rsidRPr="00DD5AC8">
        <w:rPr>
          <w:rFonts w:asciiTheme="minorHAnsi" w:eastAsia="Times New Roman" w:hAnsiTheme="minorHAnsi" w:cstheme="minorHAnsi"/>
          <w:i/>
          <w:iCs/>
          <w:color w:val="000000"/>
          <w:lang w:eastAsia="es-MX"/>
        </w:rPr>
        <w:t>Informe del Tesorero del Poder Judicial del Estado acerca de la remisión de la ministración correspondiente al mes de junio del año en curso, así como de su distribución. </w:t>
      </w:r>
    </w:p>
    <w:p w14:paraId="510D9DBF" w14:textId="07786320" w:rsidR="00DD5AC8" w:rsidRPr="00DD5AC8" w:rsidRDefault="00DD5AC8" w:rsidP="00DD5AC8">
      <w:pPr>
        <w:shd w:val="clear" w:color="auto" w:fill="FFFFFF"/>
        <w:spacing w:after="0" w:line="480" w:lineRule="auto"/>
        <w:jc w:val="both"/>
        <w:rPr>
          <w:rFonts w:asciiTheme="minorHAnsi" w:eastAsia="Times New Roman" w:hAnsiTheme="minorHAnsi" w:cstheme="minorHAnsi"/>
          <w:color w:val="000000"/>
          <w:lang w:eastAsia="es-MX"/>
        </w:rPr>
      </w:pPr>
      <w:r w:rsidRPr="00DD5AC8">
        <w:rPr>
          <w:rFonts w:asciiTheme="minorHAnsi" w:eastAsia="Times New Roman" w:hAnsiTheme="minorHAnsi" w:cstheme="minorHAnsi"/>
          <w:i/>
          <w:iCs/>
          <w:color w:val="000000"/>
          <w:lang w:eastAsia="es-MX"/>
        </w:rPr>
        <w:t>Al respecto, y toda vez que no se requiere acuerdo o determinación de los asuntos ventilados en el acta de cuenta, con fundamento en el artículo 61 de la Ley Orgánica del Poder Judicial del Estado</w:t>
      </w:r>
      <w:r>
        <w:rPr>
          <w:rFonts w:asciiTheme="minorHAnsi" w:eastAsia="Times New Roman" w:hAnsiTheme="minorHAnsi" w:cstheme="minorHAnsi"/>
          <w:i/>
          <w:iCs/>
          <w:color w:val="000000"/>
          <w:lang w:eastAsia="es-MX"/>
        </w:rPr>
        <w:t>,</w:t>
      </w:r>
      <w:r w:rsidRPr="00DD5AC8">
        <w:rPr>
          <w:rFonts w:asciiTheme="minorHAnsi" w:eastAsia="Times New Roman" w:hAnsiTheme="minorHAnsi" w:cstheme="minorHAnsi"/>
          <w:i/>
          <w:iCs/>
          <w:color w:val="000000"/>
          <w:lang w:eastAsia="es-MX"/>
        </w:rPr>
        <w:t> este cuerpo colegiado únicamente toma debido conocimiento del contenido integral del acta que nos ocupa y ordena su archivo en el expediente de actividades de la consejera que se lleva en la Secretaría Ejecutiva.</w:t>
      </w:r>
      <w:r w:rsidR="00D113A0">
        <w:rPr>
          <w:rFonts w:asciiTheme="minorHAnsi" w:eastAsia="Times New Roman" w:hAnsiTheme="minorHAnsi" w:cstheme="minorHAnsi"/>
          <w:i/>
          <w:iCs/>
          <w:color w:val="000000"/>
          <w:lang w:eastAsia="es-MX"/>
        </w:rPr>
        <w:t xml:space="preserve"> </w:t>
      </w:r>
      <w:r w:rsidRPr="00DD5AC8">
        <w:rPr>
          <w:rFonts w:asciiTheme="minorHAnsi" w:eastAsia="Times New Roman" w:hAnsiTheme="minorHAnsi" w:cstheme="minorHAnsi"/>
          <w:color w:val="000000"/>
          <w:u w:val="single"/>
          <w:lang w:eastAsia="es-MX"/>
        </w:rPr>
        <w:t>APROBADO</w:t>
      </w:r>
      <w:r w:rsidR="00D113A0">
        <w:rPr>
          <w:rFonts w:asciiTheme="minorHAnsi" w:eastAsia="Times New Roman" w:hAnsiTheme="minorHAnsi" w:cstheme="minorHAnsi"/>
          <w:color w:val="000000"/>
          <w:u w:val="single"/>
          <w:lang w:eastAsia="es-MX"/>
        </w:rPr>
        <w:t xml:space="preserve"> </w:t>
      </w:r>
      <w:r w:rsidRPr="00DD5AC8">
        <w:rPr>
          <w:rFonts w:asciiTheme="minorHAnsi" w:eastAsia="Times New Roman" w:hAnsiTheme="minorHAnsi" w:cstheme="minorHAnsi"/>
          <w:color w:val="000000"/>
          <w:u w:val="single"/>
          <w:lang w:eastAsia="es-MX"/>
        </w:rPr>
        <w:t>POR</w:t>
      </w:r>
      <w:r>
        <w:rPr>
          <w:rFonts w:asciiTheme="minorHAnsi" w:eastAsia="Times New Roman" w:hAnsiTheme="minorHAnsi" w:cstheme="minorHAnsi"/>
          <w:color w:val="FFFFFF"/>
          <w:u w:val="single"/>
          <w:lang w:eastAsia="es-MX"/>
        </w:rPr>
        <w:t xml:space="preserve"> </w:t>
      </w:r>
      <w:r w:rsidRPr="00273D4C">
        <w:rPr>
          <w:rFonts w:asciiTheme="minorHAnsi" w:eastAsia="Times New Roman" w:hAnsiTheme="minorHAnsi" w:cstheme="minorHAnsi"/>
          <w:u w:val="single"/>
          <w:lang w:eastAsia="es-MX"/>
        </w:rPr>
        <w:t xml:space="preserve">UNANIMIDAD </w:t>
      </w:r>
      <w:r w:rsidRPr="00DD5AC8">
        <w:rPr>
          <w:rFonts w:asciiTheme="minorHAnsi" w:eastAsia="Times New Roman" w:hAnsiTheme="minorHAnsi" w:cstheme="minorHAnsi"/>
          <w:color w:val="000000"/>
          <w:u w:val="single"/>
          <w:lang w:eastAsia="es-MX"/>
        </w:rPr>
        <w:t>DE VOTOS</w:t>
      </w:r>
      <w:r w:rsidRPr="00DD5AC8">
        <w:rPr>
          <w:rFonts w:asciiTheme="minorHAnsi" w:eastAsia="Times New Roman" w:hAnsiTheme="minorHAnsi" w:cstheme="minorHAnsi"/>
          <w:color w:val="000000"/>
          <w:lang w:eastAsia="es-MX"/>
        </w:rPr>
        <w:t>. - - - - - - - - - - - - - - - - - - - - - - - - - - - - - - - - - - - - - - - - - - - - -</w:t>
      </w:r>
      <w:r>
        <w:rPr>
          <w:rFonts w:asciiTheme="minorHAnsi" w:eastAsia="Times New Roman" w:hAnsiTheme="minorHAnsi" w:cstheme="minorHAnsi"/>
          <w:color w:val="000000"/>
          <w:lang w:eastAsia="es-MX"/>
        </w:rPr>
        <w:t xml:space="preserve"> - </w:t>
      </w:r>
    </w:p>
    <w:p w14:paraId="12699B08" w14:textId="77777777" w:rsidR="00DD5AC8" w:rsidRPr="00DD5AC8" w:rsidRDefault="00DD5AC8" w:rsidP="00DD5AC8">
      <w:pPr>
        <w:shd w:val="clear" w:color="auto" w:fill="FFFFFF"/>
        <w:spacing w:after="0" w:line="480" w:lineRule="atLeast"/>
        <w:ind w:firstLine="708"/>
        <w:jc w:val="both"/>
        <w:rPr>
          <w:rFonts w:ascii="Times New Roman" w:eastAsia="Times New Roman" w:hAnsi="Times New Roman"/>
          <w:color w:val="000000"/>
          <w:sz w:val="24"/>
          <w:szCs w:val="24"/>
          <w:lang w:eastAsia="es-MX"/>
        </w:rPr>
      </w:pPr>
      <w:r w:rsidRPr="00D113A0">
        <w:rPr>
          <w:rFonts w:eastAsia="Times New Roman" w:cs="Calibri"/>
          <w:b/>
          <w:bCs/>
          <w:color w:val="000000"/>
          <w:lang w:eastAsia="es-MX"/>
        </w:rPr>
        <w:t>ACUERDO VI/42/2021. </w:t>
      </w:r>
      <w:r w:rsidRPr="00D113A0">
        <w:rPr>
          <w:rFonts w:asciiTheme="minorHAnsi" w:eastAsia="Times New Roman" w:hAnsiTheme="minorHAnsi" w:cstheme="minorHAnsi"/>
          <w:b/>
          <w:bCs/>
          <w:color w:val="000000"/>
          <w:lang w:eastAsia="es-MX"/>
        </w:rPr>
        <w:t>Of</w:t>
      </w:r>
      <w:r w:rsidRPr="00D113A0">
        <w:rPr>
          <w:rFonts w:eastAsia="Times New Roman" w:cs="Calibri"/>
          <w:b/>
          <w:bCs/>
          <w:color w:val="000000"/>
          <w:lang w:eastAsia="es-MX"/>
        </w:rPr>
        <w:t>icio número CJET/CA/228/2021, de fecha dos de agosto de dos mil veintiuno, signado por la Dra. Dora María García Espejel, consejera integrante de este cuerpo colegiado. -</w:t>
      </w:r>
      <w:r w:rsidRPr="00DD5AC8">
        <w:rPr>
          <w:rFonts w:eastAsia="Times New Roman" w:cs="Calibri"/>
          <w:b/>
          <w:bCs/>
          <w:color w:val="000000"/>
          <w:lang w:eastAsia="es-MX"/>
        </w:rPr>
        <w:t xml:space="preserve"> - - - - - - - - - - - - - - - - - - - - - - - - - - - - - - - - - - - -  </w:t>
      </w:r>
    </w:p>
    <w:p w14:paraId="786D31EF" w14:textId="43995529" w:rsidR="00DD5AC8" w:rsidRPr="00EA3049" w:rsidRDefault="00DD5AC8" w:rsidP="00DD5AC8">
      <w:pPr>
        <w:shd w:val="clear" w:color="auto" w:fill="FFFFFF"/>
        <w:spacing w:after="0" w:line="480" w:lineRule="atLeast"/>
        <w:jc w:val="both"/>
        <w:rPr>
          <w:rFonts w:ascii="Times New Roman" w:eastAsia="Times New Roman" w:hAnsi="Times New Roman"/>
          <w:sz w:val="24"/>
          <w:szCs w:val="24"/>
          <w:lang w:eastAsia="es-MX"/>
        </w:rPr>
      </w:pPr>
      <w:r w:rsidRPr="00DD5AC8">
        <w:rPr>
          <w:rFonts w:asciiTheme="minorHAnsi" w:eastAsia="Times New Roman" w:hAnsiTheme="minorHAnsi" w:cstheme="minorHAnsi"/>
          <w:i/>
          <w:iCs/>
          <w:color w:val="000000"/>
          <w:lang w:eastAsia="es-MX"/>
        </w:rPr>
        <w:t>Dada cuenta con el</w:t>
      </w:r>
      <w:r w:rsidR="00D113A0">
        <w:rPr>
          <w:rFonts w:asciiTheme="minorHAnsi" w:eastAsia="Times New Roman" w:hAnsiTheme="minorHAnsi" w:cstheme="minorHAnsi"/>
          <w:i/>
          <w:iCs/>
          <w:color w:val="000000"/>
          <w:lang w:eastAsia="es-MX"/>
        </w:rPr>
        <w:t xml:space="preserve"> </w:t>
      </w:r>
      <w:r w:rsidRPr="00DD5AC8">
        <w:rPr>
          <w:rFonts w:asciiTheme="minorHAnsi" w:eastAsia="Times New Roman" w:hAnsiTheme="minorHAnsi" w:cstheme="minorHAnsi"/>
          <w:i/>
          <w:iCs/>
          <w:color w:val="000000"/>
          <w:lang w:eastAsia="es-MX"/>
        </w:rPr>
        <w:t xml:space="preserve">oficio número CJET/CA/228/2021, derivado del acta número CA/15/2021, referida en el punto inmediato anterior, relacionado con el punto número </w:t>
      </w:r>
      <w:r w:rsidRPr="00DD5AC8">
        <w:rPr>
          <w:rFonts w:asciiTheme="minorHAnsi" w:eastAsia="Times New Roman" w:hAnsiTheme="minorHAnsi" w:cstheme="minorHAnsi"/>
          <w:i/>
          <w:iCs/>
          <w:color w:val="000000"/>
          <w:lang w:eastAsia="es-MX"/>
        </w:rPr>
        <w:lastRenderedPageBreak/>
        <w:t>V, del Acta /15/2021, referida en el punto inmediato anterior, mediante el cual se informa el seguimiento que la Comisión de Administración ha dado a los acuerdos plenarios de este cuerpo colegiado: </w:t>
      </w:r>
      <w:r w:rsidRPr="00DD5AC8">
        <w:rPr>
          <w:rFonts w:asciiTheme="minorHAnsi" w:eastAsia="Times New Roman" w:hAnsiTheme="minorHAnsi" w:cstheme="minorHAnsi"/>
          <w:b/>
          <w:bCs/>
          <w:i/>
          <w:iCs/>
          <w:color w:val="000000"/>
          <w:lang w:eastAsia="es-MX"/>
        </w:rPr>
        <w:t>XVI/25/2021</w:t>
      </w:r>
      <w:r w:rsidRPr="00DD5AC8">
        <w:rPr>
          <w:rFonts w:asciiTheme="minorHAnsi" w:eastAsia="Times New Roman" w:hAnsiTheme="minorHAnsi" w:cstheme="minorHAnsi"/>
          <w:i/>
          <w:iCs/>
          <w:color w:val="000000"/>
          <w:lang w:eastAsia="es-MX"/>
        </w:rPr>
        <w:t>.</w:t>
      </w:r>
      <w:r w:rsidRPr="00DD5AC8">
        <w:rPr>
          <w:rFonts w:asciiTheme="minorHAnsi" w:eastAsia="Times New Roman" w:hAnsiTheme="minorHAnsi" w:cstheme="minorHAnsi"/>
          <w:b/>
          <w:bCs/>
          <w:i/>
          <w:iCs/>
          <w:color w:val="000000"/>
          <w:lang w:eastAsia="es-MX"/>
        </w:rPr>
        <w:t>1,  XIX/27/2021.3., XIX/27/2021.4, y XI/38/2021.3</w:t>
      </w:r>
      <w:r w:rsidRPr="00DD5AC8">
        <w:rPr>
          <w:rFonts w:asciiTheme="minorHAnsi" w:eastAsia="Times New Roman" w:hAnsiTheme="minorHAnsi" w:cstheme="minorHAnsi"/>
          <w:i/>
          <w:iCs/>
          <w:color w:val="000000"/>
          <w:lang w:eastAsia="es-MX"/>
        </w:rPr>
        <w:t xml:space="preserve">; así como la respuesta del área de tesorería, en la que de manera concreta se precisa que acordar favorable las solicitudes relativas a los acuerdos de referencia implicaría una erogación no prevista y no se cuenta con suficiencia presupuestal para ello en el presente ejercicio, motivo por el cual se ordenó dejar en reserva las anteriores peticiones para adecuarlas al presupuesto del ejercicio 2022. De lo que este cuerpo colegiado toma debido conocimiento e instruye a la </w:t>
      </w:r>
      <w:proofErr w:type="gramStart"/>
      <w:r w:rsidRPr="00DD5AC8">
        <w:rPr>
          <w:rFonts w:asciiTheme="minorHAnsi" w:eastAsia="Times New Roman" w:hAnsiTheme="minorHAnsi" w:cstheme="minorHAnsi"/>
          <w:i/>
          <w:iCs/>
          <w:color w:val="000000"/>
          <w:lang w:eastAsia="es-MX"/>
        </w:rPr>
        <w:t>Presidenta</w:t>
      </w:r>
      <w:proofErr w:type="gramEnd"/>
      <w:r w:rsidRPr="00DD5AC8">
        <w:rPr>
          <w:rFonts w:asciiTheme="minorHAnsi" w:eastAsia="Times New Roman" w:hAnsiTheme="minorHAnsi" w:cstheme="minorHAnsi"/>
          <w:i/>
          <w:iCs/>
          <w:color w:val="000000"/>
          <w:lang w:eastAsia="es-MX"/>
        </w:rPr>
        <w:t xml:space="preserve"> de la Comisión de Administración, dado el momento oportuno, se dé el seguimiento respectivo a las solicitudes que se ordenó reservar; asimismo, al secretario ejecutivo, comunicar dicha determinación a las y los signantes de las solicitudes que nos ocupa para su debido conocimiento. Comuníquese esta determinación en vía de reiteración a la </w:t>
      </w:r>
      <w:proofErr w:type="gramStart"/>
      <w:r w:rsidRPr="00DD5AC8">
        <w:rPr>
          <w:rFonts w:asciiTheme="minorHAnsi" w:eastAsia="Times New Roman" w:hAnsiTheme="minorHAnsi" w:cstheme="minorHAnsi"/>
          <w:i/>
          <w:iCs/>
          <w:color w:val="000000"/>
          <w:lang w:eastAsia="es-MX"/>
        </w:rPr>
        <w:t>Consejera Presidenta</w:t>
      </w:r>
      <w:proofErr w:type="gramEnd"/>
      <w:r w:rsidRPr="00DD5AC8">
        <w:rPr>
          <w:rFonts w:asciiTheme="minorHAnsi" w:eastAsia="Times New Roman" w:hAnsiTheme="minorHAnsi" w:cstheme="minorHAnsi"/>
          <w:i/>
          <w:iCs/>
          <w:color w:val="000000"/>
          <w:lang w:eastAsia="es-MX"/>
        </w:rPr>
        <w:t xml:space="preserve"> de la Comisión de Administración, para el seguimiento respectivo.</w:t>
      </w:r>
      <w:r w:rsidRPr="00DD5AC8">
        <w:rPr>
          <w:rFonts w:eastAsia="Times New Roman" w:cs="Calibri"/>
          <w:color w:val="000000"/>
          <w:lang w:eastAsia="es-MX"/>
        </w:rPr>
        <w:t xml:space="preserve"> </w:t>
      </w:r>
      <w:r w:rsidRPr="00DD5AC8">
        <w:rPr>
          <w:rFonts w:eastAsia="Times New Roman" w:cs="Calibri"/>
          <w:color w:val="000000"/>
          <w:u w:val="single"/>
          <w:lang w:eastAsia="es-MX"/>
        </w:rPr>
        <w:t xml:space="preserve">APROBADO </w:t>
      </w:r>
      <w:r w:rsidRPr="00EA3049">
        <w:rPr>
          <w:rFonts w:eastAsia="Times New Roman" w:cs="Calibri"/>
          <w:u w:val="single"/>
          <w:lang w:eastAsia="es-MX"/>
        </w:rPr>
        <w:t>POR UNANIMIDAD DE VOTOS</w:t>
      </w:r>
      <w:r w:rsidRPr="00EA3049">
        <w:rPr>
          <w:rFonts w:eastAsia="Times New Roman" w:cs="Calibri"/>
          <w:lang w:eastAsia="es-MX"/>
        </w:rPr>
        <w:t xml:space="preserve">. - - - - - - - - - - - -- - - - - - - - - - - - - </w:t>
      </w:r>
    </w:p>
    <w:p w14:paraId="57F73492" w14:textId="1089E38D" w:rsidR="00621EA5" w:rsidRPr="00EA3049" w:rsidRDefault="00621EA5" w:rsidP="00621EA5">
      <w:pPr>
        <w:pStyle w:val="NormalWeb"/>
        <w:spacing w:before="0" w:beforeAutospacing="0" w:after="0" w:afterAutospacing="0" w:line="480" w:lineRule="auto"/>
        <w:jc w:val="both"/>
        <w:rPr>
          <w:rFonts w:asciiTheme="minorHAnsi" w:hAnsiTheme="minorHAnsi" w:cstheme="minorHAnsi"/>
          <w:sz w:val="22"/>
          <w:szCs w:val="22"/>
        </w:rPr>
      </w:pPr>
    </w:p>
    <w:p w14:paraId="635E15EB" w14:textId="511ECBE6" w:rsidR="00621EA5" w:rsidRDefault="00970D20" w:rsidP="00970D20">
      <w:pPr>
        <w:spacing w:after="0" w:line="480" w:lineRule="auto"/>
        <w:ind w:firstLine="708"/>
        <w:jc w:val="both"/>
        <w:rPr>
          <w:rFonts w:eastAsia="Times New Roman" w:cstheme="minorHAnsi"/>
          <w:b/>
          <w:color w:val="000000"/>
          <w:lang w:eastAsia="es-MX"/>
        </w:rPr>
      </w:pPr>
      <w:r>
        <w:rPr>
          <w:rFonts w:asciiTheme="minorHAnsi" w:hAnsiTheme="minorHAnsi" w:cstheme="minorHAnsi"/>
          <w:b/>
          <w:bCs/>
        </w:rPr>
        <w:t>ACUERDO VII</w:t>
      </w:r>
      <w:r w:rsidRPr="004831A1">
        <w:rPr>
          <w:rFonts w:asciiTheme="minorHAnsi" w:hAnsiTheme="minorHAnsi" w:cstheme="minorHAnsi"/>
          <w:b/>
          <w:bCs/>
        </w:rPr>
        <w:t>/42/2021.</w:t>
      </w:r>
      <w:r>
        <w:rPr>
          <w:rFonts w:asciiTheme="minorHAnsi" w:hAnsiTheme="minorHAnsi" w:cstheme="minorHAnsi"/>
          <w:b/>
          <w:bCs/>
        </w:rPr>
        <w:t xml:space="preserve"> O</w:t>
      </w:r>
      <w:r w:rsidRPr="00970D20">
        <w:rPr>
          <w:rFonts w:eastAsia="Times New Roman" w:cstheme="minorHAnsi"/>
          <w:b/>
          <w:color w:val="000000"/>
          <w:lang w:eastAsia="es-MX"/>
        </w:rPr>
        <w:t>ficio número CJET/CA/229/2021, de fecha dos de agosto de dos mil veintiuno, signado por la Dra. Dora María García Espejel, consejera integrante de este cuerpo colegiado</w:t>
      </w:r>
      <w:r>
        <w:rPr>
          <w:rFonts w:eastAsia="Times New Roman" w:cstheme="minorHAnsi"/>
          <w:b/>
          <w:color w:val="000000"/>
          <w:lang w:eastAsia="es-MX"/>
        </w:rPr>
        <w:t xml:space="preserve">. - - - - - - - - - - - - - - - - - - - - - - - - - - - - - - - - - - - - - </w:t>
      </w:r>
    </w:p>
    <w:p w14:paraId="65DB40D8" w14:textId="1D8132CC" w:rsidR="00EA72FD" w:rsidRPr="00EA72FD" w:rsidRDefault="00970D20" w:rsidP="00EA72FD">
      <w:pPr>
        <w:spacing w:after="0" w:line="480" w:lineRule="auto"/>
        <w:jc w:val="both"/>
        <w:rPr>
          <w:rFonts w:asciiTheme="minorHAnsi" w:hAnsiTheme="minorHAnsi" w:cstheme="minorHAnsi"/>
        </w:rPr>
      </w:pPr>
      <w:r w:rsidRPr="00F6588B">
        <w:rPr>
          <w:rFonts w:eastAsia="Times New Roman" w:cs="Calibri"/>
          <w:i/>
          <w:iCs/>
          <w:color w:val="000000"/>
          <w:lang w:eastAsia="es-MX"/>
        </w:rPr>
        <w:t xml:space="preserve">Dada cuenta con el oficio número CJET/CA/229/2021, mediante el cual se remite tríptico relacionado con la estrategia focalizadora (Garantizar la máxima eficiencia, transparencia y honestidad en </w:t>
      </w:r>
      <w:r w:rsidR="00EB658E" w:rsidRPr="00F6588B">
        <w:rPr>
          <w:rFonts w:eastAsia="Times New Roman" w:cs="Calibri"/>
          <w:i/>
          <w:iCs/>
          <w:color w:val="000000"/>
          <w:lang w:eastAsia="es-MX"/>
        </w:rPr>
        <w:t xml:space="preserve">el </w:t>
      </w:r>
      <w:r w:rsidRPr="00F6588B">
        <w:rPr>
          <w:rFonts w:eastAsia="Times New Roman" w:cs="Calibri"/>
          <w:i/>
          <w:iCs/>
          <w:color w:val="000000"/>
          <w:lang w:eastAsia="es-MX"/>
        </w:rPr>
        <w:t xml:space="preserve">quehacer jurisdiccional y administrativo del Poder Judicial), </w:t>
      </w:r>
      <w:r w:rsidR="00EB658E" w:rsidRPr="00F6588B">
        <w:rPr>
          <w:rFonts w:eastAsia="Times New Roman" w:cs="Calibri"/>
          <w:i/>
          <w:iCs/>
          <w:color w:val="000000"/>
          <w:lang w:eastAsia="es-MX"/>
        </w:rPr>
        <w:t>de</w:t>
      </w:r>
      <w:r w:rsidRPr="00F6588B">
        <w:rPr>
          <w:rFonts w:eastAsia="Times New Roman" w:cs="Calibri"/>
          <w:i/>
          <w:iCs/>
          <w:color w:val="000000"/>
          <w:lang w:eastAsia="es-MX"/>
        </w:rPr>
        <w:t>l Plan General de Desarrollo Institucional 2020 – 202</w:t>
      </w:r>
      <w:r w:rsidR="00EB658E" w:rsidRPr="00F6588B">
        <w:rPr>
          <w:rFonts w:eastAsia="Times New Roman" w:cs="Calibri"/>
          <w:i/>
          <w:iCs/>
          <w:color w:val="000000"/>
          <w:lang w:eastAsia="es-MX"/>
        </w:rPr>
        <w:t>2</w:t>
      </w:r>
      <w:r w:rsidRPr="00F6588B">
        <w:rPr>
          <w:rFonts w:eastAsia="Times New Roman" w:cs="Calibri"/>
          <w:i/>
          <w:iCs/>
          <w:color w:val="000000"/>
          <w:lang w:eastAsia="es-MX"/>
        </w:rPr>
        <w:t xml:space="preserve">; </w:t>
      </w:r>
      <w:r w:rsidR="00EA72FD" w:rsidRPr="00F6588B">
        <w:rPr>
          <w:rFonts w:eastAsia="Batang" w:cs="Calibri"/>
          <w:bCs/>
          <w:i/>
          <w:iCs/>
        </w:rPr>
        <w:t xml:space="preserve">al respecto, </w:t>
      </w:r>
      <w:r w:rsidR="00EB658E" w:rsidRPr="00F6588B">
        <w:rPr>
          <w:rFonts w:eastAsia="Times New Roman" w:cs="Calibri"/>
          <w:i/>
          <w:iCs/>
          <w:color w:val="000000"/>
          <w:lang w:eastAsia="es-MX"/>
        </w:rPr>
        <w:t>a efecto de dar continuidad a los acuerdos generados y aprobados por el Comité Coordinador del Sistema Estatal Anticorrupción,</w:t>
      </w:r>
      <w:r w:rsidR="00EB658E" w:rsidRPr="00F6588B">
        <w:rPr>
          <w:rFonts w:eastAsia="Batang" w:cs="Calibri"/>
          <w:bCs/>
          <w:i/>
          <w:iCs/>
        </w:rPr>
        <w:t xml:space="preserve"> </w:t>
      </w:r>
      <w:r w:rsidR="00EA72FD" w:rsidRPr="00F6588B">
        <w:rPr>
          <w:rFonts w:eastAsia="Batang" w:cs="Calibri"/>
          <w:bCs/>
          <w:i/>
          <w:iCs/>
        </w:rPr>
        <w:t>con fundamento en lo que establecen los artículos 3, fracción XXVI, 8 y 10</w:t>
      </w:r>
      <w:r w:rsidR="00EB658E" w:rsidRPr="00F6588B">
        <w:rPr>
          <w:rFonts w:eastAsia="Batang" w:cs="Calibri"/>
          <w:bCs/>
          <w:i/>
          <w:iCs/>
        </w:rPr>
        <w:t>,</w:t>
      </w:r>
      <w:r w:rsidR="00EA72FD" w:rsidRPr="00F6588B">
        <w:rPr>
          <w:rFonts w:eastAsia="Batang" w:cs="Calibri"/>
          <w:bCs/>
          <w:i/>
          <w:iCs/>
        </w:rPr>
        <w:t xml:space="preserve"> de la Ley General de Responsabilidades Administrativas;</w:t>
      </w:r>
      <w:r w:rsidR="00EB658E" w:rsidRPr="00F6588B">
        <w:rPr>
          <w:rFonts w:eastAsia="Batang" w:cs="Calibri"/>
          <w:bCs/>
          <w:i/>
          <w:iCs/>
        </w:rPr>
        <w:t xml:space="preserve"> y</w:t>
      </w:r>
      <w:r w:rsidR="00EA72FD" w:rsidRPr="00F6588B">
        <w:rPr>
          <w:rFonts w:eastAsia="Batang" w:cs="Calibri"/>
          <w:bCs/>
          <w:i/>
          <w:iCs/>
        </w:rPr>
        <w:t xml:space="preserve"> 61</w:t>
      </w:r>
      <w:r w:rsidR="00EB658E" w:rsidRPr="00F6588B">
        <w:rPr>
          <w:rFonts w:eastAsia="Batang" w:cs="Calibri"/>
          <w:bCs/>
          <w:i/>
          <w:iCs/>
        </w:rPr>
        <w:t>,</w:t>
      </w:r>
      <w:r w:rsidR="00EA72FD" w:rsidRPr="00F6588B">
        <w:rPr>
          <w:rFonts w:eastAsia="Batang" w:cs="Calibri"/>
          <w:bCs/>
          <w:i/>
          <w:iCs/>
        </w:rPr>
        <w:t xml:space="preserve"> de la Ley Orgánica del Poder Judicial del Estado, este</w:t>
      </w:r>
      <w:r w:rsidR="00EA72FD" w:rsidRPr="00A51C52">
        <w:rPr>
          <w:rFonts w:eastAsia="Batang" w:cs="Calibri"/>
          <w:bCs/>
          <w:i/>
          <w:iCs/>
        </w:rPr>
        <w:t xml:space="preserve"> cuerpo colegiado determina aprobar el tríptico de cuenta</w:t>
      </w:r>
      <w:r w:rsidR="00EB658E" w:rsidRPr="00A51C52">
        <w:rPr>
          <w:rFonts w:eastAsia="Batang" w:cs="Calibri"/>
          <w:bCs/>
          <w:i/>
          <w:iCs/>
        </w:rPr>
        <w:t xml:space="preserve">, su reproducción y distribución, </w:t>
      </w:r>
      <w:r w:rsidR="00EA72FD" w:rsidRPr="00A51C52">
        <w:rPr>
          <w:rFonts w:eastAsia="Batang" w:cs="Calibri"/>
          <w:bCs/>
          <w:i/>
          <w:iCs/>
        </w:rPr>
        <w:t xml:space="preserve">para todos los efectos legales correspondientes. Comuníquese en vía de reiteración a la </w:t>
      </w:r>
      <w:r w:rsidR="007F0639" w:rsidRPr="00A51C52">
        <w:rPr>
          <w:rFonts w:eastAsia="Batang" w:cs="Calibri"/>
          <w:bCs/>
          <w:i/>
          <w:iCs/>
        </w:rPr>
        <w:t>c</w:t>
      </w:r>
      <w:r w:rsidR="00EA72FD" w:rsidRPr="00A51C52">
        <w:rPr>
          <w:rFonts w:eastAsia="Batang" w:cs="Calibri"/>
          <w:bCs/>
          <w:i/>
          <w:iCs/>
        </w:rPr>
        <w:t>onsejera Dora María</w:t>
      </w:r>
      <w:r w:rsidR="00EA72FD" w:rsidRPr="007F0639">
        <w:rPr>
          <w:rFonts w:asciiTheme="minorHAnsi" w:eastAsia="Batang" w:hAnsiTheme="minorHAnsi" w:cstheme="minorHAnsi"/>
          <w:bCs/>
          <w:i/>
          <w:iCs/>
        </w:rPr>
        <w:t xml:space="preserve"> García Espejel, </w:t>
      </w:r>
      <w:proofErr w:type="gramStart"/>
      <w:r w:rsidR="00EA72FD" w:rsidRPr="007F0639">
        <w:rPr>
          <w:rFonts w:asciiTheme="minorHAnsi" w:eastAsia="Batang" w:hAnsiTheme="minorHAnsi" w:cstheme="minorHAnsi"/>
          <w:bCs/>
          <w:i/>
          <w:iCs/>
        </w:rPr>
        <w:t>Presidenta</w:t>
      </w:r>
      <w:proofErr w:type="gramEnd"/>
      <w:r w:rsidR="00EA72FD" w:rsidRPr="007F0639">
        <w:rPr>
          <w:rFonts w:asciiTheme="minorHAnsi" w:eastAsia="Batang" w:hAnsiTheme="minorHAnsi" w:cstheme="minorHAnsi"/>
          <w:bCs/>
          <w:i/>
          <w:iCs/>
        </w:rPr>
        <w:t xml:space="preserve"> de la Comisión en cita, para los efectos conducentes, así como al Pleno del Tribunal Superior de Justicia</w:t>
      </w:r>
      <w:r w:rsidR="007F0639" w:rsidRPr="007F0639">
        <w:rPr>
          <w:rFonts w:asciiTheme="minorHAnsi" w:eastAsia="Batang" w:hAnsiTheme="minorHAnsi" w:cstheme="minorHAnsi"/>
          <w:bCs/>
          <w:i/>
          <w:iCs/>
        </w:rPr>
        <w:t>,</w:t>
      </w:r>
      <w:r w:rsidR="00EA72FD" w:rsidRPr="007F0639">
        <w:rPr>
          <w:rFonts w:asciiTheme="minorHAnsi" w:eastAsia="Batang" w:hAnsiTheme="minorHAnsi" w:cstheme="minorHAnsi"/>
          <w:bCs/>
          <w:i/>
          <w:iCs/>
        </w:rPr>
        <w:t xml:space="preserve"> para su conocimiento</w:t>
      </w:r>
      <w:r w:rsidR="00EA72FD" w:rsidRPr="00EA72FD">
        <w:rPr>
          <w:rFonts w:asciiTheme="minorHAnsi" w:eastAsia="Batang" w:hAnsiTheme="minorHAnsi" w:cstheme="minorHAnsi"/>
          <w:bCs/>
          <w:iCs/>
        </w:rPr>
        <w:t xml:space="preserve">. </w:t>
      </w:r>
      <w:r w:rsidR="00EA72FD" w:rsidRPr="007F0639">
        <w:rPr>
          <w:rFonts w:asciiTheme="minorHAnsi" w:eastAsia="Batang" w:hAnsiTheme="minorHAnsi" w:cstheme="minorHAnsi"/>
          <w:bCs/>
          <w:iCs/>
          <w:u w:val="single"/>
        </w:rPr>
        <w:t xml:space="preserve">APROBADO POR </w:t>
      </w:r>
      <w:r w:rsidR="007F0639" w:rsidRPr="00EA3049">
        <w:rPr>
          <w:rFonts w:asciiTheme="minorHAnsi" w:eastAsia="Batang" w:hAnsiTheme="minorHAnsi" w:cstheme="minorHAnsi"/>
          <w:bCs/>
          <w:iCs/>
          <w:u w:val="single"/>
        </w:rPr>
        <w:t>UNANIMIDAD</w:t>
      </w:r>
      <w:r w:rsidR="007F0639" w:rsidRPr="007F0639">
        <w:rPr>
          <w:rFonts w:asciiTheme="minorHAnsi" w:eastAsia="Batang" w:hAnsiTheme="minorHAnsi" w:cstheme="minorHAnsi"/>
          <w:bCs/>
          <w:iCs/>
          <w:u w:val="single"/>
        </w:rPr>
        <w:t xml:space="preserve"> </w:t>
      </w:r>
      <w:r w:rsidR="00EA72FD" w:rsidRPr="007F0639">
        <w:rPr>
          <w:rFonts w:asciiTheme="minorHAnsi" w:eastAsia="Batang" w:hAnsiTheme="minorHAnsi" w:cstheme="minorHAnsi"/>
          <w:bCs/>
          <w:iCs/>
          <w:u w:val="single"/>
        </w:rPr>
        <w:t>DE VOTOS</w:t>
      </w:r>
      <w:r w:rsidR="00EA72FD" w:rsidRPr="00EA72FD">
        <w:rPr>
          <w:rFonts w:asciiTheme="minorHAnsi" w:eastAsia="Batang" w:hAnsiTheme="minorHAnsi" w:cstheme="minorHAnsi"/>
          <w:bCs/>
          <w:iCs/>
        </w:rPr>
        <w:t>.</w:t>
      </w:r>
      <w:r w:rsidR="007F0639">
        <w:rPr>
          <w:rFonts w:asciiTheme="minorHAnsi" w:eastAsia="Batang" w:hAnsiTheme="minorHAnsi" w:cstheme="minorHAnsi"/>
          <w:bCs/>
          <w:iCs/>
        </w:rPr>
        <w:t xml:space="preserve"> - - - - - - - - - - - - - - - - - - - - - - - - - - - - - - - - - - - - - - - - - - - - - - </w:t>
      </w:r>
    </w:p>
    <w:p w14:paraId="27538D97" w14:textId="35DBE0FB" w:rsidR="00EA72FD" w:rsidRPr="0094695B" w:rsidRDefault="00EA72FD" w:rsidP="00EA72FD">
      <w:pPr>
        <w:spacing w:after="0" w:line="480" w:lineRule="auto"/>
        <w:ind w:firstLine="708"/>
        <w:jc w:val="both"/>
        <w:rPr>
          <w:rFonts w:eastAsia="Times New Roman" w:cstheme="minorHAnsi"/>
          <w:b/>
          <w:lang w:eastAsia="es-MX"/>
        </w:rPr>
      </w:pPr>
      <w:r w:rsidRPr="0094695B">
        <w:rPr>
          <w:rFonts w:asciiTheme="minorHAnsi" w:hAnsiTheme="minorHAnsi" w:cstheme="minorHAnsi"/>
          <w:b/>
          <w:bCs/>
        </w:rPr>
        <w:lastRenderedPageBreak/>
        <w:t xml:space="preserve">ACUERDO VIII/42/2021. </w:t>
      </w:r>
      <w:r w:rsidRPr="0094695B">
        <w:rPr>
          <w:rFonts w:eastAsia="Times New Roman" w:cstheme="minorHAnsi"/>
          <w:b/>
          <w:lang w:eastAsia="es-MX"/>
        </w:rPr>
        <w:t>Oficio número CJET/</w:t>
      </w:r>
      <w:r w:rsidR="0094695B" w:rsidRPr="0094695B">
        <w:rPr>
          <w:rFonts w:eastAsia="Times New Roman" w:cstheme="minorHAnsi"/>
          <w:b/>
          <w:lang w:eastAsia="es-MX"/>
        </w:rPr>
        <w:t>AS</w:t>
      </w:r>
      <w:r w:rsidRPr="0094695B">
        <w:rPr>
          <w:rFonts w:eastAsia="Times New Roman" w:cstheme="minorHAnsi"/>
          <w:b/>
          <w:lang w:eastAsia="es-MX"/>
        </w:rPr>
        <w:t>/</w:t>
      </w:r>
      <w:r w:rsidR="0094695B" w:rsidRPr="0094695B">
        <w:rPr>
          <w:rFonts w:eastAsia="Times New Roman" w:cstheme="minorHAnsi"/>
          <w:b/>
          <w:lang w:eastAsia="es-MX"/>
        </w:rPr>
        <w:t>91</w:t>
      </w:r>
      <w:r w:rsidRPr="0094695B">
        <w:rPr>
          <w:rFonts w:eastAsia="Times New Roman" w:cstheme="minorHAnsi"/>
          <w:b/>
          <w:lang w:eastAsia="es-MX"/>
        </w:rPr>
        <w:t xml:space="preserve">/2021, de fecha seis de agosto de dos mil veintiuno, signado por </w:t>
      </w:r>
      <w:r w:rsidR="0094695B" w:rsidRPr="0094695B">
        <w:rPr>
          <w:rFonts w:eastAsia="Times New Roman" w:cstheme="minorHAnsi"/>
          <w:b/>
          <w:lang w:eastAsia="es-MX"/>
        </w:rPr>
        <w:t xml:space="preserve">el </w:t>
      </w:r>
      <w:proofErr w:type="gramStart"/>
      <w:r w:rsidR="0094695B" w:rsidRPr="0094695B">
        <w:rPr>
          <w:rFonts w:eastAsia="Times New Roman" w:cstheme="minorHAnsi"/>
          <w:b/>
          <w:lang w:eastAsia="es-MX"/>
        </w:rPr>
        <w:t>Consejero Presidente</w:t>
      </w:r>
      <w:proofErr w:type="gramEnd"/>
      <w:r w:rsidR="0094695B" w:rsidRPr="0094695B">
        <w:rPr>
          <w:rFonts w:eastAsia="Times New Roman" w:cstheme="minorHAnsi"/>
          <w:b/>
          <w:lang w:eastAsia="es-MX"/>
        </w:rPr>
        <w:t xml:space="preserve"> de la Comisión de Disciplina</w:t>
      </w:r>
      <w:r w:rsidRPr="0094695B">
        <w:rPr>
          <w:rFonts w:eastAsia="Times New Roman" w:cstheme="minorHAnsi"/>
          <w:b/>
          <w:lang w:eastAsia="es-MX"/>
        </w:rPr>
        <w:t xml:space="preserve"> de este cuerpo colegiado. - - - - - - - - - - - - - - - - - - - - - - - - - - - - - - - - - - - - - </w:t>
      </w:r>
    </w:p>
    <w:p w14:paraId="480189D5" w14:textId="78FDA47F" w:rsidR="00EA72FD" w:rsidRPr="0094695B" w:rsidRDefault="00EA72FD" w:rsidP="00EA72FD">
      <w:pPr>
        <w:pStyle w:val="NormalWeb"/>
        <w:spacing w:before="0" w:beforeAutospacing="0" w:after="0" w:afterAutospacing="0" w:line="480" w:lineRule="auto"/>
        <w:jc w:val="both"/>
        <w:rPr>
          <w:rFonts w:asciiTheme="minorHAnsi" w:hAnsiTheme="minorHAnsi" w:cstheme="minorHAnsi"/>
          <w:b/>
          <w:iCs/>
          <w:sz w:val="22"/>
          <w:szCs w:val="22"/>
        </w:rPr>
      </w:pPr>
      <w:r w:rsidRPr="0094695B">
        <w:rPr>
          <w:rFonts w:asciiTheme="minorHAnsi" w:hAnsiTheme="minorHAnsi" w:cstheme="minorHAnsi"/>
          <w:i/>
          <w:iCs/>
          <w:sz w:val="22"/>
          <w:szCs w:val="22"/>
        </w:rPr>
        <w:t>Dada cuenta con el oficio número CJET/</w:t>
      </w:r>
      <w:r w:rsidR="0094695B" w:rsidRPr="0094695B">
        <w:rPr>
          <w:rFonts w:asciiTheme="minorHAnsi" w:hAnsiTheme="minorHAnsi" w:cstheme="minorHAnsi"/>
          <w:i/>
          <w:iCs/>
          <w:sz w:val="22"/>
          <w:szCs w:val="22"/>
        </w:rPr>
        <w:t>AS</w:t>
      </w:r>
      <w:r w:rsidRPr="0094695B">
        <w:rPr>
          <w:rFonts w:asciiTheme="minorHAnsi" w:hAnsiTheme="minorHAnsi" w:cstheme="minorHAnsi"/>
          <w:i/>
          <w:iCs/>
          <w:sz w:val="22"/>
          <w:szCs w:val="22"/>
        </w:rPr>
        <w:t>/</w:t>
      </w:r>
      <w:r w:rsidR="0094695B" w:rsidRPr="0094695B">
        <w:rPr>
          <w:rFonts w:asciiTheme="minorHAnsi" w:hAnsiTheme="minorHAnsi" w:cstheme="minorHAnsi"/>
          <w:i/>
          <w:iCs/>
          <w:sz w:val="22"/>
          <w:szCs w:val="22"/>
        </w:rPr>
        <w:t>91</w:t>
      </w:r>
      <w:r w:rsidRPr="0094695B">
        <w:rPr>
          <w:rFonts w:asciiTheme="minorHAnsi" w:hAnsiTheme="minorHAnsi" w:cstheme="minorHAnsi"/>
          <w:i/>
          <w:iCs/>
          <w:sz w:val="22"/>
          <w:szCs w:val="22"/>
        </w:rPr>
        <w:t xml:space="preserve">/2021, </w:t>
      </w:r>
      <w:r w:rsidR="0094695B" w:rsidRPr="0094695B">
        <w:rPr>
          <w:rFonts w:asciiTheme="minorHAnsi" w:hAnsiTheme="minorHAnsi" w:cstheme="minorHAnsi"/>
          <w:i/>
          <w:iCs/>
          <w:sz w:val="22"/>
          <w:szCs w:val="22"/>
        </w:rPr>
        <w:t xml:space="preserve">al cual anexa el acta de sesión extraordinaria de la Comisión de Disciplina número CD/15/2021, celebrada el seis de agosto de dos mil veintiuno, en la cual se analizó y discutió, para efectos de su aprobación, el proyecto de resolución de incidente de medida cautelar dentro del expedientillo 07/2021, de los del índice del Consejo de la Judicatura, relativo al procedimiento de responsabilidad administrativa instaurado en contra del servidor público ahí citado, </w:t>
      </w:r>
      <w:r w:rsidR="00EA3049">
        <w:rPr>
          <w:rFonts w:asciiTheme="minorHAnsi" w:hAnsiTheme="minorHAnsi" w:cstheme="minorHAnsi"/>
          <w:i/>
          <w:iCs/>
          <w:sz w:val="22"/>
          <w:szCs w:val="22"/>
        </w:rPr>
        <w:t>el cual es presentado por</w:t>
      </w:r>
      <w:r w:rsidR="0094695B" w:rsidRPr="0094695B">
        <w:rPr>
          <w:rFonts w:asciiTheme="minorHAnsi" w:hAnsiTheme="minorHAnsi" w:cstheme="minorHAnsi"/>
          <w:i/>
          <w:iCs/>
          <w:sz w:val="22"/>
          <w:szCs w:val="22"/>
        </w:rPr>
        <w:t xml:space="preserve"> </w:t>
      </w:r>
      <w:r w:rsidRPr="0094695B">
        <w:rPr>
          <w:rFonts w:asciiTheme="minorHAnsi" w:hAnsiTheme="minorHAnsi" w:cstheme="minorHAnsi"/>
          <w:i/>
          <w:iCs/>
          <w:sz w:val="22"/>
          <w:szCs w:val="22"/>
        </w:rPr>
        <w:t>la Consejera Dora María García Espejel</w:t>
      </w:r>
      <w:r w:rsidR="00EA3049">
        <w:rPr>
          <w:rFonts w:asciiTheme="minorHAnsi" w:hAnsiTheme="minorHAnsi" w:cstheme="minorHAnsi"/>
          <w:i/>
          <w:iCs/>
          <w:sz w:val="22"/>
          <w:szCs w:val="22"/>
        </w:rPr>
        <w:t xml:space="preserve"> </w:t>
      </w:r>
      <w:r w:rsidRPr="0094695B">
        <w:rPr>
          <w:rFonts w:asciiTheme="minorHAnsi" w:hAnsiTheme="minorHAnsi" w:cstheme="minorHAnsi"/>
          <w:i/>
          <w:iCs/>
          <w:sz w:val="22"/>
          <w:szCs w:val="22"/>
        </w:rPr>
        <w:t xml:space="preserve">en calidad de ponente; al respecto, </w:t>
      </w:r>
      <w:r w:rsidR="0094695B" w:rsidRPr="0094695B">
        <w:rPr>
          <w:rFonts w:asciiTheme="minorHAnsi" w:hAnsiTheme="minorHAnsi" w:cstheme="minorHAnsi"/>
          <w:i/>
          <w:iCs/>
          <w:sz w:val="22"/>
          <w:szCs w:val="22"/>
        </w:rPr>
        <w:t xml:space="preserve">visto el contenido del acta de cuenta y el sentido del acuerdo que recayó al punto IV de la orden del día de esa sesión, </w:t>
      </w:r>
      <w:r w:rsidRPr="0094695B">
        <w:rPr>
          <w:rFonts w:asciiTheme="minorHAnsi" w:hAnsiTheme="minorHAnsi" w:cstheme="minorHAnsi"/>
          <w:i/>
          <w:iCs/>
          <w:sz w:val="22"/>
          <w:szCs w:val="22"/>
        </w:rPr>
        <w:t>con fundamento en lo que establece el artículo 30, fracción I, del Reglamento del Consejo de la Judicatura del Estado, se tiene por presente a la consejera Dora María García Espejel con el proyecto de resolución que nos ocupa en el presente acuerdo,</w:t>
      </w:r>
      <w:r w:rsidR="0094695B" w:rsidRPr="0094695B">
        <w:rPr>
          <w:rFonts w:asciiTheme="minorHAnsi" w:hAnsiTheme="minorHAnsi" w:cstheme="minorHAnsi"/>
          <w:i/>
          <w:iCs/>
          <w:sz w:val="22"/>
          <w:szCs w:val="22"/>
        </w:rPr>
        <w:t xml:space="preserve"> </w:t>
      </w:r>
      <w:r w:rsidRPr="0094695B">
        <w:rPr>
          <w:rFonts w:asciiTheme="minorHAnsi" w:hAnsiTheme="minorHAnsi" w:cstheme="minorHAnsi"/>
          <w:i/>
          <w:iCs/>
          <w:sz w:val="22"/>
          <w:szCs w:val="22"/>
        </w:rPr>
        <w:t>del que se toma conocimiento y previa revisión, toda vez que se encuentra conforme a derecho, con fundamento en lo que establecen los artículos 61, de la Ley Orgánica del Poder Judicial del Estado; 3, fracción IV, y 202, de la Ley General de Responsabilidades Administrativas, se determina aprobar</w:t>
      </w:r>
      <w:r w:rsidR="007F0639" w:rsidRPr="0094695B">
        <w:rPr>
          <w:rFonts w:asciiTheme="minorHAnsi" w:hAnsiTheme="minorHAnsi" w:cstheme="minorHAnsi"/>
          <w:i/>
          <w:iCs/>
          <w:sz w:val="22"/>
          <w:szCs w:val="22"/>
        </w:rPr>
        <w:t xml:space="preserve"> en sus términos el proyecto de resolución del incidente de medida cautelar dictado dentro del expedientillo 07/2021, relacionado con el expediente de responsabilidad administrativa 07/2021 del índice del Consejo de la Judicatura del Estado</w:t>
      </w:r>
      <w:r w:rsidRPr="0094695B">
        <w:rPr>
          <w:rFonts w:asciiTheme="minorHAnsi" w:hAnsiTheme="minorHAnsi" w:cstheme="minorHAnsi"/>
          <w:i/>
          <w:iCs/>
          <w:sz w:val="22"/>
          <w:szCs w:val="22"/>
        </w:rPr>
        <w:t>, para los efectos legales correspondientes</w:t>
      </w:r>
      <w:r w:rsidRPr="0094695B">
        <w:rPr>
          <w:rFonts w:asciiTheme="minorHAnsi" w:hAnsiTheme="minorHAnsi" w:cstheme="minorHAnsi"/>
          <w:iCs/>
          <w:sz w:val="22"/>
          <w:szCs w:val="22"/>
        </w:rPr>
        <w:t>.</w:t>
      </w:r>
      <w:r w:rsidRPr="0094695B">
        <w:rPr>
          <w:rFonts w:asciiTheme="minorHAnsi" w:hAnsiTheme="minorHAnsi" w:cstheme="minorHAnsi"/>
          <w:sz w:val="22"/>
          <w:szCs w:val="22"/>
        </w:rPr>
        <w:t xml:space="preserve"> </w:t>
      </w:r>
      <w:r w:rsidRPr="0094695B">
        <w:rPr>
          <w:rFonts w:asciiTheme="minorHAnsi" w:hAnsiTheme="minorHAnsi" w:cstheme="minorHAnsi"/>
          <w:sz w:val="22"/>
          <w:szCs w:val="22"/>
          <w:u w:val="single"/>
        </w:rPr>
        <w:t xml:space="preserve">APROBADO </w:t>
      </w:r>
      <w:r w:rsidRPr="00EA3049">
        <w:rPr>
          <w:rFonts w:asciiTheme="minorHAnsi" w:hAnsiTheme="minorHAnsi" w:cstheme="minorHAnsi"/>
          <w:sz w:val="22"/>
          <w:szCs w:val="22"/>
          <w:u w:val="single"/>
        </w:rPr>
        <w:t xml:space="preserve">POR </w:t>
      </w:r>
      <w:r w:rsidR="007F0639" w:rsidRPr="00EA3049">
        <w:rPr>
          <w:rFonts w:asciiTheme="minorHAnsi" w:hAnsiTheme="minorHAnsi" w:cstheme="minorHAnsi"/>
          <w:sz w:val="22"/>
          <w:szCs w:val="22"/>
          <w:u w:val="single"/>
        </w:rPr>
        <w:t>UNANIMIDAD</w:t>
      </w:r>
      <w:r w:rsidRPr="00EA3049">
        <w:rPr>
          <w:rFonts w:asciiTheme="minorHAnsi" w:hAnsiTheme="minorHAnsi" w:cstheme="minorHAnsi"/>
          <w:sz w:val="22"/>
          <w:szCs w:val="22"/>
          <w:u w:val="single"/>
        </w:rPr>
        <w:t xml:space="preserve"> </w:t>
      </w:r>
      <w:r w:rsidRPr="0094695B">
        <w:rPr>
          <w:rFonts w:asciiTheme="minorHAnsi" w:hAnsiTheme="minorHAnsi" w:cstheme="minorHAnsi"/>
          <w:sz w:val="22"/>
          <w:szCs w:val="22"/>
          <w:u w:val="single"/>
        </w:rPr>
        <w:t>DE VOTOS</w:t>
      </w:r>
      <w:r w:rsidRPr="0094695B">
        <w:rPr>
          <w:rFonts w:asciiTheme="minorHAnsi" w:hAnsiTheme="minorHAnsi" w:cstheme="minorHAnsi"/>
          <w:sz w:val="22"/>
          <w:szCs w:val="22"/>
        </w:rPr>
        <w:t xml:space="preserve">. - - - - - - - - - - - - </w:t>
      </w:r>
      <w:r w:rsidR="007F0639" w:rsidRPr="0094695B">
        <w:rPr>
          <w:rFonts w:asciiTheme="minorHAnsi" w:hAnsiTheme="minorHAnsi" w:cstheme="minorHAnsi"/>
          <w:sz w:val="22"/>
          <w:szCs w:val="22"/>
        </w:rPr>
        <w:t xml:space="preserve">- - - - - - - - - - - - - - - - - - - - - - - - - - - - - - - - - - </w:t>
      </w:r>
      <w:r w:rsidR="0094695B" w:rsidRPr="0094695B">
        <w:rPr>
          <w:rFonts w:asciiTheme="minorHAnsi" w:hAnsiTheme="minorHAnsi" w:cstheme="minorHAnsi"/>
          <w:sz w:val="22"/>
          <w:szCs w:val="22"/>
        </w:rPr>
        <w:t xml:space="preserve">- - - - - - - - - - - - - - </w:t>
      </w:r>
    </w:p>
    <w:p w14:paraId="4764DF22" w14:textId="44854735" w:rsidR="00EA72FD" w:rsidRDefault="00EA72FD" w:rsidP="00EA72FD">
      <w:pPr>
        <w:spacing w:after="0" w:line="480" w:lineRule="auto"/>
        <w:ind w:firstLine="708"/>
        <w:jc w:val="both"/>
        <w:rPr>
          <w:rFonts w:eastAsia="Times New Roman" w:cstheme="minorHAnsi"/>
          <w:b/>
          <w:color w:val="000000"/>
          <w:lang w:eastAsia="es-MX"/>
        </w:rPr>
      </w:pPr>
      <w:r>
        <w:rPr>
          <w:rFonts w:asciiTheme="minorHAnsi" w:hAnsiTheme="minorHAnsi" w:cstheme="minorHAnsi"/>
          <w:b/>
          <w:bCs/>
        </w:rPr>
        <w:t>ACUERDO IX</w:t>
      </w:r>
      <w:r w:rsidRPr="004831A1">
        <w:rPr>
          <w:rFonts w:asciiTheme="minorHAnsi" w:hAnsiTheme="minorHAnsi" w:cstheme="minorHAnsi"/>
          <w:b/>
          <w:bCs/>
        </w:rPr>
        <w:t>/42/2021.</w:t>
      </w:r>
      <w:r>
        <w:rPr>
          <w:rFonts w:asciiTheme="minorHAnsi" w:hAnsiTheme="minorHAnsi" w:cstheme="minorHAnsi"/>
          <w:b/>
          <w:bCs/>
        </w:rPr>
        <w:t xml:space="preserve"> </w:t>
      </w:r>
      <w:r w:rsidRPr="00EA72FD">
        <w:rPr>
          <w:rFonts w:eastAsia="Times New Roman" w:cstheme="minorHAnsi"/>
          <w:b/>
          <w:color w:val="000000"/>
          <w:lang w:eastAsia="es-MX"/>
        </w:rPr>
        <w:t>Oficio número 843/C/2021, de fecha dos de agosto de dos mil veintiuno, signado por el Contralor del Poder Judicial del Estado.</w:t>
      </w:r>
      <w:r w:rsidR="0051260C">
        <w:rPr>
          <w:rFonts w:eastAsia="Times New Roman" w:cstheme="minorHAnsi"/>
          <w:b/>
          <w:color w:val="000000"/>
          <w:lang w:eastAsia="es-MX"/>
        </w:rPr>
        <w:t xml:space="preserve"> - - - - - - - - -</w:t>
      </w:r>
    </w:p>
    <w:p w14:paraId="7140C1A5" w14:textId="1C7084E4" w:rsidR="00716123" w:rsidRDefault="0051260C" w:rsidP="00716123">
      <w:pPr>
        <w:spacing w:after="0" w:line="480" w:lineRule="auto"/>
        <w:jc w:val="both"/>
        <w:rPr>
          <w:rFonts w:asciiTheme="minorHAnsi" w:hAnsiTheme="minorHAnsi" w:cstheme="minorHAnsi"/>
          <w:iCs/>
        </w:rPr>
      </w:pPr>
      <w:r w:rsidRPr="007F0639">
        <w:rPr>
          <w:rFonts w:eastAsia="Times New Roman" w:cstheme="minorHAnsi"/>
          <w:i/>
          <w:iCs/>
          <w:color w:val="000000"/>
          <w:lang w:eastAsia="es-MX"/>
        </w:rPr>
        <w:t>Dada cuenta con el oficio número 843/C/2021,</w:t>
      </w:r>
      <w:r w:rsidR="00716123" w:rsidRPr="007F0639">
        <w:rPr>
          <w:rFonts w:eastAsia="Times New Roman" w:cstheme="minorHAnsi"/>
          <w:i/>
          <w:iCs/>
          <w:color w:val="000000"/>
          <w:lang w:eastAsia="es-MX"/>
        </w:rPr>
        <w:t xml:space="preserve"> al que se adjunta el </w:t>
      </w:r>
      <w:r w:rsidR="00716123" w:rsidRPr="007F0639">
        <w:rPr>
          <w:rFonts w:asciiTheme="minorHAnsi" w:hAnsiTheme="minorHAnsi" w:cstheme="minorHAnsi"/>
          <w:i/>
          <w:iCs/>
        </w:rPr>
        <w:t xml:space="preserve">Proyecto del Programa Operativo Anual relativo al Fondo Auxiliar para la Impartición de Justicia, correspondiente al avance del segundo trimestre del año dos mil veintiuno, con fundamento en los artículos 85, de la Constitución Particular del Estado; 61, 101, 101 Bis y 106 fracción III, de la Ley Orgánica del Poder Judicial del Estado, este cuerpo colegiado determina aprobarlo </w:t>
      </w:r>
      <w:r w:rsidR="007F0639" w:rsidRPr="007F0639">
        <w:rPr>
          <w:rFonts w:asciiTheme="minorHAnsi" w:hAnsiTheme="minorHAnsi" w:cstheme="minorHAnsi"/>
          <w:i/>
          <w:iCs/>
        </w:rPr>
        <w:t xml:space="preserve">en sus términos </w:t>
      </w:r>
      <w:r w:rsidR="00716123" w:rsidRPr="007F0639">
        <w:rPr>
          <w:rFonts w:asciiTheme="minorHAnsi" w:hAnsiTheme="minorHAnsi" w:cstheme="minorHAnsi"/>
          <w:i/>
          <w:iCs/>
        </w:rPr>
        <w:t xml:space="preserve">y a su vez remitirlo al Tesorero del Poder </w:t>
      </w:r>
      <w:r w:rsidR="00716123" w:rsidRPr="007F0639">
        <w:rPr>
          <w:rFonts w:asciiTheme="minorHAnsi" w:hAnsiTheme="minorHAnsi" w:cstheme="minorHAnsi"/>
          <w:i/>
          <w:iCs/>
        </w:rPr>
        <w:lastRenderedPageBreak/>
        <w:t>Judicial, para los efectos legales a que haya lugar. Comuníquese al Contralor del Poder Judicial para su conocimiento.</w:t>
      </w:r>
      <w:r w:rsidR="00716123">
        <w:rPr>
          <w:rFonts w:asciiTheme="minorHAnsi" w:hAnsiTheme="minorHAnsi" w:cstheme="minorHAnsi"/>
          <w:iCs/>
        </w:rPr>
        <w:t xml:space="preserve"> </w:t>
      </w:r>
      <w:r w:rsidR="00716123" w:rsidRPr="007F0639">
        <w:rPr>
          <w:rFonts w:asciiTheme="minorHAnsi" w:hAnsiTheme="minorHAnsi" w:cstheme="minorHAnsi"/>
          <w:iCs/>
          <w:u w:val="single"/>
        </w:rPr>
        <w:t xml:space="preserve">APROBADO </w:t>
      </w:r>
      <w:r w:rsidR="00716123" w:rsidRPr="00EA3049">
        <w:rPr>
          <w:rFonts w:asciiTheme="minorHAnsi" w:hAnsiTheme="minorHAnsi" w:cstheme="minorHAnsi"/>
          <w:iCs/>
          <w:u w:val="single"/>
        </w:rPr>
        <w:t>POR</w:t>
      </w:r>
      <w:r w:rsidR="007F0639" w:rsidRPr="00EA3049">
        <w:rPr>
          <w:rFonts w:asciiTheme="minorHAnsi" w:hAnsiTheme="minorHAnsi" w:cstheme="minorHAnsi"/>
          <w:iCs/>
          <w:u w:val="single"/>
        </w:rPr>
        <w:t xml:space="preserve"> UNANIMIDAD </w:t>
      </w:r>
      <w:r w:rsidR="00716123" w:rsidRPr="00EA3049">
        <w:rPr>
          <w:rFonts w:asciiTheme="minorHAnsi" w:hAnsiTheme="minorHAnsi" w:cstheme="minorHAnsi"/>
          <w:iCs/>
          <w:u w:val="single"/>
        </w:rPr>
        <w:t xml:space="preserve">DE </w:t>
      </w:r>
      <w:r w:rsidR="00716123" w:rsidRPr="007F0639">
        <w:rPr>
          <w:rFonts w:asciiTheme="minorHAnsi" w:hAnsiTheme="minorHAnsi" w:cstheme="minorHAnsi"/>
          <w:iCs/>
          <w:u w:val="single"/>
        </w:rPr>
        <w:t>VOTOS</w:t>
      </w:r>
      <w:r w:rsidR="00716123">
        <w:rPr>
          <w:rFonts w:asciiTheme="minorHAnsi" w:hAnsiTheme="minorHAnsi" w:cstheme="minorHAnsi"/>
          <w:iCs/>
        </w:rPr>
        <w:t>.</w:t>
      </w:r>
      <w:r w:rsidR="007F0639">
        <w:rPr>
          <w:rFonts w:asciiTheme="minorHAnsi" w:hAnsiTheme="minorHAnsi" w:cstheme="minorHAnsi"/>
          <w:iCs/>
        </w:rPr>
        <w:t xml:space="preserve"> - - - - - - - - - - </w:t>
      </w:r>
    </w:p>
    <w:p w14:paraId="486C5ED5" w14:textId="1382AFEC" w:rsidR="00716123" w:rsidRDefault="00716123" w:rsidP="00716123">
      <w:pPr>
        <w:spacing w:after="0" w:line="480" w:lineRule="auto"/>
        <w:ind w:firstLine="708"/>
        <w:jc w:val="both"/>
        <w:rPr>
          <w:rFonts w:eastAsia="Times New Roman" w:cstheme="minorHAnsi"/>
          <w:b/>
          <w:color w:val="000000"/>
          <w:lang w:eastAsia="es-MX"/>
        </w:rPr>
      </w:pPr>
      <w:r>
        <w:rPr>
          <w:rFonts w:asciiTheme="minorHAnsi" w:hAnsiTheme="minorHAnsi" w:cstheme="minorHAnsi"/>
          <w:b/>
          <w:bCs/>
        </w:rPr>
        <w:t>ACUERDO X</w:t>
      </w:r>
      <w:r w:rsidRPr="004831A1">
        <w:rPr>
          <w:rFonts w:asciiTheme="minorHAnsi" w:hAnsiTheme="minorHAnsi" w:cstheme="minorHAnsi"/>
          <w:b/>
          <w:bCs/>
        </w:rPr>
        <w:t>/42/2021.</w:t>
      </w:r>
      <w:r>
        <w:rPr>
          <w:rFonts w:asciiTheme="minorHAnsi" w:hAnsiTheme="minorHAnsi" w:cstheme="minorHAnsi"/>
          <w:b/>
          <w:bCs/>
        </w:rPr>
        <w:t xml:space="preserve"> </w:t>
      </w:r>
      <w:r w:rsidRPr="00716123">
        <w:rPr>
          <w:rFonts w:eastAsia="Times New Roman" w:cstheme="minorHAnsi"/>
          <w:b/>
          <w:color w:val="000000"/>
          <w:lang w:eastAsia="es-MX"/>
        </w:rPr>
        <w:t xml:space="preserve">Oficio número JURTSJ/114/2021, de fecha dos de agosto de dos mil veintiuno, signado por el </w:t>
      </w:r>
      <w:proofErr w:type="gramStart"/>
      <w:r w:rsidRPr="00716123">
        <w:rPr>
          <w:rFonts w:eastAsia="Times New Roman" w:cstheme="minorHAnsi"/>
          <w:b/>
          <w:color w:val="000000"/>
          <w:lang w:eastAsia="es-MX"/>
        </w:rPr>
        <w:t>Director</w:t>
      </w:r>
      <w:proofErr w:type="gramEnd"/>
      <w:r w:rsidRPr="00716123">
        <w:rPr>
          <w:rFonts w:eastAsia="Times New Roman" w:cstheme="minorHAnsi"/>
          <w:b/>
          <w:color w:val="000000"/>
          <w:lang w:eastAsia="es-MX"/>
        </w:rPr>
        <w:t xml:space="preserve"> Jurídico del Tribunal Superior de Justicia del Estado.</w:t>
      </w:r>
      <w:r>
        <w:rPr>
          <w:rFonts w:eastAsia="Times New Roman" w:cstheme="minorHAnsi"/>
          <w:b/>
          <w:color w:val="000000"/>
          <w:lang w:eastAsia="es-MX"/>
        </w:rPr>
        <w:t xml:space="preserve"> - - - - - - - - - - - - - - - - - - - - - - - - - - - - - - - - - - - - - - - - - - - - - - - - - - - </w:t>
      </w:r>
    </w:p>
    <w:p w14:paraId="0BDF2CA2" w14:textId="359C9765" w:rsidR="00716123" w:rsidRDefault="00716123" w:rsidP="00716123">
      <w:pPr>
        <w:spacing w:after="0" w:line="480" w:lineRule="auto"/>
        <w:jc w:val="both"/>
        <w:rPr>
          <w:rFonts w:asciiTheme="minorHAnsi" w:eastAsia="Batang" w:hAnsiTheme="minorHAnsi" w:cstheme="minorHAnsi"/>
        </w:rPr>
      </w:pPr>
      <w:r w:rsidRPr="00F105C5">
        <w:rPr>
          <w:rFonts w:eastAsia="Times New Roman" w:cstheme="minorHAnsi"/>
          <w:i/>
          <w:iCs/>
          <w:color w:val="000000"/>
          <w:lang w:eastAsia="es-MX"/>
        </w:rPr>
        <w:t xml:space="preserve">Dada cuenta con el oficio número JURTSJ/114/2021, </w:t>
      </w:r>
      <w:r w:rsidRPr="00F105C5">
        <w:rPr>
          <w:rFonts w:asciiTheme="minorHAnsi" w:eastAsia="Batang" w:hAnsiTheme="minorHAnsi" w:cstheme="minorHAnsi"/>
          <w:i/>
          <w:iCs/>
          <w:color w:val="000000" w:themeColor="text1"/>
        </w:rPr>
        <w:t xml:space="preserve">el cual guarda relación con el acuerdo </w:t>
      </w:r>
      <w:r w:rsidRPr="00F105C5">
        <w:rPr>
          <w:rFonts w:asciiTheme="minorHAnsi" w:hAnsiTheme="minorHAnsi" w:cstheme="minorHAnsi"/>
          <w:b/>
          <w:bCs/>
          <w:i/>
          <w:iCs/>
          <w:sz w:val="18"/>
          <w:szCs w:val="18"/>
        </w:rPr>
        <w:t>XI/15/2021</w:t>
      </w:r>
      <w:r w:rsidRPr="00F105C5">
        <w:rPr>
          <w:rFonts w:asciiTheme="minorHAnsi" w:hAnsiTheme="minorHAnsi" w:cstheme="minorHAnsi"/>
          <w:i/>
          <w:iCs/>
        </w:rPr>
        <w:t>,</w:t>
      </w:r>
      <w:r w:rsidRPr="00F105C5">
        <w:rPr>
          <w:rFonts w:asciiTheme="minorHAnsi" w:hAnsiTheme="minorHAnsi" w:cstheme="minorHAnsi"/>
          <w:b/>
          <w:bCs/>
          <w:i/>
          <w:iCs/>
        </w:rPr>
        <w:t xml:space="preserve"> </w:t>
      </w:r>
      <w:r w:rsidRPr="00F105C5">
        <w:rPr>
          <w:rFonts w:asciiTheme="minorHAnsi" w:hAnsiTheme="minorHAnsi" w:cstheme="minorHAnsi"/>
          <w:bCs/>
          <w:i/>
          <w:iCs/>
        </w:rPr>
        <w:t xml:space="preserve">respecto del haber de retiro que solicitó el magistrado en retiro, quien en atención a la vista que se le dio con la opinión fundada emitida por la Dirección Jurídica del Tribunal Superior de Justicia del Estado derivada de esa solicitud, refiere que una vez analizada dicha opinión, solicita en su lugar, se emita dictamen en sentido distinto, con base en las consideraciones legales y constitucionales que refirió al contestar la vista, para que le sea otorgado el haber de retiro en cuestión; en atención a lo anterior, con el oficio de cuenta se presenta una nueva opinión fundada por parte del área jurídica del Tribunal Superior de Justicia, </w:t>
      </w:r>
      <w:r w:rsidRPr="00F105C5">
        <w:rPr>
          <w:rFonts w:asciiTheme="minorHAnsi" w:eastAsia="Batang" w:hAnsiTheme="minorHAnsi" w:cstheme="minorHAnsi"/>
          <w:i/>
          <w:iCs/>
        </w:rPr>
        <w:t xml:space="preserve">al respecto, visto su contenido, con fundamento en lo que establecen los artículos 85, de la Constitución Política del Estado; y 61, de la Ley Orgánica del Poder Judicial del Estado, </w:t>
      </w:r>
      <w:r w:rsidR="00F105C5" w:rsidRPr="00F105C5">
        <w:rPr>
          <w:rFonts w:asciiTheme="minorHAnsi" w:eastAsia="Batang" w:hAnsiTheme="minorHAnsi" w:cstheme="minorHAnsi"/>
          <w:i/>
          <w:iCs/>
        </w:rPr>
        <w:t xml:space="preserve">este órgano colegiado determina desestimar, por improcedente, la solicitud de pago de haber de retiro formulada por el magistrado en retiro signante, por los argumentos y fundamentos contenido en la opinión jurídica de cuenta. En consecuencia, </w:t>
      </w:r>
      <w:r w:rsidRPr="00F105C5">
        <w:rPr>
          <w:rFonts w:asciiTheme="minorHAnsi" w:eastAsia="Batang" w:hAnsiTheme="minorHAnsi" w:cstheme="minorHAnsi"/>
          <w:i/>
          <w:iCs/>
        </w:rPr>
        <w:t xml:space="preserve">se determina comunicar al magistrado en retiro </w:t>
      </w:r>
      <w:r w:rsidR="005A3862">
        <w:rPr>
          <w:rFonts w:asciiTheme="minorHAnsi" w:eastAsia="Batang" w:hAnsiTheme="minorHAnsi" w:cstheme="minorHAnsi"/>
          <w:i/>
          <w:iCs/>
        </w:rPr>
        <w:t xml:space="preserve">el presente acuerdo con copia de </w:t>
      </w:r>
      <w:r w:rsidRPr="00F105C5">
        <w:rPr>
          <w:rFonts w:asciiTheme="minorHAnsi" w:eastAsia="Batang" w:hAnsiTheme="minorHAnsi" w:cstheme="minorHAnsi"/>
          <w:i/>
          <w:iCs/>
        </w:rPr>
        <w:t xml:space="preserve">la opinión plasmada en el oficio de cuenta, para su debido conocimiento y efectos legales a que haya lugar, por conducto de la </w:t>
      </w:r>
      <w:proofErr w:type="spellStart"/>
      <w:r w:rsidRPr="00F105C5">
        <w:rPr>
          <w:rFonts w:asciiTheme="minorHAnsi" w:eastAsia="Batang" w:hAnsiTheme="minorHAnsi" w:cstheme="minorHAnsi"/>
          <w:i/>
          <w:iCs/>
        </w:rPr>
        <w:t>diligenciaria</w:t>
      </w:r>
      <w:proofErr w:type="spellEnd"/>
      <w:r w:rsidRPr="00F105C5">
        <w:rPr>
          <w:rFonts w:asciiTheme="minorHAnsi" w:eastAsia="Batang" w:hAnsiTheme="minorHAnsi" w:cstheme="minorHAnsi"/>
          <w:i/>
          <w:iCs/>
        </w:rPr>
        <w:t xml:space="preserve"> de este cuerpo colegiado, en el domicilio que señaló para tal efecto</w:t>
      </w:r>
      <w:r w:rsidRPr="00716123">
        <w:rPr>
          <w:rFonts w:asciiTheme="minorHAnsi" w:eastAsia="Batang" w:hAnsiTheme="minorHAnsi" w:cstheme="minorHAnsi"/>
        </w:rPr>
        <w:t>.</w:t>
      </w:r>
      <w:r>
        <w:rPr>
          <w:rFonts w:asciiTheme="minorHAnsi" w:eastAsia="Batang" w:hAnsiTheme="minorHAnsi" w:cstheme="minorHAnsi"/>
        </w:rPr>
        <w:t xml:space="preserve"> </w:t>
      </w:r>
      <w:r w:rsidRPr="00F105C5">
        <w:rPr>
          <w:rFonts w:asciiTheme="minorHAnsi" w:eastAsia="Batang" w:hAnsiTheme="minorHAnsi" w:cstheme="minorHAnsi"/>
          <w:u w:val="single"/>
        </w:rPr>
        <w:t xml:space="preserve">APROBADO </w:t>
      </w:r>
      <w:r w:rsidRPr="00EA3049">
        <w:rPr>
          <w:rFonts w:asciiTheme="minorHAnsi" w:eastAsia="Batang" w:hAnsiTheme="minorHAnsi" w:cstheme="minorHAnsi"/>
          <w:u w:val="single"/>
        </w:rPr>
        <w:t>POR</w:t>
      </w:r>
      <w:r w:rsidR="00F105C5" w:rsidRPr="00EA3049">
        <w:rPr>
          <w:rFonts w:asciiTheme="minorHAnsi" w:eastAsia="Batang" w:hAnsiTheme="minorHAnsi" w:cstheme="minorHAnsi"/>
          <w:u w:val="single"/>
        </w:rPr>
        <w:t xml:space="preserve"> UNANIMIDAD </w:t>
      </w:r>
      <w:r w:rsidRPr="00EA3049">
        <w:rPr>
          <w:rFonts w:asciiTheme="minorHAnsi" w:eastAsia="Batang" w:hAnsiTheme="minorHAnsi" w:cstheme="minorHAnsi"/>
          <w:u w:val="single"/>
        </w:rPr>
        <w:t xml:space="preserve">DE </w:t>
      </w:r>
      <w:r w:rsidRPr="00F105C5">
        <w:rPr>
          <w:rFonts w:asciiTheme="minorHAnsi" w:eastAsia="Batang" w:hAnsiTheme="minorHAnsi" w:cstheme="minorHAnsi"/>
          <w:u w:val="single"/>
        </w:rPr>
        <w:t>VOTOS</w:t>
      </w:r>
      <w:r>
        <w:rPr>
          <w:rFonts w:asciiTheme="minorHAnsi" w:eastAsia="Batang" w:hAnsiTheme="minorHAnsi" w:cstheme="minorHAnsi"/>
        </w:rPr>
        <w:t>.</w:t>
      </w:r>
      <w:r w:rsidR="00F105C5">
        <w:rPr>
          <w:rFonts w:asciiTheme="minorHAnsi" w:eastAsia="Batang" w:hAnsiTheme="minorHAnsi" w:cstheme="minorHAnsi"/>
        </w:rPr>
        <w:t xml:space="preserve"> - - - - </w:t>
      </w:r>
      <w:r w:rsidR="005A3862">
        <w:rPr>
          <w:rFonts w:asciiTheme="minorHAnsi" w:eastAsia="Batang" w:hAnsiTheme="minorHAnsi" w:cstheme="minorHAnsi"/>
        </w:rPr>
        <w:t xml:space="preserve">- - - - - - - - - - - - - - - - - - - - - - - - - - - - - </w:t>
      </w:r>
    </w:p>
    <w:p w14:paraId="5BD945AC" w14:textId="4A13894C" w:rsidR="00716123" w:rsidRDefault="00716123" w:rsidP="00E268A4">
      <w:pPr>
        <w:spacing w:after="0" w:line="480" w:lineRule="auto"/>
        <w:ind w:firstLine="708"/>
        <w:jc w:val="both"/>
        <w:rPr>
          <w:rFonts w:eastAsia="Times New Roman" w:cstheme="minorHAnsi"/>
          <w:b/>
          <w:color w:val="000000"/>
          <w:lang w:eastAsia="es-MX"/>
        </w:rPr>
      </w:pPr>
      <w:r>
        <w:rPr>
          <w:rFonts w:asciiTheme="minorHAnsi" w:hAnsiTheme="minorHAnsi" w:cstheme="minorHAnsi"/>
          <w:b/>
          <w:bCs/>
        </w:rPr>
        <w:t>ACUERDO XI</w:t>
      </w:r>
      <w:r w:rsidRPr="004831A1">
        <w:rPr>
          <w:rFonts w:asciiTheme="minorHAnsi" w:hAnsiTheme="minorHAnsi" w:cstheme="minorHAnsi"/>
          <w:b/>
          <w:bCs/>
        </w:rPr>
        <w:t>/42/2021.</w:t>
      </w:r>
      <w:r>
        <w:rPr>
          <w:rFonts w:asciiTheme="minorHAnsi" w:hAnsiTheme="minorHAnsi" w:cstheme="minorHAnsi"/>
          <w:b/>
          <w:bCs/>
        </w:rPr>
        <w:t xml:space="preserve"> </w:t>
      </w:r>
      <w:r w:rsidRPr="00716123">
        <w:rPr>
          <w:rFonts w:eastAsia="Times New Roman" w:cstheme="minorHAnsi"/>
          <w:b/>
          <w:color w:val="000000"/>
          <w:lang w:eastAsia="es-MX"/>
        </w:rPr>
        <w:t xml:space="preserve">Oficio número JURTSJ/118/2021, de fecha dos de agosto de dos mil veintiuno, signado por el </w:t>
      </w:r>
      <w:proofErr w:type="gramStart"/>
      <w:r w:rsidRPr="00716123">
        <w:rPr>
          <w:rFonts w:eastAsia="Times New Roman" w:cstheme="minorHAnsi"/>
          <w:b/>
          <w:color w:val="000000"/>
          <w:lang w:eastAsia="es-MX"/>
        </w:rPr>
        <w:t>Director</w:t>
      </w:r>
      <w:proofErr w:type="gramEnd"/>
      <w:r w:rsidRPr="00716123">
        <w:rPr>
          <w:rFonts w:eastAsia="Times New Roman" w:cstheme="minorHAnsi"/>
          <w:b/>
          <w:color w:val="000000"/>
          <w:lang w:eastAsia="es-MX"/>
        </w:rPr>
        <w:t xml:space="preserve"> Jurídico del Tribunal Superior de Justicia del Estado. - -</w:t>
      </w:r>
      <w:r>
        <w:rPr>
          <w:rFonts w:eastAsia="Times New Roman" w:cstheme="minorHAnsi"/>
          <w:b/>
          <w:color w:val="000000"/>
          <w:lang w:eastAsia="es-MX"/>
        </w:rPr>
        <w:t xml:space="preserve"> - - - - - - - - - - - - - - - - - - - - - - - - - - - - - - - - - - - - - - - - - - - - - - - - - </w:t>
      </w:r>
      <w:r w:rsidR="00E268A4">
        <w:rPr>
          <w:rFonts w:eastAsia="Times New Roman" w:cstheme="minorHAnsi"/>
          <w:b/>
          <w:color w:val="000000"/>
          <w:lang w:eastAsia="es-MX"/>
        </w:rPr>
        <w:t xml:space="preserve"> </w:t>
      </w:r>
      <w:r>
        <w:rPr>
          <w:rFonts w:eastAsia="Times New Roman" w:cstheme="minorHAnsi"/>
          <w:b/>
          <w:color w:val="000000"/>
          <w:lang w:eastAsia="es-MX"/>
        </w:rPr>
        <w:t xml:space="preserve"> </w:t>
      </w:r>
    </w:p>
    <w:p w14:paraId="444B6B8C" w14:textId="43069F90" w:rsidR="00E268A4" w:rsidRDefault="00716123" w:rsidP="00E268A4">
      <w:pPr>
        <w:spacing w:after="0" w:line="480" w:lineRule="auto"/>
        <w:jc w:val="both"/>
        <w:rPr>
          <w:rFonts w:asciiTheme="minorHAnsi" w:hAnsiTheme="minorHAnsi" w:cstheme="minorHAnsi"/>
        </w:rPr>
      </w:pPr>
      <w:r w:rsidRPr="005A3862">
        <w:rPr>
          <w:rFonts w:eastAsia="Times New Roman" w:cstheme="minorHAnsi"/>
          <w:i/>
          <w:iCs/>
          <w:color w:val="000000"/>
          <w:lang w:eastAsia="es-MX"/>
        </w:rPr>
        <w:t xml:space="preserve">Dada cuenta con el oficio número JURTSJ/118/2021, </w:t>
      </w:r>
      <w:r w:rsidR="00741CB1" w:rsidRPr="005A3862">
        <w:rPr>
          <w:rFonts w:eastAsia="Times New Roman" w:cstheme="minorHAnsi"/>
          <w:i/>
          <w:iCs/>
          <w:color w:val="000000"/>
          <w:lang w:eastAsia="es-MX"/>
        </w:rPr>
        <w:t>mediante el cual se rinde informe procesal relacionado con el expediente laboral 61/2019-A, de los del índice del Tribunal de Conciliación y Arbitraje</w:t>
      </w:r>
      <w:r w:rsidR="005A3862" w:rsidRPr="005A3862">
        <w:rPr>
          <w:rFonts w:eastAsia="Times New Roman" w:cstheme="minorHAnsi"/>
          <w:i/>
          <w:iCs/>
          <w:color w:val="000000"/>
          <w:lang w:eastAsia="es-MX"/>
        </w:rPr>
        <w:t xml:space="preserve"> del Estado</w:t>
      </w:r>
      <w:r w:rsidR="00741CB1" w:rsidRPr="005A3862">
        <w:rPr>
          <w:rFonts w:eastAsia="Times New Roman" w:cstheme="minorHAnsi"/>
          <w:i/>
          <w:iCs/>
          <w:color w:val="000000"/>
          <w:lang w:eastAsia="es-MX"/>
        </w:rPr>
        <w:t xml:space="preserve">, promovido por Floriberto Pérez Mejía, en el que se relacionan todos los antecedentes del juicio en cita, </w:t>
      </w:r>
      <w:r w:rsidR="00E268A4" w:rsidRPr="005A3862">
        <w:rPr>
          <w:rFonts w:eastAsia="Times New Roman" w:cstheme="minorHAnsi"/>
          <w:i/>
          <w:iCs/>
          <w:color w:val="000000"/>
          <w:lang w:eastAsia="es-MX"/>
        </w:rPr>
        <w:t xml:space="preserve">concluyendo que, con el propósito de acatar lo ordenado en el laudo de referencia emitido en cumplimiento a la </w:t>
      </w:r>
      <w:r w:rsidR="00E268A4" w:rsidRPr="005A3862">
        <w:rPr>
          <w:rFonts w:eastAsia="Times New Roman" w:cstheme="minorHAnsi"/>
          <w:i/>
          <w:iCs/>
          <w:color w:val="000000"/>
          <w:lang w:eastAsia="es-MX"/>
        </w:rPr>
        <w:lastRenderedPageBreak/>
        <w:t>ejecutoria de amparo</w:t>
      </w:r>
      <w:r w:rsidR="005A3862" w:rsidRPr="005A3862">
        <w:rPr>
          <w:rFonts w:eastAsia="Times New Roman" w:cstheme="minorHAnsi"/>
          <w:i/>
          <w:iCs/>
          <w:color w:val="000000"/>
          <w:lang w:eastAsia="es-MX"/>
        </w:rPr>
        <w:t>,</w:t>
      </w:r>
      <w:r w:rsidR="00E268A4" w:rsidRPr="005A3862">
        <w:rPr>
          <w:rFonts w:eastAsia="Times New Roman" w:cstheme="minorHAnsi"/>
          <w:i/>
          <w:iCs/>
          <w:color w:val="000000"/>
          <w:lang w:eastAsia="es-MX"/>
        </w:rPr>
        <w:t xml:space="preserve"> se solicita autorizar el pago del importe de $335,621.64 (Trescientos treinta y cinco mil setecientos veintiún pesos 64/100 M.N.); </w:t>
      </w:r>
      <w:r w:rsidR="00E268A4" w:rsidRPr="005A3862">
        <w:rPr>
          <w:rFonts w:asciiTheme="minorHAnsi" w:hAnsiTheme="minorHAnsi" w:cstheme="minorHAnsi"/>
          <w:i/>
          <w:iCs/>
        </w:rPr>
        <w:t xml:space="preserve">al respecto, con fundamento en lo que establecen los artículos 45 Bis, 45 </w:t>
      </w:r>
      <w:proofErr w:type="spellStart"/>
      <w:r w:rsidR="00E268A4" w:rsidRPr="005A3862">
        <w:rPr>
          <w:rFonts w:asciiTheme="minorHAnsi" w:hAnsiTheme="minorHAnsi" w:cstheme="minorHAnsi"/>
          <w:i/>
          <w:iCs/>
        </w:rPr>
        <w:t>Quáter</w:t>
      </w:r>
      <w:proofErr w:type="spellEnd"/>
      <w:r w:rsidR="00E268A4" w:rsidRPr="005A3862">
        <w:rPr>
          <w:rFonts w:asciiTheme="minorHAnsi" w:hAnsiTheme="minorHAnsi" w:cstheme="minorHAnsi"/>
          <w:i/>
          <w:iCs/>
        </w:rPr>
        <w:t>, 61, 77, fracción I, de la Ley Orgánica del Poder Judicial del Estado; y 9, fracción XVII, del Reglamento del Consejo de la Judicatura del Estado, se instruye al Tesorero del Poder Judicial del Estado, para que</w:t>
      </w:r>
      <w:r w:rsidR="005A3862" w:rsidRPr="005A3862">
        <w:rPr>
          <w:rFonts w:asciiTheme="minorHAnsi" w:hAnsiTheme="minorHAnsi" w:cstheme="minorHAnsi"/>
          <w:i/>
          <w:iCs/>
        </w:rPr>
        <w:t xml:space="preserve"> </w:t>
      </w:r>
      <w:r w:rsidR="00E268A4" w:rsidRPr="005A3862">
        <w:rPr>
          <w:rFonts w:asciiTheme="minorHAnsi" w:hAnsiTheme="minorHAnsi" w:cstheme="minorHAnsi"/>
          <w:i/>
          <w:iCs/>
        </w:rPr>
        <w:t xml:space="preserve">emita el cheque correspondiente y en coordinación con el Director Jurídico, realice el pago al actor ante el Tribunal de Conciliación y Arbitraje del Estado. Comuníquese esta determinación al Tesorero del Poder Judicial del Estado, así como al </w:t>
      </w:r>
      <w:proofErr w:type="gramStart"/>
      <w:r w:rsidR="00E268A4" w:rsidRPr="005A3862">
        <w:rPr>
          <w:rFonts w:asciiTheme="minorHAnsi" w:hAnsiTheme="minorHAnsi" w:cstheme="minorHAnsi"/>
          <w:i/>
          <w:iCs/>
        </w:rPr>
        <w:t>Director</w:t>
      </w:r>
      <w:proofErr w:type="gramEnd"/>
      <w:r w:rsidR="00E268A4" w:rsidRPr="005A3862">
        <w:rPr>
          <w:rFonts w:asciiTheme="minorHAnsi" w:hAnsiTheme="minorHAnsi" w:cstheme="minorHAnsi"/>
          <w:i/>
          <w:iCs/>
        </w:rPr>
        <w:t xml:space="preserve"> Jurídico del Tribunal Superior de Justicia del Estado, para su conocimiento y efectos a que haya lugar</w:t>
      </w:r>
      <w:r w:rsidR="00E268A4" w:rsidRPr="00E268A4">
        <w:rPr>
          <w:rFonts w:asciiTheme="minorHAnsi" w:hAnsiTheme="minorHAnsi" w:cstheme="minorHAnsi"/>
        </w:rPr>
        <w:t>.</w:t>
      </w:r>
      <w:r w:rsidR="00E268A4">
        <w:rPr>
          <w:rFonts w:asciiTheme="minorHAnsi" w:hAnsiTheme="minorHAnsi" w:cstheme="minorHAnsi"/>
        </w:rPr>
        <w:t xml:space="preserve"> </w:t>
      </w:r>
      <w:r w:rsidR="00E268A4" w:rsidRPr="005A3862">
        <w:rPr>
          <w:rFonts w:asciiTheme="minorHAnsi" w:hAnsiTheme="minorHAnsi" w:cstheme="minorHAnsi"/>
          <w:u w:val="single"/>
        </w:rPr>
        <w:t xml:space="preserve">APROBADO </w:t>
      </w:r>
      <w:r w:rsidR="00E268A4" w:rsidRPr="00EA3049">
        <w:rPr>
          <w:rFonts w:asciiTheme="minorHAnsi" w:hAnsiTheme="minorHAnsi" w:cstheme="minorHAnsi"/>
          <w:u w:val="single"/>
        </w:rPr>
        <w:t xml:space="preserve">POR </w:t>
      </w:r>
      <w:r w:rsidR="005A3862" w:rsidRPr="00EA3049">
        <w:rPr>
          <w:rFonts w:asciiTheme="minorHAnsi" w:hAnsiTheme="minorHAnsi" w:cstheme="minorHAnsi"/>
          <w:u w:val="single"/>
        </w:rPr>
        <w:t xml:space="preserve">UNANIMIDAD </w:t>
      </w:r>
      <w:r w:rsidR="00E268A4" w:rsidRPr="00EA3049">
        <w:rPr>
          <w:rFonts w:asciiTheme="minorHAnsi" w:hAnsiTheme="minorHAnsi" w:cstheme="minorHAnsi"/>
          <w:u w:val="single"/>
        </w:rPr>
        <w:t>DE VOTOS</w:t>
      </w:r>
      <w:r w:rsidR="00E268A4">
        <w:rPr>
          <w:rFonts w:asciiTheme="minorHAnsi" w:hAnsiTheme="minorHAnsi" w:cstheme="minorHAnsi"/>
        </w:rPr>
        <w:t>.</w:t>
      </w:r>
      <w:r w:rsidR="005A3862">
        <w:rPr>
          <w:rFonts w:asciiTheme="minorHAnsi" w:hAnsiTheme="minorHAnsi" w:cstheme="minorHAnsi"/>
        </w:rPr>
        <w:t xml:space="preserve"> - - - - - - - - - - - - - - </w:t>
      </w:r>
    </w:p>
    <w:p w14:paraId="20D91612" w14:textId="17BDC185" w:rsidR="00E268A4" w:rsidRDefault="00E268A4" w:rsidP="00E268A4">
      <w:pPr>
        <w:spacing w:after="0" w:line="480" w:lineRule="auto"/>
        <w:ind w:firstLine="708"/>
        <w:jc w:val="both"/>
        <w:rPr>
          <w:rFonts w:eastAsia="Times New Roman" w:cstheme="minorHAnsi"/>
          <w:b/>
          <w:color w:val="000000"/>
          <w:lang w:eastAsia="es-MX"/>
        </w:rPr>
      </w:pPr>
      <w:r w:rsidRPr="00E268A4">
        <w:rPr>
          <w:rFonts w:asciiTheme="minorHAnsi" w:hAnsiTheme="minorHAnsi" w:cstheme="minorHAnsi"/>
          <w:b/>
          <w:bCs/>
        </w:rPr>
        <w:t xml:space="preserve">ACUERDO XII/42/2021. </w:t>
      </w:r>
      <w:r w:rsidRPr="00E268A4">
        <w:rPr>
          <w:rFonts w:eastAsia="Times New Roman" w:cstheme="minorHAnsi"/>
          <w:b/>
          <w:color w:val="000000"/>
          <w:lang w:eastAsia="es-MX"/>
        </w:rPr>
        <w:t xml:space="preserve">Oficio número JURTSJ/120/2021, de fecha tres de agosto de dos mil veintiuno, signado por el </w:t>
      </w:r>
      <w:proofErr w:type="gramStart"/>
      <w:r w:rsidRPr="00E268A4">
        <w:rPr>
          <w:rFonts w:eastAsia="Times New Roman" w:cstheme="minorHAnsi"/>
          <w:b/>
          <w:color w:val="000000"/>
          <w:lang w:eastAsia="es-MX"/>
        </w:rPr>
        <w:t>Director</w:t>
      </w:r>
      <w:proofErr w:type="gramEnd"/>
      <w:r w:rsidRPr="00E268A4">
        <w:rPr>
          <w:rFonts w:eastAsia="Times New Roman" w:cstheme="minorHAnsi"/>
          <w:b/>
          <w:color w:val="000000"/>
          <w:lang w:eastAsia="es-MX"/>
        </w:rPr>
        <w:t xml:space="preserve"> Jurídico del Tribunal Superior de Justicia del Estado, así como del oficio número 764/C/2021, de fecha uno de julio de dos mil veintiuno, signado por el Contralor del Poder Judicial del Estado, por guardar relación entre sí. - - - - - - - - - - - - - - - - - - - - - - - - - - - - - - - - - - - - - - - - - - - - - - - - - - - - - </w:t>
      </w:r>
      <w:r>
        <w:rPr>
          <w:rFonts w:eastAsia="Times New Roman" w:cstheme="minorHAnsi"/>
          <w:b/>
          <w:color w:val="000000"/>
          <w:lang w:eastAsia="es-MX"/>
        </w:rPr>
        <w:t xml:space="preserve"> </w:t>
      </w:r>
    </w:p>
    <w:p w14:paraId="3A96B7DB" w14:textId="68067A15" w:rsidR="00CA064A" w:rsidRPr="00896070" w:rsidRDefault="005A3862" w:rsidP="00450057">
      <w:pPr>
        <w:pStyle w:val="NormalWeb"/>
        <w:spacing w:before="0" w:beforeAutospacing="0" w:after="0" w:afterAutospacing="0" w:line="480" w:lineRule="auto"/>
        <w:jc w:val="both"/>
        <w:rPr>
          <w:rFonts w:asciiTheme="minorHAnsi" w:eastAsia="Batang" w:hAnsiTheme="minorHAnsi" w:cstheme="minorHAnsi"/>
          <w:i/>
          <w:iCs/>
          <w:sz w:val="22"/>
          <w:szCs w:val="22"/>
        </w:rPr>
      </w:pPr>
      <w:r w:rsidRPr="00896070">
        <w:rPr>
          <w:rFonts w:asciiTheme="minorHAnsi" w:hAnsiTheme="minorHAnsi" w:cstheme="minorHAnsi"/>
          <w:i/>
          <w:iCs/>
          <w:color w:val="000000"/>
          <w:sz w:val="22"/>
          <w:szCs w:val="22"/>
        </w:rPr>
        <w:t xml:space="preserve">En </w:t>
      </w:r>
      <w:r w:rsidR="001D6AE4" w:rsidRPr="00896070">
        <w:rPr>
          <w:rFonts w:asciiTheme="minorHAnsi" w:hAnsiTheme="minorHAnsi" w:cstheme="minorHAnsi"/>
          <w:i/>
          <w:iCs/>
          <w:color w:val="000000"/>
          <w:sz w:val="22"/>
          <w:szCs w:val="22"/>
        </w:rPr>
        <w:t>relaci</w:t>
      </w:r>
      <w:r w:rsidRPr="00896070">
        <w:rPr>
          <w:rFonts w:asciiTheme="minorHAnsi" w:hAnsiTheme="minorHAnsi" w:cstheme="minorHAnsi"/>
          <w:i/>
          <w:iCs/>
          <w:color w:val="000000"/>
          <w:sz w:val="22"/>
          <w:szCs w:val="22"/>
        </w:rPr>
        <w:t>ó</w:t>
      </w:r>
      <w:r w:rsidR="001D6AE4" w:rsidRPr="00896070">
        <w:rPr>
          <w:rFonts w:asciiTheme="minorHAnsi" w:hAnsiTheme="minorHAnsi" w:cstheme="minorHAnsi"/>
          <w:i/>
          <w:iCs/>
          <w:color w:val="000000"/>
          <w:sz w:val="22"/>
          <w:szCs w:val="22"/>
        </w:rPr>
        <w:t xml:space="preserve">n con el acuerdo </w:t>
      </w:r>
      <w:r w:rsidR="001D6AE4" w:rsidRPr="00896070">
        <w:rPr>
          <w:rFonts w:asciiTheme="minorHAnsi" w:hAnsiTheme="minorHAnsi" w:cstheme="minorHAnsi"/>
          <w:bCs/>
          <w:i/>
          <w:iCs/>
          <w:sz w:val="22"/>
          <w:szCs w:val="22"/>
        </w:rPr>
        <w:t xml:space="preserve">VI/09/2021 de este cuerpo colegiado, emitido en atención a la solicitud </w:t>
      </w:r>
      <w:r w:rsidR="001D6AE4" w:rsidRPr="00896070">
        <w:rPr>
          <w:rFonts w:asciiTheme="minorHAnsi" w:eastAsia="Batang" w:hAnsiTheme="minorHAnsi" w:cstheme="minorHAnsi"/>
          <w:i/>
          <w:iCs/>
          <w:sz w:val="22"/>
          <w:szCs w:val="22"/>
        </w:rPr>
        <w:t xml:space="preserve">de pago que </w:t>
      </w:r>
      <w:r w:rsidRPr="00896070">
        <w:rPr>
          <w:rFonts w:asciiTheme="minorHAnsi" w:eastAsia="Batang" w:hAnsiTheme="minorHAnsi" w:cstheme="minorHAnsi"/>
          <w:i/>
          <w:iCs/>
          <w:sz w:val="22"/>
          <w:szCs w:val="22"/>
        </w:rPr>
        <w:t xml:space="preserve">formuló </w:t>
      </w:r>
      <w:r w:rsidR="001D6AE4" w:rsidRPr="00896070">
        <w:rPr>
          <w:rFonts w:asciiTheme="minorHAnsi" w:eastAsia="Batang" w:hAnsiTheme="minorHAnsi" w:cstheme="minorHAnsi"/>
          <w:i/>
          <w:iCs/>
          <w:sz w:val="22"/>
          <w:szCs w:val="22"/>
        </w:rPr>
        <w:t xml:space="preserve">el Jefe del Departamento de Asuntos Jurídicos de la Secretaría de Salud y O.P.D. Salud Tlaxcala al Tesorero del Poder Judicial mediante el oficio 5018-960-2020, respecto a la  devolución de </w:t>
      </w:r>
      <w:r w:rsidR="001D6AE4" w:rsidRPr="00896070">
        <w:rPr>
          <w:rFonts w:asciiTheme="minorHAnsi" w:eastAsia="Batang" w:hAnsiTheme="minorHAnsi" w:cstheme="minorHAnsi"/>
          <w:b/>
          <w:i/>
          <w:iCs/>
          <w:sz w:val="22"/>
          <w:szCs w:val="22"/>
          <w:u w:val="single"/>
        </w:rPr>
        <w:t>treinta y seis</w:t>
      </w:r>
      <w:r w:rsidR="001D6AE4" w:rsidRPr="00896070">
        <w:rPr>
          <w:rFonts w:asciiTheme="minorHAnsi" w:eastAsia="Batang" w:hAnsiTheme="minorHAnsi" w:cstheme="minorHAnsi"/>
          <w:i/>
          <w:iCs/>
          <w:sz w:val="22"/>
          <w:szCs w:val="22"/>
        </w:rPr>
        <w:t xml:space="preserve"> transferencias efectuadas a las cuentas del Tribunal Superior de Justicia por la cantidad de $212,051.13 M.N. (Doscientos doce mil cincuenta y un pesos 13/100 M.N.) cada una; catorce de ellas consignadas dentro del Expediente 359/2018 del índice del Juzgado Segundo de lo Civil del Distrito Judicial de Cuauhtémoc; en tanto que las veintidós restantes fueron transferidas pero no consignadas dentro del expediente en mención</w:t>
      </w:r>
      <w:r w:rsidR="009B0139" w:rsidRPr="00896070">
        <w:rPr>
          <w:rFonts w:asciiTheme="minorHAnsi" w:eastAsia="Batang" w:hAnsiTheme="minorHAnsi" w:cstheme="minorHAnsi"/>
          <w:i/>
          <w:iCs/>
          <w:sz w:val="22"/>
          <w:szCs w:val="22"/>
        </w:rPr>
        <w:t xml:space="preserve">; </w:t>
      </w:r>
      <w:r w:rsidRPr="00896070">
        <w:rPr>
          <w:rFonts w:asciiTheme="minorHAnsi" w:hAnsiTheme="minorHAnsi" w:cstheme="minorHAnsi"/>
          <w:i/>
          <w:iCs/>
          <w:color w:val="000000"/>
          <w:sz w:val="22"/>
          <w:szCs w:val="22"/>
        </w:rPr>
        <w:t xml:space="preserve">dada cuenta con los oficios número JURTSJ/120/2021 y 764/C/2021, </w:t>
      </w:r>
      <w:r w:rsidR="009B0139" w:rsidRPr="00896070">
        <w:rPr>
          <w:rFonts w:asciiTheme="minorHAnsi" w:eastAsia="Batang" w:hAnsiTheme="minorHAnsi" w:cstheme="minorHAnsi"/>
          <w:i/>
          <w:iCs/>
          <w:sz w:val="22"/>
          <w:szCs w:val="22"/>
        </w:rPr>
        <w:t>mediante los cuales se presenta</w:t>
      </w:r>
      <w:r w:rsidRPr="00896070">
        <w:rPr>
          <w:rFonts w:asciiTheme="minorHAnsi" w:eastAsia="Batang" w:hAnsiTheme="minorHAnsi" w:cstheme="minorHAnsi"/>
          <w:i/>
          <w:iCs/>
          <w:sz w:val="22"/>
          <w:szCs w:val="22"/>
        </w:rPr>
        <w:t xml:space="preserve">, en el orden, la opinión fundada requerida al Director Jurídico del Tribunal Superior de Justicia del Estado, así como </w:t>
      </w:r>
      <w:r w:rsidR="009B0139" w:rsidRPr="00896070">
        <w:rPr>
          <w:rFonts w:asciiTheme="minorHAnsi" w:eastAsia="Batang" w:hAnsiTheme="minorHAnsi" w:cstheme="minorHAnsi"/>
          <w:i/>
          <w:iCs/>
          <w:sz w:val="22"/>
          <w:szCs w:val="22"/>
        </w:rPr>
        <w:t>el resultado de la auditor</w:t>
      </w:r>
      <w:r w:rsidRPr="00896070">
        <w:rPr>
          <w:rFonts w:asciiTheme="minorHAnsi" w:eastAsia="Batang" w:hAnsiTheme="minorHAnsi" w:cstheme="minorHAnsi"/>
          <w:i/>
          <w:iCs/>
          <w:sz w:val="22"/>
          <w:szCs w:val="22"/>
        </w:rPr>
        <w:t>í</w:t>
      </w:r>
      <w:r w:rsidR="009B0139" w:rsidRPr="00896070">
        <w:rPr>
          <w:rFonts w:asciiTheme="minorHAnsi" w:eastAsia="Batang" w:hAnsiTheme="minorHAnsi" w:cstheme="minorHAnsi"/>
          <w:i/>
          <w:iCs/>
          <w:sz w:val="22"/>
          <w:szCs w:val="22"/>
        </w:rPr>
        <w:t>a ordenada al Contralor del Poder Judicial</w:t>
      </w:r>
      <w:r w:rsidRPr="00896070">
        <w:rPr>
          <w:rFonts w:asciiTheme="minorHAnsi" w:eastAsia="Batang" w:hAnsiTheme="minorHAnsi" w:cstheme="minorHAnsi"/>
          <w:i/>
          <w:iCs/>
          <w:sz w:val="22"/>
          <w:szCs w:val="22"/>
        </w:rPr>
        <w:t>; al respecto, visto su contenido</w:t>
      </w:r>
      <w:r w:rsidR="00450057" w:rsidRPr="00896070">
        <w:rPr>
          <w:rFonts w:asciiTheme="minorHAnsi" w:eastAsia="Batang" w:hAnsiTheme="minorHAnsi" w:cstheme="minorHAnsi"/>
          <w:i/>
          <w:iCs/>
          <w:sz w:val="22"/>
          <w:szCs w:val="22"/>
        </w:rPr>
        <w:t>, se tiene a dichos servidores dando debido cumpli</w:t>
      </w:r>
      <w:r w:rsidR="00CA064A" w:rsidRPr="00896070">
        <w:rPr>
          <w:rFonts w:asciiTheme="minorHAnsi" w:eastAsia="Batang" w:hAnsiTheme="minorHAnsi" w:cstheme="minorHAnsi"/>
          <w:i/>
          <w:iCs/>
          <w:sz w:val="22"/>
          <w:szCs w:val="22"/>
        </w:rPr>
        <w:t>miento a lo ordenado</w:t>
      </w:r>
      <w:r w:rsidRPr="00896070">
        <w:rPr>
          <w:rFonts w:asciiTheme="minorHAnsi" w:eastAsia="Batang" w:hAnsiTheme="minorHAnsi" w:cstheme="minorHAnsi"/>
          <w:i/>
          <w:iCs/>
          <w:sz w:val="22"/>
          <w:szCs w:val="22"/>
        </w:rPr>
        <w:t>, por lo que ,</w:t>
      </w:r>
      <w:r w:rsidR="00CA064A" w:rsidRPr="00896070">
        <w:rPr>
          <w:rFonts w:asciiTheme="minorHAnsi" w:eastAsia="Batang" w:hAnsiTheme="minorHAnsi" w:cstheme="minorHAnsi"/>
          <w:i/>
          <w:iCs/>
          <w:sz w:val="22"/>
          <w:szCs w:val="22"/>
        </w:rPr>
        <w:t xml:space="preserve"> previo análisis a los oficios de cuenta, </w:t>
      </w:r>
      <w:r w:rsidRPr="00896070">
        <w:rPr>
          <w:rFonts w:asciiTheme="minorHAnsi" w:eastAsia="Batang" w:hAnsiTheme="minorHAnsi" w:cstheme="minorHAnsi"/>
          <w:i/>
          <w:iCs/>
          <w:sz w:val="22"/>
          <w:szCs w:val="22"/>
        </w:rPr>
        <w:t>este órgano colegiado aprecia que de los mismos s</w:t>
      </w:r>
      <w:r w:rsidR="00CA064A" w:rsidRPr="00896070">
        <w:rPr>
          <w:rFonts w:asciiTheme="minorHAnsi" w:eastAsia="Batang" w:hAnsiTheme="minorHAnsi" w:cstheme="minorHAnsi"/>
          <w:i/>
          <w:iCs/>
          <w:sz w:val="22"/>
          <w:szCs w:val="22"/>
        </w:rPr>
        <w:t>e desprende :</w:t>
      </w:r>
    </w:p>
    <w:p w14:paraId="16DD5100" w14:textId="3FEFA4A5" w:rsidR="00CA064A" w:rsidRPr="00896070" w:rsidRDefault="00CA064A" w:rsidP="00CA064A">
      <w:pPr>
        <w:pStyle w:val="NormalWeb"/>
        <w:numPr>
          <w:ilvl w:val="0"/>
          <w:numId w:val="22"/>
        </w:numPr>
        <w:spacing w:before="0" w:beforeAutospacing="0" w:after="0" w:afterAutospacing="0" w:line="480" w:lineRule="auto"/>
        <w:jc w:val="both"/>
        <w:rPr>
          <w:rFonts w:asciiTheme="minorHAnsi" w:eastAsia="Batang" w:hAnsiTheme="minorHAnsi" w:cstheme="minorHAnsi"/>
          <w:i/>
          <w:iCs/>
          <w:sz w:val="22"/>
          <w:szCs w:val="22"/>
        </w:rPr>
      </w:pPr>
      <w:r w:rsidRPr="00896070">
        <w:rPr>
          <w:rFonts w:asciiTheme="minorHAnsi" w:eastAsia="Batang" w:hAnsiTheme="minorHAnsi" w:cstheme="minorHAnsi"/>
          <w:i/>
          <w:iCs/>
          <w:sz w:val="22"/>
          <w:szCs w:val="22"/>
        </w:rPr>
        <w:lastRenderedPageBreak/>
        <w:t>La existencia de las transferencias efectuadas a las cuentas del Tribunal Superior de Justicia (Fondo Auxiliar de Impartición de Justicia), por la cantidad de $212,051.13 M.N. (Doscientos doce mil cincuenta y un pesos 13/100 M.N.), cada una; catorce de ellas consignadas dentro del Expediente 359/2018 del índice del Juzgado Segundo de lo Civil del Distrito Judicial de Cuauhtémoc; as</w:t>
      </w:r>
      <w:r w:rsidR="001826DE" w:rsidRPr="00896070">
        <w:rPr>
          <w:rFonts w:asciiTheme="minorHAnsi" w:eastAsia="Batang" w:hAnsiTheme="minorHAnsi" w:cstheme="minorHAnsi"/>
          <w:i/>
          <w:iCs/>
          <w:sz w:val="22"/>
          <w:szCs w:val="22"/>
        </w:rPr>
        <w:t xml:space="preserve">í como </w:t>
      </w:r>
      <w:r w:rsidR="00D453CF" w:rsidRPr="00896070">
        <w:rPr>
          <w:rFonts w:asciiTheme="minorHAnsi" w:eastAsia="Batang" w:hAnsiTheme="minorHAnsi" w:cstheme="minorHAnsi"/>
          <w:i/>
          <w:iCs/>
          <w:sz w:val="22"/>
          <w:szCs w:val="22"/>
        </w:rPr>
        <w:t>de v</w:t>
      </w:r>
      <w:r w:rsidR="001826DE" w:rsidRPr="00896070">
        <w:rPr>
          <w:rFonts w:asciiTheme="minorHAnsi" w:eastAsia="Batang" w:hAnsiTheme="minorHAnsi" w:cstheme="minorHAnsi"/>
          <w:i/>
          <w:iCs/>
          <w:sz w:val="22"/>
          <w:szCs w:val="22"/>
        </w:rPr>
        <w:t>eintidós más por las mismas cantidades</w:t>
      </w:r>
      <w:r w:rsidRPr="00896070">
        <w:rPr>
          <w:rFonts w:asciiTheme="minorHAnsi" w:eastAsia="Batang" w:hAnsiTheme="minorHAnsi" w:cstheme="minorHAnsi"/>
          <w:i/>
          <w:iCs/>
          <w:sz w:val="22"/>
          <w:szCs w:val="22"/>
        </w:rPr>
        <w:t xml:space="preserve">, que fueron transferidas </w:t>
      </w:r>
      <w:r w:rsidR="00D453CF" w:rsidRPr="00896070">
        <w:rPr>
          <w:rFonts w:asciiTheme="minorHAnsi" w:eastAsia="Batang" w:hAnsiTheme="minorHAnsi" w:cstheme="minorHAnsi"/>
          <w:i/>
          <w:iCs/>
          <w:sz w:val="22"/>
          <w:szCs w:val="22"/>
        </w:rPr>
        <w:t xml:space="preserve">a dicha cuenta </w:t>
      </w:r>
      <w:r w:rsidRPr="00896070">
        <w:rPr>
          <w:rFonts w:asciiTheme="minorHAnsi" w:eastAsia="Batang" w:hAnsiTheme="minorHAnsi" w:cstheme="minorHAnsi"/>
          <w:i/>
          <w:iCs/>
          <w:sz w:val="22"/>
          <w:szCs w:val="22"/>
        </w:rPr>
        <w:t>pero no consignadas dentro del expediente en mención.</w:t>
      </w:r>
    </w:p>
    <w:p w14:paraId="75849410" w14:textId="3DF1268F" w:rsidR="004B6217" w:rsidRPr="00896070" w:rsidRDefault="007972C1" w:rsidP="00CA064A">
      <w:pPr>
        <w:pStyle w:val="NormalWeb"/>
        <w:numPr>
          <w:ilvl w:val="0"/>
          <w:numId w:val="22"/>
        </w:numPr>
        <w:spacing w:before="0" w:beforeAutospacing="0" w:after="0" w:afterAutospacing="0" w:line="480" w:lineRule="auto"/>
        <w:jc w:val="both"/>
        <w:rPr>
          <w:rFonts w:asciiTheme="minorHAnsi" w:eastAsia="Batang" w:hAnsiTheme="minorHAnsi" w:cstheme="minorHAnsi"/>
          <w:i/>
          <w:iCs/>
          <w:sz w:val="22"/>
          <w:szCs w:val="22"/>
        </w:rPr>
      </w:pPr>
      <w:r w:rsidRPr="00896070">
        <w:rPr>
          <w:rFonts w:asciiTheme="minorHAnsi" w:eastAsia="Batang" w:hAnsiTheme="minorHAnsi" w:cstheme="minorHAnsi"/>
          <w:i/>
          <w:iCs/>
          <w:sz w:val="22"/>
          <w:szCs w:val="22"/>
        </w:rPr>
        <w:t>La ejecutoria pronunciada dentro del juicio de amparo 1041/2018-III, en términos precisados en el oficio de cuenta.</w:t>
      </w:r>
    </w:p>
    <w:p w14:paraId="13CC2557" w14:textId="74EB4527" w:rsidR="00CA064A" w:rsidRPr="00896070" w:rsidRDefault="00CA064A" w:rsidP="00CA064A">
      <w:pPr>
        <w:pStyle w:val="NormalWeb"/>
        <w:numPr>
          <w:ilvl w:val="0"/>
          <w:numId w:val="22"/>
        </w:numPr>
        <w:spacing w:before="0" w:beforeAutospacing="0" w:after="0" w:afterAutospacing="0" w:line="480" w:lineRule="auto"/>
        <w:jc w:val="both"/>
        <w:rPr>
          <w:rFonts w:asciiTheme="minorHAnsi" w:eastAsia="Batang" w:hAnsiTheme="minorHAnsi" w:cstheme="minorHAnsi"/>
          <w:i/>
          <w:iCs/>
          <w:sz w:val="22"/>
          <w:szCs w:val="22"/>
        </w:rPr>
      </w:pPr>
      <w:r w:rsidRPr="00896070">
        <w:rPr>
          <w:rFonts w:asciiTheme="minorHAnsi" w:eastAsia="Batang" w:hAnsiTheme="minorHAnsi" w:cstheme="minorHAnsi"/>
          <w:i/>
          <w:iCs/>
          <w:sz w:val="22"/>
          <w:szCs w:val="22"/>
        </w:rPr>
        <w:t>Acreditada debidamente la personalidad de la parte que solicita la devolución de dichas consignaciones.</w:t>
      </w:r>
    </w:p>
    <w:p w14:paraId="6AA1D61C" w14:textId="5A94867D" w:rsidR="00D453CF" w:rsidRPr="00896070" w:rsidRDefault="005A3862" w:rsidP="001826DE">
      <w:pPr>
        <w:pStyle w:val="NormalWeb"/>
        <w:spacing w:before="0" w:beforeAutospacing="0" w:after="0" w:afterAutospacing="0" w:line="480" w:lineRule="auto"/>
        <w:jc w:val="both"/>
        <w:rPr>
          <w:rFonts w:asciiTheme="minorHAnsi" w:eastAsia="Batang" w:hAnsiTheme="minorHAnsi" w:cstheme="minorHAnsi"/>
          <w:i/>
          <w:iCs/>
          <w:sz w:val="22"/>
          <w:szCs w:val="22"/>
        </w:rPr>
      </w:pPr>
      <w:r w:rsidRPr="00896070">
        <w:rPr>
          <w:rFonts w:asciiTheme="minorHAnsi" w:eastAsia="Batang" w:hAnsiTheme="minorHAnsi" w:cstheme="minorHAnsi"/>
          <w:i/>
          <w:iCs/>
          <w:sz w:val="22"/>
          <w:szCs w:val="22"/>
        </w:rPr>
        <w:t xml:space="preserve">No obstante, resulta necesario </w:t>
      </w:r>
      <w:r w:rsidR="00D453CF" w:rsidRPr="00896070">
        <w:rPr>
          <w:rFonts w:asciiTheme="minorHAnsi" w:eastAsia="Batang" w:hAnsiTheme="minorHAnsi" w:cstheme="minorHAnsi"/>
          <w:i/>
          <w:iCs/>
          <w:sz w:val="22"/>
          <w:szCs w:val="22"/>
        </w:rPr>
        <w:t>hacer las presiones</w:t>
      </w:r>
      <w:r w:rsidRPr="00896070">
        <w:rPr>
          <w:rFonts w:asciiTheme="minorHAnsi" w:eastAsia="Batang" w:hAnsiTheme="minorHAnsi" w:cstheme="minorHAnsi"/>
          <w:i/>
          <w:iCs/>
          <w:sz w:val="22"/>
          <w:szCs w:val="22"/>
        </w:rPr>
        <w:t xml:space="preserve"> siguientes</w:t>
      </w:r>
      <w:r w:rsidR="00D453CF" w:rsidRPr="00896070">
        <w:rPr>
          <w:rFonts w:asciiTheme="minorHAnsi" w:eastAsia="Batang" w:hAnsiTheme="minorHAnsi" w:cstheme="minorHAnsi"/>
          <w:i/>
          <w:iCs/>
          <w:sz w:val="22"/>
          <w:szCs w:val="22"/>
        </w:rPr>
        <w:t>:</w:t>
      </w:r>
    </w:p>
    <w:p w14:paraId="1DC9D681" w14:textId="17B1E32C" w:rsidR="001826DE" w:rsidRPr="00896070" w:rsidRDefault="00D453CF" w:rsidP="008653FA">
      <w:pPr>
        <w:pStyle w:val="NormalWeb"/>
        <w:spacing w:before="0" w:beforeAutospacing="0" w:after="0" w:afterAutospacing="0" w:line="480" w:lineRule="auto"/>
        <w:jc w:val="both"/>
        <w:rPr>
          <w:rFonts w:asciiTheme="minorHAnsi" w:hAnsiTheme="minorHAnsi"/>
          <w:i/>
          <w:iCs/>
          <w:sz w:val="22"/>
          <w:szCs w:val="22"/>
        </w:rPr>
      </w:pPr>
      <w:r w:rsidRPr="00896070">
        <w:rPr>
          <w:rFonts w:asciiTheme="minorHAnsi" w:eastAsia="Batang" w:hAnsiTheme="minorHAnsi" w:cstheme="minorHAnsi"/>
          <w:i/>
          <w:iCs/>
          <w:sz w:val="22"/>
          <w:szCs w:val="22"/>
        </w:rPr>
        <w:t>S</w:t>
      </w:r>
      <w:r w:rsidR="001826DE" w:rsidRPr="00896070">
        <w:rPr>
          <w:rFonts w:asciiTheme="minorHAnsi" w:eastAsia="Batang" w:hAnsiTheme="minorHAnsi" w:cstheme="minorHAnsi"/>
          <w:i/>
          <w:iCs/>
          <w:sz w:val="22"/>
          <w:szCs w:val="22"/>
        </w:rPr>
        <w:t xml:space="preserve">i bien es cierto que en términos del artículo </w:t>
      </w:r>
      <w:r w:rsidR="003F78B8" w:rsidRPr="00896070">
        <w:rPr>
          <w:rFonts w:asciiTheme="minorHAnsi" w:eastAsia="Batang" w:hAnsiTheme="minorHAnsi" w:cstheme="minorHAnsi"/>
          <w:i/>
          <w:iCs/>
          <w:sz w:val="22"/>
          <w:szCs w:val="22"/>
        </w:rPr>
        <w:t>101</w:t>
      </w:r>
      <w:r w:rsidR="001826DE" w:rsidRPr="00896070">
        <w:rPr>
          <w:rFonts w:asciiTheme="minorHAnsi" w:eastAsia="Batang" w:hAnsiTheme="minorHAnsi" w:cstheme="minorHAnsi"/>
          <w:i/>
          <w:iCs/>
          <w:sz w:val="22"/>
          <w:szCs w:val="22"/>
        </w:rPr>
        <w:t xml:space="preserve"> de la Ley Orgánica del Poder Judicial del Estado, el Consejo de la Judicatura del Estado </w:t>
      </w:r>
      <w:r w:rsidR="001826DE" w:rsidRPr="00896070">
        <w:rPr>
          <w:rFonts w:asciiTheme="minorHAnsi" w:hAnsiTheme="minorHAnsi"/>
          <w:i/>
          <w:iCs/>
        </w:rPr>
        <w:t>se encargará de la administración del Fondo Auxiliar p</w:t>
      </w:r>
      <w:r w:rsidRPr="00896070">
        <w:rPr>
          <w:rFonts w:asciiTheme="minorHAnsi" w:hAnsiTheme="minorHAnsi"/>
          <w:i/>
          <w:iCs/>
        </w:rPr>
        <w:t>ara la Impartición de Justicia</w:t>
      </w:r>
      <w:r w:rsidR="00896070" w:rsidRPr="00896070">
        <w:rPr>
          <w:rFonts w:asciiTheme="minorHAnsi" w:hAnsiTheme="minorHAnsi"/>
          <w:i/>
          <w:iCs/>
        </w:rPr>
        <w:t>, t</w:t>
      </w:r>
      <w:r w:rsidR="003F78B8" w:rsidRPr="00896070">
        <w:rPr>
          <w:rFonts w:asciiTheme="minorHAnsi" w:hAnsiTheme="minorHAnsi"/>
          <w:i/>
          <w:iCs/>
          <w:sz w:val="22"/>
          <w:szCs w:val="22"/>
        </w:rPr>
        <w:t>ambién lo es que d</w:t>
      </w:r>
      <w:r w:rsidRPr="00896070">
        <w:rPr>
          <w:rFonts w:asciiTheme="minorHAnsi" w:hAnsiTheme="minorHAnsi"/>
          <w:i/>
          <w:iCs/>
          <w:sz w:val="22"/>
          <w:szCs w:val="22"/>
        </w:rPr>
        <w:t xml:space="preserve">icho fondo se </w:t>
      </w:r>
      <w:r w:rsidR="003F78B8" w:rsidRPr="00896070">
        <w:rPr>
          <w:rFonts w:asciiTheme="minorHAnsi" w:hAnsiTheme="minorHAnsi"/>
          <w:i/>
          <w:iCs/>
          <w:sz w:val="22"/>
          <w:szCs w:val="22"/>
        </w:rPr>
        <w:t>integra p</w:t>
      </w:r>
      <w:r w:rsidRPr="00896070">
        <w:rPr>
          <w:rFonts w:asciiTheme="minorHAnsi" w:hAnsiTheme="minorHAnsi"/>
          <w:i/>
          <w:iCs/>
          <w:sz w:val="22"/>
          <w:szCs w:val="22"/>
        </w:rPr>
        <w:t>or fondos propios y ajenos</w:t>
      </w:r>
      <w:r w:rsidR="003F78B8" w:rsidRPr="00896070">
        <w:rPr>
          <w:rFonts w:asciiTheme="minorHAnsi" w:hAnsiTheme="minorHAnsi"/>
          <w:i/>
          <w:iCs/>
          <w:sz w:val="22"/>
          <w:szCs w:val="22"/>
        </w:rPr>
        <w:t>:</w:t>
      </w:r>
    </w:p>
    <w:p w14:paraId="6D5AC10E" w14:textId="36DA035F" w:rsidR="003F78B8" w:rsidRPr="00896070" w:rsidRDefault="00AA6978" w:rsidP="003F78B8">
      <w:pPr>
        <w:pStyle w:val="NormalWeb"/>
        <w:spacing w:before="0" w:beforeAutospacing="0" w:after="0" w:afterAutospacing="0" w:line="480" w:lineRule="auto"/>
        <w:ind w:left="851"/>
        <w:jc w:val="both"/>
        <w:rPr>
          <w:rFonts w:asciiTheme="majorHAnsi" w:hAnsiTheme="majorHAnsi"/>
          <w:i/>
          <w:iCs/>
          <w:sz w:val="18"/>
          <w:szCs w:val="18"/>
        </w:rPr>
      </w:pPr>
      <w:r w:rsidRPr="00896070">
        <w:rPr>
          <w:rFonts w:asciiTheme="majorHAnsi" w:hAnsiTheme="majorHAnsi"/>
          <w:i/>
          <w:iCs/>
          <w:sz w:val="18"/>
          <w:szCs w:val="18"/>
        </w:rPr>
        <w:t>“…Artículo 100…fracción II.- Fondo ajeno, constituido por depósitos en efectivo o en valores, que por cualquier causa se realicen o se hayan realizado ante los tribunales judiciales.</w:t>
      </w:r>
    </w:p>
    <w:p w14:paraId="17DB2151" w14:textId="77777777" w:rsidR="00AA6978" w:rsidRPr="00896070" w:rsidRDefault="00AA6978" w:rsidP="003F78B8">
      <w:pPr>
        <w:pStyle w:val="NormalWeb"/>
        <w:spacing w:before="0" w:beforeAutospacing="0" w:after="0" w:afterAutospacing="0" w:line="480" w:lineRule="auto"/>
        <w:ind w:left="851"/>
        <w:jc w:val="both"/>
        <w:rPr>
          <w:rFonts w:asciiTheme="majorHAnsi" w:hAnsiTheme="majorHAnsi"/>
          <w:i/>
          <w:iCs/>
          <w:sz w:val="18"/>
          <w:szCs w:val="18"/>
        </w:rPr>
      </w:pPr>
      <w:r w:rsidRPr="00896070">
        <w:rPr>
          <w:rFonts w:asciiTheme="majorHAnsi" w:hAnsiTheme="majorHAnsi"/>
          <w:i/>
          <w:iCs/>
          <w:sz w:val="18"/>
          <w:szCs w:val="18"/>
        </w:rPr>
        <w:t xml:space="preserve">Para los efectos de esta fracción, el tribunal, juzgado o cualquiera de sus órganos, que por algún motivo reciba un depósito de dinero o en valores, deberá remitirlo o integrarlo al fondo, por conducto del Consejo de la Judicatura. </w:t>
      </w:r>
    </w:p>
    <w:p w14:paraId="7D98343E" w14:textId="09F8DDD4" w:rsidR="00AA6978" w:rsidRPr="00896070" w:rsidRDefault="00AA6978" w:rsidP="003F78B8">
      <w:pPr>
        <w:pStyle w:val="NormalWeb"/>
        <w:spacing w:before="0" w:beforeAutospacing="0" w:after="0" w:afterAutospacing="0" w:line="480" w:lineRule="auto"/>
        <w:ind w:left="851"/>
        <w:jc w:val="both"/>
        <w:rPr>
          <w:rFonts w:asciiTheme="majorHAnsi" w:hAnsiTheme="majorHAnsi"/>
          <w:i/>
          <w:iCs/>
          <w:sz w:val="18"/>
          <w:szCs w:val="18"/>
        </w:rPr>
      </w:pPr>
      <w:r w:rsidRPr="00896070">
        <w:rPr>
          <w:rFonts w:asciiTheme="majorHAnsi" w:hAnsiTheme="majorHAnsi"/>
          <w:i/>
          <w:iCs/>
          <w:sz w:val="18"/>
          <w:szCs w:val="18"/>
        </w:rPr>
        <w:t xml:space="preserve">Las sumas o valores que se reciban en el renglón de fondo ajeno, serán reintegradas a los depositantes o beneficiarios, según proceda, </w:t>
      </w:r>
      <w:r w:rsidRPr="00896070">
        <w:rPr>
          <w:rFonts w:asciiTheme="majorHAnsi" w:hAnsiTheme="majorHAnsi"/>
          <w:b/>
          <w:i/>
          <w:iCs/>
          <w:sz w:val="18"/>
          <w:szCs w:val="18"/>
          <w:u w:val="single"/>
        </w:rPr>
        <w:t xml:space="preserve">mediante orden por escrito de la sala o juzgado ante el que se haya otorgado el depósito, </w:t>
      </w:r>
      <w:r w:rsidRPr="00896070">
        <w:rPr>
          <w:rFonts w:asciiTheme="majorHAnsi" w:hAnsiTheme="majorHAnsi"/>
          <w:i/>
          <w:iCs/>
          <w:sz w:val="18"/>
          <w:szCs w:val="18"/>
        </w:rPr>
        <w:t>en el término máximo de cinco días hábiles.”</w:t>
      </w:r>
    </w:p>
    <w:p w14:paraId="74CF5DF7" w14:textId="03E67CBF" w:rsidR="004B6217" w:rsidRPr="00896070" w:rsidRDefault="00AA6978" w:rsidP="001826DE">
      <w:pPr>
        <w:pStyle w:val="NormalWeb"/>
        <w:spacing w:before="0" w:beforeAutospacing="0" w:after="0" w:afterAutospacing="0" w:line="480" w:lineRule="auto"/>
        <w:jc w:val="both"/>
        <w:rPr>
          <w:rFonts w:asciiTheme="minorHAnsi" w:eastAsia="Batang" w:hAnsiTheme="minorHAnsi" w:cstheme="minorHAnsi"/>
          <w:i/>
          <w:iCs/>
          <w:sz w:val="22"/>
          <w:szCs w:val="22"/>
        </w:rPr>
      </w:pPr>
      <w:r w:rsidRPr="00896070">
        <w:rPr>
          <w:rFonts w:asciiTheme="majorHAnsi" w:hAnsiTheme="majorHAnsi"/>
          <w:i/>
          <w:iCs/>
          <w:sz w:val="18"/>
          <w:szCs w:val="18"/>
        </w:rPr>
        <w:tab/>
      </w:r>
      <w:r w:rsidR="007F693B" w:rsidRPr="00896070">
        <w:rPr>
          <w:rFonts w:asciiTheme="minorHAnsi" w:hAnsiTheme="minorHAnsi"/>
          <w:i/>
          <w:iCs/>
          <w:sz w:val="22"/>
          <w:szCs w:val="22"/>
        </w:rPr>
        <w:t xml:space="preserve">En atención a lo anterior, </w:t>
      </w:r>
      <w:r w:rsidR="009B0139" w:rsidRPr="00896070">
        <w:rPr>
          <w:rFonts w:asciiTheme="minorHAnsi" w:eastAsia="Batang" w:hAnsiTheme="minorHAnsi" w:cstheme="minorHAnsi"/>
          <w:i/>
          <w:iCs/>
          <w:sz w:val="22"/>
          <w:szCs w:val="22"/>
        </w:rPr>
        <w:t xml:space="preserve">con fundamento en lo que establecen los artículos </w:t>
      </w:r>
      <w:r w:rsidR="007F693B" w:rsidRPr="00896070">
        <w:rPr>
          <w:rFonts w:asciiTheme="minorHAnsi" w:eastAsia="Batang" w:hAnsiTheme="minorHAnsi" w:cstheme="minorHAnsi"/>
          <w:i/>
          <w:iCs/>
          <w:sz w:val="22"/>
          <w:szCs w:val="22"/>
        </w:rPr>
        <w:t xml:space="preserve">45 Bis, 45 </w:t>
      </w:r>
      <w:proofErr w:type="spellStart"/>
      <w:r w:rsidR="007F693B" w:rsidRPr="00896070">
        <w:rPr>
          <w:rFonts w:asciiTheme="minorHAnsi" w:eastAsia="Batang" w:hAnsiTheme="minorHAnsi" w:cstheme="minorHAnsi"/>
          <w:i/>
          <w:iCs/>
          <w:sz w:val="22"/>
          <w:szCs w:val="22"/>
        </w:rPr>
        <w:t>Quáter</w:t>
      </w:r>
      <w:proofErr w:type="spellEnd"/>
      <w:r w:rsidR="007F693B" w:rsidRPr="00896070">
        <w:rPr>
          <w:rFonts w:asciiTheme="minorHAnsi" w:eastAsia="Batang" w:hAnsiTheme="minorHAnsi" w:cstheme="minorHAnsi"/>
          <w:i/>
          <w:iCs/>
          <w:sz w:val="22"/>
          <w:szCs w:val="22"/>
        </w:rPr>
        <w:t xml:space="preserve">, </w:t>
      </w:r>
      <w:r w:rsidR="009B0139" w:rsidRPr="00896070">
        <w:rPr>
          <w:rFonts w:asciiTheme="minorHAnsi" w:eastAsia="Batang" w:hAnsiTheme="minorHAnsi" w:cstheme="minorHAnsi"/>
          <w:i/>
          <w:iCs/>
          <w:sz w:val="22"/>
          <w:szCs w:val="22"/>
        </w:rPr>
        <w:t xml:space="preserve">61, 77, </w:t>
      </w:r>
      <w:r w:rsidR="00AC474C" w:rsidRPr="00896070">
        <w:rPr>
          <w:rFonts w:asciiTheme="minorHAnsi" w:eastAsia="Batang" w:hAnsiTheme="minorHAnsi" w:cstheme="minorHAnsi"/>
          <w:i/>
          <w:iCs/>
          <w:sz w:val="22"/>
          <w:szCs w:val="22"/>
        </w:rPr>
        <w:t xml:space="preserve"> 100, </w:t>
      </w:r>
      <w:r w:rsidR="00450057" w:rsidRPr="00896070">
        <w:rPr>
          <w:rFonts w:asciiTheme="minorHAnsi" w:eastAsia="Batang" w:hAnsiTheme="minorHAnsi" w:cstheme="minorHAnsi"/>
          <w:i/>
          <w:iCs/>
          <w:sz w:val="22"/>
          <w:szCs w:val="22"/>
        </w:rPr>
        <w:t>101</w:t>
      </w:r>
      <w:r w:rsidR="007F693B" w:rsidRPr="00896070">
        <w:rPr>
          <w:rFonts w:asciiTheme="minorHAnsi" w:eastAsia="Batang" w:hAnsiTheme="minorHAnsi" w:cstheme="minorHAnsi"/>
          <w:i/>
          <w:iCs/>
          <w:sz w:val="22"/>
          <w:szCs w:val="22"/>
        </w:rPr>
        <w:t xml:space="preserve"> y</w:t>
      </w:r>
      <w:r w:rsidR="00450057" w:rsidRPr="00896070">
        <w:rPr>
          <w:rFonts w:asciiTheme="minorHAnsi" w:eastAsia="Batang" w:hAnsiTheme="minorHAnsi" w:cstheme="minorHAnsi"/>
          <w:i/>
          <w:iCs/>
          <w:sz w:val="22"/>
          <w:szCs w:val="22"/>
        </w:rPr>
        <w:t xml:space="preserve"> 104</w:t>
      </w:r>
      <w:r w:rsidR="007F693B" w:rsidRPr="00896070">
        <w:rPr>
          <w:rFonts w:asciiTheme="minorHAnsi" w:eastAsia="Batang" w:hAnsiTheme="minorHAnsi" w:cstheme="minorHAnsi"/>
          <w:i/>
          <w:iCs/>
          <w:sz w:val="22"/>
          <w:szCs w:val="22"/>
        </w:rPr>
        <w:t xml:space="preserve"> </w:t>
      </w:r>
      <w:r w:rsidR="00450057" w:rsidRPr="00896070">
        <w:rPr>
          <w:rFonts w:asciiTheme="minorHAnsi" w:eastAsia="Batang" w:hAnsiTheme="minorHAnsi" w:cstheme="minorHAnsi"/>
          <w:i/>
          <w:iCs/>
          <w:sz w:val="22"/>
          <w:szCs w:val="22"/>
        </w:rPr>
        <w:t xml:space="preserve"> de la Ley Orgánica del Poder Judicial del Estado </w:t>
      </w:r>
      <w:r w:rsidR="00AC474C" w:rsidRPr="00896070">
        <w:rPr>
          <w:rFonts w:asciiTheme="minorHAnsi" w:eastAsia="Batang" w:hAnsiTheme="minorHAnsi" w:cstheme="minorHAnsi"/>
          <w:i/>
          <w:iCs/>
          <w:sz w:val="22"/>
          <w:szCs w:val="22"/>
        </w:rPr>
        <w:t>de la Ley Orgánica de</w:t>
      </w:r>
      <w:r w:rsidR="00450057" w:rsidRPr="00896070">
        <w:rPr>
          <w:rFonts w:asciiTheme="minorHAnsi" w:eastAsia="Batang" w:hAnsiTheme="minorHAnsi" w:cstheme="minorHAnsi"/>
          <w:i/>
          <w:iCs/>
          <w:sz w:val="22"/>
          <w:szCs w:val="22"/>
        </w:rPr>
        <w:t xml:space="preserve">l Poder Judicial del Estado, </w:t>
      </w:r>
      <w:r w:rsidR="007F693B" w:rsidRPr="00896070">
        <w:rPr>
          <w:rFonts w:asciiTheme="minorHAnsi" w:eastAsia="Batang" w:hAnsiTheme="minorHAnsi" w:cstheme="minorHAnsi"/>
          <w:i/>
          <w:iCs/>
          <w:sz w:val="22"/>
          <w:szCs w:val="22"/>
        </w:rPr>
        <w:t>este Consejo de la Judicatura del Estado, autoriza al Tesorero del Poder Judicial del Estado</w:t>
      </w:r>
      <w:r w:rsidR="00896070" w:rsidRPr="00896070">
        <w:rPr>
          <w:rFonts w:asciiTheme="minorHAnsi" w:eastAsia="Batang" w:hAnsiTheme="minorHAnsi" w:cstheme="minorHAnsi"/>
          <w:i/>
          <w:iCs/>
          <w:sz w:val="22"/>
          <w:szCs w:val="22"/>
        </w:rPr>
        <w:t>,</w:t>
      </w:r>
      <w:r w:rsidR="007972C1" w:rsidRPr="00896070">
        <w:rPr>
          <w:rFonts w:asciiTheme="minorHAnsi" w:eastAsia="Batang" w:hAnsiTheme="minorHAnsi" w:cstheme="minorHAnsi"/>
          <w:i/>
          <w:iCs/>
          <w:sz w:val="22"/>
          <w:szCs w:val="22"/>
        </w:rPr>
        <w:t xml:space="preserve"> en coordinación con el Director Jurídico del Tribunal Superior de Justicia</w:t>
      </w:r>
      <w:r w:rsidR="007F693B" w:rsidRPr="00896070">
        <w:rPr>
          <w:rFonts w:asciiTheme="minorHAnsi" w:eastAsia="Batang" w:hAnsiTheme="minorHAnsi" w:cstheme="minorHAnsi"/>
          <w:i/>
          <w:iCs/>
          <w:sz w:val="22"/>
          <w:szCs w:val="22"/>
        </w:rPr>
        <w:t xml:space="preserve">, realizar las gestiones correspondientes </w:t>
      </w:r>
      <w:r w:rsidR="004B6217" w:rsidRPr="00896070">
        <w:rPr>
          <w:rFonts w:asciiTheme="minorHAnsi" w:eastAsia="Batang" w:hAnsiTheme="minorHAnsi" w:cstheme="minorHAnsi"/>
          <w:i/>
          <w:iCs/>
          <w:sz w:val="22"/>
          <w:szCs w:val="22"/>
        </w:rPr>
        <w:t>para hacer</w:t>
      </w:r>
      <w:r w:rsidR="007F693B" w:rsidRPr="00896070">
        <w:rPr>
          <w:rFonts w:asciiTheme="minorHAnsi" w:eastAsia="Batang" w:hAnsiTheme="minorHAnsi" w:cstheme="minorHAnsi"/>
          <w:i/>
          <w:iCs/>
          <w:sz w:val="22"/>
          <w:szCs w:val="22"/>
        </w:rPr>
        <w:t xml:space="preserve"> la devolución </w:t>
      </w:r>
      <w:r w:rsidR="004B6217" w:rsidRPr="00896070">
        <w:rPr>
          <w:rFonts w:asciiTheme="minorHAnsi" w:eastAsia="Batang" w:hAnsiTheme="minorHAnsi" w:cstheme="minorHAnsi"/>
          <w:i/>
          <w:iCs/>
          <w:sz w:val="22"/>
          <w:szCs w:val="22"/>
        </w:rPr>
        <w:t xml:space="preserve">a favor de la Secretaría de Salud y O.P.D. Salud Tlaxcala, por conducto de sus apoderados legales,  </w:t>
      </w:r>
      <w:r w:rsidR="004B6217" w:rsidRPr="00896070">
        <w:rPr>
          <w:rFonts w:asciiTheme="minorHAnsi" w:eastAsia="Batang" w:hAnsiTheme="minorHAnsi" w:cstheme="minorHAnsi"/>
          <w:b/>
          <w:i/>
          <w:iCs/>
          <w:sz w:val="22"/>
          <w:szCs w:val="22"/>
        </w:rPr>
        <w:t xml:space="preserve">única y exclusivamente de las </w:t>
      </w:r>
      <w:r w:rsidR="004B6217" w:rsidRPr="00896070">
        <w:rPr>
          <w:rFonts w:asciiTheme="minorHAnsi" w:eastAsia="Batang" w:hAnsiTheme="minorHAnsi" w:cstheme="minorHAnsi"/>
          <w:b/>
          <w:i/>
          <w:iCs/>
          <w:sz w:val="22"/>
          <w:szCs w:val="22"/>
        </w:rPr>
        <w:lastRenderedPageBreak/>
        <w:t xml:space="preserve">veintidós </w:t>
      </w:r>
      <w:r w:rsidR="004B6217" w:rsidRPr="00896070">
        <w:rPr>
          <w:rFonts w:asciiTheme="minorHAnsi" w:eastAsia="Batang" w:hAnsiTheme="minorHAnsi" w:cstheme="minorHAnsi"/>
          <w:i/>
          <w:iCs/>
          <w:sz w:val="22"/>
          <w:szCs w:val="22"/>
        </w:rPr>
        <w:t xml:space="preserve">transferencias efectuadas a las cuentas del Tribunal Superior de Justicia por la cantidad de $212,051.13 M.N. (Doscientos doce mil cincuenta y un pesos 13/100 M.N.), cada una, que no fueron consignadas dentro de expediente alguno, </w:t>
      </w:r>
      <w:r w:rsidR="00896070" w:rsidRPr="00896070">
        <w:rPr>
          <w:rFonts w:asciiTheme="minorHAnsi" w:eastAsia="Batang" w:hAnsiTheme="minorHAnsi" w:cstheme="minorHAnsi"/>
          <w:i/>
          <w:iCs/>
          <w:sz w:val="22"/>
          <w:szCs w:val="22"/>
        </w:rPr>
        <w:t xml:space="preserve">debiendo expedir el receptor </w:t>
      </w:r>
      <w:r w:rsidR="004B6217" w:rsidRPr="00896070">
        <w:rPr>
          <w:rFonts w:asciiTheme="minorHAnsi" w:eastAsia="Batang" w:hAnsiTheme="minorHAnsi" w:cstheme="minorHAnsi"/>
          <w:i/>
          <w:iCs/>
          <w:sz w:val="22"/>
          <w:szCs w:val="22"/>
        </w:rPr>
        <w:t>el recibo correspondiente para constancia</w:t>
      </w:r>
      <w:r w:rsidR="00896070" w:rsidRPr="00896070">
        <w:rPr>
          <w:rFonts w:asciiTheme="minorHAnsi" w:eastAsia="Batang" w:hAnsiTheme="minorHAnsi" w:cstheme="minorHAnsi"/>
          <w:i/>
          <w:iCs/>
          <w:sz w:val="22"/>
          <w:szCs w:val="22"/>
        </w:rPr>
        <w:t>,</w:t>
      </w:r>
      <w:r w:rsidR="007972C1" w:rsidRPr="00896070">
        <w:rPr>
          <w:rFonts w:asciiTheme="minorHAnsi" w:eastAsia="Batang" w:hAnsiTheme="minorHAnsi" w:cstheme="minorHAnsi"/>
          <w:i/>
          <w:iCs/>
          <w:sz w:val="22"/>
          <w:szCs w:val="22"/>
        </w:rPr>
        <w:t xml:space="preserve"> tanto en el apéndice de la presente acta, como en los archivos de la Tesorería del Poder Judicial del Estado para que surta los efectos legales correspondientes.</w:t>
      </w:r>
    </w:p>
    <w:p w14:paraId="47942D36" w14:textId="0D46BFF8" w:rsidR="007972C1" w:rsidRPr="00896070" w:rsidRDefault="004B6217" w:rsidP="001826DE">
      <w:pPr>
        <w:pStyle w:val="NormalWeb"/>
        <w:spacing w:before="0" w:beforeAutospacing="0" w:after="0" w:afterAutospacing="0" w:line="480" w:lineRule="auto"/>
        <w:jc w:val="both"/>
        <w:rPr>
          <w:rFonts w:asciiTheme="minorHAnsi" w:eastAsia="Batang" w:hAnsiTheme="minorHAnsi" w:cstheme="minorHAnsi"/>
          <w:i/>
          <w:iCs/>
          <w:sz w:val="22"/>
          <w:szCs w:val="22"/>
        </w:rPr>
      </w:pPr>
      <w:r w:rsidRPr="00896070">
        <w:rPr>
          <w:rFonts w:asciiTheme="minorHAnsi" w:eastAsia="Batang" w:hAnsiTheme="minorHAnsi" w:cstheme="minorHAnsi"/>
          <w:i/>
          <w:iCs/>
          <w:sz w:val="22"/>
          <w:szCs w:val="22"/>
        </w:rPr>
        <w:t xml:space="preserve">Por cuanto hace a las catorce </w:t>
      </w:r>
      <w:r w:rsidR="007972C1" w:rsidRPr="00896070">
        <w:rPr>
          <w:rFonts w:asciiTheme="minorHAnsi" w:eastAsia="Batang" w:hAnsiTheme="minorHAnsi" w:cstheme="minorHAnsi"/>
          <w:i/>
          <w:iCs/>
          <w:sz w:val="22"/>
          <w:szCs w:val="22"/>
        </w:rPr>
        <w:t xml:space="preserve">las transferencias efectuadas a las cuentas del Tribunal Superior de Justicia (Fondo Auxiliar de Impartición de Justicia), por la cantidad de $212,051.13 M.N. (Doscientos doce mil cincuenta y un pesos 13/100 M.N.), cada una; consignadas dentro del Expediente 359/2018 del índice del Juzgado Segundo de lo Civil del Distrito Judicial de Cuauhtémoc, se dejan a salvo los derechos de los peticionarios, para hacerlos valer ante </w:t>
      </w:r>
      <w:r w:rsidR="00896070" w:rsidRPr="00896070">
        <w:rPr>
          <w:rFonts w:asciiTheme="minorHAnsi" w:eastAsia="Batang" w:hAnsiTheme="minorHAnsi" w:cstheme="minorHAnsi"/>
          <w:i/>
          <w:iCs/>
          <w:sz w:val="22"/>
          <w:szCs w:val="22"/>
        </w:rPr>
        <w:t>el órgano jurisdiccional</w:t>
      </w:r>
      <w:r w:rsidR="007972C1" w:rsidRPr="00896070">
        <w:rPr>
          <w:rFonts w:asciiTheme="minorHAnsi" w:eastAsia="Batang" w:hAnsiTheme="minorHAnsi" w:cstheme="minorHAnsi"/>
          <w:i/>
          <w:iCs/>
          <w:sz w:val="22"/>
          <w:szCs w:val="22"/>
        </w:rPr>
        <w:t xml:space="preserve"> correspondiente. </w:t>
      </w:r>
    </w:p>
    <w:p w14:paraId="161229B8" w14:textId="12D4E574" w:rsidR="008802E1" w:rsidRPr="008802E1" w:rsidRDefault="007972C1" w:rsidP="001826DE">
      <w:pPr>
        <w:pStyle w:val="NormalWeb"/>
        <w:spacing w:before="0" w:beforeAutospacing="0" w:after="0" w:afterAutospacing="0" w:line="480" w:lineRule="auto"/>
        <w:jc w:val="both"/>
        <w:rPr>
          <w:rFonts w:asciiTheme="minorHAnsi" w:eastAsia="Batang" w:hAnsiTheme="minorHAnsi" w:cstheme="minorHAnsi"/>
          <w:iCs/>
          <w:sz w:val="22"/>
          <w:szCs w:val="22"/>
        </w:rPr>
      </w:pPr>
      <w:r w:rsidRPr="00896070">
        <w:rPr>
          <w:rFonts w:asciiTheme="minorHAnsi" w:eastAsia="Batang" w:hAnsiTheme="minorHAnsi" w:cstheme="minorHAnsi"/>
          <w:i/>
          <w:iCs/>
          <w:sz w:val="22"/>
          <w:szCs w:val="22"/>
        </w:rPr>
        <w:t>Con copia de los oficios de cuenta, comuníquese esta determinación al Tesorero del Poder Judicial del Estado, para su conocimiento y e</w:t>
      </w:r>
      <w:r w:rsidR="008802E1" w:rsidRPr="00896070">
        <w:rPr>
          <w:rFonts w:asciiTheme="minorHAnsi" w:eastAsia="Batang" w:hAnsiTheme="minorHAnsi" w:cstheme="minorHAnsi"/>
          <w:i/>
          <w:iCs/>
          <w:sz w:val="22"/>
          <w:szCs w:val="22"/>
        </w:rPr>
        <w:t>fectos legales correspondientes; a</w:t>
      </w:r>
      <w:r w:rsidRPr="00896070">
        <w:rPr>
          <w:rFonts w:asciiTheme="minorHAnsi" w:eastAsia="Batang" w:hAnsiTheme="minorHAnsi" w:cstheme="minorHAnsi"/>
          <w:i/>
          <w:iCs/>
          <w:sz w:val="22"/>
          <w:szCs w:val="22"/>
        </w:rPr>
        <w:t>l Director Jurídico</w:t>
      </w:r>
      <w:r w:rsidR="008802E1" w:rsidRPr="00896070">
        <w:rPr>
          <w:rFonts w:asciiTheme="minorHAnsi" w:eastAsia="Batang" w:hAnsiTheme="minorHAnsi" w:cstheme="minorHAnsi"/>
          <w:i/>
          <w:iCs/>
          <w:sz w:val="22"/>
          <w:szCs w:val="22"/>
        </w:rPr>
        <w:t xml:space="preserve"> del Tribunal Superior de Justicia</w:t>
      </w:r>
      <w:r w:rsidRPr="00896070">
        <w:rPr>
          <w:rFonts w:asciiTheme="minorHAnsi" w:eastAsia="Batang" w:hAnsiTheme="minorHAnsi" w:cstheme="minorHAnsi"/>
          <w:i/>
          <w:iCs/>
          <w:sz w:val="22"/>
          <w:szCs w:val="22"/>
        </w:rPr>
        <w:t>, para su conocimiento</w:t>
      </w:r>
      <w:r w:rsidR="008802E1" w:rsidRPr="00896070">
        <w:rPr>
          <w:rFonts w:asciiTheme="minorHAnsi" w:eastAsia="Batang" w:hAnsiTheme="minorHAnsi" w:cstheme="minorHAnsi"/>
          <w:i/>
          <w:iCs/>
          <w:sz w:val="22"/>
          <w:szCs w:val="22"/>
        </w:rPr>
        <w:t xml:space="preserve"> y efectos procedentes;</w:t>
      </w:r>
      <w:r w:rsidRPr="00896070">
        <w:rPr>
          <w:rFonts w:asciiTheme="minorHAnsi" w:eastAsia="Batang" w:hAnsiTheme="minorHAnsi" w:cstheme="minorHAnsi"/>
          <w:i/>
          <w:iCs/>
          <w:sz w:val="22"/>
          <w:szCs w:val="22"/>
        </w:rPr>
        <w:t xml:space="preserve"> al Juez </w:t>
      </w:r>
      <w:r w:rsidR="008802E1" w:rsidRPr="00896070">
        <w:rPr>
          <w:rFonts w:asciiTheme="minorHAnsi" w:eastAsia="Batang" w:hAnsiTheme="minorHAnsi" w:cstheme="minorHAnsi"/>
          <w:i/>
          <w:iCs/>
          <w:sz w:val="22"/>
          <w:szCs w:val="22"/>
        </w:rPr>
        <w:t xml:space="preserve">Segundo de lo Civil del Distrito Judicial de Cuauhtémoc, para su debido conocimiento y efectos a que haya lugar; </w:t>
      </w:r>
      <w:r w:rsidR="00896070" w:rsidRPr="00896070">
        <w:rPr>
          <w:rFonts w:asciiTheme="minorHAnsi" w:eastAsia="Batang" w:hAnsiTheme="minorHAnsi" w:cstheme="minorHAnsi"/>
          <w:i/>
          <w:iCs/>
          <w:sz w:val="22"/>
          <w:szCs w:val="22"/>
        </w:rPr>
        <w:t xml:space="preserve">asimismo, </w:t>
      </w:r>
      <w:r w:rsidR="008802E1" w:rsidRPr="00896070">
        <w:rPr>
          <w:rFonts w:asciiTheme="minorHAnsi" w:eastAsia="Batang" w:hAnsiTheme="minorHAnsi" w:cstheme="minorHAnsi"/>
          <w:i/>
          <w:iCs/>
          <w:sz w:val="22"/>
          <w:szCs w:val="22"/>
        </w:rPr>
        <w:t>al</w:t>
      </w:r>
      <w:r w:rsidR="008802E1" w:rsidRPr="00896070">
        <w:rPr>
          <w:rFonts w:asciiTheme="minorHAnsi" w:eastAsia="Batang" w:hAnsiTheme="minorHAnsi" w:cstheme="minorHAnsi"/>
          <w:bCs/>
          <w:i/>
          <w:iCs/>
          <w:sz w:val="22"/>
          <w:szCs w:val="22"/>
        </w:rPr>
        <w:t xml:space="preserve"> Jefe del Departamento de Asuntos Jurídicos de la Secretaría de Salud y O.P.D. Salud Tlaxcala, </w:t>
      </w:r>
      <w:r w:rsidR="00896070" w:rsidRPr="00896070">
        <w:rPr>
          <w:rFonts w:asciiTheme="minorHAnsi" w:eastAsia="Batang" w:hAnsiTheme="minorHAnsi" w:cstheme="minorHAnsi"/>
          <w:bCs/>
          <w:i/>
          <w:iCs/>
          <w:sz w:val="22"/>
          <w:szCs w:val="22"/>
        </w:rPr>
        <w:t xml:space="preserve">por conductor de la </w:t>
      </w:r>
      <w:proofErr w:type="spellStart"/>
      <w:r w:rsidR="00896070" w:rsidRPr="00896070">
        <w:rPr>
          <w:rFonts w:asciiTheme="minorHAnsi" w:eastAsia="Batang" w:hAnsiTheme="minorHAnsi" w:cstheme="minorHAnsi"/>
          <w:bCs/>
          <w:i/>
          <w:iCs/>
          <w:sz w:val="22"/>
          <w:szCs w:val="22"/>
        </w:rPr>
        <w:t>diligenciaria</w:t>
      </w:r>
      <w:proofErr w:type="spellEnd"/>
      <w:r w:rsidR="00896070" w:rsidRPr="00896070">
        <w:rPr>
          <w:rFonts w:asciiTheme="minorHAnsi" w:eastAsia="Batang" w:hAnsiTheme="minorHAnsi" w:cstheme="minorHAnsi"/>
          <w:bCs/>
          <w:i/>
          <w:iCs/>
          <w:sz w:val="22"/>
          <w:szCs w:val="22"/>
        </w:rPr>
        <w:t xml:space="preserve"> adscrita a este órgano colegiado, en el domicilio oficial del solicitante, </w:t>
      </w:r>
      <w:r w:rsidR="008802E1" w:rsidRPr="00896070">
        <w:rPr>
          <w:rFonts w:asciiTheme="minorHAnsi" w:eastAsia="Batang" w:hAnsiTheme="minorHAnsi" w:cstheme="minorHAnsi"/>
          <w:bCs/>
          <w:i/>
          <w:iCs/>
          <w:sz w:val="22"/>
          <w:szCs w:val="22"/>
        </w:rPr>
        <w:t>para su conocimiento y efectos legales conducentes</w:t>
      </w:r>
      <w:r w:rsidR="008802E1" w:rsidRPr="00896070">
        <w:rPr>
          <w:rFonts w:asciiTheme="minorHAnsi" w:eastAsia="Batang" w:hAnsiTheme="minorHAnsi" w:cstheme="minorHAnsi"/>
          <w:i/>
          <w:iCs/>
          <w:sz w:val="22"/>
          <w:szCs w:val="22"/>
        </w:rPr>
        <w:t>.</w:t>
      </w:r>
      <w:r w:rsidR="008802E1">
        <w:rPr>
          <w:rFonts w:asciiTheme="minorHAnsi" w:eastAsia="Batang" w:hAnsiTheme="minorHAnsi" w:cstheme="minorHAnsi"/>
          <w:iCs/>
          <w:sz w:val="22"/>
          <w:szCs w:val="22"/>
        </w:rPr>
        <w:t xml:space="preserve"> </w:t>
      </w:r>
      <w:r w:rsidR="008802E1" w:rsidRPr="00896070">
        <w:rPr>
          <w:rFonts w:asciiTheme="minorHAnsi" w:eastAsia="Batang" w:hAnsiTheme="minorHAnsi" w:cstheme="minorHAnsi"/>
          <w:iCs/>
          <w:sz w:val="22"/>
          <w:szCs w:val="22"/>
          <w:u w:val="single"/>
        </w:rPr>
        <w:t xml:space="preserve">APROBADO </w:t>
      </w:r>
      <w:r w:rsidR="008802E1" w:rsidRPr="00EA3049">
        <w:rPr>
          <w:rFonts w:asciiTheme="minorHAnsi" w:eastAsia="Batang" w:hAnsiTheme="minorHAnsi" w:cstheme="minorHAnsi"/>
          <w:iCs/>
          <w:sz w:val="22"/>
          <w:szCs w:val="22"/>
          <w:u w:val="single"/>
        </w:rPr>
        <w:t>POR</w:t>
      </w:r>
      <w:r w:rsidR="00896070" w:rsidRPr="00EA3049">
        <w:rPr>
          <w:rFonts w:asciiTheme="minorHAnsi" w:eastAsia="Batang" w:hAnsiTheme="minorHAnsi" w:cstheme="minorHAnsi"/>
          <w:iCs/>
          <w:sz w:val="22"/>
          <w:szCs w:val="22"/>
          <w:u w:val="single"/>
        </w:rPr>
        <w:t xml:space="preserve"> UNANIMIDAD </w:t>
      </w:r>
      <w:r w:rsidR="008802E1" w:rsidRPr="00EA3049">
        <w:rPr>
          <w:rFonts w:asciiTheme="minorHAnsi" w:eastAsia="Batang" w:hAnsiTheme="minorHAnsi" w:cstheme="minorHAnsi"/>
          <w:iCs/>
          <w:sz w:val="22"/>
          <w:szCs w:val="22"/>
          <w:u w:val="single"/>
        </w:rPr>
        <w:t xml:space="preserve">DE </w:t>
      </w:r>
      <w:r w:rsidR="008802E1" w:rsidRPr="00896070">
        <w:rPr>
          <w:rFonts w:asciiTheme="minorHAnsi" w:eastAsia="Batang" w:hAnsiTheme="minorHAnsi" w:cstheme="minorHAnsi"/>
          <w:iCs/>
          <w:sz w:val="22"/>
          <w:szCs w:val="22"/>
          <w:u w:val="single"/>
        </w:rPr>
        <w:t>VOTOS</w:t>
      </w:r>
      <w:r w:rsidR="008802E1">
        <w:rPr>
          <w:rFonts w:asciiTheme="minorHAnsi" w:eastAsia="Batang" w:hAnsiTheme="minorHAnsi" w:cstheme="minorHAnsi"/>
          <w:iCs/>
          <w:sz w:val="22"/>
          <w:szCs w:val="22"/>
        </w:rPr>
        <w:t>.</w:t>
      </w:r>
      <w:r w:rsidR="00896070">
        <w:rPr>
          <w:rFonts w:asciiTheme="minorHAnsi" w:eastAsia="Batang" w:hAnsiTheme="minorHAnsi" w:cstheme="minorHAnsi"/>
          <w:iCs/>
          <w:sz w:val="22"/>
          <w:szCs w:val="22"/>
        </w:rPr>
        <w:t xml:space="preserve"> - - - - - - - - - - - - - - - - - - - - - - - - - - - - - - - - - - - - - - - - - - - - - - - - - - - - - - - - - - - - </w:t>
      </w:r>
    </w:p>
    <w:p w14:paraId="10F09163" w14:textId="77777777" w:rsidR="00DC1BBE" w:rsidRPr="00DC1BBE" w:rsidRDefault="00DC1BBE" w:rsidP="00DC1BBE">
      <w:pPr>
        <w:shd w:val="clear" w:color="auto" w:fill="FFFFFF"/>
        <w:spacing w:after="0" w:line="480" w:lineRule="auto"/>
        <w:ind w:firstLine="708"/>
        <w:jc w:val="both"/>
        <w:rPr>
          <w:rFonts w:eastAsia="Times New Roman" w:cs="Calibri"/>
          <w:color w:val="000000"/>
          <w:lang w:eastAsia="es-MX"/>
        </w:rPr>
      </w:pPr>
      <w:r w:rsidRPr="00DC1BBE">
        <w:rPr>
          <w:rFonts w:eastAsia="Times New Roman" w:cs="Calibri"/>
          <w:b/>
          <w:bCs/>
          <w:color w:val="000000"/>
          <w:lang w:eastAsia="es-MX"/>
        </w:rPr>
        <w:t>ACUERDO XIII/42/2021. Escrito de fecha tres de agosto de dos mil veintiuno, signado por la servidora pública adscrita al Consejo de la Judicatura del Estado, así como del escrito de fecha seis de agosto signado por el responsable del Módulo. - - - </w:t>
      </w:r>
    </w:p>
    <w:p w14:paraId="78062AAC" w14:textId="7BFB8178" w:rsidR="00DC1BBE" w:rsidRPr="00DC1BBE" w:rsidRDefault="00DC1BBE" w:rsidP="00DC1BBE">
      <w:pPr>
        <w:shd w:val="clear" w:color="auto" w:fill="FFFFFF"/>
        <w:spacing w:after="0" w:line="480" w:lineRule="auto"/>
        <w:jc w:val="both"/>
        <w:rPr>
          <w:rFonts w:eastAsia="Times New Roman" w:cs="Calibri"/>
          <w:i/>
          <w:iCs/>
          <w:color w:val="000000"/>
          <w:lang w:eastAsia="es-MX"/>
        </w:rPr>
      </w:pPr>
      <w:r w:rsidRPr="00DC1BBE">
        <w:rPr>
          <w:rFonts w:eastAsia="Times New Roman" w:cs="Calibri"/>
          <w:i/>
          <w:iCs/>
          <w:color w:val="000000"/>
          <w:lang w:eastAsia="es-MX"/>
        </w:rPr>
        <w:t xml:space="preserve">Dada cuenta con el escrito de fecha tres de agosto de dos mil veintiuno, así como </w:t>
      </w:r>
      <w:r w:rsidRPr="009E0A80">
        <w:rPr>
          <w:rFonts w:eastAsia="Times New Roman" w:cs="Calibri"/>
          <w:i/>
          <w:iCs/>
          <w:color w:val="000000"/>
          <w:lang w:eastAsia="es-MX"/>
        </w:rPr>
        <w:t xml:space="preserve">el </w:t>
      </w:r>
      <w:r w:rsidRPr="00DC1BBE">
        <w:rPr>
          <w:rFonts w:eastAsia="Times New Roman" w:cs="Calibri"/>
          <w:i/>
          <w:iCs/>
          <w:color w:val="000000"/>
          <w:lang w:eastAsia="es-MX"/>
        </w:rPr>
        <w:t xml:space="preserve">escrito de fecha seis de agosto signado por el responsable del Módulo, relacionados con la solicitud de ampliación de gasto médico </w:t>
      </w:r>
      <w:r w:rsidRPr="009E0A80">
        <w:rPr>
          <w:rFonts w:eastAsia="Times New Roman" w:cs="Calibri"/>
          <w:i/>
          <w:iCs/>
          <w:color w:val="000000"/>
          <w:lang w:eastAsia="es-MX"/>
        </w:rPr>
        <w:t>para</w:t>
      </w:r>
      <w:r w:rsidRPr="00DC1BBE">
        <w:rPr>
          <w:rFonts w:eastAsia="Times New Roman" w:cs="Calibri"/>
          <w:i/>
          <w:iCs/>
          <w:color w:val="000000"/>
          <w:lang w:eastAsia="es-MX"/>
        </w:rPr>
        <w:t xml:space="preserve"> la servidora pública que nos ocupa y en su caso, para sus dependientes económicos (hijos), por las circunstancias especificadas en el escrito de cuenta</w:t>
      </w:r>
      <w:r w:rsidRPr="009E0A80">
        <w:rPr>
          <w:rFonts w:eastAsia="Times New Roman" w:cs="Calibri"/>
          <w:i/>
          <w:iCs/>
          <w:color w:val="000000"/>
          <w:lang w:eastAsia="es-MX"/>
        </w:rPr>
        <w:t>. Al respecto,</w:t>
      </w:r>
      <w:r w:rsidRPr="00DC1BBE">
        <w:rPr>
          <w:rFonts w:eastAsia="Times New Roman" w:cs="Calibri"/>
          <w:i/>
          <w:iCs/>
          <w:color w:val="000000"/>
          <w:lang w:eastAsia="es-MX"/>
        </w:rPr>
        <w:t xml:space="preserve"> toda vez que se está ante la presencia del derecho humano a la salud consignado en el artículo 4, párrafo cuarto, de la Constitución Política de los Estados Unidos Mexicanos, con fundamento en lo que establecen los artículos 61, </w:t>
      </w:r>
      <w:r w:rsidRPr="00DC1BBE">
        <w:rPr>
          <w:rFonts w:eastAsia="Times New Roman" w:cs="Calibri"/>
          <w:i/>
          <w:iCs/>
          <w:color w:val="000000"/>
          <w:lang w:eastAsia="es-MX"/>
        </w:rPr>
        <w:lastRenderedPageBreak/>
        <w:t>de la Ley Orgánica del Poder Judicial del Estado; 9, fracción XVII, del Reglamento del Consejo de la Judicatura; y VIGÉSIMO QUINTO, de los Lineamientos del Servicio de Salud para las Personas Servidoras Públicas, se autoriza en este momento  la ampliación del gasto médico a la servidora pública únicamente para ella, </w:t>
      </w:r>
      <w:r w:rsidRPr="00DC1BBE">
        <w:rPr>
          <w:rFonts w:eastAsia="Times New Roman" w:cs="Calibri"/>
          <w:i/>
          <w:iCs/>
          <w:color w:val="000000"/>
          <w:u w:val="single"/>
          <w:lang w:eastAsia="es-MX"/>
        </w:rPr>
        <w:t>por cuanto hace a la atención especializada, estudios y medicamentos que prescriba y/o autorice el responsable del módulo médico, relacionados con el tratamiento para las enfermedad que se precisan en el</w:t>
      </w:r>
      <w:r w:rsidRPr="009E0A80">
        <w:rPr>
          <w:rFonts w:eastAsia="Times New Roman" w:cs="Calibri"/>
          <w:i/>
          <w:iCs/>
          <w:color w:val="000000"/>
          <w:u w:val="single"/>
          <w:lang w:eastAsia="es-MX"/>
        </w:rPr>
        <w:t xml:space="preserve"> informe médico </w:t>
      </w:r>
      <w:r w:rsidRPr="00DC1BBE">
        <w:rPr>
          <w:rFonts w:eastAsia="Times New Roman" w:cs="Calibri"/>
          <w:i/>
          <w:iCs/>
          <w:color w:val="000000"/>
          <w:u w:val="single"/>
          <w:lang w:eastAsia="es-MX"/>
        </w:rPr>
        <w:t>de cuenta;</w:t>
      </w:r>
      <w:r w:rsidRPr="00DC1BBE">
        <w:rPr>
          <w:rFonts w:eastAsia="Times New Roman" w:cs="Calibri"/>
          <w:i/>
          <w:iCs/>
          <w:color w:val="000000"/>
          <w:lang w:eastAsia="es-MX"/>
        </w:rPr>
        <w:t> reservando la autorización de dicha ampliación para sus dependientes, para cuando el caso lo requiera; asimismo, se instruye al Tesorero del Poder Judicial del Estado, respecto a las particularidades siguientes:       </w:t>
      </w:r>
    </w:p>
    <w:p w14:paraId="1FA01307" w14:textId="77777777" w:rsidR="00DC1BBE" w:rsidRPr="00DC1BBE" w:rsidRDefault="00DC1BBE" w:rsidP="00DC1BBE">
      <w:pPr>
        <w:shd w:val="clear" w:color="auto" w:fill="FFFFFF"/>
        <w:spacing w:after="0" w:line="480" w:lineRule="auto"/>
        <w:jc w:val="both"/>
        <w:rPr>
          <w:rFonts w:eastAsia="Times New Roman" w:cs="Calibri"/>
          <w:i/>
          <w:iCs/>
          <w:color w:val="000000"/>
          <w:lang w:eastAsia="es-MX"/>
        </w:rPr>
      </w:pPr>
      <w:r w:rsidRPr="00DC1BBE">
        <w:rPr>
          <w:rFonts w:eastAsia="Times New Roman" w:cs="Calibri"/>
          <w:i/>
          <w:iCs/>
          <w:color w:val="000000"/>
          <w:lang w:eastAsia="es-MX"/>
        </w:rPr>
        <w:t>1.- Para el caso de que la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5B06C7D6" w14:textId="77777777" w:rsidR="00DC1BBE" w:rsidRPr="00DC1BBE" w:rsidRDefault="00DC1BBE" w:rsidP="00DC1BBE">
      <w:pPr>
        <w:shd w:val="clear" w:color="auto" w:fill="FFFFFF"/>
        <w:spacing w:after="0" w:line="480" w:lineRule="auto"/>
        <w:jc w:val="both"/>
        <w:rPr>
          <w:rFonts w:eastAsia="Times New Roman" w:cs="Calibri"/>
          <w:i/>
          <w:iCs/>
          <w:color w:val="000000"/>
          <w:lang w:eastAsia="es-MX"/>
        </w:rPr>
      </w:pPr>
      <w:r w:rsidRPr="00DC1BBE">
        <w:rPr>
          <w:rFonts w:eastAsia="Times New Roman" w:cs="Calibri"/>
          <w:i/>
          <w:iCs/>
          <w:color w:val="000000"/>
          <w:lang w:eastAsia="es-MX"/>
        </w:rPr>
        <w:t>2.- Para el caso de que ya haya rebasado el tope autorizado, se autoriza el pago de la cantidad rebasada, únicamente por cuanto hace a los medicamentos autorizados por el responsable del módulo médico respecto de dicha enfermedad y los servicios especializados para la atención médica, en términos del escrito de cuenta;     </w:t>
      </w:r>
    </w:p>
    <w:p w14:paraId="2E2D43D8" w14:textId="77777777" w:rsidR="00DC1BBE" w:rsidRPr="00DC1BBE" w:rsidRDefault="00DC1BBE" w:rsidP="00DC1BBE">
      <w:pPr>
        <w:shd w:val="clear" w:color="auto" w:fill="FFFFFF"/>
        <w:spacing w:after="0" w:line="480" w:lineRule="auto"/>
        <w:jc w:val="both"/>
        <w:rPr>
          <w:rFonts w:eastAsia="Times New Roman" w:cs="Calibri"/>
          <w:i/>
          <w:iCs/>
          <w:color w:val="000000"/>
          <w:lang w:eastAsia="es-MX"/>
        </w:rPr>
      </w:pPr>
      <w:r w:rsidRPr="00DC1BBE">
        <w:rPr>
          <w:rFonts w:eastAsia="Times New Roman" w:cs="Calibri"/>
          <w:i/>
          <w:iCs/>
          <w:color w:val="000000"/>
          <w:lang w:eastAsia="es-MX"/>
        </w:rPr>
        <w:t>3.- Para el caso de que la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especializados autorizados por el responsable del Módulo Médico, respecto de las enfermedades en cita.   </w:t>
      </w:r>
    </w:p>
    <w:p w14:paraId="19908CEA" w14:textId="374E20A8" w:rsidR="00DC1BBE" w:rsidRPr="00DC1BBE" w:rsidRDefault="00DC1BBE" w:rsidP="00DC1BBE">
      <w:pPr>
        <w:shd w:val="clear" w:color="auto" w:fill="FFFFFF"/>
        <w:spacing w:after="0" w:line="480" w:lineRule="auto"/>
        <w:jc w:val="both"/>
        <w:rPr>
          <w:rFonts w:eastAsia="Times New Roman" w:cs="Calibri"/>
          <w:color w:val="000000"/>
          <w:lang w:eastAsia="es-MX"/>
        </w:rPr>
      </w:pPr>
      <w:r w:rsidRPr="00DC1BBE">
        <w:rPr>
          <w:rFonts w:eastAsia="Times New Roman" w:cs="Calibri"/>
          <w:i/>
          <w:iCs/>
          <w:color w:val="000000"/>
          <w:lang w:eastAsia="es-MX"/>
        </w:rPr>
        <w:t>Con copia del escrito de cuenta</w:t>
      </w:r>
      <w:r w:rsidR="009E0A80" w:rsidRPr="009E0A80">
        <w:rPr>
          <w:rFonts w:eastAsia="Times New Roman" w:cs="Calibri"/>
          <w:i/>
          <w:iCs/>
          <w:color w:val="000000"/>
          <w:lang w:eastAsia="es-MX"/>
        </w:rPr>
        <w:t xml:space="preserve"> e informe médico</w:t>
      </w:r>
      <w:r w:rsidRPr="00DC1BBE">
        <w:rPr>
          <w:rFonts w:eastAsia="Times New Roman" w:cs="Calibri"/>
          <w:i/>
          <w:iCs/>
          <w:color w:val="000000"/>
          <w:lang w:eastAsia="es-MX"/>
        </w:rPr>
        <w:t xml:space="preserve">, </w:t>
      </w:r>
      <w:r w:rsidR="009E0A80" w:rsidRPr="009E0A80">
        <w:rPr>
          <w:rFonts w:eastAsia="Times New Roman" w:cs="Calibri"/>
          <w:i/>
          <w:iCs/>
          <w:color w:val="000000"/>
          <w:lang w:eastAsia="es-MX"/>
        </w:rPr>
        <w:t xml:space="preserve">los </w:t>
      </w:r>
      <w:r w:rsidRPr="00DC1BBE">
        <w:rPr>
          <w:rFonts w:eastAsia="Times New Roman" w:cs="Calibri"/>
          <w:i/>
          <w:iCs/>
          <w:color w:val="000000"/>
          <w:lang w:eastAsia="es-MX"/>
        </w:rPr>
        <w:t>cual</w:t>
      </w:r>
      <w:r w:rsidR="009E0A80" w:rsidRPr="009E0A80">
        <w:rPr>
          <w:rFonts w:eastAsia="Times New Roman" w:cs="Calibri"/>
          <w:i/>
          <w:iCs/>
          <w:color w:val="000000"/>
          <w:lang w:eastAsia="es-MX"/>
        </w:rPr>
        <w:t>es</w:t>
      </w:r>
      <w:r w:rsidRPr="00DC1BBE">
        <w:rPr>
          <w:rFonts w:eastAsia="Times New Roman" w:cs="Calibri"/>
          <w:i/>
          <w:iCs/>
          <w:color w:val="000000"/>
          <w:lang w:eastAsia="es-MX"/>
        </w:rPr>
        <w:t xml:space="preserve"> contiene</w:t>
      </w:r>
      <w:r w:rsidR="009E0A80" w:rsidRPr="009E0A80">
        <w:rPr>
          <w:rFonts w:eastAsia="Times New Roman" w:cs="Calibri"/>
          <w:i/>
          <w:iCs/>
          <w:color w:val="000000"/>
          <w:lang w:eastAsia="es-MX"/>
        </w:rPr>
        <w:t>n</w:t>
      </w:r>
      <w:r w:rsidRPr="00DC1BBE">
        <w:rPr>
          <w:rFonts w:eastAsia="Times New Roman" w:cs="Calibri"/>
          <w:i/>
          <w:iCs/>
          <w:color w:val="000000"/>
          <w:lang w:eastAsia="es-MX"/>
        </w:rPr>
        <w:t xml:space="preserve"> datos personales y sensibles de la servidora pública que nos ocupa,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w:t>
      </w:r>
      <w:r w:rsidRPr="00DC1BBE">
        <w:rPr>
          <w:rFonts w:eastAsia="Times New Roman" w:cs="Calibri"/>
          <w:i/>
          <w:iCs/>
          <w:color w:val="000000"/>
          <w:lang w:eastAsia="es-MX"/>
        </w:rPr>
        <w:lastRenderedPageBreak/>
        <w:t>Comuníquese también a la servidora pública, en respuesta a su solicitud</w:t>
      </w:r>
      <w:r w:rsidRPr="00DC1BBE">
        <w:rPr>
          <w:rFonts w:eastAsia="Times New Roman" w:cs="Calibri"/>
          <w:color w:val="000000"/>
          <w:lang w:eastAsia="es-MX"/>
        </w:rPr>
        <w:t xml:space="preserve">. </w:t>
      </w:r>
      <w:r w:rsidRPr="00DC1BBE">
        <w:rPr>
          <w:rFonts w:eastAsia="Times New Roman" w:cs="Calibri"/>
          <w:color w:val="000000"/>
          <w:u w:val="single"/>
          <w:lang w:eastAsia="es-MX"/>
        </w:rPr>
        <w:t xml:space="preserve">APROBADO POR </w:t>
      </w:r>
      <w:r w:rsidR="009E0A80" w:rsidRPr="00EA3049">
        <w:rPr>
          <w:rFonts w:eastAsia="Times New Roman" w:cs="Calibri"/>
          <w:u w:val="single"/>
          <w:lang w:eastAsia="es-MX"/>
        </w:rPr>
        <w:t xml:space="preserve">UNANIMIDAD </w:t>
      </w:r>
      <w:r w:rsidRPr="00EA3049">
        <w:rPr>
          <w:rFonts w:eastAsia="Times New Roman" w:cs="Calibri"/>
          <w:u w:val="single"/>
          <w:lang w:eastAsia="es-MX"/>
        </w:rPr>
        <w:t xml:space="preserve">DE </w:t>
      </w:r>
      <w:r w:rsidRPr="00DC1BBE">
        <w:rPr>
          <w:rFonts w:eastAsia="Times New Roman" w:cs="Calibri"/>
          <w:color w:val="000000"/>
          <w:u w:val="single"/>
          <w:lang w:eastAsia="es-MX"/>
        </w:rPr>
        <w:t>VOTOS</w:t>
      </w:r>
      <w:r w:rsidRPr="00DC1BBE">
        <w:rPr>
          <w:rFonts w:eastAsia="Times New Roman" w:cs="Calibri"/>
          <w:color w:val="000000"/>
          <w:lang w:eastAsia="es-MX"/>
        </w:rPr>
        <w:t>.</w:t>
      </w:r>
      <w:r w:rsidR="009E0A80">
        <w:rPr>
          <w:rFonts w:eastAsia="Times New Roman" w:cs="Calibri"/>
          <w:color w:val="000000"/>
          <w:lang w:eastAsia="es-MX"/>
        </w:rPr>
        <w:t xml:space="preserve"> - - - - - - - - - - - - - - - - - - - - - - - - - - - - - - - - - - - - - - - - - - - </w:t>
      </w:r>
    </w:p>
    <w:p w14:paraId="597A9F82" w14:textId="77777777" w:rsidR="00DC1BBE" w:rsidRPr="00DC1BBE" w:rsidRDefault="00DC1BBE" w:rsidP="00DC1BBE">
      <w:pPr>
        <w:shd w:val="clear" w:color="auto" w:fill="FFFFFF"/>
        <w:spacing w:after="0" w:line="480" w:lineRule="auto"/>
        <w:ind w:firstLine="708"/>
        <w:jc w:val="both"/>
        <w:rPr>
          <w:rFonts w:eastAsia="Times New Roman" w:cs="Calibri"/>
          <w:color w:val="000000"/>
          <w:lang w:eastAsia="es-MX"/>
        </w:rPr>
      </w:pPr>
      <w:r w:rsidRPr="00DC1BBE">
        <w:rPr>
          <w:rFonts w:eastAsia="Times New Roman" w:cs="Calibri"/>
          <w:b/>
          <w:bCs/>
          <w:color w:val="000000"/>
          <w:lang w:eastAsia="es-MX"/>
        </w:rPr>
        <w:t xml:space="preserve">ACUERDO XIV/42/2021. Escrito de fecha tres de agosto de dos mil veintiuno, signado por el Licenciado José Amado Justino Hernández </w:t>
      </w:r>
      <w:proofErr w:type="spellStart"/>
      <w:r w:rsidRPr="00DC1BBE">
        <w:rPr>
          <w:rFonts w:eastAsia="Times New Roman" w:cs="Calibri"/>
          <w:b/>
          <w:bCs/>
          <w:color w:val="000000"/>
          <w:lang w:eastAsia="es-MX"/>
        </w:rPr>
        <w:t>Hernández</w:t>
      </w:r>
      <w:proofErr w:type="spellEnd"/>
      <w:r w:rsidRPr="00DC1BBE">
        <w:rPr>
          <w:rFonts w:eastAsia="Times New Roman" w:cs="Calibri"/>
          <w:b/>
          <w:bCs/>
          <w:color w:val="000000"/>
          <w:lang w:eastAsia="es-MX"/>
        </w:rPr>
        <w:t>, magistrado del Tribunal Superior de Justicia del Estado en retiro. - - - - - - - - - - - - - - - - - - - - - - - - - - -   </w:t>
      </w:r>
    </w:p>
    <w:p w14:paraId="50462866" w14:textId="31B28681" w:rsidR="00DC1BBE" w:rsidRPr="00DC1BBE" w:rsidRDefault="00DC1BBE" w:rsidP="00DC1BBE">
      <w:pPr>
        <w:shd w:val="clear" w:color="auto" w:fill="FFFFFF"/>
        <w:spacing w:after="0" w:line="480" w:lineRule="auto"/>
        <w:jc w:val="both"/>
        <w:rPr>
          <w:rFonts w:eastAsia="Times New Roman" w:cs="Calibri"/>
          <w:color w:val="000000"/>
          <w:lang w:eastAsia="es-MX"/>
        </w:rPr>
      </w:pPr>
      <w:r w:rsidRPr="00DC1BBE">
        <w:rPr>
          <w:rFonts w:eastAsia="Times New Roman" w:cs="Calibri"/>
          <w:i/>
          <w:iCs/>
          <w:color w:val="000000"/>
          <w:lang w:eastAsia="es-MX"/>
        </w:rPr>
        <w:t xml:space="preserve">Dada cuenta con el escrito de fecha tres de agosto de dos mil veintiuno, relacionado con el acuerdo IV/38/2021, de este cuerpo colegiado, previo análisis a este, con fundamento en lo que establecen los artículos 45 Bis, 45 </w:t>
      </w:r>
      <w:proofErr w:type="spellStart"/>
      <w:r w:rsidRPr="00DC1BBE">
        <w:rPr>
          <w:rFonts w:eastAsia="Times New Roman" w:cs="Calibri"/>
          <w:i/>
          <w:iCs/>
          <w:color w:val="000000"/>
          <w:lang w:eastAsia="es-MX"/>
        </w:rPr>
        <w:t>Quáter</w:t>
      </w:r>
      <w:proofErr w:type="spellEnd"/>
      <w:r w:rsidRPr="00DC1BBE">
        <w:rPr>
          <w:rFonts w:eastAsia="Times New Roman" w:cs="Calibri"/>
          <w:i/>
          <w:iCs/>
          <w:color w:val="000000"/>
          <w:lang w:eastAsia="es-MX"/>
        </w:rPr>
        <w:t xml:space="preserve"> y 61 de la Ley Orgánica del Poder Judicial del Estado, se instruye al Director Jurídica del Tribunal Superior de Justicia del Estado, para que realice un estudio pormenorizado del asunto en cuestión, tomando en consideración las manifestaciones vertidas por el peticionario, debiendo emitir a la brevedad posible la opinión correspondiente, a la que agregue, en su caso, el soporte documental de la misma, a efecto de que este cuerpo colegiado pronuncie el acuerdo que corresponda. Con copia del escrito de cuenta, comuníquese esta determinación al </w:t>
      </w:r>
      <w:proofErr w:type="gramStart"/>
      <w:r w:rsidRPr="00DC1BBE">
        <w:rPr>
          <w:rFonts w:eastAsia="Times New Roman" w:cs="Calibri"/>
          <w:i/>
          <w:iCs/>
          <w:color w:val="000000"/>
          <w:lang w:eastAsia="es-MX"/>
        </w:rPr>
        <w:t>Director</w:t>
      </w:r>
      <w:proofErr w:type="gramEnd"/>
      <w:r w:rsidRPr="00DC1BBE">
        <w:rPr>
          <w:rFonts w:eastAsia="Times New Roman" w:cs="Calibri"/>
          <w:i/>
          <w:iCs/>
          <w:color w:val="000000"/>
          <w:lang w:eastAsia="es-MX"/>
        </w:rPr>
        <w:t xml:space="preserve"> Jurídico del Tribunal Superior de Justicia para los efectos legales conducentes, así como al magistrado en retiro solicitante, a través de la </w:t>
      </w:r>
      <w:proofErr w:type="spellStart"/>
      <w:r w:rsidRPr="00DC1BBE">
        <w:rPr>
          <w:rFonts w:eastAsia="Times New Roman" w:cs="Calibri"/>
          <w:i/>
          <w:iCs/>
          <w:color w:val="000000"/>
          <w:lang w:eastAsia="es-MX"/>
        </w:rPr>
        <w:t>diligenciaria</w:t>
      </w:r>
      <w:proofErr w:type="spellEnd"/>
      <w:r w:rsidRPr="00DC1BBE">
        <w:rPr>
          <w:rFonts w:eastAsia="Times New Roman" w:cs="Calibri"/>
          <w:i/>
          <w:iCs/>
          <w:color w:val="000000"/>
          <w:lang w:eastAsia="es-MX"/>
        </w:rPr>
        <w:t xml:space="preserve"> de este cuerpo colegiado, en el domicilio que tiene señalado en el escrito de cuenta, para su conocimiento y seguimiento</w:t>
      </w:r>
      <w:r w:rsidRPr="00DC1BBE">
        <w:rPr>
          <w:rFonts w:eastAsia="Times New Roman" w:cs="Calibri"/>
          <w:color w:val="000000"/>
          <w:lang w:eastAsia="es-MX"/>
        </w:rPr>
        <w:t xml:space="preserve">. </w:t>
      </w:r>
      <w:r w:rsidRPr="00DC1BBE">
        <w:rPr>
          <w:rFonts w:eastAsia="Times New Roman" w:cs="Calibri"/>
          <w:color w:val="000000"/>
          <w:u w:val="single"/>
          <w:lang w:eastAsia="es-MX"/>
        </w:rPr>
        <w:t xml:space="preserve">APROBADO </w:t>
      </w:r>
      <w:r w:rsidRPr="000D04EF">
        <w:rPr>
          <w:rFonts w:eastAsia="Times New Roman" w:cs="Calibri"/>
          <w:u w:val="single"/>
          <w:lang w:eastAsia="es-MX"/>
        </w:rPr>
        <w:t xml:space="preserve">POR </w:t>
      </w:r>
      <w:r w:rsidR="009E0A80" w:rsidRPr="000D04EF">
        <w:rPr>
          <w:rFonts w:eastAsia="Times New Roman" w:cs="Calibri"/>
          <w:u w:val="single"/>
          <w:lang w:eastAsia="es-MX"/>
        </w:rPr>
        <w:t xml:space="preserve">UNANIMIDAD </w:t>
      </w:r>
      <w:r w:rsidRPr="00DC1BBE">
        <w:rPr>
          <w:rFonts w:eastAsia="Times New Roman" w:cs="Calibri"/>
          <w:color w:val="000000"/>
          <w:u w:val="single"/>
          <w:lang w:eastAsia="es-MX"/>
        </w:rPr>
        <w:t>DE VOTOS</w:t>
      </w:r>
      <w:r w:rsidRPr="00DC1BBE">
        <w:rPr>
          <w:rFonts w:eastAsia="Times New Roman" w:cs="Calibri"/>
          <w:color w:val="000000"/>
          <w:lang w:eastAsia="es-MX"/>
        </w:rPr>
        <w:t>.</w:t>
      </w:r>
      <w:r w:rsidR="009E0A80">
        <w:rPr>
          <w:rFonts w:eastAsia="Times New Roman" w:cs="Calibri"/>
          <w:color w:val="000000"/>
          <w:lang w:eastAsia="es-MX"/>
        </w:rPr>
        <w:t xml:space="preserve"> - - - - - - - - - - - - - - - - - - - - - - - - - - - - - - - - - - - - - - - - - - - - - - - - - - - - - - - - - - - - </w:t>
      </w:r>
    </w:p>
    <w:p w14:paraId="2E88B9A8" w14:textId="7BBF9793" w:rsidR="00DC1BBE" w:rsidRPr="00DC1BBE" w:rsidRDefault="00DC1BBE" w:rsidP="00DC1BBE">
      <w:pPr>
        <w:shd w:val="clear" w:color="auto" w:fill="FFFFFF"/>
        <w:spacing w:after="0" w:line="480" w:lineRule="auto"/>
        <w:ind w:firstLine="708"/>
        <w:jc w:val="both"/>
        <w:rPr>
          <w:rFonts w:eastAsia="Times New Roman" w:cs="Calibri"/>
          <w:color w:val="000000"/>
          <w:lang w:eastAsia="es-MX"/>
        </w:rPr>
      </w:pPr>
      <w:r w:rsidRPr="00DC1BBE">
        <w:rPr>
          <w:rFonts w:eastAsia="Times New Roman" w:cs="Calibri"/>
          <w:b/>
          <w:bCs/>
          <w:color w:val="000000"/>
          <w:lang w:eastAsia="es-MX"/>
        </w:rPr>
        <w:t>ACUERDO XV/42/2021. </w:t>
      </w:r>
      <w:r w:rsidRPr="00303618">
        <w:rPr>
          <w:rFonts w:eastAsia="Times New Roman" w:cs="Calibri"/>
          <w:b/>
          <w:bCs/>
          <w:color w:val="000000"/>
          <w:lang w:eastAsia="es-MX"/>
        </w:rPr>
        <w:t>E</w:t>
      </w:r>
      <w:r w:rsidRPr="00DC1BBE">
        <w:rPr>
          <w:rFonts w:eastAsia="Times New Roman" w:cs="Calibri"/>
          <w:b/>
          <w:bCs/>
          <w:color w:val="000000"/>
          <w:lang w:eastAsia="es-MX"/>
        </w:rPr>
        <w:t xml:space="preserve">scrito recibido el cinco de agosto de dos mil veintiuno, signado por Oscar Hernández Maldonado y otros. - - - - - - - - - - - - - - - - - - </w:t>
      </w:r>
      <w:r w:rsidR="009A539A">
        <w:rPr>
          <w:rFonts w:eastAsia="Times New Roman" w:cs="Calibri"/>
          <w:b/>
          <w:bCs/>
          <w:color w:val="000000"/>
          <w:lang w:eastAsia="es-MX"/>
        </w:rPr>
        <w:t>-</w:t>
      </w:r>
    </w:p>
    <w:p w14:paraId="4E472B63" w14:textId="7207836D" w:rsidR="00DC1BBE" w:rsidRPr="00DC1BBE" w:rsidRDefault="00DC1BBE" w:rsidP="00DC1BBE">
      <w:pPr>
        <w:shd w:val="clear" w:color="auto" w:fill="FFFFFF"/>
        <w:spacing w:after="0" w:line="480" w:lineRule="auto"/>
        <w:jc w:val="both"/>
        <w:rPr>
          <w:rFonts w:eastAsia="Times New Roman" w:cs="Calibri"/>
          <w:color w:val="000000"/>
          <w:lang w:eastAsia="es-MX"/>
        </w:rPr>
      </w:pPr>
      <w:r w:rsidRPr="00DC1BBE">
        <w:rPr>
          <w:rFonts w:eastAsia="Times New Roman" w:cs="Calibri"/>
          <w:i/>
          <w:iCs/>
          <w:color w:val="000000"/>
          <w:lang w:eastAsia="es-MX"/>
        </w:rPr>
        <w:t>Dada cuenta con el</w:t>
      </w:r>
      <w:r w:rsidRPr="00DC1BBE">
        <w:rPr>
          <w:rFonts w:eastAsia="Times New Roman" w:cs="Calibri"/>
          <w:b/>
          <w:bCs/>
          <w:i/>
          <w:iCs/>
          <w:color w:val="000000"/>
          <w:lang w:eastAsia="es-MX"/>
        </w:rPr>
        <w:t> </w:t>
      </w:r>
      <w:r w:rsidRPr="00DC1BBE">
        <w:rPr>
          <w:rFonts w:eastAsia="Times New Roman" w:cs="Calibri"/>
          <w:i/>
          <w:iCs/>
          <w:color w:val="000000"/>
          <w:lang w:eastAsia="es-MX"/>
        </w:rPr>
        <w:t xml:space="preserve">escrito recibido el cinco de agosto de dos mil veintiuno, en el cual se hacen manifestaciones </w:t>
      </w:r>
      <w:r w:rsidR="00356B8A" w:rsidRPr="00356B8A">
        <w:rPr>
          <w:rFonts w:eastAsia="Times New Roman" w:cs="Calibri"/>
          <w:i/>
          <w:iCs/>
          <w:color w:val="000000"/>
          <w:lang w:eastAsia="es-MX"/>
        </w:rPr>
        <w:t xml:space="preserve">de las que este órgano colegiado toma el debido conocimiento, mismas </w:t>
      </w:r>
      <w:r w:rsidRPr="00DC1BBE">
        <w:rPr>
          <w:rFonts w:eastAsia="Times New Roman" w:cs="Calibri"/>
          <w:i/>
          <w:iCs/>
          <w:color w:val="000000"/>
          <w:lang w:eastAsia="es-MX"/>
        </w:rPr>
        <w:t xml:space="preserve">que guardan relación con el escrito </w:t>
      </w:r>
      <w:r w:rsidR="009A539A" w:rsidRPr="00DC1BBE">
        <w:rPr>
          <w:rFonts w:eastAsia="Times New Roman" w:cs="Calibri"/>
          <w:i/>
          <w:iCs/>
          <w:color w:val="000000"/>
          <w:lang w:eastAsia="es-MX"/>
        </w:rPr>
        <w:t xml:space="preserve">signado por las representantes de la </w:t>
      </w:r>
      <w:r w:rsidR="009A539A" w:rsidRPr="00356B8A">
        <w:rPr>
          <w:rFonts w:eastAsia="Times New Roman" w:cs="Calibri"/>
          <w:i/>
          <w:iCs/>
          <w:color w:val="000000"/>
          <w:lang w:eastAsia="es-MX"/>
        </w:rPr>
        <w:t>s</w:t>
      </w:r>
      <w:r w:rsidR="009A539A" w:rsidRPr="00DC1BBE">
        <w:rPr>
          <w:rFonts w:eastAsia="Times New Roman" w:cs="Calibri"/>
          <w:i/>
          <w:iCs/>
          <w:color w:val="000000"/>
          <w:lang w:eastAsia="es-MX"/>
        </w:rPr>
        <w:t xml:space="preserve">ociedad </w:t>
      </w:r>
      <w:r w:rsidR="009A539A" w:rsidRPr="00356B8A">
        <w:rPr>
          <w:rFonts w:eastAsia="Times New Roman" w:cs="Calibri"/>
          <w:i/>
          <w:iCs/>
          <w:color w:val="000000"/>
          <w:lang w:eastAsia="es-MX"/>
        </w:rPr>
        <w:t>c</w:t>
      </w:r>
      <w:r w:rsidR="009A539A" w:rsidRPr="00DC1BBE">
        <w:rPr>
          <w:rFonts w:eastAsia="Times New Roman" w:cs="Calibri"/>
          <w:i/>
          <w:iCs/>
          <w:color w:val="000000"/>
          <w:lang w:eastAsia="es-MX"/>
        </w:rPr>
        <w:t xml:space="preserve">ivil, </w:t>
      </w:r>
      <w:r w:rsidR="009A539A" w:rsidRPr="00356B8A">
        <w:rPr>
          <w:rFonts w:eastAsia="Times New Roman" w:cs="Calibri"/>
          <w:i/>
          <w:iCs/>
          <w:color w:val="000000"/>
          <w:lang w:eastAsia="es-MX"/>
        </w:rPr>
        <w:t>v</w:t>
      </w:r>
      <w:r w:rsidR="009A539A" w:rsidRPr="00DC1BBE">
        <w:rPr>
          <w:rFonts w:eastAsia="Times New Roman" w:cs="Calibri"/>
          <w:i/>
          <w:iCs/>
          <w:color w:val="000000"/>
          <w:lang w:eastAsia="es-MX"/>
        </w:rPr>
        <w:t xml:space="preserve">íctimas y </w:t>
      </w:r>
      <w:r w:rsidR="009A539A" w:rsidRPr="00356B8A">
        <w:rPr>
          <w:rFonts w:eastAsia="Times New Roman" w:cs="Calibri"/>
          <w:i/>
          <w:iCs/>
          <w:color w:val="000000"/>
          <w:lang w:eastAsia="es-MX"/>
        </w:rPr>
        <w:t>c</w:t>
      </w:r>
      <w:r w:rsidR="009A539A" w:rsidRPr="00DC1BBE">
        <w:rPr>
          <w:rFonts w:eastAsia="Times New Roman" w:cs="Calibri"/>
          <w:i/>
          <w:iCs/>
          <w:color w:val="000000"/>
          <w:lang w:eastAsia="es-MX"/>
        </w:rPr>
        <w:t>iudadanas</w:t>
      </w:r>
      <w:r w:rsidR="009A539A" w:rsidRPr="00356B8A">
        <w:rPr>
          <w:rFonts w:eastAsia="Times New Roman" w:cs="Calibri"/>
          <w:i/>
          <w:iCs/>
          <w:color w:val="000000"/>
          <w:lang w:eastAsia="es-MX"/>
        </w:rPr>
        <w:t>, el cual se analizó y determinó</w:t>
      </w:r>
      <w:r w:rsidRPr="00DC1BBE">
        <w:rPr>
          <w:rFonts w:eastAsia="Times New Roman" w:cs="Calibri"/>
          <w:i/>
          <w:iCs/>
          <w:color w:val="000000"/>
          <w:lang w:eastAsia="es-MX"/>
        </w:rPr>
        <w:t xml:space="preserve"> en el acuerdo </w:t>
      </w:r>
      <w:r w:rsidRPr="00DC1BBE">
        <w:rPr>
          <w:rFonts w:eastAsia="Times New Roman" w:cs="Calibri"/>
          <w:b/>
          <w:bCs/>
          <w:i/>
          <w:iCs/>
          <w:color w:val="000000"/>
          <w:lang w:eastAsia="es-MX"/>
        </w:rPr>
        <w:t>IV/33/2021, </w:t>
      </w:r>
      <w:r w:rsidRPr="00DC1BBE">
        <w:rPr>
          <w:rFonts w:eastAsia="Times New Roman" w:cs="Calibri"/>
          <w:i/>
          <w:iCs/>
          <w:color w:val="000000"/>
          <w:lang w:eastAsia="es-MX"/>
        </w:rPr>
        <w:t>de este cuerpo colegiado; al respecto y como bien se precisa</w:t>
      </w:r>
      <w:r w:rsidR="00356B8A" w:rsidRPr="00356B8A">
        <w:rPr>
          <w:rFonts w:eastAsia="Times New Roman" w:cs="Calibri"/>
          <w:i/>
          <w:iCs/>
          <w:color w:val="000000"/>
          <w:lang w:eastAsia="es-MX"/>
        </w:rPr>
        <w:t xml:space="preserve"> en el escrito de cuenta</w:t>
      </w:r>
      <w:r w:rsidRPr="00DC1BBE">
        <w:rPr>
          <w:rFonts w:eastAsia="Times New Roman" w:cs="Calibri"/>
          <w:i/>
          <w:iCs/>
          <w:color w:val="000000"/>
          <w:lang w:eastAsia="es-MX"/>
        </w:rPr>
        <w:t xml:space="preserve">, </w:t>
      </w:r>
      <w:r w:rsidR="00356B8A" w:rsidRPr="00356B8A">
        <w:rPr>
          <w:rFonts w:eastAsia="Times New Roman" w:cs="Calibri"/>
          <w:i/>
          <w:iCs/>
          <w:color w:val="000000"/>
          <w:lang w:eastAsia="es-MX"/>
        </w:rPr>
        <w:t xml:space="preserve">la función </w:t>
      </w:r>
      <w:r w:rsidRPr="00DC1BBE">
        <w:rPr>
          <w:rFonts w:eastAsia="Times New Roman" w:cs="Calibri"/>
          <w:i/>
          <w:iCs/>
          <w:color w:val="000000"/>
          <w:lang w:eastAsia="es-MX"/>
        </w:rPr>
        <w:t xml:space="preserve">del Poder Judicial es salvaguardar la </w:t>
      </w:r>
      <w:r w:rsidR="00356B8A" w:rsidRPr="00356B8A">
        <w:rPr>
          <w:rFonts w:eastAsia="Times New Roman" w:cs="Calibri"/>
          <w:i/>
          <w:iCs/>
          <w:color w:val="000000"/>
          <w:lang w:eastAsia="es-MX"/>
        </w:rPr>
        <w:t>C</w:t>
      </w:r>
      <w:r w:rsidRPr="00DC1BBE">
        <w:rPr>
          <w:rFonts w:eastAsia="Times New Roman" w:cs="Calibri"/>
          <w:i/>
          <w:iCs/>
          <w:color w:val="000000"/>
          <w:lang w:eastAsia="es-MX"/>
        </w:rPr>
        <w:t>onstitución</w:t>
      </w:r>
      <w:r w:rsidR="00356B8A" w:rsidRPr="00356B8A">
        <w:rPr>
          <w:rFonts w:eastAsia="Times New Roman" w:cs="Calibri"/>
          <w:i/>
          <w:iCs/>
          <w:color w:val="000000"/>
          <w:lang w:eastAsia="es-MX"/>
        </w:rPr>
        <w:t xml:space="preserve"> y las leyes</w:t>
      </w:r>
      <w:r w:rsidRPr="00DC1BBE">
        <w:rPr>
          <w:rFonts w:eastAsia="Times New Roman" w:cs="Calibri"/>
          <w:i/>
          <w:iCs/>
          <w:color w:val="000000"/>
          <w:lang w:eastAsia="es-MX"/>
        </w:rPr>
        <w:t xml:space="preserve"> y</w:t>
      </w:r>
      <w:r w:rsidR="00356B8A" w:rsidRPr="00356B8A">
        <w:rPr>
          <w:rFonts w:eastAsia="Times New Roman" w:cs="Calibri"/>
          <w:i/>
          <w:iCs/>
          <w:color w:val="000000"/>
          <w:lang w:eastAsia="es-MX"/>
        </w:rPr>
        <w:t>,</w:t>
      </w:r>
      <w:r w:rsidRPr="00DC1BBE">
        <w:rPr>
          <w:rFonts w:eastAsia="Times New Roman" w:cs="Calibri"/>
          <w:i/>
          <w:iCs/>
          <w:color w:val="000000"/>
          <w:lang w:eastAsia="es-MX"/>
        </w:rPr>
        <w:t xml:space="preserve"> </w:t>
      </w:r>
      <w:r w:rsidR="00356B8A" w:rsidRPr="00356B8A">
        <w:rPr>
          <w:rFonts w:eastAsia="Times New Roman" w:cs="Calibri"/>
          <w:i/>
          <w:iCs/>
          <w:color w:val="000000"/>
          <w:lang w:eastAsia="es-MX"/>
        </w:rPr>
        <w:t xml:space="preserve">de manera </w:t>
      </w:r>
      <w:r w:rsidRPr="00DC1BBE">
        <w:rPr>
          <w:rFonts w:eastAsia="Times New Roman" w:cs="Calibri"/>
          <w:i/>
          <w:iCs/>
          <w:color w:val="000000"/>
          <w:lang w:eastAsia="es-MX"/>
        </w:rPr>
        <w:t>concreta</w:t>
      </w:r>
      <w:r w:rsidR="00356B8A" w:rsidRPr="00356B8A">
        <w:rPr>
          <w:rFonts w:eastAsia="Times New Roman" w:cs="Calibri"/>
          <w:i/>
          <w:iCs/>
          <w:color w:val="000000"/>
          <w:lang w:eastAsia="es-MX"/>
        </w:rPr>
        <w:t xml:space="preserve">, </w:t>
      </w:r>
      <w:r w:rsidRPr="00DC1BBE">
        <w:rPr>
          <w:rFonts w:eastAsia="Times New Roman" w:cs="Calibri"/>
          <w:i/>
          <w:iCs/>
          <w:color w:val="000000"/>
          <w:lang w:eastAsia="es-MX"/>
        </w:rPr>
        <w:t xml:space="preserve">la del Consejo de la Judicatura </w:t>
      </w:r>
      <w:r w:rsidR="00356B8A" w:rsidRPr="00356B8A">
        <w:rPr>
          <w:rFonts w:eastAsia="Times New Roman" w:cs="Calibri"/>
          <w:i/>
          <w:iCs/>
          <w:color w:val="000000"/>
          <w:lang w:eastAsia="es-MX"/>
        </w:rPr>
        <w:t xml:space="preserve">del Estado, </w:t>
      </w:r>
      <w:r w:rsidRPr="00DC1BBE">
        <w:rPr>
          <w:rFonts w:eastAsia="Times New Roman" w:cs="Calibri"/>
          <w:i/>
          <w:iCs/>
          <w:color w:val="000000"/>
          <w:lang w:eastAsia="es-MX"/>
        </w:rPr>
        <w:t>lo establecido en los artículos 85, de la Constitución Política del Estado Libre y Soberano de Tlaxcala; 61 y  68  de la Ley Orgánica del Poder Judicial del Estado</w:t>
      </w:r>
      <w:r w:rsidR="00356B8A" w:rsidRPr="00356B8A">
        <w:rPr>
          <w:rFonts w:eastAsia="Times New Roman" w:cs="Calibri"/>
          <w:i/>
          <w:iCs/>
          <w:color w:val="000000"/>
          <w:lang w:eastAsia="es-MX"/>
        </w:rPr>
        <w:t xml:space="preserve">, así como el diverso </w:t>
      </w:r>
      <w:r w:rsidRPr="00DC1BBE">
        <w:rPr>
          <w:rFonts w:eastAsia="Times New Roman" w:cs="Calibri"/>
          <w:i/>
          <w:iCs/>
          <w:color w:val="000000"/>
          <w:lang w:eastAsia="es-MX"/>
        </w:rPr>
        <w:t>9 del Reglamento del Consejo de la Judicatura del Estado</w:t>
      </w:r>
      <w:r w:rsidR="00356B8A" w:rsidRPr="00356B8A">
        <w:rPr>
          <w:rFonts w:eastAsia="Times New Roman" w:cs="Calibri"/>
          <w:i/>
          <w:iCs/>
          <w:color w:val="000000"/>
          <w:lang w:eastAsia="es-MX"/>
        </w:rPr>
        <w:t xml:space="preserve">; no obstante, </w:t>
      </w:r>
      <w:r w:rsidRPr="00DC1BBE">
        <w:rPr>
          <w:rFonts w:eastAsia="Times New Roman" w:cs="Calibri"/>
          <w:i/>
          <w:iCs/>
          <w:color w:val="000000"/>
          <w:lang w:eastAsia="es-MX"/>
        </w:rPr>
        <w:t xml:space="preserve">para debido </w:t>
      </w:r>
      <w:r w:rsidRPr="00DC1BBE">
        <w:rPr>
          <w:rFonts w:eastAsia="Times New Roman" w:cs="Calibri"/>
          <w:i/>
          <w:iCs/>
          <w:color w:val="000000"/>
          <w:lang w:eastAsia="es-MX"/>
        </w:rPr>
        <w:lastRenderedPageBreak/>
        <w:t xml:space="preserve">conocimiento de los </w:t>
      </w:r>
      <w:r w:rsidR="00356B8A" w:rsidRPr="00356B8A">
        <w:rPr>
          <w:rFonts w:eastAsia="Times New Roman" w:cs="Calibri"/>
          <w:i/>
          <w:iCs/>
          <w:color w:val="000000"/>
          <w:lang w:eastAsia="es-MX"/>
        </w:rPr>
        <w:t>signantes d</w:t>
      </w:r>
      <w:r w:rsidRPr="00DC1BBE">
        <w:rPr>
          <w:rFonts w:eastAsia="Times New Roman" w:cs="Calibri"/>
          <w:i/>
          <w:iCs/>
          <w:color w:val="000000"/>
          <w:lang w:eastAsia="es-MX"/>
        </w:rPr>
        <w:t>el escrito de cuenta, se determina comunicarles íntegramente el acuerdo</w:t>
      </w:r>
      <w:r w:rsidR="000D04EF">
        <w:rPr>
          <w:rFonts w:eastAsia="Times New Roman" w:cs="Calibri"/>
          <w:i/>
          <w:iCs/>
          <w:color w:val="000000"/>
          <w:lang w:eastAsia="es-MX"/>
        </w:rPr>
        <w:t xml:space="preserve"> </w:t>
      </w:r>
      <w:r w:rsidRPr="00DC1BBE">
        <w:rPr>
          <w:rFonts w:eastAsia="Times New Roman" w:cs="Calibri"/>
          <w:i/>
          <w:iCs/>
          <w:color w:val="000000"/>
          <w:lang w:eastAsia="es-MX"/>
        </w:rPr>
        <w:t xml:space="preserve">IV/33/2021 de referencia, en el que puede apreciarse la imparcialidad de este cuerpo colegiado al atender la solicitud de las representantes de la </w:t>
      </w:r>
      <w:r w:rsidR="00356B8A" w:rsidRPr="00356B8A">
        <w:rPr>
          <w:rFonts w:eastAsia="Times New Roman" w:cs="Calibri"/>
          <w:i/>
          <w:iCs/>
          <w:color w:val="000000"/>
          <w:lang w:eastAsia="es-MX"/>
        </w:rPr>
        <w:t>sociedad civil, víctimas y ciudadanas</w:t>
      </w:r>
      <w:r w:rsidRPr="00DC1BBE">
        <w:rPr>
          <w:rFonts w:eastAsia="Times New Roman" w:cs="Calibri"/>
          <w:i/>
          <w:iCs/>
          <w:color w:val="000000"/>
          <w:lang w:eastAsia="es-MX"/>
        </w:rPr>
        <w:t>,</w:t>
      </w:r>
      <w:r w:rsidR="00303618">
        <w:rPr>
          <w:rFonts w:eastAsia="Times New Roman" w:cs="Calibri"/>
          <w:i/>
          <w:iCs/>
          <w:color w:val="000000"/>
          <w:lang w:eastAsia="es-MX"/>
        </w:rPr>
        <w:t xml:space="preserve"> </w:t>
      </w:r>
      <w:r w:rsidRPr="00DC1BBE">
        <w:rPr>
          <w:rFonts w:eastAsia="Times New Roman" w:cs="Calibri"/>
          <w:i/>
          <w:iCs/>
          <w:color w:val="000000"/>
          <w:lang w:eastAsia="es-MX"/>
        </w:rPr>
        <w:t xml:space="preserve">sin prejuzgar a servidores públicos ni invadir la esfera jurisdiccional, emitiendo acuerdos apegados a derecho </w:t>
      </w:r>
      <w:r w:rsidR="00356B8A" w:rsidRPr="00356B8A">
        <w:rPr>
          <w:rFonts w:eastAsia="Times New Roman" w:cs="Calibri"/>
          <w:i/>
          <w:iCs/>
          <w:color w:val="000000"/>
          <w:lang w:eastAsia="es-MX"/>
        </w:rPr>
        <w:t>y en a</w:t>
      </w:r>
      <w:r w:rsidRPr="00DC1BBE">
        <w:rPr>
          <w:rFonts w:eastAsia="Times New Roman" w:cs="Calibri"/>
          <w:i/>
          <w:iCs/>
          <w:color w:val="000000"/>
          <w:lang w:eastAsia="es-MX"/>
        </w:rPr>
        <w:t>ten</w:t>
      </w:r>
      <w:r w:rsidR="00356B8A" w:rsidRPr="00356B8A">
        <w:rPr>
          <w:rFonts w:eastAsia="Times New Roman" w:cs="Calibri"/>
          <w:i/>
          <w:iCs/>
          <w:color w:val="000000"/>
          <w:lang w:eastAsia="es-MX"/>
        </w:rPr>
        <w:t>ción a</w:t>
      </w:r>
      <w:r w:rsidRPr="00DC1BBE">
        <w:rPr>
          <w:rFonts w:eastAsia="Times New Roman" w:cs="Calibri"/>
          <w:i/>
          <w:iCs/>
          <w:color w:val="000000"/>
          <w:lang w:eastAsia="es-MX"/>
        </w:rPr>
        <w:t xml:space="preserve"> las necesidades del servicio. Comuníquese esta determinación a los peticionarios en los términos precisados en el domicilio señalado para ello, por conducto de la diligenciaría adscrita a este cuerpo colegiado.</w:t>
      </w:r>
      <w:r w:rsidRPr="00DC1BBE">
        <w:rPr>
          <w:rFonts w:eastAsia="Times New Roman" w:cs="Calibri"/>
          <w:color w:val="000000"/>
          <w:lang w:eastAsia="es-MX"/>
        </w:rPr>
        <w:t xml:space="preserve"> </w:t>
      </w:r>
      <w:r w:rsidRPr="00DC1BBE">
        <w:rPr>
          <w:rFonts w:eastAsia="Times New Roman" w:cs="Calibri"/>
          <w:color w:val="000000"/>
          <w:u w:val="single"/>
          <w:lang w:eastAsia="es-MX"/>
        </w:rPr>
        <w:t xml:space="preserve">APROBADO POR </w:t>
      </w:r>
      <w:r w:rsidR="00356B8A" w:rsidRPr="000D04EF">
        <w:rPr>
          <w:rFonts w:eastAsia="Times New Roman" w:cs="Calibri"/>
          <w:u w:val="single"/>
          <w:lang w:eastAsia="es-MX"/>
        </w:rPr>
        <w:t xml:space="preserve">UNANIMIDAD </w:t>
      </w:r>
      <w:r w:rsidRPr="000D04EF">
        <w:rPr>
          <w:rFonts w:eastAsia="Times New Roman" w:cs="Calibri"/>
          <w:u w:val="single"/>
          <w:lang w:eastAsia="es-MX"/>
        </w:rPr>
        <w:t>D</w:t>
      </w:r>
      <w:r w:rsidRPr="00DC1BBE">
        <w:rPr>
          <w:rFonts w:eastAsia="Times New Roman" w:cs="Calibri"/>
          <w:color w:val="000000"/>
          <w:u w:val="single"/>
          <w:lang w:eastAsia="es-MX"/>
        </w:rPr>
        <w:t>E VOTOS</w:t>
      </w:r>
      <w:r w:rsidRPr="00DC1BBE">
        <w:rPr>
          <w:rFonts w:eastAsia="Times New Roman" w:cs="Calibri"/>
          <w:color w:val="000000"/>
          <w:lang w:eastAsia="es-MX"/>
        </w:rPr>
        <w:t>.</w:t>
      </w:r>
      <w:r w:rsidR="007847E7">
        <w:rPr>
          <w:rFonts w:eastAsia="Times New Roman" w:cs="Calibri"/>
          <w:b/>
          <w:bCs/>
          <w:color w:val="000000"/>
          <w:lang w:eastAsia="es-MX"/>
        </w:rPr>
        <w:t xml:space="preserve"> </w:t>
      </w:r>
      <w:r w:rsidR="00356B8A">
        <w:rPr>
          <w:rFonts w:eastAsia="Times New Roman" w:cs="Calibri"/>
          <w:b/>
          <w:bCs/>
          <w:color w:val="000000"/>
          <w:lang w:eastAsia="es-MX"/>
        </w:rPr>
        <w:t xml:space="preserve">- - - - - - - - </w:t>
      </w:r>
    </w:p>
    <w:p w14:paraId="783C9452" w14:textId="77777777" w:rsidR="002131F9" w:rsidRDefault="002131F9" w:rsidP="002131F9">
      <w:pPr>
        <w:spacing w:after="0" w:line="480" w:lineRule="auto"/>
        <w:ind w:firstLine="708"/>
        <w:jc w:val="both"/>
        <w:rPr>
          <w:rFonts w:asciiTheme="minorHAnsi" w:eastAsia="Times New Roman" w:hAnsiTheme="minorHAnsi" w:cstheme="minorHAnsi"/>
          <w:color w:val="000000"/>
          <w:lang w:eastAsia="es-MX"/>
        </w:rPr>
      </w:pPr>
      <w:r w:rsidRPr="005664F0">
        <w:rPr>
          <w:rFonts w:asciiTheme="minorHAnsi" w:hAnsiTheme="minorHAnsi" w:cstheme="minorHAnsi"/>
          <w:b/>
          <w:bCs/>
        </w:rPr>
        <w:t>XV</w:t>
      </w:r>
      <w:r>
        <w:rPr>
          <w:rFonts w:asciiTheme="minorHAnsi" w:hAnsiTheme="minorHAnsi" w:cstheme="minorHAnsi"/>
          <w:b/>
          <w:bCs/>
        </w:rPr>
        <w:t>I</w:t>
      </w:r>
      <w:r w:rsidRPr="005664F0">
        <w:rPr>
          <w:rFonts w:asciiTheme="minorHAnsi" w:hAnsiTheme="minorHAnsi" w:cstheme="minorHAnsi"/>
          <w:b/>
          <w:bCs/>
        </w:rPr>
        <w:t>/42/2021.</w:t>
      </w:r>
      <w:r>
        <w:rPr>
          <w:rFonts w:asciiTheme="minorHAnsi" w:hAnsiTheme="minorHAnsi" w:cstheme="minorHAnsi"/>
          <w:b/>
          <w:bCs/>
        </w:rPr>
        <w:t xml:space="preserve"> </w:t>
      </w:r>
      <w:r w:rsidRPr="00B95D6C">
        <w:rPr>
          <w:rFonts w:asciiTheme="minorHAnsi" w:eastAsia="Times New Roman" w:hAnsiTheme="minorHAnsi" w:cstheme="minorHAnsi"/>
          <w:b/>
          <w:color w:val="000000"/>
          <w:lang w:eastAsia="es-MX"/>
        </w:rPr>
        <w:t xml:space="preserve">DETERMINACIÓN DE ASUNTOS DIVERSOS DE PERSONAL DEL PODER JUDICIAL DEL ESTADO. - - - - - </w:t>
      </w:r>
      <w:r w:rsidRPr="00B95D6C">
        <w:rPr>
          <w:rFonts w:asciiTheme="minorHAnsi" w:eastAsia="Times New Roman" w:hAnsiTheme="minorHAnsi" w:cstheme="minorHAnsi"/>
          <w:color w:val="000000"/>
          <w:lang w:eastAsia="es-MX"/>
        </w:rPr>
        <w:t xml:space="preserve">- - - - - - - - - - - - - - - - - - - </w:t>
      </w:r>
      <w:r>
        <w:rPr>
          <w:rFonts w:asciiTheme="minorHAnsi" w:eastAsia="Times New Roman" w:hAnsiTheme="minorHAnsi" w:cstheme="minorHAnsi"/>
          <w:color w:val="000000"/>
          <w:lang w:eastAsia="es-MX"/>
        </w:rPr>
        <w:t xml:space="preserve">- - - - - - - - - - - - - - - - - -   </w:t>
      </w:r>
    </w:p>
    <w:p w14:paraId="47130380" w14:textId="77777777" w:rsidR="002131F9" w:rsidRPr="00A51C52" w:rsidRDefault="002131F9" w:rsidP="002131F9">
      <w:pPr>
        <w:spacing w:after="0" w:line="480" w:lineRule="auto"/>
        <w:ind w:firstLine="708"/>
        <w:jc w:val="both"/>
        <w:rPr>
          <w:rFonts w:asciiTheme="minorHAnsi" w:hAnsiTheme="minorHAnsi" w:cstheme="minorHAnsi"/>
          <w:b/>
          <w:bCs/>
        </w:rPr>
      </w:pPr>
      <w:r w:rsidRPr="00A51C52">
        <w:rPr>
          <w:rFonts w:asciiTheme="minorHAnsi" w:hAnsiTheme="minorHAnsi" w:cstheme="minorHAnsi"/>
          <w:b/>
          <w:bCs/>
        </w:rPr>
        <w:t xml:space="preserve">ACUERDO XVI/42/2021.1. Escrito de fecha dos de agosto de dos mil veintiuno, signado por la </w:t>
      </w:r>
      <w:proofErr w:type="spellStart"/>
      <w:r w:rsidRPr="00A51C52">
        <w:rPr>
          <w:rFonts w:asciiTheme="minorHAnsi" w:hAnsiTheme="minorHAnsi" w:cstheme="minorHAnsi"/>
          <w:b/>
          <w:bCs/>
        </w:rPr>
        <w:t>Diligenciaria</w:t>
      </w:r>
      <w:proofErr w:type="spellEnd"/>
      <w:r w:rsidRPr="00A51C52">
        <w:rPr>
          <w:rFonts w:asciiTheme="minorHAnsi" w:hAnsiTheme="minorHAnsi" w:cstheme="minorHAnsi"/>
          <w:b/>
          <w:bCs/>
        </w:rPr>
        <w:t xml:space="preserve"> adscrita a la Contraloría del Poder Judicial del Estado. - - - </w:t>
      </w:r>
    </w:p>
    <w:p w14:paraId="3F7A2D20" w14:textId="3ED0F466" w:rsidR="002131F9" w:rsidRPr="00A51C52" w:rsidRDefault="002131F9" w:rsidP="002131F9">
      <w:pPr>
        <w:spacing w:after="0" w:line="480" w:lineRule="auto"/>
        <w:jc w:val="both"/>
        <w:rPr>
          <w:rFonts w:asciiTheme="minorHAnsi" w:hAnsiTheme="minorHAnsi" w:cstheme="minorHAnsi"/>
          <w:bCs/>
        </w:rPr>
      </w:pPr>
      <w:r w:rsidRPr="00A51C52">
        <w:rPr>
          <w:rFonts w:asciiTheme="minorHAnsi" w:hAnsiTheme="minorHAnsi" w:cstheme="minorHAnsi"/>
          <w:bCs/>
          <w:i/>
          <w:iCs/>
        </w:rPr>
        <w:t>Dada cuenta con el escrito</w:t>
      </w:r>
      <w:r w:rsidRPr="00A51C52">
        <w:rPr>
          <w:rFonts w:asciiTheme="minorHAnsi" w:hAnsiTheme="minorHAnsi" w:cstheme="minorHAnsi"/>
          <w:b/>
          <w:bCs/>
          <w:i/>
          <w:iCs/>
        </w:rPr>
        <w:t xml:space="preserve"> </w:t>
      </w:r>
      <w:r w:rsidRPr="00A51C52">
        <w:rPr>
          <w:rFonts w:asciiTheme="minorHAnsi" w:hAnsiTheme="minorHAnsi" w:cstheme="minorHAnsi"/>
          <w:bCs/>
          <w:i/>
          <w:iCs/>
        </w:rPr>
        <w:t xml:space="preserve">de fecha dos de agosto de dos mil veintiuno, mediante el cual la Licenciada JACQUELINE BAÑUELOS MUÑOZ, </w:t>
      </w:r>
      <w:proofErr w:type="spellStart"/>
      <w:r w:rsidR="007847E7" w:rsidRPr="00A51C52">
        <w:rPr>
          <w:rFonts w:asciiTheme="minorHAnsi" w:hAnsiTheme="minorHAnsi" w:cstheme="minorHAnsi"/>
          <w:bCs/>
          <w:i/>
          <w:iCs/>
        </w:rPr>
        <w:t>diligenciaria</w:t>
      </w:r>
      <w:proofErr w:type="spellEnd"/>
      <w:r w:rsidR="007847E7" w:rsidRPr="00A51C52">
        <w:rPr>
          <w:rFonts w:asciiTheme="minorHAnsi" w:hAnsiTheme="minorHAnsi" w:cstheme="minorHAnsi"/>
          <w:bCs/>
          <w:i/>
          <w:iCs/>
        </w:rPr>
        <w:t xml:space="preserve"> adscrita a la Contraloría del Poder </w:t>
      </w:r>
      <w:proofErr w:type="spellStart"/>
      <w:r w:rsidR="007847E7" w:rsidRPr="00A51C52">
        <w:rPr>
          <w:rFonts w:asciiTheme="minorHAnsi" w:hAnsiTheme="minorHAnsi" w:cstheme="minorHAnsi"/>
          <w:bCs/>
          <w:i/>
          <w:iCs/>
        </w:rPr>
        <w:t>Juidicial</w:t>
      </w:r>
      <w:proofErr w:type="spellEnd"/>
      <w:r w:rsidR="007847E7" w:rsidRPr="00A51C52">
        <w:rPr>
          <w:rFonts w:asciiTheme="minorHAnsi" w:hAnsiTheme="minorHAnsi" w:cstheme="minorHAnsi"/>
          <w:bCs/>
          <w:i/>
          <w:iCs/>
        </w:rPr>
        <w:t xml:space="preserve"> del Estado, con licencia, </w:t>
      </w:r>
      <w:r w:rsidRPr="00A51C52">
        <w:rPr>
          <w:rFonts w:asciiTheme="minorHAnsi" w:hAnsiTheme="minorHAnsi" w:cstheme="minorHAnsi"/>
          <w:bCs/>
          <w:i/>
          <w:iCs/>
        </w:rPr>
        <w:t>solicita de manera comedida se le conceda licencia sin goce de sueldo para separarse de su cargo por el término de seis meses a partir del dieciséis de agoto de dos mil veintiuno; al respecto</w:t>
      </w:r>
      <w:r w:rsidR="007847E7" w:rsidRPr="00A51C52">
        <w:rPr>
          <w:rFonts w:asciiTheme="minorHAnsi" w:hAnsiTheme="minorHAnsi" w:cstheme="minorHAnsi"/>
          <w:bCs/>
          <w:i/>
          <w:iCs/>
        </w:rPr>
        <w:t>,</w:t>
      </w:r>
      <w:r w:rsidRPr="00A51C52">
        <w:rPr>
          <w:rFonts w:eastAsia="Times New Roman" w:cs="Calibri"/>
          <w:i/>
          <w:iCs/>
          <w:color w:val="000000"/>
          <w:lang w:eastAsia="es-MX"/>
        </w:rPr>
        <w:t xml:space="preserve"> con fundamento en lo que establecen los artículos 61, 68, fracción I, de la Ley Orgánica del Poder Judicial del Estado; y 36, fracción III, de la Ley Laboral de los Servidores Públicos del Estado de Tlaxcala y sus Municipios, este cuerpo colegiado determina otorgarle la licencia sin goce de sueldo </w:t>
      </w:r>
      <w:r w:rsidR="007847E7" w:rsidRPr="00A51C52">
        <w:rPr>
          <w:rFonts w:eastAsia="Times New Roman" w:cs="Calibri"/>
          <w:i/>
          <w:iCs/>
          <w:color w:val="000000"/>
          <w:lang w:eastAsia="es-MX"/>
        </w:rPr>
        <w:t>por el término solicitado</w:t>
      </w:r>
      <w:r w:rsidRPr="00A51C52">
        <w:rPr>
          <w:rFonts w:eastAsia="Times New Roman" w:cs="Calibri"/>
          <w:i/>
          <w:iCs/>
          <w:color w:val="000000"/>
          <w:lang w:eastAsia="es-MX"/>
        </w:rPr>
        <w:t xml:space="preserve">, con efectos a partir del dieciséis de agosto de  dos mil  veintiuno, debiendo reincorporarse al área de su adscripción al siguiente día hábil de que concluya dicha licencia. Comuníquese esta determinación al Tesorero y Contralor del Poder Judicial del Estado y al </w:t>
      </w:r>
      <w:proofErr w:type="gramStart"/>
      <w:r w:rsidRPr="00A51C52">
        <w:rPr>
          <w:rFonts w:eastAsia="Times New Roman" w:cs="Calibri"/>
          <w:i/>
          <w:iCs/>
          <w:color w:val="000000"/>
          <w:lang w:eastAsia="es-MX"/>
        </w:rPr>
        <w:t>Director</w:t>
      </w:r>
      <w:proofErr w:type="gramEnd"/>
      <w:r w:rsidRPr="00A51C52">
        <w:rPr>
          <w:rFonts w:eastAsia="Times New Roman" w:cs="Calibri"/>
          <w:i/>
          <w:iCs/>
          <w:color w:val="000000"/>
          <w:lang w:eastAsia="es-MX"/>
        </w:rPr>
        <w:t xml:space="preserve"> de Recursos Humanos y Materiales de la Secretaría Ejecutiva, para los efectos administrativos conducentes; así como a la peticionaria, para su conocimiento y efectos legales a que haya lugar</w:t>
      </w:r>
      <w:r w:rsidRPr="00A51C52">
        <w:rPr>
          <w:rFonts w:eastAsia="Times New Roman" w:cs="Calibri"/>
          <w:color w:val="000000"/>
          <w:lang w:eastAsia="es-MX"/>
        </w:rPr>
        <w:t>. </w:t>
      </w:r>
      <w:r w:rsidRPr="00A51C52">
        <w:rPr>
          <w:rFonts w:eastAsia="Times New Roman" w:cs="Calibri"/>
          <w:color w:val="000000"/>
          <w:u w:val="single"/>
          <w:lang w:eastAsia="es-MX"/>
        </w:rPr>
        <w:t xml:space="preserve">APROBADO </w:t>
      </w:r>
      <w:r w:rsidRPr="00A51C52">
        <w:rPr>
          <w:rFonts w:eastAsia="Times New Roman" w:cs="Calibri"/>
          <w:u w:val="single"/>
          <w:lang w:eastAsia="es-MX"/>
        </w:rPr>
        <w:t xml:space="preserve">POR </w:t>
      </w:r>
      <w:r w:rsidR="007847E7" w:rsidRPr="00A51C52">
        <w:rPr>
          <w:rFonts w:eastAsia="Times New Roman" w:cs="Calibri"/>
          <w:u w:val="single"/>
          <w:lang w:eastAsia="es-MX"/>
        </w:rPr>
        <w:t>UNANIMIDAD</w:t>
      </w:r>
      <w:r w:rsidRPr="00A51C52">
        <w:rPr>
          <w:rFonts w:eastAsia="Times New Roman" w:cs="Calibri"/>
          <w:u w:val="single"/>
          <w:lang w:eastAsia="es-MX"/>
        </w:rPr>
        <w:t xml:space="preserve"> DE </w:t>
      </w:r>
      <w:r w:rsidRPr="00A51C52">
        <w:rPr>
          <w:rFonts w:eastAsia="Times New Roman" w:cs="Calibri"/>
          <w:color w:val="000000"/>
          <w:u w:val="single"/>
          <w:lang w:eastAsia="es-MX"/>
        </w:rPr>
        <w:t>VOTOS</w:t>
      </w:r>
      <w:r w:rsidRPr="00A51C52">
        <w:rPr>
          <w:rFonts w:eastAsia="Times New Roman" w:cs="Calibri"/>
          <w:color w:val="000000"/>
          <w:lang w:eastAsia="es-MX"/>
        </w:rPr>
        <w:t xml:space="preserve">. </w:t>
      </w:r>
      <w:r w:rsidR="007847E7" w:rsidRPr="00A51C52">
        <w:rPr>
          <w:rFonts w:eastAsia="Times New Roman" w:cs="Calibri"/>
          <w:color w:val="000000"/>
          <w:lang w:eastAsia="es-MX"/>
        </w:rPr>
        <w:t xml:space="preserve">- - - - - - - - - - - - - - - - - - - - - - - - - - - - - - - - - - - - - - - - - - - - - - </w:t>
      </w:r>
    </w:p>
    <w:p w14:paraId="4D22067B" w14:textId="77777777" w:rsidR="002131F9" w:rsidRPr="00A51C52" w:rsidRDefault="002131F9" w:rsidP="002131F9">
      <w:pPr>
        <w:tabs>
          <w:tab w:val="left" w:pos="3630"/>
        </w:tabs>
        <w:spacing w:after="0" w:line="480" w:lineRule="auto"/>
        <w:ind w:firstLine="708"/>
        <w:jc w:val="both"/>
        <w:rPr>
          <w:rFonts w:asciiTheme="minorHAnsi" w:eastAsia="Times New Roman" w:hAnsiTheme="minorHAnsi" w:cs="Calibri"/>
          <w:b/>
          <w:bCs/>
          <w:lang w:eastAsia="es-MX"/>
        </w:rPr>
      </w:pPr>
      <w:r w:rsidRPr="00A51C52">
        <w:rPr>
          <w:rFonts w:asciiTheme="minorHAnsi" w:hAnsiTheme="minorHAnsi" w:cstheme="minorHAnsi"/>
          <w:b/>
          <w:bCs/>
        </w:rPr>
        <w:t xml:space="preserve">ACUERDO XVI/42/2021.2. Oficio número 1093/2021, de fecha veintinueve de julio de dos mil veintiuno, signado por </w:t>
      </w:r>
      <w:r w:rsidRPr="00A51C52">
        <w:rPr>
          <w:rFonts w:asciiTheme="minorHAnsi" w:eastAsia="Times New Roman" w:hAnsiTheme="minorHAnsi" w:cs="Calibri"/>
          <w:b/>
          <w:bCs/>
          <w:lang w:eastAsia="es-MX"/>
        </w:rPr>
        <w:t xml:space="preserve">el </w:t>
      </w:r>
      <w:proofErr w:type="gramStart"/>
      <w:r w:rsidRPr="00A51C52">
        <w:rPr>
          <w:rFonts w:asciiTheme="minorHAnsi" w:eastAsia="Times New Roman" w:hAnsiTheme="minorHAnsi" w:cs="Calibri"/>
          <w:b/>
          <w:bCs/>
          <w:lang w:eastAsia="es-MX"/>
        </w:rPr>
        <w:t>Secretario General</w:t>
      </w:r>
      <w:proofErr w:type="gramEnd"/>
      <w:r w:rsidRPr="00A51C52">
        <w:rPr>
          <w:rFonts w:asciiTheme="minorHAnsi" w:eastAsia="Times New Roman" w:hAnsiTheme="minorHAnsi" w:cs="Calibri"/>
          <w:b/>
          <w:bCs/>
          <w:lang w:eastAsia="es-MX"/>
        </w:rPr>
        <w:t xml:space="preserve"> y la Secretaria de Trabajo y Conflictos para los tres Poderes del Sindicato 7 de Mayo. - - - - - - - - - - - - - - - - - - - - </w:t>
      </w:r>
    </w:p>
    <w:p w14:paraId="179EB1A0" w14:textId="669FABC8" w:rsidR="002131F9" w:rsidRPr="00A51C52" w:rsidRDefault="002131F9" w:rsidP="002131F9">
      <w:pPr>
        <w:spacing w:after="0" w:line="480" w:lineRule="auto"/>
        <w:jc w:val="both"/>
        <w:rPr>
          <w:rFonts w:asciiTheme="minorHAnsi" w:eastAsia="Times New Roman" w:hAnsiTheme="minorHAnsi" w:cs="Calibri"/>
          <w:bCs/>
          <w:lang w:eastAsia="es-MX"/>
        </w:rPr>
      </w:pPr>
      <w:r w:rsidRPr="00A51C52">
        <w:rPr>
          <w:rFonts w:asciiTheme="minorHAnsi" w:eastAsia="Times New Roman" w:hAnsiTheme="minorHAnsi" w:cs="Calibri"/>
          <w:bCs/>
          <w:i/>
          <w:iCs/>
          <w:lang w:eastAsia="es-MX"/>
        </w:rPr>
        <w:lastRenderedPageBreak/>
        <w:t xml:space="preserve">Dada cuenta con el oficio número </w:t>
      </w:r>
      <w:r w:rsidRPr="00A51C52">
        <w:rPr>
          <w:rFonts w:asciiTheme="minorHAnsi" w:hAnsiTheme="minorHAnsi" w:cstheme="minorHAnsi"/>
          <w:bCs/>
        </w:rPr>
        <w:t>1093/2021</w:t>
      </w:r>
      <w:r w:rsidRPr="00A51C52">
        <w:rPr>
          <w:rFonts w:asciiTheme="minorHAnsi" w:eastAsia="Times New Roman" w:hAnsiTheme="minorHAnsi" w:cs="Calibri"/>
          <w:bCs/>
          <w:i/>
          <w:iCs/>
          <w:lang w:eastAsia="es-MX"/>
        </w:rPr>
        <w:t>, a través del cual solicitan que a partir del uno de agosto  de dos mil veintiuno se conceda licencia sin goce de sueldo al C. Jo</w:t>
      </w:r>
      <w:r w:rsidR="00D9439A" w:rsidRPr="00A51C52">
        <w:rPr>
          <w:rFonts w:asciiTheme="minorHAnsi" w:eastAsia="Times New Roman" w:hAnsiTheme="minorHAnsi" w:cs="Calibri"/>
          <w:bCs/>
          <w:i/>
          <w:iCs/>
          <w:lang w:eastAsia="es-MX"/>
        </w:rPr>
        <w:t>sé</w:t>
      </w:r>
      <w:r w:rsidRPr="00A51C52">
        <w:rPr>
          <w:rFonts w:asciiTheme="minorHAnsi" w:eastAsia="Times New Roman" w:hAnsiTheme="minorHAnsi" w:cs="Calibri"/>
          <w:bCs/>
          <w:i/>
          <w:iCs/>
          <w:lang w:eastAsia="es-MX"/>
        </w:rPr>
        <w:t xml:space="preserve"> Arman</w:t>
      </w:r>
      <w:r w:rsidR="007847E7" w:rsidRPr="00A51C52">
        <w:rPr>
          <w:rFonts w:asciiTheme="minorHAnsi" w:eastAsia="Times New Roman" w:hAnsiTheme="minorHAnsi" w:cs="Calibri"/>
          <w:bCs/>
          <w:i/>
          <w:iCs/>
          <w:lang w:eastAsia="es-MX"/>
        </w:rPr>
        <w:t>d</w:t>
      </w:r>
      <w:r w:rsidRPr="00A51C52">
        <w:rPr>
          <w:rFonts w:asciiTheme="minorHAnsi" w:eastAsia="Times New Roman" w:hAnsiTheme="minorHAnsi" w:cs="Calibri"/>
          <w:bCs/>
          <w:i/>
          <w:iCs/>
          <w:lang w:eastAsia="es-MX"/>
        </w:rPr>
        <w:t xml:space="preserve">o Chico Herrera, trabajador de base afiliado a esa organización sindical, y se propone para que ocupe de forma interina la plaza de base del servidor en cita al C. Emanuel Antonio </w:t>
      </w:r>
      <w:proofErr w:type="spellStart"/>
      <w:r w:rsidRPr="00A51C52">
        <w:rPr>
          <w:rFonts w:asciiTheme="minorHAnsi" w:eastAsia="Times New Roman" w:hAnsiTheme="minorHAnsi" w:cs="Calibri"/>
          <w:bCs/>
          <w:i/>
          <w:iCs/>
          <w:lang w:eastAsia="es-MX"/>
        </w:rPr>
        <w:t>Tolamatl</w:t>
      </w:r>
      <w:proofErr w:type="spellEnd"/>
      <w:r w:rsidRPr="00A51C52">
        <w:rPr>
          <w:rFonts w:asciiTheme="minorHAnsi" w:eastAsia="Times New Roman" w:hAnsiTheme="minorHAnsi" w:cs="Calibri"/>
          <w:bCs/>
          <w:i/>
          <w:iCs/>
          <w:lang w:eastAsia="es-MX"/>
        </w:rPr>
        <w:t>, por el periodo del dieciséis de agosto al uno de diciembre del año dos mil veintiuno; al respecto, con fundamento en lo que establecen los artículos 85, de la Constitución Política del Estado; 61 y 68 fracción I, de la Ley Orgánica del Poder Judicial del Estado</w:t>
      </w:r>
      <w:r w:rsidR="007847E7" w:rsidRPr="00A51C52">
        <w:rPr>
          <w:rFonts w:asciiTheme="minorHAnsi" w:eastAsia="Times New Roman" w:hAnsiTheme="minorHAnsi" w:cs="Calibri"/>
          <w:bCs/>
          <w:i/>
          <w:iCs/>
          <w:lang w:eastAsia="es-MX"/>
        </w:rPr>
        <w:t xml:space="preserve"> y </w:t>
      </w:r>
      <w:r w:rsidR="007847E7" w:rsidRPr="00A51C52">
        <w:rPr>
          <w:rFonts w:eastAsia="Times New Roman" w:cs="Calibri"/>
          <w:i/>
          <w:iCs/>
          <w:color w:val="000000"/>
          <w:lang w:eastAsia="es-MX"/>
        </w:rPr>
        <w:t>36, fracción III, de la Ley Laboral de los Servidores Públicos del Estado de Tlaxcala y sus Municipios</w:t>
      </w:r>
      <w:r w:rsidRPr="00A51C52">
        <w:rPr>
          <w:rFonts w:asciiTheme="minorHAnsi" w:eastAsia="Times New Roman" w:hAnsiTheme="minorHAnsi" w:cs="Calibri"/>
          <w:bCs/>
          <w:i/>
          <w:iCs/>
          <w:lang w:eastAsia="es-MX"/>
        </w:rPr>
        <w:t>, se otorga al C. Jo</w:t>
      </w:r>
      <w:r w:rsidR="00D9439A" w:rsidRPr="00A51C52">
        <w:rPr>
          <w:rFonts w:asciiTheme="minorHAnsi" w:eastAsia="Times New Roman" w:hAnsiTheme="minorHAnsi" w:cs="Calibri"/>
          <w:bCs/>
          <w:i/>
          <w:iCs/>
          <w:lang w:eastAsia="es-MX"/>
        </w:rPr>
        <w:t>sé</w:t>
      </w:r>
      <w:r w:rsidRPr="00A51C52">
        <w:rPr>
          <w:rFonts w:asciiTheme="minorHAnsi" w:eastAsia="Times New Roman" w:hAnsiTheme="minorHAnsi" w:cs="Calibri"/>
          <w:bCs/>
          <w:i/>
          <w:iCs/>
          <w:lang w:eastAsia="es-MX"/>
        </w:rPr>
        <w:t xml:space="preserve"> Armando Chico Herrera la licencia sin goce de sueldo solicitada</w:t>
      </w:r>
      <w:r w:rsidR="007847E7" w:rsidRPr="00A51C52">
        <w:rPr>
          <w:rFonts w:asciiTheme="minorHAnsi" w:eastAsia="Times New Roman" w:hAnsiTheme="minorHAnsi" w:cs="Calibri"/>
          <w:bCs/>
          <w:i/>
          <w:iCs/>
          <w:lang w:eastAsia="es-MX"/>
        </w:rPr>
        <w:t xml:space="preserve"> por el periodo comprendido del uno de agosto al treinta y uno de diciembre de dos mil veintiuno; asimismo, se acepta la propuesta para que EMANUEL ANTONIO TOLAMATL cubra el interinato</w:t>
      </w:r>
      <w:r w:rsidRPr="00A51C52">
        <w:rPr>
          <w:rFonts w:asciiTheme="minorHAnsi" w:eastAsia="Times New Roman" w:hAnsiTheme="minorHAnsi" w:cs="Calibri"/>
          <w:bCs/>
          <w:i/>
          <w:iCs/>
          <w:lang w:eastAsia="es-MX"/>
        </w:rPr>
        <w:t xml:space="preserve"> </w:t>
      </w:r>
      <w:r w:rsidR="007847E7" w:rsidRPr="00A51C52">
        <w:rPr>
          <w:rFonts w:asciiTheme="minorHAnsi" w:eastAsia="Times New Roman" w:hAnsiTheme="minorHAnsi" w:cs="Calibri"/>
          <w:bCs/>
          <w:i/>
          <w:iCs/>
          <w:lang w:eastAsia="es-MX"/>
        </w:rPr>
        <w:t xml:space="preserve">con la misma adscripción, nivel y cargo, </w:t>
      </w:r>
      <w:r w:rsidRPr="00A51C52">
        <w:rPr>
          <w:rFonts w:asciiTheme="minorHAnsi" w:eastAsia="Times New Roman" w:hAnsiTheme="minorHAnsi" w:cs="Calibri"/>
          <w:bCs/>
          <w:i/>
          <w:iCs/>
          <w:lang w:eastAsia="es-MX"/>
        </w:rPr>
        <w:t xml:space="preserve">a partir del dieciséis de agosto </w:t>
      </w:r>
      <w:r w:rsidR="007847E7" w:rsidRPr="00A51C52">
        <w:rPr>
          <w:rFonts w:asciiTheme="minorHAnsi" w:eastAsia="Times New Roman" w:hAnsiTheme="minorHAnsi" w:cs="Calibri"/>
          <w:bCs/>
          <w:i/>
          <w:iCs/>
          <w:lang w:eastAsia="es-MX"/>
        </w:rPr>
        <w:t xml:space="preserve">al treinta y uno de diciembre </w:t>
      </w:r>
      <w:r w:rsidRPr="00A51C52">
        <w:rPr>
          <w:rFonts w:asciiTheme="minorHAnsi" w:eastAsia="Times New Roman" w:hAnsiTheme="minorHAnsi" w:cs="Calibri"/>
          <w:bCs/>
          <w:i/>
          <w:iCs/>
          <w:lang w:eastAsia="es-MX"/>
        </w:rPr>
        <w:t>del año dos mil veintiuno</w:t>
      </w:r>
      <w:r w:rsidR="007847E7" w:rsidRPr="00A51C52">
        <w:rPr>
          <w:rFonts w:asciiTheme="minorHAnsi" w:eastAsia="Times New Roman" w:hAnsiTheme="minorHAnsi" w:cs="Calibri"/>
          <w:bCs/>
          <w:i/>
          <w:iCs/>
          <w:lang w:eastAsia="es-MX"/>
        </w:rPr>
        <w:t>.</w:t>
      </w:r>
      <w:r w:rsidR="00741FE1" w:rsidRPr="00A51C52">
        <w:rPr>
          <w:rFonts w:asciiTheme="minorHAnsi" w:eastAsia="Times New Roman" w:hAnsiTheme="minorHAnsi" w:cs="Calibri"/>
          <w:bCs/>
          <w:i/>
          <w:iCs/>
          <w:lang w:eastAsia="es-MX"/>
        </w:rPr>
        <w:t xml:space="preserve"> </w:t>
      </w:r>
      <w:r w:rsidRPr="00A51C52">
        <w:rPr>
          <w:rFonts w:asciiTheme="minorHAnsi" w:eastAsia="Times New Roman" w:hAnsiTheme="minorHAnsi" w:cs="Calibri"/>
          <w:bCs/>
          <w:i/>
          <w:iCs/>
          <w:lang w:eastAsia="es-MX"/>
        </w:rPr>
        <w:t>Comuníquese esta determinación a las áreas del Poder Judicial que deban conocerla</w:t>
      </w:r>
      <w:r w:rsidR="00741FE1" w:rsidRPr="00A51C52">
        <w:rPr>
          <w:rFonts w:asciiTheme="minorHAnsi" w:eastAsia="Times New Roman" w:hAnsiTheme="minorHAnsi" w:cs="Calibri"/>
          <w:bCs/>
          <w:i/>
          <w:iCs/>
          <w:lang w:eastAsia="es-MX"/>
        </w:rPr>
        <w:t xml:space="preserve">, para los efectos conducentes; </w:t>
      </w:r>
      <w:r w:rsidRPr="00A51C52">
        <w:rPr>
          <w:rFonts w:asciiTheme="minorHAnsi" w:eastAsia="Times New Roman" w:hAnsiTheme="minorHAnsi" w:cs="Calibri"/>
          <w:bCs/>
          <w:i/>
          <w:iCs/>
          <w:lang w:eastAsia="es-MX"/>
        </w:rPr>
        <w:t xml:space="preserve">al </w:t>
      </w:r>
      <w:proofErr w:type="gramStart"/>
      <w:r w:rsidRPr="00A51C52">
        <w:rPr>
          <w:rFonts w:asciiTheme="minorHAnsi" w:eastAsia="Times New Roman" w:hAnsiTheme="minorHAnsi" w:cs="Calibri"/>
          <w:bCs/>
          <w:i/>
          <w:iCs/>
          <w:lang w:eastAsia="es-MX"/>
        </w:rPr>
        <w:t>Secretario General</w:t>
      </w:r>
      <w:proofErr w:type="gramEnd"/>
      <w:r w:rsidRPr="00A51C52">
        <w:rPr>
          <w:rFonts w:asciiTheme="minorHAnsi" w:eastAsia="Times New Roman" w:hAnsiTheme="minorHAnsi" w:cs="Calibri"/>
          <w:bCs/>
          <w:i/>
          <w:iCs/>
          <w:lang w:eastAsia="es-MX"/>
        </w:rPr>
        <w:t xml:space="preserve"> del Sindicato “7 de Mayo”, en respuesta a su escrito; para su conocimiento y seguimiento; asimismo, al servidor público Jo</w:t>
      </w:r>
      <w:r w:rsidR="00D9439A" w:rsidRPr="00A51C52">
        <w:rPr>
          <w:rFonts w:asciiTheme="minorHAnsi" w:eastAsia="Times New Roman" w:hAnsiTheme="minorHAnsi" w:cs="Calibri"/>
          <w:bCs/>
          <w:i/>
          <w:iCs/>
          <w:lang w:eastAsia="es-MX"/>
        </w:rPr>
        <w:t>sé</w:t>
      </w:r>
      <w:r w:rsidRPr="00A51C52">
        <w:rPr>
          <w:rFonts w:asciiTheme="minorHAnsi" w:eastAsia="Times New Roman" w:hAnsiTheme="minorHAnsi" w:cs="Calibri"/>
          <w:bCs/>
          <w:i/>
          <w:iCs/>
          <w:lang w:eastAsia="es-MX"/>
        </w:rPr>
        <w:t xml:space="preserve"> Armando Chico Herrera, para su conocimiento.</w:t>
      </w:r>
      <w:r w:rsidRPr="00A51C52">
        <w:rPr>
          <w:rFonts w:asciiTheme="minorHAnsi" w:eastAsia="Times New Roman" w:hAnsiTheme="minorHAnsi" w:cs="Calibri"/>
          <w:bCs/>
          <w:lang w:eastAsia="es-MX"/>
        </w:rPr>
        <w:t xml:space="preserve"> </w:t>
      </w:r>
      <w:r w:rsidRPr="00A51C52">
        <w:rPr>
          <w:rFonts w:asciiTheme="minorHAnsi" w:eastAsia="Times New Roman" w:hAnsiTheme="minorHAnsi" w:cs="Calibri"/>
          <w:bCs/>
          <w:u w:val="single"/>
          <w:lang w:eastAsia="es-MX"/>
        </w:rPr>
        <w:t xml:space="preserve">APROBADO POR </w:t>
      </w:r>
      <w:r w:rsidR="00741FE1" w:rsidRPr="00A51C52">
        <w:rPr>
          <w:rFonts w:asciiTheme="minorHAnsi" w:eastAsia="Times New Roman" w:hAnsiTheme="minorHAnsi" w:cs="Calibri"/>
          <w:bCs/>
          <w:u w:val="single"/>
          <w:lang w:eastAsia="es-MX"/>
        </w:rPr>
        <w:t>UNANIMIDAD</w:t>
      </w:r>
      <w:r w:rsidRPr="00A51C52">
        <w:rPr>
          <w:rFonts w:asciiTheme="minorHAnsi" w:eastAsia="Times New Roman" w:hAnsiTheme="minorHAnsi" w:cs="Calibri"/>
          <w:bCs/>
          <w:u w:val="single"/>
          <w:lang w:eastAsia="es-MX"/>
        </w:rPr>
        <w:t xml:space="preserve"> DE VOTOS</w:t>
      </w:r>
      <w:r w:rsidRPr="00A51C52">
        <w:rPr>
          <w:rFonts w:asciiTheme="minorHAnsi" w:eastAsia="Times New Roman" w:hAnsiTheme="minorHAnsi" w:cs="Calibri"/>
          <w:bCs/>
          <w:lang w:eastAsia="es-MX"/>
        </w:rPr>
        <w:t>.</w:t>
      </w:r>
      <w:r w:rsidR="00741FE1" w:rsidRPr="00A51C52">
        <w:rPr>
          <w:rFonts w:asciiTheme="minorHAnsi" w:eastAsia="Times New Roman" w:hAnsiTheme="minorHAnsi" w:cs="Calibri"/>
          <w:bCs/>
          <w:lang w:eastAsia="es-MX"/>
        </w:rPr>
        <w:t xml:space="preserve"> - - - - - - - - - - - - - - - - - - - - - - - - - - - - - - - - - - - - - - - - - - - - - - </w:t>
      </w:r>
    </w:p>
    <w:p w14:paraId="3E10F355" w14:textId="3546E523" w:rsidR="002131F9" w:rsidRPr="00A51C52" w:rsidRDefault="002131F9" w:rsidP="002131F9">
      <w:pPr>
        <w:spacing w:after="0" w:line="480" w:lineRule="auto"/>
        <w:ind w:firstLine="708"/>
        <w:jc w:val="both"/>
        <w:rPr>
          <w:rFonts w:asciiTheme="minorHAnsi" w:hAnsiTheme="minorHAnsi" w:cstheme="minorHAnsi"/>
          <w:b/>
          <w:bCs/>
        </w:rPr>
      </w:pPr>
      <w:r w:rsidRPr="00A51C52">
        <w:rPr>
          <w:rFonts w:asciiTheme="minorHAnsi" w:hAnsiTheme="minorHAnsi" w:cstheme="minorHAnsi"/>
          <w:b/>
          <w:bCs/>
        </w:rPr>
        <w:t xml:space="preserve">ACUERDO XVI/42/2021.3. </w:t>
      </w:r>
      <w:r w:rsidR="00741FE1" w:rsidRPr="00A51C52">
        <w:rPr>
          <w:rFonts w:asciiTheme="minorHAnsi" w:hAnsiTheme="minorHAnsi" w:cstheme="minorHAnsi"/>
          <w:b/>
          <w:bCs/>
        </w:rPr>
        <w:t>Adscripción y readscripción de personal diverso del Poder Judicial del Estado</w:t>
      </w:r>
      <w:r w:rsidRPr="00A51C52">
        <w:rPr>
          <w:rFonts w:asciiTheme="minorHAnsi" w:hAnsiTheme="minorHAnsi" w:cstheme="minorHAnsi"/>
          <w:b/>
          <w:bCs/>
        </w:rPr>
        <w:t xml:space="preserve">. </w:t>
      </w:r>
      <w:r w:rsidR="00741FE1" w:rsidRPr="00A51C52">
        <w:rPr>
          <w:rFonts w:asciiTheme="minorHAnsi" w:hAnsiTheme="minorHAnsi" w:cstheme="minorHAnsi"/>
          <w:b/>
          <w:bCs/>
        </w:rPr>
        <w:t xml:space="preserve">- - - - - - - - - - - - - - - - - - - - - - - - - - - - - - - - - - - - - - - - - - - - - - </w:t>
      </w:r>
    </w:p>
    <w:p w14:paraId="23876639" w14:textId="77777777" w:rsidR="000D04EF" w:rsidRPr="00A51C52" w:rsidRDefault="000D04EF" w:rsidP="000D04EF">
      <w:pPr>
        <w:spacing w:after="0" w:line="480" w:lineRule="auto"/>
        <w:jc w:val="both"/>
        <w:rPr>
          <w:rFonts w:asciiTheme="minorHAnsi" w:hAnsiTheme="minorHAnsi" w:cstheme="minorHAnsi"/>
          <w:i/>
          <w:iCs/>
        </w:rPr>
      </w:pPr>
      <w:r w:rsidRPr="00A51C52">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2131F9" w:rsidRPr="00A51C52" w14:paraId="554E0CF0" w14:textId="77777777" w:rsidTr="0063768C">
        <w:tc>
          <w:tcPr>
            <w:tcW w:w="3256" w:type="dxa"/>
            <w:tcBorders>
              <w:top w:val="single" w:sz="4" w:space="0" w:color="auto"/>
              <w:left w:val="single" w:sz="4" w:space="0" w:color="auto"/>
              <w:bottom w:val="single" w:sz="4" w:space="0" w:color="auto"/>
              <w:right w:val="single" w:sz="4" w:space="0" w:color="auto"/>
            </w:tcBorders>
            <w:hideMark/>
          </w:tcPr>
          <w:p w14:paraId="2B53E42A" w14:textId="77777777" w:rsidR="002131F9" w:rsidRPr="00A51C52" w:rsidRDefault="002131F9" w:rsidP="0063768C">
            <w:pPr>
              <w:pStyle w:val="Sinespaciado"/>
              <w:tabs>
                <w:tab w:val="left" w:pos="1134"/>
              </w:tabs>
              <w:spacing w:line="480" w:lineRule="auto"/>
              <w:jc w:val="center"/>
              <w:rPr>
                <w:rFonts w:asciiTheme="minorHAnsi" w:hAnsiTheme="minorHAnsi" w:cstheme="minorHAnsi"/>
                <w:b/>
                <w:bCs/>
                <w:sz w:val="20"/>
                <w:szCs w:val="20"/>
              </w:rPr>
            </w:pPr>
            <w:r w:rsidRPr="00A51C52">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4C64E265" w14:textId="77777777" w:rsidR="002131F9" w:rsidRPr="00A51C52" w:rsidRDefault="002131F9" w:rsidP="0063768C">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51C52">
              <w:rPr>
                <w:rFonts w:asciiTheme="minorHAnsi" w:hAnsiTheme="minorHAnsi" w:cstheme="minorHAnsi"/>
                <w:b/>
                <w:bCs/>
                <w:sz w:val="20"/>
                <w:szCs w:val="20"/>
                <w:lang w:eastAsia="en-US"/>
              </w:rPr>
              <w:t>DETERMINACIÓN</w:t>
            </w:r>
          </w:p>
        </w:tc>
      </w:tr>
      <w:tr w:rsidR="002131F9" w:rsidRPr="00A51C52" w14:paraId="54813CE3" w14:textId="77777777" w:rsidTr="0063768C">
        <w:tc>
          <w:tcPr>
            <w:tcW w:w="3256" w:type="dxa"/>
            <w:tcBorders>
              <w:top w:val="single" w:sz="4" w:space="0" w:color="auto"/>
              <w:left w:val="single" w:sz="4" w:space="0" w:color="auto"/>
              <w:bottom w:val="single" w:sz="4" w:space="0" w:color="auto"/>
              <w:right w:val="single" w:sz="4" w:space="0" w:color="auto"/>
            </w:tcBorders>
          </w:tcPr>
          <w:p w14:paraId="2E5341A2" w14:textId="77777777" w:rsidR="002131F9" w:rsidRPr="00A51C52" w:rsidRDefault="002131F9" w:rsidP="0063768C">
            <w:pPr>
              <w:pStyle w:val="Sinespaciado"/>
              <w:tabs>
                <w:tab w:val="left" w:pos="1134"/>
              </w:tabs>
              <w:spacing w:line="480" w:lineRule="auto"/>
              <w:jc w:val="both"/>
              <w:rPr>
                <w:rFonts w:asciiTheme="minorHAnsi" w:hAnsiTheme="minorHAnsi" w:cstheme="minorHAnsi"/>
                <w:b/>
                <w:sz w:val="20"/>
                <w:szCs w:val="20"/>
              </w:rPr>
            </w:pPr>
            <w:r w:rsidRPr="00A51C52">
              <w:rPr>
                <w:rFonts w:asciiTheme="minorHAnsi" w:hAnsiTheme="minorHAnsi" w:cstheme="minorHAnsi"/>
                <w:b/>
                <w:sz w:val="20"/>
                <w:szCs w:val="20"/>
              </w:rPr>
              <w:t>LIC. GLORIA MALDONADO RIVERA</w:t>
            </w:r>
          </w:p>
          <w:p w14:paraId="4B09B3A6" w14:textId="77777777" w:rsidR="002131F9" w:rsidRPr="00A51C52" w:rsidRDefault="002131F9" w:rsidP="0063768C">
            <w:pPr>
              <w:pStyle w:val="Sinespaciado"/>
              <w:tabs>
                <w:tab w:val="left" w:pos="1134"/>
              </w:tabs>
              <w:spacing w:line="480" w:lineRule="auto"/>
              <w:jc w:val="both"/>
              <w:rPr>
                <w:rFonts w:asciiTheme="minorHAnsi" w:hAnsiTheme="minorHAnsi" w:cstheme="minorHAnsi"/>
                <w:b/>
                <w:sz w:val="20"/>
                <w:szCs w:val="20"/>
              </w:rPr>
            </w:pPr>
            <w:r w:rsidRPr="00A51C52">
              <w:rPr>
                <w:rFonts w:asciiTheme="minorHAnsi" w:hAnsiTheme="minorHAnsi" w:cstheme="minorHAnsi"/>
                <w:b/>
                <w:sz w:val="20"/>
                <w:szCs w:val="20"/>
              </w:rPr>
              <w:t>Secretaria de acuerdos adscrita al Juzgado Civil y Familiar del Distrito Judicial de Xicohténcatl.</w:t>
            </w:r>
          </w:p>
          <w:p w14:paraId="4E3DD24D" w14:textId="77777777" w:rsidR="002131F9" w:rsidRPr="00A51C52" w:rsidRDefault="002131F9" w:rsidP="0063768C">
            <w:pPr>
              <w:pStyle w:val="Sinespaciado"/>
              <w:tabs>
                <w:tab w:val="left" w:pos="1134"/>
              </w:tabs>
              <w:spacing w:line="480" w:lineRule="auto"/>
              <w:jc w:val="both"/>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tcPr>
          <w:p w14:paraId="34B9BC80" w14:textId="54252A2B" w:rsidR="002131F9" w:rsidRPr="00A51C52" w:rsidRDefault="002131F9" w:rsidP="00741FE1">
            <w:pPr>
              <w:pStyle w:val="NormalWeb"/>
              <w:spacing w:before="0" w:beforeAutospacing="0" w:after="0" w:afterAutospacing="0" w:line="480" w:lineRule="auto"/>
              <w:jc w:val="both"/>
              <w:rPr>
                <w:rFonts w:asciiTheme="minorHAnsi" w:hAnsiTheme="minorHAnsi" w:cstheme="minorHAnsi"/>
                <w:bCs/>
                <w:i/>
                <w:iCs/>
                <w:sz w:val="20"/>
                <w:szCs w:val="20"/>
                <w:u w:val="double"/>
                <w:lang w:eastAsia="en-US"/>
              </w:rPr>
            </w:pPr>
            <w:r w:rsidRPr="00A51C52">
              <w:rPr>
                <w:rFonts w:asciiTheme="minorHAnsi" w:hAnsiTheme="minorHAnsi" w:cstheme="minorHAnsi"/>
                <w:bCs/>
                <w:i/>
                <w:iCs/>
                <w:sz w:val="20"/>
                <w:szCs w:val="20"/>
                <w:lang w:eastAsia="en-US"/>
              </w:rPr>
              <w:t>A petición del Magistrado Presidente de la Sala Civil – Familiar del Tribunal Superior de Justicia del Estado</w:t>
            </w:r>
            <w:r w:rsidR="00741FE1" w:rsidRPr="00A51C52">
              <w:rPr>
                <w:rFonts w:asciiTheme="minorHAnsi" w:hAnsiTheme="minorHAnsi" w:cstheme="minorHAnsi"/>
                <w:bCs/>
                <w:i/>
                <w:iCs/>
                <w:sz w:val="20"/>
                <w:szCs w:val="20"/>
                <w:lang w:eastAsia="en-US"/>
              </w:rPr>
              <w:t xml:space="preserve"> y Titular de la Segunda Ponencia</w:t>
            </w:r>
            <w:r w:rsidRPr="00A51C52">
              <w:rPr>
                <w:rFonts w:asciiTheme="minorHAnsi" w:hAnsiTheme="minorHAnsi" w:cstheme="minorHAnsi"/>
                <w:bCs/>
                <w:i/>
                <w:iCs/>
                <w:sz w:val="20"/>
                <w:szCs w:val="20"/>
                <w:lang w:eastAsia="en-US"/>
              </w:rPr>
              <w:t xml:space="preserve">, </w:t>
            </w:r>
            <w:r w:rsidR="00741FE1" w:rsidRPr="00A51C52">
              <w:rPr>
                <w:rFonts w:asciiTheme="minorHAnsi" w:hAnsiTheme="minorHAnsi" w:cstheme="minorHAnsi"/>
                <w:bCs/>
                <w:i/>
                <w:iCs/>
                <w:sz w:val="20"/>
                <w:szCs w:val="20"/>
                <w:lang w:eastAsia="en-US"/>
              </w:rPr>
              <w:t xml:space="preserve">formulada mediante el oficio 799/2021-II, </w:t>
            </w:r>
            <w:r w:rsidR="00303618" w:rsidRPr="00A51C52">
              <w:rPr>
                <w:rFonts w:asciiTheme="minorHAnsi" w:hAnsiTheme="minorHAnsi" w:cstheme="minorHAnsi"/>
                <w:bCs/>
                <w:i/>
                <w:iCs/>
                <w:sz w:val="20"/>
                <w:szCs w:val="20"/>
                <w:lang w:eastAsia="en-US"/>
              </w:rPr>
              <w:t xml:space="preserve">con fundamento en los artículos 35, fracción IV, y 42, fracción VIII, de la Ley Orgánica del Poder Judicial del Estado, </w:t>
            </w:r>
            <w:r w:rsidRPr="00A51C52">
              <w:rPr>
                <w:rFonts w:asciiTheme="minorHAnsi" w:hAnsiTheme="minorHAnsi" w:cstheme="minorHAnsi"/>
                <w:bCs/>
                <w:i/>
                <w:iCs/>
                <w:sz w:val="20"/>
                <w:szCs w:val="20"/>
                <w:lang w:eastAsia="en-US"/>
              </w:rPr>
              <w:t>en seguimiento al acuerdo XII</w:t>
            </w:r>
            <w:r w:rsidRPr="00A51C52">
              <w:rPr>
                <w:rFonts w:asciiTheme="minorHAnsi" w:hAnsiTheme="minorHAnsi" w:cstheme="minorHAnsi"/>
                <w:bCs/>
                <w:i/>
                <w:iCs/>
                <w:sz w:val="20"/>
                <w:szCs w:val="20"/>
              </w:rPr>
              <w:t xml:space="preserve">/40/2021.1., como secretaria proyectista </w:t>
            </w:r>
            <w:r w:rsidRPr="00A51C52">
              <w:rPr>
                <w:rFonts w:asciiTheme="minorHAnsi" w:hAnsiTheme="minorHAnsi" w:cstheme="minorHAnsi"/>
                <w:bCs/>
                <w:i/>
                <w:iCs/>
                <w:sz w:val="20"/>
                <w:szCs w:val="20"/>
              </w:rPr>
              <w:lastRenderedPageBreak/>
              <w:t>de sala (nivel 14)</w:t>
            </w:r>
            <w:r w:rsidR="00741FE1" w:rsidRPr="00A51C52">
              <w:rPr>
                <w:rFonts w:asciiTheme="minorHAnsi" w:hAnsiTheme="minorHAnsi" w:cstheme="minorHAnsi"/>
                <w:bCs/>
                <w:i/>
                <w:iCs/>
                <w:sz w:val="20"/>
                <w:szCs w:val="20"/>
              </w:rPr>
              <w:t xml:space="preserve"> interina</w:t>
            </w:r>
            <w:r w:rsidRPr="00A51C52">
              <w:rPr>
                <w:rFonts w:asciiTheme="minorHAnsi" w:hAnsiTheme="minorHAnsi" w:cstheme="minorHAnsi"/>
                <w:bCs/>
                <w:i/>
                <w:iCs/>
                <w:sz w:val="20"/>
                <w:szCs w:val="20"/>
              </w:rPr>
              <w:t xml:space="preserve">, para cubrir </w:t>
            </w:r>
            <w:r w:rsidR="00741FE1" w:rsidRPr="00A51C52">
              <w:rPr>
                <w:rFonts w:asciiTheme="minorHAnsi" w:hAnsiTheme="minorHAnsi" w:cstheme="minorHAnsi"/>
                <w:bCs/>
                <w:i/>
                <w:iCs/>
                <w:sz w:val="20"/>
                <w:szCs w:val="20"/>
              </w:rPr>
              <w:t xml:space="preserve">la ausencia de </w:t>
            </w:r>
            <w:r w:rsidRPr="00A51C52">
              <w:rPr>
                <w:rFonts w:asciiTheme="minorHAnsi" w:hAnsiTheme="minorHAnsi" w:cstheme="minorHAnsi"/>
                <w:bCs/>
                <w:i/>
                <w:iCs/>
                <w:sz w:val="20"/>
                <w:szCs w:val="20"/>
              </w:rPr>
              <w:t xml:space="preserve">la Licenciada </w:t>
            </w:r>
            <w:proofErr w:type="spellStart"/>
            <w:r w:rsidRPr="00A51C52">
              <w:rPr>
                <w:rFonts w:asciiTheme="minorHAnsi" w:hAnsiTheme="minorHAnsi" w:cstheme="minorHAnsi"/>
                <w:bCs/>
                <w:i/>
                <w:iCs/>
                <w:sz w:val="20"/>
                <w:szCs w:val="20"/>
              </w:rPr>
              <w:t>Danielvira</w:t>
            </w:r>
            <w:proofErr w:type="spellEnd"/>
            <w:r w:rsidRPr="00A51C52">
              <w:rPr>
                <w:rFonts w:asciiTheme="minorHAnsi" w:hAnsiTheme="minorHAnsi" w:cstheme="minorHAnsi"/>
                <w:bCs/>
                <w:i/>
                <w:iCs/>
                <w:sz w:val="20"/>
                <w:szCs w:val="20"/>
              </w:rPr>
              <w:t xml:space="preserve"> Ramírez Jiménez, Jueza de lo Civil y Familiar del Distrito Judicial de Morelos, con efectos a partir del </w:t>
            </w:r>
            <w:r w:rsidR="00741FE1" w:rsidRPr="00A51C52">
              <w:rPr>
                <w:rFonts w:asciiTheme="minorHAnsi" w:hAnsiTheme="minorHAnsi" w:cstheme="minorHAnsi"/>
                <w:bCs/>
                <w:i/>
                <w:iCs/>
                <w:sz w:val="20"/>
                <w:szCs w:val="20"/>
              </w:rPr>
              <w:t>once</w:t>
            </w:r>
            <w:r w:rsidRPr="00A51C52">
              <w:rPr>
                <w:rFonts w:asciiTheme="minorHAnsi" w:hAnsiTheme="minorHAnsi" w:cstheme="minorHAnsi"/>
                <w:bCs/>
                <w:i/>
                <w:iCs/>
                <w:sz w:val="20"/>
                <w:szCs w:val="20"/>
              </w:rPr>
              <w:t xml:space="preserve"> de agosto de dos mil veintiuno</w:t>
            </w:r>
            <w:r w:rsidR="00741FE1" w:rsidRPr="00A51C52">
              <w:rPr>
                <w:rFonts w:asciiTheme="minorHAnsi" w:hAnsiTheme="minorHAnsi" w:cstheme="minorHAnsi"/>
                <w:bCs/>
                <w:i/>
                <w:iCs/>
                <w:sz w:val="20"/>
                <w:szCs w:val="20"/>
              </w:rPr>
              <w:t>, hasta nuevas instrucciones</w:t>
            </w:r>
            <w:r w:rsidRPr="00A51C52">
              <w:rPr>
                <w:rFonts w:asciiTheme="minorHAnsi" w:hAnsiTheme="minorHAnsi" w:cstheme="minorHAnsi"/>
                <w:bCs/>
                <w:i/>
                <w:iCs/>
                <w:sz w:val="20"/>
                <w:szCs w:val="20"/>
              </w:rPr>
              <w:t xml:space="preserve">. </w:t>
            </w:r>
          </w:p>
        </w:tc>
      </w:tr>
      <w:tr w:rsidR="00741FE1" w:rsidRPr="00A51C52" w14:paraId="666DC577" w14:textId="77777777" w:rsidTr="0063768C">
        <w:tc>
          <w:tcPr>
            <w:tcW w:w="3256" w:type="dxa"/>
            <w:tcBorders>
              <w:top w:val="single" w:sz="4" w:space="0" w:color="auto"/>
              <w:left w:val="single" w:sz="4" w:space="0" w:color="auto"/>
              <w:bottom w:val="single" w:sz="4" w:space="0" w:color="auto"/>
              <w:right w:val="single" w:sz="4" w:space="0" w:color="auto"/>
            </w:tcBorders>
          </w:tcPr>
          <w:p w14:paraId="1974DEDD" w14:textId="51C1AF43" w:rsidR="00741FE1" w:rsidRPr="00A51C52" w:rsidRDefault="00303618" w:rsidP="0063768C">
            <w:pPr>
              <w:pStyle w:val="Sinespaciado"/>
              <w:tabs>
                <w:tab w:val="left" w:pos="1134"/>
              </w:tabs>
              <w:spacing w:line="480" w:lineRule="auto"/>
              <w:jc w:val="both"/>
              <w:rPr>
                <w:rFonts w:asciiTheme="minorHAnsi" w:hAnsiTheme="minorHAnsi" w:cstheme="minorHAnsi"/>
                <w:b/>
                <w:sz w:val="20"/>
                <w:szCs w:val="20"/>
              </w:rPr>
            </w:pPr>
            <w:r w:rsidRPr="00A51C52">
              <w:rPr>
                <w:rFonts w:asciiTheme="minorHAnsi" w:hAnsiTheme="minorHAnsi" w:cstheme="minorHAnsi"/>
                <w:b/>
                <w:sz w:val="20"/>
                <w:szCs w:val="20"/>
              </w:rPr>
              <w:lastRenderedPageBreak/>
              <w:t>Lic. JUAN CARLOS CRUZ JIMÉNEZ</w:t>
            </w:r>
            <w:r w:rsidR="00741FE1" w:rsidRPr="00A51C52">
              <w:rPr>
                <w:rFonts w:asciiTheme="minorHAnsi" w:hAnsiTheme="minorHAnsi" w:cstheme="minorHAnsi"/>
                <w:b/>
                <w:sz w:val="20"/>
                <w:szCs w:val="20"/>
              </w:rPr>
              <w:t>. Folio 46</w:t>
            </w:r>
            <w:r w:rsidRPr="00A51C52">
              <w:rPr>
                <w:rFonts w:asciiTheme="minorHAnsi" w:hAnsiTheme="minorHAnsi" w:cstheme="minorHAnsi"/>
                <w:b/>
                <w:sz w:val="20"/>
                <w:szCs w:val="20"/>
              </w:rPr>
              <w:t xml:space="preserve"> del concurso p</w:t>
            </w:r>
            <w:r w:rsidR="00741FE1" w:rsidRPr="00A51C52">
              <w:rPr>
                <w:rFonts w:asciiTheme="minorHAnsi" w:hAnsiTheme="minorHAnsi" w:cstheme="minorHAnsi"/>
                <w:b/>
                <w:sz w:val="20"/>
                <w:szCs w:val="20"/>
              </w:rPr>
              <w:t>úblico</w:t>
            </w:r>
            <w:r w:rsidRPr="00A51C52">
              <w:rPr>
                <w:rFonts w:asciiTheme="minorHAnsi" w:hAnsiTheme="minorHAnsi" w:cstheme="minorHAnsi"/>
                <w:b/>
                <w:sz w:val="20"/>
                <w:szCs w:val="20"/>
              </w:rPr>
              <w:t>, designado secretario de acuerdos de juzgado en materia Civil, Familiar y Mercantil por el Pleno del Tribunal Superior de Justicia del Estado</w:t>
            </w:r>
            <w:r w:rsidR="00741FE1" w:rsidRPr="00A51C52">
              <w:rPr>
                <w:rFonts w:asciiTheme="minorHAnsi" w:hAnsiTheme="minorHAnsi" w:cstheme="minorHAnsi"/>
                <w:b/>
                <w:sz w:val="20"/>
                <w:szCs w:val="20"/>
              </w:rPr>
              <w:t>.</w:t>
            </w:r>
          </w:p>
          <w:p w14:paraId="2916B316" w14:textId="54A87AE2" w:rsidR="00741FE1" w:rsidRPr="00A51C52" w:rsidRDefault="00741FE1" w:rsidP="0063768C">
            <w:pPr>
              <w:pStyle w:val="Sinespaciado"/>
              <w:tabs>
                <w:tab w:val="left" w:pos="1134"/>
              </w:tabs>
              <w:spacing w:line="480" w:lineRule="auto"/>
              <w:jc w:val="both"/>
              <w:rPr>
                <w:rFonts w:asciiTheme="minorHAnsi" w:hAnsiTheme="minorHAnsi" w:cstheme="minorHAnsi"/>
                <w:b/>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6E125A3" w14:textId="4A38460D" w:rsidR="00741FE1" w:rsidRPr="00A51C52" w:rsidRDefault="00741FE1" w:rsidP="0063768C">
            <w:pPr>
              <w:pStyle w:val="NormalWeb"/>
              <w:spacing w:before="0" w:beforeAutospacing="0" w:after="0" w:afterAutospacing="0" w:line="480" w:lineRule="auto"/>
              <w:jc w:val="both"/>
              <w:rPr>
                <w:rFonts w:asciiTheme="minorHAnsi" w:hAnsiTheme="minorHAnsi" w:cstheme="minorHAnsi"/>
                <w:bCs/>
                <w:i/>
                <w:iCs/>
                <w:sz w:val="20"/>
                <w:szCs w:val="20"/>
                <w:lang w:eastAsia="en-US"/>
              </w:rPr>
            </w:pPr>
            <w:r w:rsidRPr="00A51C52">
              <w:rPr>
                <w:rFonts w:asciiTheme="minorHAnsi" w:hAnsiTheme="minorHAnsi" w:cstheme="minorHAnsi"/>
                <w:bCs/>
                <w:i/>
                <w:iCs/>
                <w:sz w:val="20"/>
                <w:szCs w:val="20"/>
                <w:lang w:eastAsia="en-US"/>
              </w:rPr>
              <w:t xml:space="preserve">Por necesidades del servicio, como </w:t>
            </w:r>
            <w:proofErr w:type="gramStart"/>
            <w:r w:rsidRPr="00A51C52">
              <w:rPr>
                <w:rFonts w:asciiTheme="minorHAnsi" w:hAnsiTheme="minorHAnsi" w:cstheme="minorHAnsi"/>
                <w:bCs/>
                <w:i/>
                <w:iCs/>
                <w:sz w:val="20"/>
                <w:szCs w:val="20"/>
                <w:lang w:eastAsia="en-US"/>
              </w:rPr>
              <w:t>Secretario</w:t>
            </w:r>
            <w:proofErr w:type="gramEnd"/>
            <w:r w:rsidRPr="00A51C52">
              <w:rPr>
                <w:rFonts w:asciiTheme="minorHAnsi" w:hAnsiTheme="minorHAnsi" w:cstheme="minorHAnsi"/>
                <w:bCs/>
                <w:i/>
                <w:iCs/>
                <w:sz w:val="20"/>
                <w:szCs w:val="20"/>
                <w:lang w:eastAsia="en-US"/>
              </w:rPr>
              <w:t xml:space="preserve"> de acuerdos (nivel 10) interino del Juzgado de lo Civil y Familiar del Distrito Judicial de Xicohténcatl, en sustitución de la Licenciada Gloria Maldonado Rivera, quien cubre interinato distinto, a partir del once de agosto de dos mil veintiuno, por el tiempo que dure su ausencia. </w:t>
            </w:r>
          </w:p>
        </w:tc>
      </w:tr>
      <w:tr w:rsidR="002131F9" w:rsidRPr="00A51C52" w14:paraId="15FEC9D6" w14:textId="77777777" w:rsidTr="0063768C">
        <w:tc>
          <w:tcPr>
            <w:tcW w:w="3256" w:type="dxa"/>
            <w:tcBorders>
              <w:top w:val="single" w:sz="4" w:space="0" w:color="auto"/>
              <w:left w:val="single" w:sz="4" w:space="0" w:color="auto"/>
              <w:bottom w:val="single" w:sz="4" w:space="0" w:color="auto"/>
              <w:right w:val="single" w:sz="4" w:space="0" w:color="auto"/>
            </w:tcBorders>
          </w:tcPr>
          <w:p w14:paraId="7D09A7C1" w14:textId="0F8F31D3" w:rsidR="002131F9" w:rsidRPr="00A51C52" w:rsidRDefault="00516AF8" w:rsidP="0063768C">
            <w:pPr>
              <w:pStyle w:val="Sinespaciado"/>
              <w:tabs>
                <w:tab w:val="left" w:pos="1134"/>
              </w:tabs>
              <w:spacing w:line="480" w:lineRule="auto"/>
              <w:jc w:val="both"/>
              <w:rPr>
                <w:rFonts w:asciiTheme="minorHAnsi" w:hAnsiTheme="minorHAnsi" w:cstheme="minorHAnsi"/>
                <w:b/>
                <w:sz w:val="20"/>
                <w:szCs w:val="20"/>
              </w:rPr>
            </w:pPr>
            <w:r w:rsidRPr="00A51C52">
              <w:rPr>
                <w:rFonts w:asciiTheme="minorHAnsi" w:hAnsiTheme="minorHAnsi" w:cstheme="minorHAnsi"/>
                <w:b/>
                <w:sz w:val="20"/>
                <w:szCs w:val="20"/>
              </w:rPr>
              <w:t xml:space="preserve">C.P. </w:t>
            </w:r>
            <w:r w:rsidR="002131F9" w:rsidRPr="00A51C52">
              <w:rPr>
                <w:rFonts w:asciiTheme="minorHAnsi" w:hAnsiTheme="minorHAnsi" w:cstheme="minorHAnsi"/>
                <w:b/>
                <w:sz w:val="20"/>
                <w:szCs w:val="20"/>
              </w:rPr>
              <w:t>VERÓNICA JUÁREZ M</w:t>
            </w:r>
            <w:r w:rsidRPr="00A51C52">
              <w:rPr>
                <w:rFonts w:asciiTheme="minorHAnsi" w:hAnsiTheme="minorHAnsi" w:cstheme="minorHAnsi"/>
                <w:b/>
                <w:sz w:val="20"/>
                <w:szCs w:val="20"/>
              </w:rPr>
              <w:t>EL</w:t>
            </w:r>
            <w:r w:rsidR="002131F9" w:rsidRPr="00A51C52">
              <w:rPr>
                <w:rFonts w:asciiTheme="minorHAnsi" w:hAnsiTheme="minorHAnsi" w:cstheme="minorHAnsi"/>
                <w:b/>
                <w:sz w:val="20"/>
                <w:szCs w:val="20"/>
              </w:rPr>
              <w:t>ÉNDEZ, Auxiliar Técnic</w:t>
            </w:r>
            <w:r w:rsidRPr="00A51C52">
              <w:rPr>
                <w:rFonts w:asciiTheme="minorHAnsi" w:hAnsiTheme="minorHAnsi" w:cstheme="minorHAnsi"/>
                <w:b/>
                <w:sz w:val="20"/>
                <w:szCs w:val="20"/>
              </w:rPr>
              <w:t>a</w:t>
            </w:r>
            <w:r w:rsidR="002131F9" w:rsidRPr="00A51C52">
              <w:rPr>
                <w:rFonts w:asciiTheme="minorHAnsi" w:hAnsiTheme="minorHAnsi" w:cstheme="minorHAnsi"/>
                <w:b/>
                <w:sz w:val="20"/>
                <w:szCs w:val="20"/>
              </w:rPr>
              <w:t xml:space="preserve"> de Base (nivel 3) adscrit</w:t>
            </w:r>
            <w:r w:rsidRPr="00A51C52">
              <w:rPr>
                <w:rFonts w:asciiTheme="minorHAnsi" w:hAnsiTheme="minorHAnsi" w:cstheme="minorHAnsi"/>
                <w:b/>
                <w:sz w:val="20"/>
                <w:szCs w:val="20"/>
              </w:rPr>
              <w:t>a</w:t>
            </w:r>
            <w:r w:rsidR="002131F9" w:rsidRPr="00A51C52">
              <w:rPr>
                <w:rFonts w:asciiTheme="minorHAnsi" w:hAnsiTheme="minorHAnsi" w:cstheme="minorHAnsi"/>
                <w:b/>
                <w:sz w:val="20"/>
                <w:szCs w:val="20"/>
              </w:rPr>
              <w:t xml:space="preserve"> a la Sala Civil – Familiar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76758867" w14:textId="42F1F462" w:rsidR="002131F9" w:rsidRPr="00A51C52" w:rsidRDefault="00303618" w:rsidP="0063768C">
            <w:pPr>
              <w:pStyle w:val="NormalWeb"/>
              <w:spacing w:before="0" w:beforeAutospacing="0" w:after="0" w:afterAutospacing="0" w:line="480" w:lineRule="auto"/>
              <w:jc w:val="both"/>
              <w:rPr>
                <w:rFonts w:asciiTheme="minorHAnsi" w:hAnsiTheme="minorHAnsi" w:cstheme="minorHAnsi"/>
                <w:b/>
                <w:bCs/>
                <w:i/>
                <w:iCs/>
                <w:sz w:val="20"/>
                <w:szCs w:val="20"/>
                <w:lang w:eastAsia="en-US"/>
              </w:rPr>
            </w:pPr>
            <w:r w:rsidRPr="00A51C52">
              <w:rPr>
                <w:rFonts w:asciiTheme="minorHAnsi" w:hAnsiTheme="minorHAnsi" w:cstheme="minorHAnsi"/>
                <w:bCs/>
                <w:i/>
                <w:iCs/>
                <w:sz w:val="20"/>
                <w:szCs w:val="20"/>
                <w:lang w:eastAsia="en-US"/>
              </w:rPr>
              <w:t>En atención a la solicitud</w:t>
            </w:r>
            <w:r w:rsidR="002131F9" w:rsidRPr="00A51C52">
              <w:rPr>
                <w:rFonts w:asciiTheme="minorHAnsi" w:hAnsiTheme="minorHAnsi" w:cstheme="minorHAnsi"/>
                <w:bCs/>
                <w:i/>
                <w:iCs/>
                <w:sz w:val="20"/>
                <w:szCs w:val="20"/>
                <w:lang w:eastAsia="en-US"/>
              </w:rPr>
              <w:t xml:space="preserve"> del Magistrado </w:t>
            </w:r>
            <w:proofErr w:type="gramStart"/>
            <w:r w:rsidR="002131F9" w:rsidRPr="00A51C52">
              <w:rPr>
                <w:rFonts w:asciiTheme="minorHAnsi" w:hAnsiTheme="minorHAnsi" w:cstheme="minorHAnsi"/>
                <w:bCs/>
                <w:i/>
                <w:iCs/>
                <w:sz w:val="20"/>
                <w:szCs w:val="20"/>
                <w:lang w:eastAsia="en-US"/>
              </w:rPr>
              <w:t>Presidente</w:t>
            </w:r>
            <w:proofErr w:type="gramEnd"/>
            <w:r w:rsidR="002131F9" w:rsidRPr="00A51C52">
              <w:rPr>
                <w:rFonts w:asciiTheme="minorHAnsi" w:hAnsiTheme="minorHAnsi" w:cstheme="minorHAnsi"/>
                <w:bCs/>
                <w:i/>
                <w:iCs/>
                <w:sz w:val="20"/>
                <w:szCs w:val="20"/>
                <w:lang w:eastAsia="en-US"/>
              </w:rPr>
              <w:t xml:space="preserve"> de la Sala Civil – Familiar del Tribunal Superior de Justicia del Estado, </w:t>
            </w:r>
            <w:r w:rsidR="00CF5A3D" w:rsidRPr="00A51C52">
              <w:rPr>
                <w:rFonts w:asciiTheme="minorHAnsi" w:hAnsiTheme="minorHAnsi" w:cstheme="minorHAnsi"/>
                <w:bCs/>
                <w:i/>
                <w:iCs/>
                <w:sz w:val="20"/>
                <w:szCs w:val="20"/>
                <w:lang w:eastAsia="en-US"/>
              </w:rPr>
              <w:t>formulada mediante el oficio 798/2021-II,</w:t>
            </w:r>
            <w:r w:rsidRPr="00A51C52">
              <w:rPr>
                <w:rFonts w:asciiTheme="minorHAnsi" w:hAnsiTheme="minorHAnsi" w:cstheme="minorHAnsi"/>
                <w:bCs/>
                <w:i/>
                <w:iCs/>
                <w:sz w:val="20"/>
                <w:szCs w:val="20"/>
                <w:lang w:eastAsia="en-US"/>
              </w:rPr>
              <w:t xml:space="preserve"> con fundamento en los artículos 35, fracción IV, y 42, fracción VIII, de la Ley Orgánica del Poder Judicial del Estado, </w:t>
            </w:r>
            <w:r w:rsidR="00CF5A3D" w:rsidRPr="00A51C52">
              <w:rPr>
                <w:rFonts w:asciiTheme="minorHAnsi" w:hAnsiTheme="minorHAnsi" w:cstheme="minorHAnsi"/>
                <w:bCs/>
                <w:i/>
                <w:iCs/>
                <w:sz w:val="20"/>
                <w:szCs w:val="20"/>
                <w:lang w:eastAsia="en-US"/>
              </w:rPr>
              <w:t xml:space="preserve">por necesidades del servicio, con su mismo nivel y cargo, en </w:t>
            </w:r>
            <w:r w:rsidRPr="00A51C52">
              <w:rPr>
                <w:rFonts w:asciiTheme="minorHAnsi" w:hAnsiTheme="minorHAnsi" w:cstheme="minorHAnsi"/>
                <w:bCs/>
                <w:i/>
                <w:iCs/>
                <w:sz w:val="20"/>
                <w:szCs w:val="20"/>
                <w:lang w:eastAsia="en-US"/>
              </w:rPr>
              <w:t xml:space="preserve">la </w:t>
            </w:r>
            <w:r w:rsidR="000D04EF" w:rsidRPr="00A51C52">
              <w:rPr>
                <w:rFonts w:asciiTheme="minorHAnsi" w:hAnsiTheme="minorHAnsi" w:cstheme="minorHAnsi"/>
                <w:bCs/>
                <w:i/>
                <w:iCs/>
                <w:sz w:val="20"/>
                <w:szCs w:val="20"/>
                <w:lang w:eastAsia="en-US"/>
              </w:rPr>
              <w:t>Contraloría del Poder Judicial del Estado</w:t>
            </w:r>
            <w:r w:rsidR="00516AF8" w:rsidRPr="00A51C52">
              <w:rPr>
                <w:rFonts w:asciiTheme="minorHAnsi" w:hAnsiTheme="minorHAnsi" w:cstheme="minorHAnsi"/>
                <w:bCs/>
                <w:i/>
                <w:iCs/>
                <w:sz w:val="20"/>
                <w:szCs w:val="20"/>
                <w:lang w:eastAsia="en-US"/>
              </w:rPr>
              <w:t xml:space="preserve">, a partir del once de agosto de dos mil veintiuno, hasta nuevas instrucciones. </w:t>
            </w:r>
          </w:p>
        </w:tc>
      </w:tr>
      <w:tr w:rsidR="002131F9" w:rsidRPr="00A51C52" w14:paraId="18156E4A" w14:textId="77777777" w:rsidTr="0063768C">
        <w:tc>
          <w:tcPr>
            <w:tcW w:w="3256" w:type="dxa"/>
            <w:tcBorders>
              <w:top w:val="single" w:sz="4" w:space="0" w:color="auto"/>
              <w:left w:val="single" w:sz="4" w:space="0" w:color="auto"/>
              <w:bottom w:val="single" w:sz="4" w:space="0" w:color="auto"/>
              <w:right w:val="single" w:sz="4" w:space="0" w:color="auto"/>
            </w:tcBorders>
          </w:tcPr>
          <w:p w14:paraId="7C293BA5" w14:textId="77777777" w:rsidR="001A0915" w:rsidRPr="00A51C52" w:rsidRDefault="001A0915" w:rsidP="006778A1">
            <w:pPr>
              <w:pStyle w:val="Sinespaciado"/>
              <w:tabs>
                <w:tab w:val="left" w:pos="1134"/>
              </w:tabs>
              <w:spacing w:line="480" w:lineRule="auto"/>
              <w:jc w:val="both"/>
              <w:rPr>
                <w:rFonts w:asciiTheme="minorHAnsi" w:hAnsiTheme="minorHAnsi" w:cstheme="minorHAnsi"/>
                <w:b/>
                <w:bCs/>
                <w:sz w:val="20"/>
                <w:szCs w:val="20"/>
              </w:rPr>
            </w:pPr>
            <w:r w:rsidRPr="00A51C52">
              <w:rPr>
                <w:rFonts w:asciiTheme="minorHAnsi" w:hAnsiTheme="minorHAnsi" w:cstheme="minorHAnsi"/>
                <w:b/>
                <w:bCs/>
                <w:sz w:val="20"/>
                <w:szCs w:val="20"/>
              </w:rPr>
              <w:t>L</w:t>
            </w:r>
            <w:r w:rsidR="00303618" w:rsidRPr="00A51C52">
              <w:rPr>
                <w:rFonts w:asciiTheme="minorHAnsi" w:hAnsiTheme="minorHAnsi" w:cstheme="minorHAnsi"/>
                <w:b/>
                <w:bCs/>
                <w:sz w:val="20"/>
                <w:szCs w:val="20"/>
              </w:rPr>
              <w:t>ic</w:t>
            </w:r>
            <w:r w:rsidRPr="00A51C52">
              <w:rPr>
                <w:rFonts w:asciiTheme="minorHAnsi" w:hAnsiTheme="minorHAnsi" w:cstheme="minorHAnsi"/>
                <w:b/>
                <w:bCs/>
                <w:sz w:val="20"/>
                <w:szCs w:val="20"/>
              </w:rPr>
              <w:t>. CELERINA MUÑOZ ESCALANTE</w:t>
            </w:r>
          </w:p>
          <w:p w14:paraId="6A91D84D" w14:textId="20C9ADC5" w:rsidR="00303618" w:rsidRPr="00A51C52" w:rsidRDefault="00303618" w:rsidP="006778A1">
            <w:pPr>
              <w:pStyle w:val="Sinespaciado"/>
              <w:tabs>
                <w:tab w:val="left" w:pos="1134"/>
              </w:tabs>
              <w:spacing w:line="480" w:lineRule="auto"/>
              <w:jc w:val="both"/>
              <w:rPr>
                <w:rFonts w:asciiTheme="minorHAnsi" w:hAnsiTheme="minorHAnsi" w:cstheme="minorHAnsi"/>
                <w:b/>
                <w:bCs/>
                <w:sz w:val="20"/>
                <w:szCs w:val="20"/>
              </w:rPr>
            </w:pPr>
            <w:r w:rsidRPr="00A51C52">
              <w:rPr>
                <w:rFonts w:asciiTheme="minorHAnsi" w:hAnsiTheme="minorHAnsi" w:cstheme="minorHAnsi"/>
                <w:b/>
                <w:bCs/>
                <w:sz w:val="20"/>
                <w:szCs w:val="20"/>
              </w:rPr>
              <w:t>Auxiliar técnica (nivel 3) interina adscrita al Juzgado de Ejecución Especializado de Medidas Aplicables a Adolescentes y de Ejecución de Sanciones Penales del Estado.</w:t>
            </w:r>
          </w:p>
        </w:tc>
        <w:tc>
          <w:tcPr>
            <w:tcW w:w="4536" w:type="dxa"/>
            <w:tcBorders>
              <w:top w:val="single" w:sz="4" w:space="0" w:color="auto"/>
              <w:left w:val="single" w:sz="4" w:space="0" w:color="auto"/>
              <w:bottom w:val="single" w:sz="4" w:space="0" w:color="auto"/>
              <w:right w:val="single" w:sz="4" w:space="0" w:color="auto"/>
            </w:tcBorders>
          </w:tcPr>
          <w:p w14:paraId="7823FFB3" w14:textId="57D5830F" w:rsidR="002131F9" w:rsidRPr="00A51C52" w:rsidRDefault="00516AF8" w:rsidP="000D04EF">
            <w:pPr>
              <w:pStyle w:val="NormalWeb"/>
              <w:spacing w:before="0" w:beforeAutospacing="0" w:after="0" w:afterAutospacing="0" w:line="480" w:lineRule="auto"/>
              <w:jc w:val="both"/>
              <w:rPr>
                <w:rFonts w:asciiTheme="minorHAnsi" w:hAnsiTheme="minorHAnsi" w:cstheme="minorHAnsi"/>
                <w:bCs/>
                <w:i/>
                <w:iCs/>
                <w:sz w:val="20"/>
                <w:szCs w:val="20"/>
                <w:lang w:eastAsia="en-US"/>
              </w:rPr>
            </w:pPr>
            <w:r w:rsidRPr="00A51C52">
              <w:rPr>
                <w:rFonts w:asciiTheme="minorHAnsi" w:hAnsiTheme="minorHAnsi" w:cstheme="minorHAnsi"/>
                <w:bCs/>
                <w:i/>
                <w:iCs/>
                <w:sz w:val="20"/>
                <w:szCs w:val="20"/>
                <w:lang w:eastAsia="en-US"/>
              </w:rPr>
              <w:t xml:space="preserve">Por necesidades del servicio, </w:t>
            </w:r>
            <w:r w:rsidR="000D04EF" w:rsidRPr="00A51C52">
              <w:rPr>
                <w:rFonts w:asciiTheme="minorHAnsi" w:hAnsiTheme="minorHAnsi" w:cstheme="minorHAnsi"/>
                <w:bCs/>
                <w:i/>
                <w:iCs/>
                <w:sz w:val="20"/>
                <w:szCs w:val="20"/>
                <w:lang w:eastAsia="en-US"/>
              </w:rPr>
              <w:t xml:space="preserve">con su mismo nivel y cargo en la </w:t>
            </w:r>
            <w:r w:rsidRPr="00A51C52">
              <w:rPr>
                <w:rFonts w:asciiTheme="minorHAnsi" w:hAnsiTheme="minorHAnsi" w:cstheme="minorHAnsi"/>
                <w:bCs/>
                <w:i/>
                <w:iCs/>
                <w:sz w:val="20"/>
                <w:szCs w:val="20"/>
                <w:lang w:eastAsia="en-US"/>
              </w:rPr>
              <w:t xml:space="preserve">Sala Civil-Familiar, Segunda Ponencia, del Tribunal Superior de Justicia del Estado, de manera interina, a partir del </w:t>
            </w:r>
            <w:r w:rsidR="000D04EF" w:rsidRPr="00A51C52">
              <w:rPr>
                <w:rFonts w:asciiTheme="minorHAnsi" w:hAnsiTheme="minorHAnsi" w:cstheme="minorHAnsi"/>
                <w:bCs/>
                <w:i/>
                <w:iCs/>
                <w:sz w:val="20"/>
                <w:szCs w:val="20"/>
                <w:lang w:eastAsia="en-US"/>
              </w:rPr>
              <w:t xml:space="preserve">once de agosto de dos mil veintiuno, hasta nuevas instrucciones. </w:t>
            </w:r>
            <w:r w:rsidRPr="00A51C52">
              <w:rPr>
                <w:rFonts w:asciiTheme="minorHAnsi" w:hAnsiTheme="minorHAnsi" w:cstheme="minorHAnsi"/>
                <w:bCs/>
                <w:i/>
                <w:iCs/>
                <w:sz w:val="20"/>
                <w:szCs w:val="20"/>
                <w:lang w:eastAsia="en-US"/>
              </w:rPr>
              <w:t xml:space="preserve"> </w:t>
            </w:r>
          </w:p>
        </w:tc>
      </w:tr>
      <w:tr w:rsidR="006778A1" w:rsidRPr="00A51C52" w14:paraId="39676E4E" w14:textId="77777777" w:rsidTr="0063768C">
        <w:tc>
          <w:tcPr>
            <w:tcW w:w="3256" w:type="dxa"/>
            <w:tcBorders>
              <w:top w:val="single" w:sz="4" w:space="0" w:color="auto"/>
              <w:left w:val="single" w:sz="4" w:space="0" w:color="auto"/>
              <w:bottom w:val="single" w:sz="4" w:space="0" w:color="auto"/>
              <w:right w:val="single" w:sz="4" w:space="0" w:color="auto"/>
            </w:tcBorders>
          </w:tcPr>
          <w:p w14:paraId="1946FD79" w14:textId="77777777" w:rsidR="006778A1" w:rsidRPr="00A51C52" w:rsidRDefault="006778A1" w:rsidP="00A61F3A">
            <w:pPr>
              <w:pStyle w:val="Sinespaciado"/>
              <w:tabs>
                <w:tab w:val="left" w:pos="1134"/>
              </w:tabs>
              <w:spacing w:line="480" w:lineRule="auto"/>
              <w:rPr>
                <w:rFonts w:asciiTheme="minorHAnsi" w:hAnsiTheme="minorHAnsi" w:cstheme="minorHAnsi"/>
                <w:b/>
                <w:bCs/>
                <w:sz w:val="20"/>
                <w:szCs w:val="20"/>
              </w:rPr>
            </w:pPr>
            <w:r w:rsidRPr="00A51C52">
              <w:rPr>
                <w:rFonts w:asciiTheme="minorHAnsi" w:hAnsiTheme="minorHAnsi" w:cstheme="minorHAnsi"/>
                <w:b/>
                <w:bCs/>
                <w:sz w:val="20"/>
                <w:szCs w:val="20"/>
              </w:rPr>
              <w:t>DAVID ARTEMIO ZAMORA GALAVIZ</w:t>
            </w:r>
          </w:p>
          <w:p w14:paraId="0BCCDE38" w14:textId="783B9FB4" w:rsidR="006778A1" w:rsidRPr="00A51C52" w:rsidRDefault="006778A1" w:rsidP="00A61F3A">
            <w:pPr>
              <w:pStyle w:val="Sinespaciado"/>
              <w:tabs>
                <w:tab w:val="left" w:pos="1134"/>
              </w:tabs>
              <w:spacing w:line="480" w:lineRule="auto"/>
              <w:rPr>
                <w:rFonts w:asciiTheme="minorHAnsi" w:hAnsiTheme="minorHAnsi" w:cstheme="minorHAnsi"/>
                <w:b/>
                <w:bCs/>
                <w:sz w:val="20"/>
                <w:szCs w:val="20"/>
              </w:rPr>
            </w:pPr>
            <w:r w:rsidRPr="00A51C52">
              <w:rPr>
                <w:rFonts w:asciiTheme="minorHAnsi" w:hAnsiTheme="minorHAnsi" w:cstheme="minorHAnsi"/>
                <w:b/>
                <w:bCs/>
                <w:sz w:val="20"/>
                <w:szCs w:val="20"/>
              </w:rPr>
              <w:t>Auxiliar técnico (nivel 3) interino, adscrito al Archivo del Poder Judicial del Estado.</w:t>
            </w:r>
          </w:p>
        </w:tc>
        <w:tc>
          <w:tcPr>
            <w:tcW w:w="4536" w:type="dxa"/>
            <w:tcBorders>
              <w:top w:val="single" w:sz="4" w:space="0" w:color="auto"/>
              <w:left w:val="single" w:sz="4" w:space="0" w:color="auto"/>
              <w:bottom w:val="single" w:sz="4" w:space="0" w:color="auto"/>
              <w:right w:val="single" w:sz="4" w:space="0" w:color="auto"/>
            </w:tcBorders>
          </w:tcPr>
          <w:p w14:paraId="4D75C084" w14:textId="10851A42" w:rsidR="006778A1" w:rsidRPr="00A51C52" w:rsidRDefault="006778A1" w:rsidP="00A61F3A">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A51C52">
              <w:rPr>
                <w:rFonts w:asciiTheme="minorHAnsi" w:hAnsiTheme="minorHAnsi" w:cstheme="minorHAnsi"/>
                <w:i/>
                <w:iCs/>
                <w:sz w:val="20"/>
                <w:szCs w:val="20"/>
                <w:lang w:eastAsia="en-US"/>
              </w:rPr>
              <w:t>Por necesidades del servicio, como auxiliar administrativo (nivel 5) interino, de su misma adscripción, a partir del dieciséis de agosto de dos mil veintiuno, hasta nuevas instrucciones.</w:t>
            </w:r>
          </w:p>
        </w:tc>
      </w:tr>
      <w:tr w:rsidR="00D27FEE" w:rsidRPr="00A51C52" w14:paraId="48F8B90E" w14:textId="77777777" w:rsidTr="0063768C">
        <w:tc>
          <w:tcPr>
            <w:tcW w:w="3256" w:type="dxa"/>
            <w:tcBorders>
              <w:top w:val="single" w:sz="4" w:space="0" w:color="auto"/>
              <w:left w:val="single" w:sz="4" w:space="0" w:color="auto"/>
              <w:bottom w:val="single" w:sz="4" w:space="0" w:color="auto"/>
              <w:right w:val="single" w:sz="4" w:space="0" w:color="auto"/>
            </w:tcBorders>
          </w:tcPr>
          <w:p w14:paraId="10C5FE05" w14:textId="52C15A29" w:rsidR="00D27FEE" w:rsidRPr="00A51C52" w:rsidRDefault="00D27FEE" w:rsidP="00A61F3A">
            <w:pPr>
              <w:pStyle w:val="Sinespaciado"/>
              <w:tabs>
                <w:tab w:val="left" w:pos="1134"/>
              </w:tabs>
              <w:spacing w:line="480" w:lineRule="auto"/>
              <w:rPr>
                <w:rFonts w:asciiTheme="minorHAnsi" w:hAnsiTheme="minorHAnsi" w:cstheme="minorHAnsi"/>
                <w:b/>
                <w:bCs/>
                <w:sz w:val="20"/>
                <w:szCs w:val="20"/>
              </w:rPr>
            </w:pPr>
            <w:r w:rsidRPr="00A51C52">
              <w:rPr>
                <w:rFonts w:asciiTheme="minorHAnsi" w:hAnsiTheme="minorHAnsi" w:cstheme="minorHAnsi"/>
                <w:b/>
                <w:bCs/>
                <w:sz w:val="20"/>
                <w:szCs w:val="20"/>
              </w:rPr>
              <w:t>ARMANDO RODRÍGUEZ MENDIETA</w:t>
            </w:r>
          </w:p>
        </w:tc>
        <w:tc>
          <w:tcPr>
            <w:tcW w:w="4536" w:type="dxa"/>
            <w:tcBorders>
              <w:top w:val="single" w:sz="4" w:space="0" w:color="auto"/>
              <w:left w:val="single" w:sz="4" w:space="0" w:color="auto"/>
              <w:bottom w:val="single" w:sz="4" w:space="0" w:color="auto"/>
              <w:right w:val="single" w:sz="4" w:space="0" w:color="auto"/>
            </w:tcBorders>
          </w:tcPr>
          <w:p w14:paraId="16AEBF97" w14:textId="6816EFAB" w:rsidR="00D27FEE" w:rsidRPr="00A51C52" w:rsidRDefault="00D27FEE" w:rsidP="00A61F3A">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A51C52">
              <w:rPr>
                <w:rFonts w:asciiTheme="minorHAnsi" w:hAnsiTheme="minorHAnsi" w:cstheme="minorHAnsi"/>
                <w:i/>
                <w:iCs/>
                <w:sz w:val="20"/>
                <w:szCs w:val="20"/>
                <w:lang w:eastAsia="en-US"/>
              </w:rPr>
              <w:t xml:space="preserve">Por necesidades del servicio, como mecanógrafo (nivel 2) del Juzgado Tercero de lo Familiar del Distrito </w:t>
            </w:r>
            <w:r w:rsidRPr="00A51C52">
              <w:rPr>
                <w:rFonts w:asciiTheme="minorHAnsi" w:hAnsiTheme="minorHAnsi" w:cstheme="minorHAnsi"/>
                <w:i/>
                <w:iCs/>
                <w:sz w:val="20"/>
                <w:szCs w:val="20"/>
                <w:lang w:eastAsia="en-US"/>
              </w:rPr>
              <w:lastRenderedPageBreak/>
              <w:t>Judicial de Cuauhtémoc,</w:t>
            </w:r>
            <w:r w:rsidR="00D851A0" w:rsidRPr="00A51C52">
              <w:rPr>
                <w:rFonts w:asciiTheme="minorHAnsi" w:hAnsiTheme="minorHAnsi" w:cstheme="minorHAnsi"/>
                <w:i/>
                <w:iCs/>
                <w:sz w:val="20"/>
                <w:szCs w:val="20"/>
                <w:lang w:eastAsia="en-US"/>
              </w:rPr>
              <w:t xml:space="preserve"> de manera interina,</w:t>
            </w:r>
            <w:r w:rsidRPr="00A51C52">
              <w:rPr>
                <w:rFonts w:asciiTheme="minorHAnsi" w:hAnsiTheme="minorHAnsi" w:cstheme="minorHAnsi"/>
                <w:i/>
                <w:iCs/>
                <w:sz w:val="20"/>
                <w:szCs w:val="20"/>
                <w:lang w:eastAsia="en-US"/>
              </w:rPr>
              <w:t xml:space="preserve"> en la vacante que deja la Lic. Elizabeth Tuxpan Vázquez, quien cubre interinato diverso, a partir del once de agosto de dos mil veintiuno, por el tiempo que dure la ausencia.</w:t>
            </w:r>
          </w:p>
        </w:tc>
      </w:tr>
      <w:tr w:rsidR="00302861" w:rsidRPr="00516AF8" w14:paraId="6B065BFB" w14:textId="77777777" w:rsidTr="0063768C">
        <w:tc>
          <w:tcPr>
            <w:tcW w:w="3256" w:type="dxa"/>
            <w:tcBorders>
              <w:top w:val="single" w:sz="4" w:space="0" w:color="auto"/>
              <w:left w:val="single" w:sz="4" w:space="0" w:color="auto"/>
              <w:bottom w:val="single" w:sz="4" w:space="0" w:color="auto"/>
              <w:right w:val="single" w:sz="4" w:space="0" w:color="auto"/>
            </w:tcBorders>
          </w:tcPr>
          <w:p w14:paraId="50B42166" w14:textId="52F56C5B" w:rsidR="00302861" w:rsidRPr="00A51C52" w:rsidRDefault="00302861" w:rsidP="00A61F3A">
            <w:pPr>
              <w:pStyle w:val="Sinespaciado"/>
              <w:tabs>
                <w:tab w:val="left" w:pos="1134"/>
              </w:tabs>
              <w:spacing w:line="480" w:lineRule="auto"/>
              <w:rPr>
                <w:rFonts w:asciiTheme="minorHAnsi" w:hAnsiTheme="minorHAnsi" w:cstheme="minorHAnsi"/>
                <w:b/>
                <w:bCs/>
                <w:sz w:val="20"/>
                <w:szCs w:val="20"/>
              </w:rPr>
            </w:pPr>
            <w:r w:rsidRPr="00A51C52">
              <w:rPr>
                <w:rFonts w:asciiTheme="minorHAnsi" w:hAnsiTheme="minorHAnsi" w:cstheme="minorHAnsi"/>
                <w:b/>
                <w:bCs/>
                <w:sz w:val="20"/>
                <w:szCs w:val="20"/>
              </w:rPr>
              <w:lastRenderedPageBreak/>
              <w:t>ELIZABETH CORONA VÁZQUEZ</w:t>
            </w:r>
          </w:p>
          <w:p w14:paraId="2C4AB4DA" w14:textId="603E8BB0" w:rsidR="00D851A0" w:rsidRPr="00A51C52" w:rsidRDefault="00D851A0" w:rsidP="00A61F3A">
            <w:pPr>
              <w:pStyle w:val="Sinespaciado"/>
              <w:tabs>
                <w:tab w:val="left" w:pos="1134"/>
              </w:tabs>
              <w:spacing w:line="480" w:lineRule="auto"/>
              <w:rPr>
                <w:rFonts w:asciiTheme="minorHAnsi" w:hAnsiTheme="minorHAnsi" w:cstheme="minorHAnsi"/>
                <w:b/>
                <w:bCs/>
                <w:sz w:val="20"/>
                <w:szCs w:val="20"/>
              </w:rPr>
            </w:pPr>
            <w:r w:rsidRPr="00A51C52">
              <w:rPr>
                <w:rFonts w:asciiTheme="minorHAnsi" w:hAnsiTheme="minorHAnsi" w:cstheme="minorHAnsi"/>
                <w:b/>
                <w:bCs/>
                <w:sz w:val="20"/>
                <w:szCs w:val="20"/>
              </w:rPr>
              <w:t>Auxiliar técnica (nivel 3) sindicalizada, adscrita a la Dirección de Tecnologías de la Información y Comunicación</w:t>
            </w:r>
          </w:p>
          <w:p w14:paraId="3C50B43C" w14:textId="0A3C91DA" w:rsidR="00302861" w:rsidRPr="00A51C52" w:rsidRDefault="00302861" w:rsidP="00A61F3A">
            <w:pPr>
              <w:pStyle w:val="Sinespaciado"/>
              <w:tabs>
                <w:tab w:val="left" w:pos="1134"/>
              </w:tabs>
              <w:spacing w:line="480" w:lineRule="auto"/>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F1F3377" w14:textId="2B29C784" w:rsidR="00302861" w:rsidRDefault="00D851A0" w:rsidP="00A61F3A">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A51C52">
              <w:rPr>
                <w:rFonts w:asciiTheme="minorHAnsi" w:hAnsiTheme="minorHAnsi" w:cstheme="minorHAnsi"/>
                <w:i/>
                <w:iCs/>
                <w:sz w:val="20"/>
                <w:szCs w:val="20"/>
                <w:lang w:eastAsia="en-US"/>
              </w:rPr>
              <w:t>Por necesidades del servicio, con su mismo nivel y cargo, en la Dirección de Recursos Humanos y Materiales de la Secretaría Ejecutiva, en apoyo a las labores del Departamento de Control de Bienes Muebles e Inmuebles, a partir del once de agosto de dos mil veintiuno, hasta nuevas instrucciones.</w:t>
            </w:r>
            <w:r w:rsidR="00302861">
              <w:rPr>
                <w:rFonts w:asciiTheme="minorHAnsi" w:hAnsiTheme="minorHAnsi" w:cstheme="minorHAnsi"/>
                <w:i/>
                <w:iCs/>
                <w:sz w:val="20"/>
                <w:szCs w:val="20"/>
                <w:lang w:eastAsia="en-US"/>
              </w:rPr>
              <w:t xml:space="preserve"> </w:t>
            </w:r>
          </w:p>
        </w:tc>
      </w:tr>
    </w:tbl>
    <w:p w14:paraId="3BD4BD06" w14:textId="77777777" w:rsidR="00450057" w:rsidRDefault="00450057" w:rsidP="00DC1BBE">
      <w:pPr>
        <w:pStyle w:val="NormalWeb"/>
        <w:spacing w:before="0" w:beforeAutospacing="0" w:after="0" w:afterAutospacing="0" w:line="480" w:lineRule="auto"/>
        <w:jc w:val="both"/>
        <w:rPr>
          <w:rFonts w:asciiTheme="minorHAnsi" w:eastAsia="Batang" w:hAnsiTheme="minorHAnsi" w:cstheme="minorHAnsi"/>
          <w:iCs/>
          <w:sz w:val="22"/>
          <w:szCs w:val="22"/>
        </w:rPr>
      </w:pPr>
    </w:p>
    <w:p w14:paraId="22B869C0" w14:textId="7EB0083B" w:rsidR="00E268A4" w:rsidRPr="00450057" w:rsidRDefault="00516AF8" w:rsidP="00E268A4">
      <w:pPr>
        <w:spacing w:after="0" w:line="480" w:lineRule="auto"/>
        <w:jc w:val="both"/>
        <w:rPr>
          <w:rFonts w:asciiTheme="minorHAnsi" w:eastAsia="Batang" w:hAnsiTheme="minorHAnsi" w:cstheme="minorHAnsi"/>
          <w:iCs/>
        </w:rPr>
      </w:pPr>
      <w:r w:rsidRPr="009F5C26">
        <w:rPr>
          <w:rFonts w:asciiTheme="minorHAnsi" w:hAnsiTheme="minorHAnsi" w:cstheme="minorHAnsi"/>
          <w:i/>
          <w:iCs/>
          <w:color w:val="000000"/>
        </w:rPr>
        <w:t>Comuníquese al Tesorero</w:t>
      </w:r>
      <w:r>
        <w:rPr>
          <w:rFonts w:asciiTheme="minorHAnsi" w:hAnsiTheme="minorHAnsi" w:cstheme="minorHAnsi"/>
          <w:i/>
          <w:iCs/>
          <w:color w:val="000000"/>
        </w:rPr>
        <w:t xml:space="preserve"> y </w:t>
      </w:r>
      <w:r w:rsidRPr="009F5C26">
        <w:rPr>
          <w:rFonts w:asciiTheme="minorHAnsi" w:hAnsiTheme="minorHAnsi" w:cstheme="minorHAnsi"/>
          <w:i/>
          <w:iCs/>
          <w:color w:val="000000"/>
        </w:rPr>
        <w:t>Contralor</w:t>
      </w:r>
      <w:r>
        <w:rPr>
          <w:rFonts w:asciiTheme="minorHAnsi" w:hAnsiTheme="minorHAnsi" w:cstheme="minorHAnsi"/>
          <w:i/>
          <w:iCs/>
          <w:color w:val="000000"/>
        </w:rPr>
        <w:t xml:space="preserve">, ambos </w:t>
      </w:r>
      <w:r w:rsidRPr="009F5C26">
        <w:rPr>
          <w:rFonts w:asciiTheme="minorHAnsi" w:hAnsiTheme="minorHAnsi" w:cstheme="minorHAnsi"/>
          <w:i/>
          <w:iCs/>
          <w:color w:val="000000"/>
        </w:rPr>
        <w:t>del Poder Judicial del Estado</w:t>
      </w:r>
      <w:r>
        <w:rPr>
          <w:rFonts w:asciiTheme="minorHAnsi" w:hAnsiTheme="minorHAnsi" w:cstheme="minorHAnsi"/>
          <w:i/>
          <w:iCs/>
          <w:color w:val="000000"/>
        </w:rPr>
        <w:t>,</w:t>
      </w:r>
      <w:r w:rsidRPr="009F5C26">
        <w:rPr>
          <w:rFonts w:asciiTheme="minorHAnsi" w:hAnsiTheme="minorHAnsi" w:cstheme="minorHAnsi"/>
          <w:i/>
          <w:iCs/>
          <w:color w:val="000000"/>
        </w:rPr>
        <w:t xml:space="preserve">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lo conducente</w:t>
      </w:r>
      <w:r w:rsidR="00CE7C8F">
        <w:rPr>
          <w:rFonts w:asciiTheme="minorHAnsi" w:hAnsiTheme="minorHAnsi" w:cstheme="minorHAnsi"/>
          <w:i/>
          <w:iCs/>
          <w:color w:val="000000"/>
        </w:rPr>
        <w:t xml:space="preserve"> y para su conocimiento y efectos correspondientes,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en cumplimiento a lo establecido en el artículo 68, fracción IV, de la Ley Orgánica del Poder Judicial del Estado</w:t>
      </w:r>
      <w:r w:rsidR="00CE7C8F">
        <w:rPr>
          <w:rFonts w:asciiTheme="minorHAnsi" w:hAnsiTheme="minorHAnsi" w:cstheme="minorHAnsi"/>
          <w:i/>
          <w:iCs/>
          <w:color w:val="000000"/>
        </w:rPr>
        <w:t xml:space="preserve"> y </w:t>
      </w:r>
      <w:r>
        <w:rPr>
          <w:rFonts w:asciiTheme="minorHAnsi" w:hAnsiTheme="minorHAnsi" w:cstheme="minorHAnsi"/>
          <w:i/>
          <w:iCs/>
          <w:color w:val="000000"/>
        </w:rPr>
        <w:t xml:space="preserve">al </w:t>
      </w:r>
      <w:proofErr w:type="gramStart"/>
      <w:r>
        <w:rPr>
          <w:rFonts w:asciiTheme="minorHAnsi" w:hAnsiTheme="minorHAnsi" w:cstheme="minorHAnsi"/>
          <w:i/>
          <w:iCs/>
          <w:color w:val="000000"/>
        </w:rPr>
        <w:t>Secretario General</w:t>
      </w:r>
      <w:proofErr w:type="gramEnd"/>
      <w:r>
        <w:rPr>
          <w:rFonts w:asciiTheme="minorHAnsi" w:hAnsiTheme="minorHAnsi" w:cstheme="minorHAnsi"/>
          <w:i/>
          <w:iCs/>
          <w:color w:val="000000"/>
        </w:rPr>
        <w:t xml:space="preserve"> del Sindicato 7 de Mayo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003E72D4">
        <w:rPr>
          <w:rFonts w:asciiTheme="minorHAnsi" w:hAnsiTheme="minorHAnsi" w:cstheme="minorHAnsi"/>
          <w:color w:val="000000"/>
          <w:u w:val="single"/>
        </w:rPr>
        <w:t>P</w:t>
      </w:r>
      <w:r w:rsidRPr="00302861">
        <w:rPr>
          <w:rFonts w:asciiTheme="minorHAnsi" w:hAnsiTheme="minorHAnsi" w:cstheme="minorHAnsi"/>
          <w:u w:val="single"/>
        </w:rPr>
        <w:t xml:space="preserve">OR UNANIMIDAD </w:t>
      </w:r>
      <w:r w:rsidRPr="00536011">
        <w:rPr>
          <w:rFonts w:asciiTheme="minorHAnsi" w:hAnsiTheme="minorHAnsi" w:cstheme="minorHAnsi"/>
          <w:u w:val="single"/>
        </w:rPr>
        <w:t>DE</w:t>
      </w:r>
      <w:r>
        <w:rPr>
          <w:rFonts w:asciiTheme="minorHAnsi" w:hAnsiTheme="minorHAnsi" w:cstheme="minorHAnsi"/>
          <w:u w:val="single"/>
        </w:rPr>
        <w:t xml:space="preserve"> VOTOS</w:t>
      </w:r>
      <w:r w:rsidR="003E72D4">
        <w:rPr>
          <w:rFonts w:asciiTheme="minorHAnsi" w:hAnsiTheme="minorHAnsi" w:cstheme="minorHAnsi"/>
          <w:u w:val="single"/>
        </w:rPr>
        <w:t>.</w:t>
      </w:r>
      <w:r>
        <w:rPr>
          <w:rFonts w:asciiTheme="minorHAnsi" w:hAnsiTheme="minorHAnsi" w:cstheme="minorHAnsi"/>
        </w:rPr>
        <w:t xml:space="preserve"> </w:t>
      </w:r>
      <w:r w:rsidR="005B7E55">
        <w:rPr>
          <w:rFonts w:asciiTheme="minorHAnsi" w:hAnsiTheme="minorHAnsi" w:cstheme="minorHAnsi"/>
        </w:rPr>
        <w:t xml:space="preserve">- - - - - - - - - - - - - - - - - - - - - - - - - - - - - - - - - </w:t>
      </w:r>
    </w:p>
    <w:p w14:paraId="2B7D996F" w14:textId="77777777" w:rsidR="00156970" w:rsidRPr="00756174" w:rsidRDefault="00156970" w:rsidP="00156970">
      <w:pPr>
        <w:shd w:val="clear" w:color="auto" w:fill="FFFFFF"/>
        <w:spacing w:after="0" w:line="480" w:lineRule="auto"/>
        <w:ind w:firstLine="708"/>
        <w:jc w:val="both"/>
        <w:rPr>
          <w:rFonts w:eastAsia="Times New Roman" w:cs="Calibri"/>
          <w:b/>
          <w:bCs/>
          <w:color w:val="000000"/>
          <w:lang w:eastAsia="es-MX"/>
        </w:rPr>
      </w:pPr>
      <w:r w:rsidRPr="00756174">
        <w:rPr>
          <w:rFonts w:eastAsia="Times New Roman" w:cs="Calibri"/>
          <w:b/>
          <w:bCs/>
          <w:color w:val="000000"/>
          <w:lang w:eastAsia="es-MX"/>
        </w:rPr>
        <w:t xml:space="preserve">ACUERDO XVI/42/2021.4. Escrito de fecha dieciséis de junio de dos mil veintiuno, signado por la Licenciada Claudia Pérez Rodríguez, Jueza Tercero de Control y de Juicio Oral del Distrito Judicial de Guridi y Alcocer, con licencia. - - - - - - - </w:t>
      </w:r>
    </w:p>
    <w:p w14:paraId="0C73EF99" w14:textId="77777777" w:rsidR="00156970" w:rsidRPr="00756174" w:rsidRDefault="00156970" w:rsidP="00156970">
      <w:pPr>
        <w:shd w:val="clear" w:color="auto" w:fill="FFFFFF"/>
        <w:spacing w:after="0" w:line="480" w:lineRule="auto"/>
        <w:jc w:val="both"/>
        <w:rPr>
          <w:rFonts w:eastAsia="Times New Roman" w:cs="Calibri"/>
          <w:color w:val="000000"/>
          <w:lang w:eastAsia="es-MX"/>
        </w:rPr>
      </w:pPr>
      <w:r w:rsidRPr="00756174">
        <w:rPr>
          <w:rFonts w:eastAsia="Times New Roman" w:cs="Calibri"/>
          <w:i/>
          <w:iCs/>
          <w:color w:val="000000"/>
          <w:lang w:eastAsia="es-MX"/>
        </w:rPr>
        <w:t xml:space="preserve">Dada cuenta con el escrito de fecha dieciséis de junio de dos mil veintiuno, mediante el cual la licenciada Claudia Pérez Rodríguez, solicita su reincorporación al cargo de Jueza Tercero de Control y de Juicio Oral del Distrito Judicial de Guridi y Alcocer, a partir del primero de septiembre de dos mil veintiuno, dado que el treinta y uno de agosto del año en curso concluye el cargo de elección popular de Diputada Federal del Distrito III del Estado de Tlaxcala, de la Cámara de Diputados del Honorable Congreso de la Unión, LXIV Legislatura; al respecto, se toma debido conocimiento de lo solicitado y tomando en consideración que en el acuerdo X/58/2018 de este cuerpo colegiado, textualmente se determinó “… otorgar a la Licenciada Claudia Pérez Rodríguez, la licencia solicitada, a partir del cuatro de diciembre del año dos mil dieciocho, por el tiempo que dure en el </w:t>
      </w:r>
      <w:r w:rsidRPr="00756174">
        <w:rPr>
          <w:rFonts w:eastAsia="Times New Roman" w:cs="Calibri"/>
          <w:i/>
          <w:iCs/>
          <w:color w:val="000000"/>
          <w:lang w:eastAsia="es-MX"/>
        </w:rPr>
        <w:lastRenderedPageBreak/>
        <w:t xml:space="preserve">cargo que refiere en su escrito de cuenta…”,  con la finalidad de emitir el acuerdo respectivo a la solicitud que no ocupa, con fundamento en lo que establecen los artículos 85 de la constitución Política del Estado Libre y Soberano de Tlaxcala; 61 y 68, fracción I, de la Ley Orgánica del Poder Judicial del Estado, este Consejo de la Judicatura del Estado determina solicitar comedidamente al Secretario de Servicios Parlamentarios de la Cámara de Diputados del Honorable Congreso de la Unión, LXIV Legislatura, informe a la brevedad posible a este cuerpo colegiado la fecha de conclusión del cargo de Diputada Federal de la Licenciada Claudia Pérez Rodríguez; asimismo, si durante el ejercicio del cargo, la Licenciada Claudia Pérez Rodríguez solicitó, se autorizó en su favor y gozó de alguna licencia al cargo de Diputada Federal del Honorable Congreso de la Unión, LXIV Legislatura, y de ser afirmativo, los términos de ésta; hecho que sea, se acordará lo que en derecho corresponda. Comuníquese esta determinación al </w:t>
      </w:r>
      <w:proofErr w:type="gramStart"/>
      <w:r w:rsidRPr="00756174">
        <w:rPr>
          <w:rFonts w:eastAsia="Times New Roman" w:cs="Calibri"/>
          <w:i/>
          <w:iCs/>
          <w:color w:val="000000"/>
          <w:lang w:eastAsia="es-MX"/>
        </w:rPr>
        <w:t>Secretario</w:t>
      </w:r>
      <w:proofErr w:type="gramEnd"/>
      <w:r w:rsidRPr="00756174">
        <w:rPr>
          <w:rFonts w:eastAsia="Times New Roman" w:cs="Calibri"/>
          <w:i/>
          <w:iCs/>
          <w:color w:val="000000"/>
          <w:lang w:eastAsia="es-MX"/>
        </w:rPr>
        <w:t xml:space="preserve"> de Servicios Parlamentarios de la Cámara de Diputados del Honorable Congreso de la Unión, LXIV Legislatura, para los efectos procedentes.</w:t>
      </w:r>
      <w:r w:rsidRPr="00756174">
        <w:rPr>
          <w:rFonts w:eastAsia="Times New Roman" w:cs="Calibri"/>
          <w:color w:val="000000"/>
          <w:lang w:eastAsia="es-MX"/>
        </w:rPr>
        <w:t xml:space="preserve"> </w:t>
      </w:r>
      <w:r w:rsidRPr="00206C1D">
        <w:rPr>
          <w:rFonts w:eastAsia="Times New Roman" w:cs="Calibri"/>
          <w:color w:val="000000"/>
          <w:u w:val="single"/>
          <w:lang w:eastAsia="es-MX"/>
        </w:rPr>
        <w:t>APROBADO POR UNANIMIDAD DE VOTOS</w:t>
      </w:r>
      <w:r w:rsidRPr="00756174">
        <w:rPr>
          <w:rFonts w:eastAsia="Times New Roman" w:cs="Calibri"/>
          <w:color w:val="000000"/>
          <w:lang w:eastAsia="es-MX"/>
        </w:rPr>
        <w:t>.</w:t>
      </w:r>
      <w:r>
        <w:rPr>
          <w:rFonts w:eastAsia="Times New Roman" w:cs="Calibri"/>
          <w:color w:val="000000"/>
          <w:lang w:eastAsia="es-MX"/>
        </w:rPr>
        <w:t xml:space="preserve"> - - - - - - - - - - - - - - - - - - - - - - - - - - - - - - - - - - - - - - - - - - - - - - </w:t>
      </w:r>
    </w:p>
    <w:p w14:paraId="7998E61E" w14:textId="5A0FDB43" w:rsidR="005B7E55" w:rsidRPr="001B2C8C" w:rsidRDefault="005B7E55" w:rsidP="005B7E55">
      <w:pPr>
        <w:pStyle w:val="NormalWeb"/>
        <w:spacing w:before="0" w:beforeAutospacing="0" w:after="0" w:afterAutospacing="0" w:line="480" w:lineRule="auto"/>
        <w:ind w:firstLine="708"/>
        <w:jc w:val="both"/>
        <w:rPr>
          <w:rFonts w:asciiTheme="minorHAnsi" w:hAnsiTheme="minorHAnsi" w:cstheme="minorHAnsi"/>
          <w:b/>
          <w:sz w:val="22"/>
          <w:szCs w:val="22"/>
        </w:rPr>
      </w:pPr>
      <w:r w:rsidRPr="003B1BDE">
        <w:rPr>
          <w:rFonts w:asciiTheme="minorHAnsi" w:hAnsiTheme="minorHAnsi" w:cstheme="minorHAnsi"/>
          <w:b/>
          <w:bCs/>
          <w:sz w:val="22"/>
          <w:szCs w:val="22"/>
        </w:rPr>
        <w:t xml:space="preserve">ACUERDO </w:t>
      </w:r>
      <w:r>
        <w:rPr>
          <w:rFonts w:asciiTheme="minorHAnsi" w:hAnsiTheme="minorHAnsi" w:cstheme="minorHAnsi"/>
          <w:b/>
          <w:bCs/>
          <w:sz w:val="22"/>
          <w:szCs w:val="22"/>
        </w:rPr>
        <w:t>XV</w:t>
      </w:r>
      <w:r w:rsidRPr="003B1BDE">
        <w:rPr>
          <w:rFonts w:asciiTheme="minorHAnsi" w:hAnsiTheme="minorHAnsi" w:cstheme="minorHAnsi"/>
          <w:b/>
          <w:bCs/>
          <w:sz w:val="22"/>
          <w:szCs w:val="22"/>
        </w:rPr>
        <w:t>II/</w:t>
      </w:r>
      <w:r>
        <w:rPr>
          <w:rFonts w:asciiTheme="minorHAnsi" w:hAnsiTheme="minorHAnsi" w:cstheme="minorHAnsi"/>
          <w:b/>
          <w:bCs/>
          <w:sz w:val="22"/>
          <w:szCs w:val="22"/>
        </w:rPr>
        <w:t>42</w:t>
      </w:r>
      <w:r w:rsidRPr="003B1BDE">
        <w:rPr>
          <w:rFonts w:asciiTheme="minorHAnsi" w:hAnsiTheme="minorHAnsi" w:cstheme="minorHAnsi"/>
          <w:b/>
          <w:bCs/>
          <w:sz w:val="22"/>
          <w:szCs w:val="22"/>
        </w:rPr>
        <w:t xml:space="preserve">/2021. </w:t>
      </w:r>
      <w:r w:rsidRPr="001B2C8C">
        <w:rPr>
          <w:rFonts w:asciiTheme="minorHAnsi" w:hAnsiTheme="minorHAnsi" w:cstheme="minorHAnsi"/>
          <w:b/>
          <w:sz w:val="22"/>
          <w:szCs w:val="22"/>
        </w:rPr>
        <w:t>Determinación del Consejo de la Judicatura del Estado de Tlaxcala</w:t>
      </w:r>
      <w:r w:rsidRPr="001B2C8C">
        <w:rPr>
          <w:rFonts w:asciiTheme="minorHAnsi" w:eastAsia="Batang" w:hAnsiTheme="minorHAnsi" w:cstheme="minorHAnsi"/>
          <w:b/>
          <w:sz w:val="22"/>
          <w:szCs w:val="22"/>
        </w:rPr>
        <w:t xml:space="preserve">, respecto de las modalidades y restricciones a las que se sujetará la prestación de los servicios en los órganos jurisdiccionales, administrativos y de responsabilidades administrativas del Poder Judicial del Estado, </w:t>
      </w:r>
      <w:r>
        <w:rPr>
          <w:rFonts w:asciiTheme="minorHAnsi" w:eastAsia="Batang" w:hAnsiTheme="minorHAnsi" w:cstheme="minorHAnsi"/>
          <w:b/>
          <w:sz w:val="22"/>
          <w:szCs w:val="22"/>
        </w:rPr>
        <w:t xml:space="preserve">a partir del diez de agosto </w:t>
      </w:r>
      <w:r w:rsidRPr="001B2C8C">
        <w:rPr>
          <w:rFonts w:asciiTheme="minorHAnsi" w:eastAsia="Batang" w:hAnsiTheme="minorHAnsi" w:cstheme="minorHAnsi"/>
          <w:b/>
          <w:sz w:val="22"/>
          <w:szCs w:val="22"/>
        </w:rPr>
        <w:t xml:space="preserve">de dos mil veintiuno, debido a las condiciones de riesgo epidemiológico del Estado de Tlaxcala ante la contingencia sanitaria provocada por el virus SARS-CoV-2, causante de la enfermedad COVID-19. </w:t>
      </w:r>
      <w:r w:rsidR="00756174">
        <w:rPr>
          <w:rFonts w:asciiTheme="minorHAnsi" w:eastAsia="Batang" w:hAnsiTheme="minorHAnsi" w:cstheme="minorHAnsi"/>
          <w:b/>
          <w:sz w:val="22"/>
          <w:szCs w:val="22"/>
        </w:rPr>
        <w:t xml:space="preserve">- - - - - - - - - - - - - - - - - - - - - - - - - - - - - - - - - - - - </w:t>
      </w:r>
    </w:p>
    <w:p w14:paraId="79C1162A" w14:textId="77777777" w:rsidR="005B7E55" w:rsidRPr="00FA5262" w:rsidRDefault="005B7E55" w:rsidP="005B7E55">
      <w:pPr>
        <w:spacing w:after="0" w:line="480" w:lineRule="auto"/>
        <w:jc w:val="center"/>
        <w:rPr>
          <w:b/>
          <w:bCs/>
          <w:i/>
          <w:iCs/>
        </w:rPr>
      </w:pPr>
      <w:r w:rsidRPr="00FA5262">
        <w:rPr>
          <w:b/>
          <w:bCs/>
          <w:i/>
          <w:iCs/>
        </w:rPr>
        <w:t>C O N S I D E R A N D O</w:t>
      </w:r>
    </w:p>
    <w:p w14:paraId="7F7C4077" w14:textId="77777777" w:rsidR="005B7E55" w:rsidRPr="00FA5262" w:rsidRDefault="005B7E55" w:rsidP="005B7E55">
      <w:pPr>
        <w:pStyle w:val="Prrafodelista"/>
        <w:numPr>
          <w:ilvl w:val="0"/>
          <w:numId w:val="25"/>
        </w:numPr>
        <w:shd w:val="clear" w:color="auto" w:fill="FFFFFF"/>
        <w:spacing w:after="0" w:line="480" w:lineRule="auto"/>
        <w:ind w:left="0" w:firstLine="709"/>
        <w:jc w:val="both"/>
        <w:rPr>
          <w:rFonts w:cstheme="minorHAnsi"/>
          <w:i/>
          <w:iCs/>
        </w:rPr>
      </w:pPr>
      <w:r w:rsidRPr="00FA5262">
        <w:rPr>
          <w:rFonts w:cstheme="minorHAnsi"/>
          <w:i/>
          <w:iCs/>
        </w:rPr>
        <w:t>El artículo 79 de la Constitución Política del Estado Libre y Soberano de Tlaxcala establece que el ejercicio del Poder Judicial se deposita en el Tribunal Superior 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5CC21522" w14:textId="77777777" w:rsidR="005B7E55" w:rsidRPr="00FA5262" w:rsidRDefault="005B7E55" w:rsidP="005B7E55">
      <w:pPr>
        <w:pStyle w:val="Prrafodelista"/>
        <w:numPr>
          <w:ilvl w:val="0"/>
          <w:numId w:val="25"/>
        </w:numPr>
        <w:shd w:val="clear" w:color="auto" w:fill="FFFFFF"/>
        <w:spacing w:after="0" w:line="480" w:lineRule="auto"/>
        <w:ind w:left="0" w:firstLine="709"/>
        <w:jc w:val="both"/>
        <w:rPr>
          <w:i/>
          <w:iCs/>
        </w:rPr>
      </w:pPr>
      <w:r w:rsidRPr="00FA5262">
        <w:rPr>
          <w:rFonts w:cstheme="minorHAnsi"/>
          <w:i/>
          <w:iCs/>
        </w:rPr>
        <w:t>En términos de lo establecido en el artículo 85 de la Constitución Política</w:t>
      </w:r>
      <w:r>
        <w:rPr>
          <w:rFonts w:cstheme="minorHAnsi"/>
          <w:i/>
          <w:iCs/>
        </w:rPr>
        <w:t xml:space="preserve"> antes citada</w:t>
      </w:r>
      <w:r w:rsidRPr="00FA5262">
        <w:rPr>
          <w:rFonts w:cstheme="minorHAnsi"/>
          <w:i/>
          <w:iCs/>
        </w:rPr>
        <w:t xml:space="preserve">, el Consejo de la Judicatura del Estado de Tlaxcala es un órgano del Poder </w:t>
      </w:r>
      <w:r w:rsidRPr="00FA5262">
        <w:rPr>
          <w:rFonts w:cstheme="minorHAnsi"/>
          <w:i/>
          <w:iCs/>
        </w:rPr>
        <w:lastRenderedPageBreak/>
        <w:t xml:space="preserve">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1CB19597" w14:textId="77777777" w:rsidR="005B7E55" w:rsidRPr="00FA5262" w:rsidRDefault="005B7E55" w:rsidP="005B7E55">
      <w:pPr>
        <w:pStyle w:val="Prrafodelista"/>
        <w:numPr>
          <w:ilvl w:val="0"/>
          <w:numId w:val="25"/>
        </w:numPr>
        <w:shd w:val="clear" w:color="auto" w:fill="FFFFFF"/>
        <w:spacing w:after="0" w:line="480" w:lineRule="auto"/>
        <w:ind w:left="0" w:firstLine="709"/>
        <w:jc w:val="both"/>
        <w:rPr>
          <w:i/>
          <w:iCs/>
        </w:rPr>
      </w:pPr>
      <w:r w:rsidRPr="00FA5262">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63C48C55" w14:textId="77777777" w:rsidR="005B7E55" w:rsidRPr="00D01A84" w:rsidRDefault="005B7E55" w:rsidP="005B7E55">
      <w:pPr>
        <w:pStyle w:val="Prrafodelista"/>
        <w:numPr>
          <w:ilvl w:val="0"/>
          <w:numId w:val="25"/>
        </w:numPr>
        <w:spacing w:after="0" w:line="480" w:lineRule="auto"/>
        <w:ind w:left="0" w:firstLine="709"/>
        <w:jc w:val="both"/>
        <w:rPr>
          <w:rFonts w:eastAsia="Batang" w:cstheme="minorHAnsi"/>
          <w:b/>
          <w:bCs/>
          <w:i/>
          <w:iCs/>
        </w:rPr>
      </w:pPr>
      <w:r w:rsidRPr="00D01A84">
        <w:rPr>
          <w:i/>
          <w:iCs/>
        </w:rPr>
        <w:t xml:space="preserve">En observancia a las recomendaciones de la Organización Mundial de la Salud, las emitidas en México por el Consejo de Salubridad General y </w:t>
      </w:r>
      <w:r w:rsidRPr="00D01A84">
        <w:rPr>
          <w:rFonts w:cstheme="minorHAnsi"/>
          <w:i/>
          <w:iCs/>
        </w:rPr>
        <w:t xml:space="preserve">las medidas implementadas por el Titular del Poder Ejecutivo del Estado de Tlaxcala y el Consejo Estatal de Salud, </w:t>
      </w:r>
      <w:r>
        <w:rPr>
          <w:rFonts w:cstheme="minorHAnsi"/>
          <w:i/>
          <w:iCs/>
        </w:rPr>
        <w:t xml:space="preserve">con apoyo </w:t>
      </w:r>
      <w:r>
        <w:rPr>
          <w:rFonts w:eastAsia="Batang" w:cstheme="minorHAnsi"/>
          <w:i/>
          <w:iCs/>
        </w:rPr>
        <w:t xml:space="preserve">en la información estadística emitida por las autoridades de salud y la ubicación en el semáforo de riesgo epidemiológico, </w:t>
      </w:r>
      <w:r w:rsidRPr="00D01A84">
        <w:rPr>
          <w:i/>
          <w:iCs/>
        </w:rPr>
        <w:t xml:space="preserve">el Consejo de la Judicatura del Estado de Tlaxcala </w:t>
      </w:r>
      <w:r>
        <w:rPr>
          <w:i/>
          <w:iCs/>
        </w:rPr>
        <w:t xml:space="preserve">ha </w:t>
      </w:r>
      <w:r w:rsidRPr="00D01A84">
        <w:rPr>
          <w:i/>
          <w:iCs/>
        </w:rPr>
        <w:t>adopt</w:t>
      </w:r>
      <w:r>
        <w:rPr>
          <w:i/>
          <w:iCs/>
        </w:rPr>
        <w:t>ado</w:t>
      </w:r>
      <w:r w:rsidRPr="00D01A84">
        <w:rPr>
          <w:i/>
          <w:iCs/>
        </w:rPr>
        <w:t xml:space="preserve"> diversas </w:t>
      </w:r>
      <w:r w:rsidRPr="00D01A84">
        <w:rPr>
          <w:rFonts w:eastAsia="Batang" w:cstheme="minorHAnsi"/>
          <w:i/>
          <w:iCs/>
        </w:rPr>
        <w:t>medidas y acciones institucionales preventivas para la prestación de servicios en los órganos jurisdiccionales y áreas administrativas del Poder Judicial del Estado</w:t>
      </w:r>
      <w:r>
        <w:rPr>
          <w:rFonts w:eastAsia="Batang" w:cstheme="minorHAnsi"/>
          <w:i/>
          <w:iCs/>
        </w:rPr>
        <w:t>,</w:t>
      </w:r>
      <w:r w:rsidRPr="00D01A84">
        <w:rPr>
          <w:rFonts w:eastAsia="Batang" w:cstheme="minorHAnsi"/>
          <w:i/>
          <w:iCs/>
        </w:rPr>
        <w:t xml:space="preserve"> ante la contingencia sanitaria por virus SARS-CoV-2, causante de la enfermedad COVID-19, </w:t>
      </w:r>
      <w:r>
        <w:rPr>
          <w:rFonts w:eastAsia="Batang" w:cstheme="minorHAnsi"/>
          <w:i/>
          <w:iCs/>
        </w:rPr>
        <w:t xml:space="preserve">incluidas la suspensión de actividades y la suspensión de plazos y términos en las etapas de mayor riesgo epidemiológico. </w:t>
      </w:r>
    </w:p>
    <w:p w14:paraId="064887DA" w14:textId="77777777" w:rsidR="005B7E55" w:rsidRDefault="005B7E55" w:rsidP="005B7E55">
      <w:pPr>
        <w:pStyle w:val="Prrafodelista"/>
        <w:numPr>
          <w:ilvl w:val="0"/>
          <w:numId w:val="25"/>
        </w:numPr>
        <w:shd w:val="clear" w:color="auto" w:fill="FFFFFF"/>
        <w:spacing w:after="0" w:line="480" w:lineRule="auto"/>
        <w:ind w:left="0" w:firstLine="709"/>
        <w:jc w:val="both"/>
        <w:rPr>
          <w:i/>
          <w:iCs/>
        </w:rPr>
      </w:pPr>
      <w:r>
        <w:rPr>
          <w:i/>
          <w:iCs/>
        </w:rPr>
        <w:t>Es del dominio público que, a partir del lunes 9 de agosto de dos mil veintiuno, el estado de Tlaxcala fue ubicado nuevamente en color naranja del</w:t>
      </w:r>
      <w:r w:rsidRPr="00CB6132">
        <w:rPr>
          <w:i/>
          <w:iCs/>
        </w:rPr>
        <w:t xml:space="preserve"> </w:t>
      </w:r>
      <w:r>
        <w:rPr>
          <w:i/>
          <w:iCs/>
        </w:rPr>
        <w:t xml:space="preserve">semáforo COVID-19, lo que significa alto riesgo epidemiológico. </w:t>
      </w:r>
    </w:p>
    <w:p w14:paraId="27906A0C" w14:textId="77777777" w:rsidR="005B7E55" w:rsidRDefault="005B7E55" w:rsidP="005B7E55">
      <w:pPr>
        <w:pStyle w:val="Prrafodelista"/>
        <w:numPr>
          <w:ilvl w:val="0"/>
          <w:numId w:val="25"/>
        </w:numPr>
        <w:shd w:val="clear" w:color="auto" w:fill="FFFFFF"/>
        <w:spacing w:after="0" w:line="480" w:lineRule="auto"/>
        <w:ind w:left="0" w:firstLine="709"/>
        <w:jc w:val="both"/>
        <w:rPr>
          <w:i/>
          <w:iCs/>
        </w:rPr>
      </w:pPr>
      <w:r w:rsidRPr="000D659F">
        <w:rPr>
          <w:i/>
          <w:iCs/>
        </w:rPr>
        <w:t>La información oficial</w:t>
      </w:r>
      <w:r>
        <w:rPr>
          <w:i/>
          <w:iCs/>
          <w:sz w:val="18"/>
          <w:szCs w:val="18"/>
        </w:rPr>
        <w:t xml:space="preserve"> </w:t>
      </w:r>
      <w:r>
        <w:rPr>
          <w:i/>
          <w:iCs/>
        </w:rPr>
        <w:t xml:space="preserve">da cuenta diariamente del número de personas contagiadas y fallecidas, tanto a nivel nacional como estatal, apreciándose que dichas cifras han ido incrementando, poniendo en claro para toda la población, que la pandemia subsiste y que en la determinación del nivel de riesgo influye una cantidad indeterminada de elementos ajenos a la voluntad de las autoridades de salud y demás órganos del Estado. </w:t>
      </w:r>
    </w:p>
    <w:p w14:paraId="6A411C82" w14:textId="77777777" w:rsidR="005B7E55" w:rsidRPr="00206464" w:rsidRDefault="005B7E55" w:rsidP="005B7E55">
      <w:pPr>
        <w:pStyle w:val="Prrafodelista"/>
        <w:numPr>
          <w:ilvl w:val="0"/>
          <w:numId w:val="25"/>
        </w:numPr>
        <w:shd w:val="clear" w:color="auto" w:fill="FFFFFF"/>
        <w:spacing w:after="0" w:line="480" w:lineRule="auto"/>
        <w:ind w:left="0" w:firstLine="709"/>
        <w:jc w:val="both"/>
        <w:rPr>
          <w:i/>
          <w:iCs/>
        </w:rPr>
      </w:pPr>
      <w:r>
        <w:rPr>
          <w:i/>
          <w:iCs/>
        </w:rPr>
        <w:lastRenderedPageBreak/>
        <w:t>Para el Consejo de la Judicatura del Estado de Tlaxcala es innegable la</w:t>
      </w:r>
      <w:r w:rsidRPr="00206464">
        <w:rPr>
          <w:i/>
          <w:iCs/>
        </w:rPr>
        <w:t xml:space="preserve"> </w:t>
      </w:r>
      <w:r>
        <w:rPr>
          <w:i/>
          <w:iCs/>
        </w:rPr>
        <w:t xml:space="preserve">responsabilidad que el Poder Judicial del Estado tiene de proveer con oportunidad a la administración de justicia y su importancia para el bienestar y la paz social, sin embargo, debe reiterarse la responsabilidad que tiene para </w:t>
      </w:r>
      <w:r>
        <w:rPr>
          <w:rFonts w:cstheme="minorHAnsi"/>
          <w:i/>
          <w:iCs/>
        </w:rPr>
        <w:t>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justiciables y sus familias.</w:t>
      </w:r>
      <w:r>
        <w:rPr>
          <w:i/>
          <w:iCs/>
        </w:rPr>
        <w:t xml:space="preserve"> </w:t>
      </w:r>
    </w:p>
    <w:p w14:paraId="5EEF925F" w14:textId="77777777" w:rsidR="005B7E55" w:rsidRDefault="005B7E55" w:rsidP="005B7E55">
      <w:pPr>
        <w:pStyle w:val="Prrafodelista"/>
        <w:numPr>
          <w:ilvl w:val="0"/>
          <w:numId w:val="25"/>
        </w:numPr>
        <w:shd w:val="clear" w:color="auto" w:fill="FFFFFF"/>
        <w:spacing w:after="0" w:line="480" w:lineRule="auto"/>
        <w:ind w:left="0" w:firstLine="709"/>
        <w:jc w:val="both"/>
        <w:rPr>
          <w:i/>
          <w:iCs/>
        </w:rPr>
      </w:pPr>
      <w:r>
        <w:rPr>
          <w:i/>
          <w:iCs/>
        </w:rPr>
        <w:t xml:space="preserve">Con base en lo anterior y dado el regreso al nivel de riesgo epidemiológico de “alto”, </w:t>
      </w:r>
      <w:r w:rsidRPr="009A1EA7">
        <w:rPr>
          <w:i/>
          <w:iCs/>
        </w:rPr>
        <w:t xml:space="preserve">este órgano colegiado </w:t>
      </w:r>
      <w:r>
        <w:rPr>
          <w:i/>
          <w:iCs/>
        </w:rPr>
        <w:t xml:space="preserve">estima </w:t>
      </w:r>
      <w:r w:rsidRPr="009A1EA7">
        <w:rPr>
          <w:i/>
          <w:iCs/>
        </w:rPr>
        <w:t xml:space="preserve">que es </w:t>
      </w:r>
      <w:r>
        <w:rPr>
          <w:i/>
          <w:iCs/>
        </w:rPr>
        <w:t>conveniente reinstaurar un esquema de ejecución de las actividades</w:t>
      </w:r>
      <w:r w:rsidRPr="00760AF7">
        <w:rPr>
          <w:i/>
          <w:iCs/>
        </w:rPr>
        <w:t xml:space="preserve"> </w:t>
      </w:r>
      <w:r>
        <w:rPr>
          <w:i/>
          <w:iCs/>
        </w:rPr>
        <w:t xml:space="preserve">en todos los órganos jurisdiccionales, de investigación y substanciación de expedientes de presunta responsabilidad administrativa, así como en las áreas administrativas, todos del Poder Judicial del Estado que, sin suspender la prestación del servicio, reduzca la concentración de personas y permita la realización de las actividades y la prestación de servicios en términos de seguridad para la salud de las personas servidoras públicas, los justiciables y las personas relacionadas con las actividades de administración de justicia, para beneficio de sus familias. </w:t>
      </w:r>
    </w:p>
    <w:p w14:paraId="27CF3CFA" w14:textId="77777777" w:rsidR="005B7E55" w:rsidRPr="00F765C6" w:rsidRDefault="005B7E55" w:rsidP="005B7E55">
      <w:pPr>
        <w:pStyle w:val="Prrafodelista"/>
        <w:numPr>
          <w:ilvl w:val="0"/>
          <w:numId w:val="25"/>
        </w:numPr>
        <w:shd w:val="clear" w:color="auto" w:fill="FFFFFF"/>
        <w:spacing w:after="0" w:line="480" w:lineRule="auto"/>
        <w:ind w:left="0" w:firstLine="709"/>
        <w:jc w:val="both"/>
        <w:rPr>
          <w:i/>
          <w:iCs/>
        </w:rPr>
      </w:pPr>
      <w:r>
        <w:rPr>
          <w:i/>
          <w:iCs/>
        </w:rPr>
        <w:t>Asimismo,</w:t>
      </w:r>
      <w:r w:rsidRPr="00F765C6">
        <w:rPr>
          <w:i/>
          <w:iCs/>
        </w:rPr>
        <w:t xml:space="preserve"> </w:t>
      </w:r>
      <w:r>
        <w:rPr>
          <w:i/>
          <w:iCs/>
        </w:rPr>
        <w:t>considera</w:t>
      </w:r>
      <w:r w:rsidRPr="00F765C6">
        <w:rPr>
          <w:i/>
          <w:iCs/>
        </w:rPr>
        <w:t xml:space="preserve"> que es necesario </w:t>
      </w:r>
      <w:r>
        <w:rPr>
          <w:i/>
          <w:iCs/>
        </w:rPr>
        <w:t xml:space="preserve">continuar con la aplicación de </w:t>
      </w:r>
      <w:r w:rsidRPr="00F765C6">
        <w:rPr>
          <w:i/>
          <w:iCs/>
        </w:rPr>
        <w:t xml:space="preserve">las medidas previstas en </w:t>
      </w:r>
      <w:r>
        <w:rPr>
          <w:i/>
          <w:iCs/>
        </w:rPr>
        <w:t xml:space="preserve">el </w:t>
      </w:r>
      <w:r>
        <w:rPr>
          <w:rFonts w:cstheme="minorHAnsi"/>
          <w:i/>
          <w:iCs/>
        </w:rPr>
        <w:t>“</w:t>
      </w:r>
      <w:r w:rsidRPr="006D1E6E">
        <w:rPr>
          <w:rFonts w:asciiTheme="minorHAnsi" w:hAnsiTheme="minorHAnsi" w:cstheme="minorHAnsi"/>
          <w:i/>
          <w:iCs/>
          <w:shd w:val="clear" w:color="auto" w:fill="FFFFFF"/>
        </w:rPr>
        <w:t>PROTOCOLO QUE ESTABLECE LAS MEDIDAS DE SEGURIDAD SANITARIA PARA LA REANUDACIÓN Y REINCORPORACIÓN A LAS ACTIVIDADES ADMINISTRATIVAS Y JURISDICCIONALES DEL PODER JUDICIAL DEL ESTADO DE TLAXCALA ANTE LA PANDEMIA PROVOCADA POR EL VIRUS SARS-CoV-2 (COVID-19)"</w:t>
      </w:r>
      <w:r>
        <w:rPr>
          <w:rFonts w:asciiTheme="minorHAnsi" w:hAnsiTheme="minorHAnsi" w:cstheme="minorHAnsi"/>
          <w:i/>
          <w:iCs/>
          <w:shd w:val="clear" w:color="auto" w:fill="FFFFFF"/>
        </w:rPr>
        <w:t xml:space="preserve"> y </w:t>
      </w:r>
      <w:r w:rsidRPr="00F765C6">
        <w:rPr>
          <w:rFonts w:asciiTheme="minorHAnsi" w:hAnsiTheme="minorHAnsi" w:cstheme="minorHAnsi"/>
          <w:i/>
          <w:iCs/>
          <w:shd w:val="clear" w:color="auto" w:fill="FFFFFF"/>
        </w:rPr>
        <w:t xml:space="preserve">los “LINEAMIENTOS PARA LA REANUDACIÓN Y REINCORPORACIÓN A LAS ACTIVIDADES JURISDICCIONALES Y ADMINISTRATIVAS, DE MANERA ORDENADA, PAULATINA, CONTROLADA, RESPONSABLE, PROGRESIVA Y SEGURA, CON MOTIVO DE LA EMERGENCIA SANITARIA GENERADA POR EL VIRUS SARS-COV2 (COVID-19)” expedidos por este órgano colegiado, específicamente </w:t>
      </w:r>
      <w:r>
        <w:rPr>
          <w:rFonts w:asciiTheme="minorHAnsi" w:hAnsiTheme="minorHAnsi" w:cstheme="minorHAnsi"/>
          <w:i/>
          <w:iCs/>
          <w:shd w:val="clear" w:color="auto" w:fill="FFFFFF"/>
        </w:rPr>
        <w:t>en lo referente al desarrollo de las actividades con restricciones para el libre acceso de los usuarios, así como de las personas servidoras públicas</w:t>
      </w:r>
      <w:r w:rsidRPr="00F765C6">
        <w:rPr>
          <w:i/>
          <w:iCs/>
        </w:rPr>
        <w:t xml:space="preserve">, en todos los órganos jurisdiccionales, de investigación y substanciación de expedientes de presunta responsabilidad administrativa, el Centro </w:t>
      </w:r>
      <w:r w:rsidRPr="00F765C6">
        <w:rPr>
          <w:i/>
          <w:iCs/>
        </w:rPr>
        <w:lastRenderedPageBreak/>
        <w:t xml:space="preserve">Estatal de Justicia Alternativa y sus centros regionales, así como en las áreas administrativas, por el lapso que resulte necesario para afrontar esta situación de </w:t>
      </w:r>
      <w:r>
        <w:rPr>
          <w:i/>
          <w:iCs/>
        </w:rPr>
        <w:t>alto</w:t>
      </w:r>
      <w:r w:rsidRPr="00F765C6">
        <w:rPr>
          <w:i/>
          <w:iCs/>
        </w:rPr>
        <w:t xml:space="preserve"> riesgo epidemiológico en que se encuentra nuestr</w:t>
      </w:r>
      <w:r>
        <w:rPr>
          <w:i/>
          <w:iCs/>
        </w:rPr>
        <w:t>o</w:t>
      </w:r>
      <w:r w:rsidRPr="00F765C6">
        <w:rPr>
          <w:i/>
          <w:iCs/>
        </w:rPr>
        <w:t xml:space="preserve"> estado, a fin de evitar, en la medida de lo posible, que los contagios de la enfermedad COVID-19 entre las personas servidoras públicas del Poder Judicial y sus familias, se eleven a proporciones que afecten severamente el funcionamiento de los órganos de administración de justicia. </w:t>
      </w:r>
    </w:p>
    <w:p w14:paraId="5462FCF7" w14:textId="77777777" w:rsidR="005B7E55" w:rsidRPr="003E60B2" w:rsidRDefault="005B7E55" w:rsidP="005B7E55">
      <w:pPr>
        <w:pStyle w:val="Prrafodelista"/>
        <w:numPr>
          <w:ilvl w:val="0"/>
          <w:numId w:val="25"/>
        </w:numPr>
        <w:shd w:val="clear" w:color="auto" w:fill="FFFFFF"/>
        <w:spacing w:after="0" w:line="480" w:lineRule="auto"/>
        <w:ind w:left="0" w:firstLine="709"/>
        <w:jc w:val="both"/>
        <w:rPr>
          <w:i/>
          <w:iCs/>
        </w:rPr>
      </w:pPr>
      <w:r>
        <w:rPr>
          <w:i/>
          <w:iCs/>
        </w:rPr>
        <w:t xml:space="preserve">Por otra parte, es </w:t>
      </w:r>
      <w:r w:rsidRPr="003E60B2">
        <w:rPr>
          <w:i/>
          <w:iCs/>
        </w:rPr>
        <w:t>necesario también instruir a los titulares de los órganos jurisdiccionales</w:t>
      </w:r>
      <w:r>
        <w:rPr>
          <w:i/>
          <w:iCs/>
        </w:rPr>
        <w:t xml:space="preserve">, del Centro Estatal de Justicia Alternativa del Estado y de las áreas administrativas, </w:t>
      </w:r>
      <w:r w:rsidRPr="003E60B2">
        <w:rPr>
          <w:i/>
          <w:iCs/>
        </w:rPr>
        <w:t xml:space="preserve">a </w:t>
      </w:r>
      <w:r w:rsidRPr="003E60B2">
        <w:rPr>
          <w:rFonts w:cstheme="minorHAnsi"/>
          <w:i/>
          <w:iCs/>
        </w:rPr>
        <w:t xml:space="preserve">observar estrictamente las medidas sanitarias establecidas por las autoridades, así como </w:t>
      </w:r>
      <w:r>
        <w:rPr>
          <w:rFonts w:cstheme="minorHAnsi"/>
          <w:i/>
          <w:iCs/>
        </w:rPr>
        <w:t xml:space="preserve">las contenidas en el Protocolo </w:t>
      </w:r>
      <w:r w:rsidRPr="006D1E6E">
        <w:rPr>
          <w:rFonts w:asciiTheme="minorHAnsi" w:hAnsiTheme="minorHAnsi" w:cstheme="minorHAnsi"/>
          <w:i/>
          <w:iCs/>
          <w:shd w:val="clear" w:color="auto" w:fill="FFFFFF"/>
        </w:rPr>
        <w:t xml:space="preserve">y los Lineamientos antes citados, </w:t>
      </w:r>
      <w:r w:rsidRPr="003E60B2">
        <w:rPr>
          <w:rFonts w:cstheme="minorHAnsi"/>
          <w:i/>
          <w:iCs/>
        </w:rPr>
        <w:t xml:space="preserve">para que con apoyo del personal que resulte necesario, en el marco de las funciones y atribuciones que les confiere la Ley Orgánica del Poder Judicial del Estado de Tlaxcala, adopten las acciones y/o medidas indispensables para preservar la salud de las personas, sin que se comprometa de manera alguna la observancia de las medidas sanitarias a que está obligada toda la población y menos aún, que implique alto riesgo de contagio para las partes procesales y demás personas servidoras públicas que deban intervenir en </w:t>
      </w:r>
      <w:r>
        <w:rPr>
          <w:rFonts w:cstheme="minorHAnsi"/>
          <w:i/>
          <w:iCs/>
        </w:rPr>
        <w:t>los procedimientos</w:t>
      </w:r>
      <w:r w:rsidRPr="003E60B2">
        <w:rPr>
          <w:rFonts w:cstheme="minorHAnsi"/>
          <w:i/>
          <w:iCs/>
        </w:rPr>
        <w:t xml:space="preserve">. </w:t>
      </w:r>
    </w:p>
    <w:p w14:paraId="748F67C5" w14:textId="77777777" w:rsidR="005B7E55" w:rsidRPr="004A3945" w:rsidRDefault="005B7E55" w:rsidP="005B7E55">
      <w:pPr>
        <w:pStyle w:val="Prrafodelista"/>
        <w:numPr>
          <w:ilvl w:val="0"/>
          <w:numId w:val="25"/>
        </w:numPr>
        <w:shd w:val="clear" w:color="auto" w:fill="FFFFFF"/>
        <w:spacing w:after="0" w:line="480" w:lineRule="auto"/>
        <w:ind w:left="0" w:firstLine="709"/>
        <w:jc w:val="both"/>
        <w:rPr>
          <w:rFonts w:cstheme="minorHAnsi"/>
          <w:i/>
          <w:iCs/>
        </w:rPr>
      </w:pPr>
      <w:r>
        <w:rPr>
          <w:rFonts w:cstheme="minorHAnsi"/>
          <w:i/>
          <w:iCs/>
        </w:rPr>
        <w:t>Con base en las consideraciones antes expuestas</w:t>
      </w:r>
      <w:r w:rsidRPr="004A3945">
        <w:rPr>
          <w:rFonts w:cstheme="minorHAnsi"/>
          <w:i/>
          <w:iCs/>
        </w:rPr>
        <w:t xml:space="preserve">,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3C8CDAD1" w14:textId="77777777" w:rsidR="005B7E55" w:rsidRPr="004A3945" w:rsidRDefault="005B7E55" w:rsidP="005B7E55">
      <w:pPr>
        <w:pStyle w:val="Prrafodelista"/>
        <w:shd w:val="clear" w:color="auto" w:fill="FFFFFF"/>
        <w:spacing w:line="480" w:lineRule="auto"/>
        <w:ind w:left="360"/>
        <w:jc w:val="center"/>
        <w:rPr>
          <w:rFonts w:asciiTheme="minorHAnsi" w:hAnsiTheme="minorHAnsi" w:cstheme="minorHAnsi"/>
          <w:b/>
          <w:bCs/>
          <w:i/>
          <w:iCs/>
        </w:rPr>
      </w:pPr>
      <w:r w:rsidRPr="004A3945">
        <w:rPr>
          <w:rFonts w:asciiTheme="minorHAnsi" w:hAnsiTheme="minorHAnsi" w:cstheme="minorHAnsi"/>
          <w:b/>
          <w:bCs/>
          <w:i/>
          <w:iCs/>
        </w:rPr>
        <w:t>A C U E R D O:</w:t>
      </w:r>
    </w:p>
    <w:p w14:paraId="02B34D49" w14:textId="77777777" w:rsidR="005B7E55" w:rsidRDefault="005B7E55" w:rsidP="005B7E55">
      <w:pPr>
        <w:pStyle w:val="Prrafodelista"/>
        <w:shd w:val="clear" w:color="auto" w:fill="FFFFFF"/>
        <w:spacing w:after="240" w:line="480" w:lineRule="auto"/>
        <w:ind w:left="0" w:firstLine="709"/>
        <w:jc w:val="both"/>
        <w:rPr>
          <w:rFonts w:asciiTheme="minorHAnsi" w:hAnsiTheme="minorHAnsi" w:cstheme="minorHAnsi"/>
          <w:i/>
          <w:iCs/>
          <w:shd w:val="clear" w:color="auto" w:fill="FFFFFF"/>
        </w:rPr>
      </w:pPr>
      <w:r w:rsidRPr="00DA2805">
        <w:rPr>
          <w:rFonts w:asciiTheme="minorHAnsi" w:hAnsiTheme="minorHAnsi" w:cstheme="minorHAnsi"/>
          <w:b/>
          <w:bCs/>
          <w:i/>
          <w:iCs/>
        </w:rPr>
        <w:t xml:space="preserve">PRIMERO. </w:t>
      </w:r>
      <w:r>
        <w:rPr>
          <w:rFonts w:asciiTheme="minorHAnsi" w:hAnsiTheme="minorHAnsi" w:cstheme="minorHAnsi"/>
          <w:i/>
          <w:iCs/>
        </w:rPr>
        <w:t xml:space="preserve">A partir del diez de agosto de dos mil veintiuno y por el tiempo que permanezca el Estado de Tlaxcala en alto riesgo epidemiológico con motivo la contingencia sanitaria por el virus SARS-CoV2 causante de la enfermedad COVID19, los órganos jurisdiccionales de primera y segunda instancia, los de investigación y substanciación de expedientes de presunta responsabilidad administrativa, el Centro Estatal de Justicia Alternativa del Estado y áreas administrativas, todos del Poder Judicial del Estado de Tlaxcala, observarán, en lo aplicable al grado de riesgo, el </w:t>
      </w:r>
      <w:r>
        <w:rPr>
          <w:rFonts w:asciiTheme="minorHAnsi" w:hAnsiTheme="minorHAnsi" w:cstheme="minorHAnsi"/>
          <w:i/>
          <w:iCs/>
          <w:shd w:val="clear" w:color="auto" w:fill="FFFFFF"/>
        </w:rPr>
        <w:t xml:space="preserve">"PROTOCOLO QUE ESTABLECE LAS MEDIDAS DE SEGURIDAD SANITARIA PARA LA </w:t>
      </w:r>
      <w:r>
        <w:rPr>
          <w:rFonts w:asciiTheme="minorHAnsi" w:hAnsiTheme="minorHAnsi" w:cstheme="minorHAnsi"/>
          <w:i/>
          <w:iCs/>
          <w:shd w:val="clear" w:color="auto" w:fill="FFFFFF"/>
        </w:rPr>
        <w:lastRenderedPageBreak/>
        <w:t>REANUDACIÓN Y REINCORPORACIÓN A LAS ACTIVIDADES ADMINISTRATIVAS Y JURISDICCIONALES DEL PODER JUDICIAL DEL ESTADO DE TLAXCALA ANTE LA PANDEMIA PROVOCADA POR EL 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w:t>
      </w:r>
    </w:p>
    <w:p w14:paraId="33A89654" w14:textId="77777777" w:rsidR="005B7E55" w:rsidRDefault="005B7E55" w:rsidP="005B7E55">
      <w:pPr>
        <w:pStyle w:val="Prrafodelista"/>
        <w:shd w:val="clear" w:color="auto" w:fill="FFFFFF"/>
        <w:spacing w:after="240" w:line="480" w:lineRule="auto"/>
        <w:ind w:left="0" w:firstLine="709"/>
        <w:jc w:val="both"/>
        <w:rPr>
          <w:rFonts w:asciiTheme="minorHAnsi" w:hAnsiTheme="minorHAnsi" w:cstheme="minorHAnsi"/>
          <w:i/>
          <w:iCs/>
        </w:rPr>
      </w:pPr>
      <w:r>
        <w:rPr>
          <w:rFonts w:asciiTheme="minorHAnsi" w:hAnsiTheme="minorHAnsi" w:cstheme="minorHAnsi"/>
          <w:b/>
          <w:bCs/>
          <w:i/>
          <w:iCs/>
        </w:rPr>
        <w:t xml:space="preserve">SEGUNDO. </w:t>
      </w:r>
      <w:r>
        <w:rPr>
          <w:rFonts w:asciiTheme="minorHAnsi" w:hAnsiTheme="minorHAnsi" w:cstheme="minorHAnsi"/>
          <w:i/>
          <w:iCs/>
        </w:rPr>
        <w:t>Atendiendo a las condiciones propias de infraestructura, equipamiento, recursos humanos, carga de trabajo y número de personas servidoras públicas, el titular de cada órgano jurisdiccional, de investigación y substanciación de expedientes de presunta responsabilidad administrativas, el Centro Estatal de Justicia Alternativa del Estado y sus centros regionales, así como de las áreas administrativas, todos del Poder Judicial del Estado de Tlaxcala, podrá implementar aquellas medidas que estime procedentes para el desarrollo de las actividades, incluida la organización del personal de la adscripción para el trabajo a distancia, debiendo observar en todo caso como criterio prioritario, la prevención para la salvaguarda de la salud de las personas, tanto servidoras públicas del Poder Judicial del Estado de Tlaxcala, como de los usuarios que por asuntos urgentes deban estar presentes.</w:t>
      </w:r>
    </w:p>
    <w:p w14:paraId="659BDFD2" w14:textId="77777777" w:rsidR="005B7E55" w:rsidRDefault="005B7E55" w:rsidP="005B7E55">
      <w:pPr>
        <w:pStyle w:val="Prrafodelista"/>
        <w:shd w:val="clear" w:color="auto" w:fill="FFFFFF"/>
        <w:spacing w:after="240" w:line="480" w:lineRule="auto"/>
        <w:ind w:left="0" w:firstLine="709"/>
        <w:jc w:val="both"/>
        <w:rPr>
          <w:rFonts w:asciiTheme="minorHAnsi" w:hAnsiTheme="minorHAnsi" w:cstheme="minorHAnsi"/>
          <w:i/>
          <w:iCs/>
        </w:rPr>
      </w:pPr>
      <w:r>
        <w:rPr>
          <w:rFonts w:asciiTheme="minorHAnsi" w:hAnsiTheme="minorHAnsi" w:cstheme="minorHAnsi"/>
          <w:b/>
          <w:bCs/>
          <w:i/>
          <w:iCs/>
        </w:rPr>
        <w:t xml:space="preserve">TERCERO. </w:t>
      </w:r>
      <w:r>
        <w:rPr>
          <w:i/>
          <w:iCs/>
        </w:rPr>
        <w:t>El Pleno del Tribunal Superior de Justicia del Estado y las Salas podrán determinar, en su caso, la aplicación de las medidas adicionales de prevención que resulten adecuadas para el cumplimiento de sus atribuciones.</w:t>
      </w:r>
    </w:p>
    <w:p w14:paraId="27E65AD3" w14:textId="77777777" w:rsidR="005B7E55" w:rsidRDefault="005B7E55" w:rsidP="005B7E55">
      <w:pPr>
        <w:pStyle w:val="Prrafodelista"/>
        <w:shd w:val="clear" w:color="auto" w:fill="FFFFFF"/>
        <w:spacing w:after="240" w:line="480" w:lineRule="auto"/>
        <w:ind w:left="0" w:firstLine="709"/>
        <w:jc w:val="both"/>
        <w:rPr>
          <w:rFonts w:asciiTheme="minorHAnsi" w:hAnsiTheme="minorHAnsi" w:cstheme="minorHAnsi"/>
          <w:i/>
          <w:iCs/>
        </w:rPr>
      </w:pPr>
      <w:r w:rsidRPr="00893178">
        <w:rPr>
          <w:rFonts w:asciiTheme="minorHAnsi" w:hAnsiTheme="minorHAnsi" w:cstheme="minorHAnsi"/>
          <w:b/>
          <w:bCs/>
          <w:i/>
          <w:iCs/>
          <w:shd w:val="clear" w:color="auto" w:fill="FFFFFF"/>
        </w:rPr>
        <w:t>CUARTO.</w:t>
      </w:r>
      <w:r>
        <w:rPr>
          <w:rFonts w:asciiTheme="minorHAnsi" w:hAnsiTheme="minorHAnsi" w:cstheme="minorHAnsi"/>
          <w:i/>
          <w:iCs/>
          <w:shd w:val="clear" w:color="auto" w:fill="FFFFFF"/>
        </w:rPr>
        <w:t xml:space="preserve"> Las medidas anteriores, </w:t>
      </w:r>
      <w:r>
        <w:rPr>
          <w:rFonts w:asciiTheme="minorHAnsi" w:hAnsiTheme="minorHAnsi" w:cstheme="minorHAnsi"/>
          <w:i/>
          <w:iCs/>
        </w:rPr>
        <w:t>son temporales y podrán ser modificadas, actualizadas o suspendidas por el Consejo de la Judicatura del Estado de Tlaxcala, de conformidad con las disposiciones que emita el Consejo General de Salubridad y/o el Consejo Estatal de Salud, en relación con la atención de la pandemia, o las que emita el titular del Poder Ejecutivo Federal y/o Estatal, en atención al orden público e interés general.</w:t>
      </w:r>
    </w:p>
    <w:p w14:paraId="4B371AD5" w14:textId="3B4304AA" w:rsidR="005B7E55" w:rsidRPr="00310556" w:rsidRDefault="005B7E55" w:rsidP="005B7E55">
      <w:pPr>
        <w:shd w:val="clear" w:color="auto" w:fill="FFFFFF"/>
        <w:spacing w:line="480" w:lineRule="auto"/>
        <w:jc w:val="both"/>
        <w:rPr>
          <w:rFonts w:asciiTheme="minorHAnsi" w:hAnsiTheme="minorHAnsi" w:cstheme="minorHAnsi"/>
        </w:rPr>
      </w:pPr>
      <w:r w:rsidRPr="00310556">
        <w:rPr>
          <w:rFonts w:cs="Calibri"/>
          <w:i/>
          <w:iCs/>
        </w:rPr>
        <w:t>C</w:t>
      </w:r>
      <w:r w:rsidRPr="00310556">
        <w:rPr>
          <w:rFonts w:eastAsia="Batang" w:cs="Calibri"/>
          <w:i/>
          <w:iCs/>
        </w:rPr>
        <w:t>omuníquese</w:t>
      </w:r>
      <w:r>
        <w:rPr>
          <w:rFonts w:eastAsia="Batang" w:cs="Calibri"/>
          <w:i/>
          <w:iCs/>
        </w:rPr>
        <w:t xml:space="preserve"> íntegro</w:t>
      </w:r>
      <w:r w:rsidRPr="00310556">
        <w:rPr>
          <w:rFonts w:eastAsia="Batang" w:cs="Calibri"/>
          <w:i/>
          <w:iCs/>
        </w:rPr>
        <w:t xml:space="preserve"> al Pleno del Tribunal Superior de Justicia del Estado</w:t>
      </w:r>
      <w:r>
        <w:rPr>
          <w:rFonts w:eastAsia="Batang" w:cs="Calibri"/>
          <w:i/>
          <w:iCs/>
        </w:rPr>
        <w:t xml:space="preserve"> y a cada uno de los magistrados de las salas que lo integran</w:t>
      </w:r>
      <w:r w:rsidRPr="00310556">
        <w:rPr>
          <w:rFonts w:eastAsia="Batang" w:cs="Calibri"/>
          <w:i/>
          <w:iCs/>
        </w:rPr>
        <w:t xml:space="preserve">; a los </w:t>
      </w:r>
      <w:r>
        <w:rPr>
          <w:rFonts w:eastAsia="Batang" w:cs="Calibri"/>
          <w:i/>
          <w:iCs/>
        </w:rPr>
        <w:t xml:space="preserve">titulares de los órganos jurisdiccionales, del Centro Estatal de Justicia Alternativa del Estado </w:t>
      </w:r>
      <w:r w:rsidRPr="00310556">
        <w:rPr>
          <w:rFonts w:eastAsia="Batang" w:cs="Calibri"/>
          <w:i/>
          <w:iCs/>
        </w:rPr>
        <w:t xml:space="preserve">y </w:t>
      </w:r>
      <w:r>
        <w:rPr>
          <w:rFonts w:eastAsia="Batang" w:cs="Calibri"/>
          <w:i/>
          <w:iCs/>
        </w:rPr>
        <w:t xml:space="preserve">los </w:t>
      </w:r>
      <w:r w:rsidRPr="00310556">
        <w:rPr>
          <w:rFonts w:eastAsia="Batang" w:cs="Calibri"/>
          <w:i/>
          <w:iCs/>
        </w:rPr>
        <w:t xml:space="preserve">responsables </w:t>
      </w:r>
      <w:r w:rsidRPr="00310556">
        <w:rPr>
          <w:rFonts w:eastAsia="Batang" w:cs="Calibri"/>
          <w:i/>
          <w:iCs/>
        </w:rPr>
        <w:lastRenderedPageBreak/>
        <w:t>de áreas administrativas</w:t>
      </w:r>
      <w:r>
        <w:rPr>
          <w:rFonts w:eastAsia="Batang" w:cs="Calibri"/>
          <w:i/>
          <w:iCs/>
        </w:rPr>
        <w:t xml:space="preserve">, todos del Poder Judicial del Estado; asimismo, mediante el aviso respectivo, </w:t>
      </w:r>
      <w:r w:rsidRPr="00310556">
        <w:rPr>
          <w:rFonts w:eastAsia="Batang" w:cs="Calibri"/>
          <w:i/>
          <w:iCs/>
        </w:rPr>
        <w:t xml:space="preserve">a las personas servidoras públicas del Poder Judicial del Estado, a través de las redes sociales y medios electrónicos disponibles; </w:t>
      </w:r>
      <w:r>
        <w:rPr>
          <w:rFonts w:eastAsia="Batang" w:cs="Calibri"/>
          <w:i/>
          <w:iCs/>
        </w:rPr>
        <w:t xml:space="preserve">y </w:t>
      </w:r>
      <w:r w:rsidRPr="00310556">
        <w:rPr>
          <w:rFonts w:cs="Calibri"/>
          <w:i/>
          <w:iCs/>
        </w:rPr>
        <w:t xml:space="preserve">a la población en general, </w:t>
      </w:r>
      <w:r>
        <w:rPr>
          <w:rFonts w:cs="Calibri"/>
          <w:i/>
          <w:iCs/>
        </w:rPr>
        <w:t xml:space="preserve">a través de </w:t>
      </w:r>
      <w:r w:rsidRPr="00310556">
        <w:rPr>
          <w:rFonts w:cs="Calibri"/>
          <w:i/>
          <w:iCs/>
        </w:rPr>
        <w:t>la publicaci</w:t>
      </w:r>
      <w:r>
        <w:rPr>
          <w:rFonts w:cs="Calibri"/>
          <w:i/>
          <w:iCs/>
        </w:rPr>
        <w:t>ó</w:t>
      </w:r>
      <w:r w:rsidRPr="00310556">
        <w:rPr>
          <w:rFonts w:cs="Calibri"/>
          <w:i/>
          <w:iCs/>
        </w:rPr>
        <w:t>n</w:t>
      </w:r>
      <w:r>
        <w:rPr>
          <w:rFonts w:cs="Calibri"/>
          <w:i/>
          <w:iCs/>
        </w:rPr>
        <w:t xml:space="preserve"> del mismo en la página electrónica del Poder Judicial del Estado. </w:t>
      </w:r>
      <w:r w:rsidRPr="00930185">
        <w:rPr>
          <w:rFonts w:asciiTheme="minorHAnsi" w:hAnsiTheme="minorHAnsi" w:cstheme="minorHAnsi"/>
          <w:u w:val="single"/>
        </w:rPr>
        <w:t xml:space="preserve">APROBADO POR </w:t>
      </w:r>
      <w:r>
        <w:rPr>
          <w:rFonts w:asciiTheme="minorHAnsi" w:hAnsiTheme="minorHAnsi" w:cstheme="minorHAnsi"/>
          <w:u w:val="single"/>
        </w:rPr>
        <w:t>UNANIMIDAD</w:t>
      </w:r>
      <w:r w:rsidRPr="00930185">
        <w:rPr>
          <w:rFonts w:asciiTheme="minorHAnsi" w:hAnsiTheme="minorHAnsi" w:cstheme="minorHAnsi"/>
          <w:u w:val="single"/>
        </w:rPr>
        <w:t xml:space="preserve"> DE VOTO</w:t>
      </w:r>
      <w:r w:rsidRPr="00FF56E5">
        <w:rPr>
          <w:rFonts w:asciiTheme="minorHAnsi" w:hAnsiTheme="minorHAnsi" w:cstheme="minorHAnsi"/>
        </w:rPr>
        <w:t>S</w:t>
      </w:r>
      <w:r w:rsidRPr="00310556">
        <w:rPr>
          <w:rFonts w:asciiTheme="minorHAnsi" w:hAnsiTheme="minorHAnsi" w:cstheme="minorHAnsi"/>
          <w:i/>
          <w:iCs/>
        </w:rPr>
        <w:t xml:space="preserve">. </w:t>
      </w:r>
      <w:r w:rsidRPr="00310556">
        <w:rPr>
          <w:rFonts w:asciiTheme="minorHAnsi" w:hAnsiTheme="minorHAnsi" w:cstheme="minorHAnsi"/>
        </w:rPr>
        <w:t xml:space="preserve">- - - - - - - - - - - </w:t>
      </w:r>
      <w:r>
        <w:rPr>
          <w:rFonts w:asciiTheme="minorHAnsi" w:hAnsiTheme="minorHAnsi" w:cstheme="minorHAnsi"/>
        </w:rPr>
        <w:t xml:space="preserve">- - - - - - - - - - - - - - </w:t>
      </w:r>
    </w:p>
    <w:p w14:paraId="08054C57" w14:textId="3ECEC640" w:rsidR="009F0E95" w:rsidRPr="008570C3" w:rsidRDefault="009F0E95" w:rsidP="008570C3">
      <w:pPr>
        <w:spacing w:after="0" w:line="480" w:lineRule="auto"/>
        <w:jc w:val="both"/>
        <w:rPr>
          <w:rFonts w:asciiTheme="minorHAnsi" w:hAnsiTheme="minorHAnsi" w:cstheme="minorHAnsi"/>
        </w:rPr>
      </w:pPr>
      <w:r w:rsidRPr="008570C3">
        <w:rPr>
          <w:rFonts w:asciiTheme="minorHAnsi" w:hAnsiTheme="minorHAnsi" w:cstheme="minorHAnsi"/>
          <w:bCs/>
        </w:rPr>
        <w:t>Sie</w:t>
      </w:r>
      <w:r w:rsidRPr="008570C3">
        <w:rPr>
          <w:rFonts w:asciiTheme="minorHAnsi" w:hAnsiTheme="minorHAnsi" w:cstheme="minorHAnsi"/>
        </w:rPr>
        <w:t xml:space="preserve">ndo las </w:t>
      </w:r>
      <w:r w:rsidR="00302861">
        <w:rPr>
          <w:rFonts w:asciiTheme="minorHAnsi" w:hAnsiTheme="minorHAnsi" w:cstheme="minorHAnsi"/>
        </w:rPr>
        <w:t>catorce</w:t>
      </w:r>
      <w:r w:rsidRPr="008570C3">
        <w:rPr>
          <w:rFonts w:asciiTheme="minorHAnsi" w:hAnsiTheme="minorHAnsi" w:cstheme="minorHAnsi"/>
        </w:rPr>
        <w:t xml:space="preserve"> horas con </w:t>
      </w:r>
      <w:r w:rsidR="00302861">
        <w:rPr>
          <w:rFonts w:asciiTheme="minorHAnsi" w:hAnsiTheme="minorHAnsi" w:cstheme="minorHAnsi"/>
        </w:rPr>
        <w:t>cuarenta y nueve</w:t>
      </w:r>
      <w:r w:rsidR="00633621" w:rsidRPr="008570C3">
        <w:rPr>
          <w:rFonts w:asciiTheme="minorHAnsi" w:hAnsiTheme="minorHAnsi" w:cstheme="minorHAnsi"/>
        </w:rPr>
        <w:t xml:space="preserve"> </w:t>
      </w:r>
      <w:r w:rsidRPr="008570C3">
        <w:rPr>
          <w:rFonts w:asciiTheme="minorHAnsi" w:hAnsiTheme="minorHAnsi" w:cstheme="minorHAnsi"/>
        </w:rPr>
        <w:t xml:space="preserve">minutos del día de su inicio, se da por concluida la sesión </w:t>
      </w:r>
      <w:r w:rsidR="00192A32" w:rsidRPr="008570C3">
        <w:rPr>
          <w:rFonts w:asciiTheme="minorHAnsi" w:hAnsiTheme="minorHAnsi" w:cstheme="minorHAnsi"/>
        </w:rPr>
        <w:t>extra</w:t>
      </w:r>
      <w:r w:rsidRPr="008570C3">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w:t>
      </w:r>
      <w:proofErr w:type="gramStart"/>
      <w:r w:rsidRPr="008570C3">
        <w:rPr>
          <w:rFonts w:asciiTheme="minorHAnsi" w:hAnsiTheme="minorHAnsi" w:cstheme="minorHAnsi"/>
        </w:rPr>
        <w:t>Secretario Ejecutivo</w:t>
      </w:r>
      <w:proofErr w:type="gramEnd"/>
      <w:r w:rsidRPr="008570C3">
        <w:rPr>
          <w:rFonts w:asciiTheme="minorHAnsi" w:hAnsiTheme="minorHAnsi" w:cstheme="minorHAnsi"/>
        </w:rPr>
        <w:t xml:space="preserve"> del Consejo de la Judicatura. Doy fe. - - - - - - - - - </w:t>
      </w:r>
      <w:r w:rsidR="00F42602">
        <w:rPr>
          <w:rFonts w:asciiTheme="minorHAnsi" w:hAnsiTheme="minorHAnsi" w:cstheme="minorHAnsi"/>
        </w:rPr>
        <w:t xml:space="preserve">- - - - - - - - - - - - - - - - - - - - - - </w:t>
      </w:r>
    </w:p>
    <w:p w14:paraId="0AE28704" w14:textId="4F1B5601" w:rsidR="00EC6FCC" w:rsidRDefault="00EC6FCC" w:rsidP="008570C3">
      <w:pPr>
        <w:spacing w:after="0" w:line="480" w:lineRule="auto"/>
        <w:jc w:val="both"/>
        <w:rPr>
          <w:rFonts w:asciiTheme="minorHAnsi" w:eastAsia="Batang" w:hAnsiTheme="minorHAnsi" w:cstheme="minorHAnsi"/>
          <w:b/>
          <w:bCs/>
        </w:rPr>
      </w:pPr>
    </w:p>
    <w:p w14:paraId="66BF4C23" w14:textId="77777777" w:rsidR="00F30D36" w:rsidRPr="008570C3" w:rsidRDefault="00F30D36" w:rsidP="008570C3">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F0E95" w:rsidRPr="00F30D36" w14:paraId="56B36E82" w14:textId="77777777" w:rsidTr="00A744A2">
        <w:tc>
          <w:tcPr>
            <w:tcW w:w="3681" w:type="dxa"/>
          </w:tcPr>
          <w:p w14:paraId="14EC0664" w14:textId="77777777" w:rsidR="009F0E95" w:rsidRPr="00F30D36" w:rsidRDefault="009F0E95" w:rsidP="00F30D36">
            <w:pPr>
              <w:spacing w:after="0" w:line="240" w:lineRule="auto"/>
              <w:jc w:val="center"/>
              <w:rPr>
                <w:rFonts w:asciiTheme="minorHAnsi" w:hAnsiTheme="minorHAnsi" w:cstheme="minorHAnsi"/>
              </w:rPr>
            </w:pPr>
            <w:r w:rsidRPr="00F30D36">
              <w:rPr>
                <w:rFonts w:asciiTheme="minorHAnsi" w:hAnsiTheme="minorHAnsi" w:cstheme="minorHAnsi"/>
              </w:rPr>
              <w:t>Maestro Fernando Bernal Salazar</w:t>
            </w:r>
          </w:p>
          <w:p w14:paraId="3DBDDDBB" w14:textId="77777777" w:rsidR="009F0E95" w:rsidRPr="00F30D36" w:rsidRDefault="009F0E95" w:rsidP="00F30D36">
            <w:pPr>
              <w:spacing w:after="0" w:line="240" w:lineRule="auto"/>
              <w:jc w:val="center"/>
              <w:rPr>
                <w:rFonts w:asciiTheme="minorHAnsi" w:hAnsiTheme="minorHAnsi" w:cstheme="minorHAnsi"/>
              </w:rPr>
            </w:pPr>
            <w:r w:rsidRPr="00F30D36">
              <w:rPr>
                <w:rFonts w:asciiTheme="minorHAnsi" w:hAnsiTheme="minorHAnsi" w:cstheme="minorHAnsi"/>
              </w:rPr>
              <w:t xml:space="preserve">Magistrado </w:t>
            </w:r>
            <w:proofErr w:type="gramStart"/>
            <w:r w:rsidRPr="00F30D36">
              <w:rPr>
                <w:rFonts w:asciiTheme="minorHAnsi" w:hAnsiTheme="minorHAnsi" w:cstheme="minorHAnsi"/>
              </w:rPr>
              <w:t>Presidente</w:t>
            </w:r>
            <w:proofErr w:type="gramEnd"/>
            <w:r w:rsidRPr="00F30D36">
              <w:rPr>
                <w:rFonts w:asciiTheme="minorHAnsi" w:hAnsiTheme="minorHAnsi" w:cstheme="minorHAnsi"/>
              </w:rPr>
              <w:t xml:space="preserve"> del Tribunal Superior de Justicia y del Consejo de la Judicatura del Estado de Tlaxcala</w:t>
            </w:r>
          </w:p>
        </w:tc>
        <w:tc>
          <w:tcPr>
            <w:tcW w:w="555" w:type="dxa"/>
          </w:tcPr>
          <w:p w14:paraId="37F019A3" w14:textId="77777777" w:rsidR="009F0E95" w:rsidRPr="00F30D36" w:rsidRDefault="009F0E95" w:rsidP="008570C3">
            <w:pPr>
              <w:spacing w:after="0" w:line="480" w:lineRule="auto"/>
              <w:jc w:val="both"/>
              <w:rPr>
                <w:rFonts w:asciiTheme="minorHAnsi" w:hAnsiTheme="minorHAnsi" w:cstheme="minorHAnsi"/>
              </w:rPr>
            </w:pPr>
          </w:p>
        </w:tc>
        <w:tc>
          <w:tcPr>
            <w:tcW w:w="3556" w:type="dxa"/>
          </w:tcPr>
          <w:p w14:paraId="11145FBB" w14:textId="77777777" w:rsidR="009F0E95" w:rsidRPr="00F30D36" w:rsidRDefault="009F0E95" w:rsidP="00F30D36">
            <w:pPr>
              <w:spacing w:after="0" w:line="240" w:lineRule="auto"/>
              <w:jc w:val="center"/>
              <w:rPr>
                <w:rFonts w:asciiTheme="minorHAnsi" w:hAnsiTheme="minorHAnsi" w:cstheme="minorHAnsi"/>
              </w:rPr>
            </w:pPr>
            <w:r w:rsidRPr="00F30D36">
              <w:rPr>
                <w:rFonts w:asciiTheme="minorHAnsi" w:hAnsiTheme="minorHAnsi" w:cstheme="minorHAnsi"/>
              </w:rPr>
              <w:t xml:space="preserve">Lic. Víctor Hugo </w:t>
            </w:r>
            <w:proofErr w:type="spellStart"/>
            <w:r w:rsidRPr="00F30D36">
              <w:rPr>
                <w:rFonts w:asciiTheme="minorHAnsi" w:hAnsiTheme="minorHAnsi" w:cstheme="minorHAnsi"/>
              </w:rPr>
              <w:t>Corichi</w:t>
            </w:r>
            <w:proofErr w:type="spellEnd"/>
            <w:r w:rsidRPr="00F30D36">
              <w:rPr>
                <w:rFonts w:asciiTheme="minorHAnsi" w:hAnsiTheme="minorHAnsi" w:cstheme="minorHAnsi"/>
              </w:rPr>
              <w:t xml:space="preserve"> Méndez </w:t>
            </w:r>
          </w:p>
          <w:p w14:paraId="55A9306B" w14:textId="77777777" w:rsidR="009F0E95" w:rsidRPr="00F30D36" w:rsidRDefault="009F0E95" w:rsidP="00F30D36">
            <w:pPr>
              <w:spacing w:after="0" w:line="240" w:lineRule="auto"/>
              <w:jc w:val="center"/>
              <w:rPr>
                <w:rFonts w:asciiTheme="minorHAnsi" w:hAnsiTheme="minorHAnsi" w:cstheme="minorHAnsi"/>
              </w:rPr>
            </w:pPr>
            <w:r w:rsidRPr="00F30D36">
              <w:rPr>
                <w:rFonts w:asciiTheme="minorHAnsi" w:hAnsiTheme="minorHAnsi" w:cstheme="minorHAnsi"/>
              </w:rPr>
              <w:t>Integrante del Consejo de la Judicatura del Estado de Tlaxcala</w:t>
            </w:r>
          </w:p>
        </w:tc>
      </w:tr>
      <w:tr w:rsidR="009F0E95" w:rsidRPr="00F30D36" w14:paraId="362A7566" w14:textId="77777777" w:rsidTr="00F30D36">
        <w:trPr>
          <w:trHeight w:val="1333"/>
        </w:trPr>
        <w:tc>
          <w:tcPr>
            <w:tcW w:w="7792" w:type="dxa"/>
            <w:gridSpan w:val="3"/>
          </w:tcPr>
          <w:p w14:paraId="2C0425CA" w14:textId="77777777" w:rsidR="009F0E95" w:rsidRPr="00F30D36" w:rsidRDefault="009F0E95" w:rsidP="008570C3">
            <w:pPr>
              <w:spacing w:after="0" w:line="480" w:lineRule="auto"/>
              <w:jc w:val="both"/>
              <w:rPr>
                <w:rFonts w:asciiTheme="minorHAnsi" w:hAnsiTheme="minorHAnsi" w:cstheme="minorHAnsi"/>
              </w:rPr>
            </w:pPr>
          </w:p>
        </w:tc>
      </w:tr>
      <w:tr w:rsidR="009F0E95" w:rsidRPr="00F30D36" w14:paraId="616734A6" w14:textId="77777777" w:rsidTr="00A744A2">
        <w:trPr>
          <w:trHeight w:val="317"/>
        </w:trPr>
        <w:tc>
          <w:tcPr>
            <w:tcW w:w="3681" w:type="dxa"/>
          </w:tcPr>
          <w:p w14:paraId="15E69AAE" w14:textId="77777777" w:rsidR="009F0E95" w:rsidRPr="00F30D36" w:rsidRDefault="009F0E95" w:rsidP="00F30D36">
            <w:pPr>
              <w:spacing w:after="0" w:line="240" w:lineRule="auto"/>
              <w:jc w:val="center"/>
              <w:rPr>
                <w:rFonts w:asciiTheme="minorHAnsi" w:hAnsiTheme="minorHAnsi" w:cstheme="minorHAnsi"/>
              </w:rPr>
            </w:pPr>
            <w:r w:rsidRPr="00F30D36">
              <w:rPr>
                <w:rFonts w:asciiTheme="minorHAnsi" w:hAnsiTheme="minorHAnsi" w:cstheme="minorHAnsi"/>
              </w:rPr>
              <w:t>Dra. Dora María García Espejel</w:t>
            </w:r>
          </w:p>
          <w:p w14:paraId="4AC8C9C5" w14:textId="77777777" w:rsidR="009F0E95" w:rsidRPr="00F30D36" w:rsidRDefault="009F0E95" w:rsidP="00F30D36">
            <w:pPr>
              <w:spacing w:after="0" w:line="240" w:lineRule="auto"/>
              <w:jc w:val="center"/>
              <w:rPr>
                <w:rFonts w:asciiTheme="minorHAnsi" w:hAnsiTheme="minorHAnsi" w:cstheme="minorHAnsi"/>
              </w:rPr>
            </w:pPr>
            <w:r w:rsidRPr="00F30D36">
              <w:rPr>
                <w:rFonts w:asciiTheme="minorHAnsi" w:hAnsiTheme="minorHAnsi" w:cstheme="minorHAnsi"/>
              </w:rPr>
              <w:t>Integrante del Consejo de la Judicatura del Estado de Tlaxcala</w:t>
            </w:r>
          </w:p>
        </w:tc>
        <w:tc>
          <w:tcPr>
            <w:tcW w:w="555" w:type="dxa"/>
          </w:tcPr>
          <w:p w14:paraId="13F16C20" w14:textId="77777777" w:rsidR="009F0E95" w:rsidRPr="00F30D36" w:rsidRDefault="009F0E95" w:rsidP="008570C3">
            <w:pPr>
              <w:spacing w:after="0" w:line="480" w:lineRule="auto"/>
              <w:jc w:val="both"/>
              <w:rPr>
                <w:rFonts w:asciiTheme="minorHAnsi" w:hAnsiTheme="minorHAnsi" w:cstheme="minorHAnsi"/>
              </w:rPr>
            </w:pPr>
          </w:p>
          <w:p w14:paraId="2FCDCE22" w14:textId="77777777" w:rsidR="009F0E95" w:rsidRPr="00F30D36" w:rsidRDefault="009F0E95" w:rsidP="008570C3">
            <w:pPr>
              <w:spacing w:after="0" w:line="480" w:lineRule="auto"/>
              <w:jc w:val="both"/>
              <w:rPr>
                <w:rFonts w:asciiTheme="minorHAnsi" w:hAnsiTheme="minorHAnsi" w:cstheme="minorHAnsi"/>
              </w:rPr>
            </w:pPr>
          </w:p>
        </w:tc>
        <w:tc>
          <w:tcPr>
            <w:tcW w:w="3556" w:type="dxa"/>
          </w:tcPr>
          <w:p w14:paraId="0569C546" w14:textId="77777777" w:rsidR="009F0E95" w:rsidRPr="00F30D36" w:rsidRDefault="009F0E95" w:rsidP="00F30D36">
            <w:pPr>
              <w:spacing w:after="0" w:line="240" w:lineRule="auto"/>
              <w:jc w:val="center"/>
              <w:rPr>
                <w:rFonts w:asciiTheme="minorHAnsi" w:hAnsiTheme="minorHAnsi" w:cstheme="minorHAnsi"/>
              </w:rPr>
            </w:pPr>
            <w:r w:rsidRPr="00F30D36">
              <w:rPr>
                <w:rFonts w:asciiTheme="minorHAnsi" w:hAnsiTheme="minorHAnsi" w:cstheme="minorHAnsi"/>
              </w:rPr>
              <w:t>Lic. Leonel Ramírez Zamora</w:t>
            </w:r>
          </w:p>
          <w:p w14:paraId="45C1B684" w14:textId="77777777" w:rsidR="009F0E95" w:rsidRPr="00F30D36" w:rsidRDefault="009F0E95" w:rsidP="00F30D36">
            <w:pPr>
              <w:spacing w:after="0" w:line="240" w:lineRule="auto"/>
              <w:jc w:val="center"/>
              <w:rPr>
                <w:rFonts w:asciiTheme="minorHAnsi" w:hAnsiTheme="minorHAnsi" w:cstheme="minorHAnsi"/>
              </w:rPr>
            </w:pPr>
            <w:r w:rsidRPr="00F30D36">
              <w:rPr>
                <w:rFonts w:asciiTheme="minorHAnsi" w:hAnsiTheme="minorHAnsi" w:cstheme="minorHAnsi"/>
              </w:rPr>
              <w:t>Integrante del Consejo de la Judicatura del Estado de Tlaxcala</w:t>
            </w:r>
          </w:p>
          <w:p w14:paraId="3383C69D" w14:textId="77777777" w:rsidR="009F0E95" w:rsidRPr="00F30D36" w:rsidRDefault="009F0E95" w:rsidP="008570C3">
            <w:pPr>
              <w:spacing w:after="0" w:line="480" w:lineRule="auto"/>
              <w:jc w:val="center"/>
              <w:rPr>
                <w:rFonts w:asciiTheme="minorHAnsi" w:hAnsiTheme="minorHAnsi" w:cstheme="minorHAnsi"/>
              </w:rPr>
            </w:pPr>
          </w:p>
        </w:tc>
      </w:tr>
      <w:tr w:rsidR="009F0E95" w:rsidRPr="00F30D36" w14:paraId="5303E601" w14:textId="77777777" w:rsidTr="00A744A2">
        <w:trPr>
          <w:trHeight w:val="317"/>
        </w:trPr>
        <w:tc>
          <w:tcPr>
            <w:tcW w:w="7792" w:type="dxa"/>
            <w:gridSpan w:val="3"/>
          </w:tcPr>
          <w:p w14:paraId="31EA4E88" w14:textId="77777777" w:rsidR="00ED75D4" w:rsidRDefault="00ED75D4" w:rsidP="008570C3">
            <w:pPr>
              <w:spacing w:after="0" w:line="480" w:lineRule="auto"/>
              <w:jc w:val="center"/>
              <w:rPr>
                <w:rFonts w:asciiTheme="minorHAnsi" w:hAnsiTheme="minorHAnsi" w:cstheme="minorHAnsi"/>
                <w:b/>
                <w:bCs/>
              </w:rPr>
            </w:pPr>
          </w:p>
          <w:p w14:paraId="4F5BA64F" w14:textId="5B038AA2" w:rsidR="009F0E95" w:rsidRPr="00F30D36" w:rsidRDefault="009F0E95" w:rsidP="008570C3">
            <w:pPr>
              <w:spacing w:after="0" w:line="480" w:lineRule="auto"/>
              <w:jc w:val="center"/>
              <w:rPr>
                <w:rFonts w:asciiTheme="minorHAnsi" w:hAnsiTheme="minorHAnsi" w:cstheme="minorHAnsi"/>
                <w:b/>
                <w:bCs/>
              </w:rPr>
            </w:pPr>
            <w:r w:rsidRPr="00F30D36">
              <w:rPr>
                <w:rFonts w:asciiTheme="minorHAnsi" w:hAnsiTheme="minorHAnsi" w:cstheme="minorHAnsi"/>
                <w:b/>
                <w:bCs/>
              </w:rPr>
              <w:t>DOY FE</w:t>
            </w:r>
          </w:p>
          <w:p w14:paraId="721B6DFF" w14:textId="77777777" w:rsidR="00EC6FCC" w:rsidRPr="00F30D36" w:rsidRDefault="00EC6FCC" w:rsidP="008570C3">
            <w:pPr>
              <w:spacing w:after="0" w:line="480" w:lineRule="auto"/>
              <w:jc w:val="center"/>
              <w:rPr>
                <w:rFonts w:asciiTheme="minorHAnsi" w:hAnsiTheme="minorHAnsi" w:cstheme="minorHAnsi"/>
                <w:b/>
                <w:bCs/>
              </w:rPr>
            </w:pPr>
          </w:p>
          <w:p w14:paraId="7281606C" w14:textId="77777777" w:rsidR="009F0E95" w:rsidRPr="00F30D36" w:rsidRDefault="009F0E95" w:rsidP="00F30D36">
            <w:pPr>
              <w:spacing w:after="0" w:line="240" w:lineRule="auto"/>
              <w:jc w:val="center"/>
              <w:rPr>
                <w:rFonts w:asciiTheme="minorHAnsi" w:hAnsiTheme="minorHAnsi" w:cstheme="minorHAnsi"/>
              </w:rPr>
            </w:pPr>
            <w:r w:rsidRPr="00F30D36">
              <w:rPr>
                <w:rFonts w:asciiTheme="minorHAnsi" w:hAnsiTheme="minorHAnsi" w:cstheme="minorHAnsi"/>
              </w:rPr>
              <w:t>José Juan Gilberto De León Escamilla</w:t>
            </w:r>
          </w:p>
          <w:p w14:paraId="685D0133" w14:textId="77777777" w:rsidR="009F0E95" w:rsidRPr="00F30D36" w:rsidRDefault="009F0E95" w:rsidP="00F30D36">
            <w:pPr>
              <w:spacing w:after="0" w:line="240" w:lineRule="auto"/>
              <w:jc w:val="center"/>
              <w:rPr>
                <w:rFonts w:asciiTheme="minorHAnsi" w:hAnsiTheme="minorHAnsi" w:cstheme="minorHAnsi"/>
              </w:rPr>
            </w:pPr>
            <w:r w:rsidRPr="00F30D36">
              <w:rPr>
                <w:rFonts w:asciiTheme="minorHAnsi" w:hAnsiTheme="minorHAnsi" w:cstheme="minorHAnsi"/>
              </w:rPr>
              <w:t>Secretario Ejecutivo del Consejo de la Judicatura del Estado de Tlaxcala</w:t>
            </w:r>
          </w:p>
        </w:tc>
      </w:tr>
    </w:tbl>
    <w:p w14:paraId="579BA474" w14:textId="77777777" w:rsidR="009F0E95" w:rsidRPr="008570C3" w:rsidRDefault="009F0E95" w:rsidP="008570C3">
      <w:pPr>
        <w:spacing w:after="0" w:line="480" w:lineRule="auto"/>
        <w:jc w:val="both"/>
        <w:rPr>
          <w:rFonts w:asciiTheme="minorHAnsi" w:hAnsiTheme="minorHAnsi" w:cstheme="minorHAnsi"/>
        </w:rPr>
      </w:pPr>
    </w:p>
    <w:sectPr w:rsidR="009F0E95" w:rsidRPr="008570C3"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3A10" w14:textId="77777777" w:rsidR="00A00AA6" w:rsidRDefault="00A00AA6" w:rsidP="004567A4">
      <w:pPr>
        <w:spacing w:after="0" w:line="240" w:lineRule="auto"/>
      </w:pPr>
      <w:r>
        <w:separator/>
      </w:r>
    </w:p>
  </w:endnote>
  <w:endnote w:type="continuationSeparator" w:id="0">
    <w:p w14:paraId="086E1CE1" w14:textId="77777777" w:rsidR="00A00AA6" w:rsidRDefault="00A00AA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8802E1" w:rsidRPr="008802E1">
          <w:rPr>
            <w:noProof/>
            <w:lang w:val="es-ES"/>
          </w:rPr>
          <w:t>9</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FEC7" w14:textId="77777777" w:rsidR="00A00AA6" w:rsidRDefault="00A00AA6" w:rsidP="004567A4">
      <w:pPr>
        <w:spacing w:after="0" w:line="240" w:lineRule="auto"/>
      </w:pPr>
      <w:r>
        <w:separator/>
      </w:r>
    </w:p>
  </w:footnote>
  <w:footnote w:type="continuationSeparator" w:id="0">
    <w:p w14:paraId="121D3038" w14:textId="77777777" w:rsidR="00A00AA6" w:rsidRDefault="00A00AA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5315F6C1" w:rsidR="00835D17" w:rsidRPr="00505E2C" w:rsidRDefault="00835D17"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FA41BD">
      <w:rPr>
        <w:rFonts w:asciiTheme="minorHAnsi" w:hAnsiTheme="minorHAnsi" w:cstheme="minorHAnsi"/>
        <w:b/>
      </w:rPr>
      <w:t>4</w:t>
    </w:r>
    <w:r w:rsidR="007B48A4">
      <w:rPr>
        <w:rFonts w:asciiTheme="minorHAnsi" w:hAnsiTheme="minorHAnsi" w:cstheme="minorHAnsi"/>
        <w:b/>
      </w:rPr>
      <w:t>2</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FBB"/>
    <w:multiLevelType w:val="multilevel"/>
    <w:tmpl w:val="9918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F5256"/>
    <w:multiLevelType w:val="hybridMultilevel"/>
    <w:tmpl w:val="1BDAD928"/>
    <w:lvl w:ilvl="0" w:tplc="3618BEB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273B2B78"/>
    <w:multiLevelType w:val="hybridMultilevel"/>
    <w:tmpl w:val="C66C9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6A14F9"/>
    <w:multiLevelType w:val="hybridMultilevel"/>
    <w:tmpl w:val="22767D84"/>
    <w:lvl w:ilvl="0" w:tplc="BA700C9E">
      <w:start w:val="1"/>
      <w:numFmt w:val="lowerLetter"/>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2F3290"/>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54C3A83"/>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73B5A59"/>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85536A"/>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430ED4"/>
    <w:multiLevelType w:val="hybridMultilevel"/>
    <w:tmpl w:val="060AEA74"/>
    <w:lvl w:ilvl="0" w:tplc="8B40800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B7D08E6"/>
    <w:multiLevelType w:val="hybridMultilevel"/>
    <w:tmpl w:val="F5882A54"/>
    <w:lvl w:ilvl="0" w:tplc="475AAA40">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610C4E32"/>
    <w:multiLevelType w:val="hybridMultilevel"/>
    <w:tmpl w:val="C4FA4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1E4CBF"/>
    <w:multiLevelType w:val="hybridMultilevel"/>
    <w:tmpl w:val="C9DEE6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272E23"/>
    <w:multiLevelType w:val="hybridMultilevel"/>
    <w:tmpl w:val="AEC40DE0"/>
    <w:lvl w:ilvl="0" w:tplc="6E6A410A">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6C64A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1741A8"/>
    <w:multiLevelType w:val="hybridMultilevel"/>
    <w:tmpl w:val="714CE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496B46"/>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080C97"/>
    <w:multiLevelType w:val="hybridMultilevel"/>
    <w:tmpl w:val="4E00CC9E"/>
    <w:lvl w:ilvl="0" w:tplc="EA60E3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8"/>
  </w:num>
  <w:num w:numId="7">
    <w:abstractNumId w:val="16"/>
  </w:num>
  <w:num w:numId="8">
    <w:abstractNumId w:val="19"/>
  </w:num>
  <w:num w:numId="9">
    <w:abstractNumId w:val="15"/>
  </w:num>
  <w:num w:numId="10">
    <w:abstractNumId w:val="10"/>
  </w:num>
  <w:num w:numId="11">
    <w:abstractNumId w:val="8"/>
  </w:num>
  <w:num w:numId="12">
    <w:abstractNumId w:val="17"/>
  </w:num>
  <w:num w:numId="13">
    <w:abstractNumId w:val="1"/>
  </w:num>
  <w:num w:numId="14">
    <w:abstractNumId w:val="13"/>
  </w:num>
  <w:num w:numId="15">
    <w:abstractNumId w:val="20"/>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6"/>
  </w:num>
  <w:num w:numId="22">
    <w:abstractNumId w:val="14"/>
  </w:num>
  <w:num w:numId="23">
    <w:abstractNumId w:val="4"/>
  </w:num>
  <w:num w:numId="24">
    <w:abstractNumId w:val="0"/>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34B"/>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936"/>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5EAA"/>
    <w:rsid w:val="00046144"/>
    <w:rsid w:val="00046164"/>
    <w:rsid w:val="0004630D"/>
    <w:rsid w:val="0004774B"/>
    <w:rsid w:val="0004791C"/>
    <w:rsid w:val="00047E30"/>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54FB"/>
    <w:rsid w:val="00086443"/>
    <w:rsid w:val="00086EF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A7267"/>
    <w:rsid w:val="000B2B23"/>
    <w:rsid w:val="000B2E03"/>
    <w:rsid w:val="000B3F89"/>
    <w:rsid w:val="000B44FB"/>
    <w:rsid w:val="000B4720"/>
    <w:rsid w:val="000B4DFB"/>
    <w:rsid w:val="000B50CE"/>
    <w:rsid w:val="000B5656"/>
    <w:rsid w:val="000B5959"/>
    <w:rsid w:val="000B64C8"/>
    <w:rsid w:val="000B77A1"/>
    <w:rsid w:val="000C0279"/>
    <w:rsid w:val="000C10BD"/>
    <w:rsid w:val="000C1C41"/>
    <w:rsid w:val="000C2718"/>
    <w:rsid w:val="000C27ED"/>
    <w:rsid w:val="000C3019"/>
    <w:rsid w:val="000C395D"/>
    <w:rsid w:val="000C398F"/>
    <w:rsid w:val="000C4147"/>
    <w:rsid w:val="000C55B4"/>
    <w:rsid w:val="000C74D2"/>
    <w:rsid w:val="000C79E1"/>
    <w:rsid w:val="000C7E73"/>
    <w:rsid w:val="000C7E82"/>
    <w:rsid w:val="000D027E"/>
    <w:rsid w:val="000D04EF"/>
    <w:rsid w:val="000D07B1"/>
    <w:rsid w:val="000D16CA"/>
    <w:rsid w:val="000D27B8"/>
    <w:rsid w:val="000D285D"/>
    <w:rsid w:val="000D2FF5"/>
    <w:rsid w:val="000D358D"/>
    <w:rsid w:val="000D3692"/>
    <w:rsid w:val="000D427E"/>
    <w:rsid w:val="000D548F"/>
    <w:rsid w:val="000D5660"/>
    <w:rsid w:val="000D659F"/>
    <w:rsid w:val="000D675D"/>
    <w:rsid w:val="000D74BE"/>
    <w:rsid w:val="000D779C"/>
    <w:rsid w:val="000E07FE"/>
    <w:rsid w:val="000E142C"/>
    <w:rsid w:val="000E1453"/>
    <w:rsid w:val="000E16A1"/>
    <w:rsid w:val="000E3184"/>
    <w:rsid w:val="000E32C4"/>
    <w:rsid w:val="000E3B00"/>
    <w:rsid w:val="000E5CBE"/>
    <w:rsid w:val="000E6A1C"/>
    <w:rsid w:val="000E729F"/>
    <w:rsid w:val="000E78D5"/>
    <w:rsid w:val="000E7DD6"/>
    <w:rsid w:val="000F024E"/>
    <w:rsid w:val="000F0252"/>
    <w:rsid w:val="000F1BF5"/>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3249"/>
    <w:rsid w:val="001039B6"/>
    <w:rsid w:val="00103FF0"/>
    <w:rsid w:val="0010402D"/>
    <w:rsid w:val="001042D5"/>
    <w:rsid w:val="00104E8B"/>
    <w:rsid w:val="00104F96"/>
    <w:rsid w:val="0010501B"/>
    <w:rsid w:val="00105559"/>
    <w:rsid w:val="00105F0B"/>
    <w:rsid w:val="0010638C"/>
    <w:rsid w:val="00106A8A"/>
    <w:rsid w:val="001078B6"/>
    <w:rsid w:val="00107A54"/>
    <w:rsid w:val="00107B13"/>
    <w:rsid w:val="00107FC7"/>
    <w:rsid w:val="001100C7"/>
    <w:rsid w:val="0011140D"/>
    <w:rsid w:val="00111998"/>
    <w:rsid w:val="00111CF2"/>
    <w:rsid w:val="00112802"/>
    <w:rsid w:val="00113711"/>
    <w:rsid w:val="00114269"/>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3036"/>
    <w:rsid w:val="001459AF"/>
    <w:rsid w:val="00146808"/>
    <w:rsid w:val="00146C8D"/>
    <w:rsid w:val="00146FB5"/>
    <w:rsid w:val="001503F6"/>
    <w:rsid w:val="00151093"/>
    <w:rsid w:val="00153842"/>
    <w:rsid w:val="00155AF5"/>
    <w:rsid w:val="001560BE"/>
    <w:rsid w:val="001560C2"/>
    <w:rsid w:val="00156970"/>
    <w:rsid w:val="00156A5C"/>
    <w:rsid w:val="001572BA"/>
    <w:rsid w:val="00157639"/>
    <w:rsid w:val="0016178D"/>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757B"/>
    <w:rsid w:val="00167B21"/>
    <w:rsid w:val="001702AE"/>
    <w:rsid w:val="00170572"/>
    <w:rsid w:val="00170D68"/>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26DE"/>
    <w:rsid w:val="00184148"/>
    <w:rsid w:val="0018582E"/>
    <w:rsid w:val="00185D81"/>
    <w:rsid w:val="00186271"/>
    <w:rsid w:val="00186CC1"/>
    <w:rsid w:val="0019001E"/>
    <w:rsid w:val="0019026A"/>
    <w:rsid w:val="001908D7"/>
    <w:rsid w:val="001909D2"/>
    <w:rsid w:val="00190F44"/>
    <w:rsid w:val="0019114D"/>
    <w:rsid w:val="001917D5"/>
    <w:rsid w:val="00191C69"/>
    <w:rsid w:val="00192A32"/>
    <w:rsid w:val="0019323C"/>
    <w:rsid w:val="001932A3"/>
    <w:rsid w:val="00193410"/>
    <w:rsid w:val="001936F5"/>
    <w:rsid w:val="00194359"/>
    <w:rsid w:val="00195059"/>
    <w:rsid w:val="001951DA"/>
    <w:rsid w:val="001959E4"/>
    <w:rsid w:val="00196B7F"/>
    <w:rsid w:val="001970B8"/>
    <w:rsid w:val="001A0332"/>
    <w:rsid w:val="001A0915"/>
    <w:rsid w:val="001A0D0F"/>
    <w:rsid w:val="001A1269"/>
    <w:rsid w:val="001A29E2"/>
    <w:rsid w:val="001A548A"/>
    <w:rsid w:val="001A5683"/>
    <w:rsid w:val="001A6345"/>
    <w:rsid w:val="001A69E7"/>
    <w:rsid w:val="001A7382"/>
    <w:rsid w:val="001A75BF"/>
    <w:rsid w:val="001B0105"/>
    <w:rsid w:val="001B0557"/>
    <w:rsid w:val="001B0EF4"/>
    <w:rsid w:val="001B0FD4"/>
    <w:rsid w:val="001B1029"/>
    <w:rsid w:val="001B1242"/>
    <w:rsid w:val="001B22FE"/>
    <w:rsid w:val="001B2461"/>
    <w:rsid w:val="001B2C8C"/>
    <w:rsid w:val="001B358A"/>
    <w:rsid w:val="001B358E"/>
    <w:rsid w:val="001B488B"/>
    <w:rsid w:val="001B491F"/>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D6F"/>
    <w:rsid w:val="001D2ED5"/>
    <w:rsid w:val="001D3C74"/>
    <w:rsid w:val="001D4744"/>
    <w:rsid w:val="001D4D9C"/>
    <w:rsid w:val="001D548F"/>
    <w:rsid w:val="001D59B4"/>
    <w:rsid w:val="001D6369"/>
    <w:rsid w:val="001D6AE4"/>
    <w:rsid w:val="001D7282"/>
    <w:rsid w:val="001D775F"/>
    <w:rsid w:val="001D7D1F"/>
    <w:rsid w:val="001D7D5E"/>
    <w:rsid w:val="001E0F36"/>
    <w:rsid w:val="001E117E"/>
    <w:rsid w:val="001E14BB"/>
    <w:rsid w:val="001E1882"/>
    <w:rsid w:val="001E23AF"/>
    <w:rsid w:val="001E3706"/>
    <w:rsid w:val="001E3A11"/>
    <w:rsid w:val="001E3CB2"/>
    <w:rsid w:val="001E408D"/>
    <w:rsid w:val="001E42FD"/>
    <w:rsid w:val="001E4380"/>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53A6"/>
    <w:rsid w:val="001F5421"/>
    <w:rsid w:val="001F5A3C"/>
    <w:rsid w:val="001F6317"/>
    <w:rsid w:val="001F6C15"/>
    <w:rsid w:val="00203649"/>
    <w:rsid w:val="00203828"/>
    <w:rsid w:val="00203CFC"/>
    <w:rsid w:val="00206464"/>
    <w:rsid w:val="00206C1D"/>
    <w:rsid w:val="00207AED"/>
    <w:rsid w:val="00207EF8"/>
    <w:rsid w:val="00210158"/>
    <w:rsid w:val="00210A76"/>
    <w:rsid w:val="00211398"/>
    <w:rsid w:val="00212B26"/>
    <w:rsid w:val="00212C94"/>
    <w:rsid w:val="002131F9"/>
    <w:rsid w:val="00213A86"/>
    <w:rsid w:val="00213BC3"/>
    <w:rsid w:val="00213FAD"/>
    <w:rsid w:val="002149C9"/>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8F5"/>
    <w:rsid w:val="00230F6F"/>
    <w:rsid w:val="00231B31"/>
    <w:rsid w:val="00231F50"/>
    <w:rsid w:val="00232BC7"/>
    <w:rsid w:val="00233FEA"/>
    <w:rsid w:val="00234775"/>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BD4"/>
    <w:rsid w:val="00261F57"/>
    <w:rsid w:val="00262AEC"/>
    <w:rsid w:val="00263A50"/>
    <w:rsid w:val="00264663"/>
    <w:rsid w:val="002656A2"/>
    <w:rsid w:val="002660DB"/>
    <w:rsid w:val="002667FB"/>
    <w:rsid w:val="00266982"/>
    <w:rsid w:val="002669CB"/>
    <w:rsid w:val="00267A64"/>
    <w:rsid w:val="00267C66"/>
    <w:rsid w:val="00267FDB"/>
    <w:rsid w:val="002703CB"/>
    <w:rsid w:val="00272CF4"/>
    <w:rsid w:val="00272D53"/>
    <w:rsid w:val="00273D4C"/>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D3C"/>
    <w:rsid w:val="00290286"/>
    <w:rsid w:val="00290714"/>
    <w:rsid w:val="0029114D"/>
    <w:rsid w:val="00291490"/>
    <w:rsid w:val="00291A8A"/>
    <w:rsid w:val="00291C2F"/>
    <w:rsid w:val="00291E7F"/>
    <w:rsid w:val="00292300"/>
    <w:rsid w:val="00292CDB"/>
    <w:rsid w:val="00293DEB"/>
    <w:rsid w:val="00293FE1"/>
    <w:rsid w:val="0029520D"/>
    <w:rsid w:val="002957EE"/>
    <w:rsid w:val="00295C7C"/>
    <w:rsid w:val="002961B9"/>
    <w:rsid w:val="00296E5F"/>
    <w:rsid w:val="00297727"/>
    <w:rsid w:val="00297A94"/>
    <w:rsid w:val="002A0713"/>
    <w:rsid w:val="002A0840"/>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6B9"/>
    <w:rsid w:val="002B6891"/>
    <w:rsid w:val="002B6C01"/>
    <w:rsid w:val="002B6DF3"/>
    <w:rsid w:val="002B6EEF"/>
    <w:rsid w:val="002B704A"/>
    <w:rsid w:val="002B7360"/>
    <w:rsid w:val="002B7EF4"/>
    <w:rsid w:val="002B7F21"/>
    <w:rsid w:val="002C0962"/>
    <w:rsid w:val="002C2CCC"/>
    <w:rsid w:val="002C3DA5"/>
    <w:rsid w:val="002C4369"/>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2E40"/>
    <w:rsid w:val="002D48DE"/>
    <w:rsid w:val="002D4EE4"/>
    <w:rsid w:val="002D6245"/>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66B"/>
    <w:rsid w:val="002F3957"/>
    <w:rsid w:val="002F3DF2"/>
    <w:rsid w:val="002F56F8"/>
    <w:rsid w:val="002F6956"/>
    <w:rsid w:val="002F7339"/>
    <w:rsid w:val="002F7B03"/>
    <w:rsid w:val="0030017F"/>
    <w:rsid w:val="00300E4F"/>
    <w:rsid w:val="00301933"/>
    <w:rsid w:val="0030225C"/>
    <w:rsid w:val="00302861"/>
    <w:rsid w:val="00302875"/>
    <w:rsid w:val="00302AD4"/>
    <w:rsid w:val="00302D8B"/>
    <w:rsid w:val="00302E4C"/>
    <w:rsid w:val="00303618"/>
    <w:rsid w:val="00303E12"/>
    <w:rsid w:val="003047E9"/>
    <w:rsid w:val="00305689"/>
    <w:rsid w:val="00305883"/>
    <w:rsid w:val="0030674D"/>
    <w:rsid w:val="00306ABA"/>
    <w:rsid w:val="003100F9"/>
    <w:rsid w:val="0031023E"/>
    <w:rsid w:val="00310556"/>
    <w:rsid w:val="003111E2"/>
    <w:rsid w:val="00311289"/>
    <w:rsid w:val="0031130D"/>
    <w:rsid w:val="00311A61"/>
    <w:rsid w:val="003138E5"/>
    <w:rsid w:val="00316727"/>
    <w:rsid w:val="0031694E"/>
    <w:rsid w:val="00316EF0"/>
    <w:rsid w:val="003170B8"/>
    <w:rsid w:val="003170BF"/>
    <w:rsid w:val="003174B9"/>
    <w:rsid w:val="00317C51"/>
    <w:rsid w:val="00317C71"/>
    <w:rsid w:val="00317E44"/>
    <w:rsid w:val="00320AEB"/>
    <w:rsid w:val="00320DCC"/>
    <w:rsid w:val="00321149"/>
    <w:rsid w:val="00321329"/>
    <w:rsid w:val="003227D0"/>
    <w:rsid w:val="00323EA7"/>
    <w:rsid w:val="003244C0"/>
    <w:rsid w:val="00324768"/>
    <w:rsid w:val="00327421"/>
    <w:rsid w:val="0032780E"/>
    <w:rsid w:val="00327D5D"/>
    <w:rsid w:val="00330DBC"/>
    <w:rsid w:val="00331154"/>
    <w:rsid w:val="00332236"/>
    <w:rsid w:val="003333D7"/>
    <w:rsid w:val="00334F1B"/>
    <w:rsid w:val="00334F9A"/>
    <w:rsid w:val="00335E53"/>
    <w:rsid w:val="00336210"/>
    <w:rsid w:val="00337532"/>
    <w:rsid w:val="003376E2"/>
    <w:rsid w:val="00337729"/>
    <w:rsid w:val="003378A8"/>
    <w:rsid w:val="003379AA"/>
    <w:rsid w:val="00340472"/>
    <w:rsid w:val="00340723"/>
    <w:rsid w:val="00340D8D"/>
    <w:rsid w:val="003413BC"/>
    <w:rsid w:val="003416F9"/>
    <w:rsid w:val="003422A0"/>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B8A"/>
    <w:rsid w:val="00356D30"/>
    <w:rsid w:val="00357291"/>
    <w:rsid w:val="00357CA9"/>
    <w:rsid w:val="00360147"/>
    <w:rsid w:val="00361541"/>
    <w:rsid w:val="00361DC3"/>
    <w:rsid w:val="0036364D"/>
    <w:rsid w:val="00363E8D"/>
    <w:rsid w:val="003640C2"/>
    <w:rsid w:val="0036420F"/>
    <w:rsid w:val="00364A08"/>
    <w:rsid w:val="00364D62"/>
    <w:rsid w:val="00365C6C"/>
    <w:rsid w:val="00366196"/>
    <w:rsid w:val="00366DB0"/>
    <w:rsid w:val="00366F3E"/>
    <w:rsid w:val="00367429"/>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801D7"/>
    <w:rsid w:val="00381181"/>
    <w:rsid w:val="00382531"/>
    <w:rsid w:val="0038284C"/>
    <w:rsid w:val="003849DC"/>
    <w:rsid w:val="003863DC"/>
    <w:rsid w:val="00386A4C"/>
    <w:rsid w:val="00386DEB"/>
    <w:rsid w:val="00387C74"/>
    <w:rsid w:val="00390995"/>
    <w:rsid w:val="003909A3"/>
    <w:rsid w:val="00390EF7"/>
    <w:rsid w:val="00392722"/>
    <w:rsid w:val="00392727"/>
    <w:rsid w:val="00392C82"/>
    <w:rsid w:val="00393940"/>
    <w:rsid w:val="00393F90"/>
    <w:rsid w:val="0039489C"/>
    <w:rsid w:val="0039542D"/>
    <w:rsid w:val="00395B9D"/>
    <w:rsid w:val="00395BE5"/>
    <w:rsid w:val="00397FBF"/>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B7C9D"/>
    <w:rsid w:val="003C0327"/>
    <w:rsid w:val="003C0FAD"/>
    <w:rsid w:val="003C118C"/>
    <w:rsid w:val="003C1F78"/>
    <w:rsid w:val="003C29E2"/>
    <w:rsid w:val="003C303F"/>
    <w:rsid w:val="003C362F"/>
    <w:rsid w:val="003C4D39"/>
    <w:rsid w:val="003C70C1"/>
    <w:rsid w:val="003C7924"/>
    <w:rsid w:val="003C797D"/>
    <w:rsid w:val="003D2287"/>
    <w:rsid w:val="003D2324"/>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2D4"/>
    <w:rsid w:val="003E7BAD"/>
    <w:rsid w:val="003F04ED"/>
    <w:rsid w:val="003F1140"/>
    <w:rsid w:val="003F1FE8"/>
    <w:rsid w:val="003F2384"/>
    <w:rsid w:val="003F2617"/>
    <w:rsid w:val="003F36B1"/>
    <w:rsid w:val="003F42C0"/>
    <w:rsid w:val="003F4F6B"/>
    <w:rsid w:val="003F5044"/>
    <w:rsid w:val="003F59C3"/>
    <w:rsid w:val="003F5DAC"/>
    <w:rsid w:val="003F6344"/>
    <w:rsid w:val="003F6942"/>
    <w:rsid w:val="003F78B8"/>
    <w:rsid w:val="00400995"/>
    <w:rsid w:val="00400A08"/>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B0E"/>
    <w:rsid w:val="004513C2"/>
    <w:rsid w:val="00452325"/>
    <w:rsid w:val="004530D0"/>
    <w:rsid w:val="004539D4"/>
    <w:rsid w:val="00453FBE"/>
    <w:rsid w:val="004543BD"/>
    <w:rsid w:val="0045486F"/>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7317"/>
    <w:rsid w:val="0047048A"/>
    <w:rsid w:val="00470EFD"/>
    <w:rsid w:val="004717D8"/>
    <w:rsid w:val="004718C8"/>
    <w:rsid w:val="00471B6E"/>
    <w:rsid w:val="004722DF"/>
    <w:rsid w:val="00472505"/>
    <w:rsid w:val="00472E3F"/>
    <w:rsid w:val="00474691"/>
    <w:rsid w:val="004751A9"/>
    <w:rsid w:val="00475430"/>
    <w:rsid w:val="004759ED"/>
    <w:rsid w:val="00475CEA"/>
    <w:rsid w:val="00476AF3"/>
    <w:rsid w:val="00476E87"/>
    <w:rsid w:val="0047744E"/>
    <w:rsid w:val="00480108"/>
    <w:rsid w:val="004801CA"/>
    <w:rsid w:val="004807ED"/>
    <w:rsid w:val="0048140F"/>
    <w:rsid w:val="004822B0"/>
    <w:rsid w:val="004825FC"/>
    <w:rsid w:val="00482876"/>
    <w:rsid w:val="00483193"/>
    <w:rsid w:val="004831A1"/>
    <w:rsid w:val="00483DF3"/>
    <w:rsid w:val="004843A7"/>
    <w:rsid w:val="0048469C"/>
    <w:rsid w:val="0048497B"/>
    <w:rsid w:val="00485124"/>
    <w:rsid w:val="00485CCB"/>
    <w:rsid w:val="00487514"/>
    <w:rsid w:val="004900A9"/>
    <w:rsid w:val="004908CA"/>
    <w:rsid w:val="00490A50"/>
    <w:rsid w:val="00490FAF"/>
    <w:rsid w:val="00492643"/>
    <w:rsid w:val="00492C04"/>
    <w:rsid w:val="00492E48"/>
    <w:rsid w:val="004931CD"/>
    <w:rsid w:val="004932F5"/>
    <w:rsid w:val="004949B3"/>
    <w:rsid w:val="00495E65"/>
    <w:rsid w:val="00497684"/>
    <w:rsid w:val="004A02F4"/>
    <w:rsid w:val="004A0FA5"/>
    <w:rsid w:val="004A2B90"/>
    <w:rsid w:val="004A32EB"/>
    <w:rsid w:val="004A3945"/>
    <w:rsid w:val="004A44AB"/>
    <w:rsid w:val="004A5413"/>
    <w:rsid w:val="004A554C"/>
    <w:rsid w:val="004A5AE3"/>
    <w:rsid w:val="004A5B52"/>
    <w:rsid w:val="004A721E"/>
    <w:rsid w:val="004A7331"/>
    <w:rsid w:val="004A7703"/>
    <w:rsid w:val="004B0033"/>
    <w:rsid w:val="004B0A28"/>
    <w:rsid w:val="004B0EDB"/>
    <w:rsid w:val="004B14C4"/>
    <w:rsid w:val="004B1727"/>
    <w:rsid w:val="004B24C4"/>
    <w:rsid w:val="004B33E3"/>
    <w:rsid w:val="004B33E9"/>
    <w:rsid w:val="004B42AB"/>
    <w:rsid w:val="004B4569"/>
    <w:rsid w:val="004B46B6"/>
    <w:rsid w:val="004B4ADC"/>
    <w:rsid w:val="004B5216"/>
    <w:rsid w:val="004B6051"/>
    <w:rsid w:val="004B6217"/>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EF3"/>
    <w:rsid w:val="004D0CB7"/>
    <w:rsid w:val="004D19FE"/>
    <w:rsid w:val="004D1A80"/>
    <w:rsid w:val="004D248B"/>
    <w:rsid w:val="004D3F72"/>
    <w:rsid w:val="004D4D76"/>
    <w:rsid w:val="004D5A69"/>
    <w:rsid w:val="004D5B51"/>
    <w:rsid w:val="004D5C6C"/>
    <w:rsid w:val="004D6308"/>
    <w:rsid w:val="004D6C7A"/>
    <w:rsid w:val="004D73DB"/>
    <w:rsid w:val="004D79AC"/>
    <w:rsid w:val="004E0F50"/>
    <w:rsid w:val="004E1797"/>
    <w:rsid w:val="004E1C0B"/>
    <w:rsid w:val="004E1D83"/>
    <w:rsid w:val="004E272C"/>
    <w:rsid w:val="004E2C12"/>
    <w:rsid w:val="004E38D3"/>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F11"/>
    <w:rsid w:val="004F214C"/>
    <w:rsid w:val="004F363F"/>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97"/>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60C"/>
    <w:rsid w:val="00512CB1"/>
    <w:rsid w:val="005140E5"/>
    <w:rsid w:val="00514B6D"/>
    <w:rsid w:val="00516AF8"/>
    <w:rsid w:val="00516DEA"/>
    <w:rsid w:val="00520A9E"/>
    <w:rsid w:val="00520CC8"/>
    <w:rsid w:val="00521C8C"/>
    <w:rsid w:val="005221B3"/>
    <w:rsid w:val="005224C8"/>
    <w:rsid w:val="005226DB"/>
    <w:rsid w:val="005235F4"/>
    <w:rsid w:val="00523770"/>
    <w:rsid w:val="0052410E"/>
    <w:rsid w:val="005245AF"/>
    <w:rsid w:val="0052463F"/>
    <w:rsid w:val="00524D02"/>
    <w:rsid w:val="00525778"/>
    <w:rsid w:val="00525A78"/>
    <w:rsid w:val="00526033"/>
    <w:rsid w:val="0052676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6723"/>
    <w:rsid w:val="00557A9F"/>
    <w:rsid w:val="005623EF"/>
    <w:rsid w:val="005633A0"/>
    <w:rsid w:val="00563420"/>
    <w:rsid w:val="005639DE"/>
    <w:rsid w:val="00563D14"/>
    <w:rsid w:val="0056473E"/>
    <w:rsid w:val="00564AC0"/>
    <w:rsid w:val="00564E60"/>
    <w:rsid w:val="0056702A"/>
    <w:rsid w:val="0056746D"/>
    <w:rsid w:val="00567E4A"/>
    <w:rsid w:val="00570707"/>
    <w:rsid w:val="00570A43"/>
    <w:rsid w:val="005715C6"/>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876AD"/>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0DB6"/>
    <w:rsid w:val="005A2315"/>
    <w:rsid w:val="005A2DE9"/>
    <w:rsid w:val="005A3862"/>
    <w:rsid w:val="005A3ED6"/>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B707D"/>
    <w:rsid w:val="005B7E55"/>
    <w:rsid w:val="005C05FC"/>
    <w:rsid w:val="005C1237"/>
    <w:rsid w:val="005C1CFF"/>
    <w:rsid w:val="005C28EC"/>
    <w:rsid w:val="005C2D54"/>
    <w:rsid w:val="005C2F35"/>
    <w:rsid w:val="005C5370"/>
    <w:rsid w:val="005C5D6E"/>
    <w:rsid w:val="005C7891"/>
    <w:rsid w:val="005C7AB4"/>
    <w:rsid w:val="005C7B12"/>
    <w:rsid w:val="005D0254"/>
    <w:rsid w:val="005D06F6"/>
    <w:rsid w:val="005D0C6C"/>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E787A"/>
    <w:rsid w:val="005E7E46"/>
    <w:rsid w:val="005F0426"/>
    <w:rsid w:val="005F064F"/>
    <w:rsid w:val="005F16D7"/>
    <w:rsid w:val="005F2F4E"/>
    <w:rsid w:val="005F326C"/>
    <w:rsid w:val="005F44D8"/>
    <w:rsid w:val="005F4EE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2955"/>
    <w:rsid w:val="00614234"/>
    <w:rsid w:val="00614702"/>
    <w:rsid w:val="00614B8D"/>
    <w:rsid w:val="006164D5"/>
    <w:rsid w:val="00616B70"/>
    <w:rsid w:val="00616B8D"/>
    <w:rsid w:val="006174D3"/>
    <w:rsid w:val="006177C1"/>
    <w:rsid w:val="00620F28"/>
    <w:rsid w:val="00621678"/>
    <w:rsid w:val="00621EA5"/>
    <w:rsid w:val="00622C1C"/>
    <w:rsid w:val="0062361A"/>
    <w:rsid w:val="00623C93"/>
    <w:rsid w:val="00623E48"/>
    <w:rsid w:val="00624842"/>
    <w:rsid w:val="00625060"/>
    <w:rsid w:val="006268EA"/>
    <w:rsid w:val="00626BF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3B96"/>
    <w:rsid w:val="00654C5C"/>
    <w:rsid w:val="00655B14"/>
    <w:rsid w:val="00656627"/>
    <w:rsid w:val="00656913"/>
    <w:rsid w:val="00656A4D"/>
    <w:rsid w:val="00657625"/>
    <w:rsid w:val="00657A7C"/>
    <w:rsid w:val="00657DF6"/>
    <w:rsid w:val="00661C75"/>
    <w:rsid w:val="00662687"/>
    <w:rsid w:val="00662EE6"/>
    <w:rsid w:val="0066353D"/>
    <w:rsid w:val="00665B46"/>
    <w:rsid w:val="0066740A"/>
    <w:rsid w:val="00670B2D"/>
    <w:rsid w:val="00671162"/>
    <w:rsid w:val="0067178D"/>
    <w:rsid w:val="006720F5"/>
    <w:rsid w:val="0067226B"/>
    <w:rsid w:val="006731BB"/>
    <w:rsid w:val="00673457"/>
    <w:rsid w:val="006737D9"/>
    <w:rsid w:val="00675355"/>
    <w:rsid w:val="00676E18"/>
    <w:rsid w:val="00676E6C"/>
    <w:rsid w:val="006772BA"/>
    <w:rsid w:val="006778A1"/>
    <w:rsid w:val="006806D5"/>
    <w:rsid w:val="00680DFA"/>
    <w:rsid w:val="00681FDD"/>
    <w:rsid w:val="006822BD"/>
    <w:rsid w:val="006826BB"/>
    <w:rsid w:val="0068275F"/>
    <w:rsid w:val="006827D5"/>
    <w:rsid w:val="006830AC"/>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5C38"/>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4D8"/>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4B2E"/>
    <w:rsid w:val="006F5393"/>
    <w:rsid w:val="006F6AFC"/>
    <w:rsid w:val="006F7944"/>
    <w:rsid w:val="006F7B38"/>
    <w:rsid w:val="00700A11"/>
    <w:rsid w:val="00700EAE"/>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123"/>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585D"/>
    <w:rsid w:val="00736613"/>
    <w:rsid w:val="00736A36"/>
    <w:rsid w:val="00737EEB"/>
    <w:rsid w:val="00741B19"/>
    <w:rsid w:val="00741CB1"/>
    <w:rsid w:val="00741F50"/>
    <w:rsid w:val="00741FE1"/>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C3E"/>
    <w:rsid w:val="007554CF"/>
    <w:rsid w:val="0075556E"/>
    <w:rsid w:val="007555A6"/>
    <w:rsid w:val="00756174"/>
    <w:rsid w:val="007561BA"/>
    <w:rsid w:val="00756F0E"/>
    <w:rsid w:val="007574AC"/>
    <w:rsid w:val="0076060B"/>
    <w:rsid w:val="00760AF7"/>
    <w:rsid w:val="007610E7"/>
    <w:rsid w:val="007612C6"/>
    <w:rsid w:val="00761411"/>
    <w:rsid w:val="00762C3A"/>
    <w:rsid w:val="00762CE2"/>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762A"/>
    <w:rsid w:val="007776EE"/>
    <w:rsid w:val="00777BC4"/>
    <w:rsid w:val="00781004"/>
    <w:rsid w:val="00781E75"/>
    <w:rsid w:val="00783491"/>
    <w:rsid w:val="007843BE"/>
    <w:rsid w:val="007847E7"/>
    <w:rsid w:val="0078480D"/>
    <w:rsid w:val="00785AB8"/>
    <w:rsid w:val="00787189"/>
    <w:rsid w:val="007878B9"/>
    <w:rsid w:val="00790932"/>
    <w:rsid w:val="00792937"/>
    <w:rsid w:val="0079297D"/>
    <w:rsid w:val="00792D9A"/>
    <w:rsid w:val="00793853"/>
    <w:rsid w:val="00793CD9"/>
    <w:rsid w:val="00794EB5"/>
    <w:rsid w:val="00795B55"/>
    <w:rsid w:val="00795BF8"/>
    <w:rsid w:val="00795CFF"/>
    <w:rsid w:val="00796692"/>
    <w:rsid w:val="00797117"/>
    <w:rsid w:val="0079714F"/>
    <w:rsid w:val="007972C1"/>
    <w:rsid w:val="0079760A"/>
    <w:rsid w:val="007A03F4"/>
    <w:rsid w:val="007A0E3C"/>
    <w:rsid w:val="007A2633"/>
    <w:rsid w:val="007A2F81"/>
    <w:rsid w:val="007A32C9"/>
    <w:rsid w:val="007A370F"/>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48A4"/>
    <w:rsid w:val="007B51C2"/>
    <w:rsid w:val="007B717C"/>
    <w:rsid w:val="007B76A2"/>
    <w:rsid w:val="007C0A8A"/>
    <w:rsid w:val="007C18A8"/>
    <w:rsid w:val="007C19C6"/>
    <w:rsid w:val="007C1B03"/>
    <w:rsid w:val="007C201B"/>
    <w:rsid w:val="007C258E"/>
    <w:rsid w:val="007C263D"/>
    <w:rsid w:val="007C2DC9"/>
    <w:rsid w:val="007C2F26"/>
    <w:rsid w:val="007C34B3"/>
    <w:rsid w:val="007C3C91"/>
    <w:rsid w:val="007C3DB9"/>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D7EDA"/>
    <w:rsid w:val="007E241F"/>
    <w:rsid w:val="007E28A1"/>
    <w:rsid w:val="007E2DE4"/>
    <w:rsid w:val="007E4298"/>
    <w:rsid w:val="007E4F4E"/>
    <w:rsid w:val="007E52BE"/>
    <w:rsid w:val="007E5514"/>
    <w:rsid w:val="007E67BC"/>
    <w:rsid w:val="007E6B70"/>
    <w:rsid w:val="007E74F9"/>
    <w:rsid w:val="007E7715"/>
    <w:rsid w:val="007E7F11"/>
    <w:rsid w:val="007F0639"/>
    <w:rsid w:val="007F0986"/>
    <w:rsid w:val="007F0B32"/>
    <w:rsid w:val="007F2986"/>
    <w:rsid w:val="007F3AC7"/>
    <w:rsid w:val="007F5C70"/>
    <w:rsid w:val="007F693B"/>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20E"/>
    <w:rsid w:val="00824721"/>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AB3"/>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0C3"/>
    <w:rsid w:val="00857B79"/>
    <w:rsid w:val="00857CED"/>
    <w:rsid w:val="00860423"/>
    <w:rsid w:val="0086099A"/>
    <w:rsid w:val="008619FE"/>
    <w:rsid w:val="00861D64"/>
    <w:rsid w:val="00861DCB"/>
    <w:rsid w:val="0086224A"/>
    <w:rsid w:val="00862896"/>
    <w:rsid w:val="008635A8"/>
    <w:rsid w:val="008640CF"/>
    <w:rsid w:val="00864989"/>
    <w:rsid w:val="008653FA"/>
    <w:rsid w:val="00865B1C"/>
    <w:rsid w:val="00865DAA"/>
    <w:rsid w:val="0086723B"/>
    <w:rsid w:val="008672C4"/>
    <w:rsid w:val="00867CC2"/>
    <w:rsid w:val="00870061"/>
    <w:rsid w:val="008702AD"/>
    <w:rsid w:val="00870686"/>
    <w:rsid w:val="00871AA3"/>
    <w:rsid w:val="0087212A"/>
    <w:rsid w:val="008721F6"/>
    <w:rsid w:val="00874057"/>
    <w:rsid w:val="008742D8"/>
    <w:rsid w:val="00875089"/>
    <w:rsid w:val="0087515C"/>
    <w:rsid w:val="00875B15"/>
    <w:rsid w:val="00877A03"/>
    <w:rsid w:val="008802E1"/>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C53"/>
    <w:rsid w:val="00895144"/>
    <w:rsid w:val="00896070"/>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1338"/>
    <w:rsid w:val="008C21AE"/>
    <w:rsid w:val="008C29C5"/>
    <w:rsid w:val="008C3263"/>
    <w:rsid w:val="008C3AF8"/>
    <w:rsid w:val="008C442A"/>
    <w:rsid w:val="008C4A22"/>
    <w:rsid w:val="008C57C8"/>
    <w:rsid w:val="008C5D9F"/>
    <w:rsid w:val="008C7088"/>
    <w:rsid w:val="008C794C"/>
    <w:rsid w:val="008C7F5E"/>
    <w:rsid w:val="008D089D"/>
    <w:rsid w:val="008D0ED7"/>
    <w:rsid w:val="008D1511"/>
    <w:rsid w:val="008D2BA6"/>
    <w:rsid w:val="008D438D"/>
    <w:rsid w:val="008D456B"/>
    <w:rsid w:val="008D5E2C"/>
    <w:rsid w:val="008D6009"/>
    <w:rsid w:val="008D69A3"/>
    <w:rsid w:val="008D6B3F"/>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232"/>
    <w:rsid w:val="00902452"/>
    <w:rsid w:val="00903131"/>
    <w:rsid w:val="009041B7"/>
    <w:rsid w:val="00904D63"/>
    <w:rsid w:val="00904DA8"/>
    <w:rsid w:val="0090539A"/>
    <w:rsid w:val="00905BEA"/>
    <w:rsid w:val="0090763F"/>
    <w:rsid w:val="00907882"/>
    <w:rsid w:val="00907D89"/>
    <w:rsid w:val="00907FF8"/>
    <w:rsid w:val="0091137D"/>
    <w:rsid w:val="00913F7F"/>
    <w:rsid w:val="00916500"/>
    <w:rsid w:val="00916BA8"/>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95B"/>
    <w:rsid w:val="00946F88"/>
    <w:rsid w:val="00950C25"/>
    <w:rsid w:val="00950CCF"/>
    <w:rsid w:val="00951816"/>
    <w:rsid w:val="00951EF1"/>
    <w:rsid w:val="0095243C"/>
    <w:rsid w:val="009529A4"/>
    <w:rsid w:val="00952F78"/>
    <w:rsid w:val="00952F9C"/>
    <w:rsid w:val="00954960"/>
    <w:rsid w:val="00955A79"/>
    <w:rsid w:val="00955CD9"/>
    <w:rsid w:val="009562BA"/>
    <w:rsid w:val="009565D8"/>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0D20"/>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539A"/>
    <w:rsid w:val="009A589B"/>
    <w:rsid w:val="009A643B"/>
    <w:rsid w:val="009B0139"/>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0E2"/>
    <w:rsid w:val="009C01B3"/>
    <w:rsid w:val="009C05E3"/>
    <w:rsid w:val="009C1472"/>
    <w:rsid w:val="009C1B55"/>
    <w:rsid w:val="009C1E04"/>
    <w:rsid w:val="009C2618"/>
    <w:rsid w:val="009C27C0"/>
    <w:rsid w:val="009C29C0"/>
    <w:rsid w:val="009C30D0"/>
    <w:rsid w:val="009C4B61"/>
    <w:rsid w:val="009C6921"/>
    <w:rsid w:val="009C6E7B"/>
    <w:rsid w:val="009C772C"/>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80"/>
    <w:rsid w:val="009E0AE7"/>
    <w:rsid w:val="009E2B81"/>
    <w:rsid w:val="009E2F26"/>
    <w:rsid w:val="009E3EAF"/>
    <w:rsid w:val="009E471F"/>
    <w:rsid w:val="009E4F55"/>
    <w:rsid w:val="009E5C8F"/>
    <w:rsid w:val="009E6322"/>
    <w:rsid w:val="009E6826"/>
    <w:rsid w:val="009E6961"/>
    <w:rsid w:val="009E7AA0"/>
    <w:rsid w:val="009E7D45"/>
    <w:rsid w:val="009F0248"/>
    <w:rsid w:val="009F0425"/>
    <w:rsid w:val="009F0679"/>
    <w:rsid w:val="009F0734"/>
    <w:rsid w:val="009F0E95"/>
    <w:rsid w:val="009F2432"/>
    <w:rsid w:val="009F2C53"/>
    <w:rsid w:val="009F2CAE"/>
    <w:rsid w:val="009F2CBB"/>
    <w:rsid w:val="009F3233"/>
    <w:rsid w:val="009F3289"/>
    <w:rsid w:val="009F32D5"/>
    <w:rsid w:val="009F3842"/>
    <w:rsid w:val="009F5744"/>
    <w:rsid w:val="009F6326"/>
    <w:rsid w:val="009F6C34"/>
    <w:rsid w:val="009F7B6C"/>
    <w:rsid w:val="009F7F9F"/>
    <w:rsid w:val="00A0083C"/>
    <w:rsid w:val="00A00AA6"/>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924"/>
    <w:rsid w:val="00A418D0"/>
    <w:rsid w:val="00A41ACA"/>
    <w:rsid w:val="00A41BB8"/>
    <w:rsid w:val="00A41E00"/>
    <w:rsid w:val="00A41E63"/>
    <w:rsid w:val="00A42523"/>
    <w:rsid w:val="00A425C4"/>
    <w:rsid w:val="00A43FC6"/>
    <w:rsid w:val="00A45118"/>
    <w:rsid w:val="00A456E4"/>
    <w:rsid w:val="00A45B82"/>
    <w:rsid w:val="00A46050"/>
    <w:rsid w:val="00A46366"/>
    <w:rsid w:val="00A46EF9"/>
    <w:rsid w:val="00A46FB1"/>
    <w:rsid w:val="00A500A5"/>
    <w:rsid w:val="00A50189"/>
    <w:rsid w:val="00A51C52"/>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1F3A"/>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7EA"/>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280D"/>
    <w:rsid w:val="00A83798"/>
    <w:rsid w:val="00A83A01"/>
    <w:rsid w:val="00A84340"/>
    <w:rsid w:val="00A84765"/>
    <w:rsid w:val="00A849F2"/>
    <w:rsid w:val="00A855D3"/>
    <w:rsid w:val="00A86ACB"/>
    <w:rsid w:val="00A87884"/>
    <w:rsid w:val="00A90084"/>
    <w:rsid w:val="00A90700"/>
    <w:rsid w:val="00A90CB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978"/>
    <w:rsid w:val="00AA6B74"/>
    <w:rsid w:val="00AA707E"/>
    <w:rsid w:val="00AA786D"/>
    <w:rsid w:val="00AB0803"/>
    <w:rsid w:val="00AB083E"/>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474C"/>
    <w:rsid w:val="00AC49FD"/>
    <w:rsid w:val="00AC5D46"/>
    <w:rsid w:val="00AC5DFA"/>
    <w:rsid w:val="00AC5DFD"/>
    <w:rsid w:val="00AC60E6"/>
    <w:rsid w:val="00AC68EA"/>
    <w:rsid w:val="00AC6D4F"/>
    <w:rsid w:val="00AC7056"/>
    <w:rsid w:val="00AC74EA"/>
    <w:rsid w:val="00AC78DA"/>
    <w:rsid w:val="00AD0745"/>
    <w:rsid w:val="00AD0FC7"/>
    <w:rsid w:val="00AD1E02"/>
    <w:rsid w:val="00AD250E"/>
    <w:rsid w:val="00AD4627"/>
    <w:rsid w:val="00AD56F3"/>
    <w:rsid w:val="00AD57E2"/>
    <w:rsid w:val="00AD5B4E"/>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59C7"/>
    <w:rsid w:val="00AF6401"/>
    <w:rsid w:val="00AF7266"/>
    <w:rsid w:val="00AF7701"/>
    <w:rsid w:val="00AF783A"/>
    <w:rsid w:val="00B00156"/>
    <w:rsid w:val="00B00394"/>
    <w:rsid w:val="00B00779"/>
    <w:rsid w:val="00B0198B"/>
    <w:rsid w:val="00B01CCC"/>
    <w:rsid w:val="00B0276D"/>
    <w:rsid w:val="00B02BC2"/>
    <w:rsid w:val="00B0351D"/>
    <w:rsid w:val="00B0369C"/>
    <w:rsid w:val="00B03F4F"/>
    <w:rsid w:val="00B04224"/>
    <w:rsid w:val="00B04A4F"/>
    <w:rsid w:val="00B04DB7"/>
    <w:rsid w:val="00B050B7"/>
    <w:rsid w:val="00B0573B"/>
    <w:rsid w:val="00B0675F"/>
    <w:rsid w:val="00B072D8"/>
    <w:rsid w:val="00B07877"/>
    <w:rsid w:val="00B07A42"/>
    <w:rsid w:val="00B101D9"/>
    <w:rsid w:val="00B11734"/>
    <w:rsid w:val="00B12549"/>
    <w:rsid w:val="00B13CA8"/>
    <w:rsid w:val="00B13F4B"/>
    <w:rsid w:val="00B14460"/>
    <w:rsid w:val="00B153B7"/>
    <w:rsid w:val="00B1576E"/>
    <w:rsid w:val="00B15A66"/>
    <w:rsid w:val="00B17360"/>
    <w:rsid w:val="00B1767E"/>
    <w:rsid w:val="00B1786D"/>
    <w:rsid w:val="00B17B72"/>
    <w:rsid w:val="00B17E06"/>
    <w:rsid w:val="00B20F38"/>
    <w:rsid w:val="00B21850"/>
    <w:rsid w:val="00B22589"/>
    <w:rsid w:val="00B22930"/>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21"/>
    <w:rsid w:val="00B35AA7"/>
    <w:rsid w:val="00B37A0B"/>
    <w:rsid w:val="00B402E5"/>
    <w:rsid w:val="00B4035E"/>
    <w:rsid w:val="00B4060B"/>
    <w:rsid w:val="00B40881"/>
    <w:rsid w:val="00B41495"/>
    <w:rsid w:val="00B42149"/>
    <w:rsid w:val="00B421D7"/>
    <w:rsid w:val="00B43182"/>
    <w:rsid w:val="00B432AA"/>
    <w:rsid w:val="00B438AD"/>
    <w:rsid w:val="00B43D11"/>
    <w:rsid w:val="00B43DF6"/>
    <w:rsid w:val="00B43EEF"/>
    <w:rsid w:val="00B455FE"/>
    <w:rsid w:val="00B45640"/>
    <w:rsid w:val="00B46381"/>
    <w:rsid w:val="00B465FF"/>
    <w:rsid w:val="00B46B1C"/>
    <w:rsid w:val="00B46E8E"/>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0AD3"/>
    <w:rsid w:val="00BA1466"/>
    <w:rsid w:val="00BA18E9"/>
    <w:rsid w:val="00BA1945"/>
    <w:rsid w:val="00BA1FA2"/>
    <w:rsid w:val="00BA2C3A"/>
    <w:rsid w:val="00BA2CDB"/>
    <w:rsid w:val="00BA35DE"/>
    <w:rsid w:val="00BA417F"/>
    <w:rsid w:val="00BA4AE5"/>
    <w:rsid w:val="00BA63F5"/>
    <w:rsid w:val="00BA690A"/>
    <w:rsid w:val="00BA6980"/>
    <w:rsid w:val="00BA7866"/>
    <w:rsid w:val="00BB0944"/>
    <w:rsid w:val="00BB10C7"/>
    <w:rsid w:val="00BB162A"/>
    <w:rsid w:val="00BB1C23"/>
    <w:rsid w:val="00BB4C30"/>
    <w:rsid w:val="00BB4FB4"/>
    <w:rsid w:val="00BB53D6"/>
    <w:rsid w:val="00BB67D1"/>
    <w:rsid w:val="00BB695F"/>
    <w:rsid w:val="00BB6ECE"/>
    <w:rsid w:val="00BB7356"/>
    <w:rsid w:val="00BB7CDB"/>
    <w:rsid w:val="00BC1B5A"/>
    <w:rsid w:val="00BC1EAA"/>
    <w:rsid w:val="00BC1FFE"/>
    <w:rsid w:val="00BC3012"/>
    <w:rsid w:val="00BC37DA"/>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3FA"/>
    <w:rsid w:val="00BD484F"/>
    <w:rsid w:val="00BD49CD"/>
    <w:rsid w:val="00BD4B92"/>
    <w:rsid w:val="00BD54AA"/>
    <w:rsid w:val="00BD5507"/>
    <w:rsid w:val="00BD579F"/>
    <w:rsid w:val="00BD5A1E"/>
    <w:rsid w:val="00BD5E8A"/>
    <w:rsid w:val="00BD6F47"/>
    <w:rsid w:val="00BD7160"/>
    <w:rsid w:val="00BD72DD"/>
    <w:rsid w:val="00BD776E"/>
    <w:rsid w:val="00BD7C35"/>
    <w:rsid w:val="00BE1BF1"/>
    <w:rsid w:val="00BE1DE9"/>
    <w:rsid w:val="00BE32CF"/>
    <w:rsid w:val="00BE334F"/>
    <w:rsid w:val="00BE3752"/>
    <w:rsid w:val="00BE3A57"/>
    <w:rsid w:val="00BE460E"/>
    <w:rsid w:val="00BE4766"/>
    <w:rsid w:val="00BE4921"/>
    <w:rsid w:val="00BE4C69"/>
    <w:rsid w:val="00BE4D3D"/>
    <w:rsid w:val="00BE5330"/>
    <w:rsid w:val="00BE5DB3"/>
    <w:rsid w:val="00BE63DB"/>
    <w:rsid w:val="00BE6D40"/>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5507"/>
    <w:rsid w:val="00C056CF"/>
    <w:rsid w:val="00C0578C"/>
    <w:rsid w:val="00C06316"/>
    <w:rsid w:val="00C06447"/>
    <w:rsid w:val="00C06956"/>
    <w:rsid w:val="00C1153D"/>
    <w:rsid w:val="00C11A59"/>
    <w:rsid w:val="00C11F40"/>
    <w:rsid w:val="00C124A3"/>
    <w:rsid w:val="00C12F6D"/>
    <w:rsid w:val="00C13118"/>
    <w:rsid w:val="00C1474F"/>
    <w:rsid w:val="00C14FB7"/>
    <w:rsid w:val="00C15AA3"/>
    <w:rsid w:val="00C1629F"/>
    <w:rsid w:val="00C21845"/>
    <w:rsid w:val="00C21C47"/>
    <w:rsid w:val="00C21C5F"/>
    <w:rsid w:val="00C228B4"/>
    <w:rsid w:val="00C22B19"/>
    <w:rsid w:val="00C23F14"/>
    <w:rsid w:val="00C240E2"/>
    <w:rsid w:val="00C2421B"/>
    <w:rsid w:val="00C24810"/>
    <w:rsid w:val="00C24F5D"/>
    <w:rsid w:val="00C25950"/>
    <w:rsid w:val="00C2698F"/>
    <w:rsid w:val="00C27642"/>
    <w:rsid w:val="00C278D4"/>
    <w:rsid w:val="00C27F48"/>
    <w:rsid w:val="00C300BF"/>
    <w:rsid w:val="00C30377"/>
    <w:rsid w:val="00C304A7"/>
    <w:rsid w:val="00C308F6"/>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182E"/>
    <w:rsid w:val="00C520D4"/>
    <w:rsid w:val="00C525D2"/>
    <w:rsid w:val="00C52E19"/>
    <w:rsid w:val="00C53258"/>
    <w:rsid w:val="00C54CAD"/>
    <w:rsid w:val="00C55A7A"/>
    <w:rsid w:val="00C563A7"/>
    <w:rsid w:val="00C56F9B"/>
    <w:rsid w:val="00C56FD2"/>
    <w:rsid w:val="00C57543"/>
    <w:rsid w:val="00C6018E"/>
    <w:rsid w:val="00C606ED"/>
    <w:rsid w:val="00C607B1"/>
    <w:rsid w:val="00C60801"/>
    <w:rsid w:val="00C6091E"/>
    <w:rsid w:val="00C60D1B"/>
    <w:rsid w:val="00C612B5"/>
    <w:rsid w:val="00C6243F"/>
    <w:rsid w:val="00C627B4"/>
    <w:rsid w:val="00C63EB6"/>
    <w:rsid w:val="00C64559"/>
    <w:rsid w:val="00C64756"/>
    <w:rsid w:val="00C64943"/>
    <w:rsid w:val="00C65513"/>
    <w:rsid w:val="00C65867"/>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AFB"/>
    <w:rsid w:val="00C94BB7"/>
    <w:rsid w:val="00C94C46"/>
    <w:rsid w:val="00C954BC"/>
    <w:rsid w:val="00C967AD"/>
    <w:rsid w:val="00C968B4"/>
    <w:rsid w:val="00C96991"/>
    <w:rsid w:val="00C96CB7"/>
    <w:rsid w:val="00C97DFD"/>
    <w:rsid w:val="00CA064A"/>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774"/>
    <w:rsid w:val="00CC2A76"/>
    <w:rsid w:val="00CC3F32"/>
    <w:rsid w:val="00CC454A"/>
    <w:rsid w:val="00CC5443"/>
    <w:rsid w:val="00CC5917"/>
    <w:rsid w:val="00CC6705"/>
    <w:rsid w:val="00CC69C9"/>
    <w:rsid w:val="00CC6F00"/>
    <w:rsid w:val="00CD02AA"/>
    <w:rsid w:val="00CD0F44"/>
    <w:rsid w:val="00CD1661"/>
    <w:rsid w:val="00CD1A5D"/>
    <w:rsid w:val="00CD2A6A"/>
    <w:rsid w:val="00CD2D19"/>
    <w:rsid w:val="00CD3E0A"/>
    <w:rsid w:val="00CD40D1"/>
    <w:rsid w:val="00CD4495"/>
    <w:rsid w:val="00CD5326"/>
    <w:rsid w:val="00CD5A3F"/>
    <w:rsid w:val="00CD69D8"/>
    <w:rsid w:val="00CD6BF4"/>
    <w:rsid w:val="00CD73E8"/>
    <w:rsid w:val="00CD7BC5"/>
    <w:rsid w:val="00CD7D5D"/>
    <w:rsid w:val="00CE3B51"/>
    <w:rsid w:val="00CE3CC5"/>
    <w:rsid w:val="00CE3DC5"/>
    <w:rsid w:val="00CE56FA"/>
    <w:rsid w:val="00CE5A5C"/>
    <w:rsid w:val="00CE6993"/>
    <w:rsid w:val="00CE6A0B"/>
    <w:rsid w:val="00CE6A85"/>
    <w:rsid w:val="00CE7BBE"/>
    <w:rsid w:val="00CE7C8F"/>
    <w:rsid w:val="00CF0330"/>
    <w:rsid w:val="00CF0760"/>
    <w:rsid w:val="00CF163F"/>
    <w:rsid w:val="00CF1692"/>
    <w:rsid w:val="00CF1931"/>
    <w:rsid w:val="00CF1C1F"/>
    <w:rsid w:val="00CF2A5C"/>
    <w:rsid w:val="00CF3194"/>
    <w:rsid w:val="00CF31D4"/>
    <w:rsid w:val="00CF4377"/>
    <w:rsid w:val="00CF4965"/>
    <w:rsid w:val="00CF4AA9"/>
    <w:rsid w:val="00CF4B43"/>
    <w:rsid w:val="00CF5A3D"/>
    <w:rsid w:val="00CF5E3F"/>
    <w:rsid w:val="00CF60F9"/>
    <w:rsid w:val="00CF6830"/>
    <w:rsid w:val="00CF715F"/>
    <w:rsid w:val="00D003D2"/>
    <w:rsid w:val="00D00E35"/>
    <w:rsid w:val="00D013DA"/>
    <w:rsid w:val="00D01A84"/>
    <w:rsid w:val="00D03CB0"/>
    <w:rsid w:val="00D04A76"/>
    <w:rsid w:val="00D04EDE"/>
    <w:rsid w:val="00D053AE"/>
    <w:rsid w:val="00D05811"/>
    <w:rsid w:val="00D05966"/>
    <w:rsid w:val="00D05F8F"/>
    <w:rsid w:val="00D07746"/>
    <w:rsid w:val="00D106FD"/>
    <w:rsid w:val="00D112F5"/>
    <w:rsid w:val="00D11315"/>
    <w:rsid w:val="00D113A0"/>
    <w:rsid w:val="00D11624"/>
    <w:rsid w:val="00D11D3A"/>
    <w:rsid w:val="00D12895"/>
    <w:rsid w:val="00D129C5"/>
    <w:rsid w:val="00D12E67"/>
    <w:rsid w:val="00D13143"/>
    <w:rsid w:val="00D13562"/>
    <w:rsid w:val="00D1466A"/>
    <w:rsid w:val="00D15B34"/>
    <w:rsid w:val="00D15B92"/>
    <w:rsid w:val="00D16F84"/>
    <w:rsid w:val="00D17A8A"/>
    <w:rsid w:val="00D2159E"/>
    <w:rsid w:val="00D21961"/>
    <w:rsid w:val="00D22018"/>
    <w:rsid w:val="00D2257B"/>
    <w:rsid w:val="00D2293D"/>
    <w:rsid w:val="00D22A15"/>
    <w:rsid w:val="00D22C4A"/>
    <w:rsid w:val="00D22FD0"/>
    <w:rsid w:val="00D2319E"/>
    <w:rsid w:val="00D24CB6"/>
    <w:rsid w:val="00D258E8"/>
    <w:rsid w:val="00D2798D"/>
    <w:rsid w:val="00D279E6"/>
    <w:rsid w:val="00D27C98"/>
    <w:rsid w:val="00D27FEE"/>
    <w:rsid w:val="00D30031"/>
    <w:rsid w:val="00D30C63"/>
    <w:rsid w:val="00D30F70"/>
    <w:rsid w:val="00D318C8"/>
    <w:rsid w:val="00D31A57"/>
    <w:rsid w:val="00D34B4A"/>
    <w:rsid w:val="00D3586B"/>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3CF"/>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629C"/>
    <w:rsid w:val="00D5632A"/>
    <w:rsid w:val="00D5787D"/>
    <w:rsid w:val="00D601F2"/>
    <w:rsid w:val="00D60B3F"/>
    <w:rsid w:val="00D62F96"/>
    <w:rsid w:val="00D63306"/>
    <w:rsid w:val="00D633D5"/>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2CB4"/>
    <w:rsid w:val="00D83FAD"/>
    <w:rsid w:val="00D843D9"/>
    <w:rsid w:val="00D851A0"/>
    <w:rsid w:val="00D853B9"/>
    <w:rsid w:val="00D85433"/>
    <w:rsid w:val="00D85F36"/>
    <w:rsid w:val="00D861C7"/>
    <w:rsid w:val="00D86212"/>
    <w:rsid w:val="00D8658C"/>
    <w:rsid w:val="00D86DCD"/>
    <w:rsid w:val="00D876EE"/>
    <w:rsid w:val="00D904AD"/>
    <w:rsid w:val="00D9088B"/>
    <w:rsid w:val="00D9166C"/>
    <w:rsid w:val="00D91B44"/>
    <w:rsid w:val="00D91DB6"/>
    <w:rsid w:val="00D9439A"/>
    <w:rsid w:val="00D94657"/>
    <w:rsid w:val="00D94736"/>
    <w:rsid w:val="00D959D9"/>
    <w:rsid w:val="00D95B05"/>
    <w:rsid w:val="00D96238"/>
    <w:rsid w:val="00D96760"/>
    <w:rsid w:val="00DA017D"/>
    <w:rsid w:val="00DA0B0A"/>
    <w:rsid w:val="00DA1594"/>
    <w:rsid w:val="00DA1EC1"/>
    <w:rsid w:val="00DA2666"/>
    <w:rsid w:val="00DA46AF"/>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1BBE"/>
    <w:rsid w:val="00DC263F"/>
    <w:rsid w:val="00DC2A80"/>
    <w:rsid w:val="00DC37AB"/>
    <w:rsid w:val="00DC39D5"/>
    <w:rsid w:val="00DC45EE"/>
    <w:rsid w:val="00DC4919"/>
    <w:rsid w:val="00DC4E3A"/>
    <w:rsid w:val="00DC51ED"/>
    <w:rsid w:val="00DC6056"/>
    <w:rsid w:val="00DC682C"/>
    <w:rsid w:val="00DC6915"/>
    <w:rsid w:val="00DC6A91"/>
    <w:rsid w:val="00DC6AE0"/>
    <w:rsid w:val="00DC6D60"/>
    <w:rsid w:val="00DC77D0"/>
    <w:rsid w:val="00DD078A"/>
    <w:rsid w:val="00DD09E9"/>
    <w:rsid w:val="00DD0CA1"/>
    <w:rsid w:val="00DD1C47"/>
    <w:rsid w:val="00DD2E34"/>
    <w:rsid w:val="00DD2FA7"/>
    <w:rsid w:val="00DD352A"/>
    <w:rsid w:val="00DD35F2"/>
    <w:rsid w:val="00DD5AC8"/>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2D96"/>
    <w:rsid w:val="00DF300C"/>
    <w:rsid w:val="00DF324F"/>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AA6"/>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49E5"/>
    <w:rsid w:val="00E24C78"/>
    <w:rsid w:val="00E268A4"/>
    <w:rsid w:val="00E26D2C"/>
    <w:rsid w:val="00E26ED2"/>
    <w:rsid w:val="00E27958"/>
    <w:rsid w:val="00E30137"/>
    <w:rsid w:val="00E305F2"/>
    <w:rsid w:val="00E30BC6"/>
    <w:rsid w:val="00E315D4"/>
    <w:rsid w:val="00E322BC"/>
    <w:rsid w:val="00E32300"/>
    <w:rsid w:val="00E32C92"/>
    <w:rsid w:val="00E32F87"/>
    <w:rsid w:val="00E336A9"/>
    <w:rsid w:val="00E33718"/>
    <w:rsid w:val="00E3379A"/>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5169"/>
    <w:rsid w:val="00E45E99"/>
    <w:rsid w:val="00E46292"/>
    <w:rsid w:val="00E47194"/>
    <w:rsid w:val="00E47671"/>
    <w:rsid w:val="00E50AEE"/>
    <w:rsid w:val="00E51FB4"/>
    <w:rsid w:val="00E52C06"/>
    <w:rsid w:val="00E5319B"/>
    <w:rsid w:val="00E53610"/>
    <w:rsid w:val="00E5582A"/>
    <w:rsid w:val="00E565F5"/>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3FB3"/>
    <w:rsid w:val="00E64038"/>
    <w:rsid w:val="00E64050"/>
    <w:rsid w:val="00E64207"/>
    <w:rsid w:val="00E6523A"/>
    <w:rsid w:val="00E659E0"/>
    <w:rsid w:val="00E65F83"/>
    <w:rsid w:val="00E664CD"/>
    <w:rsid w:val="00E6659C"/>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5202"/>
    <w:rsid w:val="00E85474"/>
    <w:rsid w:val="00E8564E"/>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6182"/>
    <w:rsid w:val="00E96B7C"/>
    <w:rsid w:val="00E97664"/>
    <w:rsid w:val="00E9794D"/>
    <w:rsid w:val="00EA12A8"/>
    <w:rsid w:val="00EA167F"/>
    <w:rsid w:val="00EA217A"/>
    <w:rsid w:val="00EA2340"/>
    <w:rsid w:val="00EA2BAE"/>
    <w:rsid w:val="00EA2C83"/>
    <w:rsid w:val="00EA3049"/>
    <w:rsid w:val="00EA3A6E"/>
    <w:rsid w:val="00EA403A"/>
    <w:rsid w:val="00EA47FC"/>
    <w:rsid w:val="00EA4A46"/>
    <w:rsid w:val="00EA4D92"/>
    <w:rsid w:val="00EA6B01"/>
    <w:rsid w:val="00EA6BC7"/>
    <w:rsid w:val="00EA72B5"/>
    <w:rsid w:val="00EA72FD"/>
    <w:rsid w:val="00EA78F4"/>
    <w:rsid w:val="00EA7906"/>
    <w:rsid w:val="00EB09BD"/>
    <w:rsid w:val="00EB1A5E"/>
    <w:rsid w:val="00EB208F"/>
    <w:rsid w:val="00EB23A4"/>
    <w:rsid w:val="00EB3518"/>
    <w:rsid w:val="00EB381C"/>
    <w:rsid w:val="00EB3D55"/>
    <w:rsid w:val="00EB5028"/>
    <w:rsid w:val="00EB5A89"/>
    <w:rsid w:val="00EB5B6C"/>
    <w:rsid w:val="00EB5F83"/>
    <w:rsid w:val="00EB6149"/>
    <w:rsid w:val="00EB658E"/>
    <w:rsid w:val="00EB65A7"/>
    <w:rsid w:val="00EB6EFF"/>
    <w:rsid w:val="00EC011A"/>
    <w:rsid w:val="00EC0B35"/>
    <w:rsid w:val="00EC0E3E"/>
    <w:rsid w:val="00EC1368"/>
    <w:rsid w:val="00EC17DD"/>
    <w:rsid w:val="00EC1C94"/>
    <w:rsid w:val="00EC2ABC"/>
    <w:rsid w:val="00EC5CC6"/>
    <w:rsid w:val="00EC616A"/>
    <w:rsid w:val="00EC6FCC"/>
    <w:rsid w:val="00EC78CB"/>
    <w:rsid w:val="00ED0564"/>
    <w:rsid w:val="00ED064F"/>
    <w:rsid w:val="00ED132D"/>
    <w:rsid w:val="00ED1BBB"/>
    <w:rsid w:val="00ED1E1E"/>
    <w:rsid w:val="00ED21E6"/>
    <w:rsid w:val="00ED2363"/>
    <w:rsid w:val="00ED2B12"/>
    <w:rsid w:val="00ED317F"/>
    <w:rsid w:val="00ED354A"/>
    <w:rsid w:val="00ED4137"/>
    <w:rsid w:val="00ED4985"/>
    <w:rsid w:val="00ED6680"/>
    <w:rsid w:val="00ED71A2"/>
    <w:rsid w:val="00ED75D4"/>
    <w:rsid w:val="00ED7EE2"/>
    <w:rsid w:val="00EE015E"/>
    <w:rsid w:val="00EE0B0B"/>
    <w:rsid w:val="00EE0BD2"/>
    <w:rsid w:val="00EE0CDE"/>
    <w:rsid w:val="00EE0F94"/>
    <w:rsid w:val="00EE35E8"/>
    <w:rsid w:val="00EE3A2A"/>
    <w:rsid w:val="00EE40A3"/>
    <w:rsid w:val="00EE4F06"/>
    <w:rsid w:val="00EE5983"/>
    <w:rsid w:val="00EE7513"/>
    <w:rsid w:val="00EF0527"/>
    <w:rsid w:val="00EF2A2D"/>
    <w:rsid w:val="00EF3321"/>
    <w:rsid w:val="00EF470B"/>
    <w:rsid w:val="00EF4771"/>
    <w:rsid w:val="00EF5525"/>
    <w:rsid w:val="00EF5D77"/>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3F5E"/>
    <w:rsid w:val="00F0484C"/>
    <w:rsid w:val="00F04A25"/>
    <w:rsid w:val="00F04BB2"/>
    <w:rsid w:val="00F0523E"/>
    <w:rsid w:val="00F05713"/>
    <w:rsid w:val="00F05ADD"/>
    <w:rsid w:val="00F05BD2"/>
    <w:rsid w:val="00F0648F"/>
    <w:rsid w:val="00F0720E"/>
    <w:rsid w:val="00F07377"/>
    <w:rsid w:val="00F074BA"/>
    <w:rsid w:val="00F075A7"/>
    <w:rsid w:val="00F07E56"/>
    <w:rsid w:val="00F105C5"/>
    <w:rsid w:val="00F117D9"/>
    <w:rsid w:val="00F11991"/>
    <w:rsid w:val="00F137A5"/>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69E"/>
    <w:rsid w:val="00F261E4"/>
    <w:rsid w:val="00F263A0"/>
    <w:rsid w:val="00F2796B"/>
    <w:rsid w:val="00F27C80"/>
    <w:rsid w:val="00F30D36"/>
    <w:rsid w:val="00F318AE"/>
    <w:rsid w:val="00F31E0E"/>
    <w:rsid w:val="00F3321C"/>
    <w:rsid w:val="00F33321"/>
    <w:rsid w:val="00F33B15"/>
    <w:rsid w:val="00F34214"/>
    <w:rsid w:val="00F34240"/>
    <w:rsid w:val="00F34CCD"/>
    <w:rsid w:val="00F35088"/>
    <w:rsid w:val="00F35769"/>
    <w:rsid w:val="00F36FAE"/>
    <w:rsid w:val="00F401B6"/>
    <w:rsid w:val="00F42602"/>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379"/>
    <w:rsid w:val="00F52DD4"/>
    <w:rsid w:val="00F53EA3"/>
    <w:rsid w:val="00F5406C"/>
    <w:rsid w:val="00F546E1"/>
    <w:rsid w:val="00F54DA6"/>
    <w:rsid w:val="00F559BF"/>
    <w:rsid w:val="00F55AF9"/>
    <w:rsid w:val="00F561BD"/>
    <w:rsid w:val="00F56AF3"/>
    <w:rsid w:val="00F61497"/>
    <w:rsid w:val="00F61C64"/>
    <w:rsid w:val="00F61CC7"/>
    <w:rsid w:val="00F6275D"/>
    <w:rsid w:val="00F62846"/>
    <w:rsid w:val="00F62D7B"/>
    <w:rsid w:val="00F63C38"/>
    <w:rsid w:val="00F6409B"/>
    <w:rsid w:val="00F64965"/>
    <w:rsid w:val="00F65288"/>
    <w:rsid w:val="00F6568A"/>
    <w:rsid w:val="00F65727"/>
    <w:rsid w:val="00F6588B"/>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0B0"/>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970CA"/>
    <w:rsid w:val="00FA02D9"/>
    <w:rsid w:val="00FA0350"/>
    <w:rsid w:val="00FA0B24"/>
    <w:rsid w:val="00FA1197"/>
    <w:rsid w:val="00FA1A83"/>
    <w:rsid w:val="00FA297E"/>
    <w:rsid w:val="00FA2AB7"/>
    <w:rsid w:val="00FA3A5D"/>
    <w:rsid w:val="00FA3BAD"/>
    <w:rsid w:val="00FA41B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0090"/>
    <w:rsid w:val="00FC1E55"/>
    <w:rsid w:val="00FC24CF"/>
    <w:rsid w:val="00FC36C8"/>
    <w:rsid w:val="00FC372D"/>
    <w:rsid w:val="00FC3991"/>
    <w:rsid w:val="00FC3AFD"/>
    <w:rsid w:val="00FC3E45"/>
    <w:rsid w:val="00FC44ED"/>
    <w:rsid w:val="00FC4C4C"/>
    <w:rsid w:val="00FC52F3"/>
    <w:rsid w:val="00FC6317"/>
    <w:rsid w:val="00FC779C"/>
    <w:rsid w:val="00FD01BA"/>
    <w:rsid w:val="00FD06BB"/>
    <w:rsid w:val="00FD0EAA"/>
    <w:rsid w:val="00FD105F"/>
    <w:rsid w:val="00FD1611"/>
    <w:rsid w:val="00FD2575"/>
    <w:rsid w:val="00FD5AA3"/>
    <w:rsid w:val="00FD6B49"/>
    <w:rsid w:val="00FD7327"/>
    <w:rsid w:val="00FE149E"/>
    <w:rsid w:val="00FE1F7C"/>
    <w:rsid w:val="00FE248D"/>
    <w:rsid w:val="00FE471E"/>
    <w:rsid w:val="00FE4D57"/>
    <w:rsid w:val="00FE5F48"/>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9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95A8-CDC7-4D03-BE80-61E9DF43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25</Pages>
  <Words>9290</Words>
  <Characters>51099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55</cp:revision>
  <cp:lastPrinted>2021-08-18T13:25:00Z</cp:lastPrinted>
  <dcterms:created xsi:type="dcterms:W3CDTF">2021-08-05T17:29:00Z</dcterms:created>
  <dcterms:modified xsi:type="dcterms:W3CDTF">2021-08-18T13:27:00Z</dcterms:modified>
</cp:coreProperties>
</file>