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A713" w14:textId="295CF2D9" w:rsidR="00867ACA" w:rsidRPr="00867ACA" w:rsidRDefault="00F0648F" w:rsidP="00867ACA">
      <w:pPr>
        <w:spacing w:line="480" w:lineRule="auto"/>
        <w:jc w:val="both"/>
        <w:rPr>
          <w:rFonts w:cstheme="minorHAnsi"/>
          <w:b/>
          <w:color w:val="000000" w:themeColor="text1"/>
        </w:rPr>
      </w:pPr>
      <w:bookmarkStart w:id="0" w:name="_Hlk31799003"/>
      <w:r w:rsidRPr="001B5AE4">
        <w:rPr>
          <w:rFonts w:asciiTheme="minorHAnsi" w:hAnsiTheme="minorHAnsi" w:cstheme="minorHAnsi"/>
          <w:b/>
        </w:rPr>
        <w:t xml:space="preserve">ACTA DE SESIÓN </w:t>
      </w:r>
      <w:r w:rsidR="00221989" w:rsidRPr="001B5AE4">
        <w:rPr>
          <w:rFonts w:asciiTheme="minorHAnsi" w:hAnsiTheme="minorHAnsi" w:cstheme="minorHAnsi"/>
          <w:b/>
        </w:rPr>
        <w:t>EXTRA</w:t>
      </w:r>
      <w:r w:rsidRPr="001B5AE4">
        <w:rPr>
          <w:rFonts w:asciiTheme="minorHAnsi" w:hAnsiTheme="minorHAnsi" w:cstheme="minorHAnsi"/>
          <w:b/>
        </w:rPr>
        <w:t>ORDINARIA PRIVADA DEL CONSEJO DE LA JUDICATURA DEL ESTADO DE TLAXCALA, CELEBRADA A LAS</w:t>
      </w:r>
      <w:r w:rsidR="00B63C12" w:rsidRPr="001B5AE4">
        <w:rPr>
          <w:rFonts w:asciiTheme="minorHAnsi" w:hAnsiTheme="minorHAnsi" w:cstheme="minorHAnsi"/>
          <w:b/>
        </w:rPr>
        <w:t xml:space="preserve"> </w:t>
      </w:r>
      <w:r w:rsidR="00867ACA">
        <w:rPr>
          <w:rFonts w:asciiTheme="minorHAnsi" w:hAnsiTheme="minorHAnsi" w:cstheme="minorHAnsi"/>
          <w:b/>
        </w:rPr>
        <w:t>TRECE</w:t>
      </w:r>
      <w:r w:rsidR="00081116" w:rsidRPr="001B5AE4">
        <w:rPr>
          <w:rFonts w:asciiTheme="minorHAnsi" w:hAnsiTheme="minorHAnsi" w:cstheme="minorHAnsi"/>
          <w:b/>
        </w:rPr>
        <w:t xml:space="preserve"> </w:t>
      </w:r>
      <w:r w:rsidR="0031130D" w:rsidRPr="001B5AE4">
        <w:rPr>
          <w:rFonts w:asciiTheme="minorHAnsi" w:hAnsiTheme="minorHAnsi" w:cstheme="minorHAnsi"/>
          <w:b/>
        </w:rPr>
        <w:t xml:space="preserve">HORAS </w:t>
      </w:r>
      <w:r w:rsidRPr="001B5AE4">
        <w:rPr>
          <w:rFonts w:asciiTheme="minorHAnsi" w:hAnsiTheme="minorHAnsi" w:cstheme="minorHAnsi"/>
          <w:b/>
        </w:rPr>
        <w:t>DEL DÍA</w:t>
      </w:r>
      <w:r w:rsidR="000839B6" w:rsidRPr="001B5AE4">
        <w:rPr>
          <w:rFonts w:asciiTheme="minorHAnsi" w:hAnsiTheme="minorHAnsi" w:cstheme="minorHAnsi"/>
          <w:b/>
        </w:rPr>
        <w:t xml:space="preserve"> </w:t>
      </w:r>
      <w:r w:rsidR="003E5FD4" w:rsidRPr="001B5AE4">
        <w:rPr>
          <w:rFonts w:asciiTheme="minorHAnsi" w:hAnsiTheme="minorHAnsi" w:cstheme="minorHAnsi"/>
          <w:b/>
        </w:rPr>
        <w:t>DIECISIETE</w:t>
      </w:r>
      <w:r w:rsidR="00B920A3" w:rsidRPr="001B5AE4">
        <w:rPr>
          <w:rFonts w:asciiTheme="minorHAnsi" w:hAnsiTheme="minorHAnsi" w:cstheme="minorHAnsi"/>
          <w:b/>
        </w:rPr>
        <w:t xml:space="preserve"> </w:t>
      </w:r>
      <w:r w:rsidR="00B46381" w:rsidRPr="001B5AE4">
        <w:rPr>
          <w:rFonts w:asciiTheme="minorHAnsi" w:hAnsiTheme="minorHAnsi" w:cstheme="minorHAnsi"/>
          <w:b/>
        </w:rPr>
        <w:t xml:space="preserve">DE </w:t>
      </w:r>
      <w:r w:rsidR="00221989" w:rsidRPr="001B5AE4">
        <w:rPr>
          <w:rFonts w:asciiTheme="minorHAnsi" w:hAnsiTheme="minorHAnsi" w:cstheme="minorHAnsi"/>
          <w:b/>
        </w:rPr>
        <w:t>SEPTIEMBRE</w:t>
      </w:r>
      <w:r w:rsidR="000A29A0" w:rsidRPr="001B5AE4">
        <w:rPr>
          <w:rFonts w:asciiTheme="minorHAnsi" w:hAnsiTheme="minorHAnsi" w:cstheme="minorHAnsi"/>
          <w:b/>
        </w:rPr>
        <w:t xml:space="preserve"> DE</w:t>
      </w:r>
      <w:r w:rsidRPr="001B5AE4">
        <w:rPr>
          <w:rFonts w:asciiTheme="minorHAnsi" w:hAnsiTheme="minorHAnsi" w:cstheme="minorHAnsi"/>
          <w:b/>
        </w:rPr>
        <w:t xml:space="preserve"> DOS MIL VEINTIUNO, </w:t>
      </w:r>
      <w:bookmarkStart w:id="1" w:name="_Hlk54605153"/>
      <w:r w:rsidRPr="001B5AE4">
        <w:rPr>
          <w:rFonts w:asciiTheme="minorHAnsi" w:hAnsiTheme="minorHAnsi" w:cstheme="minorHAnsi"/>
          <w:b/>
        </w:rPr>
        <w:t>EN LA PRESIDENCIA DEL TRIBUNAL SUPERIOR DE JUSTICIA DEL ESTADO</w:t>
      </w:r>
      <w:bookmarkEnd w:id="0"/>
      <w:bookmarkEnd w:id="1"/>
      <w:r w:rsidR="0031130D" w:rsidRPr="001B5AE4">
        <w:rPr>
          <w:rFonts w:asciiTheme="minorHAnsi" w:hAnsiTheme="minorHAnsi" w:cstheme="minorHAnsi"/>
          <w:b/>
        </w:rPr>
        <w:t xml:space="preserve">, </w:t>
      </w:r>
      <w:bookmarkStart w:id="2" w:name="_Hlk81398902"/>
      <w:r w:rsidR="00867ACA" w:rsidRPr="00867ACA">
        <w:rPr>
          <w:rFonts w:cstheme="minorHAnsi"/>
          <w:b/>
          <w:color w:val="000000" w:themeColor="text1"/>
        </w:rPr>
        <w:t>CON SEDE EN CIUDAD JUDICIAL, SANTA ANITA HUILOAC, APIZACO, TLAXCALA, BAJO EL SIGUIENTE:</w:t>
      </w:r>
    </w:p>
    <w:p w14:paraId="2E2D29D2" w14:textId="13913A3A" w:rsidR="00081116" w:rsidRPr="001B5AE4" w:rsidRDefault="00081116" w:rsidP="00867ACA">
      <w:pPr>
        <w:spacing w:line="480" w:lineRule="auto"/>
        <w:jc w:val="center"/>
        <w:rPr>
          <w:rFonts w:asciiTheme="minorHAnsi" w:hAnsiTheme="minorHAnsi" w:cstheme="minorHAnsi"/>
          <w:b/>
        </w:rPr>
      </w:pPr>
      <w:r w:rsidRPr="001B5AE4">
        <w:rPr>
          <w:rFonts w:asciiTheme="minorHAnsi" w:hAnsiTheme="minorHAnsi" w:cstheme="minorHAnsi"/>
          <w:b/>
        </w:rPr>
        <w:t>ORDEN DEL DIA:</w:t>
      </w:r>
    </w:p>
    <w:bookmarkEnd w:id="2"/>
    <w:p w14:paraId="748727BC" w14:textId="2F1079B9" w:rsidR="005B47C2" w:rsidRPr="001B5AE4" w:rsidRDefault="005B47C2" w:rsidP="00604B13">
      <w:pPr>
        <w:pStyle w:val="Prrafodelista"/>
        <w:numPr>
          <w:ilvl w:val="0"/>
          <w:numId w:val="1"/>
        </w:numPr>
        <w:spacing w:after="0" w:line="480" w:lineRule="auto"/>
        <w:ind w:left="1134" w:hanging="709"/>
        <w:jc w:val="both"/>
        <w:rPr>
          <w:rFonts w:eastAsia="Times New Roman" w:cstheme="minorHAnsi"/>
          <w:lang w:eastAsia="es-MX"/>
        </w:rPr>
      </w:pPr>
      <w:r w:rsidRPr="001B5AE4">
        <w:rPr>
          <w:rFonts w:eastAsia="Times New Roman" w:cstheme="minorHAnsi"/>
          <w:lang w:eastAsia="es-MX"/>
        </w:rPr>
        <w:t xml:space="preserve">Verificación del quorum. </w:t>
      </w:r>
      <w:r w:rsidR="003F37FF">
        <w:rPr>
          <w:rFonts w:eastAsia="Times New Roman" w:cstheme="minorHAnsi"/>
          <w:lang w:eastAsia="es-MX"/>
        </w:rPr>
        <w:t>- - - - - - - - - - - - - - - - - - - - - - - - - - - - - - - - - - - - -</w:t>
      </w:r>
    </w:p>
    <w:p w14:paraId="000C3BB4" w14:textId="60629773" w:rsidR="005B47C2" w:rsidRPr="001B5AE4" w:rsidRDefault="005B47C2" w:rsidP="00604B13">
      <w:pPr>
        <w:pStyle w:val="Prrafodelista"/>
        <w:numPr>
          <w:ilvl w:val="0"/>
          <w:numId w:val="1"/>
        </w:numPr>
        <w:spacing w:after="0" w:line="480" w:lineRule="auto"/>
        <w:ind w:left="1134" w:hanging="709"/>
        <w:jc w:val="both"/>
        <w:rPr>
          <w:rFonts w:eastAsia="Times New Roman" w:cstheme="minorHAnsi"/>
          <w:lang w:eastAsia="es-MX"/>
        </w:rPr>
      </w:pPr>
      <w:r w:rsidRPr="001B5AE4">
        <w:rPr>
          <w:rFonts w:eastAsia="Times New Roman" w:cstheme="minorHAnsi"/>
          <w:lang w:eastAsia="es-MX"/>
        </w:rPr>
        <w:t>Aprobación del acta número 51/2021.</w:t>
      </w:r>
      <w:r w:rsidR="003F37FF">
        <w:rPr>
          <w:rFonts w:eastAsia="Times New Roman" w:cstheme="minorHAnsi"/>
          <w:lang w:eastAsia="es-MX"/>
        </w:rPr>
        <w:t xml:space="preserve">- - - - - - - - - - - - - - - - - - - - - - - - - - - </w:t>
      </w:r>
    </w:p>
    <w:p w14:paraId="705B2B26" w14:textId="08E60A2D" w:rsidR="005B47C2" w:rsidRDefault="005B47C2" w:rsidP="00604B13">
      <w:pPr>
        <w:pStyle w:val="Prrafodelista"/>
        <w:numPr>
          <w:ilvl w:val="0"/>
          <w:numId w:val="1"/>
        </w:numPr>
        <w:spacing w:after="0" w:line="480" w:lineRule="auto"/>
        <w:ind w:left="1134" w:hanging="709"/>
        <w:jc w:val="both"/>
        <w:rPr>
          <w:rFonts w:eastAsia="Times New Roman" w:cstheme="minorHAnsi"/>
          <w:lang w:eastAsia="es-MX"/>
        </w:rPr>
      </w:pPr>
      <w:r w:rsidRPr="001B5AE4">
        <w:rPr>
          <w:rFonts w:eastAsia="Times New Roman" w:cstheme="minorHAnsi"/>
          <w:lang w:eastAsia="es-MX"/>
        </w:rPr>
        <w:t xml:space="preserve">Análisis, discusión y determinación del oficio número CJET/CA/266/2021, de fecha nueve de septiembre de dos mil veintiuno, signado por la </w:t>
      </w:r>
      <w:proofErr w:type="gramStart"/>
      <w:r w:rsidRPr="001B5AE4">
        <w:rPr>
          <w:rFonts w:eastAsia="Times New Roman" w:cstheme="minorHAnsi"/>
          <w:lang w:eastAsia="es-MX"/>
        </w:rPr>
        <w:t>Presidenta</w:t>
      </w:r>
      <w:proofErr w:type="gramEnd"/>
      <w:r w:rsidRPr="001B5AE4">
        <w:rPr>
          <w:rFonts w:eastAsia="Times New Roman" w:cstheme="minorHAnsi"/>
          <w:lang w:eastAsia="es-MX"/>
        </w:rPr>
        <w:t xml:space="preserve"> de la Comisión de Administración, consejera integrante de este cuerpo colegiado.</w:t>
      </w:r>
      <w:r w:rsidR="003F37FF">
        <w:rPr>
          <w:rFonts w:eastAsia="Times New Roman" w:cstheme="minorHAnsi"/>
          <w:lang w:eastAsia="es-MX"/>
        </w:rPr>
        <w:t xml:space="preserve"> - - - - - - - - - - - - - -- - - - - - - - - - - - - - - - - - - - - - - - - - - - - </w:t>
      </w:r>
    </w:p>
    <w:p w14:paraId="7D11FB1E" w14:textId="77777777" w:rsidR="00604B13" w:rsidRPr="00CC6B5D" w:rsidRDefault="00604B13" w:rsidP="00604B13">
      <w:pPr>
        <w:pStyle w:val="Prrafodelista"/>
        <w:numPr>
          <w:ilvl w:val="0"/>
          <w:numId w:val="1"/>
        </w:numPr>
        <w:spacing w:after="0" w:line="480" w:lineRule="auto"/>
        <w:ind w:left="1134" w:hanging="709"/>
        <w:jc w:val="both"/>
        <w:rPr>
          <w:rFonts w:eastAsia="Times New Roman" w:cstheme="minorHAnsi"/>
          <w:lang w:eastAsia="es-MX"/>
        </w:rPr>
      </w:pPr>
      <w:r w:rsidRPr="00CC6B5D">
        <w:rPr>
          <w:rFonts w:eastAsia="Times New Roman" w:cstheme="minorHAnsi"/>
          <w:lang w:eastAsia="es-MX"/>
        </w:rPr>
        <w:t>Análisis, discusión y determinación del oficio número CJET/CA/267/2021, de fecha catorce de septiembre de dos mil veintiuno, signado por la Dra. Dora María García Espejel, consejera integrante de este cuerpo colegiado.</w:t>
      </w:r>
    </w:p>
    <w:p w14:paraId="74934AF0" w14:textId="3552653E" w:rsidR="005B47C2" w:rsidRPr="001B5AE4" w:rsidRDefault="005B47C2" w:rsidP="00604B13">
      <w:pPr>
        <w:pStyle w:val="Prrafodelista"/>
        <w:numPr>
          <w:ilvl w:val="0"/>
          <w:numId w:val="1"/>
        </w:numPr>
        <w:spacing w:after="0" w:line="480" w:lineRule="auto"/>
        <w:ind w:left="1134" w:hanging="709"/>
        <w:jc w:val="both"/>
        <w:rPr>
          <w:rFonts w:eastAsia="Times New Roman" w:cstheme="minorHAnsi"/>
          <w:lang w:eastAsia="es-MX"/>
        </w:rPr>
      </w:pPr>
      <w:r w:rsidRPr="001B5AE4">
        <w:rPr>
          <w:rFonts w:eastAsia="Times New Roman" w:cstheme="minorHAnsi"/>
          <w:lang w:eastAsia="es-MX"/>
        </w:rPr>
        <w:t xml:space="preserve">Análisis, discusión y determinación de los oficios número 710/UIPCPAPJE/2021 y 713/UIPCPAPJE/2021, de fecha nueve y diez de septiembre de dos mil veintiuno, signado por el </w:t>
      </w:r>
      <w:proofErr w:type="gramStart"/>
      <w:r w:rsidRPr="001B5AE4">
        <w:rPr>
          <w:rFonts w:eastAsia="Times New Roman" w:cstheme="minorHAnsi"/>
          <w:lang w:eastAsia="es-MX"/>
        </w:rPr>
        <w:t>Jefe</w:t>
      </w:r>
      <w:proofErr w:type="gramEnd"/>
      <w:r w:rsidRPr="001B5AE4">
        <w:rPr>
          <w:rFonts w:eastAsia="Times New Roman" w:cstheme="minorHAnsi"/>
          <w:lang w:eastAsia="es-MX"/>
        </w:rPr>
        <w:t xml:space="preserve"> de la Unidad Interna de Protección </w:t>
      </w:r>
      <w:r w:rsidR="00227A9A">
        <w:rPr>
          <w:rFonts w:eastAsia="Times New Roman" w:cstheme="minorHAnsi"/>
          <w:lang w:eastAsia="es-MX"/>
        </w:rPr>
        <w:t xml:space="preserve">Civil </w:t>
      </w:r>
      <w:r w:rsidRPr="001B5AE4">
        <w:rPr>
          <w:rFonts w:eastAsia="Times New Roman" w:cstheme="minorHAnsi"/>
          <w:lang w:eastAsia="es-MX"/>
        </w:rPr>
        <w:t>y Primeros Auxilios del Poder Judicial del Estado, por guardar relación entre sí.</w:t>
      </w:r>
      <w:r w:rsidR="003F37FF">
        <w:rPr>
          <w:rFonts w:eastAsia="Times New Roman" w:cstheme="minorHAnsi"/>
          <w:lang w:eastAsia="es-MX"/>
        </w:rPr>
        <w:t xml:space="preserve"> - - - - - - - - - - - - - - - - - - - - - - - - - - - - - - - - - - - - - </w:t>
      </w:r>
    </w:p>
    <w:p w14:paraId="320F3FFF" w14:textId="5D313773" w:rsidR="0094223B" w:rsidRPr="0094223B" w:rsidRDefault="00227A9A" w:rsidP="0094223B">
      <w:pPr>
        <w:pStyle w:val="Prrafodelista"/>
        <w:numPr>
          <w:ilvl w:val="0"/>
          <w:numId w:val="1"/>
        </w:numPr>
        <w:spacing w:after="0" w:line="480" w:lineRule="auto"/>
        <w:ind w:left="1134" w:hanging="709"/>
        <w:jc w:val="both"/>
        <w:rPr>
          <w:rFonts w:eastAsia="Times New Roman" w:cstheme="minorHAnsi"/>
          <w:lang w:eastAsia="es-MX"/>
        </w:rPr>
      </w:pPr>
      <w:r w:rsidRPr="00CC6B5D">
        <w:rPr>
          <w:rFonts w:eastAsia="Times New Roman" w:cstheme="minorHAnsi"/>
          <w:lang w:eastAsia="es-MX"/>
        </w:rPr>
        <w:t>Análisis, discusión y determinación de</w:t>
      </w:r>
      <w:r>
        <w:rPr>
          <w:rFonts w:eastAsia="Times New Roman" w:cstheme="minorHAnsi"/>
          <w:lang w:eastAsia="es-MX"/>
        </w:rPr>
        <w:t xml:space="preserve"> </w:t>
      </w:r>
      <w:r w:rsidRPr="00CC6B5D">
        <w:rPr>
          <w:rFonts w:eastAsia="Times New Roman" w:cstheme="minorHAnsi"/>
          <w:lang w:eastAsia="es-MX"/>
        </w:rPr>
        <w:t>l</w:t>
      </w:r>
      <w:r>
        <w:rPr>
          <w:rFonts w:eastAsia="Times New Roman" w:cstheme="minorHAnsi"/>
          <w:lang w:eastAsia="es-MX"/>
        </w:rPr>
        <w:t>os</w:t>
      </w:r>
      <w:r w:rsidRPr="00CC6B5D">
        <w:rPr>
          <w:rFonts w:eastAsia="Times New Roman" w:cstheme="minorHAnsi"/>
          <w:lang w:eastAsia="es-MX"/>
        </w:rPr>
        <w:t xml:space="preserve"> </w:t>
      </w:r>
      <w:r w:rsidR="0094223B" w:rsidRPr="0094223B">
        <w:rPr>
          <w:rFonts w:eastAsia="Times New Roman" w:cstheme="minorHAnsi"/>
          <w:lang w:eastAsia="es-MX"/>
        </w:rPr>
        <w:t>oficios número 1967/2021 y 1970/2021, de fecha diez y trece de septiembre de dos mil veintiuno, signados por el Administrador del Juzgado de Control y de Juicio Oral del Distrito Judicial de Guridi y Alcocer, por guardar relación entre sí.</w:t>
      </w:r>
      <w:r w:rsidR="003F37FF">
        <w:rPr>
          <w:rFonts w:eastAsia="Times New Roman" w:cstheme="minorHAnsi"/>
          <w:lang w:eastAsia="es-MX"/>
        </w:rPr>
        <w:t xml:space="preserve"> - - - - - - </w:t>
      </w:r>
    </w:p>
    <w:p w14:paraId="5770053E" w14:textId="32340576" w:rsidR="007C7299" w:rsidRPr="007C7299" w:rsidRDefault="007C7299" w:rsidP="007C7299">
      <w:pPr>
        <w:pStyle w:val="Prrafodelista"/>
        <w:numPr>
          <w:ilvl w:val="0"/>
          <w:numId w:val="1"/>
        </w:numPr>
        <w:spacing w:after="0" w:line="480" w:lineRule="auto"/>
        <w:ind w:left="1134" w:hanging="709"/>
        <w:jc w:val="both"/>
        <w:rPr>
          <w:rFonts w:eastAsia="Times New Roman" w:cstheme="minorHAnsi"/>
          <w:b/>
          <w:bCs/>
          <w:lang w:eastAsia="es-MX"/>
        </w:rPr>
      </w:pPr>
      <w:r w:rsidRPr="007C7299">
        <w:rPr>
          <w:rFonts w:eastAsia="Times New Roman" w:cstheme="minorHAnsi"/>
          <w:lang w:eastAsia="es-MX"/>
        </w:rPr>
        <w:t>Análisis, discusión y determinación del oficio número TES/218/2021, de fecha quince de septiembre de dos mil veintiuno, signado por el Tesorero del Poder Judicial del Estado.</w:t>
      </w:r>
      <w:r w:rsidR="003F37FF">
        <w:rPr>
          <w:rFonts w:eastAsia="Times New Roman" w:cstheme="minorHAnsi"/>
          <w:lang w:eastAsia="es-MX"/>
        </w:rPr>
        <w:t xml:space="preserve"> - - - - - - - - - - - - - - - - - - - - - - - - - - - - - - - - - - </w:t>
      </w:r>
    </w:p>
    <w:p w14:paraId="38950895" w14:textId="0B92D4CC" w:rsidR="005B47C2" w:rsidRDefault="005B47C2" w:rsidP="00604B13">
      <w:pPr>
        <w:pStyle w:val="Prrafodelista"/>
        <w:numPr>
          <w:ilvl w:val="0"/>
          <w:numId w:val="1"/>
        </w:numPr>
        <w:spacing w:after="0" w:line="480" w:lineRule="auto"/>
        <w:ind w:left="1134" w:hanging="709"/>
        <w:jc w:val="both"/>
        <w:rPr>
          <w:rFonts w:eastAsia="Times New Roman" w:cstheme="minorHAnsi"/>
          <w:lang w:eastAsia="es-MX"/>
        </w:rPr>
      </w:pPr>
      <w:bookmarkStart w:id="3" w:name="_Hlk83195238"/>
      <w:r w:rsidRPr="001B5AE4">
        <w:rPr>
          <w:rFonts w:eastAsia="Times New Roman" w:cstheme="minorHAnsi"/>
          <w:lang w:eastAsia="es-MX"/>
        </w:rPr>
        <w:t>Análisis, discusión y determinación de asuntos diversos de personal del Poder Judicial del Estado.</w:t>
      </w:r>
      <w:r w:rsidR="003F37FF">
        <w:rPr>
          <w:rFonts w:eastAsia="Times New Roman" w:cstheme="minorHAnsi"/>
          <w:lang w:eastAsia="es-MX"/>
        </w:rPr>
        <w:t xml:space="preserve"> </w:t>
      </w:r>
      <w:bookmarkEnd w:id="3"/>
      <w:r w:rsidR="003F37FF">
        <w:rPr>
          <w:rFonts w:eastAsia="Times New Roman" w:cstheme="minorHAnsi"/>
          <w:lang w:eastAsia="es-MX"/>
        </w:rPr>
        <w:t xml:space="preserve">- - - - - - - - - - - - - - - - - - - - - - - - - - - - - - - - - - - - - </w:t>
      </w:r>
    </w:p>
    <w:p w14:paraId="608DD24F" w14:textId="77777777" w:rsidR="007C7299" w:rsidRPr="001B5AE4" w:rsidRDefault="007C7299" w:rsidP="007C7299">
      <w:pPr>
        <w:pStyle w:val="Prrafodelista"/>
        <w:spacing w:after="0" w:line="480" w:lineRule="auto"/>
        <w:ind w:left="1134"/>
        <w:jc w:val="both"/>
        <w:rPr>
          <w:rFonts w:eastAsia="Times New Roman" w:cstheme="minorHAnsi"/>
          <w:lang w:eastAsia="es-MX"/>
        </w:rPr>
      </w:pPr>
    </w:p>
    <w:p w14:paraId="17FF8BA4" w14:textId="3D7226EF" w:rsidR="00EF4771" w:rsidRPr="001B5AE4" w:rsidRDefault="00EF4771" w:rsidP="008570C3">
      <w:pPr>
        <w:spacing w:line="480" w:lineRule="auto"/>
        <w:jc w:val="both"/>
        <w:rPr>
          <w:rFonts w:asciiTheme="minorHAnsi" w:hAnsiTheme="minorHAnsi" w:cstheme="minorHAnsi"/>
          <w:color w:val="000000"/>
        </w:rPr>
      </w:pPr>
      <w:r w:rsidRPr="001B5AE4">
        <w:rPr>
          <w:rFonts w:asciiTheme="minorHAnsi" w:hAnsiTheme="minorHAnsi" w:cstheme="minorHAnsi"/>
        </w:rPr>
        <w:lastRenderedPageBreak/>
        <w:t xml:space="preserve">ASISTENTES: - - - - - - - - - - - - - - - - - - - - - - - - - - - - - - - - - - - - - - - - - - - - - - - - - - - </w:t>
      </w:r>
      <w:r w:rsidR="00756174" w:rsidRPr="001B5AE4">
        <w:rPr>
          <w:rFonts w:asciiTheme="minorHAnsi" w:hAnsiTheme="minorHAnsi" w:cstheme="minorHAnsi"/>
        </w:rPr>
        <w:t xml:space="preserve">- - - - - </w:t>
      </w:r>
    </w:p>
    <w:tbl>
      <w:tblPr>
        <w:tblW w:w="0" w:type="auto"/>
        <w:tblLook w:val="04A0" w:firstRow="1" w:lastRow="0" w:firstColumn="1" w:lastColumn="0" w:noHBand="0" w:noVBand="1"/>
      </w:tblPr>
      <w:tblGrid>
        <w:gridCol w:w="5669"/>
        <w:gridCol w:w="2035"/>
      </w:tblGrid>
      <w:tr w:rsidR="00EF4771" w:rsidRPr="001B5AE4" w14:paraId="2400D381" w14:textId="77777777" w:rsidTr="00A744A2">
        <w:tc>
          <w:tcPr>
            <w:tcW w:w="5671" w:type="dxa"/>
            <w:hideMark/>
          </w:tcPr>
          <w:p w14:paraId="419CDC3C" w14:textId="776371C8" w:rsidR="00EF4771" w:rsidRPr="001B5AE4" w:rsidRDefault="00CB0AD3" w:rsidP="008570C3">
            <w:pPr>
              <w:spacing w:line="480" w:lineRule="auto"/>
              <w:jc w:val="both"/>
              <w:rPr>
                <w:rFonts w:asciiTheme="minorHAnsi" w:hAnsiTheme="minorHAnsi" w:cstheme="minorHAnsi"/>
              </w:rPr>
            </w:pPr>
            <w:bookmarkStart w:id="4" w:name="_Hlk478713375"/>
            <w:r w:rsidRPr="001B5AE4">
              <w:rPr>
                <w:rFonts w:asciiTheme="minorHAnsi" w:hAnsiTheme="minorHAnsi" w:cstheme="minorHAnsi"/>
                <w:b/>
              </w:rPr>
              <w:t>Doctor Héctor Maldonado Bonilla</w:t>
            </w:r>
            <w:r w:rsidR="00EF4771" w:rsidRPr="001B5AE4">
              <w:rPr>
                <w:rFonts w:asciiTheme="minorHAnsi" w:hAnsiTheme="minorHAnsi" w:cstheme="minorHAnsi"/>
                <w:b/>
              </w:rPr>
              <w:t xml:space="preserve">, Magistrado Presidente del Consejo de la Judicatura del Estado de </w:t>
            </w:r>
            <w:proofErr w:type="gramStart"/>
            <w:r w:rsidR="00EF4771" w:rsidRPr="001B5AE4">
              <w:rPr>
                <w:rFonts w:asciiTheme="minorHAnsi" w:hAnsiTheme="minorHAnsi" w:cstheme="minorHAnsi"/>
                <w:b/>
              </w:rPr>
              <w:t>Tlaxcala .</w:t>
            </w:r>
            <w:proofErr w:type="gramEnd"/>
            <w:r w:rsidR="00EF4771" w:rsidRPr="001B5AE4">
              <w:rPr>
                <w:rFonts w:asciiTheme="minorHAnsi" w:hAnsiTheme="minorHAnsi" w:cstheme="minorHAnsi"/>
                <w:b/>
              </w:rPr>
              <w:t xml:space="preserve">  - - - - - - </w:t>
            </w:r>
          </w:p>
        </w:tc>
        <w:tc>
          <w:tcPr>
            <w:tcW w:w="2035" w:type="dxa"/>
            <w:hideMark/>
          </w:tcPr>
          <w:p w14:paraId="39B9B27A" w14:textId="77777777" w:rsidR="00EF4771" w:rsidRPr="001B5AE4" w:rsidRDefault="00EF4771" w:rsidP="008570C3">
            <w:pPr>
              <w:spacing w:after="0" w:line="480" w:lineRule="auto"/>
              <w:ind w:left="45"/>
              <w:jc w:val="both"/>
              <w:rPr>
                <w:rFonts w:asciiTheme="minorHAnsi" w:hAnsiTheme="minorHAnsi" w:cstheme="minorHAnsi"/>
              </w:rPr>
            </w:pPr>
            <w:r w:rsidRPr="001B5AE4">
              <w:rPr>
                <w:rFonts w:asciiTheme="minorHAnsi" w:hAnsiTheme="minorHAnsi" w:cstheme="minorHAnsi"/>
              </w:rPr>
              <w:t xml:space="preserve">- - - -- - - - - - - - - - - Presente- - - - - - - - - </w:t>
            </w:r>
          </w:p>
        </w:tc>
      </w:tr>
      <w:tr w:rsidR="00EF4771" w:rsidRPr="001B5AE4" w14:paraId="5251ED55" w14:textId="77777777" w:rsidTr="00A744A2">
        <w:tc>
          <w:tcPr>
            <w:tcW w:w="5671" w:type="dxa"/>
            <w:hideMark/>
          </w:tcPr>
          <w:p w14:paraId="4EBEC5E4" w14:textId="77777777" w:rsidR="00EF4771" w:rsidRPr="001B5AE4" w:rsidRDefault="00EF4771" w:rsidP="008570C3">
            <w:pPr>
              <w:spacing w:line="480" w:lineRule="auto"/>
              <w:jc w:val="both"/>
              <w:rPr>
                <w:rFonts w:asciiTheme="minorHAnsi" w:hAnsiTheme="minorHAnsi" w:cstheme="minorHAnsi"/>
                <w:b/>
              </w:rPr>
            </w:pPr>
            <w:r w:rsidRPr="001B5AE4">
              <w:rPr>
                <w:rFonts w:asciiTheme="minorHAnsi" w:hAnsiTheme="minorHAnsi" w:cstheme="minorHAnsi"/>
                <w:b/>
              </w:rPr>
              <w:t xml:space="preserve">Licenciado Víctor Hugo </w:t>
            </w:r>
            <w:proofErr w:type="spellStart"/>
            <w:r w:rsidRPr="001B5AE4">
              <w:rPr>
                <w:rFonts w:asciiTheme="minorHAnsi" w:hAnsiTheme="minorHAnsi" w:cstheme="minorHAnsi"/>
                <w:b/>
              </w:rPr>
              <w:t>Corichi</w:t>
            </w:r>
            <w:proofErr w:type="spellEnd"/>
            <w:r w:rsidRPr="001B5AE4">
              <w:rPr>
                <w:rFonts w:asciiTheme="minorHAnsi" w:hAnsiTheme="minorHAnsi" w:cstheme="minorHAnsi"/>
                <w:b/>
              </w:rPr>
              <w:t xml:space="preserve"> Méndez, integrante del Consejo de la Judicatura del Estado de Tlaxcala.  - - - - - - - - - </w:t>
            </w:r>
          </w:p>
        </w:tc>
        <w:tc>
          <w:tcPr>
            <w:tcW w:w="2035" w:type="dxa"/>
            <w:hideMark/>
          </w:tcPr>
          <w:p w14:paraId="07BAA75B" w14:textId="77777777" w:rsidR="00EF4771" w:rsidRPr="001B5AE4" w:rsidRDefault="00EF4771" w:rsidP="008570C3">
            <w:pPr>
              <w:spacing w:after="0" w:line="480" w:lineRule="auto"/>
              <w:ind w:left="45"/>
              <w:jc w:val="both"/>
              <w:rPr>
                <w:rFonts w:asciiTheme="minorHAnsi" w:hAnsiTheme="minorHAnsi" w:cstheme="minorHAnsi"/>
              </w:rPr>
            </w:pPr>
            <w:r w:rsidRPr="001B5AE4">
              <w:rPr>
                <w:rFonts w:asciiTheme="minorHAnsi" w:hAnsiTheme="minorHAnsi" w:cstheme="minorHAnsi"/>
              </w:rPr>
              <w:t xml:space="preserve">- - - -- - - - - - - - - - - </w:t>
            </w:r>
          </w:p>
          <w:p w14:paraId="1EB2F446" w14:textId="77777777" w:rsidR="00EF4771" w:rsidRPr="001B5AE4" w:rsidRDefault="00EF4771" w:rsidP="008570C3">
            <w:pPr>
              <w:spacing w:line="480" w:lineRule="auto"/>
              <w:jc w:val="both"/>
              <w:rPr>
                <w:rFonts w:asciiTheme="minorHAnsi" w:hAnsiTheme="minorHAnsi" w:cstheme="minorHAnsi"/>
              </w:rPr>
            </w:pPr>
            <w:r w:rsidRPr="001B5AE4">
              <w:rPr>
                <w:rFonts w:asciiTheme="minorHAnsi" w:hAnsiTheme="minorHAnsi" w:cstheme="minorHAnsi"/>
              </w:rPr>
              <w:t xml:space="preserve">Presente - - - - - - - - </w:t>
            </w:r>
          </w:p>
        </w:tc>
      </w:tr>
      <w:tr w:rsidR="00EF4771" w:rsidRPr="001B5AE4" w14:paraId="039EBA67" w14:textId="77777777" w:rsidTr="00A744A2">
        <w:tc>
          <w:tcPr>
            <w:tcW w:w="5671" w:type="dxa"/>
            <w:hideMark/>
          </w:tcPr>
          <w:p w14:paraId="2C0AAFCB" w14:textId="77777777" w:rsidR="00EF4771" w:rsidRPr="001B5AE4" w:rsidRDefault="00EF4771" w:rsidP="008570C3">
            <w:pPr>
              <w:spacing w:line="480" w:lineRule="auto"/>
              <w:jc w:val="both"/>
              <w:rPr>
                <w:rFonts w:asciiTheme="minorHAnsi" w:hAnsiTheme="minorHAnsi" w:cstheme="minorHAnsi"/>
              </w:rPr>
            </w:pPr>
            <w:r w:rsidRPr="001B5AE4">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3106D763" w14:textId="77777777" w:rsidR="00EF4771" w:rsidRPr="001B5AE4" w:rsidRDefault="00EF4771" w:rsidP="008570C3">
            <w:pPr>
              <w:spacing w:after="0" w:line="480" w:lineRule="auto"/>
              <w:ind w:left="45"/>
              <w:jc w:val="both"/>
              <w:rPr>
                <w:rFonts w:asciiTheme="minorHAnsi" w:hAnsiTheme="minorHAnsi" w:cstheme="minorHAnsi"/>
              </w:rPr>
            </w:pPr>
            <w:r w:rsidRPr="001B5AE4">
              <w:rPr>
                <w:rFonts w:asciiTheme="minorHAnsi" w:hAnsiTheme="minorHAnsi" w:cstheme="minorHAnsi"/>
              </w:rPr>
              <w:t xml:space="preserve">- - - -- - - - - - - - - - - </w:t>
            </w:r>
          </w:p>
          <w:p w14:paraId="6E81C63B" w14:textId="77777777" w:rsidR="00EF4771" w:rsidRPr="001B5AE4" w:rsidRDefault="00EF4771" w:rsidP="008570C3">
            <w:pPr>
              <w:spacing w:line="480" w:lineRule="auto"/>
              <w:jc w:val="both"/>
              <w:rPr>
                <w:rFonts w:asciiTheme="minorHAnsi" w:hAnsiTheme="minorHAnsi" w:cstheme="minorHAnsi"/>
              </w:rPr>
            </w:pPr>
            <w:r w:rsidRPr="001B5AE4">
              <w:rPr>
                <w:rFonts w:asciiTheme="minorHAnsi" w:hAnsiTheme="minorHAnsi" w:cstheme="minorHAnsi"/>
              </w:rPr>
              <w:t>Presente- - - - - - - - -</w:t>
            </w:r>
          </w:p>
        </w:tc>
      </w:tr>
      <w:tr w:rsidR="00F95E19" w:rsidRPr="001B5AE4" w14:paraId="359A436B" w14:textId="77777777" w:rsidTr="00A744A2">
        <w:tc>
          <w:tcPr>
            <w:tcW w:w="5671" w:type="dxa"/>
          </w:tcPr>
          <w:p w14:paraId="6FE89696" w14:textId="6F728650" w:rsidR="00F95E19" w:rsidRPr="001B5AE4" w:rsidRDefault="00F95E19" w:rsidP="008570C3">
            <w:pPr>
              <w:spacing w:line="480" w:lineRule="auto"/>
              <w:jc w:val="both"/>
              <w:rPr>
                <w:rFonts w:asciiTheme="minorHAnsi" w:hAnsiTheme="minorHAnsi" w:cstheme="minorHAnsi"/>
                <w:b/>
              </w:rPr>
            </w:pPr>
            <w:r w:rsidRPr="001B5AE4">
              <w:rPr>
                <w:rFonts w:asciiTheme="minorHAnsi" w:hAnsiTheme="minorHAnsi" w:cstheme="minorHAnsi"/>
                <w:b/>
              </w:rPr>
              <w:t xml:space="preserve">Lic. Edith Alejandra Segura Payán, integrante del Consejo de la Judicatura del Estado de Tlaxcala. - - - - - - - - - - - - - - - - - - </w:t>
            </w:r>
          </w:p>
        </w:tc>
        <w:tc>
          <w:tcPr>
            <w:tcW w:w="2035" w:type="dxa"/>
          </w:tcPr>
          <w:p w14:paraId="3013A724" w14:textId="77777777" w:rsidR="00F95E19" w:rsidRPr="001B5AE4" w:rsidRDefault="00F95E19" w:rsidP="008570C3">
            <w:pPr>
              <w:spacing w:after="0" w:line="480" w:lineRule="auto"/>
              <w:ind w:left="45"/>
              <w:jc w:val="both"/>
              <w:rPr>
                <w:rFonts w:asciiTheme="minorHAnsi" w:hAnsiTheme="minorHAnsi" w:cstheme="minorHAnsi"/>
              </w:rPr>
            </w:pPr>
          </w:p>
          <w:p w14:paraId="48E5DE9F" w14:textId="43916AD5" w:rsidR="00F95E19" w:rsidRPr="001B5AE4" w:rsidRDefault="00F95E19" w:rsidP="008570C3">
            <w:pPr>
              <w:spacing w:after="0" w:line="480" w:lineRule="auto"/>
              <w:ind w:left="45"/>
              <w:jc w:val="both"/>
              <w:rPr>
                <w:rFonts w:asciiTheme="minorHAnsi" w:hAnsiTheme="minorHAnsi" w:cstheme="minorHAnsi"/>
              </w:rPr>
            </w:pPr>
            <w:r w:rsidRPr="001B5AE4">
              <w:rPr>
                <w:rFonts w:asciiTheme="minorHAnsi" w:hAnsiTheme="minorHAnsi" w:cstheme="minorHAnsi"/>
              </w:rPr>
              <w:t xml:space="preserve">Presente- - - - - - - - - </w:t>
            </w:r>
          </w:p>
        </w:tc>
      </w:tr>
      <w:tr w:rsidR="00EF4771" w:rsidRPr="001B5AE4" w14:paraId="65665CB3" w14:textId="77777777" w:rsidTr="00A744A2">
        <w:tc>
          <w:tcPr>
            <w:tcW w:w="5671" w:type="dxa"/>
          </w:tcPr>
          <w:p w14:paraId="7B61A35B" w14:textId="77777777" w:rsidR="00EF4771" w:rsidRPr="001B5AE4" w:rsidRDefault="00EF4771" w:rsidP="008570C3">
            <w:pPr>
              <w:spacing w:line="480" w:lineRule="auto"/>
              <w:jc w:val="both"/>
              <w:rPr>
                <w:rFonts w:asciiTheme="minorHAnsi" w:hAnsiTheme="minorHAnsi" w:cstheme="minorHAnsi"/>
                <w:b/>
                <w:color w:val="FF0000"/>
              </w:rPr>
            </w:pPr>
            <w:r w:rsidRPr="001B5AE4">
              <w:rPr>
                <w:rFonts w:asciiTheme="minorHAnsi" w:hAnsiTheme="minorHAnsi" w:cstheme="minorHAnsi"/>
                <w:b/>
              </w:rPr>
              <w:t xml:space="preserve">Lic. Leonel Ramírez Zamora, integrante del Consejo de la Judicatura del Estado de Tlaxcala. - - - - - - - - - - - - - - - - - - - - </w:t>
            </w:r>
          </w:p>
        </w:tc>
        <w:tc>
          <w:tcPr>
            <w:tcW w:w="2035" w:type="dxa"/>
          </w:tcPr>
          <w:p w14:paraId="6BC4E520" w14:textId="77777777" w:rsidR="00EF4771" w:rsidRPr="001B5AE4" w:rsidRDefault="00EF4771" w:rsidP="008570C3">
            <w:pPr>
              <w:spacing w:after="0" w:line="480" w:lineRule="auto"/>
              <w:jc w:val="both"/>
              <w:rPr>
                <w:rFonts w:asciiTheme="minorHAnsi" w:hAnsiTheme="minorHAnsi" w:cstheme="minorHAnsi"/>
              </w:rPr>
            </w:pPr>
            <w:r w:rsidRPr="001B5AE4">
              <w:rPr>
                <w:rFonts w:asciiTheme="minorHAnsi" w:hAnsiTheme="minorHAnsi" w:cstheme="minorHAnsi"/>
              </w:rPr>
              <w:t>- - - - - - - - - - - - - - - -</w:t>
            </w:r>
          </w:p>
          <w:p w14:paraId="7B96DB42" w14:textId="77777777" w:rsidR="00EF4771" w:rsidRPr="001B5AE4" w:rsidRDefault="00EF4771" w:rsidP="008570C3">
            <w:pPr>
              <w:spacing w:after="0" w:line="480" w:lineRule="auto"/>
              <w:jc w:val="both"/>
              <w:rPr>
                <w:rFonts w:asciiTheme="minorHAnsi" w:hAnsiTheme="minorHAnsi" w:cstheme="minorHAnsi"/>
              </w:rPr>
            </w:pPr>
            <w:r w:rsidRPr="001B5AE4">
              <w:rPr>
                <w:rFonts w:asciiTheme="minorHAnsi" w:hAnsiTheme="minorHAnsi" w:cstheme="minorHAnsi"/>
              </w:rPr>
              <w:t xml:space="preserve">Presente- - - - - - - - - </w:t>
            </w:r>
          </w:p>
        </w:tc>
      </w:tr>
    </w:tbl>
    <w:bookmarkEnd w:id="4"/>
    <w:p w14:paraId="22FF2442" w14:textId="11265B1A" w:rsidR="00EF4771" w:rsidRPr="001B5AE4" w:rsidRDefault="00EF4771" w:rsidP="008570C3">
      <w:pPr>
        <w:spacing w:after="0" w:line="480" w:lineRule="auto"/>
        <w:jc w:val="both"/>
        <w:rPr>
          <w:rFonts w:asciiTheme="minorHAnsi" w:hAnsiTheme="minorHAnsi" w:cstheme="minorHAnsi"/>
        </w:rPr>
      </w:pPr>
      <w:r w:rsidRPr="001B5AE4">
        <w:rPr>
          <w:rFonts w:asciiTheme="minorHAnsi" w:hAnsiTheme="minorHAnsi" w:cstheme="minorHAnsi"/>
          <w:b/>
        </w:rPr>
        <w:t>En uso de la palabra, l</w:t>
      </w:r>
      <w:r w:rsidR="00496E97" w:rsidRPr="001B5AE4">
        <w:rPr>
          <w:rFonts w:asciiTheme="minorHAnsi" w:hAnsiTheme="minorHAnsi" w:cstheme="minorHAnsi"/>
          <w:b/>
        </w:rPr>
        <w:t>a</w:t>
      </w:r>
      <w:r w:rsidRPr="001B5AE4">
        <w:rPr>
          <w:rFonts w:asciiTheme="minorHAnsi" w:hAnsiTheme="minorHAnsi" w:cstheme="minorHAnsi"/>
          <w:b/>
        </w:rPr>
        <w:t xml:space="preserve"> </w:t>
      </w:r>
      <w:proofErr w:type="gramStart"/>
      <w:r w:rsidRPr="001B5AE4">
        <w:rPr>
          <w:rFonts w:asciiTheme="minorHAnsi" w:hAnsiTheme="minorHAnsi" w:cstheme="minorHAnsi"/>
          <w:b/>
        </w:rPr>
        <w:t>Secretari</w:t>
      </w:r>
      <w:r w:rsidR="00496E97" w:rsidRPr="001B5AE4">
        <w:rPr>
          <w:rFonts w:asciiTheme="minorHAnsi" w:hAnsiTheme="minorHAnsi" w:cstheme="minorHAnsi"/>
          <w:b/>
        </w:rPr>
        <w:t>a</w:t>
      </w:r>
      <w:r w:rsidRPr="001B5AE4">
        <w:rPr>
          <w:rFonts w:asciiTheme="minorHAnsi" w:hAnsiTheme="minorHAnsi" w:cstheme="minorHAnsi"/>
          <w:b/>
        </w:rPr>
        <w:t xml:space="preserve"> Ejecutiv</w:t>
      </w:r>
      <w:r w:rsidR="00496E97" w:rsidRPr="001B5AE4">
        <w:rPr>
          <w:rFonts w:asciiTheme="minorHAnsi" w:hAnsiTheme="minorHAnsi" w:cstheme="minorHAnsi"/>
          <w:b/>
        </w:rPr>
        <w:t>a</w:t>
      </w:r>
      <w:proofErr w:type="gramEnd"/>
      <w:r w:rsidRPr="001B5AE4">
        <w:rPr>
          <w:rFonts w:asciiTheme="minorHAnsi" w:hAnsiTheme="minorHAnsi" w:cstheme="minorHAnsi"/>
          <w:b/>
        </w:rPr>
        <w:t xml:space="preserve"> dijo</w:t>
      </w:r>
      <w:r w:rsidRPr="001B5AE4">
        <w:rPr>
          <w:rFonts w:asciiTheme="minorHAnsi" w:hAnsiTheme="minorHAnsi" w:cstheme="minorHAnsi"/>
        </w:rPr>
        <w:t>: Presidente, le informo que existe quórum legal para sesionar el día de hoy por encontrarse presentes c</w:t>
      </w:r>
      <w:r w:rsidR="00F95E19" w:rsidRPr="001B5AE4">
        <w:rPr>
          <w:rFonts w:asciiTheme="minorHAnsi" w:hAnsiTheme="minorHAnsi" w:cstheme="minorHAnsi"/>
        </w:rPr>
        <w:t>inco</w:t>
      </w:r>
      <w:r w:rsidRPr="001B5AE4">
        <w:rPr>
          <w:rFonts w:asciiTheme="minorHAnsi" w:hAnsiTheme="minorHAnsi" w:cstheme="minorHAnsi"/>
        </w:rPr>
        <w:t xml:space="preserve"> integrantes de este Consejo; lo anterior, en términos del artículo 67, segundo párrafo, de la Ley Orgánica del Poder Judicial del Estado. - - - - - - - - - - </w:t>
      </w:r>
      <w:r w:rsidR="0029520D" w:rsidRPr="001B5AE4">
        <w:rPr>
          <w:rFonts w:asciiTheme="minorHAnsi" w:hAnsiTheme="minorHAnsi" w:cstheme="minorHAnsi"/>
        </w:rPr>
        <w:t xml:space="preserve">- - - - - - - - - - - - - - - - - - - - - - - - - - </w:t>
      </w:r>
    </w:p>
    <w:p w14:paraId="6138DF8B" w14:textId="346CA0E6" w:rsidR="00BE6D40" w:rsidRPr="001B5AE4" w:rsidRDefault="00EF4771" w:rsidP="00BE6D40">
      <w:pPr>
        <w:spacing w:line="480" w:lineRule="auto"/>
        <w:jc w:val="both"/>
        <w:rPr>
          <w:rFonts w:asciiTheme="minorHAnsi" w:hAnsiTheme="minorHAnsi" w:cstheme="minorHAnsi"/>
        </w:rPr>
      </w:pPr>
      <w:r w:rsidRPr="001B5AE4">
        <w:rPr>
          <w:rFonts w:asciiTheme="minorHAnsi" w:hAnsiTheme="minorHAnsi" w:cstheme="minorHAnsi"/>
          <w:b/>
        </w:rPr>
        <w:t xml:space="preserve">En uso de la palabra, el Magistrado </w:t>
      </w:r>
      <w:proofErr w:type="gramStart"/>
      <w:r w:rsidRPr="001B5AE4">
        <w:rPr>
          <w:rFonts w:asciiTheme="minorHAnsi" w:hAnsiTheme="minorHAnsi" w:cstheme="minorHAnsi"/>
          <w:b/>
        </w:rPr>
        <w:t>Presidente</w:t>
      </w:r>
      <w:proofErr w:type="gramEnd"/>
      <w:r w:rsidRPr="001B5AE4">
        <w:rPr>
          <w:rFonts w:asciiTheme="minorHAnsi" w:hAnsiTheme="minorHAnsi" w:cstheme="minorHAnsi"/>
          <w:b/>
        </w:rPr>
        <w:t xml:space="preserve"> dijo: </w:t>
      </w:r>
      <w:r w:rsidRPr="001B5AE4">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w:t>
      </w:r>
      <w:r w:rsidR="00BE6D40" w:rsidRPr="001B5AE4">
        <w:rPr>
          <w:rFonts w:asciiTheme="minorHAnsi" w:hAnsiTheme="minorHAnsi" w:cstheme="minorHAnsi"/>
        </w:rPr>
        <w:t>–</w:t>
      </w:r>
      <w:r w:rsidRPr="001B5AE4">
        <w:rPr>
          <w:rFonts w:asciiTheme="minorHAnsi" w:hAnsiTheme="minorHAnsi" w:cstheme="minorHAnsi"/>
        </w:rPr>
        <w:t xml:space="preserve"> </w:t>
      </w:r>
      <w:bookmarkStart w:id="5" w:name="_Hlk48131843"/>
      <w:bookmarkStart w:id="6" w:name="_Hlk44088990"/>
    </w:p>
    <w:bookmarkEnd w:id="5"/>
    <w:bookmarkEnd w:id="6"/>
    <w:p w14:paraId="18B051F6" w14:textId="1F2DE6A7" w:rsidR="00496E97" w:rsidRPr="001B5AE4" w:rsidRDefault="00496E97" w:rsidP="00496E97">
      <w:pPr>
        <w:spacing w:after="0" w:line="480" w:lineRule="auto"/>
        <w:ind w:firstLine="708"/>
        <w:jc w:val="both"/>
        <w:rPr>
          <w:rFonts w:asciiTheme="minorHAnsi" w:hAnsiTheme="minorHAnsi" w:cstheme="minorHAnsi"/>
          <w:b/>
          <w:bCs/>
        </w:rPr>
      </w:pPr>
      <w:r w:rsidRPr="001B5AE4">
        <w:rPr>
          <w:rFonts w:asciiTheme="minorHAnsi" w:hAnsiTheme="minorHAnsi" w:cstheme="minorHAnsi"/>
          <w:b/>
          <w:bCs/>
        </w:rPr>
        <w:t>ACUERDO II</w:t>
      </w:r>
      <w:r w:rsidR="00DE1746">
        <w:rPr>
          <w:rFonts w:asciiTheme="minorHAnsi" w:hAnsiTheme="minorHAnsi" w:cstheme="minorHAnsi"/>
          <w:b/>
          <w:bCs/>
        </w:rPr>
        <w:t>/53/</w:t>
      </w:r>
      <w:r w:rsidRPr="001B5AE4">
        <w:rPr>
          <w:rFonts w:asciiTheme="minorHAnsi" w:hAnsiTheme="minorHAnsi" w:cstheme="minorHAnsi"/>
          <w:b/>
          <w:bCs/>
        </w:rPr>
        <w:t>2021.</w:t>
      </w:r>
      <w:r w:rsidRPr="001B5AE4">
        <w:rPr>
          <w:rFonts w:asciiTheme="minorHAnsi" w:eastAsia="Batang" w:hAnsiTheme="minorHAnsi" w:cstheme="minorHAnsi"/>
          <w:bCs/>
          <w:color w:val="000000" w:themeColor="text1"/>
        </w:rPr>
        <w:t xml:space="preserve"> </w:t>
      </w:r>
      <w:r w:rsidRPr="001B5AE4">
        <w:rPr>
          <w:rFonts w:asciiTheme="minorHAnsi" w:eastAsia="Batang" w:hAnsiTheme="minorHAnsi" w:cstheme="minorHAnsi"/>
          <w:b/>
          <w:bCs/>
        </w:rPr>
        <w:t>A</w:t>
      </w:r>
      <w:r w:rsidRPr="001B5AE4">
        <w:rPr>
          <w:rFonts w:asciiTheme="minorHAnsi" w:hAnsiTheme="minorHAnsi" w:cstheme="minorHAnsi"/>
          <w:b/>
          <w:bCs/>
        </w:rPr>
        <w:t>probación del acta número 5</w:t>
      </w:r>
      <w:r w:rsidR="00227A9A">
        <w:rPr>
          <w:rFonts w:asciiTheme="minorHAnsi" w:hAnsiTheme="minorHAnsi" w:cstheme="minorHAnsi"/>
          <w:b/>
          <w:bCs/>
        </w:rPr>
        <w:t>1</w:t>
      </w:r>
      <w:r w:rsidRPr="001B5AE4">
        <w:rPr>
          <w:rFonts w:asciiTheme="minorHAnsi" w:hAnsiTheme="minorHAnsi" w:cstheme="minorHAnsi"/>
          <w:b/>
          <w:bCs/>
        </w:rPr>
        <w:t xml:space="preserve">/2021. - - - - - - - - - - - -  </w:t>
      </w:r>
    </w:p>
    <w:p w14:paraId="3F44F647" w14:textId="16D004BA" w:rsidR="00496E97" w:rsidRPr="001B5AE4" w:rsidRDefault="00496E97" w:rsidP="00496E97">
      <w:pPr>
        <w:pStyle w:val="NormalWeb"/>
        <w:spacing w:before="0" w:beforeAutospacing="0" w:after="0" w:afterAutospacing="0" w:line="480" w:lineRule="auto"/>
        <w:jc w:val="both"/>
        <w:rPr>
          <w:rFonts w:asciiTheme="minorHAnsi" w:eastAsia="Batang" w:hAnsiTheme="minorHAnsi" w:cstheme="minorHAnsi"/>
          <w:sz w:val="22"/>
          <w:szCs w:val="22"/>
        </w:rPr>
      </w:pPr>
      <w:r w:rsidRPr="001B5AE4">
        <w:rPr>
          <w:rFonts w:asciiTheme="minorHAnsi" w:hAnsiTheme="minorHAnsi" w:cstheme="minorHAnsi"/>
          <w:i/>
          <w:iCs/>
          <w:sz w:val="22"/>
          <w:szCs w:val="22"/>
        </w:rPr>
        <w:t>E</w:t>
      </w:r>
      <w:r w:rsidRPr="001B5AE4">
        <w:rPr>
          <w:rFonts w:asciiTheme="minorHAnsi" w:eastAsia="Batang" w:hAnsiTheme="minorHAnsi" w:cstheme="minorHAnsi"/>
          <w:i/>
          <w:iCs/>
          <w:sz w:val="22"/>
          <w:szCs w:val="22"/>
        </w:rPr>
        <w:t xml:space="preserve">n términos del </w:t>
      </w:r>
      <w:bookmarkStart w:id="7" w:name="_Hlk8302691"/>
      <w:r w:rsidRPr="001B5AE4">
        <w:rPr>
          <w:rFonts w:asciiTheme="minorHAnsi" w:eastAsia="Batang" w:hAnsiTheme="minorHAnsi" w:cstheme="minorHAnsi"/>
          <w:i/>
          <w:iCs/>
          <w:sz w:val="22"/>
          <w:szCs w:val="22"/>
        </w:rPr>
        <w:t xml:space="preserve">artículo 18, fracción IV, del Reglamento del Consejo de la Judicatura del Estado, </w:t>
      </w:r>
      <w:bookmarkEnd w:id="7"/>
      <w:r w:rsidRPr="001B5AE4">
        <w:rPr>
          <w:rFonts w:asciiTheme="minorHAnsi" w:eastAsia="Batang" w:hAnsiTheme="minorHAnsi" w:cstheme="minorHAnsi"/>
          <w:i/>
          <w:iCs/>
          <w:sz w:val="22"/>
          <w:szCs w:val="22"/>
        </w:rPr>
        <w:t xml:space="preserve">se aprueba </w:t>
      </w:r>
      <w:r w:rsidR="005B47C2" w:rsidRPr="001B5AE4">
        <w:rPr>
          <w:rFonts w:asciiTheme="minorHAnsi" w:eastAsia="Batang" w:hAnsiTheme="minorHAnsi" w:cstheme="minorHAnsi"/>
          <w:i/>
          <w:iCs/>
          <w:sz w:val="22"/>
          <w:szCs w:val="22"/>
        </w:rPr>
        <w:t>e</w:t>
      </w:r>
      <w:r w:rsidR="00D8357E" w:rsidRPr="001B5AE4">
        <w:rPr>
          <w:rFonts w:asciiTheme="minorHAnsi" w:eastAsia="Batang" w:hAnsiTheme="minorHAnsi" w:cstheme="minorHAnsi"/>
          <w:i/>
          <w:iCs/>
          <w:sz w:val="22"/>
          <w:szCs w:val="22"/>
        </w:rPr>
        <w:t>l</w:t>
      </w:r>
      <w:r w:rsidRPr="001B5AE4">
        <w:rPr>
          <w:rFonts w:asciiTheme="minorHAnsi" w:eastAsia="Batang" w:hAnsiTheme="minorHAnsi" w:cstheme="minorHAnsi"/>
          <w:i/>
          <w:iCs/>
          <w:sz w:val="22"/>
          <w:szCs w:val="22"/>
        </w:rPr>
        <w:t xml:space="preserve"> acta número </w:t>
      </w:r>
      <w:r w:rsidR="005B47C2" w:rsidRPr="001B5AE4">
        <w:rPr>
          <w:rFonts w:asciiTheme="minorHAnsi" w:eastAsia="Batang" w:hAnsiTheme="minorHAnsi" w:cstheme="minorHAnsi"/>
          <w:i/>
          <w:iCs/>
          <w:sz w:val="22"/>
          <w:szCs w:val="22"/>
        </w:rPr>
        <w:t>51</w:t>
      </w:r>
      <w:r w:rsidRPr="001B5AE4">
        <w:rPr>
          <w:rFonts w:asciiTheme="minorHAnsi" w:eastAsia="Batang" w:hAnsiTheme="minorHAnsi" w:cstheme="minorHAnsi"/>
          <w:i/>
          <w:iCs/>
          <w:sz w:val="22"/>
          <w:szCs w:val="22"/>
        </w:rPr>
        <w:t>/2021 y se ordena a</w:t>
      </w:r>
      <w:r w:rsidR="00466287" w:rsidRPr="001B5AE4">
        <w:rPr>
          <w:rFonts w:asciiTheme="minorHAnsi" w:eastAsia="Batang" w:hAnsiTheme="minorHAnsi" w:cstheme="minorHAnsi"/>
          <w:i/>
          <w:iCs/>
          <w:sz w:val="22"/>
          <w:szCs w:val="22"/>
        </w:rPr>
        <w:t xml:space="preserve"> </w:t>
      </w:r>
      <w:r w:rsidRPr="001B5AE4">
        <w:rPr>
          <w:rFonts w:asciiTheme="minorHAnsi" w:eastAsia="Batang" w:hAnsiTheme="minorHAnsi" w:cstheme="minorHAnsi"/>
          <w:i/>
          <w:iCs/>
          <w:sz w:val="22"/>
          <w:szCs w:val="22"/>
        </w:rPr>
        <w:t>l</w:t>
      </w:r>
      <w:r w:rsidR="00466287" w:rsidRPr="001B5AE4">
        <w:rPr>
          <w:rFonts w:asciiTheme="minorHAnsi" w:eastAsia="Batang" w:hAnsiTheme="minorHAnsi" w:cstheme="minorHAnsi"/>
          <w:i/>
          <w:iCs/>
          <w:sz w:val="22"/>
          <w:szCs w:val="22"/>
        </w:rPr>
        <w:t>a</w:t>
      </w:r>
      <w:r w:rsidRPr="001B5AE4">
        <w:rPr>
          <w:rFonts w:asciiTheme="minorHAnsi" w:eastAsia="Batang" w:hAnsiTheme="minorHAnsi" w:cstheme="minorHAnsi"/>
          <w:i/>
          <w:iCs/>
          <w:sz w:val="22"/>
          <w:szCs w:val="22"/>
        </w:rPr>
        <w:t xml:space="preserve"> </w:t>
      </w:r>
      <w:proofErr w:type="gramStart"/>
      <w:r w:rsidRPr="001B5AE4">
        <w:rPr>
          <w:rFonts w:asciiTheme="minorHAnsi" w:eastAsia="Batang" w:hAnsiTheme="minorHAnsi" w:cstheme="minorHAnsi"/>
          <w:i/>
          <w:iCs/>
          <w:sz w:val="22"/>
          <w:szCs w:val="22"/>
        </w:rPr>
        <w:t>Secretari</w:t>
      </w:r>
      <w:r w:rsidR="00466287" w:rsidRPr="001B5AE4">
        <w:rPr>
          <w:rFonts w:asciiTheme="minorHAnsi" w:eastAsia="Batang" w:hAnsiTheme="minorHAnsi" w:cstheme="minorHAnsi"/>
          <w:i/>
          <w:iCs/>
          <w:sz w:val="22"/>
          <w:szCs w:val="22"/>
        </w:rPr>
        <w:t xml:space="preserve">a </w:t>
      </w:r>
      <w:r w:rsidRPr="001B5AE4">
        <w:rPr>
          <w:rFonts w:asciiTheme="minorHAnsi" w:eastAsia="Batang" w:hAnsiTheme="minorHAnsi" w:cstheme="minorHAnsi"/>
          <w:i/>
          <w:iCs/>
          <w:sz w:val="22"/>
          <w:szCs w:val="22"/>
        </w:rPr>
        <w:t>Ejecutiv</w:t>
      </w:r>
      <w:r w:rsidR="00466287" w:rsidRPr="001B5AE4">
        <w:rPr>
          <w:rFonts w:asciiTheme="minorHAnsi" w:eastAsia="Batang" w:hAnsiTheme="minorHAnsi" w:cstheme="minorHAnsi"/>
          <w:i/>
          <w:iCs/>
          <w:sz w:val="22"/>
          <w:szCs w:val="22"/>
        </w:rPr>
        <w:t>a</w:t>
      </w:r>
      <w:proofErr w:type="gramEnd"/>
      <w:r w:rsidRPr="001B5AE4">
        <w:rPr>
          <w:rFonts w:asciiTheme="minorHAnsi" w:eastAsia="Batang" w:hAnsiTheme="minorHAnsi" w:cstheme="minorHAnsi"/>
          <w:i/>
          <w:iCs/>
          <w:sz w:val="22"/>
          <w:szCs w:val="22"/>
        </w:rPr>
        <w:t xml:space="preserve"> recabar las firmas correspondientes. </w:t>
      </w:r>
      <w:r w:rsidRPr="001B5AE4">
        <w:rPr>
          <w:rFonts w:asciiTheme="minorHAnsi" w:eastAsia="Batang" w:hAnsiTheme="minorHAnsi" w:cstheme="minorHAnsi"/>
          <w:sz w:val="22"/>
          <w:szCs w:val="22"/>
          <w:u w:val="single"/>
        </w:rPr>
        <w:t>APROBADO POR</w:t>
      </w:r>
      <w:r w:rsidR="00B50E36">
        <w:rPr>
          <w:rFonts w:asciiTheme="minorHAnsi" w:eastAsia="Batang" w:hAnsiTheme="minorHAnsi" w:cstheme="minorHAnsi"/>
          <w:sz w:val="22"/>
          <w:szCs w:val="22"/>
          <w:u w:val="single"/>
        </w:rPr>
        <w:t xml:space="preserve"> UNANIMIDAD </w:t>
      </w:r>
      <w:r w:rsidRPr="001B5AE4">
        <w:rPr>
          <w:rFonts w:asciiTheme="minorHAnsi" w:eastAsia="Batang" w:hAnsiTheme="minorHAnsi" w:cstheme="minorHAnsi"/>
          <w:sz w:val="22"/>
          <w:szCs w:val="22"/>
          <w:u w:val="single"/>
        </w:rPr>
        <w:t>DE VOTOS</w:t>
      </w:r>
      <w:r w:rsidRPr="001B5AE4">
        <w:rPr>
          <w:rFonts w:asciiTheme="minorHAnsi" w:eastAsia="Batang" w:hAnsiTheme="minorHAnsi" w:cstheme="minorHAnsi"/>
          <w:sz w:val="22"/>
          <w:szCs w:val="22"/>
        </w:rPr>
        <w:t xml:space="preserve">.   </w:t>
      </w:r>
    </w:p>
    <w:p w14:paraId="07BFB837" w14:textId="54E53439" w:rsidR="00D02EA1" w:rsidRPr="001B5AE4" w:rsidRDefault="00496E97" w:rsidP="00D02EA1">
      <w:pPr>
        <w:spacing w:after="0" w:line="480" w:lineRule="auto"/>
        <w:ind w:firstLine="708"/>
        <w:jc w:val="both"/>
        <w:rPr>
          <w:rFonts w:eastAsia="Times New Roman" w:cstheme="minorHAnsi"/>
          <w:b/>
          <w:bCs/>
          <w:lang w:eastAsia="es-MX"/>
        </w:rPr>
      </w:pPr>
      <w:r w:rsidRPr="001B5AE4">
        <w:rPr>
          <w:rFonts w:asciiTheme="minorHAnsi" w:hAnsiTheme="minorHAnsi" w:cstheme="minorHAnsi"/>
          <w:b/>
          <w:bCs/>
        </w:rPr>
        <w:t>ACUERDO III</w:t>
      </w:r>
      <w:r w:rsidR="00DE1746">
        <w:rPr>
          <w:rFonts w:asciiTheme="minorHAnsi" w:hAnsiTheme="minorHAnsi" w:cstheme="minorHAnsi"/>
          <w:b/>
          <w:bCs/>
        </w:rPr>
        <w:t>/53/</w:t>
      </w:r>
      <w:r w:rsidRPr="001B5AE4">
        <w:rPr>
          <w:rFonts w:asciiTheme="minorHAnsi" w:hAnsiTheme="minorHAnsi" w:cstheme="minorHAnsi"/>
          <w:b/>
          <w:bCs/>
        </w:rPr>
        <w:t xml:space="preserve">2021. </w:t>
      </w:r>
      <w:r w:rsidR="00D02EA1" w:rsidRPr="001B5AE4">
        <w:rPr>
          <w:rFonts w:eastAsia="Times New Roman" w:cstheme="minorHAnsi"/>
          <w:b/>
          <w:bCs/>
          <w:lang w:eastAsia="es-MX"/>
        </w:rPr>
        <w:t xml:space="preserve">Oficio número CJET/CA/266/2021, de fecha nueve de septiembre de dos mil veintiuno, signado por la </w:t>
      </w:r>
      <w:proofErr w:type="gramStart"/>
      <w:r w:rsidR="00D02EA1" w:rsidRPr="001B5AE4">
        <w:rPr>
          <w:rFonts w:eastAsia="Times New Roman" w:cstheme="minorHAnsi"/>
          <w:b/>
          <w:bCs/>
          <w:lang w:eastAsia="es-MX"/>
        </w:rPr>
        <w:t>Presidenta</w:t>
      </w:r>
      <w:proofErr w:type="gramEnd"/>
      <w:r w:rsidR="00D02EA1" w:rsidRPr="001B5AE4">
        <w:rPr>
          <w:rFonts w:eastAsia="Times New Roman" w:cstheme="minorHAnsi"/>
          <w:b/>
          <w:bCs/>
          <w:lang w:eastAsia="es-MX"/>
        </w:rPr>
        <w:t xml:space="preserve"> de la Comisión de Administración, consejera integrante de este cuerpo colegiado. - - - - - - - - - - - - - - - - </w:t>
      </w:r>
      <w:r w:rsidR="001B5AE4">
        <w:rPr>
          <w:rFonts w:eastAsia="Times New Roman" w:cstheme="minorHAnsi"/>
          <w:b/>
          <w:bCs/>
          <w:lang w:eastAsia="es-MX"/>
        </w:rPr>
        <w:t xml:space="preserve"> </w:t>
      </w:r>
    </w:p>
    <w:p w14:paraId="369C5821" w14:textId="77777777" w:rsidR="00427EF7" w:rsidRPr="00B50E36" w:rsidRDefault="00D02EA1" w:rsidP="009C5B8D">
      <w:pPr>
        <w:spacing w:after="0" w:line="480" w:lineRule="auto"/>
        <w:jc w:val="both"/>
        <w:rPr>
          <w:rFonts w:eastAsia="Times New Roman" w:cstheme="minorHAnsi"/>
          <w:i/>
          <w:iCs/>
          <w:lang w:eastAsia="es-MX"/>
        </w:rPr>
      </w:pPr>
      <w:r w:rsidRPr="001B5AE4">
        <w:rPr>
          <w:rFonts w:eastAsia="Times New Roman" w:cstheme="minorHAnsi"/>
          <w:i/>
          <w:iCs/>
          <w:lang w:eastAsia="es-MX"/>
        </w:rPr>
        <w:t xml:space="preserve">Dada cuenta con el oficio de referencia y acta adjunta, en seguimiento al acuerdo XI/48/2021 de este cuerpo colegiado, informa que se ha realizado la entrega formal de la construcción del Archivo del Poder Judicial de Juárez, </w:t>
      </w:r>
      <w:r w:rsidRPr="00B50E36">
        <w:rPr>
          <w:rFonts w:eastAsia="Times New Roman" w:cstheme="minorHAnsi"/>
          <w:i/>
          <w:iCs/>
          <w:lang w:eastAsia="es-MX"/>
        </w:rPr>
        <w:t xml:space="preserve">al respecto, se toma debido </w:t>
      </w:r>
      <w:r w:rsidRPr="00B50E36">
        <w:rPr>
          <w:rFonts w:eastAsia="Times New Roman" w:cstheme="minorHAnsi"/>
          <w:i/>
          <w:iCs/>
          <w:lang w:eastAsia="es-MX"/>
        </w:rPr>
        <w:lastRenderedPageBreak/>
        <w:t xml:space="preserve">conocimiento y con fundamento en lo que establecen los artículos 44, fracción XI, 61, 68, fracción V, </w:t>
      </w:r>
      <w:r w:rsidR="001514D7" w:rsidRPr="00B50E36">
        <w:rPr>
          <w:rFonts w:eastAsia="Times New Roman" w:cstheme="minorHAnsi"/>
          <w:i/>
          <w:iCs/>
          <w:lang w:eastAsia="es-MX"/>
        </w:rPr>
        <w:t xml:space="preserve">69, </w:t>
      </w:r>
      <w:r w:rsidRPr="00B50E36">
        <w:rPr>
          <w:rFonts w:eastAsia="Times New Roman" w:cstheme="minorHAnsi"/>
          <w:i/>
          <w:iCs/>
          <w:lang w:eastAsia="es-MX"/>
        </w:rPr>
        <w:t xml:space="preserve">de la Ley Orgánica del Poder Judicial del Estado, </w:t>
      </w:r>
      <w:r w:rsidR="001514D7" w:rsidRPr="00B50E36">
        <w:rPr>
          <w:rFonts w:eastAsia="Times New Roman" w:cstheme="minorHAnsi"/>
          <w:i/>
          <w:iCs/>
          <w:lang w:eastAsia="es-MX"/>
        </w:rPr>
        <w:t xml:space="preserve">este Consejo de la Judicatura </w:t>
      </w:r>
      <w:r w:rsidR="006A0DD6" w:rsidRPr="00B50E36">
        <w:rPr>
          <w:rFonts w:eastAsia="Times New Roman" w:cstheme="minorHAnsi"/>
          <w:i/>
          <w:iCs/>
          <w:lang w:eastAsia="es-MX"/>
        </w:rPr>
        <w:t xml:space="preserve">determina: </w:t>
      </w:r>
    </w:p>
    <w:p w14:paraId="26459181" w14:textId="46B55293" w:rsidR="00427EF7" w:rsidRPr="00427EF7" w:rsidRDefault="00427EF7" w:rsidP="00427EF7">
      <w:pPr>
        <w:pStyle w:val="Prrafodelista"/>
        <w:numPr>
          <w:ilvl w:val="0"/>
          <w:numId w:val="29"/>
        </w:numPr>
        <w:spacing w:after="0" w:line="480" w:lineRule="auto"/>
        <w:jc w:val="both"/>
        <w:rPr>
          <w:rFonts w:eastAsia="Times New Roman" w:cs="Calibri"/>
          <w:u w:val="single"/>
          <w:lang w:eastAsia="es-MX"/>
        </w:rPr>
      </w:pPr>
      <w:r>
        <w:rPr>
          <w:rFonts w:eastAsia="Times New Roman" w:cstheme="minorHAnsi"/>
          <w:i/>
          <w:iCs/>
          <w:lang w:eastAsia="es-MX"/>
        </w:rPr>
        <w:t>I</w:t>
      </w:r>
      <w:r w:rsidR="001514D7" w:rsidRPr="00427EF7">
        <w:rPr>
          <w:rFonts w:eastAsia="Times New Roman" w:cstheme="minorHAnsi"/>
          <w:i/>
          <w:iCs/>
          <w:lang w:eastAsia="es-MX"/>
        </w:rPr>
        <w:t>nstru</w:t>
      </w:r>
      <w:r w:rsidR="006A0DD6" w:rsidRPr="00427EF7">
        <w:rPr>
          <w:rFonts w:eastAsia="Times New Roman" w:cstheme="minorHAnsi"/>
          <w:i/>
          <w:iCs/>
          <w:lang w:eastAsia="es-MX"/>
        </w:rPr>
        <w:t xml:space="preserve">ir al </w:t>
      </w:r>
      <w:proofErr w:type="gramStart"/>
      <w:r w:rsidR="006A0DD6" w:rsidRPr="00427EF7">
        <w:rPr>
          <w:rFonts w:eastAsia="Times New Roman" w:cstheme="minorHAnsi"/>
          <w:i/>
          <w:iCs/>
          <w:lang w:eastAsia="es-MX"/>
        </w:rPr>
        <w:t>Director</w:t>
      </w:r>
      <w:proofErr w:type="gramEnd"/>
      <w:r w:rsidR="006A0DD6" w:rsidRPr="00427EF7">
        <w:rPr>
          <w:rFonts w:eastAsia="Times New Roman" w:cstheme="minorHAnsi"/>
          <w:i/>
          <w:iCs/>
          <w:lang w:eastAsia="es-MX"/>
        </w:rPr>
        <w:t xml:space="preserve"> de Recursos Humanos y Materiales de la Secretaría Ejecutiva, realizar las acciones necesarias a fin de </w:t>
      </w:r>
      <w:r w:rsidR="0051215E" w:rsidRPr="00427EF7">
        <w:rPr>
          <w:rFonts w:eastAsia="Times New Roman" w:cstheme="minorHAnsi"/>
          <w:i/>
          <w:iCs/>
          <w:lang w:eastAsia="es-MX"/>
        </w:rPr>
        <w:t>acondicionar</w:t>
      </w:r>
      <w:r w:rsidR="006A0DD6" w:rsidRPr="00427EF7">
        <w:rPr>
          <w:rFonts w:eastAsia="Times New Roman" w:cstheme="minorHAnsi"/>
          <w:i/>
          <w:iCs/>
          <w:lang w:eastAsia="es-MX"/>
        </w:rPr>
        <w:t xml:space="preserve"> el bien inmueble para </w:t>
      </w:r>
      <w:r w:rsidR="003F37FF">
        <w:rPr>
          <w:rFonts w:eastAsia="Times New Roman" w:cstheme="minorHAnsi"/>
          <w:i/>
          <w:iCs/>
          <w:lang w:eastAsia="es-MX"/>
        </w:rPr>
        <w:t>los</w:t>
      </w:r>
      <w:r w:rsidR="006A0DD6" w:rsidRPr="00427EF7">
        <w:rPr>
          <w:rFonts w:eastAsia="Times New Roman" w:cstheme="minorHAnsi"/>
          <w:i/>
          <w:iCs/>
          <w:lang w:eastAsia="es-MX"/>
        </w:rPr>
        <w:t xml:space="preserve"> fines</w:t>
      </w:r>
      <w:r w:rsidR="003F37FF">
        <w:rPr>
          <w:rFonts w:eastAsia="Times New Roman" w:cstheme="minorHAnsi"/>
          <w:i/>
          <w:iCs/>
          <w:lang w:eastAsia="es-MX"/>
        </w:rPr>
        <w:t xml:space="preserve"> que fue destinado</w:t>
      </w:r>
      <w:r w:rsidR="002341D1">
        <w:rPr>
          <w:rFonts w:eastAsia="Times New Roman" w:cstheme="minorHAnsi"/>
          <w:i/>
          <w:iCs/>
          <w:lang w:eastAsia="es-MX"/>
        </w:rPr>
        <w:t>;</w:t>
      </w:r>
    </w:p>
    <w:p w14:paraId="503445E6" w14:textId="77777777" w:rsidR="00427EF7" w:rsidRPr="00427EF7" w:rsidRDefault="00427EF7" w:rsidP="00427EF7">
      <w:pPr>
        <w:pStyle w:val="Prrafodelista"/>
        <w:numPr>
          <w:ilvl w:val="0"/>
          <w:numId w:val="29"/>
        </w:numPr>
        <w:spacing w:after="0" w:line="480" w:lineRule="auto"/>
        <w:jc w:val="both"/>
        <w:rPr>
          <w:rFonts w:eastAsia="Times New Roman" w:cs="Calibri"/>
          <w:u w:val="single"/>
          <w:lang w:eastAsia="es-MX"/>
        </w:rPr>
      </w:pPr>
      <w:r>
        <w:rPr>
          <w:rFonts w:eastAsia="Times New Roman" w:cstheme="minorHAnsi"/>
          <w:i/>
          <w:iCs/>
          <w:lang w:eastAsia="es-MX"/>
        </w:rPr>
        <w:t>U</w:t>
      </w:r>
      <w:r w:rsidR="0051215E" w:rsidRPr="00427EF7">
        <w:rPr>
          <w:rFonts w:eastAsia="Times New Roman" w:cstheme="minorHAnsi"/>
          <w:i/>
          <w:iCs/>
          <w:lang w:eastAsia="es-MX"/>
        </w:rPr>
        <w:t>na vez acontecido lo anterior, deberán iniciarse l</w:t>
      </w:r>
      <w:r w:rsidR="001514D7" w:rsidRPr="00427EF7">
        <w:rPr>
          <w:rFonts w:eastAsia="Times New Roman" w:cstheme="minorHAnsi"/>
          <w:i/>
          <w:iCs/>
          <w:lang w:eastAsia="es-MX"/>
        </w:rPr>
        <w:t xml:space="preserve">os trabajos </w:t>
      </w:r>
      <w:r w:rsidR="0051215E" w:rsidRPr="00427EF7">
        <w:rPr>
          <w:rFonts w:eastAsia="Times New Roman" w:cstheme="minorHAnsi"/>
          <w:i/>
          <w:iCs/>
          <w:lang w:eastAsia="es-MX"/>
        </w:rPr>
        <w:t xml:space="preserve">coordinados por el </w:t>
      </w:r>
      <w:proofErr w:type="gramStart"/>
      <w:r w:rsidR="0051215E" w:rsidRPr="00427EF7">
        <w:rPr>
          <w:rFonts w:eastAsia="Times New Roman" w:cstheme="minorHAnsi"/>
          <w:i/>
          <w:iCs/>
          <w:lang w:eastAsia="es-MX"/>
        </w:rPr>
        <w:t>Secretario General</w:t>
      </w:r>
      <w:proofErr w:type="gramEnd"/>
      <w:r w:rsidR="0051215E" w:rsidRPr="00427EF7">
        <w:rPr>
          <w:rFonts w:eastAsia="Times New Roman" w:cstheme="minorHAnsi"/>
          <w:i/>
          <w:iCs/>
          <w:lang w:eastAsia="es-MX"/>
        </w:rPr>
        <w:t xml:space="preserve"> del Tribunal Superior de Justicia con el personal del Archivo del Poder Judicial </w:t>
      </w:r>
      <w:r w:rsidR="001514D7" w:rsidRPr="00427EF7">
        <w:rPr>
          <w:rFonts w:eastAsia="Times New Roman" w:cstheme="minorHAnsi"/>
          <w:i/>
          <w:iCs/>
          <w:lang w:eastAsia="es-MX"/>
        </w:rPr>
        <w:t xml:space="preserve">para el traslado </w:t>
      </w:r>
      <w:r w:rsidR="0051215E" w:rsidRPr="00427EF7">
        <w:rPr>
          <w:rFonts w:eastAsia="Times New Roman" w:cstheme="minorHAnsi"/>
          <w:i/>
          <w:iCs/>
          <w:lang w:eastAsia="es-MX"/>
        </w:rPr>
        <w:t>respectivo.</w:t>
      </w:r>
    </w:p>
    <w:p w14:paraId="6F3E4E93" w14:textId="713E54B2" w:rsidR="009C5B8D" w:rsidRPr="00427EF7" w:rsidRDefault="0051215E" w:rsidP="00427EF7">
      <w:pPr>
        <w:spacing w:after="0" w:line="480" w:lineRule="auto"/>
        <w:jc w:val="both"/>
        <w:rPr>
          <w:rFonts w:eastAsia="Times New Roman" w:cs="Calibri"/>
          <w:u w:val="single"/>
          <w:lang w:eastAsia="es-MX"/>
        </w:rPr>
      </w:pPr>
      <w:r w:rsidRPr="00427EF7">
        <w:rPr>
          <w:rFonts w:eastAsia="Times New Roman" w:cstheme="minorHAnsi"/>
          <w:i/>
          <w:iCs/>
          <w:lang w:eastAsia="es-MX"/>
        </w:rPr>
        <w:t xml:space="preserve">Con copia del oficio de cuenta, comuníquese esta determinación al </w:t>
      </w:r>
      <w:proofErr w:type="gramStart"/>
      <w:r w:rsidRPr="00427EF7">
        <w:rPr>
          <w:rFonts w:eastAsia="Times New Roman" w:cstheme="minorHAnsi"/>
          <w:i/>
          <w:iCs/>
          <w:lang w:eastAsia="es-MX"/>
        </w:rPr>
        <w:t>Director</w:t>
      </w:r>
      <w:proofErr w:type="gramEnd"/>
      <w:r w:rsidRPr="00427EF7">
        <w:rPr>
          <w:rFonts w:eastAsia="Times New Roman" w:cstheme="minorHAnsi"/>
          <w:i/>
          <w:iCs/>
          <w:lang w:eastAsia="es-MX"/>
        </w:rPr>
        <w:t xml:space="preserve"> de Recursos Humanos y Materiales de la Secretaría Ejecutiva para los efectos conducentes al Secretario General del Tribunal Superior de Justicia del Estado, para su conocimiento y seguimiento; así como a la encargada de la Dirección Jurídica del Tribunal Superior de Justicia para su conocimiento y efectos legales a que pudiera haber lugar</w:t>
      </w:r>
      <w:r w:rsidRPr="00427EF7">
        <w:rPr>
          <w:rFonts w:eastAsia="Times New Roman" w:cstheme="minorHAnsi"/>
          <w:lang w:eastAsia="es-MX"/>
        </w:rPr>
        <w:t xml:space="preserve">. </w:t>
      </w:r>
      <w:r w:rsidRPr="00427EF7">
        <w:rPr>
          <w:rFonts w:eastAsia="Times New Roman" w:cstheme="minorHAnsi"/>
          <w:u w:val="single"/>
          <w:lang w:eastAsia="es-MX"/>
        </w:rPr>
        <w:t xml:space="preserve">APROBADO POR </w:t>
      </w:r>
      <w:r w:rsidR="00B50E36">
        <w:rPr>
          <w:rFonts w:eastAsia="Times New Roman" w:cstheme="minorHAnsi"/>
          <w:u w:val="single"/>
          <w:lang w:eastAsia="es-MX"/>
        </w:rPr>
        <w:t xml:space="preserve">UNANIMIDAD </w:t>
      </w:r>
      <w:r w:rsidRPr="00427EF7">
        <w:rPr>
          <w:rFonts w:eastAsia="Times New Roman" w:cstheme="minorHAnsi"/>
          <w:u w:val="single"/>
          <w:lang w:eastAsia="es-MX"/>
        </w:rPr>
        <w:t xml:space="preserve">DE VOTOS </w:t>
      </w:r>
    </w:p>
    <w:p w14:paraId="21445661" w14:textId="4CA8570B" w:rsidR="00CC6B5D" w:rsidRDefault="0051215E" w:rsidP="00CC6B5D">
      <w:pPr>
        <w:spacing w:after="0" w:line="480" w:lineRule="auto"/>
        <w:ind w:firstLine="708"/>
        <w:jc w:val="both"/>
        <w:rPr>
          <w:rFonts w:eastAsia="Times New Roman" w:cstheme="minorHAnsi"/>
          <w:b/>
          <w:bCs/>
          <w:lang w:eastAsia="es-MX"/>
        </w:rPr>
      </w:pPr>
      <w:bookmarkStart w:id="8" w:name="_Hlk83028748"/>
      <w:r w:rsidRPr="00CC6B5D">
        <w:rPr>
          <w:rFonts w:asciiTheme="minorHAnsi" w:hAnsiTheme="minorHAnsi" w:cstheme="minorHAnsi"/>
          <w:b/>
          <w:bCs/>
        </w:rPr>
        <w:t>ACUERDO IV</w:t>
      </w:r>
      <w:r w:rsidR="00DE1746">
        <w:rPr>
          <w:rFonts w:asciiTheme="minorHAnsi" w:hAnsiTheme="minorHAnsi" w:cstheme="minorHAnsi"/>
          <w:b/>
          <w:bCs/>
        </w:rPr>
        <w:t>/53/</w:t>
      </w:r>
      <w:r w:rsidRPr="00CC6B5D">
        <w:rPr>
          <w:rFonts w:asciiTheme="minorHAnsi" w:hAnsiTheme="minorHAnsi" w:cstheme="minorHAnsi"/>
          <w:b/>
          <w:bCs/>
        </w:rPr>
        <w:t>2021.</w:t>
      </w:r>
      <w:r w:rsidRPr="00CC6B5D">
        <w:rPr>
          <w:rFonts w:eastAsia="Times New Roman" w:cstheme="minorHAnsi"/>
          <w:lang w:eastAsia="es-MX"/>
        </w:rPr>
        <w:t xml:space="preserve"> </w:t>
      </w:r>
      <w:r w:rsidR="00CC6B5D" w:rsidRPr="00CC6B5D">
        <w:rPr>
          <w:rFonts w:eastAsia="Times New Roman" w:cstheme="minorHAnsi"/>
          <w:b/>
          <w:bCs/>
          <w:lang w:eastAsia="es-MX"/>
        </w:rPr>
        <w:t>Oficio número CJET/CA/267/2021, de fecha catorce de septiembre de dos mil veintiuno, signado por la Dra. Dora María García Espejel, consejera integrante de este cuerpo colegiado.</w:t>
      </w:r>
      <w:r w:rsidR="00CC6B5D">
        <w:rPr>
          <w:rFonts w:eastAsia="Times New Roman" w:cstheme="minorHAnsi"/>
          <w:b/>
          <w:bCs/>
          <w:lang w:eastAsia="es-MX"/>
        </w:rPr>
        <w:t xml:space="preserve"> - - - - - - - - - - - - - - - - - - - - - - - - - - - - - </w:t>
      </w:r>
    </w:p>
    <w:p w14:paraId="32CDBCB4" w14:textId="099BEC84" w:rsidR="00427EF7" w:rsidRPr="00305CA8" w:rsidRDefault="008A5F51" w:rsidP="008A5F51">
      <w:pPr>
        <w:spacing w:after="0" w:line="480" w:lineRule="auto"/>
        <w:jc w:val="both"/>
        <w:rPr>
          <w:rFonts w:eastAsia="Times New Roman" w:cs="Calibri"/>
          <w:i/>
          <w:iCs/>
          <w:color w:val="201F1E"/>
          <w:bdr w:val="none" w:sz="0" w:space="0" w:color="auto" w:frame="1"/>
          <w:lang w:eastAsia="es-MX"/>
        </w:rPr>
      </w:pPr>
      <w:r w:rsidRPr="008A5F51">
        <w:rPr>
          <w:rFonts w:eastAsia="Times New Roman" w:cstheme="minorHAnsi"/>
          <w:i/>
          <w:iCs/>
          <w:lang w:eastAsia="es-MX"/>
        </w:rPr>
        <w:t>Dada cuenta con el oficio de referencia</w:t>
      </w:r>
      <w:r w:rsidRPr="008A5F51">
        <w:rPr>
          <w:rFonts w:eastAsia="Times New Roman" w:cs="Calibri"/>
          <w:i/>
          <w:iCs/>
          <w:color w:val="000000"/>
          <w:lang w:eastAsia="es-MX"/>
        </w:rPr>
        <w:t xml:space="preserve">, a través del cual se remite para su aprobación, el proyecto de ”Lineamientos para el otorgamiento del servicio de salud del Poder Judicial del Estado de Tlaxcala 2021”, elaborados </w:t>
      </w:r>
      <w:r>
        <w:rPr>
          <w:rFonts w:eastAsia="Times New Roman" w:cs="Calibri"/>
          <w:i/>
          <w:iCs/>
          <w:color w:val="000000"/>
          <w:lang w:eastAsia="es-MX"/>
        </w:rPr>
        <w:t>por la Comisión de Administración con apoyo del área de Contraloría del Poder Judicial del Estado</w:t>
      </w:r>
      <w:r w:rsidRPr="008A5F51">
        <w:rPr>
          <w:rFonts w:eastAsia="Times New Roman" w:cs="Calibri"/>
          <w:i/>
          <w:iCs/>
          <w:color w:val="000000"/>
          <w:lang w:eastAsia="es-MX"/>
        </w:rPr>
        <w:t xml:space="preserve">, </w:t>
      </w:r>
      <w:r w:rsidR="00227A9A">
        <w:rPr>
          <w:rFonts w:eastAsia="Times New Roman" w:cs="Calibri"/>
          <w:i/>
          <w:iCs/>
          <w:color w:val="201F1E"/>
          <w:bdr w:val="none" w:sz="0" w:space="0" w:color="auto" w:frame="1"/>
          <w:lang w:eastAsia="es-MX"/>
        </w:rPr>
        <w:t xml:space="preserve">una vez que </w:t>
      </w:r>
      <w:r w:rsidR="00305CA8">
        <w:rPr>
          <w:rFonts w:eastAsia="Times New Roman" w:cs="Calibri"/>
          <w:i/>
          <w:iCs/>
          <w:color w:val="201F1E"/>
          <w:bdr w:val="none" w:sz="0" w:space="0" w:color="auto" w:frame="1"/>
          <w:lang w:eastAsia="es-MX"/>
        </w:rPr>
        <w:t xml:space="preserve">se ha llevado a cabo el análisis por parte de </w:t>
      </w:r>
      <w:r w:rsidR="00227A9A">
        <w:rPr>
          <w:rFonts w:eastAsia="Times New Roman" w:cs="Calibri"/>
          <w:i/>
          <w:iCs/>
          <w:color w:val="201F1E"/>
          <w:bdr w:val="none" w:sz="0" w:space="0" w:color="auto" w:frame="1"/>
          <w:lang w:eastAsia="es-MX"/>
        </w:rPr>
        <w:t>los integrantes de este Consejo de la Judicatura del Estado</w:t>
      </w:r>
      <w:r w:rsidR="00305CA8">
        <w:rPr>
          <w:rFonts w:eastAsia="Times New Roman" w:cs="Calibri"/>
          <w:i/>
          <w:iCs/>
          <w:color w:val="201F1E"/>
          <w:bdr w:val="none" w:sz="0" w:space="0" w:color="auto" w:frame="1"/>
          <w:lang w:eastAsia="es-MX"/>
        </w:rPr>
        <w:t xml:space="preserve">; </w:t>
      </w:r>
      <w:r w:rsidR="00227A9A">
        <w:rPr>
          <w:rFonts w:eastAsia="Times New Roman" w:cs="Calibri"/>
          <w:i/>
          <w:iCs/>
          <w:color w:val="201F1E"/>
          <w:bdr w:val="none" w:sz="0" w:space="0" w:color="auto" w:frame="1"/>
          <w:lang w:eastAsia="es-MX"/>
        </w:rPr>
        <w:t xml:space="preserve"> </w:t>
      </w:r>
      <w:r w:rsidRPr="00305CA8">
        <w:rPr>
          <w:rFonts w:eastAsia="Times New Roman" w:cs="Calibri"/>
          <w:i/>
          <w:iCs/>
          <w:color w:val="000000"/>
          <w:lang w:eastAsia="es-MX"/>
        </w:rPr>
        <w:t xml:space="preserve">al respecto, con fundamento en los artículos 85, de la Constitución Particular del Estado; 61, 68, fracción III, 69 y 80 , de la Ley Orgánica del Poder Judicial del Estado; 9, fracciones II y XVI, del Reglamento del Consejo de la Judicatura del Estado, </w:t>
      </w:r>
      <w:r w:rsidRPr="00305CA8">
        <w:rPr>
          <w:rFonts w:eastAsia="Times New Roman" w:cs="Calibri"/>
          <w:i/>
          <w:iCs/>
          <w:color w:val="201F1E"/>
          <w:bdr w:val="none" w:sz="0" w:space="0" w:color="auto" w:frame="1"/>
          <w:lang w:eastAsia="es-MX"/>
        </w:rPr>
        <w:t>este cuerpo colegiado determina</w:t>
      </w:r>
      <w:r w:rsidR="008F752E" w:rsidRPr="00305CA8">
        <w:rPr>
          <w:rFonts w:eastAsia="Times New Roman" w:cs="Calibri"/>
          <w:i/>
          <w:iCs/>
          <w:color w:val="201F1E"/>
          <w:bdr w:val="none" w:sz="0" w:space="0" w:color="auto" w:frame="1"/>
          <w:lang w:eastAsia="es-MX"/>
        </w:rPr>
        <w:t>:</w:t>
      </w:r>
      <w:r w:rsidR="00227A9A" w:rsidRPr="00305CA8">
        <w:rPr>
          <w:rFonts w:eastAsia="Times New Roman" w:cs="Calibri"/>
          <w:i/>
          <w:iCs/>
          <w:color w:val="201F1E"/>
          <w:bdr w:val="none" w:sz="0" w:space="0" w:color="auto" w:frame="1"/>
          <w:lang w:eastAsia="es-MX"/>
        </w:rPr>
        <w:t xml:space="preserve"> </w:t>
      </w:r>
    </w:p>
    <w:p w14:paraId="33064FC9" w14:textId="142F9981" w:rsidR="00427EF7" w:rsidRPr="00427EF7" w:rsidRDefault="00427EF7" w:rsidP="00427EF7">
      <w:pPr>
        <w:spacing w:after="0" w:line="480" w:lineRule="auto"/>
        <w:jc w:val="both"/>
        <w:rPr>
          <w:rFonts w:eastAsia="Times New Roman" w:cstheme="minorHAnsi"/>
          <w:i/>
          <w:iCs/>
          <w:lang w:eastAsia="es-MX"/>
        </w:rPr>
      </w:pPr>
      <w:r w:rsidRPr="00427EF7">
        <w:rPr>
          <w:rFonts w:eastAsia="Times New Roman" w:cs="Calibri"/>
          <w:i/>
          <w:iCs/>
          <w:color w:val="201F1E"/>
          <w:bdr w:val="none" w:sz="0" w:space="0" w:color="auto" w:frame="1"/>
          <w:lang w:eastAsia="es-MX"/>
        </w:rPr>
        <w:t>A</w:t>
      </w:r>
      <w:r w:rsidR="008A5F51" w:rsidRPr="00427EF7">
        <w:rPr>
          <w:rFonts w:eastAsia="Times New Roman" w:cs="Calibri"/>
          <w:i/>
          <w:iCs/>
          <w:color w:val="201F1E"/>
          <w:bdr w:val="none" w:sz="0" w:space="0" w:color="auto" w:frame="1"/>
          <w:lang w:eastAsia="es-MX"/>
        </w:rPr>
        <w:t>probar</w:t>
      </w:r>
      <w:r w:rsidR="008F752E" w:rsidRPr="00427EF7">
        <w:rPr>
          <w:rFonts w:eastAsia="Times New Roman" w:cs="Calibri"/>
          <w:i/>
          <w:iCs/>
          <w:color w:val="201F1E"/>
          <w:bdr w:val="none" w:sz="0" w:space="0" w:color="auto" w:frame="1"/>
          <w:lang w:eastAsia="es-MX"/>
        </w:rPr>
        <w:t xml:space="preserve"> dichos lineamientos en sus términos </w:t>
      </w:r>
      <w:r w:rsidR="008A5F51" w:rsidRPr="00427EF7">
        <w:rPr>
          <w:rFonts w:eastAsia="Times New Roman" w:cs="Calibri"/>
          <w:i/>
          <w:iCs/>
          <w:color w:val="201F1E"/>
          <w:bdr w:val="none" w:sz="0" w:space="0" w:color="auto" w:frame="1"/>
          <w:lang w:eastAsia="es-MX"/>
        </w:rPr>
        <w:t xml:space="preserve">para todos los efectos legales a que haya lugar. </w:t>
      </w:r>
    </w:p>
    <w:p w14:paraId="7D61D7BC" w14:textId="71AFED72" w:rsidR="008A5F51" w:rsidRPr="00405C0F" w:rsidRDefault="008A5F51" w:rsidP="00427EF7">
      <w:pPr>
        <w:spacing w:after="0" w:line="480" w:lineRule="auto"/>
        <w:jc w:val="both"/>
        <w:rPr>
          <w:rFonts w:eastAsia="Times New Roman" w:cstheme="minorHAnsi"/>
          <w:lang w:eastAsia="es-MX"/>
        </w:rPr>
      </w:pPr>
      <w:r w:rsidRPr="00427EF7">
        <w:rPr>
          <w:rFonts w:eastAsia="Times New Roman" w:cs="Calibri"/>
          <w:i/>
          <w:iCs/>
          <w:color w:val="201F1E"/>
          <w:bdr w:val="none" w:sz="0" w:space="0" w:color="auto" w:frame="1"/>
          <w:lang w:eastAsia="es-MX"/>
        </w:rPr>
        <w:t xml:space="preserve">Comuníquese al Pleno del Tribunal Superior de Justicia del Estado, para su conocimiento; con copia certificada del mismo comuníquese esta determinación al </w:t>
      </w:r>
      <w:r w:rsidRPr="00427EF7">
        <w:rPr>
          <w:rFonts w:eastAsia="Times New Roman" w:cs="Calibri"/>
          <w:i/>
          <w:iCs/>
          <w:color w:val="201F1E"/>
          <w:bdr w:val="none" w:sz="0" w:space="0" w:color="auto" w:frame="1"/>
          <w:lang w:eastAsia="es-MX"/>
        </w:rPr>
        <w:lastRenderedPageBreak/>
        <w:t>Contralor</w:t>
      </w:r>
      <w:r w:rsidR="008F752E" w:rsidRPr="00427EF7">
        <w:rPr>
          <w:rFonts w:eastAsia="Times New Roman" w:cs="Calibri"/>
          <w:i/>
          <w:iCs/>
          <w:color w:val="201F1E"/>
          <w:bdr w:val="none" w:sz="0" w:space="0" w:color="auto" w:frame="1"/>
          <w:lang w:eastAsia="es-MX"/>
        </w:rPr>
        <w:t>,</w:t>
      </w:r>
      <w:r w:rsidRPr="00427EF7">
        <w:rPr>
          <w:rFonts w:eastAsia="Times New Roman" w:cs="Calibri"/>
          <w:i/>
          <w:iCs/>
          <w:color w:val="201F1E"/>
          <w:bdr w:val="none" w:sz="0" w:space="0" w:color="auto" w:frame="1"/>
          <w:lang w:eastAsia="es-MX"/>
        </w:rPr>
        <w:t xml:space="preserve"> Tesorero</w:t>
      </w:r>
      <w:r w:rsidR="008F752E" w:rsidRPr="00427EF7">
        <w:rPr>
          <w:rFonts w:eastAsia="Times New Roman" w:cs="Calibri"/>
          <w:i/>
          <w:iCs/>
          <w:color w:val="201F1E"/>
          <w:bdr w:val="none" w:sz="0" w:space="0" w:color="auto" w:frame="1"/>
          <w:lang w:eastAsia="es-MX"/>
        </w:rPr>
        <w:t xml:space="preserve">, y responsable del Módulo Médico </w:t>
      </w:r>
      <w:r w:rsidRPr="00427EF7">
        <w:rPr>
          <w:rFonts w:eastAsia="Times New Roman" w:cs="Calibri"/>
          <w:i/>
          <w:iCs/>
          <w:color w:val="201F1E"/>
          <w:bdr w:val="none" w:sz="0" w:space="0" w:color="auto" w:frame="1"/>
          <w:lang w:eastAsia="es-MX"/>
        </w:rPr>
        <w:t xml:space="preserve">del Poder Judicial del Estado, </w:t>
      </w:r>
      <w:r w:rsidR="008F752E" w:rsidRPr="00427EF7">
        <w:rPr>
          <w:rFonts w:eastAsia="Times New Roman" w:cs="Calibri"/>
          <w:i/>
          <w:iCs/>
          <w:color w:val="201F1E"/>
          <w:bdr w:val="none" w:sz="0" w:space="0" w:color="auto" w:frame="1"/>
          <w:lang w:eastAsia="es-MX"/>
        </w:rPr>
        <w:t xml:space="preserve">así como a la encargada de la Dirección Jurídica del Tribunal Superior de Justicia </w:t>
      </w:r>
      <w:r w:rsidRPr="00427EF7">
        <w:rPr>
          <w:rFonts w:eastAsia="Times New Roman" w:cs="Calibri"/>
          <w:i/>
          <w:iCs/>
          <w:color w:val="201F1E"/>
          <w:bdr w:val="none" w:sz="0" w:space="0" w:color="auto" w:frame="1"/>
          <w:lang w:eastAsia="es-MX"/>
        </w:rPr>
        <w:t xml:space="preserve">para su conocimiento y efectos correspondientes. </w:t>
      </w:r>
      <w:r w:rsidRPr="00427EF7">
        <w:rPr>
          <w:rFonts w:asciiTheme="minorHAnsi" w:hAnsiTheme="minorHAnsi" w:cstheme="minorHAnsi"/>
          <w:i/>
          <w:iCs/>
        </w:rPr>
        <w:t>Asimismo, a través de la Unidad de Transparencia y de Protección de Datos Personales, publíque</w:t>
      </w:r>
      <w:r w:rsidR="008F752E" w:rsidRPr="00427EF7">
        <w:rPr>
          <w:rFonts w:asciiTheme="minorHAnsi" w:hAnsiTheme="minorHAnsi" w:cstheme="minorHAnsi"/>
          <w:i/>
          <w:iCs/>
        </w:rPr>
        <w:t>n</w:t>
      </w:r>
      <w:r w:rsidRPr="00427EF7">
        <w:rPr>
          <w:rFonts w:asciiTheme="minorHAnsi" w:hAnsiTheme="minorHAnsi" w:cstheme="minorHAnsi"/>
          <w:i/>
          <w:iCs/>
        </w:rPr>
        <w:t>se en la página electrónica del Poder Judicial del Estado</w:t>
      </w:r>
      <w:r w:rsidR="008F752E" w:rsidRPr="00427EF7">
        <w:rPr>
          <w:rFonts w:asciiTheme="minorHAnsi" w:hAnsiTheme="minorHAnsi" w:cstheme="minorHAnsi"/>
          <w:i/>
          <w:iCs/>
        </w:rPr>
        <w:t xml:space="preserve"> para conocimiento de todos los servidores públicos del Poder Judicial</w:t>
      </w:r>
      <w:r w:rsidRPr="00427EF7">
        <w:rPr>
          <w:rFonts w:asciiTheme="minorHAnsi" w:hAnsiTheme="minorHAnsi" w:cstheme="minorHAnsi"/>
          <w:i/>
          <w:iCs/>
        </w:rPr>
        <w:t xml:space="preserve">. </w:t>
      </w:r>
      <w:bookmarkEnd w:id="8"/>
      <w:r w:rsidRPr="00405C0F">
        <w:rPr>
          <w:rFonts w:eastAsia="Times New Roman" w:cs="Calibri"/>
          <w:color w:val="201F1E"/>
          <w:u w:val="single"/>
          <w:bdr w:val="none" w:sz="0" w:space="0" w:color="auto" w:frame="1"/>
          <w:lang w:eastAsia="es-MX"/>
        </w:rPr>
        <w:t xml:space="preserve">APROBADO POR </w:t>
      </w:r>
      <w:r w:rsidR="00405C0F" w:rsidRPr="00405C0F">
        <w:rPr>
          <w:rFonts w:eastAsia="Times New Roman" w:cs="Calibri"/>
          <w:color w:val="201F1E"/>
          <w:u w:val="single"/>
          <w:bdr w:val="none" w:sz="0" w:space="0" w:color="auto" w:frame="1"/>
          <w:lang w:eastAsia="es-MX"/>
        </w:rPr>
        <w:t>UNANIMIDAD</w:t>
      </w:r>
      <w:r w:rsidR="008F752E" w:rsidRPr="00405C0F">
        <w:rPr>
          <w:rFonts w:eastAsia="Times New Roman" w:cs="Calibri"/>
          <w:color w:val="201F1E"/>
          <w:u w:val="single"/>
          <w:bdr w:val="none" w:sz="0" w:space="0" w:color="auto" w:frame="1"/>
          <w:lang w:eastAsia="es-MX"/>
        </w:rPr>
        <w:t xml:space="preserve"> </w:t>
      </w:r>
      <w:r w:rsidRPr="00405C0F">
        <w:rPr>
          <w:rFonts w:eastAsia="Times New Roman" w:cs="Calibri"/>
          <w:color w:val="201F1E"/>
          <w:u w:val="single"/>
          <w:bdr w:val="none" w:sz="0" w:space="0" w:color="auto" w:frame="1"/>
          <w:lang w:eastAsia="es-MX"/>
        </w:rPr>
        <w:t xml:space="preserve">DE </w:t>
      </w:r>
      <w:proofErr w:type="gramStart"/>
      <w:r w:rsidRPr="00405C0F">
        <w:rPr>
          <w:rFonts w:eastAsia="Times New Roman" w:cs="Calibri"/>
          <w:color w:val="201F1E"/>
          <w:u w:val="single"/>
          <w:bdr w:val="none" w:sz="0" w:space="0" w:color="auto" w:frame="1"/>
          <w:lang w:eastAsia="es-MX"/>
        </w:rPr>
        <w:t>VOTOS</w:t>
      </w:r>
      <w:r w:rsidRPr="00405C0F">
        <w:rPr>
          <w:rFonts w:eastAsia="Times New Roman" w:cs="Calibri"/>
          <w:color w:val="201F1E"/>
          <w:bdr w:val="none" w:sz="0" w:space="0" w:color="auto" w:frame="1"/>
          <w:lang w:eastAsia="es-MX"/>
        </w:rPr>
        <w:t>.-</w:t>
      </w:r>
      <w:proofErr w:type="gramEnd"/>
      <w:r w:rsidRPr="00405C0F">
        <w:rPr>
          <w:rFonts w:eastAsia="Times New Roman" w:cs="Calibri"/>
          <w:color w:val="201F1E"/>
          <w:bdr w:val="none" w:sz="0" w:space="0" w:color="auto" w:frame="1"/>
          <w:lang w:eastAsia="es-MX"/>
        </w:rPr>
        <w:t xml:space="preserve"> </w:t>
      </w:r>
    </w:p>
    <w:p w14:paraId="54185589" w14:textId="7A92344E" w:rsidR="0051215E" w:rsidRPr="001B5AE4" w:rsidRDefault="00CC6B5D" w:rsidP="0051215E">
      <w:pPr>
        <w:spacing w:after="0" w:line="480" w:lineRule="auto"/>
        <w:ind w:firstLine="708"/>
        <w:jc w:val="both"/>
        <w:rPr>
          <w:rFonts w:eastAsia="Times New Roman" w:cstheme="minorHAnsi"/>
          <w:b/>
          <w:bCs/>
          <w:lang w:eastAsia="es-MX"/>
        </w:rPr>
      </w:pPr>
      <w:bookmarkStart w:id="9" w:name="_Hlk83028815"/>
      <w:r w:rsidRPr="00CC6B5D">
        <w:rPr>
          <w:rFonts w:asciiTheme="minorHAnsi" w:hAnsiTheme="minorHAnsi" w:cstheme="minorHAnsi"/>
          <w:b/>
          <w:bCs/>
        </w:rPr>
        <w:t>ACUERDO V</w:t>
      </w:r>
      <w:r w:rsidR="00DE1746">
        <w:rPr>
          <w:rFonts w:asciiTheme="minorHAnsi" w:hAnsiTheme="minorHAnsi" w:cstheme="minorHAnsi"/>
          <w:b/>
          <w:bCs/>
        </w:rPr>
        <w:t>/53/</w:t>
      </w:r>
      <w:r w:rsidRPr="00CC6B5D">
        <w:rPr>
          <w:rFonts w:asciiTheme="minorHAnsi" w:hAnsiTheme="minorHAnsi" w:cstheme="minorHAnsi"/>
          <w:b/>
          <w:bCs/>
        </w:rPr>
        <w:t>2021</w:t>
      </w:r>
      <w:r>
        <w:rPr>
          <w:rFonts w:asciiTheme="minorHAnsi" w:hAnsiTheme="minorHAnsi" w:cstheme="minorHAnsi"/>
          <w:b/>
          <w:bCs/>
        </w:rPr>
        <w:t xml:space="preserve">. </w:t>
      </w:r>
      <w:r w:rsidR="0051215E" w:rsidRPr="001B5AE4">
        <w:rPr>
          <w:rFonts w:eastAsia="Times New Roman" w:cstheme="minorHAnsi"/>
          <w:b/>
          <w:bCs/>
          <w:lang w:eastAsia="es-MX"/>
        </w:rPr>
        <w:t xml:space="preserve">Oficios número 710/UIPCPAPJE/2021 y 713/UIPCPAPJE/2021, de fecha nueve y diez de septiembre de dos mil veintiuno, signado por el </w:t>
      </w:r>
      <w:proofErr w:type="gramStart"/>
      <w:r w:rsidR="0051215E" w:rsidRPr="001B5AE4">
        <w:rPr>
          <w:rFonts w:eastAsia="Times New Roman" w:cstheme="minorHAnsi"/>
          <w:b/>
          <w:bCs/>
          <w:lang w:eastAsia="es-MX"/>
        </w:rPr>
        <w:t>Jefe</w:t>
      </w:r>
      <w:proofErr w:type="gramEnd"/>
      <w:r w:rsidR="0051215E" w:rsidRPr="001B5AE4">
        <w:rPr>
          <w:rFonts w:eastAsia="Times New Roman" w:cstheme="minorHAnsi"/>
          <w:b/>
          <w:bCs/>
          <w:lang w:eastAsia="es-MX"/>
        </w:rPr>
        <w:t xml:space="preserve"> de la Unidad Interna de Protección</w:t>
      </w:r>
      <w:r w:rsidR="004E48D5">
        <w:rPr>
          <w:rFonts w:eastAsia="Times New Roman" w:cstheme="minorHAnsi"/>
          <w:b/>
          <w:bCs/>
          <w:lang w:eastAsia="es-MX"/>
        </w:rPr>
        <w:t xml:space="preserve"> Civil </w:t>
      </w:r>
      <w:r w:rsidR="0051215E" w:rsidRPr="001B5AE4">
        <w:rPr>
          <w:rFonts w:eastAsia="Times New Roman" w:cstheme="minorHAnsi"/>
          <w:b/>
          <w:bCs/>
          <w:lang w:eastAsia="es-MX"/>
        </w:rPr>
        <w:t xml:space="preserve">y Primeros Auxilios del Poder Judicial del Estado, por guardar relación entre sí. - - - - - - - - - - </w:t>
      </w:r>
      <w:r w:rsidR="001B5AE4">
        <w:rPr>
          <w:rFonts w:eastAsia="Times New Roman" w:cstheme="minorHAnsi"/>
          <w:b/>
          <w:bCs/>
          <w:lang w:eastAsia="es-MX"/>
        </w:rPr>
        <w:t xml:space="preserve"> - - - -  - - - - - - - - </w:t>
      </w:r>
      <w:r w:rsidR="004E48D5">
        <w:rPr>
          <w:rFonts w:eastAsia="Times New Roman" w:cstheme="minorHAnsi"/>
          <w:b/>
          <w:bCs/>
          <w:lang w:eastAsia="es-MX"/>
        </w:rPr>
        <w:t xml:space="preserve"> </w:t>
      </w:r>
    </w:p>
    <w:p w14:paraId="31573B28" w14:textId="16FFB598" w:rsidR="00427EF7" w:rsidRPr="00305CA8" w:rsidRDefault="0051215E" w:rsidP="0051215E">
      <w:pPr>
        <w:spacing w:after="0" w:line="480" w:lineRule="auto"/>
        <w:jc w:val="both"/>
        <w:rPr>
          <w:rFonts w:eastAsia="Times New Roman" w:cstheme="minorHAnsi"/>
          <w:i/>
          <w:iCs/>
          <w:lang w:eastAsia="es-MX"/>
        </w:rPr>
      </w:pPr>
      <w:r w:rsidRPr="001B5AE4">
        <w:rPr>
          <w:rFonts w:eastAsia="Times New Roman" w:cstheme="minorHAnsi"/>
          <w:i/>
          <w:iCs/>
          <w:lang w:eastAsia="es-MX"/>
        </w:rPr>
        <w:t xml:space="preserve">Dada cuenta con los oficios de referencia, </w:t>
      </w:r>
      <w:r w:rsidR="001B5AE4" w:rsidRPr="001B5AE4">
        <w:rPr>
          <w:rFonts w:eastAsia="Times New Roman" w:cstheme="minorHAnsi"/>
          <w:i/>
          <w:iCs/>
          <w:lang w:eastAsia="es-MX"/>
        </w:rPr>
        <w:t xml:space="preserve">relacionados con el sismo acontecido el pasado siete de septiembre del año en curso, a través de los cuales remite el reporte especial sobre la activación del protocolo de verificación estructural de edificios que conforman el Poder Judicial del Estado, así como el dictamen respectivo, en el que se concluyó que las instalaciones de </w:t>
      </w:r>
      <w:r w:rsidR="004E48D5">
        <w:rPr>
          <w:rFonts w:eastAsia="Times New Roman" w:cstheme="minorHAnsi"/>
          <w:i/>
          <w:iCs/>
          <w:lang w:eastAsia="es-MX"/>
        </w:rPr>
        <w:t xml:space="preserve">todos </w:t>
      </w:r>
      <w:r w:rsidR="001B5AE4" w:rsidRPr="001B5AE4">
        <w:rPr>
          <w:rFonts w:eastAsia="Times New Roman" w:cstheme="minorHAnsi"/>
          <w:i/>
          <w:iCs/>
          <w:lang w:eastAsia="es-MX"/>
        </w:rPr>
        <w:t>los edificios</w:t>
      </w:r>
      <w:r w:rsidR="004E48D5">
        <w:rPr>
          <w:rFonts w:eastAsia="Times New Roman" w:cstheme="minorHAnsi"/>
          <w:i/>
          <w:iCs/>
          <w:lang w:eastAsia="es-MX"/>
        </w:rPr>
        <w:t xml:space="preserve"> del Poder Judicial del Estado</w:t>
      </w:r>
      <w:r w:rsidR="001B5AE4" w:rsidRPr="001B5AE4">
        <w:rPr>
          <w:rFonts w:eastAsia="Times New Roman" w:cstheme="minorHAnsi"/>
          <w:i/>
          <w:iCs/>
          <w:lang w:eastAsia="es-MX"/>
        </w:rPr>
        <w:t xml:space="preserve"> están en condiciones de uso para laboral de manera normal y/o cotidiana, son operables y sin presentación de riesgos para los servidores públicos y visitantes, </w:t>
      </w:r>
      <w:r w:rsidR="001B5AE4" w:rsidRPr="00305CA8">
        <w:rPr>
          <w:rFonts w:eastAsia="Times New Roman" w:cstheme="minorHAnsi"/>
          <w:i/>
          <w:iCs/>
          <w:lang w:eastAsia="es-MX"/>
        </w:rPr>
        <w:t xml:space="preserve">al respecto, </w:t>
      </w:r>
      <w:r w:rsidR="00017055" w:rsidRPr="00305CA8">
        <w:rPr>
          <w:rFonts w:eastAsia="Times New Roman" w:cstheme="minorHAnsi"/>
          <w:i/>
          <w:iCs/>
          <w:lang w:eastAsia="es-MX"/>
        </w:rPr>
        <w:t xml:space="preserve"> con fundamento en lo que establecen los artículos 61, 68 fracción V,  y 69 de la Ley Orgánica del Poder Judicial del Estado</w:t>
      </w:r>
      <w:r w:rsidR="004E48D5" w:rsidRPr="00305CA8">
        <w:rPr>
          <w:rFonts w:eastAsia="Times New Roman" w:cstheme="minorHAnsi"/>
          <w:i/>
          <w:iCs/>
          <w:lang w:eastAsia="es-MX"/>
        </w:rPr>
        <w:t xml:space="preserve"> determina</w:t>
      </w:r>
      <w:r w:rsidR="00427EF7" w:rsidRPr="00305CA8">
        <w:rPr>
          <w:rFonts w:eastAsia="Times New Roman" w:cstheme="minorHAnsi"/>
          <w:i/>
          <w:iCs/>
          <w:lang w:eastAsia="es-MX"/>
        </w:rPr>
        <w:t>:</w:t>
      </w:r>
    </w:p>
    <w:p w14:paraId="06AE7F99" w14:textId="70005CBB" w:rsidR="00427EF7" w:rsidRPr="00427EF7" w:rsidRDefault="00427EF7" w:rsidP="00427EF7">
      <w:pPr>
        <w:pStyle w:val="Prrafodelista"/>
        <w:numPr>
          <w:ilvl w:val="0"/>
          <w:numId w:val="33"/>
        </w:numPr>
        <w:spacing w:after="0" w:line="480" w:lineRule="auto"/>
        <w:jc w:val="both"/>
        <w:rPr>
          <w:rFonts w:asciiTheme="minorHAnsi" w:eastAsia="Times New Roman" w:hAnsiTheme="minorHAnsi" w:cstheme="minorHAnsi"/>
          <w:u w:val="single"/>
          <w:lang w:eastAsia="es-MX"/>
        </w:rPr>
      </w:pPr>
      <w:r>
        <w:rPr>
          <w:rFonts w:eastAsia="Times New Roman" w:cstheme="minorHAnsi"/>
          <w:i/>
          <w:iCs/>
          <w:lang w:eastAsia="es-MX"/>
        </w:rPr>
        <w:t xml:space="preserve"> </w:t>
      </w:r>
      <w:r w:rsidR="002341D1">
        <w:rPr>
          <w:rFonts w:eastAsia="Times New Roman" w:cstheme="minorHAnsi"/>
          <w:i/>
          <w:iCs/>
          <w:lang w:eastAsia="es-MX"/>
        </w:rPr>
        <w:t>Tomar debido</w:t>
      </w:r>
      <w:r>
        <w:rPr>
          <w:rFonts w:eastAsia="Times New Roman" w:cstheme="minorHAnsi"/>
          <w:i/>
          <w:iCs/>
          <w:lang w:eastAsia="es-MX"/>
        </w:rPr>
        <w:t xml:space="preserve"> conocimiento </w:t>
      </w:r>
      <w:r w:rsidR="002341D1">
        <w:rPr>
          <w:rFonts w:eastAsia="Times New Roman" w:cstheme="minorHAnsi"/>
          <w:i/>
          <w:iCs/>
          <w:lang w:eastAsia="es-MX"/>
        </w:rPr>
        <w:t xml:space="preserve">de lo que reporta </w:t>
      </w:r>
      <w:r>
        <w:rPr>
          <w:rFonts w:eastAsia="Times New Roman" w:cstheme="minorHAnsi"/>
          <w:i/>
          <w:iCs/>
          <w:lang w:eastAsia="es-MX"/>
        </w:rPr>
        <w:t>el Jefe de la Unidad Interna de Protección Civil y Primeros Auxilios del Poder judicial del Estado</w:t>
      </w:r>
      <w:r w:rsidR="002341D1">
        <w:rPr>
          <w:rFonts w:eastAsia="Times New Roman" w:cstheme="minorHAnsi"/>
          <w:i/>
          <w:iCs/>
          <w:lang w:eastAsia="es-MX"/>
        </w:rPr>
        <w:t xml:space="preserve">, en relación </w:t>
      </w:r>
      <w:r>
        <w:rPr>
          <w:rFonts w:eastAsia="Times New Roman" w:cstheme="minorHAnsi"/>
          <w:i/>
          <w:iCs/>
          <w:lang w:eastAsia="es-MX"/>
        </w:rPr>
        <w:t xml:space="preserve"> </w:t>
      </w:r>
      <w:r w:rsidR="002341D1">
        <w:rPr>
          <w:rFonts w:eastAsia="Times New Roman" w:cstheme="minorHAnsi"/>
          <w:i/>
          <w:iCs/>
          <w:lang w:eastAsia="es-MX"/>
        </w:rPr>
        <w:t xml:space="preserve">a la realización de la </w:t>
      </w:r>
      <w:r>
        <w:rPr>
          <w:rFonts w:eastAsia="Times New Roman" w:cstheme="minorHAnsi"/>
          <w:i/>
          <w:iCs/>
          <w:lang w:eastAsia="es-MX"/>
        </w:rPr>
        <w:t xml:space="preserve">verificación estructural de </w:t>
      </w:r>
      <w:r w:rsidR="002341D1">
        <w:rPr>
          <w:rFonts w:eastAsia="Times New Roman" w:cstheme="minorHAnsi"/>
          <w:i/>
          <w:iCs/>
          <w:lang w:eastAsia="es-MX"/>
        </w:rPr>
        <w:t xml:space="preserve">los </w:t>
      </w:r>
      <w:r>
        <w:rPr>
          <w:rFonts w:eastAsia="Times New Roman" w:cstheme="minorHAnsi"/>
          <w:i/>
          <w:iCs/>
          <w:lang w:eastAsia="es-MX"/>
        </w:rPr>
        <w:t>edificios que conforman el Poder Judicial del Estado</w:t>
      </w:r>
      <w:r w:rsidR="002341D1">
        <w:rPr>
          <w:rFonts w:eastAsia="Times New Roman" w:cstheme="minorHAnsi"/>
          <w:i/>
          <w:iCs/>
          <w:lang w:eastAsia="es-MX"/>
        </w:rPr>
        <w:t xml:space="preserve"> conforme al protocolo que se tiene</w:t>
      </w:r>
      <w:r>
        <w:rPr>
          <w:rFonts w:eastAsia="Times New Roman" w:cstheme="minorHAnsi"/>
          <w:i/>
          <w:iCs/>
          <w:lang w:eastAsia="es-MX"/>
        </w:rPr>
        <w:t xml:space="preserve"> con motivo del sismo suscitado el pasado siete de septiembre del año en curso</w:t>
      </w:r>
      <w:r w:rsidR="008452FA">
        <w:rPr>
          <w:rFonts w:eastAsia="Times New Roman" w:cstheme="minorHAnsi"/>
          <w:i/>
          <w:iCs/>
          <w:lang w:eastAsia="es-MX"/>
        </w:rPr>
        <w:t xml:space="preserve">, concluyendo que </w:t>
      </w:r>
      <w:r>
        <w:rPr>
          <w:rFonts w:eastAsia="Times New Roman" w:cstheme="minorHAnsi"/>
          <w:i/>
          <w:iCs/>
          <w:lang w:eastAsia="es-MX"/>
        </w:rPr>
        <w:t>las instalacione</w:t>
      </w:r>
      <w:r w:rsidRPr="001B5AE4">
        <w:rPr>
          <w:rFonts w:eastAsia="Times New Roman" w:cstheme="minorHAnsi"/>
          <w:i/>
          <w:iCs/>
          <w:lang w:eastAsia="es-MX"/>
        </w:rPr>
        <w:t xml:space="preserve">s de </w:t>
      </w:r>
      <w:r>
        <w:rPr>
          <w:rFonts w:eastAsia="Times New Roman" w:cstheme="minorHAnsi"/>
          <w:i/>
          <w:iCs/>
          <w:lang w:eastAsia="es-MX"/>
        </w:rPr>
        <w:t xml:space="preserve">todos </w:t>
      </w:r>
      <w:r w:rsidRPr="001B5AE4">
        <w:rPr>
          <w:rFonts w:eastAsia="Times New Roman" w:cstheme="minorHAnsi"/>
          <w:i/>
          <w:iCs/>
          <w:lang w:eastAsia="es-MX"/>
        </w:rPr>
        <w:t>los edificios</w:t>
      </w:r>
      <w:r>
        <w:rPr>
          <w:rFonts w:eastAsia="Times New Roman" w:cstheme="minorHAnsi"/>
          <w:i/>
          <w:iCs/>
          <w:lang w:eastAsia="es-MX"/>
        </w:rPr>
        <w:t xml:space="preserve"> del Poder Judicial del Estado</w:t>
      </w:r>
      <w:r w:rsidRPr="001B5AE4">
        <w:rPr>
          <w:rFonts w:eastAsia="Times New Roman" w:cstheme="minorHAnsi"/>
          <w:i/>
          <w:iCs/>
          <w:lang w:eastAsia="es-MX"/>
        </w:rPr>
        <w:t xml:space="preserve"> </w:t>
      </w:r>
      <w:r>
        <w:rPr>
          <w:rFonts w:eastAsia="Times New Roman" w:cstheme="minorHAnsi"/>
          <w:i/>
          <w:iCs/>
          <w:lang w:eastAsia="es-MX"/>
        </w:rPr>
        <w:t xml:space="preserve">se encuentran </w:t>
      </w:r>
      <w:r w:rsidRPr="001B5AE4">
        <w:rPr>
          <w:rFonts w:eastAsia="Times New Roman" w:cstheme="minorHAnsi"/>
          <w:i/>
          <w:iCs/>
          <w:lang w:eastAsia="es-MX"/>
        </w:rPr>
        <w:t>en condiciones de uso para laboral de manera normal y/o cotidiana, son operables y n</w:t>
      </w:r>
      <w:r>
        <w:rPr>
          <w:rFonts w:eastAsia="Times New Roman" w:cstheme="minorHAnsi"/>
          <w:i/>
          <w:iCs/>
          <w:lang w:eastAsia="es-MX"/>
        </w:rPr>
        <w:t xml:space="preserve">o </w:t>
      </w:r>
      <w:r w:rsidRPr="001B5AE4">
        <w:rPr>
          <w:rFonts w:eastAsia="Times New Roman" w:cstheme="minorHAnsi"/>
          <w:i/>
          <w:iCs/>
          <w:lang w:eastAsia="es-MX"/>
        </w:rPr>
        <w:t>presentan riesgos para los servidores públicos y visitantes</w:t>
      </w:r>
      <w:r w:rsidR="002341D1">
        <w:rPr>
          <w:rFonts w:eastAsia="Times New Roman" w:cstheme="minorHAnsi"/>
          <w:i/>
          <w:iCs/>
          <w:lang w:eastAsia="es-MX"/>
        </w:rPr>
        <w:t>;</w:t>
      </w:r>
    </w:p>
    <w:p w14:paraId="6498B37E" w14:textId="17399356" w:rsidR="008452FA" w:rsidRPr="008452FA" w:rsidRDefault="00427EF7" w:rsidP="00427EF7">
      <w:pPr>
        <w:pStyle w:val="Prrafodelista"/>
        <w:numPr>
          <w:ilvl w:val="0"/>
          <w:numId w:val="33"/>
        </w:numPr>
        <w:spacing w:after="0" w:line="480" w:lineRule="auto"/>
        <w:jc w:val="both"/>
        <w:rPr>
          <w:rFonts w:asciiTheme="minorHAnsi" w:eastAsia="Times New Roman" w:hAnsiTheme="minorHAnsi" w:cstheme="minorHAnsi"/>
          <w:u w:val="single"/>
          <w:lang w:eastAsia="es-MX"/>
        </w:rPr>
      </w:pPr>
      <w:r>
        <w:rPr>
          <w:rFonts w:eastAsia="Times New Roman" w:cstheme="minorHAnsi"/>
          <w:i/>
          <w:iCs/>
          <w:lang w:eastAsia="es-MX"/>
        </w:rPr>
        <w:t>Se i</w:t>
      </w:r>
      <w:r w:rsidR="001B5AE4" w:rsidRPr="00427EF7">
        <w:rPr>
          <w:rFonts w:eastAsia="Times New Roman" w:cstheme="minorHAnsi"/>
          <w:i/>
          <w:iCs/>
          <w:lang w:eastAsia="es-MX"/>
        </w:rPr>
        <w:t>nstru</w:t>
      </w:r>
      <w:r>
        <w:rPr>
          <w:rFonts w:eastAsia="Times New Roman" w:cstheme="minorHAnsi"/>
          <w:i/>
          <w:iCs/>
          <w:lang w:eastAsia="es-MX"/>
        </w:rPr>
        <w:t>ye</w:t>
      </w:r>
      <w:r w:rsidR="001B5AE4" w:rsidRPr="00427EF7">
        <w:rPr>
          <w:rFonts w:eastAsia="Times New Roman" w:cstheme="minorHAnsi"/>
          <w:i/>
          <w:iCs/>
          <w:lang w:eastAsia="es-MX"/>
        </w:rPr>
        <w:t xml:space="preserve"> al </w:t>
      </w:r>
      <w:r w:rsidR="00017055" w:rsidRPr="00427EF7">
        <w:rPr>
          <w:rFonts w:eastAsia="Times New Roman" w:cstheme="minorHAnsi"/>
          <w:i/>
          <w:iCs/>
          <w:lang w:eastAsia="es-MX"/>
        </w:rPr>
        <w:t xml:space="preserve">Jefe de la Unidad Interna de Protección </w:t>
      </w:r>
      <w:r w:rsidR="004E48D5" w:rsidRPr="00427EF7">
        <w:rPr>
          <w:rFonts w:eastAsia="Times New Roman" w:cstheme="minorHAnsi"/>
          <w:i/>
          <w:iCs/>
          <w:lang w:eastAsia="es-MX"/>
        </w:rPr>
        <w:t xml:space="preserve">Civil </w:t>
      </w:r>
      <w:r w:rsidR="00017055" w:rsidRPr="00427EF7">
        <w:rPr>
          <w:rFonts w:eastAsia="Times New Roman" w:cstheme="minorHAnsi"/>
          <w:i/>
          <w:iCs/>
          <w:lang w:eastAsia="es-MX"/>
        </w:rPr>
        <w:t xml:space="preserve">y Primeros Auxilios del Poder Judicial del Estado, </w:t>
      </w:r>
      <w:r w:rsidR="008452FA">
        <w:rPr>
          <w:rFonts w:eastAsia="Times New Roman" w:cstheme="minorHAnsi"/>
          <w:i/>
          <w:iCs/>
          <w:lang w:eastAsia="es-MX"/>
        </w:rPr>
        <w:t>tome las medidas necesarias para la activación del protocolo respect</w:t>
      </w:r>
      <w:r w:rsidR="0092339F">
        <w:rPr>
          <w:rFonts w:eastAsia="Times New Roman" w:cstheme="minorHAnsi"/>
          <w:i/>
          <w:iCs/>
          <w:lang w:eastAsia="es-MX"/>
        </w:rPr>
        <w:t>ivo</w:t>
      </w:r>
      <w:r w:rsidR="008452FA">
        <w:rPr>
          <w:rFonts w:eastAsia="Times New Roman" w:cstheme="minorHAnsi"/>
          <w:i/>
          <w:iCs/>
          <w:lang w:eastAsia="es-MX"/>
        </w:rPr>
        <w:t>, para atender este</w:t>
      </w:r>
      <w:r w:rsidR="00530BB2" w:rsidRPr="00427EF7">
        <w:rPr>
          <w:rFonts w:eastAsia="Times New Roman" w:cstheme="minorHAnsi"/>
          <w:i/>
          <w:iCs/>
          <w:lang w:eastAsia="es-MX"/>
        </w:rPr>
        <w:t xml:space="preserve"> tipo </w:t>
      </w:r>
      <w:r w:rsidR="008452FA">
        <w:rPr>
          <w:rFonts w:eastAsia="Times New Roman" w:cstheme="minorHAnsi"/>
          <w:i/>
          <w:iCs/>
          <w:lang w:eastAsia="es-MX"/>
        </w:rPr>
        <w:t xml:space="preserve">de </w:t>
      </w:r>
      <w:r w:rsidR="00530BB2" w:rsidRPr="00427EF7">
        <w:rPr>
          <w:rFonts w:eastAsia="Times New Roman" w:cstheme="minorHAnsi"/>
          <w:i/>
          <w:iCs/>
          <w:lang w:eastAsia="es-MX"/>
        </w:rPr>
        <w:t xml:space="preserve">fenómeno </w:t>
      </w:r>
      <w:r w:rsidR="008452FA" w:rsidRPr="00427EF7">
        <w:rPr>
          <w:rFonts w:eastAsia="Times New Roman" w:cstheme="minorHAnsi"/>
          <w:i/>
          <w:iCs/>
          <w:lang w:eastAsia="es-MX"/>
        </w:rPr>
        <w:t>natural</w:t>
      </w:r>
      <w:r w:rsidR="008452FA">
        <w:rPr>
          <w:rFonts w:eastAsia="Times New Roman" w:cstheme="minorHAnsi"/>
          <w:i/>
          <w:iCs/>
          <w:lang w:eastAsia="es-MX"/>
        </w:rPr>
        <w:t xml:space="preserve">, así como </w:t>
      </w:r>
      <w:r w:rsidR="008452FA">
        <w:rPr>
          <w:rFonts w:eastAsia="Times New Roman" w:cstheme="minorHAnsi"/>
          <w:i/>
          <w:iCs/>
          <w:lang w:eastAsia="es-MX"/>
        </w:rPr>
        <w:lastRenderedPageBreak/>
        <w:t xml:space="preserve">otros </w:t>
      </w:r>
      <w:r w:rsidR="00530BB2" w:rsidRPr="00427EF7">
        <w:rPr>
          <w:rFonts w:eastAsia="Times New Roman" w:cstheme="minorHAnsi"/>
          <w:i/>
          <w:iCs/>
          <w:lang w:eastAsia="es-MX"/>
        </w:rPr>
        <w:t xml:space="preserve">que </w:t>
      </w:r>
      <w:r w:rsidR="008452FA">
        <w:rPr>
          <w:rFonts w:eastAsia="Times New Roman" w:cstheme="minorHAnsi"/>
          <w:i/>
          <w:iCs/>
          <w:lang w:eastAsia="es-MX"/>
        </w:rPr>
        <w:t>puedan suscitarse y sean de su competencia</w:t>
      </w:r>
      <w:r w:rsidR="00530BB2" w:rsidRPr="00427EF7">
        <w:rPr>
          <w:rFonts w:eastAsia="Times New Roman" w:cstheme="minorHAnsi"/>
          <w:i/>
          <w:iCs/>
          <w:lang w:eastAsia="es-MX"/>
        </w:rPr>
        <w:t>, para</w:t>
      </w:r>
      <w:r w:rsidR="004E48D5" w:rsidRPr="00427EF7">
        <w:rPr>
          <w:rFonts w:eastAsia="Times New Roman" w:cstheme="minorHAnsi"/>
          <w:i/>
          <w:iCs/>
          <w:lang w:eastAsia="es-MX"/>
        </w:rPr>
        <w:t xml:space="preserve"> que en todo momento se </w:t>
      </w:r>
      <w:r w:rsidR="00530BB2" w:rsidRPr="00427EF7">
        <w:rPr>
          <w:rFonts w:eastAsia="Times New Roman" w:cstheme="minorHAnsi"/>
          <w:i/>
          <w:iCs/>
          <w:lang w:eastAsia="es-MX"/>
        </w:rPr>
        <w:t>salvaguard</w:t>
      </w:r>
      <w:r w:rsidR="004E48D5" w:rsidRPr="00427EF7">
        <w:rPr>
          <w:rFonts w:eastAsia="Times New Roman" w:cstheme="minorHAnsi"/>
          <w:i/>
          <w:iCs/>
          <w:lang w:eastAsia="es-MX"/>
        </w:rPr>
        <w:t>e</w:t>
      </w:r>
      <w:r w:rsidR="00530BB2" w:rsidRPr="00427EF7">
        <w:rPr>
          <w:rFonts w:eastAsia="Times New Roman" w:cstheme="minorHAnsi"/>
          <w:i/>
          <w:iCs/>
          <w:lang w:eastAsia="es-MX"/>
        </w:rPr>
        <w:t xml:space="preserve"> la integridad física de los servidores públicos del Poder Judicial </w:t>
      </w:r>
      <w:r w:rsidR="004E48D5" w:rsidRPr="00427EF7">
        <w:rPr>
          <w:rFonts w:eastAsia="Times New Roman" w:cstheme="minorHAnsi"/>
          <w:i/>
          <w:iCs/>
          <w:lang w:eastAsia="es-MX"/>
        </w:rPr>
        <w:t xml:space="preserve">así como </w:t>
      </w:r>
      <w:r w:rsidR="00530BB2" w:rsidRPr="00427EF7">
        <w:rPr>
          <w:rFonts w:eastAsia="Times New Roman" w:cstheme="minorHAnsi"/>
          <w:i/>
          <w:iCs/>
          <w:lang w:eastAsia="es-MX"/>
        </w:rPr>
        <w:t xml:space="preserve">de la población en general que acude </w:t>
      </w:r>
      <w:r w:rsidR="004E48D5" w:rsidRPr="00427EF7">
        <w:rPr>
          <w:rFonts w:eastAsia="Times New Roman" w:cstheme="minorHAnsi"/>
          <w:i/>
          <w:iCs/>
          <w:lang w:eastAsia="es-MX"/>
        </w:rPr>
        <w:t xml:space="preserve">para la prestación de los servicios </w:t>
      </w:r>
      <w:r w:rsidR="00530BB2" w:rsidRPr="00427EF7">
        <w:rPr>
          <w:rFonts w:eastAsia="Times New Roman" w:cstheme="minorHAnsi"/>
          <w:i/>
          <w:iCs/>
          <w:lang w:eastAsia="es-MX"/>
        </w:rPr>
        <w:t xml:space="preserve">a las diversas instalaciones del Poder </w:t>
      </w:r>
      <w:r w:rsidR="004E48D5" w:rsidRPr="00427EF7">
        <w:rPr>
          <w:rFonts w:eastAsia="Times New Roman" w:cstheme="minorHAnsi"/>
          <w:i/>
          <w:iCs/>
          <w:lang w:eastAsia="es-MX"/>
        </w:rPr>
        <w:t>Judicial del Estado.</w:t>
      </w:r>
    </w:p>
    <w:p w14:paraId="3025638A" w14:textId="7B8A0BBB" w:rsidR="0051215E" w:rsidRPr="008452FA" w:rsidRDefault="004E48D5" w:rsidP="008452FA">
      <w:pPr>
        <w:spacing w:after="0" w:line="480" w:lineRule="auto"/>
        <w:jc w:val="both"/>
        <w:rPr>
          <w:rFonts w:asciiTheme="minorHAnsi" w:eastAsia="Times New Roman" w:hAnsiTheme="minorHAnsi" w:cstheme="minorHAnsi"/>
          <w:u w:val="single"/>
          <w:lang w:eastAsia="es-MX"/>
        </w:rPr>
      </w:pPr>
      <w:r w:rsidRPr="008452FA">
        <w:rPr>
          <w:rFonts w:eastAsia="Times New Roman" w:cstheme="minorHAnsi"/>
          <w:i/>
          <w:iCs/>
          <w:lang w:eastAsia="es-MX"/>
        </w:rPr>
        <w:t xml:space="preserve">Comuníquese esta determinación al </w:t>
      </w:r>
      <w:proofErr w:type="gramStart"/>
      <w:r w:rsidRPr="008452FA">
        <w:rPr>
          <w:rFonts w:eastAsia="Times New Roman" w:cstheme="minorHAnsi"/>
          <w:i/>
          <w:iCs/>
          <w:lang w:eastAsia="es-MX"/>
        </w:rPr>
        <w:t>Jefe</w:t>
      </w:r>
      <w:proofErr w:type="gramEnd"/>
      <w:r w:rsidRPr="008452FA">
        <w:rPr>
          <w:rFonts w:eastAsia="Times New Roman" w:cstheme="minorHAnsi"/>
          <w:i/>
          <w:iCs/>
          <w:lang w:eastAsia="es-MX"/>
        </w:rPr>
        <w:t xml:space="preserve"> de la Unidad Interna de Protección Civil y Primeros Auxilios del Poder Judicial del Estado, para su conocimiento y efectos procedentes, así como al Pleno del Tribunal Superior de Justicia para su superior conocimiento.</w:t>
      </w:r>
      <w:bookmarkEnd w:id="9"/>
      <w:r w:rsidRPr="008452FA">
        <w:rPr>
          <w:rFonts w:eastAsia="Times New Roman" w:cstheme="minorHAnsi"/>
          <w:i/>
          <w:iCs/>
          <w:lang w:eastAsia="es-MX"/>
        </w:rPr>
        <w:t xml:space="preserve"> </w:t>
      </w:r>
      <w:r w:rsidRPr="008452FA">
        <w:rPr>
          <w:rFonts w:eastAsia="Times New Roman" w:cstheme="minorHAnsi"/>
          <w:u w:val="single"/>
          <w:lang w:eastAsia="es-MX"/>
        </w:rPr>
        <w:t xml:space="preserve">APROBADO POR </w:t>
      </w:r>
      <w:r w:rsidR="0092339F">
        <w:rPr>
          <w:rFonts w:eastAsia="Times New Roman" w:cstheme="minorHAnsi"/>
          <w:u w:val="single"/>
          <w:lang w:eastAsia="es-MX"/>
        </w:rPr>
        <w:t>UNAMINIDAD</w:t>
      </w:r>
      <w:r w:rsidRPr="008452FA">
        <w:rPr>
          <w:rFonts w:eastAsia="Times New Roman" w:cstheme="minorHAnsi"/>
          <w:u w:val="single"/>
          <w:lang w:eastAsia="es-MX"/>
        </w:rPr>
        <w:t xml:space="preserve"> DE VOTOS</w:t>
      </w:r>
      <w:r w:rsidRPr="008452FA">
        <w:rPr>
          <w:rFonts w:asciiTheme="minorHAnsi" w:eastAsia="Times New Roman" w:hAnsiTheme="minorHAnsi" w:cstheme="minorHAnsi"/>
          <w:u w:val="single"/>
          <w:lang w:eastAsia="es-MX"/>
        </w:rPr>
        <w:t>.</w:t>
      </w:r>
    </w:p>
    <w:p w14:paraId="2E7157D3" w14:textId="3BC9F9CA" w:rsidR="00F13EC4" w:rsidRDefault="0094223B" w:rsidP="00F13EC4">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10" w:name="_Hlk83029058"/>
      <w:r w:rsidRPr="00F13EC4">
        <w:rPr>
          <w:rFonts w:asciiTheme="minorHAnsi" w:hAnsiTheme="minorHAnsi" w:cstheme="minorHAnsi"/>
          <w:b/>
          <w:bCs/>
          <w:sz w:val="22"/>
          <w:szCs w:val="22"/>
        </w:rPr>
        <w:t>ACUERDO VI</w:t>
      </w:r>
      <w:r w:rsidR="00DE1746" w:rsidRPr="00F13EC4">
        <w:rPr>
          <w:rFonts w:asciiTheme="minorHAnsi" w:hAnsiTheme="minorHAnsi" w:cstheme="minorHAnsi"/>
          <w:b/>
          <w:bCs/>
          <w:sz w:val="22"/>
          <w:szCs w:val="22"/>
        </w:rPr>
        <w:t>/53/</w:t>
      </w:r>
      <w:r w:rsidRPr="00F13EC4">
        <w:rPr>
          <w:rFonts w:asciiTheme="minorHAnsi" w:hAnsiTheme="minorHAnsi" w:cstheme="minorHAnsi"/>
          <w:b/>
          <w:bCs/>
          <w:sz w:val="22"/>
          <w:szCs w:val="22"/>
        </w:rPr>
        <w:t xml:space="preserve">2021. Oficios número 1967/2021 y 1970/2021, de fecha diez y trece de septiembre de dos mil veintiuno, signados por el Administrador del Juzgado de Control y de Juicio Oral del Distrito Judicial de Guridi y Alcocer, por guardar relación entre sí. - - - - - - - - - - - - - - - - - - - - - - - - - - - - - - - - - - - - - - - - - - - - - - </w:t>
      </w:r>
      <w:r w:rsidR="00F13EC4">
        <w:rPr>
          <w:rFonts w:asciiTheme="minorHAnsi" w:hAnsiTheme="minorHAnsi" w:cstheme="minorHAnsi"/>
          <w:b/>
          <w:bCs/>
          <w:sz w:val="22"/>
          <w:szCs w:val="22"/>
        </w:rPr>
        <w:t xml:space="preserve"> </w:t>
      </w:r>
    </w:p>
    <w:p w14:paraId="1C366CA7" w14:textId="396FAE65" w:rsidR="008452FA" w:rsidRPr="002341D1" w:rsidRDefault="0094223B" w:rsidP="00F13EC4">
      <w:pPr>
        <w:pStyle w:val="NormalWeb"/>
        <w:spacing w:before="0" w:beforeAutospacing="0" w:after="0" w:afterAutospacing="0" w:line="480" w:lineRule="auto"/>
        <w:jc w:val="both"/>
        <w:rPr>
          <w:rFonts w:asciiTheme="minorHAnsi" w:hAnsiTheme="minorHAnsi" w:cstheme="minorHAnsi"/>
          <w:i/>
          <w:iCs/>
          <w:sz w:val="22"/>
          <w:szCs w:val="22"/>
        </w:rPr>
      </w:pPr>
      <w:r w:rsidRPr="00F13EC4">
        <w:rPr>
          <w:rFonts w:asciiTheme="minorHAnsi" w:hAnsiTheme="minorHAnsi" w:cstheme="minorHAnsi"/>
          <w:i/>
          <w:iCs/>
          <w:sz w:val="22"/>
          <w:szCs w:val="22"/>
        </w:rPr>
        <w:t xml:space="preserve">Dada cuenta con </w:t>
      </w:r>
      <w:r w:rsidR="00DE1746" w:rsidRPr="00F13EC4">
        <w:rPr>
          <w:rFonts w:asciiTheme="minorHAnsi" w:hAnsiTheme="minorHAnsi" w:cstheme="minorHAnsi"/>
          <w:i/>
          <w:iCs/>
          <w:sz w:val="22"/>
          <w:szCs w:val="22"/>
        </w:rPr>
        <w:t xml:space="preserve">los </w:t>
      </w:r>
      <w:r w:rsidRPr="00F13EC4">
        <w:rPr>
          <w:rFonts w:asciiTheme="minorHAnsi" w:hAnsiTheme="minorHAnsi" w:cstheme="minorHAnsi"/>
          <w:i/>
          <w:iCs/>
          <w:sz w:val="22"/>
          <w:szCs w:val="22"/>
        </w:rPr>
        <w:t>oficio</w:t>
      </w:r>
      <w:r w:rsidR="00DE1746" w:rsidRPr="00F13EC4">
        <w:rPr>
          <w:rFonts w:asciiTheme="minorHAnsi" w:hAnsiTheme="minorHAnsi" w:cstheme="minorHAnsi"/>
          <w:i/>
          <w:iCs/>
          <w:sz w:val="22"/>
          <w:szCs w:val="22"/>
        </w:rPr>
        <w:t>s de referencia, los cuales guar</w:t>
      </w:r>
      <w:r w:rsidR="008452FA">
        <w:rPr>
          <w:rFonts w:asciiTheme="minorHAnsi" w:hAnsiTheme="minorHAnsi" w:cstheme="minorHAnsi"/>
          <w:i/>
          <w:iCs/>
          <w:sz w:val="22"/>
          <w:szCs w:val="22"/>
        </w:rPr>
        <w:t>da</w:t>
      </w:r>
      <w:r w:rsidR="00DE1746" w:rsidRPr="00F13EC4">
        <w:rPr>
          <w:rFonts w:asciiTheme="minorHAnsi" w:hAnsiTheme="minorHAnsi" w:cstheme="minorHAnsi"/>
          <w:i/>
          <w:iCs/>
          <w:sz w:val="22"/>
          <w:szCs w:val="22"/>
        </w:rPr>
        <w:t xml:space="preserve">n relación con el acuerdo </w:t>
      </w:r>
      <w:r w:rsidR="00DE1746" w:rsidRPr="00F13EC4">
        <w:rPr>
          <w:rFonts w:asciiTheme="minorHAnsi" w:hAnsiTheme="minorHAnsi" w:cstheme="minorHAnsi"/>
          <w:b/>
          <w:bCs/>
          <w:sz w:val="22"/>
          <w:szCs w:val="22"/>
        </w:rPr>
        <w:t xml:space="preserve">XII/48/2021.8. </w:t>
      </w:r>
      <w:r w:rsidR="00DE1746" w:rsidRPr="00F13EC4">
        <w:rPr>
          <w:rFonts w:asciiTheme="minorHAnsi" w:hAnsiTheme="minorHAnsi" w:cstheme="minorHAnsi"/>
          <w:sz w:val="22"/>
          <w:szCs w:val="22"/>
        </w:rPr>
        <w:t xml:space="preserve"> </w:t>
      </w:r>
      <w:r w:rsidR="00DE1746" w:rsidRPr="00F13EC4">
        <w:rPr>
          <w:rFonts w:asciiTheme="minorHAnsi" w:hAnsiTheme="minorHAnsi" w:cstheme="minorHAnsi"/>
          <w:i/>
          <w:iCs/>
          <w:sz w:val="22"/>
          <w:szCs w:val="22"/>
        </w:rPr>
        <w:t>de este cuerpo colegiado</w:t>
      </w:r>
      <w:r w:rsidR="008452FA">
        <w:rPr>
          <w:rFonts w:asciiTheme="minorHAnsi" w:hAnsiTheme="minorHAnsi" w:cstheme="minorHAnsi"/>
          <w:i/>
          <w:iCs/>
          <w:sz w:val="22"/>
          <w:szCs w:val="22"/>
        </w:rPr>
        <w:t xml:space="preserve">, mediante los cuales se informa sobre la distribución de las causas judiciales a los jueces de control y de juicio oral y el </w:t>
      </w:r>
      <w:r w:rsidR="002341D1">
        <w:rPr>
          <w:rFonts w:asciiTheme="minorHAnsi" w:hAnsiTheme="minorHAnsi" w:cstheme="minorHAnsi"/>
          <w:i/>
          <w:iCs/>
          <w:sz w:val="22"/>
          <w:szCs w:val="22"/>
        </w:rPr>
        <w:t>planteamiento de</w:t>
      </w:r>
      <w:r w:rsidR="008452FA">
        <w:rPr>
          <w:rFonts w:asciiTheme="minorHAnsi" w:hAnsiTheme="minorHAnsi" w:cstheme="minorHAnsi"/>
          <w:i/>
          <w:iCs/>
          <w:sz w:val="22"/>
          <w:szCs w:val="22"/>
        </w:rPr>
        <w:t xml:space="preserve"> q</w:t>
      </w:r>
      <w:r w:rsidR="008452FA" w:rsidRPr="00F13EC4">
        <w:rPr>
          <w:rFonts w:asciiTheme="minorHAnsi" w:hAnsiTheme="minorHAnsi" w:cstheme="minorHAnsi"/>
          <w:i/>
          <w:iCs/>
          <w:sz w:val="22"/>
          <w:szCs w:val="22"/>
        </w:rPr>
        <w:t xml:space="preserve">uién intervendrá en los distintos tribunales de enjuiciamiento en los que se encontraba integrada </w:t>
      </w:r>
      <w:r w:rsidR="008452FA">
        <w:rPr>
          <w:rFonts w:asciiTheme="minorHAnsi" w:hAnsiTheme="minorHAnsi" w:cstheme="minorHAnsi"/>
          <w:i/>
          <w:iCs/>
          <w:sz w:val="22"/>
          <w:szCs w:val="22"/>
        </w:rPr>
        <w:t xml:space="preserve">la </w:t>
      </w:r>
      <w:r w:rsidR="008452FA" w:rsidRPr="00F13EC4">
        <w:rPr>
          <w:rFonts w:asciiTheme="minorHAnsi" w:hAnsiTheme="minorHAnsi" w:cstheme="minorHAnsi"/>
          <w:i/>
          <w:iCs/>
          <w:sz w:val="22"/>
          <w:szCs w:val="22"/>
        </w:rPr>
        <w:t>servidora pública</w:t>
      </w:r>
      <w:r w:rsidR="008452FA">
        <w:rPr>
          <w:rFonts w:asciiTheme="minorHAnsi" w:hAnsiTheme="minorHAnsi" w:cstheme="minorHAnsi"/>
          <w:i/>
          <w:iCs/>
          <w:sz w:val="22"/>
          <w:szCs w:val="22"/>
        </w:rPr>
        <w:t xml:space="preserve"> que refiere</w:t>
      </w:r>
      <w:r w:rsidR="00066FD9" w:rsidRPr="00F13EC4">
        <w:rPr>
          <w:rFonts w:asciiTheme="minorHAnsi" w:hAnsiTheme="minorHAnsi" w:cstheme="minorHAnsi"/>
          <w:i/>
          <w:iCs/>
          <w:sz w:val="22"/>
          <w:szCs w:val="22"/>
        </w:rPr>
        <w:t>;</w:t>
      </w:r>
      <w:r w:rsidR="00DE1746" w:rsidRPr="00F13EC4">
        <w:rPr>
          <w:rFonts w:asciiTheme="minorHAnsi" w:hAnsiTheme="minorHAnsi" w:cstheme="minorHAnsi"/>
          <w:i/>
          <w:iCs/>
          <w:sz w:val="22"/>
          <w:szCs w:val="22"/>
        </w:rPr>
        <w:t xml:space="preserve"> </w:t>
      </w:r>
      <w:r w:rsidR="00066FD9" w:rsidRPr="002341D1">
        <w:rPr>
          <w:rFonts w:asciiTheme="minorHAnsi" w:hAnsiTheme="minorHAnsi" w:cstheme="minorHAnsi"/>
          <w:i/>
          <w:iCs/>
          <w:sz w:val="22"/>
          <w:szCs w:val="22"/>
        </w:rPr>
        <w:t>al respecto,</w:t>
      </w:r>
      <w:r w:rsidR="008452FA" w:rsidRPr="002341D1">
        <w:rPr>
          <w:rFonts w:asciiTheme="minorHAnsi" w:hAnsiTheme="minorHAnsi" w:cstheme="minorHAnsi"/>
          <w:i/>
          <w:iCs/>
          <w:sz w:val="22"/>
          <w:szCs w:val="22"/>
        </w:rPr>
        <w:t xml:space="preserve"> este cuerpo colegiado determina: </w:t>
      </w:r>
    </w:p>
    <w:p w14:paraId="3AB33A99" w14:textId="0D6885D6" w:rsidR="008452FA" w:rsidRPr="008452FA" w:rsidRDefault="002341D1" w:rsidP="008452FA">
      <w:pPr>
        <w:pStyle w:val="NormalWeb"/>
        <w:numPr>
          <w:ilvl w:val="0"/>
          <w:numId w:val="34"/>
        </w:numPr>
        <w:spacing w:before="0" w:beforeAutospacing="0" w:after="0" w:afterAutospacing="0" w:line="480" w:lineRule="auto"/>
        <w:jc w:val="both"/>
        <w:rPr>
          <w:rFonts w:asciiTheme="minorHAnsi" w:hAnsiTheme="minorHAnsi" w:cstheme="minorHAnsi"/>
          <w:sz w:val="22"/>
          <w:szCs w:val="22"/>
          <w:u w:val="single"/>
        </w:rPr>
      </w:pPr>
      <w:r>
        <w:rPr>
          <w:rFonts w:asciiTheme="minorHAnsi" w:hAnsiTheme="minorHAnsi" w:cstheme="minorHAnsi"/>
          <w:i/>
          <w:iCs/>
          <w:sz w:val="22"/>
          <w:szCs w:val="22"/>
        </w:rPr>
        <w:t>T</w:t>
      </w:r>
      <w:r w:rsidR="00066FD9" w:rsidRPr="00F13EC4">
        <w:rPr>
          <w:rFonts w:asciiTheme="minorHAnsi" w:hAnsiTheme="minorHAnsi" w:cstheme="minorHAnsi"/>
          <w:i/>
          <w:iCs/>
          <w:sz w:val="22"/>
          <w:szCs w:val="22"/>
        </w:rPr>
        <w:t>oma</w:t>
      </w:r>
      <w:r>
        <w:rPr>
          <w:rFonts w:asciiTheme="minorHAnsi" w:hAnsiTheme="minorHAnsi" w:cstheme="minorHAnsi"/>
          <w:i/>
          <w:iCs/>
          <w:sz w:val="22"/>
          <w:szCs w:val="22"/>
        </w:rPr>
        <w:t>r</w:t>
      </w:r>
      <w:r w:rsidR="00066FD9" w:rsidRPr="00F13EC4">
        <w:rPr>
          <w:rFonts w:asciiTheme="minorHAnsi" w:hAnsiTheme="minorHAnsi" w:cstheme="minorHAnsi"/>
          <w:i/>
          <w:iCs/>
          <w:sz w:val="22"/>
          <w:szCs w:val="22"/>
        </w:rPr>
        <w:t xml:space="preserve"> debido conocimiento de la distribución de las causas judiciales que conoció la Licenciada Martha Zenteno Ramírez, en su desempeño como Jueza Sexto de Control y de Juicio Oral del Distrito Judicial de Guridi y Alcocer; </w:t>
      </w:r>
    </w:p>
    <w:p w14:paraId="156E2308" w14:textId="261DB014" w:rsidR="00A47D82" w:rsidRPr="00A47D82" w:rsidRDefault="002341D1" w:rsidP="00B74E56">
      <w:pPr>
        <w:pStyle w:val="NormalWeb"/>
        <w:numPr>
          <w:ilvl w:val="0"/>
          <w:numId w:val="34"/>
        </w:numPr>
        <w:spacing w:before="0" w:beforeAutospacing="0" w:after="0" w:afterAutospacing="0" w:line="480" w:lineRule="auto"/>
        <w:jc w:val="both"/>
        <w:rPr>
          <w:rFonts w:asciiTheme="minorHAnsi" w:hAnsiTheme="minorHAnsi" w:cstheme="minorHAnsi"/>
          <w:sz w:val="22"/>
          <w:szCs w:val="22"/>
          <w:u w:val="single"/>
        </w:rPr>
      </w:pPr>
      <w:r>
        <w:rPr>
          <w:rFonts w:asciiTheme="minorHAnsi" w:hAnsiTheme="minorHAnsi" w:cstheme="minorHAnsi"/>
          <w:bCs/>
          <w:i/>
          <w:iCs/>
          <w:sz w:val="22"/>
          <w:szCs w:val="22"/>
        </w:rPr>
        <w:t>I</w:t>
      </w:r>
      <w:r w:rsidR="008452FA" w:rsidRPr="00A47D82">
        <w:rPr>
          <w:rFonts w:asciiTheme="minorHAnsi" w:hAnsiTheme="minorHAnsi" w:cstheme="minorHAnsi"/>
          <w:bCs/>
          <w:i/>
          <w:iCs/>
          <w:sz w:val="22"/>
          <w:szCs w:val="22"/>
        </w:rPr>
        <w:t>nstru</w:t>
      </w:r>
      <w:r>
        <w:rPr>
          <w:rFonts w:asciiTheme="minorHAnsi" w:hAnsiTheme="minorHAnsi" w:cstheme="minorHAnsi"/>
          <w:bCs/>
          <w:i/>
          <w:iCs/>
          <w:sz w:val="22"/>
          <w:szCs w:val="22"/>
        </w:rPr>
        <w:t>ir</w:t>
      </w:r>
      <w:r w:rsidR="008452FA" w:rsidRPr="00A47D82">
        <w:rPr>
          <w:rFonts w:asciiTheme="minorHAnsi" w:hAnsiTheme="minorHAnsi" w:cstheme="minorHAnsi"/>
          <w:bCs/>
          <w:i/>
          <w:iCs/>
          <w:sz w:val="22"/>
          <w:szCs w:val="22"/>
        </w:rPr>
        <w:t xml:space="preserve"> al Administrador del Juzgado de </w:t>
      </w:r>
      <w:r w:rsidR="008452FA" w:rsidRPr="00A47D82">
        <w:rPr>
          <w:rFonts w:asciiTheme="minorHAnsi" w:hAnsiTheme="minorHAnsi" w:cstheme="minorHAnsi"/>
          <w:i/>
          <w:iCs/>
          <w:sz w:val="22"/>
          <w:szCs w:val="22"/>
        </w:rPr>
        <w:t>Control y de Juicio Oral de</w:t>
      </w:r>
      <w:r>
        <w:rPr>
          <w:rFonts w:asciiTheme="minorHAnsi" w:hAnsiTheme="minorHAnsi" w:cstheme="minorHAnsi"/>
          <w:i/>
          <w:iCs/>
          <w:sz w:val="22"/>
          <w:szCs w:val="22"/>
        </w:rPr>
        <w:t xml:space="preserve"> ese</w:t>
      </w:r>
      <w:r w:rsidR="008452FA" w:rsidRPr="00A47D82">
        <w:rPr>
          <w:rFonts w:asciiTheme="minorHAnsi" w:hAnsiTheme="minorHAnsi" w:cstheme="minorHAnsi"/>
          <w:i/>
          <w:iCs/>
          <w:sz w:val="22"/>
          <w:szCs w:val="22"/>
        </w:rPr>
        <w:t xml:space="preserve"> Distrito Judicial de Guridi y Alcocer, para </w:t>
      </w:r>
      <w:r w:rsidR="00A47D82" w:rsidRPr="00A47D82">
        <w:rPr>
          <w:rFonts w:asciiTheme="minorHAnsi" w:hAnsiTheme="minorHAnsi" w:cstheme="minorHAnsi"/>
          <w:i/>
          <w:iCs/>
          <w:sz w:val="22"/>
          <w:szCs w:val="22"/>
        </w:rPr>
        <w:t xml:space="preserve">que </w:t>
      </w:r>
      <w:r w:rsidR="008452FA" w:rsidRPr="00A47D82">
        <w:rPr>
          <w:rFonts w:asciiTheme="minorHAnsi" w:hAnsiTheme="minorHAnsi" w:cstheme="minorHAnsi"/>
          <w:i/>
          <w:iCs/>
          <w:sz w:val="22"/>
          <w:szCs w:val="22"/>
        </w:rPr>
        <w:t>integr</w:t>
      </w:r>
      <w:r w:rsidR="00A47D82" w:rsidRPr="00A47D82">
        <w:rPr>
          <w:rFonts w:asciiTheme="minorHAnsi" w:hAnsiTheme="minorHAnsi" w:cstheme="minorHAnsi"/>
          <w:i/>
          <w:iCs/>
          <w:sz w:val="22"/>
          <w:szCs w:val="22"/>
        </w:rPr>
        <w:t>e</w:t>
      </w:r>
      <w:r w:rsidR="008452FA" w:rsidRPr="00A47D82">
        <w:rPr>
          <w:rFonts w:asciiTheme="minorHAnsi" w:hAnsiTheme="minorHAnsi" w:cstheme="minorHAnsi"/>
          <w:i/>
          <w:iCs/>
          <w:sz w:val="22"/>
          <w:szCs w:val="22"/>
        </w:rPr>
        <w:t xml:space="preserve"> a la </w:t>
      </w:r>
      <w:r w:rsidR="00A47D82" w:rsidRPr="00A47D82">
        <w:rPr>
          <w:rFonts w:asciiTheme="minorHAnsi" w:hAnsiTheme="minorHAnsi" w:cstheme="minorHAnsi"/>
          <w:i/>
          <w:iCs/>
          <w:sz w:val="22"/>
          <w:szCs w:val="22"/>
        </w:rPr>
        <w:t xml:space="preserve">Jueza </w:t>
      </w:r>
      <w:r w:rsidR="008452FA" w:rsidRPr="00A47D82">
        <w:rPr>
          <w:rFonts w:asciiTheme="minorHAnsi" w:hAnsiTheme="minorHAnsi" w:cstheme="minorHAnsi"/>
          <w:i/>
          <w:iCs/>
          <w:sz w:val="22"/>
          <w:szCs w:val="22"/>
        </w:rPr>
        <w:t>Claudia Pérez Rodríguez, en los tribunales de enjuiciamiento en sustitución de la Licenciada Martha Zenteno Ramírez</w:t>
      </w:r>
      <w:r w:rsidR="00A47D82">
        <w:rPr>
          <w:rFonts w:asciiTheme="minorHAnsi" w:hAnsiTheme="minorHAnsi" w:cstheme="minorHAnsi"/>
          <w:i/>
          <w:iCs/>
          <w:sz w:val="22"/>
          <w:szCs w:val="22"/>
        </w:rPr>
        <w:t>, a efecto de equilibrar cargas de trabajo, tomando en consideración que dicha juzgadora se incorporó a sus funciones a partir del uno de septiembre de dos mil veintiuno.</w:t>
      </w:r>
    </w:p>
    <w:p w14:paraId="03867B2A" w14:textId="35F84543" w:rsidR="00F13EC4" w:rsidRPr="00A47D82" w:rsidRDefault="00A47D82" w:rsidP="00A47D82">
      <w:pPr>
        <w:pStyle w:val="NormalWeb"/>
        <w:spacing w:before="0" w:beforeAutospacing="0" w:after="0" w:afterAutospacing="0" w:line="480" w:lineRule="auto"/>
        <w:jc w:val="both"/>
        <w:rPr>
          <w:rFonts w:asciiTheme="minorHAnsi" w:hAnsiTheme="minorHAnsi" w:cstheme="minorHAnsi"/>
          <w:sz w:val="22"/>
          <w:szCs w:val="22"/>
          <w:u w:val="single"/>
        </w:rPr>
      </w:pPr>
      <w:r w:rsidRPr="00A47D82">
        <w:rPr>
          <w:rFonts w:asciiTheme="minorHAnsi" w:hAnsiTheme="minorHAnsi" w:cstheme="minorHAnsi"/>
          <w:i/>
          <w:iCs/>
          <w:sz w:val="22"/>
          <w:szCs w:val="22"/>
        </w:rPr>
        <w:t>Lo anterio</w:t>
      </w:r>
      <w:r>
        <w:rPr>
          <w:rFonts w:asciiTheme="minorHAnsi" w:hAnsiTheme="minorHAnsi" w:cstheme="minorHAnsi"/>
          <w:i/>
          <w:iCs/>
          <w:sz w:val="22"/>
          <w:szCs w:val="22"/>
        </w:rPr>
        <w:t>r</w:t>
      </w:r>
      <w:r w:rsidRPr="00A47D82">
        <w:rPr>
          <w:rFonts w:asciiTheme="minorHAnsi" w:hAnsiTheme="minorHAnsi" w:cstheme="minorHAnsi"/>
          <w:i/>
          <w:iCs/>
          <w:sz w:val="22"/>
          <w:szCs w:val="22"/>
        </w:rPr>
        <w:t xml:space="preserve">, </w:t>
      </w:r>
      <w:r>
        <w:rPr>
          <w:rFonts w:asciiTheme="minorHAnsi" w:hAnsiTheme="minorHAnsi" w:cstheme="minorHAnsi"/>
          <w:i/>
          <w:iCs/>
          <w:sz w:val="22"/>
          <w:szCs w:val="22"/>
        </w:rPr>
        <w:t>c</w:t>
      </w:r>
      <w:r w:rsidR="008935C8" w:rsidRPr="00A47D82">
        <w:rPr>
          <w:rFonts w:asciiTheme="minorHAnsi" w:hAnsiTheme="minorHAnsi" w:cstheme="minorHAnsi"/>
          <w:i/>
          <w:iCs/>
          <w:sz w:val="22"/>
          <w:szCs w:val="22"/>
        </w:rPr>
        <w:t xml:space="preserve">on fundamento en lo que establecen los artículos </w:t>
      </w:r>
      <w:r w:rsidR="008935C8" w:rsidRPr="00A47D82">
        <w:rPr>
          <w:rFonts w:asciiTheme="minorHAnsi" w:hAnsiTheme="minorHAnsi" w:cstheme="minorHAnsi"/>
          <w:i/>
          <w:iCs/>
          <w:sz w:val="22"/>
          <w:szCs w:val="22"/>
          <w:bdr w:val="none" w:sz="0" w:space="0" w:color="auto" w:frame="1"/>
        </w:rPr>
        <w:t xml:space="preserve">20, de la Constitución Política de los Estados Unidos Mexicanos; </w:t>
      </w:r>
      <w:r w:rsidR="008935C8" w:rsidRPr="00A47D82">
        <w:rPr>
          <w:rFonts w:asciiTheme="minorHAnsi" w:hAnsiTheme="minorHAnsi" w:cstheme="minorHAnsi"/>
          <w:bCs/>
          <w:i/>
          <w:iCs/>
          <w:sz w:val="22"/>
          <w:szCs w:val="22"/>
        </w:rPr>
        <w:t xml:space="preserve">4, 9 y 348 del Código Nacional de Procedimientos Penales; </w:t>
      </w:r>
      <w:r w:rsidR="008935C8" w:rsidRPr="00A47D82">
        <w:rPr>
          <w:rFonts w:asciiTheme="minorHAnsi" w:eastAsia="Batang" w:hAnsiTheme="minorHAnsi" w:cstheme="minorHAnsi"/>
          <w:bCs/>
          <w:i/>
          <w:iCs/>
          <w:sz w:val="22"/>
          <w:szCs w:val="22"/>
        </w:rPr>
        <w:t xml:space="preserve">85, de la Constitución Política del Estado Libre y Soberano de Tlaxcala; </w:t>
      </w:r>
      <w:r w:rsidR="008935C8" w:rsidRPr="00A47D82">
        <w:rPr>
          <w:rFonts w:asciiTheme="minorHAnsi" w:hAnsiTheme="minorHAnsi" w:cstheme="minorHAnsi"/>
          <w:bCs/>
          <w:i/>
          <w:iCs/>
          <w:sz w:val="22"/>
          <w:szCs w:val="22"/>
        </w:rPr>
        <w:t>50 Bis, 61, 68, fracción I, de la Ley Orgánica del Poder Judicial del Estado</w:t>
      </w:r>
      <w:r w:rsidR="00F13EC4" w:rsidRPr="00A47D82">
        <w:rPr>
          <w:rFonts w:asciiTheme="minorHAnsi" w:hAnsiTheme="minorHAnsi" w:cstheme="minorHAnsi"/>
          <w:i/>
          <w:iCs/>
          <w:sz w:val="22"/>
          <w:szCs w:val="22"/>
        </w:rPr>
        <w:t xml:space="preserve">. </w:t>
      </w:r>
      <w:r w:rsidR="00F13EC4" w:rsidRPr="00A47D82">
        <w:rPr>
          <w:rFonts w:asciiTheme="minorHAnsi" w:hAnsiTheme="minorHAnsi" w:cstheme="minorHAnsi"/>
          <w:i/>
          <w:iCs/>
          <w:sz w:val="22"/>
          <w:szCs w:val="22"/>
        </w:rPr>
        <w:lastRenderedPageBreak/>
        <w:t>Comuníquese esta determinación a los administradores de los juzgados de Control y de Juicio Oral de los distritos judiciales de Guridi y Alcocer y de Sánchez Piedras y Especializado en Justicia para Adolescentes del Estado</w:t>
      </w:r>
      <w:r w:rsidR="00F13EC4" w:rsidRPr="00A47D82">
        <w:rPr>
          <w:rFonts w:asciiTheme="minorHAnsi" w:hAnsiTheme="minorHAnsi" w:cstheme="minorHAnsi"/>
          <w:sz w:val="22"/>
          <w:szCs w:val="22"/>
        </w:rPr>
        <w:t xml:space="preserve">, para su conocimiento y efectos legales a que haya lugar. </w:t>
      </w:r>
      <w:bookmarkEnd w:id="10"/>
      <w:r w:rsidR="00F13EC4" w:rsidRPr="00A47D82">
        <w:rPr>
          <w:rFonts w:asciiTheme="minorHAnsi" w:hAnsiTheme="minorHAnsi" w:cstheme="minorHAnsi"/>
          <w:sz w:val="22"/>
          <w:szCs w:val="22"/>
          <w:u w:val="single"/>
        </w:rPr>
        <w:t xml:space="preserve">APROBADO POR </w:t>
      </w:r>
      <w:r w:rsidR="002E5254">
        <w:rPr>
          <w:rFonts w:asciiTheme="minorHAnsi" w:hAnsiTheme="minorHAnsi" w:cstheme="minorHAnsi"/>
          <w:sz w:val="22"/>
          <w:szCs w:val="22"/>
          <w:u w:val="single"/>
        </w:rPr>
        <w:t xml:space="preserve">UNANIMIDAD </w:t>
      </w:r>
      <w:r w:rsidR="00F13EC4" w:rsidRPr="00A47D82">
        <w:rPr>
          <w:rFonts w:asciiTheme="minorHAnsi" w:hAnsiTheme="minorHAnsi" w:cstheme="minorHAnsi"/>
          <w:sz w:val="22"/>
          <w:szCs w:val="22"/>
          <w:u w:val="single"/>
        </w:rPr>
        <w:t>DE VOTOS</w:t>
      </w:r>
      <w:r w:rsidR="00F13EC4" w:rsidRPr="00A47D82">
        <w:rPr>
          <w:rFonts w:asciiTheme="minorHAnsi" w:hAnsiTheme="minorHAnsi" w:cstheme="minorHAnsi"/>
          <w:sz w:val="22"/>
          <w:szCs w:val="22"/>
        </w:rPr>
        <w:t xml:space="preserve">. - - - - - - - - - - - - - - </w:t>
      </w:r>
    </w:p>
    <w:p w14:paraId="4E7D4C4B" w14:textId="1497C0C5" w:rsidR="007C7299" w:rsidRDefault="007C7299" w:rsidP="007C7299">
      <w:pPr>
        <w:spacing w:after="0" w:line="480" w:lineRule="auto"/>
        <w:ind w:firstLine="708"/>
        <w:jc w:val="both"/>
        <w:rPr>
          <w:rFonts w:eastAsia="Times New Roman" w:cstheme="minorHAnsi"/>
          <w:b/>
          <w:bCs/>
          <w:lang w:eastAsia="es-MX"/>
        </w:rPr>
      </w:pPr>
      <w:bookmarkStart w:id="11" w:name="_Hlk83029192"/>
      <w:r w:rsidRPr="007C7299">
        <w:rPr>
          <w:rFonts w:asciiTheme="minorHAnsi" w:hAnsiTheme="minorHAnsi" w:cstheme="minorHAnsi"/>
          <w:b/>
          <w:bCs/>
        </w:rPr>
        <w:t>ACUERDO VII/53/2021.</w:t>
      </w:r>
      <w:r w:rsidRPr="007C7299">
        <w:rPr>
          <w:rFonts w:eastAsia="Times New Roman" w:cstheme="minorHAnsi"/>
          <w:lang w:eastAsia="es-MX"/>
        </w:rPr>
        <w:t xml:space="preserve"> </w:t>
      </w:r>
      <w:r w:rsidRPr="007C7299">
        <w:rPr>
          <w:rFonts w:eastAsia="Times New Roman" w:cstheme="minorHAnsi"/>
          <w:b/>
          <w:bCs/>
          <w:lang w:eastAsia="es-MX"/>
        </w:rPr>
        <w:t>Oficio número TES/218/2021, de fecha quince de septiembre de dos mil veintiuno, signado por el Tesorero del Poder Judicial del Estado.</w:t>
      </w:r>
      <w:r>
        <w:rPr>
          <w:rFonts w:eastAsia="Times New Roman" w:cstheme="minorHAnsi"/>
          <w:b/>
          <w:bCs/>
          <w:lang w:eastAsia="es-MX"/>
        </w:rPr>
        <w:t xml:space="preserve"> - - - - - - - - - - - - - - - - - - - - - - - - - - - - - - - - - - - - - - - - - - - - - - - - - - - - - - - - - - - - </w:t>
      </w:r>
    </w:p>
    <w:p w14:paraId="1D1A3D79" w14:textId="77777777" w:rsidR="00A47D82" w:rsidRPr="002341D1" w:rsidRDefault="007C7299" w:rsidP="007C7299">
      <w:pPr>
        <w:spacing w:after="0" w:line="480" w:lineRule="auto"/>
        <w:jc w:val="both"/>
        <w:rPr>
          <w:rFonts w:asciiTheme="minorHAnsi" w:hAnsiTheme="minorHAnsi" w:cstheme="minorHAnsi"/>
          <w:i/>
          <w:iCs/>
        </w:rPr>
      </w:pPr>
      <w:r w:rsidRPr="00A47D82">
        <w:rPr>
          <w:rFonts w:eastAsia="Times New Roman" w:cstheme="minorHAnsi"/>
          <w:i/>
          <w:iCs/>
          <w:lang w:eastAsia="es-MX"/>
        </w:rPr>
        <w:t>Dada cuenta con el oficio de referencia,</w:t>
      </w:r>
      <w:r>
        <w:rPr>
          <w:rFonts w:eastAsia="Times New Roman" w:cstheme="minorHAnsi"/>
          <w:lang w:eastAsia="es-MX"/>
        </w:rPr>
        <w:t xml:space="preserve"> </w:t>
      </w:r>
      <w:r w:rsidRPr="00604AE8">
        <w:rPr>
          <w:rFonts w:eastAsia="Batang" w:cstheme="minorHAnsi"/>
          <w:bCs/>
          <w:i/>
          <w:iCs/>
          <w:color w:val="000000" w:themeColor="text1"/>
        </w:rPr>
        <w:t xml:space="preserve">mediante el cual </w:t>
      </w:r>
      <w:r w:rsidRPr="00604AE8">
        <w:rPr>
          <w:rFonts w:asciiTheme="minorHAnsi" w:hAnsiTheme="minorHAnsi" w:cstheme="minorHAnsi"/>
          <w:i/>
          <w:iCs/>
        </w:rPr>
        <w:t xml:space="preserve">el Tesorero del Poder Judicial del Estado remite los tabuladores con los salarios y prestaciones vigentes para ejercicio fiscal 2021 del personal con categoría de funcionarios, confianza e interinos, así como de base; </w:t>
      </w:r>
      <w:r w:rsidRPr="002341D1">
        <w:rPr>
          <w:rFonts w:asciiTheme="minorHAnsi" w:hAnsiTheme="minorHAnsi" w:cstheme="minorHAnsi"/>
          <w:i/>
          <w:iCs/>
        </w:rPr>
        <w:t xml:space="preserve">al respecto, con fundamento en los artículos 85, de la Constitución Política del Estado; 61, de la Ley Orgánica del Poder Judicial del Estado; y 9, fracción XVII, del Reglamento del Consejo de la Judicatura del Estado, </w:t>
      </w:r>
      <w:r w:rsidR="00A47D82" w:rsidRPr="002341D1">
        <w:rPr>
          <w:rFonts w:asciiTheme="minorHAnsi" w:hAnsiTheme="minorHAnsi" w:cstheme="minorHAnsi"/>
          <w:i/>
          <w:iCs/>
        </w:rPr>
        <w:t xml:space="preserve">este cuerpo colegiado determina: </w:t>
      </w:r>
    </w:p>
    <w:p w14:paraId="69A3BA4C" w14:textId="77777777" w:rsidR="00A47D82" w:rsidRPr="00A47D82" w:rsidRDefault="00A47D82" w:rsidP="00A47D82">
      <w:pPr>
        <w:pStyle w:val="Prrafodelista"/>
        <w:numPr>
          <w:ilvl w:val="0"/>
          <w:numId w:val="35"/>
        </w:numPr>
        <w:spacing w:after="0" w:line="480" w:lineRule="auto"/>
        <w:jc w:val="both"/>
        <w:rPr>
          <w:rFonts w:asciiTheme="minorHAnsi" w:hAnsiTheme="minorHAnsi" w:cstheme="minorHAnsi"/>
          <w:color w:val="000000"/>
        </w:rPr>
      </w:pPr>
      <w:r>
        <w:rPr>
          <w:rFonts w:asciiTheme="minorHAnsi" w:hAnsiTheme="minorHAnsi" w:cstheme="minorHAnsi"/>
          <w:i/>
          <w:iCs/>
        </w:rPr>
        <w:t>R</w:t>
      </w:r>
      <w:r w:rsidR="007C7299" w:rsidRPr="00A47D82">
        <w:rPr>
          <w:rFonts w:asciiTheme="minorHAnsi" w:hAnsiTheme="minorHAnsi" w:cstheme="minorHAnsi"/>
          <w:i/>
          <w:iCs/>
        </w:rPr>
        <w:t>atifica el tabulador de salarios vigente para el ejercicio fiscal 2021 aplicable a las personas servidoras públicas del Poder Judicial del Estado, con categoría tanto de funcionarios, confianza e interinos, como de base.</w:t>
      </w:r>
    </w:p>
    <w:p w14:paraId="014EDBA8" w14:textId="77777777" w:rsidR="00A47D82" w:rsidRPr="00A47D82" w:rsidRDefault="00A47D82" w:rsidP="00A47D82">
      <w:pPr>
        <w:pStyle w:val="Prrafodelista"/>
        <w:numPr>
          <w:ilvl w:val="0"/>
          <w:numId w:val="35"/>
        </w:numPr>
        <w:spacing w:after="0" w:line="480" w:lineRule="auto"/>
        <w:jc w:val="both"/>
        <w:rPr>
          <w:rFonts w:asciiTheme="minorHAnsi" w:hAnsiTheme="minorHAnsi" w:cstheme="minorHAnsi"/>
          <w:color w:val="000000"/>
        </w:rPr>
      </w:pPr>
      <w:r>
        <w:rPr>
          <w:rFonts w:asciiTheme="minorHAnsi" w:hAnsiTheme="minorHAnsi" w:cstheme="minorHAnsi"/>
          <w:i/>
          <w:iCs/>
        </w:rPr>
        <w:t>O</w:t>
      </w:r>
      <w:r w:rsidRPr="00A47D82">
        <w:rPr>
          <w:rFonts w:asciiTheme="minorHAnsi" w:hAnsiTheme="minorHAnsi" w:cstheme="minorHAnsi"/>
          <w:i/>
          <w:iCs/>
        </w:rPr>
        <w:t>rdena su publicación en el apartado correspondiente del portal electrónico del Poder Judicial del Estado</w:t>
      </w:r>
      <w:r>
        <w:rPr>
          <w:rFonts w:asciiTheme="minorHAnsi" w:hAnsiTheme="minorHAnsi" w:cstheme="minorHAnsi"/>
          <w:i/>
          <w:iCs/>
        </w:rPr>
        <w:t xml:space="preserve"> e</w:t>
      </w:r>
      <w:r w:rsidR="007C7299" w:rsidRPr="00A47D82">
        <w:rPr>
          <w:rFonts w:asciiTheme="minorHAnsi" w:hAnsiTheme="minorHAnsi" w:cstheme="minorHAnsi"/>
          <w:i/>
          <w:iCs/>
        </w:rPr>
        <w:t xml:space="preserve">n cumplimiento a las obligaciones de transparencia establecidas en el artículo 6 de la Constitución Política de los Estados Unidos Mexicanos y las leyes de la materia. </w:t>
      </w:r>
    </w:p>
    <w:p w14:paraId="4CAA1EA1" w14:textId="75DE530B" w:rsidR="007C7299" w:rsidRPr="00A47D82" w:rsidRDefault="007C7299" w:rsidP="00A47D82">
      <w:pPr>
        <w:spacing w:after="0" w:line="480" w:lineRule="auto"/>
        <w:jc w:val="both"/>
        <w:rPr>
          <w:rFonts w:asciiTheme="minorHAnsi" w:hAnsiTheme="minorHAnsi" w:cstheme="minorHAnsi"/>
          <w:color w:val="000000"/>
        </w:rPr>
      </w:pPr>
      <w:r w:rsidRPr="00A47D82">
        <w:rPr>
          <w:rFonts w:asciiTheme="minorHAnsi" w:hAnsiTheme="minorHAnsi" w:cstheme="minorHAnsi"/>
          <w:i/>
          <w:iCs/>
        </w:rPr>
        <w:t>Comuníquese el presente acuerdo al Tesorero, Contralor, y los directores de Recursos Humanos y Materiales y el de Transparencia, Protección de Datos Personales y Acceso a la Información, todos del Poder Judicial del Estado, para los efectos conducentes.</w:t>
      </w:r>
      <w:r w:rsidRPr="00A47D82">
        <w:rPr>
          <w:rFonts w:asciiTheme="minorHAnsi" w:hAnsiTheme="minorHAnsi" w:cstheme="minorHAnsi"/>
        </w:rPr>
        <w:t xml:space="preserve"> </w:t>
      </w:r>
      <w:bookmarkEnd w:id="11"/>
      <w:r w:rsidRPr="00A47D82">
        <w:rPr>
          <w:rFonts w:asciiTheme="minorHAnsi" w:hAnsiTheme="minorHAnsi" w:cstheme="minorHAnsi"/>
          <w:color w:val="000000"/>
          <w:u w:val="single"/>
        </w:rPr>
        <w:t xml:space="preserve">APROBADO </w:t>
      </w:r>
      <w:r w:rsidRPr="00A47D82">
        <w:rPr>
          <w:rFonts w:asciiTheme="minorHAnsi" w:hAnsiTheme="minorHAnsi" w:cstheme="minorHAnsi"/>
          <w:u w:val="single"/>
        </w:rPr>
        <w:t xml:space="preserve">POR </w:t>
      </w:r>
      <w:r w:rsidR="002341D1">
        <w:rPr>
          <w:rFonts w:asciiTheme="minorHAnsi" w:hAnsiTheme="minorHAnsi" w:cstheme="minorHAnsi"/>
          <w:u w:val="single"/>
        </w:rPr>
        <w:t xml:space="preserve">UNANIMIDAD </w:t>
      </w:r>
      <w:r w:rsidRPr="00A47D82">
        <w:rPr>
          <w:rFonts w:asciiTheme="minorHAnsi" w:hAnsiTheme="minorHAnsi" w:cstheme="minorHAnsi"/>
          <w:color w:val="000000"/>
          <w:u w:val="single"/>
        </w:rPr>
        <w:t>DE VOTOS</w:t>
      </w:r>
      <w:r w:rsidRPr="00A47D82">
        <w:rPr>
          <w:rFonts w:asciiTheme="minorHAnsi" w:hAnsiTheme="minorHAnsi" w:cstheme="minorHAnsi"/>
          <w:color w:val="000000"/>
        </w:rPr>
        <w:t xml:space="preserve">. </w:t>
      </w:r>
      <w:r w:rsidR="002E5254">
        <w:rPr>
          <w:rFonts w:asciiTheme="minorHAnsi" w:hAnsiTheme="minorHAnsi" w:cstheme="minorHAnsi"/>
          <w:color w:val="000000"/>
        </w:rPr>
        <w:t xml:space="preserve"> </w:t>
      </w:r>
      <w:r w:rsidRPr="00A47D82">
        <w:rPr>
          <w:rFonts w:asciiTheme="minorHAnsi" w:hAnsiTheme="minorHAnsi" w:cstheme="minorHAnsi"/>
          <w:color w:val="000000"/>
        </w:rPr>
        <w:t xml:space="preserve"> </w:t>
      </w:r>
    </w:p>
    <w:p w14:paraId="56DCD21B" w14:textId="70FF1E2D" w:rsidR="00296133" w:rsidRPr="001B5AE4" w:rsidRDefault="00F522EF" w:rsidP="00F54687">
      <w:pPr>
        <w:spacing w:after="0" w:line="480" w:lineRule="auto"/>
        <w:ind w:firstLine="708"/>
        <w:jc w:val="both"/>
        <w:rPr>
          <w:rFonts w:asciiTheme="minorHAnsi" w:eastAsia="Times New Roman" w:hAnsiTheme="minorHAnsi" w:cstheme="minorHAnsi"/>
          <w:b/>
          <w:bCs/>
          <w:lang w:eastAsia="es-MX"/>
        </w:rPr>
      </w:pPr>
      <w:r w:rsidRPr="004E48D5">
        <w:rPr>
          <w:rFonts w:asciiTheme="minorHAnsi" w:hAnsiTheme="minorHAnsi" w:cstheme="minorHAnsi"/>
          <w:b/>
          <w:bCs/>
        </w:rPr>
        <w:t xml:space="preserve">ACUERDO </w:t>
      </w:r>
      <w:r w:rsidR="0094223B">
        <w:rPr>
          <w:rFonts w:asciiTheme="minorHAnsi" w:hAnsiTheme="minorHAnsi" w:cstheme="minorHAnsi"/>
          <w:b/>
          <w:bCs/>
        </w:rPr>
        <w:t>VI</w:t>
      </w:r>
      <w:r w:rsidR="007C7299">
        <w:rPr>
          <w:rFonts w:asciiTheme="minorHAnsi" w:hAnsiTheme="minorHAnsi" w:cstheme="minorHAnsi"/>
          <w:b/>
          <w:bCs/>
        </w:rPr>
        <w:t>II</w:t>
      </w:r>
      <w:r w:rsidR="00DE1746">
        <w:rPr>
          <w:rFonts w:asciiTheme="minorHAnsi" w:hAnsiTheme="minorHAnsi" w:cstheme="minorHAnsi"/>
          <w:b/>
          <w:bCs/>
        </w:rPr>
        <w:t>/53/</w:t>
      </w:r>
      <w:r w:rsidRPr="004E48D5">
        <w:rPr>
          <w:rFonts w:asciiTheme="minorHAnsi" w:hAnsiTheme="minorHAnsi" w:cstheme="minorHAnsi"/>
          <w:b/>
          <w:bCs/>
        </w:rPr>
        <w:t>2021.</w:t>
      </w:r>
      <w:r w:rsidR="00296133" w:rsidRPr="001B5AE4">
        <w:rPr>
          <w:rFonts w:asciiTheme="minorHAnsi" w:hAnsiTheme="minorHAnsi" w:cstheme="minorHAnsi"/>
          <w:b/>
          <w:bCs/>
        </w:rPr>
        <w:t xml:space="preserve"> </w:t>
      </w:r>
      <w:r w:rsidR="00296133" w:rsidRPr="001B5AE4">
        <w:rPr>
          <w:rFonts w:asciiTheme="minorHAnsi" w:eastAsia="Times New Roman" w:hAnsiTheme="minorHAnsi" w:cstheme="minorHAnsi"/>
          <w:b/>
          <w:bCs/>
          <w:lang w:eastAsia="es-MX"/>
        </w:rPr>
        <w:t xml:space="preserve">DETERMINACIÓN DE ASUNTOS DIVERSOS DE PERSONAL DEL PODER JUDICIAL DEL ESTADO. - - - - - - - - - - - - - - - - - - - - - - - - - - - - - - </w:t>
      </w:r>
    </w:p>
    <w:p w14:paraId="21720987" w14:textId="06358F80" w:rsidR="00F54687" w:rsidRPr="001B5AE4" w:rsidRDefault="00356305" w:rsidP="00F54687">
      <w:pPr>
        <w:pStyle w:val="NormalWeb"/>
        <w:spacing w:before="0" w:beforeAutospacing="0" w:after="0" w:afterAutospacing="0" w:line="480" w:lineRule="auto"/>
        <w:ind w:firstLine="708"/>
        <w:jc w:val="both"/>
        <w:rPr>
          <w:rFonts w:asciiTheme="minorHAnsi" w:hAnsiTheme="minorHAnsi" w:cstheme="minorHAnsi"/>
          <w:b/>
          <w:bCs/>
          <w:sz w:val="22"/>
          <w:szCs w:val="22"/>
        </w:rPr>
      </w:pPr>
      <w:r w:rsidRPr="001B5AE4">
        <w:rPr>
          <w:rFonts w:asciiTheme="minorHAnsi" w:hAnsiTheme="minorHAnsi" w:cstheme="minorHAnsi"/>
          <w:b/>
          <w:bCs/>
          <w:sz w:val="22"/>
          <w:szCs w:val="22"/>
        </w:rPr>
        <w:t>ACUERDO</w:t>
      </w:r>
      <w:r w:rsidR="0094223B">
        <w:rPr>
          <w:rFonts w:asciiTheme="minorHAnsi" w:hAnsiTheme="minorHAnsi" w:cstheme="minorHAnsi"/>
          <w:b/>
          <w:bCs/>
          <w:sz w:val="22"/>
          <w:szCs w:val="22"/>
        </w:rPr>
        <w:t xml:space="preserve"> VII</w:t>
      </w:r>
      <w:r w:rsidR="007C7299">
        <w:rPr>
          <w:rFonts w:asciiTheme="minorHAnsi" w:hAnsiTheme="minorHAnsi" w:cstheme="minorHAnsi"/>
          <w:b/>
          <w:bCs/>
          <w:sz w:val="22"/>
          <w:szCs w:val="22"/>
        </w:rPr>
        <w:t>I</w:t>
      </w:r>
      <w:r w:rsidR="00DE1746">
        <w:rPr>
          <w:rFonts w:asciiTheme="minorHAnsi" w:hAnsiTheme="minorHAnsi" w:cstheme="minorHAnsi"/>
          <w:b/>
          <w:bCs/>
          <w:sz w:val="22"/>
          <w:szCs w:val="22"/>
        </w:rPr>
        <w:t>/53/</w:t>
      </w:r>
      <w:r w:rsidR="00296133" w:rsidRPr="001B5AE4">
        <w:rPr>
          <w:rFonts w:asciiTheme="minorHAnsi" w:hAnsiTheme="minorHAnsi" w:cstheme="minorHAnsi"/>
          <w:b/>
          <w:bCs/>
          <w:sz w:val="22"/>
          <w:szCs w:val="22"/>
        </w:rPr>
        <w:t>2021.</w:t>
      </w:r>
      <w:r w:rsidR="00274D0A" w:rsidRPr="001B5AE4">
        <w:rPr>
          <w:rFonts w:asciiTheme="minorHAnsi" w:hAnsiTheme="minorHAnsi" w:cstheme="minorHAnsi"/>
          <w:b/>
          <w:bCs/>
          <w:sz w:val="22"/>
          <w:szCs w:val="22"/>
        </w:rPr>
        <w:t xml:space="preserve">1. </w:t>
      </w:r>
      <w:r w:rsidR="00F54687" w:rsidRPr="001B5AE4">
        <w:rPr>
          <w:rFonts w:asciiTheme="minorHAnsi" w:hAnsiTheme="minorHAnsi" w:cstheme="minorHAnsi"/>
          <w:b/>
          <w:bCs/>
          <w:sz w:val="22"/>
          <w:szCs w:val="22"/>
        </w:rPr>
        <w:t xml:space="preserve">Tarjeta de fecha treinta y uno de agosto de dos mil veintiuno, signado por el </w:t>
      </w:r>
      <w:proofErr w:type="gramStart"/>
      <w:r w:rsidR="00F54687" w:rsidRPr="001B5AE4">
        <w:rPr>
          <w:rFonts w:asciiTheme="minorHAnsi" w:hAnsiTheme="minorHAnsi" w:cstheme="minorHAnsi"/>
          <w:b/>
          <w:bCs/>
          <w:sz w:val="22"/>
          <w:szCs w:val="22"/>
        </w:rPr>
        <w:t>Jefe</w:t>
      </w:r>
      <w:proofErr w:type="gramEnd"/>
      <w:r w:rsidR="00F54687" w:rsidRPr="001B5AE4">
        <w:rPr>
          <w:rFonts w:asciiTheme="minorHAnsi" w:hAnsiTheme="minorHAnsi" w:cstheme="minorHAnsi"/>
          <w:b/>
          <w:bCs/>
          <w:sz w:val="22"/>
          <w:szCs w:val="22"/>
        </w:rPr>
        <w:t xml:space="preserve"> de la Unidad Interna de Protección Civil del Poder Judicial del Estado. - - - - - - - - - - - - - - - - - - - - - - - - - - - - - - - - - - - - - - </w:t>
      </w:r>
      <w:r w:rsidR="005444F3" w:rsidRPr="001B5AE4">
        <w:rPr>
          <w:rFonts w:asciiTheme="minorHAnsi" w:hAnsiTheme="minorHAnsi" w:cstheme="minorHAnsi"/>
          <w:b/>
          <w:bCs/>
          <w:sz w:val="22"/>
          <w:szCs w:val="22"/>
        </w:rPr>
        <w:t xml:space="preserve"> - - - - - - - - - - - - </w:t>
      </w:r>
    </w:p>
    <w:p w14:paraId="125F38AD" w14:textId="6D24C075" w:rsidR="00F54687" w:rsidRPr="002E5254" w:rsidRDefault="00F54687" w:rsidP="009D4FB8">
      <w:pPr>
        <w:spacing w:after="0" w:line="480" w:lineRule="auto"/>
        <w:jc w:val="both"/>
        <w:rPr>
          <w:rFonts w:asciiTheme="minorHAnsi" w:hAnsiTheme="minorHAnsi" w:cstheme="minorHAnsi"/>
          <w:color w:val="000000" w:themeColor="text1"/>
          <w:u w:val="single"/>
        </w:rPr>
      </w:pPr>
      <w:r w:rsidRPr="009D4FB8">
        <w:rPr>
          <w:rFonts w:asciiTheme="minorHAnsi" w:hAnsiTheme="minorHAnsi" w:cstheme="minorHAnsi"/>
          <w:i/>
          <w:iCs/>
        </w:rPr>
        <w:t xml:space="preserve">Dada cuenta con la tarjeta de fecha treinta y uno de agosto de dos mil veintiuno, </w:t>
      </w:r>
      <w:r w:rsidR="002E07DA" w:rsidRPr="009D4FB8">
        <w:rPr>
          <w:rFonts w:asciiTheme="minorHAnsi" w:hAnsiTheme="minorHAnsi" w:cstheme="minorHAnsi"/>
          <w:i/>
          <w:iCs/>
        </w:rPr>
        <w:t xml:space="preserve">mediante la cual se solicita el pago del primer período vacacional del presente año a </w:t>
      </w:r>
      <w:r w:rsidR="002E07DA" w:rsidRPr="009D4FB8">
        <w:rPr>
          <w:rFonts w:asciiTheme="minorHAnsi" w:hAnsiTheme="minorHAnsi" w:cstheme="minorHAnsi"/>
          <w:i/>
          <w:iCs/>
        </w:rPr>
        <w:lastRenderedPageBreak/>
        <w:t xml:space="preserve">MISSAEL </w:t>
      </w:r>
      <w:r w:rsidR="002E07DA" w:rsidRPr="002E5254">
        <w:rPr>
          <w:rFonts w:asciiTheme="minorHAnsi" w:hAnsiTheme="minorHAnsi" w:cstheme="minorHAnsi"/>
          <w:i/>
          <w:iCs/>
        </w:rPr>
        <w:t>BECE</w:t>
      </w:r>
      <w:r w:rsidR="0092339F" w:rsidRPr="002E5254">
        <w:rPr>
          <w:rFonts w:asciiTheme="minorHAnsi" w:hAnsiTheme="minorHAnsi" w:cstheme="minorHAnsi"/>
          <w:i/>
          <w:iCs/>
        </w:rPr>
        <w:t>R</w:t>
      </w:r>
      <w:r w:rsidR="002E07DA" w:rsidRPr="002E5254">
        <w:rPr>
          <w:rFonts w:asciiTheme="minorHAnsi" w:hAnsiTheme="minorHAnsi" w:cstheme="minorHAnsi"/>
          <w:i/>
          <w:iCs/>
        </w:rPr>
        <w:t>RA</w:t>
      </w:r>
      <w:r w:rsidR="002E07DA" w:rsidRPr="009D4FB8">
        <w:rPr>
          <w:rFonts w:asciiTheme="minorHAnsi" w:hAnsiTheme="minorHAnsi" w:cstheme="minorHAnsi"/>
          <w:i/>
          <w:iCs/>
        </w:rPr>
        <w:t xml:space="preserve"> HERRERA</w:t>
      </w:r>
      <w:r w:rsidR="00356305" w:rsidRPr="009D4FB8">
        <w:rPr>
          <w:rFonts w:asciiTheme="minorHAnsi" w:hAnsiTheme="minorHAnsi" w:cstheme="minorHAnsi"/>
          <w:i/>
          <w:iCs/>
        </w:rPr>
        <w:t xml:space="preserve">, por las consideraciones ahí vertidas; </w:t>
      </w:r>
      <w:r w:rsidR="001304A8" w:rsidRPr="002341D1">
        <w:rPr>
          <w:rFonts w:asciiTheme="minorHAnsi" w:eastAsia="Times New Roman" w:hAnsiTheme="minorHAnsi" w:cstheme="minorHAnsi"/>
          <w:i/>
          <w:iCs/>
          <w:lang w:eastAsia="es-MX"/>
        </w:rPr>
        <w:t>al respecto, este cuerpo colegiado acuerda:</w:t>
      </w:r>
      <w:r w:rsidR="001304A8" w:rsidRPr="002341D1">
        <w:rPr>
          <w:rFonts w:asciiTheme="minorHAnsi" w:hAnsiTheme="minorHAnsi" w:cstheme="minorHAnsi"/>
          <w:i/>
          <w:iCs/>
        </w:rPr>
        <w:t xml:space="preserve"> </w:t>
      </w:r>
      <w:r w:rsidR="001304A8" w:rsidRPr="009D4FB8">
        <w:rPr>
          <w:rFonts w:asciiTheme="minorHAnsi" w:hAnsiTheme="minorHAnsi" w:cstheme="minorHAnsi"/>
          <w:i/>
          <w:iCs/>
        </w:rPr>
        <w:t xml:space="preserve"> autorizar el pago respectivo, para tal efecto se instruye al Tesorero del Pod</w:t>
      </w:r>
      <w:r w:rsidR="007A2C28" w:rsidRPr="009D4FB8">
        <w:rPr>
          <w:rFonts w:asciiTheme="minorHAnsi" w:hAnsiTheme="minorHAnsi" w:cstheme="minorHAnsi"/>
          <w:i/>
          <w:iCs/>
        </w:rPr>
        <w:t>e</w:t>
      </w:r>
      <w:r w:rsidR="001304A8" w:rsidRPr="009D4FB8">
        <w:rPr>
          <w:rFonts w:asciiTheme="minorHAnsi" w:hAnsiTheme="minorHAnsi" w:cstheme="minorHAnsi"/>
          <w:i/>
          <w:iCs/>
        </w:rPr>
        <w:t>r Judicial del Estado; lo anterior con</w:t>
      </w:r>
      <w:r w:rsidR="001304A8" w:rsidRPr="009D4FB8">
        <w:rPr>
          <w:rFonts w:asciiTheme="minorHAnsi" w:hAnsiTheme="minorHAnsi" w:cstheme="minorHAnsi"/>
          <w:i/>
          <w:iCs/>
          <w:u w:val="single"/>
        </w:rPr>
        <w:t xml:space="preserve"> </w:t>
      </w:r>
      <w:r w:rsidR="00356305" w:rsidRPr="009D4FB8">
        <w:rPr>
          <w:rFonts w:asciiTheme="minorHAnsi" w:hAnsiTheme="minorHAnsi" w:cstheme="minorHAnsi"/>
          <w:i/>
          <w:iCs/>
        </w:rPr>
        <w:t>fundamento en lo que establecen los artículos 61</w:t>
      </w:r>
      <w:r w:rsidR="001304A8" w:rsidRPr="009D4FB8">
        <w:rPr>
          <w:rFonts w:asciiTheme="minorHAnsi" w:hAnsiTheme="minorHAnsi" w:cstheme="minorHAnsi"/>
          <w:i/>
          <w:iCs/>
        </w:rPr>
        <w:t xml:space="preserve">, 77, Fracción I, </w:t>
      </w:r>
      <w:r w:rsidR="00356305" w:rsidRPr="009D4FB8">
        <w:rPr>
          <w:rFonts w:asciiTheme="minorHAnsi" w:hAnsiTheme="minorHAnsi" w:cstheme="minorHAnsi"/>
          <w:i/>
          <w:iCs/>
        </w:rPr>
        <w:t>de la Ley Orgánica del Poder Judicial del Estado</w:t>
      </w:r>
      <w:r w:rsidR="001304A8" w:rsidRPr="009D4FB8">
        <w:rPr>
          <w:rFonts w:asciiTheme="minorHAnsi" w:hAnsiTheme="minorHAnsi" w:cstheme="minorHAnsi"/>
          <w:i/>
          <w:iCs/>
        </w:rPr>
        <w:t xml:space="preserve">; 9, Fracción XVII, </w:t>
      </w:r>
      <w:r w:rsidR="001304A8" w:rsidRPr="009D4FB8">
        <w:rPr>
          <w:rFonts w:asciiTheme="minorHAnsi" w:hAnsiTheme="minorHAnsi" w:cstheme="minorHAnsi"/>
          <w:i/>
          <w:iCs/>
          <w:color w:val="000000" w:themeColor="text1"/>
        </w:rPr>
        <w:t xml:space="preserve">del Reglamento del Consejo de la Judicatura del Estado. Comuníquese esta determinación al Tesorero del Poder Judicial del Estado, para su conocimiento y efectos conducentes, así como al servidor público </w:t>
      </w:r>
      <w:r w:rsidR="00A47D82">
        <w:rPr>
          <w:rFonts w:asciiTheme="minorHAnsi" w:hAnsiTheme="minorHAnsi" w:cstheme="minorHAnsi"/>
          <w:i/>
          <w:iCs/>
          <w:color w:val="000000" w:themeColor="text1"/>
        </w:rPr>
        <w:t>para su conocimiento y seguimiento</w:t>
      </w:r>
      <w:r w:rsidR="001304A8" w:rsidRPr="009D4FB8">
        <w:rPr>
          <w:rFonts w:asciiTheme="minorHAnsi" w:hAnsiTheme="minorHAnsi" w:cstheme="minorHAnsi"/>
          <w:i/>
          <w:iCs/>
          <w:color w:val="000000" w:themeColor="text1"/>
        </w:rPr>
        <w:t xml:space="preserve">. </w:t>
      </w:r>
      <w:r w:rsidR="001304A8" w:rsidRPr="002E5254">
        <w:rPr>
          <w:rFonts w:asciiTheme="minorHAnsi" w:hAnsiTheme="minorHAnsi" w:cstheme="minorHAnsi"/>
          <w:color w:val="000000" w:themeColor="text1"/>
          <w:u w:val="single"/>
        </w:rPr>
        <w:t>APROBADO POR</w:t>
      </w:r>
      <w:r w:rsidR="0092339F" w:rsidRPr="002E5254">
        <w:rPr>
          <w:rFonts w:asciiTheme="minorHAnsi" w:hAnsiTheme="minorHAnsi" w:cstheme="minorHAnsi"/>
          <w:color w:val="000000" w:themeColor="text1"/>
          <w:u w:val="single"/>
        </w:rPr>
        <w:t xml:space="preserve"> UNANIMIDAD </w:t>
      </w:r>
      <w:r w:rsidR="001304A8" w:rsidRPr="002E5254">
        <w:rPr>
          <w:rFonts w:asciiTheme="minorHAnsi" w:hAnsiTheme="minorHAnsi" w:cstheme="minorHAnsi"/>
          <w:color w:val="000000" w:themeColor="text1"/>
          <w:u w:val="single"/>
        </w:rPr>
        <w:t>DE VOTOS</w:t>
      </w:r>
    </w:p>
    <w:p w14:paraId="0B6DDCCA" w14:textId="7337C261" w:rsidR="00FC63B9" w:rsidRDefault="00FC63B9" w:rsidP="00FC63B9">
      <w:pPr>
        <w:spacing w:after="0" w:line="480" w:lineRule="auto"/>
        <w:ind w:firstLine="708"/>
        <w:jc w:val="both"/>
        <w:rPr>
          <w:rFonts w:asciiTheme="minorHAnsi" w:hAnsiTheme="minorHAnsi" w:cstheme="minorHAnsi"/>
          <w:b/>
          <w:bCs/>
        </w:rPr>
      </w:pPr>
      <w:r w:rsidRPr="00685A16">
        <w:rPr>
          <w:rFonts w:asciiTheme="minorHAnsi" w:hAnsiTheme="minorHAnsi" w:cstheme="minorHAnsi"/>
          <w:b/>
          <w:bCs/>
          <w:color w:val="000000" w:themeColor="text1"/>
        </w:rPr>
        <w:t xml:space="preserve">ACUERDO </w:t>
      </w:r>
      <w:r>
        <w:rPr>
          <w:rFonts w:asciiTheme="minorHAnsi" w:hAnsiTheme="minorHAnsi" w:cstheme="minorHAnsi"/>
          <w:b/>
          <w:bCs/>
          <w:color w:val="000000" w:themeColor="text1"/>
        </w:rPr>
        <w:t>VIII/53/</w:t>
      </w:r>
      <w:r w:rsidRPr="00685A16">
        <w:rPr>
          <w:rFonts w:asciiTheme="minorHAnsi" w:hAnsiTheme="minorHAnsi" w:cstheme="minorHAnsi"/>
          <w:b/>
          <w:bCs/>
          <w:color w:val="000000" w:themeColor="text1"/>
        </w:rPr>
        <w:t>2021.</w:t>
      </w:r>
      <w:r>
        <w:rPr>
          <w:rFonts w:asciiTheme="minorHAnsi" w:hAnsiTheme="minorHAnsi" w:cstheme="minorHAnsi"/>
          <w:b/>
          <w:bCs/>
          <w:color w:val="000000" w:themeColor="text1"/>
        </w:rPr>
        <w:t>2</w:t>
      </w:r>
      <w:r>
        <w:rPr>
          <w:rFonts w:asciiTheme="minorHAnsi" w:hAnsiTheme="minorHAnsi" w:cstheme="minorHAnsi"/>
          <w:b/>
          <w:bCs/>
        </w:rPr>
        <w:t xml:space="preserve">. Escrito de fecha quince de septiembre de dos mil veintiuno, signado por la taquimecanógrafa adscrita a la Tercera Ponencia de la Sala Penal y Especializada en Administración de Justicia para Adolescentes del Tribunal Superior de Justicia del Estado.  - - - - - - - - - - - - - - - - - - -  - - - - - - - - -  - - - - - - - - - - - - </w:t>
      </w:r>
    </w:p>
    <w:p w14:paraId="58BBFC3E" w14:textId="0A7F8056" w:rsidR="00FC63B9" w:rsidRPr="0080260C" w:rsidRDefault="00FC63B9" w:rsidP="00FC63B9">
      <w:pPr>
        <w:spacing w:after="0" w:line="480" w:lineRule="auto"/>
        <w:jc w:val="both"/>
        <w:rPr>
          <w:rFonts w:asciiTheme="minorHAnsi" w:eastAsia="Times New Roman" w:hAnsiTheme="minorHAnsi" w:cstheme="minorHAnsi"/>
          <w:i/>
          <w:iCs/>
          <w:color w:val="000000"/>
          <w:lang w:eastAsia="es-MX"/>
        </w:rPr>
      </w:pPr>
      <w:r>
        <w:rPr>
          <w:rFonts w:asciiTheme="minorHAnsi" w:hAnsiTheme="minorHAnsi" w:cstheme="minorHAnsi"/>
        </w:rPr>
        <w:t xml:space="preserve">Dada cuenta con el escrito de referencia, </w:t>
      </w:r>
      <w:r w:rsidRPr="00C240E2">
        <w:rPr>
          <w:rFonts w:asciiTheme="minorHAnsi" w:eastAsia="Times New Roman" w:hAnsiTheme="minorHAnsi" w:cstheme="minorHAnsi"/>
          <w:i/>
          <w:iCs/>
          <w:color w:val="000000"/>
          <w:lang w:eastAsia="es-MX"/>
        </w:rPr>
        <w:t xml:space="preserve">mediante el cual </w:t>
      </w:r>
      <w:r w:rsidRPr="00BF7550">
        <w:rPr>
          <w:rFonts w:asciiTheme="minorHAnsi" w:eastAsia="Times New Roman" w:hAnsiTheme="minorHAnsi" w:cstheme="minorHAnsi"/>
          <w:i/>
          <w:iCs/>
          <w:color w:val="000000"/>
          <w:lang w:eastAsia="es-MX"/>
        </w:rPr>
        <w:t xml:space="preserve">la servidora pública </w:t>
      </w:r>
      <w:r w:rsidRPr="00C240E2">
        <w:rPr>
          <w:rFonts w:asciiTheme="minorHAnsi" w:eastAsia="Times New Roman" w:hAnsiTheme="minorHAnsi" w:cstheme="minorHAnsi"/>
          <w:i/>
          <w:iCs/>
          <w:color w:val="000000"/>
          <w:lang w:eastAsia="es-MX"/>
        </w:rPr>
        <w:t xml:space="preserve">solicita ser dada de alta y cotizar a Pensiones Civiles del Estado; </w:t>
      </w:r>
      <w:r w:rsidRPr="0080260C">
        <w:rPr>
          <w:rFonts w:asciiTheme="minorHAnsi" w:eastAsia="Times New Roman" w:hAnsiTheme="minorHAnsi" w:cstheme="minorHAnsi"/>
          <w:i/>
          <w:iCs/>
          <w:color w:val="000000"/>
          <w:lang w:eastAsia="es-MX"/>
        </w:rPr>
        <w:t>al respecto, con fundamento en lo que establecen los artículos 61 y 68, fracción I, de la Ley Orgánica del Poder Judicial del Estado se determina:</w:t>
      </w:r>
    </w:p>
    <w:p w14:paraId="7A7F860E" w14:textId="1A4DCC83" w:rsidR="00FC63B9" w:rsidRPr="00FC63B9" w:rsidRDefault="00FC63B9" w:rsidP="00FC63B9">
      <w:pPr>
        <w:spacing w:after="0" w:line="480" w:lineRule="auto"/>
        <w:ind w:firstLine="708"/>
        <w:jc w:val="both"/>
        <w:rPr>
          <w:rFonts w:asciiTheme="minorHAnsi" w:eastAsia="Times New Roman" w:hAnsiTheme="minorHAnsi" w:cstheme="minorHAnsi"/>
          <w:i/>
          <w:iCs/>
          <w:color w:val="000000"/>
          <w:lang w:eastAsia="es-MX"/>
        </w:rPr>
      </w:pPr>
      <w:r w:rsidRPr="00FC63B9">
        <w:rPr>
          <w:rFonts w:asciiTheme="minorHAnsi" w:eastAsia="Times New Roman" w:hAnsiTheme="minorHAnsi" w:cstheme="minorHAnsi"/>
          <w:i/>
          <w:iCs/>
          <w:color w:val="000000"/>
          <w:lang w:eastAsia="es-MX"/>
        </w:rPr>
        <w:t xml:space="preserve">Autorizar lo solicitado y se instruye a la Dirección de Recursos Humanos y Materiales de la Secretaría Ejecutiva y la Tesorería del Poder Judicial del Estado, llevar a cabo el trámite correspondiente para realizar el cambio de régimen de la persona servidora pública de interina a confianza, con efectos a partir del </w:t>
      </w:r>
      <w:r>
        <w:rPr>
          <w:rFonts w:asciiTheme="minorHAnsi" w:eastAsia="Times New Roman" w:hAnsiTheme="minorHAnsi" w:cstheme="minorHAnsi"/>
          <w:i/>
          <w:iCs/>
          <w:color w:val="000000"/>
          <w:lang w:eastAsia="es-MX"/>
        </w:rPr>
        <w:t xml:space="preserve">uno de octubre </w:t>
      </w:r>
      <w:r w:rsidRPr="00FC63B9">
        <w:rPr>
          <w:rFonts w:asciiTheme="minorHAnsi" w:eastAsia="Times New Roman" w:hAnsiTheme="minorHAnsi" w:cstheme="minorHAnsi"/>
          <w:i/>
          <w:iCs/>
          <w:color w:val="000000"/>
          <w:lang w:eastAsia="es-MX"/>
        </w:rPr>
        <w:t xml:space="preserve">de dos mil veintiuno. </w:t>
      </w:r>
    </w:p>
    <w:p w14:paraId="3D2900F8" w14:textId="4E726EA9" w:rsidR="00FC63B9" w:rsidRPr="00FC63B9" w:rsidRDefault="00FC63B9" w:rsidP="00FC63B9">
      <w:pPr>
        <w:spacing w:after="0" w:line="480" w:lineRule="auto"/>
        <w:jc w:val="both"/>
        <w:rPr>
          <w:rFonts w:asciiTheme="minorHAnsi" w:eastAsia="Times New Roman" w:hAnsiTheme="minorHAnsi" w:cstheme="minorHAnsi"/>
          <w:i/>
          <w:iCs/>
          <w:color w:val="000000"/>
          <w:lang w:eastAsia="es-MX"/>
        </w:rPr>
      </w:pPr>
      <w:r w:rsidRPr="00C240E2">
        <w:rPr>
          <w:rFonts w:asciiTheme="minorHAnsi" w:eastAsia="Times New Roman" w:hAnsiTheme="minorHAnsi" w:cstheme="minorHAnsi"/>
          <w:i/>
          <w:iCs/>
          <w:color w:val="000000"/>
          <w:lang w:eastAsia="es-MX"/>
        </w:rPr>
        <w:t xml:space="preserve">Comuníquese </w:t>
      </w:r>
      <w:r w:rsidR="00BF1567">
        <w:rPr>
          <w:rFonts w:asciiTheme="minorHAnsi" w:eastAsia="Times New Roman" w:hAnsiTheme="minorHAnsi" w:cstheme="minorHAnsi"/>
          <w:i/>
          <w:iCs/>
          <w:color w:val="000000"/>
          <w:lang w:eastAsia="es-MX"/>
        </w:rPr>
        <w:t xml:space="preserve">esta determinación </w:t>
      </w:r>
      <w:r w:rsidRPr="00C240E2">
        <w:rPr>
          <w:rFonts w:asciiTheme="minorHAnsi" w:eastAsia="Times New Roman" w:hAnsiTheme="minorHAnsi" w:cstheme="minorHAnsi"/>
          <w:i/>
          <w:iCs/>
          <w:color w:val="000000"/>
          <w:lang w:eastAsia="es-MX"/>
        </w:rPr>
        <w:t xml:space="preserve">a la solicitante y con copia del escrito de cuenta, al </w:t>
      </w:r>
      <w:proofErr w:type="gramStart"/>
      <w:r w:rsidRPr="00C240E2">
        <w:rPr>
          <w:rFonts w:asciiTheme="minorHAnsi" w:eastAsia="Times New Roman" w:hAnsiTheme="minorHAnsi" w:cstheme="minorHAnsi"/>
          <w:i/>
          <w:iCs/>
          <w:color w:val="000000"/>
          <w:lang w:eastAsia="es-MX"/>
        </w:rPr>
        <w:t>Director</w:t>
      </w:r>
      <w:proofErr w:type="gramEnd"/>
      <w:r w:rsidRPr="00C240E2">
        <w:rPr>
          <w:rFonts w:asciiTheme="minorHAnsi" w:eastAsia="Times New Roman" w:hAnsiTheme="minorHAnsi" w:cstheme="minorHAnsi"/>
          <w:i/>
          <w:iCs/>
          <w:color w:val="000000"/>
          <w:lang w:eastAsia="es-MX"/>
        </w:rPr>
        <w:t xml:space="preserve"> de Recursos Humanos y Materiales de la Secretaría Ejecutiva, así como al Tesorero del Poder Judicial del Estado, para todos los efectos legales correspondientes</w:t>
      </w:r>
      <w:r w:rsidRPr="00C240E2">
        <w:rPr>
          <w:rFonts w:asciiTheme="minorHAnsi" w:eastAsia="Times New Roman" w:hAnsiTheme="minorHAnsi" w:cstheme="minorHAnsi"/>
          <w:color w:val="000000"/>
          <w:lang w:eastAsia="es-MX"/>
        </w:rPr>
        <w:t>. </w:t>
      </w:r>
      <w:r w:rsidRPr="00C240E2">
        <w:rPr>
          <w:rFonts w:asciiTheme="minorHAnsi" w:eastAsia="Times New Roman" w:hAnsiTheme="minorHAnsi" w:cstheme="minorHAnsi"/>
          <w:color w:val="000000"/>
          <w:u w:val="single"/>
          <w:lang w:eastAsia="es-MX"/>
        </w:rPr>
        <w:t xml:space="preserve">APROBADO POR </w:t>
      </w:r>
      <w:r w:rsidR="0092339F" w:rsidRPr="002E5254">
        <w:rPr>
          <w:rFonts w:asciiTheme="minorHAnsi" w:eastAsia="Times New Roman" w:hAnsiTheme="minorHAnsi" w:cstheme="minorHAnsi"/>
          <w:u w:val="single"/>
          <w:lang w:eastAsia="es-MX"/>
        </w:rPr>
        <w:t>UNANIMIDAD</w:t>
      </w:r>
      <w:r w:rsidR="00BF1567">
        <w:rPr>
          <w:rFonts w:asciiTheme="minorHAnsi" w:eastAsia="Times New Roman" w:hAnsiTheme="minorHAnsi" w:cstheme="minorHAnsi"/>
          <w:u w:val="single"/>
          <w:lang w:eastAsia="es-MX"/>
        </w:rPr>
        <w:t xml:space="preserve"> </w:t>
      </w:r>
      <w:r w:rsidRPr="00C240E2">
        <w:rPr>
          <w:rFonts w:asciiTheme="minorHAnsi" w:eastAsia="Times New Roman" w:hAnsiTheme="minorHAnsi" w:cstheme="minorHAnsi"/>
          <w:color w:val="000000"/>
          <w:u w:val="single"/>
          <w:lang w:eastAsia="es-MX"/>
        </w:rPr>
        <w:t>DE VOTOS</w:t>
      </w:r>
      <w:r w:rsidRPr="00C240E2">
        <w:rPr>
          <w:rFonts w:asciiTheme="minorHAnsi" w:eastAsia="Times New Roman" w:hAnsiTheme="minorHAnsi" w:cstheme="minorHAnsi"/>
          <w:color w:val="000000"/>
          <w:lang w:eastAsia="es-MX"/>
        </w:rPr>
        <w:t>. - - - - - - - - - - - - - -</w:t>
      </w:r>
      <w:r>
        <w:rPr>
          <w:rFonts w:asciiTheme="minorHAnsi" w:eastAsia="Times New Roman" w:hAnsiTheme="minorHAnsi" w:cstheme="minorHAnsi"/>
          <w:color w:val="000000"/>
          <w:lang w:eastAsia="es-MX"/>
        </w:rPr>
        <w:t xml:space="preserve"> </w:t>
      </w:r>
      <w:r>
        <w:rPr>
          <w:rFonts w:asciiTheme="minorHAnsi" w:eastAsia="Times New Roman" w:hAnsiTheme="minorHAnsi" w:cstheme="minorHAnsi"/>
          <w:b/>
          <w:bCs/>
          <w:color w:val="000000"/>
          <w:lang w:eastAsia="es-MX"/>
        </w:rPr>
        <w:t xml:space="preserve">- - - - - </w:t>
      </w:r>
      <w:r w:rsidR="00BF1567">
        <w:rPr>
          <w:rFonts w:asciiTheme="minorHAnsi" w:eastAsia="Times New Roman" w:hAnsiTheme="minorHAnsi" w:cstheme="minorHAnsi"/>
          <w:b/>
          <w:bCs/>
          <w:color w:val="000000"/>
          <w:lang w:eastAsia="es-MX"/>
        </w:rPr>
        <w:t xml:space="preserve"> </w:t>
      </w:r>
    </w:p>
    <w:p w14:paraId="4F4F2D75" w14:textId="6097FE5A" w:rsidR="00685A16" w:rsidRPr="009F5C26" w:rsidRDefault="00685A16" w:rsidP="00685A16">
      <w:pPr>
        <w:spacing w:after="0" w:line="480" w:lineRule="auto"/>
        <w:ind w:firstLine="708"/>
        <w:jc w:val="both"/>
        <w:rPr>
          <w:rFonts w:asciiTheme="minorHAnsi" w:hAnsiTheme="minorHAnsi" w:cstheme="minorHAnsi"/>
          <w:i/>
          <w:iCs/>
        </w:rPr>
      </w:pPr>
      <w:r w:rsidRPr="00685A16">
        <w:rPr>
          <w:rFonts w:asciiTheme="minorHAnsi" w:hAnsiTheme="minorHAnsi" w:cstheme="minorHAnsi"/>
          <w:b/>
          <w:bCs/>
          <w:color w:val="000000" w:themeColor="text1"/>
        </w:rPr>
        <w:t xml:space="preserve">ACUERDO </w:t>
      </w:r>
      <w:r w:rsidR="00867ACA">
        <w:rPr>
          <w:rFonts w:asciiTheme="minorHAnsi" w:hAnsiTheme="minorHAnsi" w:cstheme="minorHAnsi"/>
          <w:b/>
          <w:bCs/>
          <w:color w:val="000000" w:themeColor="text1"/>
        </w:rPr>
        <w:t>VII</w:t>
      </w:r>
      <w:r w:rsidR="007C7299">
        <w:rPr>
          <w:rFonts w:asciiTheme="minorHAnsi" w:hAnsiTheme="minorHAnsi" w:cstheme="minorHAnsi"/>
          <w:b/>
          <w:bCs/>
          <w:color w:val="000000" w:themeColor="text1"/>
        </w:rPr>
        <w:t>I</w:t>
      </w:r>
      <w:r w:rsidR="00DE1746">
        <w:rPr>
          <w:rFonts w:asciiTheme="minorHAnsi" w:hAnsiTheme="minorHAnsi" w:cstheme="minorHAnsi"/>
          <w:b/>
          <w:bCs/>
          <w:color w:val="000000" w:themeColor="text1"/>
        </w:rPr>
        <w:t>/53/</w:t>
      </w:r>
      <w:r w:rsidRPr="00685A16">
        <w:rPr>
          <w:rFonts w:asciiTheme="minorHAnsi" w:hAnsiTheme="minorHAnsi" w:cstheme="minorHAnsi"/>
          <w:b/>
          <w:bCs/>
          <w:color w:val="000000" w:themeColor="text1"/>
        </w:rPr>
        <w:t>2021.</w:t>
      </w:r>
      <w:r w:rsidR="00FC63B9">
        <w:rPr>
          <w:rFonts w:asciiTheme="minorHAnsi" w:hAnsiTheme="minorHAnsi" w:cstheme="minorHAnsi"/>
          <w:b/>
          <w:bCs/>
          <w:color w:val="000000" w:themeColor="text1"/>
        </w:rPr>
        <w:t>3</w:t>
      </w:r>
      <w:r>
        <w:rPr>
          <w:rFonts w:asciiTheme="minorHAnsi" w:hAnsiTheme="minorHAnsi" w:cstheme="minorHAnsi"/>
          <w:b/>
          <w:bCs/>
        </w:rPr>
        <w:t>.</w:t>
      </w:r>
      <w:r w:rsidRPr="00593568">
        <w:rPr>
          <w:rFonts w:asciiTheme="minorHAnsi" w:hAnsiTheme="minorHAnsi" w:cstheme="minorHAnsi"/>
          <w:b/>
          <w:bCs/>
        </w:rPr>
        <w:t xml:space="preserve"> </w:t>
      </w:r>
      <w:r>
        <w:rPr>
          <w:rFonts w:asciiTheme="minorHAnsi" w:hAnsiTheme="minorHAnsi" w:cstheme="minorHAnsi"/>
          <w:b/>
          <w:bCs/>
        </w:rPr>
        <w:t xml:space="preserve">Comunicación del Magistrado </w:t>
      </w:r>
      <w:proofErr w:type="gramStart"/>
      <w:r>
        <w:rPr>
          <w:rFonts w:asciiTheme="minorHAnsi" w:hAnsiTheme="minorHAnsi" w:cstheme="minorHAnsi"/>
          <w:b/>
          <w:bCs/>
        </w:rPr>
        <w:t>Presidente</w:t>
      </w:r>
      <w:proofErr w:type="gramEnd"/>
      <w:r>
        <w:rPr>
          <w:rFonts w:asciiTheme="minorHAnsi" w:hAnsiTheme="minorHAnsi" w:cstheme="minorHAnsi"/>
          <w:b/>
          <w:bCs/>
        </w:rPr>
        <w:t xml:space="preserve"> de este órgano colegiado, respecto de la</w:t>
      </w:r>
      <w:r w:rsidR="00873799">
        <w:rPr>
          <w:rFonts w:asciiTheme="minorHAnsi" w:hAnsiTheme="minorHAnsi" w:cstheme="minorHAnsi"/>
          <w:b/>
          <w:bCs/>
        </w:rPr>
        <w:t xml:space="preserve"> </w:t>
      </w:r>
      <w:r w:rsidR="0092339F">
        <w:rPr>
          <w:rFonts w:asciiTheme="minorHAnsi" w:hAnsiTheme="minorHAnsi" w:cstheme="minorHAnsi"/>
          <w:b/>
          <w:bCs/>
        </w:rPr>
        <w:t>ampli</w:t>
      </w:r>
      <w:r w:rsidR="00FD6880">
        <w:rPr>
          <w:rFonts w:asciiTheme="minorHAnsi" w:hAnsiTheme="minorHAnsi" w:cstheme="minorHAnsi"/>
          <w:b/>
          <w:bCs/>
        </w:rPr>
        <w:t xml:space="preserve">ación del término de la </w:t>
      </w:r>
      <w:r>
        <w:rPr>
          <w:rFonts w:asciiTheme="minorHAnsi" w:hAnsiTheme="minorHAnsi" w:cstheme="minorHAnsi"/>
          <w:b/>
          <w:bCs/>
        </w:rPr>
        <w:t xml:space="preserve">designación de personal de apoyo para el despacho de los asuntos que son competencia de la Presidencia del Tribunal Superior de Justicia del Estado. </w:t>
      </w:r>
      <w:r w:rsidRPr="009F5C26">
        <w:rPr>
          <w:rFonts w:asciiTheme="minorHAnsi" w:hAnsiTheme="minorHAnsi" w:cstheme="minorHAnsi"/>
          <w:b/>
          <w:bCs/>
        </w:rPr>
        <w:t xml:space="preserve">- - - - - - - - - - - - - - - - - - - - - - </w:t>
      </w:r>
      <w:r w:rsidR="00867ACA">
        <w:rPr>
          <w:rFonts w:asciiTheme="minorHAnsi" w:hAnsiTheme="minorHAnsi" w:cstheme="minorHAnsi"/>
          <w:b/>
          <w:bCs/>
        </w:rPr>
        <w:t xml:space="preserve"> </w:t>
      </w:r>
    </w:p>
    <w:p w14:paraId="2B8FC922" w14:textId="780D73B6" w:rsidR="00685A16" w:rsidRDefault="00685A16" w:rsidP="00685A16">
      <w:pPr>
        <w:spacing w:after="0" w:line="480" w:lineRule="auto"/>
        <w:jc w:val="both"/>
        <w:rPr>
          <w:rFonts w:asciiTheme="minorHAnsi" w:hAnsiTheme="minorHAnsi" w:cstheme="minorHAnsi"/>
          <w:i/>
          <w:iCs/>
        </w:rPr>
      </w:pPr>
      <w:r w:rsidRPr="009F5C26">
        <w:rPr>
          <w:rFonts w:asciiTheme="minorHAnsi" w:hAnsiTheme="minorHAnsi" w:cstheme="minorHAnsi"/>
          <w:i/>
          <w:iCs/>
        </w:rPr>
        <w:t>D</w:t>
      </w:r>
      <w:r>
        <w:rPr>
          <w:rFonts w:asciiTheme="minorHAnsi" w:hAnsiTheme="minorHAnsi" w:cstheme="minorHAnsi"/>
          <w:i/>
          <w:iCs/>
        </w:rPr>
        <w:t xml:space="preserve">e conformidad con lo establecido en los artículos 30, 31 y 32, del Reglamento del Poder Judicial del Estado; y 29, de la Ley Orgánica del Poder Judicial del Estado, se informa a </w:t>
      </w:r>
      <w:r>
        <w:rPr>
          <w:rFonts w:asciiTheme="minorHAnsi" w:hAnsiTheme="minorHAnsi" w:cstheme="minorHAnsi"/>
          <w:i/>
          <w:iCs/>
        </w:rPr>
        <w:lastRenderedPageBreak/>
        <w:t xml:space="preserve">este órgano colegiado la designación de personal de apoyo para el despacho de los asuntos que son competencia de esta Presidencia, en los términos siguientes: </w:t>
      </w:r>
    </w:p>
    <w:tbl>
      <w:tblPr>
        <w:tblStyle w:val="Tablaconcuadrcula"/>
        <w:tblW w:w="0" w:type="auto"/>
        <w:tblLook w:val="04A0" w:firstRow="1" w:lastRow="0" w:firstColumn="1" w:lastColumn="0" w:noHBand="0" w:noVBand="1"/>
      </w:tblPr>
      <w:tblGrid>
        <w:gridCol w:w="3847"/>
        <w:gridCol w:w="3847"/>
      </w:tblGrid>
      <w:tr w:rsidR="00873799" w14:paraId="3C8D3287" w14:textId="77777777" w:rsidTr="00873799">
        <w:trPr>
          <w:trHeight w:val="659"/>
        </w:trPr>
        <w:tc>
          <w:tcPr>
            <w:tcW w:w="3847" w:type="dxa"/>
          </w:tcPr>
          <w:p w14:paraId="76E4FF20" w14:textId="4B995530" w:rsidR="00873799" w:rsidRDefault="00873799" w:rsidP="00873799">
            <w:pPr>
              <w:spacing w:line="480" w:lineRule="auto"/>
              <w:jc w:val="both"/>
              <w:rPr>
                <w:rFonts w:asciiTheme="minorHAnsi" w:hAnsiTheme="minorHAnsi" w:cstheme="minorHAnsi"/>
                <w:i/>
                <w:iCs/>
              </w:rPr>
            </w:pPr>
            <w:r w:rsidRPr="001B5AE4">
              <w:rPr>
                <w:rFonts w:asciiTheme="minorHAnsi" w:hAnsiTheme="minorHAnsi" w:cstheme="minorHAnsi"/>
                <w:b/>
                <w:bCs/>
              </w:rPr>
              <w:t>SITUACIÓN ACTUAL</w:t>
            </w:r>
          </w:p>
        </w:tc>
        <w:tc>
          <w:tcPr>
            <w:tcW w:w="3847" w:type="dxa"/>
          </w:tcPr>
          <w:p w14:paraId="4A1C58F3" w14:textId="5465E289" w:rsidR="00873799" w:rsidRDefault="00873799" w:rsidP="00873799">
            <w:pPr>
              <w:spacing w:line="480" w:lineRule="auto"/>
              <w:jc w:val="both"/>
              <w:rPr>
                <w:rFonts w:asciiTheme="minorHAnsi" w:hAnsiTheme="minorHAnsi" w:cstheme="minorHAnsi"/>
                <w:i/>
                <w:iCs/>
              </w:rPr>
            </w:pPr>
            <w:r w:rsidRPr="001B5AE4">
              <w:rPr>
                <w:rFonts w:asciiTheme="minorHAnsi" w:hAnsiTheme="minorHAnsi" w:cstheme="minorHAnsi"/>
                <w:b/>
                <w:bCs/>
              </w:rPr>
              <w:t>DETERMINACIÓN</w:t>
            </w:r>
          </w:p>
        </w:tc>
      </w:tr>
      <w:tr w:rsidR="00873799" w14:paraId="348FDCE7" w14:textId="77777777" w:rsidTr="00873799">
        <w:tc>
          <w:tcPr>
            <w:tcW w:w="3847" w:type="dxa"/>
          </w:tcPr>
          <w:p w14:paraId="39F002BE" w14:textId="69E349B9" w:rsidR="00873799" w:rsidRDefault="00873799" w:rsidP="00873799">
            <w:pPr>
              <w:spacing w:line="480" w:lineRule="auto"/>
              <w:jc w:val="both"/>
              <w:rPr>
                <w:rFonts w:asciiTheme="minorHAnsi" w:hAnsiTheme="minorHAnsi" w:cstheme="minorHAnsi"/>
                <w:b/>
                <w:bCs/>
                <w:i/>
                <w:iCs/>
              </w:rPr>
            </w:pPr>
            <w:r>
              <w:rPr>
                <w:rFonts w:asciiTheme="minorHAnsi" w:hAnsiTheme="minorHAnsi" w:cstheme="minorHAnsi"/>
                <w:b/>
                <w:bCs/>
                <w:i/>
                <w:iCs/>
              </w:rPr>
              <w:t>LCDO. JULIO RAÚL GARCÍA RUÍZ</w:t>
            </w:r>
          </w:p>
          <w:p w14:paraId="028696A2" w14:textId="66D8FEC7" w:rsidR="00873799" w:rsidRPr="001B5AE4" w:rsidRDefault="00873799" w:rsidP="00873799">
            <w:pPr>
              <w:spacing w:line="480" w:lineRule="auto"/>
              <w:jc w:val="both"/>
              <w:rPr>
                <w:rFonts w:asciiTheme="minorHAnsi" w:hAnsiTheme="minorHAnsi" w:cstheme="minorHAnsi"/>
                <w:b/>
                <w:bCs/>
              </w:rPr>
            </w:pPr>
            <w:r w:rsidRPr="005D29BC">
              <w:rPr>
                <w:rFonts w:asciiTheme="minorHAnsi" w:hAnsiTheme="minorHAnsi" w:cstheme="minorHAnsi"/>
                <w:i/>
                <w:iCs/>
              </w:rPr>
              <w:t xml:space="preserve">Encargado de la Secretaría Particular, con efectos a partir del trece de agosto de dos mil veintiuno, </w:t>
            </w:r>
            <w:r>
              <w:rPr>
                <w:rFonts w:asciiTheme="minorHAnsi" w:hAnsiTheme="minorHAnsi" w:cstheme="minorHAnsi"/>
                <w:i/>
                <w:iCs/>
              </w:rPr>
              <w:t>por el término de un mes.</w:t>
            </w:r>
          </w:p>
        </w:tc>
        <w:tc>
          <w:tcPr>
            <w:tcW w:w="3847" w:type="dxa"/>
          </w:tcPr>
          <w:p w14:paraId="004D67B3" w14:textId="3F830A4F" w:rsidR="00873799" w:rsidRPr="0080260C" w:rsidRDefault="00873799" w:rsidP="00873799">
            <w:pPr>
              <w:spacing w:line="480" w:lineRule="auto"/>
              <w:jc w:val="both"/>
              <w:rPr>
                <w:rFonts w:asciiTheme="minorHAnsi" w:hAnsiTheme="minorHAnsi" w:cstheme="minorHAnsi"/>
              </w:rPr>
            </w:pPr>
            <w:r w:rsidRPr="0080260C">
              <w:rPr>
                <w:rFonts w:asciiTheme="minorHAnsi" w:hAnsiTheme="minorHAnsi" w:cstheme="minorHAnsi"/>
              </w:rPr>
              <w:t xml:space="preserve">Prorroga </w:t>
            </w:r>
            <w:r w:rsidR="0080260C" w:rsidRPr="0080260C">
              <w:rPr>
                <w:rFonts w:asciiTheme="minorHAnsi" w:hAnsiTheme="minorHAnsi" w:cstheme="minorHAnsi"/>
              </w:rPr>
              <w:t>hasta por el término de tres meses.</w:t>
            </w:r>
            <w:r w:rsidRPr="0080260C">
              <w:rPr>
                <w:rFonts w:asciiTheme="minorHAnsi" w:hAnsiTheme="minorHAnsi" w:cstheme="minorHAnsi"/>
              </w:rPr>
              <w:t xml:space="preserve"> </w:t>
            </w:r>
          </w:p>
        </w:tc>
      </w:tr>
      <w:tr w:rsidR="00873799" w14:paraId="422652A9" w14:textId="77777777" w:rsidTr="00873799">
        <w:tc>
          <w:tcPr>
            <w:tcW w:w="3847" w:type="dxa"/>
          </w:tcPr>
          <w:p w14:paraId="45E5C129" w14:textId="21A891A0" w:rsidR="00873799" w:rsidRDefault="00873799" w:rsidP="00873799">
            <w:pPr>
              <w:spacing w:line="480" w:lineRule="auto"/>
              <w:jc w:val="both"/>
              <w:rPr>
                <w:rFonts w:asciiTheme="minorHAnsi" w:hAnsiTheme="minorHAnsi" w:cstheme="minorHAnsi"/>
                <w:b/>
                <w:bCs/>
                <w:i/>
                <w:iCs/>
              </w:rPr>
            </w:pPr>
            <w:r>
              <w:rPr>
                <w:rFonts w:asciiTheme="minorHAnsi" w:hAnsiTheme="minorHAnsi" w:cstheme="minorHAnsi"/>
                <w:b/>
                <w:bCs/>
                <w:i/>
                <w:iCs/>
              </w:rPr>
              <w:t>LCDA. LILIANA OSORNIO ALVARADO</w:t>
            </w:r>
            <w:r>
              <w:rPr>
                <w:rFonts w:asciiTheme="minorHAnsi" w:hAnsiTheme="minorHAnsi" w:cstheme="minorHAnsi"/>
                <w:i/>
                <w:iCs/>
              </w:rPr>
              <w:t xml:space="preserve"> Encargada de la Secretaría Privada, con efectos a partir del diecinueve de agosto de dos mil veintiuno, por el término de un mes</w:t>
            </w:r>
          </w:p>
        </w:tc>
        <w:tc>
          <w:tcPr>
            <w:tcW w:w="3847" w:type="dxa"/>
          </w:tcPr>
          <w:p w14:paraId="1A301870" w14:textId="14B7DE9E" w:rsidR="00873799" w:rsidRPr="0080260C" w:rsidRDefault="0080260C" w:rsidP="00873799">
            <w:pPr>
              <w:spacing w:line="480" w:lineRule="auto"/>
              <w:jc w:val="both"/>
              <w:rPr>
                <w:rFonts w:asciiTheme="minorHAnsi" w:hAnsiTheme="minorHAnsi" w:cstheme="minorHAnsi"/>
              </w:rPr>
            </w:pPr>
            <w:r w:rsidRPr="0080260C">
              <w:rPr>
                <w:rFonts w:asciiTheme="minorHAnsi" w:hAnsiTheme="minorHAnsi" w:cstheme="minorHAnsi"/>
              </w:rPr>
              <w:t>Prorroga hasta por el término de tres meses.</w:t>
            </w:r>
          </w:p>
        </w:tc>
      </w:tr>
    </w:tbl>
    <w:p w14:paraId="718029D2" w14:textId="77777777" w:rsidR="00FD6880" w:rsidRDefault="00FD6880" w:rsidP="00873799">
      <w:pPr>
        <w:spacing w:after="0" w:line="480" w:lineRule="auto"/>
        <w:jc w:val="both"/>
        <w:rPr>
          <w:rFonts w:asciiTheme="minorHAnsi" w:hAnsiTheme="minorHAnsi" w:cstheme="minorHAnsi"/>
          <w:i/>
          <w:iCs/>
        </w:rPr>
      </w:pPr>
    </w:p>
    <w:p w14:paraId="76344BDC" w14:textId="7EFFF0BF" w:rsidR="00685A16" w:rsidRDefault="00685A16" w:rsidP="00873799">
      <w:pPr>
        <w:spacing w:after="0" w:line="480" w:lineRule="auto"/>
        <w:jc w:val="both"/>
        <w:rPr>
          <w:rFonts w:asciiTheme="minorHAnsi" w:hAnsiTheme="minorHAnsi" w:cstheme="minorHAnsi"/>
        </w:rPr>
      </w:pPr>
      <w:r>
        <w:rPr>
          <w:rFonts w:asciiTheme="minorHAnsi" w:hAnsiTheme="minorHAnsi" w:cstheme="minorHAnsi"/>
          <w:i/>
          <w:iCs/>
        </w:rPr>
        <w:t>Al respecto, con fundamento en los artículos 61, 68 y 69, de la Ley Orgánica del Poder Judicial del Estado, este órgano colegiado toma conocimiento de</w:t>
      </w:r>
      <w:r w:rsidR="00A47D82">
        <w:rPr>
          <w:rFonts w:asciiTheme="minorHAnsi" w:hAnsiTheme="minorHAnsi" w:cstheme="minorHAnsi"/>
          <w:i/>
          <w:iCs/>
        </w:rPr>
        <w:t xml:space="preserve"> la</w:t>
      </w:r>
      <w:r>
        <w:rPr>
          <w:rFonts w:asciiTheme="minorHAnsi" w:hAnsiTheme="minorHAnsi" w:cstheme="minorHAnsi"/>
          <w:i/>
          <w:iCs/>
        </w:rPr>
        <w:t xml:space="preserve"> </w:t>
      </w:r>
      <w:r w:rsidR="00873799">
        <w:rPr>
          <w:rFonts w:asciiTheme="minorHAnsi" w:hAnsiTheme="minorHAnsi" w:cstheme="minorHAnsi"/>
          <w:i/>
          <w:iCs/>
        </w:rPr>
        <w:t>ampliación</w:t>
      </w:r>
      <w:r w:rsidR="00A47D82">
        <w:rPr>
          <w:rFonts w:asciiTheme="minorHAnsi" w:hAnsiTheme="minorHAnsi" w:cstheme="minorHAnsi"/>
          <w:i/>
          <w:iCs/>
        </w:rPr>
        <w:t xml:space="preserve"> y/o </w:t>
      </w:r>
      <w:r w:rsidR="005608B5">
        <w:rPr>
          <w:rFonts w:asciiTheme="minorHAnsi" w:hAnsiTheme="minorHAnsi" w:cstheme="minorHAnsi"/>
          <w:i/>
          <w:iCs/>
        </w:rPr>
        <w:t>prórroga</w:t>
      </w:r>
      <w:r w:rsidR="00873799">
        <w:rPr>
          <w:rFonts w:asciiTheme="minorHAnsi" w:hAnsiTheme="minorHAnsi" w:cstheme="minorHAnsi"/>
          <w:i/>
          <w:iCs/>
        </w:rPr>
        <w:t xml:space="preserve"> del término respecto de </w:t>
      </w:r>
      <w:r>
        <w:rPr>
          <w:rFonts w:asciiTheme="minorHAnsi" w:hAnsiTheme="minorHAnsi" w:cstheme="minorHAnsi"/>
          <w:i/>
          <w:iCs/>
        </w:rPr>
        <w:t xml:space="preserve">las designaciones de personal de apoyo para el despacho de los asuntos que son competencia de la Presidencia del Tribunal Superior de Justicia y ordena se realicen los movimientos al padrón de personal y a la plantilla del Poder Judicial del Estado, en los términos precisados. Comuníquese al Tesorero del Poder Judicial del Estado, </w:t>
      </w:r>
      <w:proofErr w:type="gramStart"/>
      <w:r>
        <w:rPr>
          <w:rFonts w:asciiTheme="minorHAnsi" w:hAnsiTheme="minorHAnsi" w:cstheme="minorHAnsi"/>
          <w:i/>
          <w:iCs/>
        </w:rPr>
        <w:t>Director</w:t>
      </w:r>
      <w:proofErr w:type="gramEnd"/>
      <w:r>
        <w:rPr>
          <w:rFonts w:asciiTheme="minorHAnsi" w:hAnsiTheme="minorHAnsi" w:cstheme="minorHAnsi"/>
          <w:i/>
          <w:iCs/>
        </w:rPr>
        <w:t xml:space="preserve"> de Recursos Humanos y Materiales de la Secretaría Ejecutiva y Director de Transparencia, Protección de Datos Personales y Acceso a la Información del Poder Judicial del Estado, para su conocimiento y efectos correspondientes. </w:t>
      </w:r>
      <w:r w:rsidRPr="00B054A8">
        <w:rPr>
          <w:rFonts w:asciiTheme="minorHAnsi" w:hAnsiTheme="minorHAnsi" w:cstheme="minorHAnsi"/>
          <w:u w:val="single"/>
        </w:rPr>
        <w:t xml:space="preserve">APROBADO </w:t>
      </w:r>
      <w:r w:rsidRPr="002E5254">
        <w:rPr>
          <w:rFonts w:asciiTheme="minorHAnsi" w:hAnsiTheme="minorHAnsi" w:cstheme="minorHAnsi"/>
          <w:u w:val="single"/>
        </w:rPr>
        <w:t xml:space="preserve">POR </w:t>
      </w:r>
      <w:r w:rsidR="00FD6880" w:rsidRPr="002E5254">
        <w:rPr>
          <w:rFonts w:asciiTheme="minorHAnsi" w:hAnsiTheme="minorHAnsi" w:cstheme="minorHAnsi"/>
          <w:u w:val="single"/>
        </w:rPr>
        <w:t>UNANIMIDAD</w:t>
      </w:r>
      <w:r w:rsidR="00873799">
        <w:rPr>
          <w:rFonts w:asciiTheme="minorHAnsi" w:hAnsiTheme="minorHAnsi" w:cstheme="minorHAnsi"/>
          <w:u w:val="single"/>
        </w:rPr>
        <w:t xml:space="preserve"> </w:t>
      </w:r>
      <w:r w:rsidRPr="00B054A8">
        <w:rPr>
          <w:rFonts w:asciiTheme="minorHAnsi" w:hAnsiTheme="minorHAnsi" w:cstheme="minorHAnsi"/>
          <w:u w:val="single"/>
        </w:rPr>
        <w:t>DE VOTOS</w:t>
      </w:r>
      <w:r>
        <w:rPr>
          <w:rFonts w:asciiTheme="minorHAnsi" w:hAnsiTheme="minorHAnsi" w:cstheme="minorHAnsi"/>
        </w:rPr>
        <w:t xml:space="preserve">. - - - - - - - - - - - - - - - - - - - </w:t>
      </w:r>
    </w:p>
    <w:p w14:paraId="578A9499" w14:textId="5BA8047B" w:rsidR="00F54687" w:rsidRPr="001B5AE4" w:rsidRDefault="00BB2F27" w:rsidP="00F54687">
      <w:pPr>
        <w:pStyle w:val="NormalWeb"/>
        <w:spacing w:before="0" w:beforeAutospacing="0" w:after="0" w:afterAutospacing="0" w:line="480" w:lineRule="auto"/>
        <w:ind w:firstLine="708"/>
        <w:jc w:val="both"/>
        <w:rPr>
          <w:rFonts w:asciiTheme="minorHAnsi" w:hAnsiTheme="minorHAnsi" w:cstheme="minorHAnsi"/>
          <w:b/>
          <w:bCs/>
          <w:sz w:val="22"/>
          <w:szCs w:val="22"/>
        </w:rPr>
      </w:pPr>
      <w:r w:rsidRPr="001B5AE4">
        <w:rPr>
          <w:rFonts w:asciiTheme="minorHAnsi" w:hAnsiTheme="minorHAnsi" w:cstheme="minorHAnsi"/>
          <w:b/>
          <w:bCs/>
          <w:sz w:val="22"/>
          <w:szCs w:val="22"/>
        </w:rPr>
        <w:t>ACUERDO</w:t>
      </w:r>
      <w:r w:rsidR="00867ACA">
        <w:rPr>
          <w:rFonts w:asciiTheme="minorHAnsi" w:hAnsiTheme="minorHAnsi" w:cstheme="minorHAnsi"/>
          <w:b/>
          <w:bCs/>
          <w:sz w:val="22"/>
          <w:szCs w:val="22"/>
        </w:rPr>
        <w:t xml:space="preserve"> VI</w:t>
      </w:r>
      <w:r w:rsidR="007C7299">
        <w:rPr>
          <w:rFonts w:asciiTheme="minorHAnsi" w:hAnsiTheme="minorHAnsi" w:cstheme="minorHAnsi"/>
          <w:b/>
          <w:bCs/>
          <w:sz w:val="22"/>
          <w:szCs w:val="22"/>
        </w:rPr>
        <w:t>II</w:t>
      </w:r>
      <w:r w:rsidR="00DE1746">
        <w:rPr>
          <w:rFonts w:asciiTheme="minorHAnsi" w:hAnsiTheme="minorHAnsi" w:cstheme="minorHAnsi"/>
          <w:b/>
          <w:bCs/>
          <w:sz w:val="22"/>
          <w:szCs w:val="22"/>
        </w:rPr>
        <w:t>/53/</w:t>
      </w:r>
      <w:r w:rsidRPr="001B5AE4">
        <w:rPr>
          <w:rFonts w:asciiTheme="minorHAnsi" w:hAnsiTheme="minorHAnsi" w:cstheme="minorHAnsi"/>
          <w:b/>
          <w:bCs/>
          <w:sz w:val="22"/>
          <w:szCs w:val="22"/>
        </w:rPr>
        <w:t>2021.</w:t>
      </w:r>
      <w:r w:rsidR="00FC63B9">
        <w:rPr>
          <w:rFonts w:asciiTheme="minorHAnsi" w:hAnsiTheme="minorHAnsi" w:cstheme="minorHAnsi"/>
          <w:b/>
          <w:bCs/>
          <w:sz w:val="22"/>
          <w:szCs w:val="22"/>
        </w:rPr>
        <w:t>4</w:t>
      </w:r>
      <w:r w:rsidRPr="001B5AE4">
        <w:rPr>
          <w:rFonts w:asciiTheme="minorHAnsi" w:hAnsiTheme="minorHAnsi" w:cstheme="minorHAnsi"/>
          <w:b/>
          <w:bCs/>
          <w:sz w:val="22"/>
          <w:szCs w:val="22"/>
        </w:rPr>
        <w:t>. VENCIMI</w:t>
      </w:r>
      <w:r w:rsidR="00FC1A10" w:rsidRPr="001B5AE4">
        <w:rPr>
          <w:rFonts w:asciiTheme="minorHAnsi" w:hAnsiTheme="minorHAnsi" w:cstheme="minorHAnsi"/>
          <w:b/>
          <w:bCs/>
          <w:sz w:val="22"/>
          <w:szCs w:val="22"/>
        </w:rPr>
        <w:t>E</w:t>
      </w:r>
      <w:r w:rsidRPr="001B5AE4">
        <w:rPr>
          <w:rFonts w:asciiTheme="minorHAnsi" w:hAnsiTheme="minorHAnsi" w:cstheme="minorHAnsi"/>
          <w:b/>
          <w:bCs/>
          <w:sz w:val="22"/>
          <w:szCs w:val="22"/>
        </w:rPr>
        <w:t>N</w:t>
      </w:r>
      <w:r w:rsidR="00FC1A10" w:rsidRPr="001B5AE4">
        <w:rPr>
          <w:rFonts w:asciiTheme="minorHAnsi" w:hAnsiTheme="minorHAnsi" w:cstheme="minorHAnsi"/>
          <w:b/>
          <w:bCs/>
          <w:sz w:val="22"/>
          <w:szCs w:val="22"/>
        </w:rPr>
        <w:t>T</w:t>
      </w:r>
      <w:r w:rsidRPr="001B5AE4">
        <w:rPr>
          <w:rFonts w:asciiTheme="minorHAnsi" w:hAnsiTheme="minorHAnsi" w:cstheme="minorHAnsi"/>
          <w:b/>
          <w:bCs/>
          <w:sz w:val="22"/>
          <w:szCs w:val="22"/>
        </w:rPr>
        <w:t>OS, ADSCRIPCIÓN Y READSCRIPCIÓN DE PERSONAL DIVERSO DEL PODER JUDICIAL DEL ESTADO.</w:t>
      </w:r>
      <w:r w:rsidR="00F54687" w:rsidRPr="001B5AE4">
        <w:rPr>
          <w:rFonts w:asciiTheme="minorHAnsi" w:hAnsiTheme="minorHAnsi" w:cstheme="minorHAnsi"/>
          <w:b/>
          <w:bCs/>
          <w:sz w:val="22"/>
          <w:szCs w:val="22"/>
        </w:rPr>
        <w:t xml:space="preserve">  - </w:t>
      </w:r>
      <w:r w:rsidRPr="001B5AE4">
        <w:rPr>
          <w:rFonts w:asciiTheme="minorHAnsi" w:hAnsiTheme="minorHAnsi" w:cstheme="minorHAnsi"/>
          <w:b/>
          <w:bCs/>
          <w:sz w:val="22"/>
          <w:szCs w:val="22"/>
        </w:rPr>
        <w:t xml:space="preserve">  </w:t>
      </w:r>
    </w:p>
    <w:p w14:paraId="3F4AEF98" w14:textId="77777777" w:rsidR="00604B13" w:rsidRDefault="00F54687" w:rsidP="00F54687">
      <w:pPr>
        <w:spacing w:after="0" w:line="480" w:lineRule="auto"/>
        <w:jc w:val="both"/>
        <w:rPr>
          <w:rFonts w:asciiTheme="minorHAnsi" w:hAnsiTheme="minorHAnsi" w:cstheme="minorHAnsi"/>
          <w:i/>
          <w:iCs/>
        </w:rPr>
      </w:pPr>
      <w:r w:rsidRPr="001B5AE4">
        <w:rPr>
          <w:rFonts w:asciiTheme="minorHAnsi" w:hAnsiTheme="minorHAnsi" w:cstheme="minorHAnsi"/>
          <w:i/>
          <w:iCs/>
        </w:rPr>
        <w:t xml:space="preserve">Dada la propuesta de adscripción y readscripción de personal diverso del Poder Judicial del Estado, con fundamento en lo que establecen los artículos 61 y 68, fracción I, de la </w:t>
      </w:r>
    </w:p>
    <w:p w14:paraId="7A738CEB" w14:textId="103E40DC" w:rsidR="00F54687" w:rsidRPr="001B5AE4" w:rsidRDefault="00F54687" w:rsidP="00F54687">
      <w:pPr>
        <w:spacing w:after="0" w:line="480" w:lineRule="auto"/>
        <w:jc w:val="both"/>
        <w:rPr>
          <w:rFonts w:asciiTheme="minorHAnsi" w:hAnsiTheme="minorHAnsi" w:cstheme="minorHAnsi"/>
          <w:i/>
          <w:iCs/>
        </w:rPr>
      </w:pPr>
      <w:r w:rsidRPr="001B5AE4">
        <w:rPr>
          <w:rFonts w:asciiTheme="minorHAnsi" w:hAnsiTheme="minorHAnsi" w:cstheme="minorHAnsi"/>
          <w:i/>
          <w:iCs/>
        </w:rPr>
        <w:t>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7C671E" w:rsidRPr="001B5AE4" w14:paraId="7A2D235D" w14:textId="77777777" w:rsidTr="00AD53D2">
        <w:tc>
          <w:tcPr>
            <w:tcW w:w="3256" w:type="dxa"/>
            <w:tcBorders>
              <w:top w:val="single" w:sz="4" w:space="0" w:color="auto"/>
              <w:left w:val="single" w:sz="4" w:space="0" w:color="auto"/>
              <w:bottom w:val="single" w:sz="4" w:space="0" w:color="auto"/>
              <w:right w:val="single" w:sz="4" w:space="0" w:color="auto"/>
            </w:tcBorders>
            <w:hideMark/>
          </w:tcPr>
          <w:p w14:paraId="20EFF2F9" w14:textId="77777777" w:rsidR="007C671E" w:rsidRPr="001B5AE4" w:rsidRDefault="007C671E" w:rsidP="00AD53D2">
            <w:pPr>
              <w:pStyle w:val="Sinespaciado"/>
              <w:tabs>
                <w:tab w:val="left" w:pos="1134"/>
              </w:tabs>
              <w:spacing w:line="480" w:lineRule="auto"/>
              <w:jc w:val="center"/>
              <w:rPr>
                <w:rFonts w:asciiTheme="minorHAnsi" w:hAnsiTheme="minorHAnsi" w:cstheme="minorHAnsi"/>
                <w:b/>
                <w:bCs/>
              </w:rPr>
            </w:pPr>
            <w:r w:rsidRPr="001B5AE4">
              <w:rPr>
                <w:rFonts w:asciiTheme="minorHAnsi" w:hAnsiTheme="minorHAnsi" w:cstheme="minorHAnsi"/>
                <w:b/>
                <w:bCs/>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3048F6B4" w14:textId="77777777" w:rsidR="007C671E" w:rsidRPr="001B5AE4" w:rsidRDefault="007C671E" w:rsidP="00AD53D2">
            <w:pPr>
              <w:pStyle w:val="NormalWeb"/>
              <w:spacing w:before="0" w:beforeAutospacing="0" w:after="0" w:afterAutospacing="0" w:line="480" w:lineRule="auto"/>
              <w:jc w:val="center"/>
              <w:rPr>
                <w:rFonts w:asciiTheme="minorHAnsi" w:hAnsiTheme="minorHAnsi" w:cstheme="minorHAnsi"/>
                <w:b/>
                <w:bCs/>
                <w:sz w:val="22"/>
                <w:szCs w:val="22"/>
                <w:lang w:eastAsia="en-US"/>
              </w:rPr>
            </w:pPr>
            <w:r w:rsidRPr="001B5AE4">
              <w:rPr>
                <w:rFonts w:asciiTheme="minorHAnsi" w:hAnsiTheme="minorHAnsi" w:cstheme="minorHAnsi"/>
                <w:b/>
                <w:bCs/>
                <w:sz w:val="22"/>
                <w:szCs w:val="22"/>
                <w:lang w:eastAsia="en-US"/>
              </w:rPr>
              <w:t>DETERMINACIÓN</w:t>
            </w:r>
          </w:p>
        </w:tc>
      </w:tr>
      <w:tr w:rsidR="003D073A" w:rsidRPr="001B5AE4" w14:paraId="446F5190" w14:textId="77777777" w:rsidTr="00AD53D2">
        <w:tc>
          <w:tcPr>
            <w:tcW w:w="3256" w:type="dxa"/>
            <w:tcBorders>
              <w:top w:val="single" w:sz="4" w:space="0" w:color="auto"/>
              <w:left w:val="single" w:sz="4" w:space="0" w:color="auto"/>
              <w:bottom w:val="single" w:sz="4" w:space="0" w:color="auto"/>
              <w:right w:val="single" w:sz="4" w:space="0" w:color="auto"/>
            </w:tcBorders>
          </w:tcPr>
          <w:p w14:paraId="28C9EF9C" w14:textId="77777777" w:rsidR="003D073A" w:rsidRDefault="003D073A" w:rsidP="001C0732">
            <w:pPr>
              <w:pStyle w:val="Sinespaciado"/>
              <w:tabs>
                <w:tab w:val="left" w:pos="1134"/>
              </w:tabs>
              <w:spacing w:line="480" w:lineRule="auto"/>
              <w:jc w:val="both"/>
              <w:rPr>
                <w:rFonts w:asciiTheme="minorHAnsi" w:hAnsiTheme="minorHAnsi" w:cstheme="minorHAnsi"/>
                <w:b/>
                <w:bCs/>
              </w:rPr>
            </w:pPr>
          </w:p>
        </w:tc>
        <w:tc>
          <w:tcPr>
            <w:tcW w:w="4536" w:type="dxa"/>
            <w:tcBorders>
              <w:top w:val="single" w:sz="4" w:space="0" w:color="auto"/>
              <w:left w:val="single" w:sz="4" w:space="0" w:color="auto"/>
              <w:bottom w:val="single" w:sz="4" w:space="0" w:color="auto"/>
              <w:right w:val="single" w:sz="4" w:space="0" w:color="auto"/>
            </w:tcBorders>
          </w:tcPr>
          <w:p w14:paraId="65FA0A70" w14:textId="77777777" w:rsidR="003D073A" w:rsidRPr="003D073A" w:rsidRDefault="003D073A" w:rsidP="001C0732">
            <w:pPr>
              <w:pStyle w:val="NormalWeb"/>
              <w:spacing w:before="0" w:beforeAutospacing="0" w:after="0" w:afterAutospacing="0" w:line="480" w:lineRule="auto"/>
              <w:jc w:val="both"/>
              <w:rPr>
                <w:rFonts w:asciiTheme="minorHAnsi" w:hAnsiTheme="minorHAnsi" w:cstheme="minorHAnsi"/>
                <w:i/>
                <w:color w:val="FF0000"/>
                <w:sz w:val="22"/>
                <w:szCs w:val="22"/>
              </w:rPr>
            </w:pPr>
          </w:p>
        </w:tc>
      </w:tr>
      <w:tr w:rsidR="003D073A" w:rsidRPr="001B5AE4" w14:paraId="5E525925" w14:textId="77777777" w:rsidTr="00AD53D2">
        <w:tc>
          <w:tcPr>
            <w:tcW w:w="3256" w:type="dxa"/>
            <w:tcBorders>
              <w:top w:val="single" w:sz="4" w:space="0" w:color="auto"/>
              <w:left w:val="single" w:sz="4" w:space="0" w:color="auto"/>
              <w:bottom w:val="single" w:sz="4" w:space="0" w:color="auto"/>
              <w:right w:val="single" w:sz="4" w:space="0" w:color="auto"/>
            </w:tcBorders>
          </w:tcPr>
          <w:p w14:paraId="748EF3FC" w14:textId="77777777" w:rsidR="001F61E7" w:rsidRDefault="001F61E7" w:rsidP="001C0732">
            <w:pPr>
              <w:pStyle w:val="Sinespaciado"/>
              <w:tabs>
                <w:tab w:val="left" w:pos="1134"/>
              </w:tabs>
              <w:spacing w:line="480" w:lineRule="auto"/>
              <w:jc w:val="both"/>
              <w:rPr>
                <w:rFonts w:asciiTheme="minorHAnsi" w:hAnsiTheme="minorHAnsi" w:cstheme="minorHAnsi"/>
                <w:b/>
                <w:bCs/>
              </w:rPr>
            </w:pPr>
          </w:p>
          <w:p w14:paraId="5E057288" w14:textId="77777777" w:rsidR="001F61E7" w:rsidRDefault="001F61E7" w:rsidP="001C0732">
            <w:pPr>
              <w:pStyle w:val="Sinespaciado"/>
              <w:tabs>
                <w:tab w:val="left" w:pos="1134"/>
              </w:tabs>
              <w:spacing w:line="480" w:lineRule="auto"/>
              <w:jc w:val="both"/>
              <w:rPr>
                <w:rFonts w:asciiTheme="minorHAnsi" w:hAnsiTheme="minorHAnsi" w:cstheme="minorHAnsi"/>
                <w:b/>
                <w:bCs/>
              </w:rPr>
            </w:pPr>
          </w:p>
          <w:p w14:paraId="79800C5F" w14:textId="2B32FC4A" w:rsidR="003D073A" w:rsidRDefault="003D073A" w:rsidP="001C0732">
            <w:pPr>
              <w:pStyle w:val="Sinespaciado"/>
              <w:tabs>
                <w:tab w:val="left" w:pos="1134"/>
              </w:tabs>
              <w:spacing w:line="480" w:lineRule="auto"/>
              <w:jc w:val="both"/>
              <w:rPr>
                <w:rFonts w:asciiTheme="minorHAnsi" w:hAnsiTheme="minorHAnsi" w:cstheme="minorHAnsi"/>
                <w:b/>
                <w:bCs/>
              </w:rPr>
            </w:pPr>
            <w:r>
              <w:rPr>
                <w:rFonts w:asciiTheme="minorHAnsi" w:hAnsiTheme="minorHAnsi" w:cstheme="minorHAnsi"/>
                <w:b/>
                <w:bCs/>
              </w:rPr>
              <w:t xml:space="preserve">LCDO. </w:t>
            </w:r>
            <w:r w:rsidRPr="009F4D27">
              <w:rPr>
                <w:rFonts w:asciiTheme="minorHAnsi" w:hAnsiTheme="minorHAnsi" w:cstheme="minorHAnsi"/>
                <w:b/>
                <w:bCs/>
                <w:i/>
                <w:color w:val="212121"/>
              </w:rPr>
              <w:t>DAVID DAN PEREZARATE Y AMADOR</w:t>
            </w:r>
          </w:p>
        </w:tc>
        <w:tc>
          <w:tcPr>
            <w:tcW w:w="4536" w:type="dxa"/>
            <w:tcBorders>
              <w:top w:val="single" w:sz="4" w:space="0" w:color="auto"/>
              <w:left w:val="single" w:sz="4" w:space="0" w:color="auto"/>
              <w:bottom w:val="single" w:sz="4" w:space="0" w:color="auto"/>
              <w:right w:val="single" w:sz="4" w:space="0" w:color="auto"/>
            </w:tcBorders>
          </w:tcPr>
          <w:p w14:paraId="0C177AB6" w14:textId="14DD47A3" w:rsidR="00247792" w:rsidRPr="001F61E7" w:rsidRDefault="00247792" w:rsidP="001C0732">
            <w:pPr>
              <w:pStyle w:val="NormalWeb"/>
              <w:spacing w:before="0" w:beforeAutospacing="0" w:after="0" w:afterAutospacing="0" w:line="480" w:lineRule="auto"/>
              <w:jc w:val="both"/>
              <w:rPr>
                <w:rFonts w:asciiTheme="minorHAnsi" w:hAnsiTheme="minorHAnsi" w:cstheme="minorHAnsi"/>
                <w:i/>
                <w:color w:val="000000" w:themeColor="text1"/>
                <w:sz w:val="20"/>
                <w:szCs w:val="20"/>
              </w:rPr>
            </w:pPr>
            <w:r w:rsidRPr="001F61E7">
              <w:rPr>
                <w:rFonts w:asciiTheme="minorHAnsi" w:hAnsiTheme="minorHAnsi" w:cstheme="minorHAnsi"/>
                <w:i/>
                <w:color w:val="000000" w:themeColor="text1"/>
                <w:sz w:val="20"/>
                <w:szCs w:val="20"/>
              </w:rPr>
              <w:t xml:space="preserve">Por necesidades del servicio </w:t>
            </w:r>
          </w:p>
          <w:p w14:paraId="4067847C" w14:textId="07BF43FB" w:rsidR="003D073A" w:rsidRPr="001B348D" w:rsidRDefault="00247792" w:rsidP="00247792">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1F61E7">
              <w:rPr>
                <w:rFonts w:asciiTheme="minorHAnsi" w:hAnsiTheme="minorHAnsi" w:cstheme="minorHAnsi"/>
                <w:i/>
                <w:color w:val="000000" w:themeColor="text1"/>
                <w:sz w:val="20"/>
                <w:szCs w:val="20"/>
              </w:rPr>
              <w:t xml:space="preserve">Como </w:t>
            </w:r>
            <w:r w:rsidR="001F61E7" w:rsidRPr="001F61E7">
              <w:rPr>
                <w:rFonts w:asciiTheme="minorHAnsi" w:hAnsiTheme="minorHAnsi" w:cstheme="minorHAnsi"/>
                <w:i/>
                <w:color w:val="000000" w:themeColor="text1"/>
                <w:sz w:val="20"/>
                <w:szCs w:val="20"/>
              </w:rPr>
              <w:t>secretario técnico</w:t>
            </w:r>
            <w:r w:rsidRPr="001F61E7">
              <w:rPr>
                <w:rFonts w:asciiTheme="minorHAnsi" w:hAnsiTheme="minorHAnsi" w:cstheme="minorHAnsi"/>
                <w:i/>
                <w:color w:val="000000" w:themeColor="text1"/>
                <w:sz w:val="20"/>
                <w:szCs w:val="20"/>
              </w:rPr>
              <w:t xml:space="preserve"> (Nivel 10), en funciones </w:t>
            </w:r>
            <w:r w:rsidR="003D073A" w:rsidRPr="001F61E7">
              <w:rPr>
                <w:rFonts w:asciiTheme="minorHAnsi" w:hAnsiTheme="minorHAnsi" w:cstheme="minorHAnsi"/>
                <w:i/>
                <w:color w:val="000000" w:themeColor="text1"/>
                <w:sz w:val="20"/>
                <w:szCs w:val="20"/>
              </w:rPr>
              <w:t>Responsable del Área de Comunicación Social del Poder Judicial</w:t>
            </w:r>
            <w:r w:rsidRPr="001F61E7">
              <w:rPr>
                <w:rFonts w:asciiTheme="minorHAnsi" w:hAnsiTheme="minorHAnsi" w:cstheme="minorHAnsi"/>
                <w:i/>
                <w:color w:val="000000" w:themeColor="text1"/>
                <w:sz w:val="20"/>
                <w:szCs w:val="20"/>
              </w:rPr>
              <w:t xml:space="preserve">, </w:t>
            </w:r>
            <w:r w:rsidR="0080260C">
              <w:rPr>
                <w:rFonts w:asciiTheme="minorHAnsi" w:hAnsiTheme="minorHAnsi" w:cstheme="minorHAnsi"/>
                <w:i/>
                <w:color w:val="000000" w:themeColor="text1"/>
                <w:sz w:val="20"/>
                <w:szCs w:val="20"/>
              </w:rPr>
              <w:t>por el término de tres meses</w:t>
            </w:r>
            <w:r w:rsidR="0080260C" w:rsidRPr="001F61E7">
              <w:rPr>
                <w:rFonts w:asciiTheme="minorHAnsi" w:hAnsiTheme="minorHAnsi" w:cstheme="minorHAnsi"/>
                <w:i/>
                <w:color w:val="000000" w:themeColor="text1"/>
                <w:sz w:val="22"/>
                <w:szCs w:val="22"/>
              </w:rPr>
              <w:t xml:space="preserve"> </w:t>
            </w:r>
            <w:r w:rsidRPr="001F61E7">
              <w:rPr>
                <w:rFonts w:asciiTheme="minorHAnsi" w:hAnsiTheme="minorHAnsi" w:cstheme="minorHAnsi"/>
                <w:i/>
                <w:color w:val="000000" w:themeColor="text1"/>
                <w:sz w:val="20"/>
                <w:szCs w:val="20"/>
              </w:rPr>
              <w:t>con efectos a partir del veinte de septiembre de dos mil veintiuno</w:t>
            </w:r>
            <w:r w:rsidR="00FD6880">
              <w:rPr>
                <w:rFonts w:asciiTheme="minorHAnsi" w:hAnsiTheme="minorHAnsi" w:cstheme="minorHAnsi"/>
                <w:i/>
                <w:color w:val="000000" w:themeColor="text1"/>
                <w:sz w:val="20"/>
                <w:szCs w:val="20"/>
              </w:rPr>
              <w:t>.</w:t>
            </w:r>
          </w:p>
        </w:tc>
      </w:tr>
      <w:tr w:rsidR="003D073A" w:rsidRPr="001B5AE4" w14:paraId="6D3E4D77" w14:textId="77777777" w:rsidTr="00AD53D2">
        <w:tc>
          <w:tcPr>
            <w:tcW w:w="3256" w:type="dxa"/>
            <w:tcBorders>
              <w:top w:val="single" w:sz="4" w:space="0" w:color="auto"/>
              <w:left w:val="single" w:sz="4" w:space="0" w:color="auto"/>
              <w:bottom w:val="single" w:sz="4" w:space="0" w:color="auto"/>
              <w:right w:val="single" w:sz="4" w:space="0" w:color="auto"/>
            </w:tcBorders>
          </w:tcPr>
          <w:p w14:paraId="56D639F7" w14:textId="77777777" w:rsidR="003D073A" w:rsidRDefault="003D073A" w:rsidP="001C0732">
            <w:pPr>
              <w:pStyle w:val="Sinespaciado"/>
              <w:tabs>
                <w:tab w:val="left" w:pos="1134"/>
              </w:tabs>
              <w:spacing w:line="480" w:lineRule="auto"/>
              <w:jc w:val="both"/>
              <w:rPr>
                <w:rFonts w:asciiTheme="minorHAnsi" w:hAnsiTheme="minorHAnsi" w:cstheme="minorHAnsi"/>
                <w:b/>
                <w:bCs/>
              </w:rPr>
            </w:pPr>
            <w:r>
              <w:rPr>
                <w:rFonts w:asciiTheme="minorHAnsi" w:hAnsiTheme="minorHAnsi" w:cstheme="minorHAnsi"/>
                <w:b/>
                <w:bCs/>
              </w:rPr>
              <w:t xml:space="preserve">MAX GONZÁLEZ ORTEGA </w:t>
            </w:r>
          </w:p>
          <w:p w14:paraId="27068D98" w14:textId="6F2BA57F" w:rsidR="003D073A" w:rsidRPr="003D073A" w:rsidRDefault="003D073A" w:rsidP="001C0732">
            <w:pPr>
              <w:pStyle w:val="Sinespaciado"/>
              <w:tabs>
                <w:tab w:val="left" w:pos="1134"/>
              </w:tabs>
              <w:spacing w:line="480" w:lineRule="auto"/>
              <w:jc w:val="both"/>
              <w:rPr>
                <w:rFonts w:asciiTheme="minorHAnsi" w:hAnsiTheme="minorHAnsi" w:cstheme="minorHAnsi"/>
              </w:rPr>
            </w:pPr>
            <w:r w:rsidRPr="003D073A">
              <w:rPr>
                <w:rFonts w:asciiTheme="minorHAnsi" w:hAnsiTheme="minorHAnsi" w:cstheme="minorHAnsi"/>
              </w:rPr>
              <w:t xml:space="preserve">Mecanógrafo </w:t>
            </w:r>
            <w:r>
              <w:rPr>
                <w:rFonts w:asciiTheme="minorHAnsi" w:hAnsiTheme="minorHAnsi" w:cstheme="minorHAnsi"/>
              </w:rPr>
              <w:t xml:space="preserve">(Nivel 2) </w:t>
            </w:r>
            <w:r w:rsidRPr="003D073A">
              <w:rPr>
                <w:rFonts w:asciiTheme="minorHAnsi" w:hAnsiTheme="minorHAnsi" w:cstheme="minorHAnsi"/>
              </w:rPr>
              <w:t>adscrito al Juzgado de Control y de Juicio Oral del Distrito Judicial de Sánchez piedras y Especializado en administración de Justicia para adolescentes.</w:t>
            </w:r>
          </w:p>
        </w:tc>
        <w:tc>
          <w:tcPr>
            <w:tcW w:w="4536" w:type="dxa"/>
            <w:tcBorders>
              <w:top w:val="single" w:sz="4" w:space="0" w:color="auto"/>
              <w:left w:val="single" w:sz="4" w:space="0" w:color="auto"/>
              <w:bottom w:val="single" w:sz="4" w:space="0" w:color="auto"/>
              <w:right w:val="single" w:sz="4" w:space="0" w:color="auto"/>
            </w:tcBorders>
          </w:tcPr>
          <w:p w14:paraId="02B13845" w14:textId="77777777" w:rsidR="001F61E7" w:rsidRPr="001B348D" w:rsidRDefault="001F61E7" w:rsidP="001F61E7">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1B348D">
              <w:rPr>
                <w:rFonts w:asciiTheme="minorHAnsi" w:hAnsiTheme="minorHAnsi" w:cstheme="minorHAnsi"/>
                <w:i/>
                <w:iCs/>
                <w:sz w:val="20"/>
                <w:szCs w:val="20"/>
                <w:lang w:eastAsia="en-US"/>
              </w:rPr>
              <w:t>Por necesidades del servicio:</w:t>
            </w:r>
          </w:p>
          <w:p w14:paraId="4172D410" w14:textId="7D0591C3" w:rsidR="003D073A" w:rsidRPr="001F61E7" w:rsidRDefault="003D073A" w:rsidP="001C0732">
            <w:pPr>
              <w:pStyle w:val="NormalWeb"/>
              <w:spacing w:before="0" w:beforeAutospacing="0" w:after="0" w:afterAutospacing="0" w:line="480" w:lineRule="auto"/>
              <w:jc w:val="both"/>
              <w:rPr>
                <w:rFonts w:asciiTheme="minorHAnsi" w:hAnsiTheme="minorHAnsi" w:cstheme="minorHAnsi"/>
                <w:i/>
                <w:color w:val="FF0000"/>
                <w:sz w:val="20"/>
                <w:szCs w:val="20"/>
              </w:rPr>
            </w:pPr>
            <w:r w:rsidRPr="001F61E7">
              <w:rPr>
                <w:rFonts w:asciiTheme="minorHAnsi" w:hAnsiTheme="minorHAnsi" w:cstheme="minorHAnsi"/>
                <w:sz w:val="20"/>
                <w:szCs w:val="20"/>
              </w:rPr>
              <w:t>Taquimecanógrafo (Nivel 3) adscrito al Juzgado de Control y de Juicio Oral del Distrito Judicial de Sánchez piedras y Especializado en administración de Justicia para adolescentes</w:t>
            </w:r>
            <w:r w:rsidR="001F61E7">
              <w:rPr>
                <w:rFonts w:asciiTheme="minorHAnsi" w:hAnsiTheme="minorHAnsi" w:cstheme="minorHAnsi"/>
                <w:sz w:val="20"/>
                <w:szCs w:val="20"/>
              </w:rPr>
              <w:t>, con efectos a partir del veinte de septiembre de dos mil veintiuno, hasta nuevas instrucciones.</w:t>
            </w:r>
          </w:p>
        </w:tc>
      </w:tr>
      <w:tr w:rsidR="001C0732" w:rsidRPr="001B5AE4" w14:paraId="416B21DD" w14:textId="77777777" w:rsidTr="00AD53D2">
        <w:tc>
          <w:tcPr>
            <w:tcW w:w="3256" w:type="dxa"/>
            <w:tcBorders>
              <w:top w:val="single" w:sz="4" w:space="0" w:color="auto"/>
              <w:left w:val="single" w:sz="4" w:space="0" w:color="auto"/>
              <w:bottom w:val="single" w:sz="4" w:space="0" w:color="auto"/>
              <w:right w:val="single" w:sz="4" w:space="0" w:color="auto"/>
            </w:tcBorders>
          </w:tcPr>
          <w:p w14:paraId="120DEA11" w14:textId="60C949B9" w:rsidR="00B93963" w:rsidRDefault="00B93963" w:rsidP="001C0732">
            <w:pPr>
              <w:pStyle w:val="Sinespaciado"/>
              <w:tabs>
                <w:tab w:val="left" w:pos="1134"/>
              </w:tabs>
              <w:spacing w:line="480" w:lineRule="auto"/>
              <w:jc w:val="both"/>
              <w:rPr>
                <w:rFonts w:asciiTheme="minorHAnsi" w:hAnsiTheme="minorHAnsi" w:cstheme="minorHAnsi"/>
                <w:b/>
                <w:bCs/>
              </w:rPr>
            </w:pPr>
            <w:r>
              <w:rPr>
                <w:rFonts w:asciiTheme="minorHAnsi" w:hAnsiTheme="minorHAnsi" w:cstheme="minorHAnsi"/>
                <w:b/>
                <w:bCs/>
              </w:rPr>
              <w:t>ENROQUE:</w:t>
            </w:r>
          </w:p>
          <w:p w14:paraId="0D1CC1CD" w14:textId="10185F55" w:rsidR="001C0732" w:rsidRDefault="001B348D" w:rsidP="001C0732">
            <w:pPr>
              <w:pStyle w:val="Sinespaciado"/>
              <w:tabs>
                <w:tab w:val="left" w:pos="1134"/>
              </w:tabs>
              <w:spacing w:line="480" w:lineRule="auto"/>
              <w:jc w:val="both"/>
              <w:rPr>
                <w:rFonts w:asciiTheme="minorHAnsi" w:hAnsiTheme="minorHAnsi" w:cstheme="minorHAnsi"/>
                <w:b/>
                <w:bCs/>
              </w:rPr>
            </w:pPr>
            <w:r w:rsidRPr="001B348D">
              <w:rPr>
                <w:rFonts w:asciiTheme="minorHAnsi" w:hAnsiTheme="minorHAnsi" w:cstheme="minorHAnsi"/>
                <w:b/>
                <w:bCs/>
              </w:rPr>
              <w:t>LC</w:t>
            </w:r>
            <w:r>
              <w:rPr>
                <w:rFonts w:asciiTheme="minorHAnsi" w:hAnsiTheme="minorHAnsi" w:cstheme="minorHAnsi"/>
                <w:b/>
                <w:bCs/>
              </w:rPr>
              <w:t>DO</w:t>
            </w:r>
            <w:r w:rsidRPr="001B348D">
              <w:rPr>
                <w:rFonts w:asciiTheme="minorHAnsi" w:hAnsiTheme="minorHAnsi" w:cstheme="minorHAnsi"/>
                <w:b/>
                <w:bCs/>
              </w:rPr>
              <w:t>. TONATIUH DANIEL RAMÍREZ JIMÉNEZ</w:t>
            </w:r>
          </w:p>
          <w:p w14:paraId="714FF4CB" w14:textId="6AD2BB21" w:rsidR="001B348D" w:rsidRDefault="001B348D" w:rsidP="001C0732">
            <w:pPr>
              <w:pStyle w:val="Sinespaciado"/>
              <w:pBdr>
                <w:bottom w:val="single" w:sz="12" w:space="1" w:color="auto"/>
              </w:pBdr>
              <w:tabs>
                <w:tab w:val="left" w:pos="1134"/>
              </w:tabs>
              <w:spacing w:line="480" w:lineRule="auto"/>
              <w:jc w:val="both"/>
              <w:rPr>
                <w:rFonts w:asciiTheme="minorHAnsi" w:hAnsiTheme="minorHAnsi" w:cstheme="minorHAnsi"/>
              </w:rPr>
            </w:pPr>
            <w:proofErr w:type="spellStart"/>
            <w:r>
              <w:rPr>
                <w:rFonts w:asciiTheme="minorHAnsi" w:hAnsiTheme="minorHAnsi" w:cstheme="minorHAnsi"/>
              </w:rPr>
              <w:t>Diligenciario</w:t>
            </w:r>
            <w:proofErr w:type="spellEnd"/>
            <w:r>
              <w:rPr>
                <w:rFonts w:asciiTheme="minorHAnsi" w:hAnsiTheme="minorHAnsi" w:cstheme="minorHAnsi"/>
              </w:rPr>
              <w:t xml:space="preserve"> (Nivel 7) adscrito al Juzgado Civil y Familiar del Distrito Judicial de </w:t>
            </w:r>
            <w:r w:rsidR="00FD6880">
              <w:rPr>
                <w:rFonts w:asciiTheme="minorHAnsi" w:hAnsiTheme="minorHAnsi" w:cstheme="minorHAnsi"/>
              </w:rPr>
              <w:t>Xicohténcatl</w:t>
            </w:r>
            <w:r w:rsidR="00025389">
              <w:rPr>
                <w:rFonts w:asciiTheme="minorHAnsi" w:hAnsiTheme="minorHAnsi" w:cstheme="minorHAnsi"/>
              </w:rPr>
              <w:t>.</w:t>
            </w:r>
          </w:p>
          <w:p w14:paraId="6E9CC882" w14:textId="77777777" w:rsidR="00A35F72" w:rsidRPr="00A35F72" w:rsidRDefault="00A35F72" w:rsidP="00A35F72">
            <w:pPr>
              <w:pStyle w:val="Sinespaciado"/>
              <w:pBdr>
                <w:bottom w:val="single" w:sz="12" w:space="1" w:color="auto"/>
              </w:pBdr>
              <w:tabs>
                <w:tab w:val="left" w:pos="1134"/>
              </w:tabs>
              <w:spacing w:line="480" w:lineRule="auto"/>
              <w:jc w:val="both"/>
              <w:rPr>
                <w:rFonts w:asciiTheme="minorHAnsi" w:hAnsiTheme="minorHAnsi" w:cstheme="minorHAnsi"/>
                <w:b/>
                <w:bCs/>
              </w:rPr>
            </w:pPr>
            <w:r w:rsidRPr="00A35F72">
              <w:rPr>
                <w:rFonts w:asciiTheme="minorHAnsi" w:hAnsiTheme="minorHAnsi" w:cstheme="minorHAnsi"/>
                <w:b/>
                <w:bCs/>
              </w:rPr>
              <w:t>LCDO. GUILLERMO SÀNCHEZ TEXIS</w:t>
            </w:r>
          </w:p>
          <w:p w14:paraId="19AA91C4" w14:textId="3FFA5AB1" w:rsidR="00A35F72" w:rsidRDefault="001B348D" w:rsidP="00A35F72">
            <w:pPr>
              <w:pStyle w:val="Sinespaciado"/>
              <w:pBdr>
                <w:bottom w:val="single" w:sz="12" w:space="1" w:color="auto"/>
              </w:pBdr>
              <w:tabs>
                <w:tab w:val="left" w:pos="1134"/>
              </w:tabs>
              <w:spacing w:line="480" w:lineRule="auto"/>
              <w:jc w:val="both"/>
              <w:rPr>
                <w:rFonts w:asciiTheme="minorHAnsi" w:hAnsiTheme="minorHAnsi" w:cstheme="minorHAnsi"/>
              </w:rPr>
            </w:pPr>
            <w:proofErr w:type="spellStart"/>
            <w:r>
              <w:rPr>
                <w:rFonts w:asciiTheme="minorHAnsi" w:hAnsiTheme="minorHAnsi" w:cstheme="minorHAnsi"/>
              </w:rPr>
              <w:t>Diligenciari</w:t>
            </w:r>
            <w:r w:rsidR="00A35F72">
              <w:rPr>
                <w:rFonts w:asciiTheme="minorHAnsi" w:hAnsiTheme="minorHAnsi" w:cstheme="minorHAnsi"/>
              </w:rPr>
              <w:t>o</w:t>
            </w:r>
            <w:proofErr w:type="spellEnd"/>
            <w:r w:rsidR="00A35F72">
              <w:rPr>
                <w:rFonts w:asciiTheme="minorHAnsi" w:hAnsiTheme="minorHAnsi" w:cstheme="minorHAnsi"/>
              </w:rPr>
              <w:t xml:space="preserve"> </w:t>
            </w:r>
            <w:r>
              <w:rPr>
                <w:rFonts w:asciiTheme="minorHAnsi" w:hAnsiTheme="minorHAnsi" w:cstheme="minorHAnsi"/>
              </w:rPr>
              <w:t>(Nivel 7)</w:t>
            </w:r>
          </w:p>
          <w:p w14:paraId="0AE22DC1" w14:textId="3161E337" w:rsidR="001B348D" w:rsidRPr="001B348D" w:rsidRDefault="001B348D" w:rsidP="00A35F72">
            <w:pPr>
              <w:pStyle w:val="Sinespaciado"/>
              <w:pBdr>
                <w:bottom w:val="single" w:sz="12" w:space="1" w:color="auto"/>
              </w:pBdr>
              <w:tabs>
                <w:tab w:val="left" w:pos="1134"/>
              </w:tabs>
              <w:spacing w:line="480" w:lineRule="auto"/>
              <w:jc w:val="both"/>
              <w:rPr>
                <w:rFonts w:asciiTheme="minorHAnsi" w:hAnsiTheme="minorHAnsi" w:cstheme="minorHAnsi"/>
              </w:rPr>
            </w:pPr>
            <w:r>
              <w:rPr>
                <w:rFonts w:asciiTheme="minorHAnsi" w:hAnsiTheme="minorHAnsi" w:cstheme="minorHAnsi"/>
              </w:rPr>
              <w:t>ad</w:t>
            </w:r>
            <w:r w:rsidR="00A35F72">
              <w:rPr>
                <w:rFonts w:asciiTheme="minorHAnsi" w:hAnsiTheme="minorHAnsi" w:cstheme="minorHAnsi"/>
              </w:rPr>
              <w:t>s</w:t>
            </w:r>
            <w:r>
              <w:rPr>
                <w:rFonts w:asciiTheme="minorHAnsi" w:hAnsiTheme="minorHAnsi" w:cstheme="minorHAnsi"/>
              </w:rPr>
              <w:t>crit</w:t>
            </w:r>
            <w:r w:rsidR="00A35F72">
              <w:rPr>
                <w:rFonts w:asciiTheme="minorHAnsi" w:hAnsiTheme="minorHAnsi" w:cstheme="minorHAnsi"/>
              </w:rPr>
              <w:t>o</w:t>
            </w:r>
            <w:r>
              <w:rPr>
                <w:rFonts w:asciiTheme="minorHAnsi" w:hAnsiTheme="minorHAnsi" w:cstheme="minorHAnsi"/>
              </w:rPr>
              <w:t xml:space="preserve"> al Juzgado </w:t>
            </w:r>
            <w:r w:rsidR="00A35F72">
              <w:rPr>
                <w:rFonts w:asciiTheme="minorHAnsi" w:hAnsiTheme="minorHAnsi" w:cstheme="minorHAnsi"/>
              </w:rPr>
              <w:t xml:space="preserve">Civil </w:t>
            </w:r>
            <w:r>
              <w:rPr>
                <w:rFonts w:asciiTheme="minorHAnsi" w:hAnsiTheme="minorHAnsi" w:cstheme="minorHAnsi"/>
              </w:rPr>
              <w:t>del Distrito Judicial de Zaragoza</w:t>
            </w:r>
            <w:r w:rsidR="00025389">
              <w:rPr>
                <w:rFonts w:asciiTheme="minorHAnsi" w:hAnsiTheme="minorHAnsi" w:cstheme="minorHAnsi"/>
              </w:rPr>
              <w:t>.</w:t>
            </w:r>
          </w:p>
        </w:tc>
        <w:tc>
          <w:tcPr>
            <w:tcW w:w="4536" w:type="dxa"/>
            <w:tcBorders>
              <w:top w:val="single" w:sz="4" w:space="0" w:color="auto"/>
              <w:left w:val="single" w:sz="4" w:space="0" w:color="auto"/>
              <w:bottom w:val="single" w:sz="4" w:space="0" w:color="auto"/>
              <w:right w:val="single" w:sz="4" w:space="0" w:color="auto"/>
            </w:tcBorders>
          </w:tcPr>
          <w:p w14:paraId="1A4E1648" w14:textId="119700EB" w:rsidR="001C0732" w:rsidRPr="001B348D" w:rsidRDefault="001B348D" w:rsidP="001C0732">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1B348D">
              <w:rPr>
                <w:rFonts w:asciiTheme="minorHAnsi" w:hAnsiTheme="minorHAnsi" w:cstheme="minorHAnsi"/>
                <w:i/>
                <w:iCs/>
                <w:sz w:val="20"/>
                <w:szCs w:val="20"/>
                <w:lang w:eastAsia="en-US"/>
              </w:rPr>
              <w:t>Por necesidades del servicio:</w:t>
            </w:r>
          </w:p>
          <w:p w14:paraId="55B98403" w14:textId="012518C9" w:rsidR="001B348D" w:rsidRDefault="001B348D" w:rsidP="001B348D">
            <w:pPr>
              <w:pStyle w:val="Sinespaciado"/>
              <w:tabs>
                <w:tab w:val="left" w:pos="1134"/>
              </w:tabs>
              <w:spacing w:line="480" w:lineRule="auto"/>
              <w:jc w:val="both"/>
              <w:rPr>
                <w:rFonts w:asciiTheme="minorHAnsi" w:hAnsiTheme="minorHAnsi" w:cstheme="minorHAnsi"/>
                <w:i/>
                <w:iCs/>
                <w:sz w:val="20"/>
                <w:szCs w:val="20"/>
              </w:rPr>
            </w:pPr>
            <w:r w:rsidRPr="001B348D">
              <w:rPr>
                <w:rFonts w:asciiTheme="minorHAnsi" w:hAnsiTheme="minorHAnsi" w:cstheme="minorHAnsi"/>
                <w:i/>
                <w:iCs/>
                <w:sz w:val="20"/>
                <w:szCs w:val="20"/>
              </w:rPr>
              <w:t>L</w:t>
            </w:r>
            <w:r w:rsidR="00A35F72">
              <w:rPr>
                <w:rFonts w:asciiTheme="minorHAnsi" w:hAnsiTheme="minorHAnsi" w:cstheme="minorHAnsi"/>
                <w:i/>
                <w:iCs/>
                <w:sz w:val="20"/>
                <w:szCs w:val="20"/>
              </w:rPr>
              <w:t>icenciado</w:t>
            </w:r>
            <w:r w:rsidRPr="001B348D">
              <w:rPr>
                <w:rFonts w:asciiTheme="minorHAnsi" w:hAnsiTheme="minorHAnsi" w:cstheme="minorHAnsi"/>
                <w:i/>
                <w:iCs/>
                <w:sz w:val="20"/>
                <w:szCs w:val="20"/>
              </w:rPr>
              <w:t xml:space="preserve"> TONATIUH DANIEL RAMÍREZ JIMÉNEZ,</w:t>
            </w:r>
            <w:r>
              <w:rPr>
                <w:rFonts w:asciiTheme="minorHAnsi" w:hAnsiTheme="minorHAnsi" w:cstheme="minorHAnsi"/>
                <w:i/>
                <w:iCs/>
                <w:sz w:val="20"/>
                <w:szCs w:val="20"/>
              </w:rPr>
              <w:t xml:space="preserve"> pasa con su mismo nivel y cargo al Juzgado </w:t>
            </w:r>
            <w:r w:rsidR="00A35F72">
              <w:rPr>
                <w:rFonts w:asciiTheme="minorHAnsi" w:hAnsiTheme="minorHAnsi" w:cstheme="minorHAnsi"/>
                <w:i/>
                <w:iCs/>
                <w:sz w:val="20"/>
                <w:szCs w:val="20"/>
              </w:rPr>
              <w:t xml:space="preserve">Civil </w:t>
            </w:r>
            <w:r>
              <w:rPr>
                <w:rFonts w:asciiTheme="minorHAnsi" w:hAnsiTheme="minorHAnsi" w:cstheme="minorHAnsi"/>
                <w:i/>
                <w:iCs/>
                <w:sz w:val="20"/>
                <w:szCs w:val="20"/>
              </w:rPr>
              <w:t>del Distrito Judicial de Zaragoza</w:t>
            </w:r>
          </w:p>
          <w:p w14:paraId="266D5914" w14:textId="4BFF1AEC" w:rsidR="0080260C" w:rsidRDefault="00A35F72" w:rsidP="0080260C">
            <w:pPr>
              <w:pStyle w:val="Sinespaciado"/>
              <w:pBdr>
                <w:bottom w:val="single" w:sz="12" w:space="1" w:color="auto"/>
              </w:pBdr>
              <w:tabs>
                <w:tab w:val="left" w:pos="1134"/>
              </w:tabs>
              <w:spacing w:line="480" w:lineRule="auto"/>
              <w:jc w:val="both"/>
              <w:rPr>
                <w:rFonts w:asciiTheme="minorHAnsi" w:hAnsiTheme="minorHAnsi" w:cstheme="minorHAnsi"/>
                <w:i/>
                <w:iCs/>
                <w:sz w:val="20"/>
                <w:szCs w:val="20"/>
              </w:rPr>
            </w:pPr>
            <w:r w:rsidRPr="00A35F72">
              <w:rPr>
                <w:rFonts w:asciiTheme="minorHAnsi" w:hAnsiTheme="minorHAnsi" w:cstheme="minorHAnsi"/>
                <w:i/>
                <w:iCs/>
                <w:sz w:val="20"/>
                <w:szCs w:val="20"/>
              </w:rPr>
              <w:t>Licenciado GUILLERMO SÁNCHEZ TEXIS</w:t>
            </w:r>
            <w:r>
              <w:rPr>
                <w:rFonts w:asciiTheme="minorHAnsi" w:hAnsiTheme="minorHAnsi" w:cstheme="minorHAnsi"/>
                <w:i/>
                <w:iCs/>
                <w:sz w:val="20"/>
                <w:szCs w:val="20"/>
              </w:rPr>
              <w:t xml:space="preserve">, </w:t>
            </w:r>
            <w:r w:rsidR="007566D5" w:rsidRPr="00A35F72">
              <w:rPr>
                <w:rFonts w:asciiTheme="minorHAnsi" w:hAnsiTheme="minorHAnsi" w:cstheme="minorHAnsi"/>
                <w:i/>
                <w:iCs/>
                <w:sz w:val="20"/>
                <w:szCs w:val="20"/>
              </w:rPr>
              <w:t>pasa con su mismo nivel y cargo al Juzgado</w:t>
            </w:r>
            <w:r w:rsidR="007566D5">
              <w:rPr>
                <w:rFonts w:asciiTheme="minorHAnsi" w:hAnsiTheme="minorHAnsi" w:cstheme="minorHAnsi"/>
                <w:i/>
                <w:iCs/>
                <w:sz w:val="20"/>
                <w:szCs w:val="20"/>
              </w:rPr>
              <w:t xml:space="preserve"> Civil y Familiar del Distrito Judicial de Xicohténcatl</w:t>
            </w:r>
            <w:r w:rsidR="0080260C">
              <w:rPr>
                <w:rFonts w:asciiTheme="minorHAnsi" w:hAnsiTheme="minorHAnsi" w:cstheme="minorHAnsi"/>
                <w:i/>
                <w:iCs/>
                <w:sz w:val="20"/>
                <w:szCs w:val="20"/>
              </w:rPr>
              <w:t xml:space="preserve"> </w:t>
            </w:r>
          </w:p>
          <w:p w14:paraId="2201FD9D" w14:textId="261F0639" w:rsidR="001F61E7" w:rsidRPr="001B348D" w:rsidRDefault="0080260C" w:rsidP="0080260C">
            <w:pPr>
              <w:pStyle w:val="Sinespaciado"/>
              <w:pBdr>
                <w:bottom w:val="single" w:sz="12" w:space="1" w:color="auto"/>
              </w:pBdr>
              <w:tabs>
                <w:tab w:val="left" w:pos="1134"/>
              </w:tabs>
              <w:spacing w:line="480" w:lineRule="auto"/>
              <w:jc w:val="both"/>
              <w:rPr>
                <w:rFonts w:asciiTheme="minorHAnsi" w:hAnsiTheme="minorHAnsi" w:cstheme="minorHAnsi"/>
                <w:b/>
                <w:bCs/>
                <w:i/>
                <w:iCs/>
                <w:sz w:val="20"/>
                <w:szCs w:val="20"/>
              </w:rPr>
            </w:pPr>
            <w:r>
              <w:rPr>
                <w:rFonts w:asciiTheme="minorHAnsi" w:hAnsiTheme="minorHAnsi" w:cstheme="minorHAnsi"/>
                <w:i/>
                <w:iCs/>
                <w:sz w:val="20"/>
                <w:szCs w:val="20"/>
              </w:rPr>
              <w:t>C</w:t>
            </w:r>
            <w:r w:rsidR="001F61E7">
              <w:rPr>
                <w:rFonts w:asciiTheme="minorHAnsi" w:hAnsiTheme="minorHAnsi" w:cstheme="minorHAnsi"/>
                <w:i/>
                <w:iCs/>
                <w:sz w:val="20"/>
                <w:szCs w:val="20"/>
              </w:rPr>
              <w:t>on efecto</w:t>
            </w:r>
            <w:r>
              <w:rPr>
                <w:rFonts w:asciiTheme="minorHAnsi" w:hAnsiTheme="minorHAnsi" w:cstheme="minorHAnsi"/>
                <w:i/>
                <w:iCs/>
                <w:sz w:val="20"/>
                <w:szCs w:val="20"/>
              </w:rPr>
              <w:t>s</w:t>
            </w:r>
            <w:r w:rsidR="001F61E7">
              <w:rPr>
                <w:rFonts w:asciiTheme="minorHAnsi" w:hAnsiTheme="minorHAnsi" w:cstheme="minorHAnsi"/>
                <w:i/>
                <w:iCs/>
                <w:sz w:val="20"/>
                <w:szCs w:val="20"/>
              </w:rPr>
              <w:t xml:space="preserve"> a partir del veinte de septiembre de dos mil veintiuno, hasta nuevas instrucciones.</w:t>
            </w:r>
          </w:p>
        </w:tc>
      </w:tr>
      <w:tr w:rsidR="0050627A" w:rsidRPr="001B5AE4" w14:paraId="6132CF8B" w14:textId="77777777" w:rsidTr="00AD53D2">
        <w:tc>
          <w:tcPr>
            <w:tcW w:w="3256" w:type="dxa"/>
            <w:tcBorders>
              <w:top w:val="single" w:sz="4" w:space="0" w:color="auto"/>
              <w:left w:val="single" w:sz="4" w:space="0" w:color="auto"/>
              <w:bottom w:val="single" w:sz="4" w:space="0" w:color="auto"/>
              <w:right w:val="single" w:sz="4" w:space="0" w:color="auto"/>
            </w:tcBorders>
          </w:tcPr>
          <w:p w14:paraId="65627D8B" w14:textId="359BE752" w:rsidR="00FC1A10" w:rsidRDefault="00B93963" w:rsidP="0050627A">
            <w:pPr>
              <w:spacing w:line="480" w:lineRule="auto"/>
              <w:jc w:val="both"/>
              <w:rPr>
                <w:rFonts w:asciiTheme="minorHAnsi" w:hAnsiTheme="minorHAnsi" w:cstheme="minorHAnsi"/>
                <w:b/>
                <w:bCs/>
              </w:rPr>
            </w:pPr>
            <w:r>
              <w:rPr>
                <w:rFonts w:asciiTheme="minorHAnsi" w:hAnsiTheme="minorHAnsi" w:cstheme="minorHAnsi"/>
                <w:b/>
                <w:bCs/>
              </w:rPr>
              <w:t>ENROQUE:</w:t>
            </w:r>
          </w:p>
          <w:p w14:paraId="3905FE12" w14:textId="11FD548D" w:rsidR="00B93963" w:rsidRDefault="00B93963" w:rsidP="0050627A">
            <w:pPr>
              <w:spacing w:line="480" w:lineRule="auto"/>
              <w:jc w:val="both"/>
              <w:rPr>
                <w:rFonts w:asciiTheme="minorHAnsi" w:hAnsiTheme="minorHAnsi" w:cstheme="minorHAnsi"/>
                <w:b/>
                <w:bCs/>
              </w:rPr>
            </w:pPr>
            <w:r>
              <w:rPr>
                <w:rFonts w:asciiTheme="minorHAnsi" w:hAnsiTheme="minorHAnsi" w:cstheme="minorHAnsi"/>
                <w:b/>
                <w:bCs/>
              </w:rPr>
              <w:t xml:space="preserve">LCDO. SAID SALAZAR SÁNCHEZ </w:t>
            </w:r>
          </w:p>
          <w:p w14:paraId="3EA15135" w14:textId="464DF025" w:rsidR="00B93963" w:rsidRDefault="00B93963" w:rsidP="0050627A">
            <w:pPr>
              <w:spacing w:line="480" w:lineRule="auto"/>
              <w:jc w:val="both"/>
              <w:rPr>
                <w:rFonts w:asciiTheme="minorHAnsi" w:hAnsiTheme="minorHAnsi" w:cstheme="minorHAnsi"/>
              </w:rPr>
            </w:pPr>
            <w:r>
              <w:rPr>
                <w:rFonts w:asciiTheme="minorHAnsi" w:hAnsiTheme="minorHAnsi" w:cstheme="minorHAnsi"/>
              </w:rPr>
              <w:t>Secretario de acuerdos (Nivel 10)</w:t>
            </w:r>
          </w:p>
          <w:p w14:paraId="3702A1F2" w14:textId="1C721A5C" w:rsidR="00B93963" w:rsidRDefault="00B93963" w:rsidP="0050627A">
            <w:pPr>
              <w:spacing w:line="480" w:lineRule="auto"/>
              <w:jc w:val="both"/>
              <w:rPr>
                <w:rFonts w:asciiTheme="minorHAnsi" w:hAnsiTheme="minorHAnsi" w:cstheme="minorHAnsi"/>
              </w:rPr>
            </w:pPr>
            <w:r>
              <w:rPr>
                <w:rFonts w:asciiTheme="minorHAnsi" w:hAnsiTheme="minorHAnsi" w:cstheme="minorHAnsi"/>
              </w:rPr>
              <w:lastRenderedPageBreak/>
              <w:t>Adscrito al Juzgado Civil y Familiar del Distrito Judicial de Xicohténcatl.</w:t>
            </w:r>
          </w:p>
          <w:p w14:paraId="7CA2DC50" w14:textId="618ADF48" w:rsidR="00B93963" w:rsidRDefault="00B93963" w:rsidP="0050627A">
            <w:pPr>
              <w:spacing w:line="480" w:lineRule="auto"/>
              <w:jc w:val="both"/>
              <w:rPr>
                <w:rFonts w:asciiTheme="minorHAnsi" w:hAnsiTheme="minorHAnsi" w:cstheme="minorHAnsi"/>
              </w:rPr>
            </w:pPr>
            <w:r>
              <w:rPr>
                <w:rFonts w:asciiTheme="minorHAnsi" w:hAnsiTheme="minorHAnsi" w:cstheme="minorHAnsi"/>
              </w:rPr>
              <w:t>(</w:t>
            </w:r>
            <w:r w:rsidRPr="00B643A0">
              <w:rPr>
                <w:rFonts w:asciiTheme="minorHAnsi" w:hAnsiTheme="minorHAnsi" w:cstheme="minorHAnsi"/>
                <w:b/>
                <w:bCs/>
              </w:rPr>
              <w:t>ocupa plaza de la Licenciada Gloria Maldonado Rivera</w:t>
            </w:r>
            <w:r>
              <w:rPr>
                <w:rFonts w:asciiTheme="minorHAnsi" w:hAnsiTheme="minorHAnsi" w:cstheme="minorHAnsi"/>
              </w:rPr>
              <w:t>)</w:t>
            </w:r>
            <w:r w:rsidR="00B643A0">
              <w:rPr>
                <w:rFonts w:asciiTheme="minorHAnsi" w:hAnsiTheme="minorHAnsi" w:cstheme="minorHAnsi"/>
              </w:rPr>
              <w:t>.</w:t>
            </w:r>
          </w:p>
          <w:p w14:paraId="1F7F7C6B" w14:textId="78D4E08C" w:rsidR="00B643A0" w:rsidRDefault="00B643A0" w:rsidP="0050627A">
            <w:pPr>
              <w:spacing w:line="480" w:lineRule="auto"/>
              <w:jc w:val="both"/>
              <w:rPr>
                <w:rFonts w:asciiTheme="minorHAnsi" w:hAnsiTheme="minorHAnsi" w:cstheme="minorHAnsi"/>
              </w:rPr>
            </w:pPr>
          </w:p>
          <w:p w14:paraId="19B7463C" w14:textId="381F7668" w:rsidR="00B643A0" w:rsidRPr="00B643A0" w:rsidRDefault="00B643A0" w:rsidP="0050627A">
            <w:pPr>
              <w:spacing w:line="480" w:lineRule="auto"/>
              <w:jc w:val="both"/>
              <w:rPr>
                <w:rFonts w:asciiTheme="minorHAnsi" w:hAnsiTheme="minorHAnsi" w:cstheme="minorHAnsi"/>
                <w:b/>
                <w:bCs/>
              </w:rPr>
            </w:pPr>
            <w:r w:rsidRPr="00B643A0">
              <w:rPr>
                <w:rFonts w:asciiTheme="minorHAnsi" w:hAnsiTheme="minorHAnsi" w:cstheme="minorHAnsi"/>
                <w:b/>
                <w:bCs/>
              </w:rPr>
              <w:t>LCDA. MARGARITA DORANTE</w:t>
            </w:r>
            <w:r>
              <w:rPr>
                <w:rFonts w:asciiTheme="minorHAnsi" w:hAnsiTheme="minorHAnsi" w:cstheme="minorHAnsi"/>
                <w:b/>
                <w:bCs/>
              </w:rPr>
              <w:t>S</w:t>
            </w:r>
            <w:r w:rsidRPr="00B643A0">
              <w:rPr>
                <w:rFonts w:asciiTheme="minorHAnsi" w:hAnsiTheme="minorHAnsi" w:cstheme="minorHAnsi"/>
                <w:b/>
                <w:bCs/>
              </w:rPr>
              <w:t xml:space="preserve"> NAVARRETE </w:t>
            </w:r>
          </w:p>
          <w:p w14:paraId="6F30DB17" w14:textId="02290AD6" w:rsidR="00B643A0" w:rsidRDefault="00B643A0" w:rsidP="0050627A">
            <w:pPr>
              <w:spacing w:line="480" w:lineRule="auto"/>
              <w:jc w:val="both"/>
              <w:rPr>
                <w:rFonts w:asciiTheme="minorHAnsi" w:hAnsiTheme="minorHAnsi" w:cstheme="minorHAnsi"/>
              </w:rPr>
            </w:pPr>
            <w:r>
              <w:rPr>
                <w:rFonts w:asciiTheme="minorHAnsi" w:hAnsiTheme="minorHAnsi" w:cstheme="minorHAnsi"/>
              </w:rPr>
              <w:t>Secretaria de Acuerdos (nivel 10)</w:t>
            </w:r>
          </w:p>
          <w:p w14:paraId="49020C05" w14:textId="77777777" w:rsidR="00B643A0" w:rsidRDefault="00B643A0" w:rsidP="0050627A">
            <w:pPr>
              <w:spacing w:line="480" w:lineRule="auto"/>
              <w:jc w:val="both"/>
              <w:rPr>
                <w:rFonts w:asciiTheme="minorHAnsi" w:hAnsiTheme="minorHAnsi" w:cstheme="minorHAnsi"/>
              </w:rPr>
            </w:pPr>
            <w:r>
              <w:rPr>
                <w:rFonts w:asciiTheme="minorHAnsi" w:hAnsiTheme="minorHAnsi" w:cstheme="minorHAnsi"/>
              </w:rPr>
              <w:t xml:space="preserve">Adscrita al Juzgado Tercero de lo Familiar del Distrito Judicial de Cuauhtémoc. </w:t>
            </w:r>
          </w:p>
          <w:p w14:paraId="7B9170F5" w14:textId="68F98F79" w:rsidR="00B643A0" w:rsidRPr="00B93963" w:rsidRDefault="00B643A0" w:rsidP="0050627A">
            <w:pPr>
              <w:spacing w:line="480" w:lineRule="auto"/>
              <w:jc w:val="both"/>
              <w:rPr>
                <w:rFonts w:asciiTheme="minorHAnsi" w:hAnsiTheme="minorHAnsi" w:cstheme="minorHAnsi"/>
              </w:rPr>
            </w:pPr>
            <w:r>
              <w:rPr>
                <w:rFonts w:asciiTheme="minorHAnsi" w:hAnsiTheme="minorHAnsi" w:cstheme="minorHAnsi"/>
              </w:rPr>
              <w:t>(hasta nuevas instrucciones).</w:t>
            </w:r>
          </w:p>
          <w:p w14:paraId="10845F67" w14:textId="77777777" w:rsidR="00B93963" w:rsidRPr="001B5AE4" w:rsidRDefault="00B93963" w:rsidP="0050627A">
            <w:pPr>
              <w:spacing w:line="480" w:lineRule="auto"/>
              <w:jc w:val="both"/>
              <w:rPr>
                <w:rFonts w:asciiTheme="minorHAnsi" w:hAnsiTheme="minorHAnsi" w:cstheme="minorHAnsi"/>
                <w:b/>
                <w:bCs/>
              </w:rPr>
            </w:pPr>
          </w:p>
          <w:p w14:paraId="0726EB97" w14:textId="2C534B42" w:rsidR="0050627A" w:rsidRPr="001B5AE4" w:rsidRDefault="00144C01" w:rsidP="0050627A">
            <w:pPr>
              <w:spacing w:line="480" w:lineRule="auto"/>
              <w:jc w:val="both"/>
              <w:rPr>
                <w:rFonts w:asciiTheme="minorHAnsi" w:eastAsia="Times New Roman" w:hAnsiTheme="minorHAnsi" w:cstheme="minorHAnsi"/>
                <w:b/>
                <w:bCs/>
                <w:lang w:eastAsia="es-MX"/>
              </w:rPr>
            </w:pPr>
            <w:r>
              <w:rPr>
                <w:rFonts w:asciiTheme="minorHAnsi" w:hAnsiTheme="minorHAnsi" w:cstheme="minorHAnsi"/>
                <w:b/>
                <w:bCs/>
              </w:rPr>
              <w:t xml:space="preserve"> </w:t>
            </w:r>
            <w:r w:rsidR="0050627A" w:rsidRPr="001B5AE4">
              <w:rPr>
                <w:rFonts w:asciiTheme="minorHAnsi" w:hAnsiTheme="minorHAnsi" w:cstheme="minorHAnsi"/>
                <w:b/>
                <w:bCs/>
              </w:rPr>
              <w:t xml:space="preserve"> </w:t>
            </w:r>
          </w:p>
        </w:tc>
        <w:tc>
          <w:tcPr>
            <w:tcW w:w="4536" w:type="dxa"/>
            <w:tcBorders>
              <w:top w:val="single" w:sz="4" w:space="0" w:color="auto"/>
              <w:left w:val="single" w:sz="4" w:space="0" w:color="auto"/>
              <w:bottom w:val="single" w:sz="4" w:space="0" w:color="auto"/>
              <w:right w:val="single" w:sz="4" w:space="0" w:color="auto"/>
            </w:tcBorders>
          </w:tcPr>
          <w:p w14:paraId="7A875105" w14:textId="70C9C133" w:rsidR="00B643A0" w:rsidRDefault="0050627A" w:rsidP="0050627A">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1B5AE4">
              <w:rPr>
                <w:rFonts w:asciiTheme="minorHAnsi" w:hAnsiTheme="minorHAnsi" w:cstheme="minorHAnsi"/>
                <w:i/>
                <w:iCs/>
                <w:sz w:val="22"/>
                <w:szCs w:val="22"/>
                <w:lang w:eastAsia="en-US"/>
              </w:rPr>
              <w:lastRenderedPageBreak/>
              <w:t>Por necesidades del servicio</w:t>
            </w:r>
            <w:r w:rsidR="00B643A0">
              <w:rPr>
                <w:rFonts w:asciiTheme="minorHAnsi" w:hAnsiTheme="minorHAnsi" w:cstheme="minorHAnsi"/>
                <w:i/>
                <w:iCs/>
                <w:sz w:val="22"/>
                <w:szCs w:val="22"/>
                <w:lang w:eastAsia="en-US"/>
              </w:rPr>
              <w:t>:</w:t>
            </w:r>
            <w:r w:rsidR="00551703" w:rsidRPr="001B5AE4">
              <w:rPr>
                <w:rFonts w:asciiTheme="minorHAnsi" w:hAnsiTheme="minorHAnsi" w:cstheme="minorHAnsi"/>
                <w:i/>
                <w:iCs/>
                <w:sz w:val="22"/>
                <w:szCs w:val="22"/>
                <w:lang w:eastAsia="en-US"/>
              </w:rPr>
              <w:t xml:space="preserve"> </w:t>
            </w:r>
          </w:p>
          <w:p w14:paraId="5AFB752A" w14:textId="77777777" w:rsidR="00B643A0" w:rsidRDefault="00B643A0" w:rsidP="0050627A">
            <w:pPr>
              <w:pStyle w:val="NormalWeb"/>
              <w:spacing w:before="0" w:beforeAutospacing="0" w:after="0" w:afterAutospacing="0" w:line="480" w:lineRule="auto"/>
              <w:jc w:val="both"/>
              <w:rPr>
                <w:rFonts w:asciiTheme="minorHAnsi" w:hAnsiTheme="minorHAnsi" w:cstheme="minorHAnsi"/>
                <w:i/>
                <w:iCs/>
                <w:sz w:val="22"/>
                <w:szCs w:val="22"/>
                <w:lang w:eastAsia="en-US"/>
              </w:rPr>
            </w:pPr>
            <w:r>
              <w:rPr>
                <w:rFonts w:asciiTheme="minorHAnsi" w:hAnsiTheme="minorHAnsi" w:cstheme="minorHAnsi"/>
                <w:i/>
                <w:iCs/>
                <w:sz w:val="22"/>
                <w:szCs w:val="22"/>
                <w:lang w:eastAsia="en-US"/>
              </w:rPr>
              <w:t xml:space="preserve">Licenciado Said Salazar Sánchez, con su mismo nivel y cargo, </w:t>
            </w:r>
            <w:r w:rsidR="00551703" w:rsidRPr="001B5AE4">
              <w:rPr>
                <w:rFonts w:asciiTheme="minorHAnsi" w:hAnsiTheme="minorHAnsi" w:cstheme="minorHAnsi"/>
                <w:i/>
                <w:iCs/>
                <w:sz w:val="22"/>
                <w:szCs w:val="22"/>
                <w:lang w:eastAsia="en-US"/>
              </w:rPr>
              <w:t xml:space="preserve">se adscribe </w:t>
            </w:r>
            <w:r>
              <w:rPr>
                <w:rFonts w:asciiTheme="minorHAnsi" w:hAnsiTheme="minorHAnsi" w:cstheme="minorHAnsi"/>
                <w:i/>
                <w:iCs/>
                <w:sz w:val="22"/>
                <w:szCs w:val="22"/>
                <w:lang w:eastAsia="en-US"/>
              </w:rPr>
              <w:t>al Juzgado Tercero de lo Familiar del Distrito Judicial de Cuauhtémoc</w:t>
            </w:r>
            <w:r w:rsidR="003B3001" w:rsidRPr="001B5AE4">
              <w:rPr>
                <w:rFonts w:asciiTheme="minorHAnsi" w:hAnsiTheme="minorHAnsi" w:cstheme="minorHAnsi"/>
                <w:i/>
                <w:iCs/>
                <w:sz w:val="22"/>
                <w:szCs w:val="22"/>
                <w:lang w:eastAsia="en-US"/>
              </w:rPr>
              <w:t>.</w:t>
            </w:r>
          </w:p>
          <w:p w14:paraId="22055922" w14:textId="77777777" w:rsidR="00B643A0" w:rsidRDefault="00B643A0" w:rsidP="0050627A">
            <w:pPr>
              <w:pStyle w:val="NormalWeb"/>
              <w:spacing w:before="0" w:beforeAutospacing="0" w:after="0" w:afterAutospacing="0" w:line="480" w:lineRule="auto"/>
              <w:jc w:val="both"/>
              <w:rPr>
                <w:rFonts w:asciiTheme="minorHAnsi" w:hAnsiTheme="minorHAnsi" w:cstheme="minorHAnsi"/>
                <w:i/>
                <w:iCs/>
                <w:sz w:val="22"/>
                <w:szCs w:val="22"/>
                <w:lang w:eastAsia="en-US"/>
              </w:rPr>
            </w:pPr>
          </w:p>
          <w:p w14:paraId="0AC63927" w14:textId="77777777" w:rsidR="00025389" w:rsidRDefault="00025389" w:rsidP="00B643A0">
            <w:pPr>
              <w:spacing w:line="480" w:lineRule="auto"/>
              <w:jc w:val="both"/>
              <w:rPr>
                <w:rFonts w:asciiTheme="minorHAnsi" w:hAnsiTheme="minorHAnsi" w:cstheme="minorHAnsi"/>
                <w:i/>
                <w:iCs/>
              </w:rPr>
            </w:pPr>
          </w:p>
          <w:p w14:paraId="05EB4F3D" w14:textId="77777777" w:rsidR="00025389" w:rsidRDefault="00025389" w:rsidP="00B643A0">
            <w:pPr>
              <w:spacing w:line="480" w:lineRule="auto"/>
              <w:jc w:val="both"/>
              <w:rPr>
                <w:rFonts w:asciiTheme="minorHAnsi" w:hAnsiTheme="minorHAnsi" w:cstheme="minorHAnsi"/>
                <w:i/>
                <w:iCs/>
              </w:rPr>
            </w:pPr>
          </w:p>
          <w:p w14:paraId="001260E4" w14:textId="77777777" w:rsidR="00025389" w:rsidRDefault="00025389" w:rsidP="00B643A0">
            <w:pPr>
              <w:spacing w:line="480" w:lineRule="auto"/>
              <w:jc w:val="both"/>
              <w:rPr>
                <w:rFonts w:asciiTheme="minorHAnsi" w:hAnsiTheme="minorHAnsi" w:cstheme="minorHAnsi"/>
                <w:i/>
                <w:iCs/>
              </w:rPr>
            </w:pPr>
          </w:p>
          <w:p w14:paraId="2F4F48C9" w14:textId="77777777" w:rsidR="00025389" w:rsidRDefault="00025389" w:rsidP="00B643A0">
            <w:pPr>
              <w:spacing w:line="480" w:lineRule="auto"/>
              <w:jc w:val="both"/>
              <w:rPr>
                <w:rFonts w:asciiTheme="minorHAnsi" w:hAnsiTheme="minorHAnsi" w:cstheme="minorHAnsi"/>
                <w:i/>
                <w:iCs/>
              </w:rPr>
            </w:pPr>
          </w:p>
          <w:p w14:paraId="3FF02A5F" w14:textId="77777777" w:rsidR="00025389" w:rsidRDefault="00025389" w:rsidP="00B643A0">
            <w:pPr>
              <w:spacing w:line="480" w:lineRule="auto"/>
              <w:jc w:val="both"/>
              <w:rPr>
                <w:rFonts w:asciiTheme="minorHAnsi" w:hAnsiTheme="minorHAnsi" w:cstheme="minorHAnsi"/>
                <w:i/>
                <w:iCs/>
              </w:rPr>
            </w:pPr>
          </w:p>
          <w:p w14:paraId="58AB3B55" w14:textId="0FA8206A" w:rsidR="00B643A0" w:rsidRPr="00B643A0" w:rsidRDefault="00952FF4" w:rsidP="00B643A0">
            <w:pPr>
              <w:spacing w:line="480" w:lineRule="auto"/>
              <w:jc w:val="both"/>
              <w:rPr>
                <w:rFonts w:asciiTheme="minorHAnsi" w:hAnsiTheme="minorHAnsi" w:cstheme="minorHAnsi"/>
                <w:i/>
                <w:iCs/>
              </w:rPr>
            </w:pPr>
            <w:r w:rsidRPr="00B643A0">
              <w:rPr>
                <w:rFonts w:asciiTheme="minorHAnsi" w:hAnsiTheme="minorHAnsi" w:cstheme="minorHAnsi"/>
                <w:i/>
                <w:iCs/>
              </w:rPr>
              <w:t>L</w:t>
            </w:r>
            <w:r>
              <w:rPr>
                <w:rFonts w:asciiTheme="minorHAnsi" w:hAnsiTheme="minorHAnsi" w:cstheme="minorHAnsi"/>
                <w:i/>
                <w:iCs/>
              </w:rPr>
              <w:t xml:space="preserve">icenciada </w:t>
            </w:r>
            <w:r w:rsidRPr="00B643A0">
              <w:rPr>
                <w:rFonts w:asciiTheme="minorHAnsi" w:hAnsiTheme="minorHAnsi" w:cstheme="minorHAnsi"/>
                <w:i/>
                <w:iCs/>
              </w:rPr>
              <w:t>MARGARITA</w:t>
            </w:r>
            <w:r w:rsidR="00B643A0" w:rsidRPr="00B643A0">
              <w:rPr>
                <w:rFonts w:asciiTheme="minorHAnsi" w:hAnsiTheme="minorHAnsi" w:cstheme="minorHAnsi"/>
                <w:i/>
                <w:iCs/>
              </w:rPr>
              <w:t xml:space="preserve"> DORANTE</w:t>
            </w:r>
            <w:r w:rsidR="00B643A0">
              <w:rPr>
                <w:rFonts w:asciiTheme="minorHAnsi" w:hAnsiTheme="minorHAnsi" w:cstheme="minorHAnsi"/>
                <w:i/>
                <w:iCs/>
              </w:rPr>
              <w:t>S</w:t>
            </w:r>
            <w:r w:rsidR="00B643A0" w:rsidRPr="00B643A0">
              <w:rPr>
                <w:rFonts w:asciiTheme="minorHAnsi" w:hAnsiTheme="minorHAnsi" w:cstheme="minorHAnsi"/>
                <w:i/>
                <w:iCs/>
              </w:rPr>
              <w:t xml:space="preserve"> NAVARRETE, con su mismo nivel y cargo se adscribe al Juzgado Civil y Familiar del Distrito Judicial de</w:t>
            </w:r>
            <w:r w:rsidR="001B6370">
              <w:rPr>
                <w:rFonts w:asciiTheme="minorHAnsi" w:hAnsiTheme="minorHAnsi" w:cstheme="minorHAnsi"/>
                <w:i/>
                <w:iCs/>
              </w:rPr>
              <w:t xml:space="preserve"> Xicohténcatl</w:t>
            </w:r>
            <w:r w:rsidR="0080260C">
              <w:rPr>
                <w:rFonts w:asciiTheme="minorHAnsi" w:hAnsiTheme="minorHAnsi" w:cstheme="minorHAnsi"/>
                <w:i/>
                <w:iCs/>
              </w:rPr>
              <w:t xml:space="preserve"> </w:t>
            </w:r>
          </w:p>
          <w:p w14:paraId="795397C2" w14:textId="60AC80BA" w:rsidR="0050627A" w:rsidRPr="00B643A0" w:rsidRDefault="00B643A0" w:rsidP="0050627A">
            <w:pPr>
              <w:pStyle w:val="NormalWeb"/>
              <w:spacing w:before="0" w:beforeAutospacing="0" w:after="0" w:afterAutospacing="0" w:line="480" w:lineRule="auto"/>
              <w:jc w:val="both"/>
              <w:rPr>
                <w:rFonts w:asciiTheme="minorHAnsi" w:hAnsiTheme="minorHAnsi" w:cstheme="minorHAnsi"/>
                <w:i/>
                <w:iCs/>
                <w:sz w:val="22"/>
                <w:szCs w:val="22"/>
                <w:lang w:eastAsia="en-US"/>
              </w:rPr>
            </w:pPr>
            <w:r>
              <w:rPr>
                <w:rFonts w:asciiTheme="minorHAnsi" w:hAnsiTheme="minorHAnsi" w:cstheme="minorHAnsi"/>
                <w:i/>
                <w:iCs/>
                <w:sz w:val="22"/>
                <w:szCs w:val="22"/>
                <w:lang w:eastAsia="en-US"/>
              </w:rPr>
              <w:t>Con efectos a partir del veinte de septiembre de dos mil veintiuno</w:t>
            </w:r>
            <w:r w:rsidR="00952FF4">
              <w:rPr>
                <w:rFonts w:asciiTheme="minorHAnsi" w:hAnsiTheme="minorHAnsi" w:cstheme="minorHAnsi"/>
                <w:i/>
                <w:iCs/>
                <w:sz w:val="22"/>
                <w:szCs w:val="22"/>
                <w:lang w:eastAsia="en-US"/>
              </w:rPr>
              <w:t>, hasta nuevas instrucciones.</w:t>
            </w:r>
          </w:p>
          <w:p w14:paraId="7B28A444" w14:textId="0C141418" w:rsidR="00B643A0" w:rsidRPr="001B5AE4" w:rsidRDefault="00B643A0" w:rsidP="0050627A">
            <w:pPr>
              <w:pStyle w:val="NormalWeb"/>
              <w:spacing w:before="0" w:beforeAutospacing="0" w:after="0" w:afterAutospacing="0" w:line="480" w:lineRule="auto"/>
              <w:jc w:val="both"/>
              <w:rPr>
                <w:rFonts w:asciiTheme="minorHAnsi" w:hAnsiTheme="minorHAnsi" w:cstheme="minorHAnsi"/>
                <w:b/>
                <w:bCs/>
                <w:sz w:val="22"/>
                <w:szCs w:val="22"/>
                <w:lang w:eastAsia="en-US"/>
              </w:rPr>
            </w:pPr>
          </w:p>
        </w:tc>
      </w:tr>
      <w:tr w:rsidR="0050627A" w:rsidRPr="001B5AE4" w14:paraId="5AB20223" w14:textId="77777777" w:rsidTr="00AD53D2">
        <w:tc>
          <w:tcPr>
            <w:tcW w:w="3256" w:type="dxa"/>
            <w:tcBorders>
              <w:top w:val="single" w:sz="4" w:space="0" w:color="auto"/>
              <w:left w:val="single" w:sz="4" w:space="0" w:color="auto"/>
              <w:bottom w:val="single" w:sz="4" w:space="0" w:color="auto"/>
              <w:right w:val="single" w:sz="4" w:space="0" w:color="auto"/>
            </w:tcBorders>
          </w:tcPr>
          <w:p w14:paraId="1267B26B" w14:textId="77777777" w:rsidR="00BE2931" w:rsidRDefault="00BE2931" w:rsidP="0050627A">
            <w:pPr>
              <w:pStyle w:val="Sinespaciado"/>
              <w:tabs>
                <w:tab w:val="left" w:pos="1134"/>
              </w:tabs>
              <w:spacing w:line="480" w:lineRule="auto"/>
              <w:jc w:val="both"/>
              <w:rPr>
                <w:rFonts w:asciiTheme="minorHAnsi" w:hAnsiTheme="minorHAnsi" w:cstheme="minorHAnsi"/>
                <w:b/>
                <w:bCs/>
              </w:rPr>
            </w:pPr>
          </w:p>
          <w:p w14:paraId="2C067AE4" w14:textId="37D92509" w:rsidR="00371751" w:rsidRDefault="00BE2931" w:rsidP="0050627A">
            <w:pPr>
              <w:pStyle w:val="Sinespaciado"/>
              <w:tabs>
                <w:tab w:val="left" w:pos="1134"/>
              </w:tabs>
              <w:spacing w:line="480" w:lineRule="auto"/>
              <w:jc w:val="both"/>
              <w:rPr>
                <w:rFonts w:asciiTheme="minorHAnsi" w:hAnsiTheme="minorHAnsi" w:cstheme="minorHAnsi"/>
                <w:b/>
                <w:bCs/>
              </w:rPr>
            </w:pPr>
            <w:r>
              <w:rPr>
                <w:rFonts w:asciiTheme="minorHAnsi" w:hAnsiTheme="minorHAnsi" w:cstheme="minorHAnsi"/>
                <w:b/>
                <w:bCs/>
              </w:rPr>
              <w:t>MANU</w:t>
            </w:r>
            <w:r w:rsidR="00265CFC">
              <w:rPr>
                <w:rFonts w:asciiTheme="minorHAnsi" w:hAnsiTheme="minorHAnsi" w:cstheme="minorHAnsi"/>
                <w:b/>
                <w:bCs/>
              </w:rPr>
              <w:t>EL</w:t>
            </w:r>
            <w:r>
              <w:rPr>
                <w:rFonts w:asciiTheme="minorHAnsi" w:hAnsiTheme="minorHAnsi" w:cstheme="minorHAnsi"/>
                <w:b/>
                <w:bCs/>
              </w:rPr>
              <w:t xml:space="preserve"> ALVARADO RODRÍGUEZ </w:t>
            </w:r>
          </w:p>
          <w:p w14:paraId="51FD2F85" w14:textId="77777777" w:rsidR="00BE2931" w:rsidRDefault="00BE2931" w:rsidP="0050627A">
            <w:pPr>
              <w:pStyle w:val="Sinespaciado"/>
              <w:tabs>
                <w:tab w:val="left" w:pos="1134"/>
              </w:tabs>
              <w:spacing w:line="480" w:lineRule="auto"/>
              <w:jc w:val="both"/>
              <w:rPr>
                <w:rFonts w:asciiTheme="minorHAnsi" w:hAnsiTheme="minorHAnsi" w:cstheme="minorHAnsi"/>
              </w:rPr>
            </w:pPr>
            <w:r>
              <w:rPr>
                <w:rFonts w:asciiTheme="minorHAnsi" w:hAnsiTheme="minorHAnsi" w:cstheme="minorHAnsi"/>
              </w:rPr>
              <w:t>Jefe de Sección de Base (nivel 7)</w:t>
            </w:r>
          </w:p>
          <w:p w14:paraId="4BD9D336" w14:textId="756395A3" w:rsidR="00BE2931" w:rsidRPr="00BE2931" w:rsidRDefault="00BE2931" w:rsidP="0050627A">
            <w:pPr>
              <w:pStyle w:val="Sinespaciado"/>
              <w:tabs>
                <w:tab w:val="left" w:pos="1134"/>
              </w:tabs>
              <w:spacing w:line="480" w:lineRule="auto"/>
              <w:jc w:val="both"/>
              <w:rPr>
                <w:rFonts w:asciiTheme="minorHAnsi" w:hAnsiTheme="minorHAnsi" w:cstheme="minorHAnsi"/>
              </w:rPr>
            </w:pPr>
            <w:r>
              <w:rPr>
                <w:rFonts w:asciiTheme="minorHAnsi" w:hAnsiTheme="minorHAnsi" w:cstheme="minorHAnsi"/>
              </w:rPr>
              <w:t xml:space="preserve">Adscrito a la Contraloría del Poder Judicial del Estado. </w:t>
            </w:r>
          </w:p>
        </w:tc>
        <w:tc>
          <w:tcPr>
            <w:tcW w:w="4536" w:type="dxa"/>
            <w:tcBorders>
              <w:top w:val="single" w:sz="4" w:space="0" w:color="auto"/>
              <w:left w:val="single" w:sz="4" w:space="0" w:color="auto"/>
              <w:bottom w:val="single" w:sz="4" w:space="0" w:color="auto"/>
              <w:right w:val="single" w:sz="4" w:space="0" w:color="auto"/>
            </w:tcBorders>
          </w:tcPr>
          <w:p w14:paraId="7E88A1BE" w14:textId="6A43CF78" w:rsidR="0050627A" w:rsidRPr="001B5AE4" w:rsidRDefault="00371751" w:rsidP="0050627A">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1B5AE4">
              <w:rPr>
                <w:rFonts w:asciiTheme="minorHAnsi" w:hAnsiTheme="minorHAnsi" w:cstheme="minorHAnsi"/>
                <w:i/>
                <w:iCs/>
                <w:sz w:val="22"/>
                <w:szCs w:val="22"/>
                <w:lang w:eastAsia="en-US"/>
              </w:rPr>
              <w:t xml:space="preserve">Por necesidades del servicio, </w:t>
            </w:r>
            <w:r w:rsidR="00BE2931">
              <w:rPr>
                <w:rFonts w:asciiTheme="minorHAnsi" w:hAnsiTheme="minorHAnsi" w:cstheme="minorHAnsi"/>
                <w:i/>
                <w:iCs/>
                <w:sz w:val="22"/>
                <w:szCs w:val="22"/>
                <w:lang w:eastAsia="en-US"/>
              </w:rPr>
              <w:t xml:space="preserve">con su mismo nivel y cargo, </w:t>
            </w:r>
            <w:r w:rsidR="00781167">
              <w:rPr>
                <w:rFonts w:asciiTheme="minorHAnsi" w:hAnsiTheme="minorHAnsi" w:cstheme="minorHAnsi"/>
                <w:i/>
                <w:iCs/>
                <w:sz w:val="22"/>
                <w:szCs w:val="22"/>
                <w:lang w:eastAsia="en-US"/>
              </w:rPr>
              <w:t xml:space="preserve">en apoyo a las funciones </w:t>
            </w:r>
            <w:r w:rsidR="00BE2931">
              <w:rPr>
                <w:rFonts w:asciiTheme="minorHAnsi" w:hAnsiTheme="minorHAnsi" w:cstheme="minorHAnsi"/>
                <w:i/>
                <w:iCs/>
                <w:sz w:val="22"/>
                <w:szCs w:val="22"/>
                <w:lang w:eastAsia="en-US"/>
              </w:rPr>
              <w:t>de</w:t>
            </w:r>
            <w:r w:rsidR="00A35F72">
              <w:rPr>
                <w:rFonts w:asciiTheme="minorHAnsi" w:hAnsiTheme="minorHAnsi" w:cstheme="minorHAnsi"/>
                <w:i/>
                <w:iCs/>
                <w:sz w:val="22"/>
                <w:szCs w:val="22"/>
                <w:lang w:eastAsia="en-US"/>
              </w:rPr>
              <w:t xml:space="preserve"> </w:t>
            </w:r>
            <w:r w:rsidR="00781167">
              <w:rPr>
                <w:rFonts w:asciiTheme="minorHAnsi" w:hAnsiTheme="minorHAnsi" w:cstheme="minorHAnsi"/>
                <w:i/>
                <w:iCs/>
                <w:sz w:val="22"/>
                <w:szCs w:val="22"/>
                <w:lang w:eastAsia="en-US"/>
              </w:rPr>
              <w:t>l</w:t>
            </w:r>
            <w:r w:rsidR="00A35F72">
              <w:rPr>
                <w:rFonts w:asciiTheme="minorHAnsi" w:hAnsiTheme="minorHAnsi" w:cstheme="minorHAnsi"/>
                <w:i/>
                <w:iCs/>
                <w:sz w:val="22"/>
                <w:szCs w:val="22"/>
                <w:lang w:eastAsia="en-US"/>
              </w:rPr>
              <w:t>a</w:t>
            </w:r>
            <w:r w:rsidR="00BE2931">
              <w:rPr>
                <w:rFonts w:asciiTheme="minorHAnsi" w:hAnsiTheme="minorHAnsi" w:cstheme="minorHAnsi"/>
                <w:i/>
                <w:iCs/>
                <w:sz w:val="22"/>
                <w:szCs w:val="22"/>
                <w:lang w:eastAsia="en-US"/>
              </w:rPr>
              <w:t xml:space="preserve"> </w:t>
            </w:r>
            <w:r w:rsidR="00A35F72">
              <w:rPr>
                <w:rFonts w:asciiTheme="minorHAnsi" w:hAnsiTheme="minorHAnsi" w:cstheme="minorHAnsi"/>
                <w:i/>
                <w:iCs/>
                <w:sz w:val="22"/>
                <w:szCs w:val="22"/>
                <w:lang w:eastAsia="en-US"/>
              </w:rPr>
              <w:t>Oficialía</w:t>
            </w:r>
            <w:r w:rsidR="00BE2931">
              <w:rPr>
                <w:rFonts w:asciiTheme="minorHAnsi" w:hAnsiTheme="minorHAnsi" w:cstheme="minorHAnsi"/>
                <w:i/>
                <w:iCs/>
                <w:sz w:val="22"/>
                <w:szCs w:val="22"/>
                <w:lang w:eastAsia="en-US"/>
              </w:rPr>
              <w:t xml:space="preserve"> de Partes, se adscribe al Juzgado Civil y Familiar del Distrito Judicial de Ocampo, con efectos a partir del veinte de septiembre de dos mil veintiuno, hasta nuevas instrucciones. </w:t>
            </w:r>
          </w:p>
        </w:tc>
      </w:tr>
      <w:tr w:rsidR="0050627A" w:rsidRPr="001B5AE4" w14:paraId="5948C6DB" w14:textId="77777777" w:rsidTr="00AD53D2">
        <w:tc>
          <w:tcPr>
            <w:tcW w:w="3256" w:type="dxa"/>
            <w:tcBorders>
              <w:top w:val="single" w:sz="4" w:space="0" w:color="auto"/>
              <w:left w:val="single" w:sz="4" w:space="0" w:color="auto"/>
              <w:bottom w:val="single" w:sz="4" w:space="0" w:color="auto"/>
              <w:right w:val="single" w:sz="4" w:space="0" w:color="auto"/>
            </w:tcBorders>
          </w:tcPr>
          <w:p w14:paraId="2D0BE42D" w14:textId="7B964A43" w:rsidR="0080260C" w:rsidRPr="00C44825" w:rsidRDefault="00FA2251" w:rsidP="00265CFC">
            <w:pPr>
              <w:pStyle w:val="Sinespaciado"/>
              <w:tabs>
                <w:tab w:val="left" w:pos="1134"/>
              </w:tabs>
              <w:spacing w:line="480" w:lineRule="auto"/>
              <w:jc w:val="both"/>
              <w:rPr>
                <w:rFonts w:asciiTheme="minorHAnsi" w:hAnsiTheme="minorHAnsi" w:cstheme="minorHAnsi"/>
                <w:b/>
                <w:bCs/>
                <w:color w:val="000000" w:themeColor="text1"/>
              </w:rPr>
            </w:pPr>
            <w:r w:rsidRPr="00C44825">
              <w:rPr>
                <w:rFonts w:asciiTheme="minorHAnsi" w:hAnsiTheme="minorHAnsi" w:cstheme="minorHAnsi"/>
                <w:b/>
                <w:bCs/>
              </w:rPr>
              <w:t xml:space="preserve">LCDO. </w:t>
            </w:r>
            <w:r w:rsidRPr="00C44825">
              <w:rPr>
                <w:rFonts w:asciiTheme="minorHAnsi" w:hAnsiTheme="minorHAnsi" w:cstheme="minorHAnsi"/>
                <w:b/>
                <w:bCs/>
                <w:color w:val="000000" w:themeColor="text1"/>
              </w:rPr>
              <w:t>ERICK FLORES PEREZ</w:t>
            </w:r>
          </w:p>
          <w:p w14:paraId="499DCB73" w14:textId="2E115ABC" w:rsidR="00265CFC" w:rsidRPr="00025389" w:rsidRDefault="00BB2E6F" w:rsidP="00265CFC">
            <w:pPr>
              <w:pStyle w:val="Sinespaciado"/>
              <w:tabs>
                <w:tab w:val="left" w:pos="1134"/>
              </w:tabs>
              <w:spacing w:line="480" w:lineRule="auto"/>
              <w:jc w:val="both"/>
              <w:rPr>
                <w:rFonts w:asciiTheme="minorHAnsi" w:hAnsiTheme="minorHAnsi" w:cstheme="minorHAnsi"/>
                <w:color w:val="000000" w:themeColor="text1"/>
              </w:rPr>
            </w:pPr>
            <w:r w:rsidRPr="00025389">
              <w:rPr>
                <w:rFonts w:asciiTheme="minorHAnsi" w:hAnsiTheme="minorHAnsi" w:cstheme="minorHAnsi"/>
                <w:color w:val="000000" w:themeColor="text1"/>
              </w:rPr>
              <w:t xml:space="preserve">Proyectista adscrito al </w:t>
            </w:r>
            <w:r w:rsidR="0080260C" w:rsidRPr="00025389">
              <w:rPr>
                <w:rFonts w:asciiTheme="minorHAnsi" w:hAnsiTheme="minorHAnsi" w:cstheme="minorHAnsi"/>
                <w:color w:val="000000" w:themeColor="text1"/>
              </w:rPr>
              <w:t>Juzgado Cuarto de lo Civil del Distrito Judicial de Cuauhtémoc</w:t>
            </w:r>
            <w:r w:rsidR="00025389">
              <w:rPr>
                <w:rFonts w:asciiTheme="minorHAnsi" w:hAnsiTheme="minorHAnsi" w:cstheme="minorHAnsi"/>
                <w:color w:val="000000" w:themeColor="text1"/>
              </w:rPr>
              <w:t>.</w:t>
            </w:r>
          </w:p>
          <w:p w14:paraId="5018E36A" w14:textId="63F5201A" w:rsidR="001B6370" w:rsidRPr="001B6370" w:rsidRDefault="0080260C" w:rsidP="00265CFC">
            <w:pPr>
              <w:pStyle w:val="Sinespaciado"/>
              <w:tabs>
                <w:tab w:val="left" w:pos="1134"/>
              </w:tabs>
              <w:spacing w:line="480" w:lineRule="auto"/>
              <w:jc w:val="both"/>
              <w:rPr>
                <w:rFonts w:asciiTheme="minorHAnsi" w:hAnsiTheme="minorHAnsi" w:cstheme="minorHAnsi"/>
                <w:sz w:val="40"/>
                <w:szCs w:val="40"/>
              </w:rPr>
            </w:pPr>
            <w:r>
              <w:rPr>
                <w:rFonts w:asciiTheme="minorHAnsi" w:hAnsiTheme="minorHAnsi" w:cstheme="minorHAnsi"/>
                <w:color w:val="FF0000"/>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14:paraId="65D93811" w14:textId="43B34282" w:rsidR="0050627A" w:rsidRPr="001B5AE4" w:rsidRDefault="0001386F" w:rsidP="0050627A">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1B5AE4">
              <w:rPr>
                <w:rFonts w:asciiTheme="minorHAnsi" w:hAnsiTheme="minorHAnsi" w:cstheme="minorHAnsi"/>
                <w:i/>
                <w:iCs/>
                <w:sz w:val="22"/>
                <w:szCs w:val="22"/>
              </w:rPr>
              <w:t>Por necesidades del servicio</w:t>
            </w:r>
            <w:r w:rsidR="001B6370">
              <w:rPr>
                <w:rFonts w:asciiTheme="minorHAnsi" w:hAnsiTheme="minorHAnsi" w:cstheme="minorHAnsi"/>
                <w:i/>
                <w:iCs/>
                <w:sz w:val="22"/>
                <w:szCs w:val="22"/>
              </w:rPr>
              <w:t xml:space="preserve">, </w:t>
            </w:r>
            <w:r w:rsidRPr="001B5AE4">
              <w:rPr>
                <w:rFonts w:asciiTheme="minorHAnsi" w:hAnsiTheme="minorHAnsi" w:cstheme="minorHAnsi"/>
                <w:i/>
                <w:iCs/>
                <w:sz w:val="22"/>
                <w:szCs w:val="22"/>
              </w:rPr>
              <w:t>con su mismo nivel y ca</w:t>
            </w:r>
            <w:r w:rsidR="00D35564" w:rsidRPr="001B5AE4">
              <w:rPr>
                <w:rFonts w:asciiTheme="minorHAnsi" w:hAnsiTheme="minorHAnsi" w:cstheme="minorHAnsi"/>
                <w:i/>
                <w:iCs/>
                <w:sz w:val="22"/>
                <w:szCs w:val="22"/>
              </w:rPr>
              <w:t>r</w:t>
            </w:r>
            <w:r w:rsidRPr="001B5AE4">
              <w:rPr>
                <w:rFonts w:asciiTheme="minorHAnsi" w:hAnsiTheme="minorHAnsi" w:cstheme="minorHAnsi"/>
                <w:i/>
                <w:iCs/>
                <w:sz w:val="22"/>
                <w:szCs w:val="22"/>
              </w:rPr>
              <w:t>go</w:t>
            </w:r>
            <w:r w:rsidR="001B6370">
              <w:rPr>
                <w:rFonts w:asciiTheme="minorHAnsi" w:hAnsiTheme="minorHAnsi" w:cstheme="minorHAnsi"/>
                <w:i/>
                <w:iCs/>
                <w:sz w:val="22"/>
                <w:szCs w:val="22"/>
              </w:rPr>
              <w:t xml:space="preserve"> se adscribe al J</w:t>
            </w:r>
            <w:r w:rsidRPr="001B5AE4">
              <w:rPr>
                <w:rFonts w:asciiTheme="minorHAnsi" w:hAnsiTheme="minorHAnsi" w:cstheme="minorHAnsi"/>
                <w:i/>
                <w:iCs/>
                <w:sz w:val="22"/>
                <w:szCs w:val="22"/>
              </w:rPr>
              <w:t>uzgado</w:t>
            </w:r>
            <w:r w:rsidR="001B6370">
              <w:rPr>
                <w:rFonts w:asciiTheme="minorHAnsi" w:hAnsiTheme="minorHAnsi" w:cstheme="minorHAnsi"/>
                <w:i/>
                <w:iCs/>
                <w:sz w:val="22"/>
                <w:szCs w:val="22"/>
              </w:rPr>
              <w:t xml:space="preserve"> Civil y Familiar del Distrito Judicial de Ocampo,</w:t>
            </w:r>
            <w:r w:rsidRPr="001B5AE4">
              <w:rPr>
                <w:rFonts w:asciiTheme="minorHAnsi" w:hAnsiTheme="minorHAnsi" w:cstheme="minorHAnsi"/>
                <w:i/>
                <w:iCs/>
                <w:sz w:val="22"/>
                <w:szCs w:val="22"/>
              </w:rPr>
              <w:t xml:space="preserve"> con efectos a partir del </w:t>
            </w:r>
            <w:r w:rsidR="001B6370">
              <w:rPr>
                <w:rFonts w:asciiTheme="minorHAnsi" w:hAnsiTheme="minorHAnsi" w:cstheme="minorHAnsi"/>
                <w:i/>
                <w:iCs/>
                <w:sz w:val="22"/>
                <w:szCs w:val="22"/>
              </w:rPr>
              <w:t>veinte de septiembre de dos mil veintiuno</w:t>
            </w:r>
            <w:r w:rsidR="0080260C">
              <w:rPr>
                <w:rFonts w:asciiTheme="minorHAnsi" w:hAnsiTheme="minorHAnsi" w:cstheme="minorHAnsi"/>
                <w:i/>
                <w:iCs/>
                <w:sz w:val="22"/>
                <w:szCs w:val="22"/>
              </w:rPr>
              <w:t>, hasta nuevas instrucciones.</w:t>
            </w:r>
          </w:p>
        </w:tc>
      </w:tr>
      <w:tr w:rsidR="00604B13" w:rsidRPr="001B5AE4" w14:paraId="36496D32" w14:textId="77777777" w:rsidTr="00421A49">
        <w:trPr>
          <w:trHeight w:val="5381"/>
        </w:trPr>
        <w:tc>
          <w:tcPr>
            <w:tcW w:w="3256" w:type="dxa"/>
            <w:tcBorders>
              <w:top w:val="single" w:sz="4" w:space="0" w:color="auto"/>
              <w:left w:val="single" w:sz="4" w:space="0" w:color="auto"/>
              <w:right w:val="single" w:sz="4" w:space="0" w:color="auto"/>
            </w:tcBorders>
          </w:tcPr>
          <w:p w14:paraId="70395369" w14:textId="77777777" w:rsidR="00604B13" w:rsidRDefault="00604B13" w:rsidP="00781167">
            <w:pPr>
              <w:pStyle w:val="Sinespaciado"/>
              <w:tabs>
                <w:tab w:val="left" w:pos="1134"/>
              </w:tabs>
              <w:spacing w:line="480" w:lineRule="auto"/>
              <w:jc w:val="both"/>
              <w:rPr>
                <w:rFonts w:asciiTheme="minorHAnsi" w:hAnsiTheme="minorHAnsi" w:cstheme="minorHAnsi"/>
                <w:b/>
                <w:bCs/>
              </w:rPr>
            </w:pPr>
            <w:r>
              <w:rPr>
                <w:rFonts w:asciiTheme="minorHAnsi" w:hAnsiTheme="minorHAnsi" w:cstheme="minorHAnsi"/>
                <w:b/>
                <w:bCs/>
              </w:rPr>
              <w:lastRenderedPageBreak/>
              <w:t>LCDO. MARCO LUIS TECUAPACHO JIMÉNEZ</w:t>
            </w:r>
          </w:p>
          <w:p w14:paraId="204F0FF3" w14:textId="78DBAF60" w:rsidR="00604B13" w:rsidRPr="00513962" w:rsidRDefault="00513962" w:rsidP="00781167">
            <w:pPr>
              <w:pStyle w:val="Sinespaciado"/>
              <w:tabs>
                <w:tab w:val="left" w:pos="1134"/>
              </w:tabs>
              <w:spacing w:line="480" w:lineRule="auto"/>
              <w:jc w:val="both"/>
              <w:rPr>
                <w:rFonts w:asciiTheme="minorHAnsi" w:hAnsiTheme="minorHAnsi" w:cstheme="minorHAnsi"/>
                <w:b/>
                <w:bCs/>
              </w:rPr>
            </w:pPr>
            <w:r w:rsidRPr="00513962">
              <w:rPr>
                <w:rFonts w:asciiTheme="minorHAnsi" w:hAnsiTheme="minorHAnsi" w:cstheme="minorHAnsi"/>
              </w:rPr>
              <w:t>Asistente de audiencia (nivel 10) del Juzgado de Control y de Juicio Oral del Distrito Judicial de Guridi y Alcocer, en sustitución del Licenciado Wilber Alejandro Molina Tobón, a partir del dos de septiembre de dos mil veintiuno, hasta nuevas instrucciones</w:t>
            </w:r>
          </w:p>
        </w:tc>
        <w:tc>
          <w:tcPr>
            <w:tcW w:w="4536" w:type="dxa"/>
            <w:tcBorders>
              <w:top w:val="single" w:sz="4" w:space="0" w:color="auto"/>
              <w:left w:val="single" w:sz="4" w:space="0" w:color="auto"/>
              <w:right w:val="single" w:sz="4" w:space="0" w:color="auto"/>
            </w:tcBorders>
          </w:tcPr>
          <w:p w14:paraId="7CEC9C68" w14:textId="4DC4B9E3" w:rsidR="00513962" w:rsidRDefault="00513962" w:rsidP="00513962">
            <w:pPr>
              <w:pStyle w:val="Sinespaciado"/>
              <w:tabs>
                <w:tab w:val="left" w:pos="1134"/>
              </w:tabs>
              <w:spacing w:line="480" w:lineRule="auto"/>
              <w:jc w:val="both"/>
              <w:rPr>
                <w:rFonts w:asciiTheme="minorHAnsi" w:hAnsiTheme="minorHAnsi" w:cstheme="minorHAnsi"/>
                <w:i/>
                <w:iCs/>
                <w:sz w:val="20"/>
                <w:szCs w:val="20"/>
              </w:rPr>
            </w:pPr>
            <w:r w:rsidRPr="00513962">
              <w:rPr>
                <w:rFonts w:asciiTheme="minorHAnsi" w:hAnsiTheme="minorHAnsi" w:cstheme="minorHAnsi"/>
                <w:i/>
                <w:iCs/>
                <w:sz w:val="20"/>
                <w:szCs w:val="20"/>
              </w:rPr>
              <w:t xml:space="preserve">EN TÈRMINOS DEL ARTICULO 9, FRACCIÒN III, DEL REGLAMENTO DEL CONSEJO DE LA JUDICATURA, SE </w:t>
            </w:r>
            <w:r>
              <w:rPr>
                <w:rFonts w:asciiTheme="minorHAnsi" w:hAnsiTheme="minorHAnsi" w:cstheme="minorHAnsi"/>
                <w:i/>
                <w:iCs/>
                <w:sz w:val="20"/>
                <w:szCs w:val="20"/>
              </w:rPr>
              <w:t xml:space="preserve">PRECISA EL ACUERDO RESPECTO DE LA ADSCRIPCIÒN DEL </w:t>
            </w:r>
            <w:r w:rsidRPr="00513962">
              <w:rPr>
                <w:rFonts w:asciiTheme="minorHAnsi" w:hAnsiTheme="minorHAnsi" w:cstheme="minorHAnsi"/>
                <w:i/>
                <w:iCs/>
                <w:sz w:val="20"/>
                <w:szCs w:val="20"/>
              </w:rPr>
              <w:t>L</w:t>
            </w:r>
            <w:r>
              <w:rPr>
                <w:rFonts w:asciiTheme="minorHAnsi" w:hAnsiTheme="minorHAnsi" w:cstheme="minorHAnsi"/>
                <w:i/>
                <w:iCs/>
                <w:sz w:val="20"/>
                <w:szCs w:val="20"/>
              </w:rPr>
              <w:t xml:space="preserve">ICENCIADO </w:t>
            </w:r>
            <w:r w:rsidRPr="00513962">
              <w:rPr>
                <w:rFonts w:asciiTheme="minorHAnsi" w:hAnsiTheme="minorHAnsi" w:cstheme="minorHAnsi"/>
                <w:i/>
                <w:iCs/>
                <w:sz w:val="20"/>
                <w:szCs w:val="20"/>
              </w:rPr>
              <w:t>MARCO LUIS TECUAPACHO JIMÉNEZ</w:t>
            </w:r>
            <w:r>
              <w:rPr>
                <w:rFonts w:asciiTheme="minorHAnsi" w:hAnsiTheme="minorHAnsi" w:cstheme="minorHAnsi"/>
                <w:i/>
                <w:iCs/>
                <w:sz w:val="20"/>
                <w:szCs w:val="20"/>
              </w:rPr>
              <w:t>, PARA QUEDAR EN LOS TÈRMINOS SIGUIENTES:</w:t>
            </w:r>
          </w:p>
          <w:p w14:paraId="0F1C0CB7" w14:textId="37873E91" w:rsidR="00513962" w:rsidRDefault="00513962" w:rsidP="00513962">
            <w:pPr>
              <w:pStyle w:val="Sinespaciado"/>
              <w:tabs>
                <w:tab w:val="left" w:pos="1134"/>
              </w:tabs>
              <w:spacing w:line="480" w:lineRule="auto"/>
              <w:jc w:val="both"/>
              <w:rPr>
                <w:rFonts w:asciiTheme="minorHAnsi" w:hAnsiTheme="minorHAnsi" w:cstheme="minorHAnsi"/>
                <w:b/>
                <w:bCs/>
              </w:rPr>
            </w:pPr>
            <w:r>
              <w:rPr>
                <w:rFonts w:asciiTheme="minorHAnsi" w:hAnsiTheme="minorHAnsi" w:cstheme="minorHAnsi"/>
                <w:i/>
                <w:iCs/>
                <w:sz w:val="20"/>
                <w:szCs w:val="20"/>
              </w:rPr>
              <w:t>Por necesidades del servicio, como Asistente de audiencia (nivel 10) del Juzgado de Control y de Juicio Oral del Distrito Judicial de Guridi y Alcocer, en sustitución del Licenciado Wilber Alejandro Molina Tobón, a partir del dos de septiembre de dos mil veintiuno, al treinta y uno de octubre de dos mil veintiuno</w:t>
            </w:r>
            <w:r w:rsidR="005207F0">
              <w:rPr>
                <w:rFonts w:asciiTheme="minorHAnsi" w:hAnsiTheme="minorHAnsi" w:cstheme="minorHAnsi"/>
                <w:i/>
                <w:iCs/>
                <w:sz w:val="20"/>
                <w:szCs w:val="20"/>
              </w:rPr>
              <w:t>, fecha de</w:t>
            </w:r>
            <w:r w:rsidR="0080260C">
              <w:rPr>
                <w:rFonts w:asciiTheme="minorHAnsi" w:hAnsiTheme="minorHAnsi" w:cstheme="minorHAnsi"/>
                <w:i/>
                <w:iCs/>
                <w:sz w:val="20"/>
                <w:szCs w:val="20"/>
              </w:rPr>
              <w:t>l</w:t>
            </w:r>
            <w:r w:rsidR="005207F0">
              <w:rPr>
                <w:rFonts w:asciiTheme="minorHAnsi" w:hAnsiTheme="minorHAnsi" w:cstheme="minorHAnsi"/>
                <w:i/>
                <w:iCs/>
                <w:sz w:val="20"/>
                <w:szCs w:val="20"/>
              </w:rPr>
              <w:t xml:space="preserve"> </w:t>
            </w:r>
            <w:r w:rsidR="0080260C">
              <w:rPr>
                <w:rFonts w:asciiTheme="minorHAnsi" w:hAnsiTheme="minorHAnsi" w:cstheme="minorHAnsi"/>
                <w:i/>
                <w:iCs/>
                <w:sz w:val="20"/>
                <w:szCs w:val="20"/>
              </w:rPr>
              <w:t xml:space="preserve">término </w:t>
            </w:r>
            <w:r w:rsidR="005207F0">
              <w:rPr>
                <w:rFonts w:asciiTheme="minorHAnsi" w:hAnsiTheme="minorHAnsi" w:cstheme="minorHAnsi"/>
                <w:i/>
                <w:iCs/>
                <w:sz w:val="20"/>
                <w:szCs w:val="20"/>
              </w:rPr>
              <w:t>su interinato de origen.</w:t>
            </w:r>
          </w:p>
          <w:p w14:paraId="1423A3A3" w14:textId="4F34CC1C" w:rsidR="00604B13" w:rsidRDefault="00513962" w:rsidP="00781167">
            <w:pPr>
              <w:pStyle w:val="NormalWeb"/>
              <w:spacing w:before="0" w:beforeAutospacing="0" w:after="0" w:afterAutospacing="0" w:line="480" w:lineRule="auto"/>
              <w:jc w:val="both"/>
              <w:rPr>
                <w:rFonts w:asciiTheme="minorHAnsi" w:hAnsiTheme="minorHAnsi" w:cstheme="minorHAnsi"/>
                <w:i/>
                <w:iCs/>
                <w:sz w:val="22"/>
                <w:szCs w:val="22"/>
                <w:lang w:eastAsia="en-US"/>
              </w:rPr>
            </w:pPr>
            <w:r>
              <w:rPr>
                <w:rFonts w:asciiTheme="minorHAnsi" w:hAnsiTheme="minorHAnsi" w:cstheme="minorHAnsi"/>
                <w:i/>
                <w:iCs/>
                <w:sz w:val="22"/>
                <w:szCs w:val="22"/>
                <w:lang w:eastAsia="en-US"/>
              </w:rPr>
              <w:t xml:space="preserve"> </w:t>
            </w:r>
          </w:p>
        </w:tc>
      </w:tr>
      <w:tr w:rsidR="00C0514E" w:rsidRPr="001B5AE4" w14:paraId="42137BF0" w14:textId="77777777" w:rsidTr="00421A49">
        <w:trPr>
          <w:trHeight w:val="5381"/>
        </w:trPr>
        <w:tc>
          <w:tcPr>
            <w:tcW w:w="3256" w:type="dxa"/>
            <w:tcBorders>
              <w:top w:val="single" w:sz="4" w:space="0" w:color="auto"/>
              <w:left w:val="single" w:sz="4" w:space="0" w:color="auto"/>
              <w:right w:val="single" w:sz="4" w:space="0" w:color="auto"/>
            </w:tcBorders>
          </w:tcPr>
          <w:p w14:paraId="4E3D8F93" w14:textId="48FC04CC" w:rsidR="00C0514E" w:rsidRDefault="00C0514E" w:rsidP="00781167">
            <w:pPr>
              <w:pStyle w:val="Sinespaciado"/>
              <w:tabs>
                <w:tab w:val="left" w:pos="1134"/>
              </w:tabs>
              <w:spacing w:line="480" w:lineRule="auto"/>
              <w:jc w:val="both"/>
              <w:rPr>
                <w:rFonts w:asciiTheme="minorHAnsi" w:hAnsiTheme="minorHAnsi" w:cstheme="minorHAnsi"/>
                <w:b/>
                <w:bCs/>
              </w:rPr>
            </w:pPr>
          </w:p>
          <w:p w14:paraId="0750EE90" w14:textId="46DCC5BB" w:rsidR="00C0514E" w:rsidRDefault="00C0514E" w:rsidP="00781167">
            <w:pPr>
              <w:pStyle w:val="Sinespaciado"/>
              <w:tabs>
                <w:tab w:val="left" w:pos="1134"/>
              </w:tabs>
              <w:spacing w:line="480" w:lineRule="auto"/>
              <w:jc w:val="both"/>
              <w:rPr>
                <w:rFonts w:asciiTheme="minorHAnsi" w:hAnsiTheme="minorHAnsi" w:cstheme="minorHAnsi"/>
                <w:b/>
                <w:bCs/>
              </w:rPr>
            </w:pPr>
          </w:p>
          <w:p w14:paraId="1E9A7259" w14:textId="26218AE3" w:rsidR="00C0514E" w:rsidRDefault="00C0514E" w:rsidP="00781167">
            <w:pPr>
              <w:pStyle w:val="Sinespaciado"/>
              <w:tabs>
                <w:tab w:val="left" w:pos="1134"/>
              </w:tabs>
              <w:spacing w:line="480" w:lineRule="auto"/>
              <w:jc w:val="both"/>
              <w:rPr>
                <w:rFonts w:asciiTheme="minorHAnsi" w:hAnsiTheme="minorHAnsi" w:cstheme="minorHAnsi"/>
                <w:b/>
                <w:bCs/>
              </w:rPr>
            </w:pPr>
          </w:p>
          <w:p w14:paraId="6FD9F609" w14:textId="17C0B3BA" w:rsidR="00C0514E" w:rsidRDefault="00C0514E" w:rsidP="00781167">
            <w:pPr>
              <w:pStyle w:val="Sinespaciado"/>
              <w:tabs>
                <w:tab w:val="left" w:pos="1134"/>
              </w:tabs>
              <w:spacing w:line="480" w:lineRule="auto"/>
              <w:jc w:val="both"/>
              <w:rPr>
                <w:rFonts w:asciiTheme="minorHAnsi" w:hAnsiTheme="minorHAnsi" w:cstheme="minorHAnsi"/>
                <w:b/>
                <w:bCs/>
              </w:rPr>
            </w:pPr>
          </w:p>
          <w:p w14:paraId="56BBB52B" w14:textId="77777777" w:rsidR="00C0514E" w:rsidRDefault="00C0514E" w:rsidP="00781167">
            <w:pPr>
              <w:pStyle w:val="Sinespaciado"/>
              <w:tabs>
                <w:tab w:val="left" w:pos="1134"/>
              </w:tabs>
              <w:spacing w:line="480" w:lineRule="auto"/>
              <w:jc w:val="both"/>
              <w:rPr>
                <w:rFonts w:asciiTheme="minorHAnsi" w:hAnsiTheme="minorHAnsi" w:cstheme="minorHAnsi"/>
                <w:b/>
                <w:bCs/>
              </w:rPr>
            </w:pPr>
          </w:p>
          <w:p w14:paraId="4A4ED4FE" w14:textId="601CB942" w:rsidR="00C0514E" w:rsidRDefault="00C0514E" w:rsidP="00781167">
            <w:pPr>
              <w:pStyle w:val="Sinespaciado"/>
              <w:tabs>
                <w:tab w:val="left" w:pos="1134"/>
              </w:tabs>
              <w:spacing w:line="480" w:lineRule="auto"/>
              <w:jc w:val="both"/>
              <w:rPr>
                <w:rFonts w:asciiTheme="minorHAnsi" w:hAnsiTheme="minorHAnsi" w:cstheme="minorHAnsi"/>
                <w:b/>
                <w:bCs/>
              </w:rPr>
            </w:pPr>
            <w:r>
              <w:rPr>
                <w:rFonts w:asciiTheme="minorHAnsi" w:hAnsiTheme="minorHAnsi" w:cstheme="minorHAnsi"/>
                <w:b/>
                <w:bCs/>
              </w:rPr>
              <w:t>LCDO. JOAQUÌN TÈLLEZ VARGAS</w:t>
            </w:r>
          </w:p>
        </w:tc>
        <w:tc>
          <w:tcPr>
            <w:tcW w:w="4536" w:type="dxa"/>
            <w:tcBorders>
              <w:top w:val="single" w:sz="4" w:space="0" w:color="auto"/>
              <w:left w:val="single" w:sz="4" w:space="0" w:color="auto"/>
              <w:right w:val="single" w:sz="4" w:space="0" w:color="auto"/>
            </w:tcBorders>
          </w:tcPr>
          <w:p w14:paraId="7884ACF1" w14:textId="36845799" w:rsidR="00C0514E" w:rsidRDefault="00C0514E" w:rsidP="00513962">
            <w:pPr>
              <w:pStyle w:val="Sinespaciado"/>
              <w:tabs>
                <w:tab w:val="left" w:pos="1134"/>
              </w:tabs>
              <w:spacing w:line="480" w:lineRule="auto"/>
              <w:jc w:val="both"/>
              <w:rPr>
                <w:rFonts w:asciiTheme="minorHAnsi" w:hAnsiTheme="minorHAnsi" w:cstheme="minorHAnsi"/>
                <w:i/>
                <w:iCs/>
                <w:sz w:val="20"/>
                <w:szCs w:val="20"/>
              </w:rPr>
            </w:pPr>
            <w:r w:rsidRPr="00750A64">
              <w:rPr>
                <w:rFonts w:asciiTheme="minorHAnsi" w:hAnsiTheme="minorHAnsi" w:cstheme="minorHAnsi"/>
                <w:i/>
                <w:iCs/>
                <w:sz w:val="20"/>
                <w:szCs w:val="20"/>
              </w:rPr>
              <w:t xml:space="preserve">A petición del magistrado Pedro Sánchez Ortega, titular de la Segunda Ponencia de la Sala Penal y Especializada en Administración de Justicia para Adolescentes del Tribunal Superior de Justicia del Estado, formulada mediante escrito de fecha </w:t>
            </w:r>
            <w:r>
              <w:rPr>
                <w:rFonts w:asciiTheme="minorHAnsi" w:hAnsiTheme="minorHAnsi" w:cstheme="minorHAnsi"/>
                <w:i/>
                <w:iCs/>
                <w:sz w:val="20"/>
                <w:szCs w:val="20"/>
              </w:rPr>
              <w:t>diez</w:t>
            </w:r>
            <w:r w:rsidRPr="00750A64">
              <w:rPr>
                <w:rFonts w:asciiTheme="minorHAnsi" w:hAnsiTheme="minorHAnsi" w:cstheme="minorHAnsi"/>
                <w:i/>
                <w:iCs/>
                <w:sz w:val="20"/>
                <w:szCs w:val="20"/>
              </w:rPr>
              <w:t xml:space="preserve"> de septiembre de dos mil veintiuno, con fundamento en el artículo 42, fracción VIII, de la Ley Orgánica del Poder Judicial del Estado, por necesidades del servicio, como Secretar</w:t>
            </w:r>
            <w:r>
              <w:rPr>
                <w:rFonts w:asciiTheme="minorHAnsi" w:hAnsiTheme="minorHAnsi" w:cstheme="minorHAnsi"/>
                <w:i/>
                <w:iCs/>
                <w:sz w:val="20"/>
                <w:szCs w:val="20"/>
              </w:rPr>
              <w:t>io</w:t>
            </w:r>
            <w:r w:rsidRPr="00750A64">
              <w:rPr>
                <w:rFonts w:asciiTheme="minorHAnsi" w:hAnsiTheme="minorHAnsi" w:cstheme="minorHAnsi"/>
                <w:i/>
                <w:iCs/>
                <w:sz w:val="20"/>
                <w:szCs w:val="20"/>
              </w:rPr>
              <w:t xml:space="preserve"> Proyectista de Sala</w:t>
            </w:r>
            <w:r w:rsidR="004C5CBC" w:rsidRPr="00750A64">
              <w:rPr>
                <w:rFonts w:asciiTheme="minorHAnsi" w:hAnsiTheme="minorHAnsi" w:cstheme="minorHAnsi"/>
                <w:i/>
                <w:iCs/>
                <w:sz w:val="20"/>
                <w:szCs w:val="20"/>
              </w:rPr>
              <w:t xml:space="preserve"> </w:t>
            </w:r>
            <w:r w:rsidR="004C5CBC">
              <w:rPr>
                <w:rFonts w:asciiTheme="minorHAnsi" w:hAnsiTheme="minorHAnsi" w:cstheme="minorHAnsi"/>
                <w:i/>
                <w:iCs/>
                <w:sz w:val="20"/>
                <w:szCs w:val="20"/>
              </w:rPr>
              <w:t>(N</w:t>
            </w:r>
            <w:r w:rsidR="004C5CBC" w:rsidRPr="00750A64">
              <w:rPr>
                <w:rFonts w:asciiTheme="minorHAnsi" w:hAnsiTheme="minorHAnsi" w:cstheme="minorHAnsi"/>
                <w:i/>
                <w:iCs/>
                <w:sz w:val="20"/>
                <w:szCs w:val="20"/>
              </w:rPr>
              <w:t>ivel 14</w:t>
            </w:r>
            <w:r w:rsidR="004C5CBC">
              <w:rPr>
                <w:rFonts w:asciiTheme="minorHAnsi" w:hAnsiTheme="minorHAnsi" w:cstheme="minorHAnsi"/>
                <w:i/>
                <w:iCs/>
                <w:sz w:val="20"/>
                <w:szCs w:val="20"/>
              </w:rPr>
              <w:t>),</w:t>
            </w:r>
            <w:r w:rsidR="004C5CBC" w:rsidRPr="00750A64">
              <w:rPr>
                <w:rFonts w:asciiTheme="minorHAnsi" w:hAnsiTheme="minorHAnsi" w:cstheme="minorHAnsi"/>
                <w:i/>
                <w:iCs/>
                <w:sz w:val="20"/>
                <w:szCs w:val="20"/>
              </w:rPr>
              <w:t xml:space="preserve"> que corresponde a dicho cargo por el tiempo que desempeñe la función</w:t>
            </w:r>
            <w:r w:rsidRPr="00750A64">
              <w:rPr>
                <w:rFonts w:asciiTheme="minorHAnsi" w:hAnsiTheme="minorHAnsi" w:cstheme="minorHAnsi"/>
                <w:i/>
                <w:iCs/>
                <w:sz w:val="20"/>
                <w:szCs w:val="20"/>
              </w:rPr>
              <w:t>, adscrit</w:t>
            </w:r>
            <w:r>
              <w:rPr>
                <w:rFonts w:asciiTheme="minorHAnsi" w:hAnsiTheme="minorHAnsi" w:cstheme="minorHAnsi"/>
                <w:i/>
                <w:iCs/>
                <w:sz w:val="20"/>
                <w:szCs w:val="20"/>
              </w:rPr>
              <w:t>o</w:t>
            </w:r>
            <w:r w:rsidRPr="00750A64">
              <w:rPr>
                <w:rFonts w:asciiTheme="minorHAnsi" w:hAnsiTheme="minorHAnsi" w:cstheme="minorHAnsi"/>
                <w:i/>
                <w:iCs/>
                <w:sz w:val="20"/>
                <w:szCs w:val="20"/>
              </w:rPr>
              <w:t xml:space="preserve"> a la Segunda Ponencia de dicha sala, con efectos a partir del</w:t>
            </w:r>
            <w:r w:rsidRPr="00C0514E">
              <w:rPr>
                <w:rFonts w:asciiTheme="minorHAnsi" w:hAnsiTheme="minorHAnsi" w:cstheme="minorHAnsi"/>
                <w:i/>
                <w:iCs/>
                <w:color w:val="FF0000"/>
                <w:sz w:val="20"/>
                <w:szCs w:val="20"/>
              </w:rPr>
              <w:t xml:space="preserve"> </w:t>
            </w:r>
            <w:r w:rsidR="001F61E7">
              <w:rPr>
                <w:rFonts w:asciiTheme="minorHAnsi" w:hAnsiTheme="minorHAnsi" w:cstheme="minorHAnsi"/>
                <w:i/>
                <w:iCs/>
                <w:color w:val="FF0000"/>
                <w:sz w:val="20"/>
                <w:szCs w:val="20"/>
              </w:rPr>
              <w:t>veinte</w:t>
            </w:r>
            <w:r>
              <w:rPr>
                <w:rFonts w:asciiTheme="minorHAnsi" w:hAnsiTheme="minorHAnsi" w:cstheme="minorHAnsi"/>
                <w:i/>
                <w:iCs/>
                <w:sz w:val="20"/>
                <w:szCs w:val="20"/>
              </w:rPr>
              <w:t xml:space="preserve"> </w:t>
            </w:r>
            <w:r w:rsidRPr="00750A64">
              <w:rPr>
                <w:rFonts w:asciiTheme="minorHAnsi" w:hAnsiTheme="minorHAnsi" w:cstheme="minorHAnsi"/>
                <w:i/>
                <w:iCs/>
                <w:sz w:val="20"/>
                <w:szCs w:val="20"/>
              </w:rPr>
              <w:t>de septiembre de dos mil veintiuno</w:t>
            </w:r>
            <w:r w:rsidR="004C5CBC">
              <w:rPr>
                <w:rFonts w:asciiTheme="minorHAnsi" w:hAnsiTheme="minorHAnsi" w:cstheme="minorHAnsi"/>
                <w:i/>
                <w:iCs/>
                <w:sz w:val="20"/>
                <w:szCs w:val="20"/>
              </w:rPr>
              <w:t>, por el término tres meses.</w:t>
            </w:r>
          </w:p>
          <w:p w14:paraId="4D4DF096" w14:textId="532C73F9" w:rsidR="00C0514E" w:rsidRPr="00513962" w:rsidRDefault="00C0514E" w:rsidP="00513962">
            <w:pPr>
              <w:pStyle w:val="Sinespaciado"/>
              <w:tabs>
                <w:tab w:val="left" w:pos="1134"/>
              </w:tabs>
              <w:spacing w:line="480" w:lineRule="auto"/>
              <w:jc w:val="both"/>
              <w:rPr>
                <w:rFonts w:asciiTheme="minorHAnsi" w:hAnsiTheme="minorHAnsi" w:cstheme="minorHAnsi"/>
                <w:i/>
                <w:iCs/>
                <w:sz w:val="20"/>
                <w:szCs w:val="20"/>
              </w:rPr>
            </w:pPr>
            <w:r w:rsidRPr="00750A64">
              <w:rPr>
                <w:rFonts w:asciiTheme="minorHAnsi" w:hAnsiTheme="minorHAnsi" w:cstheme="minorHAnsi"/>
                <w:i/>
                <w:iCs/>
                <w:sz w:val="20"/>
                <w:szCs w:val="20"/>
              </w:rPr>
              <w:t>(En lugar de</w:t>
            </w:r>
            <w:r>
              <w:rPr>
                <w:rFonts w:asciiTheme="minorHAnsi" w:hAnsiTheme="minorHAnsi" w:cstheme="minorHAnsi"/>
                <w:i/>
                <w:iCs/>
                <w:sz w:val="20"/>
                <w:szCs w:val="20"/>
              </w:rPr>
              <w:t xml:space="preserve"> </w:t>
            </w:r>
            <w:r w:rsidRPr="00750A64">
              <w:rPr>
                <w:rFonts w:asciiTheme="minorHAnsi" w:hAnsiTheme="minorHAnsi" w:cstheme="minorHAnsi"/>
                <w:i/>
                <w:iCs/>
                <w:sz w:val="20"/>
                <w:szCs w:val="20"/>
              </w:rPr>
              <w:t>l</w:t>
            </w:r>
            <w:r>
              <w:rPr>
                <w:rFonts w:asciiTheme="minorHAnsi" w:hAnsiTheme="minorHAnsi" w:cstheme="minorHAnsi"/>
                <w:i/>
                <w:iCs/>
                <w:sz w:val="20"/>
                <w:szCs w:val="20"/>
              </w:rPr>
              <w:t>a</w:t>
            </w:r>
            <w:r w:rsidRPr="00750A64">
              <w:rPr>
                <w:rFonts w:asciiTheme="minorHAnsi" w:hAnsiTheme="minorHAnsi" w:cstheme="minorHAnsi"/>
                <w:i/>
                <w:iCs/>
                <w:sz w:val="20"/>
                <w:szCs w:val="20"/>
              </w:rPr>
              <w:t xml:space="preserve"> Licenciad</w:t>
            </w:r>
            <w:r>
              <w:rPr>
                <w:rFonts w:asciiTheme="minorHAnsi" w:hAnsiTheme="minorHAnsi" w:cstheme="minorHAnsi"/>
                <w:i/>
                <w:iCs/>
                <w:sz w:val="20"/>
                <w:szCs w:val="20"/>
              </w:rPr>
              <w:t>a</w:t>
            </w:r>
            <w:r w:rsidRPr="00750A64">
              <w:rPr>
                <w:rFonts w:asciiTheme="minorHAnsi" w:hAnsiTheme="minorHAnsi" w:cstheme="minorHAnsi"/>
                <w:i/>
                <w:iCs/>
                <w:sz w:val="20"/>
                <w:szCs w:val="20"/>
              </w:rPr>
              <w:t xml:space="preserve"> </w:t>
            </w:r>
            <w:r>
              <w:rPr>
                <w:rFonts w:asciiTheme="minorHAnsi" w:hAnsiTheme="minorHAnsi" w:cstheme="minorHAnsi"/>
                <w:i/>
                <w:iCs/>
                <w:sz w:val="20"/>
                <w:szCs w:val="20"/>
              </w:rPr>
              <w:t>Anabel Padilla González</w:t>
            </w:r>
            <w:r w:rsidRPr="00750A64">
              <w:rPr>
                <w:rFonts w:asciiTheme="minorHAnsi" w:hAnsiTheme="minorHAnsi" w:cstheme="minorHAnsi"/>
                <w:i/>
                <w:iCs/>
                <w:sz w:val="20"/>
                <w:szCs w:val="20"/>
              </w:rPr>
              <w:t>).</w:t>
            </w:r>
          </w:p>
        </w:tc>
      </w:tr>
      <w:tr w:rsidR="00C0514E" w:rsidRPr="001B5AE4" w14:paraId="5AE5D71F" w14:textId="77777777" w:rsidTr="00421A49">
        <w:trPr>
          <w:trHeight w:val="5381"/>
        </w:trPr>
        <w:tc>
          <w:tcPr>
            <w:tcW w:w="3256" w:type="dxa"/>
            <w:tcBorders>
              <w:top w:val="single" w:sz="4" w:space="0" w:color="auto"/>
              <w:left w:val="single" w:sz="4" w:space="0" w:color="auto"/>
              <w:right w:val="single" w:sz="4" w:space="0" w:color="auto"/>
            </w:tcBorders>
          </w:tcPr>
          <w:p w14:paraId="64B7DF6B" w14:textId="77777777" w:rsidR="00C0514E" w:rsidRDefault="00C0514E" w:rsidP="00C0514E">
            <w:pPr>
              <w:pStyle w:val="Sinespaciado"/>
              <w:tabs>
                <w:tab w:val="left" w:pos="1134"/>
              </w:tabs>
              <w:spacing w:line="480" w:lineRule="auto"/>
              <w:jc w:val="both"/>
              <w:rPr>
                <w:rFonts w:asciiTheme="minorHAnsi" w:hAnsiTheme="minorHAnsi" w:cstheme="minorHAnsi"/>
                <w:b/>
                <w:bCs/>
                <w:i/>
                <w:iCs/>
                <w:sz w:val="20"/>
                <w:szCs w:val="20"/>
              </w:rPr>
            </w:pPr>
          </w:p>
          <w:p w14:paraId="4B6E22B9" w14:textId="20F7FD29" w:rsidR="00C0514E" w:rsidRDefault="00C0514E" w:rsidP="00C0514E">
            <w:pPr>
              <w:pStyle w:val="Sinespaciado"/>
              <w:tabs>
                <w:tab w:val="left" w:pos="1134"/>
              </w:tabs>
              <w:spacing w:line="480" w:lineRule="auto"/>
              <w:jc w:val="both"/>
              <w:rPr>
                <w:rFonts w:asciiTheme="minorHAnsi" w:hAnsiTheme="minorHAnsi" w:cstheme="minorHAnsi"/>
                <w:b/>
                <w:bCs/>
                <w:i/>
                <w:iCs/>
                <w:sz w:val="20"/>
                <w:szCs w:val="20"/>
              </w:rPr>
            </w:pPr>
            <w:r w:rsidRPr="00C0514E">
              <w:rPr>
                <w:rFonts w:asciiTheme="minorHAnsi" w:hAnsiTheme="minorHAnsi" w:cstheme="minorHAnsi"/>
                <w:b/>
                <w:bCs/>
                <w:i/>
                <w:iCs/>
                <w:sz w:val="20"/>
                <w:szCs w:val="20"/>
              </w:rPr>
              <w:t>LCDA</w:t>
            </w:r>
            <w:r>
              <w:rPr>
                <w:rFonts w:asciiTheme="minorHAnsi" w:hAnsiTheme="minorHAnsi" w:cstheme="minorHAnsi"/>
                <w:b/>
                <w:bCs/>
                <w:i/>
                <w:iCs/>
                <w:sz w:val="20"/>
                <w:szCs w:val="20"/>
              </w:rPr>
              <w:t>.</w:t>
            </w:r>
            <w:r w:rsidRPr="00C0514E">
              <w:rPr>
                <w:rFonts w:asciiTheme="minorHAnsi" w:hAnsiTheme="minorHAnsi" w:cstheme="minorHAnsi"/>
                <w:b/>
                <w:bCs/>
                <w:i/>
                <w:iCs/>
                <w:sz w:val="20"/>
                <w:szCs w:val="20"/>
              </w:rPr>
              <w:t xml:space="preserve"> ANABEL PADILLA GONZÁLEZ</w:t>
            </w:r>
          </w:p>
          <w:p w14:paraId="0563B63D" w14:textId="77777777" w:rsidR="00C0514E" w:rsidRDefault="00C0514E" w:rsidP="00C0514E">
            <w:pPr>
              <w:pStyle w:val="Sinespaciado"/>
              <w:tabs>
                <w:tab w:val="left" w:pos="1134"/>
              </w:tabs>
              <w:spacing w:line="480" w:lineRule="auto"/>
              <w:jc w:val="both"/>
              <w:rPr>
                <w:rFonts w:asciiTheme="minorHAnsi" w:hAnsiTheme="minorHAnsi" w:cstheme="minorHAnsi"/>
                <w:i/>
                <w:iCs/>
                <w:sz w:val="20"/>
                <w:szCs w:val="20"/>
              </w:rPr>
            </w:pPr>
            <w:r w:rsidRPr="00750A64">
              <w:rPr>
                <w:rFonts w:asciiTheme="minorHAnsi" w:hAnsiTheme="minorHAnsi" w:cstheme="minorHAnsi"/>
                <w:i/>
                <w:iCs/>
                <w:sz w:val="20"/>
                <w:szCs w:val="20"/>
              </w:rPr>
              <w:t>Secretar</w:t>
            </w:r>
            <w:r>
              <w:rPr>
                <w:rFonts w:asciiTheme="minorHAnsi" w:hAnsiTheme="minorHAnsi" w:cstheme="minorHAnsi"/>
                <w:i/>
                <w:iCs/>
                <w:sz w:val="20"/>
                <w:szCs w:val="20"/>
              </w:rPr>
              <w:t>io</w:t>
            </w:r>
            <w:r w:rsidRPr="00750A64">
              <w:rPr>
                <w:rFonts w:asciiTheme="minorHAnsi" w:hAnsiTheme="minorHAnsi" w:cstheme="minorHAnsi"/>
                <w:i/>
                <w:iCs/>
                <w:sz w:val="20"/>
                <w:szCs w:val="20"/>
              </w:rPr>
              <w:t xml:space="preserve"> Proyectista de Sala</w:t>
            </w:r>
            <w:r>
              <w:rPr>
                <w:rFonts w:asciiTheme="minorHAnsi" w:hAnsiTheme="minorHAnsi" w:cstheme="minorHAnsi"/>
                <w:i/>
                <w:iCs/>
                <w:sz w:val="20"/>
                <w:szCs w:val="20"/>
              </w:rPr>
              <w:t xml:space="preserve"> (Nivel 14)</w:t>
            </w:r>
            <w:r w:rsidRPr="00750A64">
              <w:rPr>
                <w:rFonts w:asciiTheme="minorHAnsi" w:hAnsiTheme="minorHAnsi" w:cstheme="minorHAnsi"/>
                <w:i/>
                <w:iCs/>
                <w:sz w:val="20"/>
                <w:szCs w:val="20"/>
              </w:rPr>
              <w:t>, adscrit</w:t>
            </w:r>
            <w:r>
              <w:rPr>
                <w:rFonts w:asciiTheme="minorHAnsi" w:hAnsiTheme="minorHAnsi" w:cstheme="minorHAnsi"/>
                <w:i/>
                <w:iCs/>
                <w:sz w:val="20"/>
                <w:szCs w:val="20"/>
              </w:rPr>
              <w:t>o</w:t>
            </w:r>
            <w:r w:rsidRPr="00750A64">
              <w:rPr>
                <w:rFonts w:asciiTheme="minorHAnsi" w:hAnsiTheme="minorHAnsi" w:cstheme="minorHAnsi"/>
                <w:i/>
                <w:iCs/>
                <w:sz w:val="20"/>
                <w:szCs w:val="20"/>
              </w:rPr>
              <w:t xml:space="preserve"> a la Segunda Ponencia de dicha sala</w:t>
            </w:r>
          </w:p>
          <w:p w14:paraId="1F1F780F" w14:textId="118B6B30" w:rsidR="00C0514E" w:rsidRPr="00C0514E" w:rsidRDefault="00C0514E" w:rsidP="00C0514E">
            <w:pPr>
              <w:pStyle w:val="Sinespaciado"/>
              <w:tabs>
                <w:tab w:val="left" w:pos="1134"/>
              </w:tabs>
              <w:spacing w:line="480" w:lineRule="auto"/>
              <w:jc w:val="both"/>
              <w:rPr>
                <w:rFonts w:asciiTheme="minorHAnsi" w:hAnsiTheme="minorHAnsi" w:cstheme="minorHAnsi"/>
                <w:b/>
                <w:bCs/>
              </w:rPr>
            </w:pPr>
            <w:r>
              <w:rPr>
                <w:rFonts w:asciiTheme="minorHAnsi" w:hAnsiTheme="minorHAnsi" w:cstheme="minorHAnsi"/>
              </w:rPr>
              <w:t>(Hasta nuevas instrucciones).</w:t>
            </w:r>
          </w:p>
        </w:tc>
        <w:tc>
          <w:tcPr>
            <w:tcW w:w="4536" w:type="dxa"/>
            <w:tcBorders>
              <w:top w:val="single" w:sz="4" w:space="0" w:color="auto"/>
              <w:left w:val="single" w:sz="4" w:space="0" w:color="auto"/>
              <w:right w:val="single" w:sz="4" w:space="0" w:color="auto"/>
            </w:tcBorders>
          </w:tcPr>
          <w:p w14:paraId="139CE240" w14:textId="0E216892" w:rsidR="00C0514E" w:rsidRDefault="00265CFC" w:rsidP="00C0514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w:t>
            </w:r>
          </w:p>
          <w:p w14:paraId="1B177DE1" w14:textId="105CB85B" w:rsidR="00265CFC" w:rsidRDefault="00265CFC" w:rsidP="00C0514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Con su mismo nivel y cargo </w:t>
            </w:r>
            <w:r w:rsidR="001F61E7">
              <w:rPr>
                <w:rFonts w:asciiTheme="minorHAnsi" w:hAnsiTheme="minorHAnsi" w:cstheme="minorHAnsi"/>
                <w:i/>
                <w:iCs/>
                <w:sz w:val="20"/>
                <w:szCs w:val="20"/>
              </w:rPr>
              <w:t xml:space="preserve">en funciones de </w:t>
            </w:r>
            <w:r>
              <w:rPr>
                <w:rFonts w:asciiTheme="minorHAnsi" w:hAnsiTheme="minorHAnsi" w:cstheme="minorHAnsi"/>
                <w:i/>
                <w:iCs/>
                <w:sz w:val="20"/>
                <w:szCs w:val="20"/>
              </w:rPr>
              <w:t>asistente de audiencia</w:t>
            </w:r>
            <w:r w:rsidR="001F61E7">
              <w:rPr>
                <w:rFonts w:asciiTheme="minorHAnsi" w:hAnsiTheme="minorHAnsi" w:cstheme="minorHAnsi"/>
                <w:i/>
                <w:iCs/>
                <w:sz w:val="20"/>
                <w:szCs w:val="20"/>
              </w:rPr>
              <w:t xml:space="preserve">, se adscribe </w:t>
            </w:r>
            <w:r>
              <w:rPr>
                <w:rFonts w:asciiTheme="minorHAnsi" w:hAnsiTheme="minorHAnsi" w:cstheme="minorHAnsi"/>
                <w:i/>
                <w:iCs/>
                <w:sz w:val="20"/>
                <w:szCs w:val="20"/>
              </w:rPr>
              <w:t>al Juzgado de Control y de Juicio Oral del Distrito Judicial de Guridi y Alcocer, a partir del veinte de septiembre de dos mil veintiuno, hasta nuevas instrucciones</w:t>
            </w:r>
          </w:p>
          <w:p w14:paraId="154D8B4D" w14:textId="40E13769" w:rsidR="00265CFC" w:rsidRPr="00750A64" w:rsidRDefault="00265CFC" w:rsidP="00C0514E">
            <w:pPr>
              <w:pStyle w:val="Sinespaciado"/>
              <w:tabs>
                <w:tab w:val="left" w:pos="1134"/>
              </w:tabs>
              <w:spacing w:line="480" w:lineRule="auto"/>
              <w:jc w:val="both"/>
              <w:rPr>
                <w:rFonts w:asciiTheme="minorHAnsi" w:hAnsiTheme="minorHAnsi" w:cstheme="minorHAnsi"/>
                <w:i/>
                <w:iCs/>
                <w:sz w:val="20"/>
                <w:szCs w:val="20"/>
              </w:rPr>
            </w:pPr>
          </w:p>
        </w:tc>
      </w:tr>
      <w:tr w:rsidR="00C0514E" w:rsidRPr="001B5AE4" w14:paraId="505A9EA0" w14:textId="77777777" w:rsidTr="00421A49">
        <w:trPr>
          <w:trHeight w:val="5381"/>
        </w:trPr>
        <w:tc>
          <w:tcPr>
            <w:tcW w:w="3256" w:type="dxa"/>
            <w:tcBorders>
              <w:top w:val="single" w:sz="4" w:space="0" w:color="auto"/>
              <w:left w:val="single" w:sz="4" w:space="0" w:color="auto"/>
              <w:right w:val="single" w:sz="4" w:space="0" w:color="auto"/>
            </w:tcBorders>
          </w:tcPr>
          <w:p w14:paraId="44CC5A58" w14:textId="77777777" w:rsidR="00C0514E" w:rsidRDefault="00C0514E" w:rsidP="00C0514E">
            <w:pPr>
              <w:pStyle w:val="Sinespaciado"/>
              <w:tabs>
                <w:tab w:val="left" w:pos="1134"/>
              </w:tabs>
              <w:spacing w:line="480" w:lineRule="auto"/>
              <w:jc w:val="both"/>
              <w:rPr>
                <w:rFonts w:asciiTheme="minorHAnsi" w:hAnsiTheme="minorHAnsi" w:cstheme="minorHAnsi"/>
                <w:b/>
                <w:bCs/>
                <w:i/>
                <w:iCs/>
                <w:sz w:val="20"/>
                <w:szCs w:val="20"/>
              </w:rPr>
            </w:pPr>
          </w:p>
          <w:p w14:paraId="747DD9EA" w14:textId="77777777" w:rsidR="00C0514E" w:rsidRDefault="00C0514E" w:rsidP="00C0514E">
            <w:pPr>
              <w:pStyle w:val="Sinespaciado"/>
              <w:tabs>
                <w:tab w:val="left" w:pos="1134"/>
              </w:tabs>
              <w:spacing w:line="480" w:lineRule="auto"/>
              <w:jc w:val="both"/>
              <w:rPr>
                <w:rFonts w:asciiTheme="minorHAnsi" w:hAnsiTheme="minorHAnsi" w:cstheme="minorHAnsi"/>
                <w:b/>
                <w:bCs/>
                <w:i/>
                <w:iCs/>
                <w:sz w:val="20"/>
                <w:szCs w:val="20"/>
              </w:rPr>
            </w:pPr>
          </w:p>
          <w:p w14:paraId="0EEBF78B" w14:textId="4169E603" w:rsidR="00C0514E" w:rsidRDefault="008F12A1" w:rsidP="00C0514E">
            <w:pPr>
              <w:pStyle w:val="Sinespaciado"/>
              <w:tabs>
                <w:tab w:val="left" w:pos="1134"/>
              </w:tabs>
              <w:spacing w:line="480" w:lineRule="auto"/>
              <w:jc w:val="both"/>
              <w:rPr>
                <w:rFonts w:asciiTheme="minorHAnsi" w:hAnsiTheme="minorHAnsi" w:cstheme="minorHAnsi"/>
                <w:b/>
                <w:bCs/>
                <w:i/>
                <w:iCs/>
                <w:sz w:val="20"/>
                <w:szCs w:val="20"/>
              </w:rPr>
            </w:pPr>
            <w:r>
              <w:rPr>
                <w:rFonts w:asciiTheme="minorHAnsi" w:hAnsiTheme="minorHAnsi" w:cstheme="minorHAnsi"/>
                <w:b/>
                <w:bCs/>
                <w:i/>
                <w:iCs/>
                <w:sz w:val="20"/>
                <w:szCs w:val="20"/>
              </w:rPr>
              <w:t>MTRO</w:t>
            </w:r>
            <w:r w:rsidR="00C0514E">
              <w:rPr>
                <w:rFonts w:asciiTheme="minorHAnsi" w:hAnsiTheme="minorHAnsi" w:cstheme="minorHAnsi"/>
                <w:b/>
                <w:bCs/>
                <w:i/>
                <w:iCs/>
                <w:sz w:val="20"/>
                <w:szCs w:val="20"/>
              </w:rPr>
              <w:t xml:space="preserve">. ALBERTO HERRERA VÀSQUEZ </w:t>
            </w:r>
          </w:p>
          <w:p w14:paraId="11ADD932" w14:textId="5FFA9143" w:rsidR="00C0514E" w:rsidRDefault="00C0514E" w:rsidP="00C0514E">
            <w:pPr>
              <w:pStyle w:val="Sinespaciado"/>
              <w:tabs>
                <w:tab w:val="left" w:pos="1134"/>
              </w:tabs>
              <w:spacing w:line="480" w:lineRule="auto"/>
              <w:jc w:val="both"/>
              <w:rPr>
                <w:rFonts w:asciiTheme="minorHAnsi" w:hAnsiTheme="minorHAnsi" w:cstheme="minorHAnsi"/>
                <w:i/>
                <w:iCs/>
                <w:sz w:val="20"/>
                <w:szCs w:val="20"/>
              </w:rPr>
            </w:pPr>
            <w:r w:rsidRPr="00750A64">
              <w:rPr>
                <w:rFonts w:asciiTheme="minorHAnsi" w:hAnsiTheme="minorHAnsi" w:cstheme="minorHAnsi"/>
                <w:i/>
                <w:iCs/>
                <w:sz w:val="20"/>
                <w:szCs w:val="20"/>
              </w:rPr>
              <w:t>Secretar</w:t>
            </w:r>
            <w:r>
              <w:rPr>
                <w:rFonts w:asciiTheme="minorHAnsi" w:hAnsiTheme="minorHAnsi" w:cstheme="minorHAnsi"/>
                <w:i/>
                <w:iCs/>
                <w:sz w:val="20"/>
                <w:szCs w:val="20"/>
              </w:rPr>
              <w:t>io</w:t>
            </w:r>
            <w:r w:rsidRPr="00750A64">
              <w:rPr>
                <w:rFonts w:asciiTheme="minorHAnsi" w:hAnsiTheme="minorHAnsi" w:cstheme="minorHAnsi"/>
                <w:i/>
                <w:iCs/>
                <w:sz w:val="20"/>
                <w:szCs w:val="20"/>
              </w:rPr>
              <w:t xml:space="preserve"> </w:t>
            </w:r>
            <w:r w:rsidR="00B50CAA">
              <w:rPr>
                <w:rFonts w:asciiTheme="minorHAnsi" w:hAnsiTheme="minorHAnsi" w:cstheme="minorHAnsi"/>
                <w:i/>
                <w:iCs/>
                <w:sz w:val="20"/>
                <w:szCs w:val="20"/>
              </w:rPr>
              <w:t>de Acuerdos de Sala</w:t>
            </w:r>
            <w:r w:rsidRPr="00750A64">
              <w:rPr>
                <w:rFonts w:asciiTheme="minorHAnsi" w:hAnsiTheme="minorHAnsi" w:cstheme="minorHAnsi"/>
                <w:i/>
                <w:iCs/>
                <w:sz w:val="20"/>
                <w:szCs w:val="20"/>
              </w:rPr>
              <w:t xml:space="preserve"> de Sala</w:t>
            </w:r>
            <w:r>
              <w:rPr>
                <w:rFonts w:asciiTheme="minorHAnsi" w:hAnsiTheme="minorHAnsi" w:cstheme="minorHAnsi"/>
                <w:i/>
                <w:iCs/>
                <w:sz w:val="20"/>
                <w:szCs w:val="20"/>
              </w:rPr>
              <w:t xml:space="preserve"> (Nivel 14)</w:t>
            </w:r>
            <w:r w:rsidRPr="00750A64">
              <w:rPr>
                <w:rFonts w:asciiTheme="minorHAnsi" w:hAnsiTheme="minorHAnsi" w:cstheme="minorHAnsi"/>
                <w:i/>
                <w:iCs/>
                <w:sz w:val="20"/>
                <w:szCs w:val="20"/>
              </w:rPr>
              <w:t>,</w:t>
            </w:r>
            <w:r>
              <w:rPr>
                <w:rFonts w:asciiTheme="minorHAnsi" w:hAnsiTheme="minorHAnsi" w:cstheme="minorHAnsi"/>
                <w:i/>
                <w:iCs/>
                <w:sz w:val="20"/>
                <w:szCs w:val="20"/>
              </w:rPr>
              <w:t xml:space="preserve"> en funciones de encargado del Departamento de Servicios Periciales del Tribunal Superior de Justicia del Estado.</w:t>
            </w:r>
          </w:p>
          <w:p w14:paraId="18869402" w14:textId="5829C9AA" w:rsidR="00C0514E" w:rsidRDefault="00C0514E" w:rsidP="00C0514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(Hasta nuevas instrucciones)</w:t>
            </w:r>
          </w:p>
          <w:p w14:paraId="532CD4F0" w14:textId="31D7D448" w:rsidR="00C0514E" w:rsidRDefault="00C0514E" w:rsidP="00C0514E">
            <w:pPr>
              <w:pStyle w:val="Sinespaciado"/>
              <w:tabs>
                <w:tab w:val="left" w:pos="1134"/>
              </w:tabs>
              <w:spacing w:line="480" w:lineRule="auto"/>
              <w:jc w:val="both"/>
              <w:rPr>
                <w:rFonts w:asciiTheme="minorHAnsi" w:hAnsiTheme="minorHAnsi" w:cstheme="minorHAnsi"/>
                <w:b/>
                <w:bCs/>
                <w:i/>
                <w:iCs/>
                <w:sz w:val="20"/>
                <w:szCs w:val="20"/>
              </w:rPr>
            </w:pPr>
          </w:p>
        </w:tc>
        <w:tc>
          <w:tcPr>
            <w:tcW w:w="4536" w:type="dxa"/>
            <w:tcBorders>
              <w:top w:val="single" w:sz="4" w:space="0" w:color="auto"/>
              <w:left w:val="single" w:sz="4" w:space="0" w:color="auto"/>
              <w:right w:val="single" w:sz="4" w:space="0" w:color="auto"/>
            </w:tcBorders>
          </w:tcPr>
          <w:p w14:paraId="285EA51D" w14:textId="57858B4A" w:rsidR="004C5CBC" w:rsidRDefault="00C0514E" w:rsidP="004C5CBC">
            <w:pPr>
              <w:pStyle w:val="Sinespaciado"/>
              <w:tabs>
                <w:tab w:val="left" w:pos="1134"/>
              </w:tabs>
              <w:spacing w:line="480" w:lineRule="auto"/>
              <w:jc w:val="both"/>
              <w:rPr>
                <w:rFonts w:asciiTheme="minorHAnsi" w:hAnsiTheme="minorHAnsi" w:cstheme="minorHAnsi"/>
                <w:i/>
                <w:iCs/>
                <w:sz w:val="20"/>
                <w:szCs w:val="20"/>
              </w:rPr>
            </w:pPr>
            <w:r w:rsidRPr="00750A64">
              <w:rPr>
                <w:rFonts w:asciiTheme="minorHAnsi" w:hAnsiTheme="minorHAnsi" w:cstheme="minorHAnsi"/>
                <w:i/>
                <w:iCs/>
                <w:sz w:val="20"/>
                <w:szCs w:val="20"/>
              </w:rPr>
              <w:t xml:space="preserve">A petición del magistrado Pedro Sánchez Ortega, titular de la Segunda Ponencia de la Sala Penal y Especializada en Administración de Justicia para Adolescentes del Tribunal Superior de Justicia del Estado, formulada mediante escrito de fecha </w:t>
            </w:r>
            <w:r>
              <w:rPr>
                <w:rFonts w:asciiTheme="minorHAnsi" w:hAnsiTheme="minorHAnsi" w:cstheme="minorHAnsi"/>
                <w:i/>
                <w:iCs/>
                <w:sz w:val="20"/>
                <w:szCs w:val="20"/>
              </w:rPr>
              <w:t>diez</w:t>
            </w:r>
            <w:r w:rsidRPr="00750A64">
              <w:rPr>
                <w:rFonts w:asciiTheme="minorHAnsi" w:hAnsiTheme="minorHAnsi" w:cstheme="minorHAnsi"/>
                <w:i/>
                <w:iCs/>
                <w:sz w:val="20"/>
                <w:szCs w:val="20"/>
              </w:rPr>
              <w:t xml:space="preserve"> de septiembre de dos mil veintiuno, con fundamento en el artículo 42, fracción VIII, de la Ley Orgánica del Poder Judicial del Estado, por necesidades del servicio, co</w:t>
            </w:r>
            <w:r w:rsidR="00B50CAA">
              <w:rPr>
                <w:rFonts w:asciiTheme="minorHAnsi" w:hAnsiTheme="minorHAnsi" w:cstheme="minorHAnsi"/>
                <w:i/>
                <w:iCs/>
                <w:sz w:val="20"/>
                <w:szCs w:val="20"/>
              </w:rPr>
              <w:t xml:space="preserve">n su mismo nivel y cargo en funciones de </w:t>
            </w:r>
            <w:r w:rsidRPr="00750A64">
              <w:rPr>
                <w:rFonts w:asciiTheme="minorHAnsi" w:hAnsiTheme="minorHAnsi" w:cstheme="minorHAnsi"/>
                <w:i/>
                <w:iCs/>
                <w:sz w:val="20"/>
                <w:szCs w:val="20"/>
              </w:rPr>
              <w:t>Secretar</w:t>
            </w:r>
            <w:r>
              <w:rPr>
                <w:rFonts w:asciiTheme="minorHAnsi" w:hAnsiTheme="minorHAnsi" w:cstheme="minorHAnsi"/>
                <w:i/>
                <w:iCs/>
                <w:sz w:val="20"/>
                <w:szCs w:val="20"/>
              </w:rPr>
              <w:t>io</w:t>
            </w:r>
            <w:r w:rsidRPr="00750A64">
              <w:rPr>
                <w:rFonts w:asciiTheme="minorHAnsi" w:hAnsiTheme="minorHAnsi" w:cstheme="minorHAnsi"/>
                <w:i/>
                <w:iCs/>
                <w:sz w:val="20"/>
                <w:szCs w:val="20"/>
              </w:rPr>
              <w:t xml:space="preserve"> Proyectista de Sala, adscrit</w:t>
            </w:r>
            <w:r>
              <w:rPr>
                <w:rFonts w:asciiTheme="minorHAnsi" w:hAnsiTheme="minorHAnsi" w:cstheme="minorHAnsi"/>
                <w:i/>
                <w:iCs/>
                <w:sz w:val="20"/>
                <w:szCs w:val="20"/>
              </w:rPr>
              <w:t>o</w:t>
            </w:r>
            <w:r w:rsidRPr="00750A64">
              <w:rPr>
                <w:rFonts w:asciiTheme="minorHAnsi" w:hAnsiTheme="minorHAnsi" w:cstheme="minorHAnsi"/>
                <w:i/>
                <w:iCs/>
                <w:sz w:val="20"/>
                <w:szCs w:val="20"/>
              </w:rPr>
              <w:t xml:space="preserve"> a la Segunda Ponencia de dicha sala, con efectos a partir del</w:t>
            </w:r>
            <w:r w:rsidRPr="00C0514E">
              <w:rPr>
                <w:rFonts w:asciiTheme="minorHAnsi" w:hAnsiTheme="minorHAnsi" w:cstheme="minorHAnsi"/>
                <w:i/>
                <w:iCs/>
                <w:color w:val="FF0000"/>
                <w:sz w:val="20"/>
                <w:szCs w:val="20"/>
              </w:rPr>
              <w:t xml:space="preserve"> </w:t>
            </w:r>
            <w:r w:rsidR="00265CFC" w:rsidRPr="00025389">
              <w:rPr>
                <w:rFonts w:asciiTheme="minorHAnsi" w:hAnsiTheme="minorHAnsi" w:cstheme="minorHAnsi"/>
                <w:i/>
                <w:iCs/>
                <w:sz w:val="20"/>
                <w:szCs w:val="20"/>
              </w:rPr>
              <w:t>veinte</w:t>
            </w:r>
            <w:r>
              <w:rPr>
                <w:rFonts w:asciiTheme="minorHAnsi" w:hAnsiTheme="minorHAnsi" w:cstheme="minorHAnsi"/>
                <w:i/>
                <w:iCs/>
                <w:sz w:val="20"/>
                <w:szCs w:val="20"/>
              </w:rPr>
              <w:t xml:space="preserve"> </w:t>
            </w:r>
            <w:r w:rsidRPr="00750A64">
              <w:rPr>
                <w:rFonts w:asciiTheme="minorHAnsi" w:hAnsiTheme="minorHAnsi" w:cstheme="minorHAnsi"/>
                <w:i/>
                <w:iCs/>
                <w:sz w:val="20"/>
                <w:szCs w:val="20"/>
              </w:rPr>
              <w:t>de septiembre de dos mil veintiuno y hasta nuevas instrucciones</w:t>
            </w:r>
            <w:r w:rsidR="004C5CBC">
              <w:rPr>
                <w:rFonts w:asciiTheme="minorHAnsi" w:hAnsiTheme="minorHAnsi" w:cstheme="minorHAnsi"/>
                <w:i/>
                <w:iCs/>
                <w:sz w:val="20"/>
                <w:szCs w:val="20"/>
              </w:rPr>
              <w:t>.</w:t>
            </w:r>
          </w:p>
          <w:p w14:paraId="79F1E7E8" w14:textId="78BA9121" w:rsidR="00C0514E" w:rsidRPr="00750A64" w:rsidRDefault="00C0514E" w:rsidP="004C5CBC">
            <w:pPr>
              <w:pStyle w:val="Sinespaciado"/>
              <w:tabs>
                <w:tab w:val="left" w:pos="1134"/>
              </w:tabs>
              <w:spacing w:line="480" w:lineRule="auto"/>
              <w:jc w:val="both"/>
              <w:rPr>
                <w:rFonts w:asciiTheme="minorHAnsi" w:hAnsiTheme="minorHAnsi" w:cstheme="minorHAnsi"/>
                <w:i/>
                <w:iCs/>
                <w:sz w:val="20"/>
                <w:szCs w:val="20"/>
              </w:rPr>
            </w:pPr>
            <w:r w:rsidRPr="00750A64">
              <w:rPr>
                <w:rFonts w:asciiTheme="minorHAnsi" w:hAnsiTheme="minorHAnsi" w:cstheme="minorHAnsi"/>
                <w:i/>
                <w:iCs/>
                <w:sz w:val="20"/>
                <w:szCs w:val="20"/>
              </w:rPr>
              <w:t>(En lugar de</w:t>
            </w:r>
            <w:r>
              <w:rPr>
                <w:rFonts w:asciiTheme="minorHAnsi" w:hAnsiTheme="minorHAnsi" w:cstheme="minorHAnsi"/>
                <w:i/>
                <w:iCs/>
                <w:sz w:val="20"/>
                <w:szCs w:val="20"/>
              </w:rPr>
              <w:t xml:space="preserve"> </w:t>
            </w:r>
            <w:r w:rsidRPr="00750A64">
              <w:rPr>
                <w:rFonts w:asciiTheme="minorHAnsi" w:hAnsiTheme="minorHAnsi" w:cstheme="minorHAnsi"/>
                <w:i/>
                <w:iCs/>
                <w:sz w:val="20"/>
                <w:szCs w:val="20"/>
              </w:rPr>
              <w:t>l</w:t>
            </w:r>
            <w:r>
              <w:rPr>
                <w:rFonts w:asciiTheme="minorHAnsi" w:hAnsiTheme="minorHAnsi" w:cstheme="minorHAnsi"/>
                <w:i/>
                <w:iCs/>
                <w:sz w:val="20"/>
                <w:szCs w:val="20"/>
              </w:rPr>
              <w:t>a</w:t>
            </w:r>
            <w:r w:rsidRPr="00750A64">
              <w:rPr>
                <w:rFonts w:asciiTheme="minorHAnsi" w:hAnsiTheme="minorHAnsi" w:cstheme="minorHAnsi"/>
                <w:i/>
                <w:iCs/>
                <w:sz w:val="20"/>
                <w:szCs w:val="20"/>
              </w:rPr>
              <w:t xml:space="preserve"> Licenciad</w:t>
            </w:r>
            <w:r>
              <w:rPr>
                <w:rFonts w:asciiTheme="minorHAnsi" w:hAnsiTheme="minorHAnsi" w:cstheme="minorHAnsi"/>
                <w:i/>
                <w:iCs/>
                <w:sz w:val="20"/>
                <w:szCs w:val="20"/>
              </w:rPr>
              <w:t>a</w:t>
            </w:r>
            <w:r w:rsidRPr="00750A64">
              <w:rPr>
                <w:rFonts w:asciiTheme="minorHAnsi" w:hAnsiTheme="minorHAnsi" w:cstheme="minorHAnsi"/>
                <w:i/>
                <w:iCs/>
                <w:sz w:val="20"/>
                <w:szCs w:val="20"/>
              </w:rPr>
              <w:t xml:space="preserve"> </w:t>
            </w:r>
            <w:r>
              <w:rPr>
                <w:rFonts w:asciiTheme="minorHAnsi" w:hAnsiTheme="minorHAnsi" w:cstheme="minorHAnsi"/>
                <w:i/>
                <w:iCs/>
                <w:sz w:val="20"/>
                <w:szCs w:val="20"/>
              </w:rPr>
              <w:t>Anabel Padilla González</w:t>
            </w:r>
            <w:r w:rsidRPr="00750A64">
              <w:rPr>
                <w:rFonts w:asciiTheme="minorHAnsi" w:hAnsiTheme="minorHAnsi" w:cstheme="minorHAnsi"/>
                <w:i/>
                <w:iCs/>
                <w:sz w:val="20"/>
                <w:szCs w:val="20"/>
              </w:rPr>
              <w:t>).</w:t>
            </w:r>
          </w:p>
        </w:tc>
      </w:tr>
      <w:tr w:rsidR="0066592A" w:rsidRPr="001B5AE4" w14:paraId="61A6CCFD" w14:textId="77777777" w:rsidTr="00421A49">
        <w:trPr>
          <w:trHeight w:val="5381"/>
        </w:trPr>
        <w:tc>
          <w:tcPr>
            <w:tcW w:w="3256" w:type="dxa"/>
            <w:tcBorders>
              <w:top w:val="single" w:sz="4" w:space="0" w:color="auto"/>
              <w:left w:val="single" w:sz="4" w:space="0" w:color="auto"/>
              <w:right w:val="single" w:sz="4" w:space="0" w:color="auto"/>
            </w:tcBorders>
          </w:tcPr>
          <w:p w14:paraId="4610DC94" w14:textId="77777777" w:rsidR="00563CC4" w:rsidRDefault="00563CC4" w:rsidP="001F61E7">
            <w:pPr>
              <w:spacing w:line="480" w:lineRule="auto"/>
              <w:jc w:val="both"/>
              <w:rPr>
                <w:rFonts w:asciiTheme="minorHAnsi" w:hAnsiTheme="minorHAnsi" w:cstheme="minorHAnsi"/>
                <w:b/>
                <w:bCs/>
                <w:sz w:val="24"/>
                <w:szCs w:val="24"/>
              </w:rPr>
            </w:pPr>
          </w:p>
          <w:p w14:paraId="43F4EE74" w14:textId="77777777" w:rsidR="00563CC4" w:rsidRDefault="00563CC4" w:rsidP="001F61E7">
            <w:pPr>
              <w:spacing w:line="480" w:lineRule="auto"/>
              <w:jc w:val="both"/>
              <w:rPr>
                <w:rFonts w:asciiTheme="minorHAnsi" w:hAnsiTheme="minorHAnsi" w:cstheme="minorHAnsi"/>
                <w:b/>
                <w:bCs/>
                <w:sz w:val="24"/>
                <w:szCs w:val="24"/>
              </w:rPr>
            </w:pPr>
          </w:p>
          <w:p w14:paraId="34450CBA" w14:textId="77777777" w:rsidR="00563CC4" w:rsidRDefault="00563CC4" w:rsidP="001F61E7">
            <w:pPr>
              <w:spacing w:line="480" w:lineRule="auto"/>
              <w:jc w:val="both"/>
              <w:rPr>
                <w:rFonts w:asciiTheme="minorHAnsi" w:hAnsiTheme="minorHAnsi" w:cstheme="minorHAnsi"/>
                <w:b/>
                <w:bCs/>
                <w:sz w:val="24"/>
                <w:szCs w:val="24"/>
              </w:rPr>
            </w:pPr>
          </w:p>
          <w:p w14:paraId="791A7539" w14:textId="77777777" w:rsidR="00563CC4" w:rsidRDefault="00563CC4" w:rsidP="001F61E7">
            <w:pPr>
              <w:spacing w:line="480" w:lineRule="auto"/>
              <w:jc w:val="both"/>
              <w:rPr>
                <w:rFonts w:asciiTheme="minorHAnsi" w:hAnsiTheme="minorHAnsi" w:cstheme="minorHAnsi"/>
                <w:b/>
                <w:bCs/>
                <w:sz w:val="24"/>
                <w:szCs w:val="24"/>
              </w:rPr>
            </w:pPr>
          </w:p>
          <w:p w14:paraId="0D07A26F" w14:textId="77777777" w:rsidR="00563CC4" w:rsidRDefault="00563CC4" w:rsidP="001F61E7">
            <w:pPr>
              <w:spacing w:line="480" w:lineRule="auto"/>
              <w:jc w:val="both"/>
              <w:rPr>
                <w:rFonts w:asciiTheme="minorHAnsi" w:hAnsiTheme="minorHAnsi" w:cstheme="minorHAnsi"/>
                <w:b/>
                <w:bCs/>
                <w:sz w:val="24"/>
                <w:szCs w:val="24"/>
              </w:rPr>
            </w:pPr>
          </w:p>
          <w:p w14:paraId="0A714401" w14:textId="3EEFA365" w:rsidR="00563CC4" w:rsidRDefault="00563CC4" w:rsidP="001F61E7">
            <w:pPr>
              <w:spacing w:line="480" w:lineRule="auto"/>
              <w:jc w:val="both"/>
              <w:rPr>
                <w:rFonts w:asciiTheme="minorHAnsi" w:hAnsiTheme="minorHAnsi" w:cstheme="minorHAnsi"/>
                <w:b/>
                <w:bCs/>
                <w:sz w:val="24"/>
                <w:szCs w:val="24"/>
              </w:rPr>
            </w:pPr>
          </w:p>
          <w:p w14:paraId="0A5C37F4" w14:textId="77777777" w:rsidR="00563CC4" w:rsidRDefault="00563CC4" w:rsidP="001F61E7">
            <w:pPr>
              <w:spacing w:line="480" w:lineRule="auto"/>
              <w:jc w:val="both"/>
              <w:rPr>
                <w:rFonts w:asciiTheme="minorHAnsi" w:hAnsiTheme="minorHAnsi" w:cstheme="minorHAnsi"/>
                <w:b/>
                <w:bCs/>
                <w:sz w:val="24"/>
                <w:szCs w:val="24"/>
              </w:rPr>
            </w:pPr>
          </w:p>
          <w:p w14:paraId="635E97BA" w14:textId="77777777" w:rsidR="00563CC4" w:rsidRDefault="00563CC4" w:rsidP="001F61E7">
            <w:pPr>
              <w:spacing w:line="480" w:lineRule="auto"/>
              <w:jc w:val="both"/>
              <w:rPr>
                <w:rFonts w:asciiTheme="minorHAnsi" w:hAnsiTheme="minorHAnsi" w:cstheme="minorHAnsi"/>
                <w:b/>
                <w:bCs/>
                <w:sz w:val="24"/>
                <w:szCs w:val="24"/>
              </w:rPr>
            </w:pPr>
          </w:p>
          <w:p w14:paraId="2F4E269E" w14:textId="364A81B4" w:rsidR="00265CFC" w:rsidRPr="00331965" w:rsidRDefault="00265CFC" w:rsidP="001F61E7">
            <w:pPr>
              <w:spacing w:line="480" w:lineRule="auto"/>
              <w:jc w:val="both"/>
              <w:rPr>
                <w:rFonts w:asciiTheme="minorHAnsi" w:hAnsiTheme="minorHAnsi" w:cstheme="minorHAnsi"/>
                <w:b/>
                <w:bCs/>
                <w:sz w:val="24"/>
                <w:szCs w:val="24"/>
              </w:rPr>
            </w:pPr>
            <w:r w:rsidRPr="00331965">
              <w:rPr>
                <w:rFonts w:asciiTheme="minorHAnsi" w:hAnsiTheme="minorHAnsi" w:cstheme="minorHAnsi"/>
                <w:b/>
                <w:bCs/>
                <w:sz w:val="24"/>
                <w:szCs w:val="24"/>
              </w:rPr>
              <w:t>LIC. ROGACIANO GUSTAVO OTERO ORTIZ</w:t>
            </w:r>
          </w:p>
          <w:p w14:paraId="70B953D6" w14:textId="4475E8E7" w:rsidR="001F61E7" w:rsidRPr="004C5CBC" w:rsidRDefault="001F61E7" w:rsidP="001F61E7">
            <w:pPr>
              <w:spacing w:line="480" w:lineRule="auto"/>
              <w:jc w:val="both"/>
              <w:rPr>
                <w:rFonts w:asciiTheme="minorHAnsi" w:hAnsiTheme="minorHAnsi" w:cstheme="minorHAnsi"/>
                <w:i/>
                <w:iCs/>
              </w:rPr>
            </w:pPr>
            <w:r w:rsidRPr="004C5CBC">
              <w:rPr>
                <w:rFonts w:asciiTheme="minorHAnsi" w:hAnsiTheme="minorHAnsi" w:cstheme="minorHAnsi"/>
                <w:i/>
                <w:iCs/>
              </w:rPr>
              <w:t>Secretario de acuerdos (Nivel 10)</w:t>
            </w:r>
          </w:p>
          <w:p w14:paraId="7DC32AF0" w14:textId="25F62474" w:rsidR="0066592A" w:rsidRPr="004C5CBC" w:rsidRDefault="001F61E7" w:rsidP="001F61E7">
            <w:pPr>
              <w:spacing w:line="480" w:lineRule="auto"/>
              <w:jc w:val="both"/>
              <w:rPr>
                <w:rFonts w:asciiTheme="minorHAnsi" w:eastAsia="Times New Roman" w:hAnsiTheme="minorHAnsi" w:cstheme="minorHAnsi"/>
                <w:i/>
                <w:iCs/>
              </w:rPr>
            </w:pPr>
            <w:r w:rsidRPr="004C5CBC">
              <w:rPr>
                <w:rFonts w:asciiTheme="minorHAnsi" w:hAnsiTheme="minorHAnsi" w:cstheme="minorHAnsi"/>
                <w:i/>
                <w:iCs/>
              </w:rPr>
              <w:t>Adscrito al Juzgado d</w:t>
            </w:r>
            <w:r w:rsidRPr="004C5CBC">
              <w:rPr>
                <w:rFonts w:asciiTheme="minorHAnsi" w:eastAsia="Times New Roman" w:hAnsiTheme="minorHAnsi" w:cstheme="minorHAnsi"/>
                <w:i/>
                <w:iCs/>
              </w:rPr>
              <w:t xml:space="preserve">e </w:t>
            </w:r>
            <w:r w:rsidR="004C5CBC" w:rsidRPr="004C5CBC">
              <w:rPr>
                <w:rFonts w:asciiTheme="minorHAnsi" w:eastAsia="Times New Roman" w:hAnsiTheme="minorHAnsi" w:cstheme="minorHAnsi"/>
                <w:i/>
                <w:iCs/>
              </w:rPr>
              <w:t>Ejecución</w:t>
            </w:r>
            <w:r w:rsidRPr="004C5CBC">
              <w:rPr>
                <w:rFonts w:asciiTheme="minorHAnsi" w:eastAsia="Times New Roman" w:hAnsiTheme="minorHAnsi" w:cstheme="minorHAnsi"/>
                <w:i/>
                <w:iCs/>
              </w:rPr>
              <w:t xml:space="preserve"> Especializado de Medidas Aplicables a Adolescentes y de Ejecución de Sanciones Penales</w:t>
            </w:r>
          </w:p>
          <w:p w14:paraId="68403D98" w14:textId="77777777" w:rsidR="000F6ED9" w:rsidRDefault="000F6ED9" w:rsidP="001F61E7">
            <w:pPr>
              <w:spacing w:line="480" w:lineRule="auto"/>
              <w:jc w:val="both"/>
              <w:rPr>
                <w:rFonts w:asciiTheme="minorHAnsi" w:hAnsiTheme="minorHAnsi" w:cstheme="minorHAnsi"/>
                <w:i/>
                <w:iCs/>
                <w:sz w:val="20"/>
                <w:szCs w:val="20"/>
                <w:highlight w:val="yellow"/>
              </w:rPr>
            </w:pPr>
          </w:p>
          <w:p w14:paraId="02B47D99" w14:textId="746DDD14" w:rsidR="000F6ED9" w:rsidRPr="0066592A" w:rsidRDefault="000F6ED9" w:rsidP="002E5254">
            <w:pPr>
              <w:spacing w:line="480" w:lineRule="auto"/>
              <w:jc w:val="both"/>
              <w:rPr>
                <w:rFonts w:asciiTheme="minorHAnsi" w:hAnsiTheme="minorHAnsi" w:cstheme="minorHAnsi"/>
                <w:b/>
                <w:bCs/>
                <w:i/>
                <w:iCs/>
                <w:sz w:val="60"/>
                <w:szCs w:val="60"/>
              </w:rPr>
            </w:pPr>
          </w:p>
        </w:tc>
        <w:tc>
          <w:tcPr>
            <w:tcW w:w="4536" w:type="dxa"/>
            <w:tcBorders>
              <w:top w:val="single" w:sz="4" w:space="0" w:color="auto"/>
              <w:left w:val="single" w:sz="4" w:space="0" w:color="auto"/>
              <w:right w:val="single" w:sz="4" w:space="0" w:color="auto"/>
            </w:tcBorders>
          </w:tcPr>
          <w:p w14:paraId="4A85B5E0" w14:textId="12DE7E92" w:rsidR="0066592A" w:rsidRDefault="00265CFC" w:rsidP="00C0514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w:t>
            </w:r>
          </w:p>
          <w:p w14:paraId="3FAFFEEC" w14:textId="77777777" w:rsidR="0066592A" w:rsidRDefault="00265CFC" w:rsidP="00265CFC">
            <w:pPr>
              <w:pStyle w:val="Sinespaciado"/>
              <w:tabs>
                <w:tab w:val="left" w:pos="1134"/>
              </w:tabs>
              <w:spacing w:line="480" w:lineRule="auto"/>
              <w:jc w:val="both"/>
              <w:rPr>
                <w:rFonts w:asciiTheme="minorHAnsi" w:hAnsiTheme="minorHAnsi" w:cstheme="minorHAnsi"/>
                <w:i/>
                <w:iCs/>
                <w:color w:val="000000" w:themeColor="text1"/>
                <w:sz w:val="20"/>
                <w:szCs w:val="20"/>
              </w:rPr>
            </w:pPr>
            <w:r>
              <w:rPr>
                <w:rFonts w:asciiTheme="minorHAnsi" w:hAnsiTheme="minorHAnsi" w:cstheme="minorHAnsi"/>
                <w:i/>
                <w:iCs/>
                <w:sz w:val="20"/>
                <w:szCs w:val="20"/>
              </w:rPr>
              <w:t xml:space="preserve">Como </w:t>
            </w:r>
            <w:r w:rsidR="001F61E7" w:rsidRPr="001F61E7">
              <w:rPr>
                <w:rFonts w:asciiTheme="minorHAnsi" w:hAnsiTheme="minorHAnsi" w:cstheme="minorHAnsi"/>
                <w:i/>
                <w:iCs/>
                <w:color w:val="000000" w:themeColor="text1"/>
                <w:sz w:val="20"/>
                <w:szCs w:val="20"/>
              </w:rPr>
              <w:t xml:space="preserve">Encargado del Departamento de Servicios </w:t>
            </w:r>
            <w:r w:rsidR="00F7356B" w:rsidRPr="001F61E7">
              <w:rPr>
                <w:rFonts w:asciiTheme="minorHAnsi" w:hAnsiTheme="minorHAnsi" w:cstheme="minorHAnsi"/>
                <w:i/>
                <w:iCs/>
                <w:color w:val="000000" w:themeColor="text1"/>
                <w:sz w:val="20"/>
                <w:szCs w:val="20"/>
              </w:rPr>
              <w:t>Periciales (</w:t>
            </w:r>
            <w:r w:rsidRPr="001F61E7">
              <w:rPr>
                <w:rFonts w:asciiTheme="minorHAnsi" w:hAnsiTheme="minorHAnsi" w:cstheme="minorHAnsi"/>
                <w:i/>
                <w:iCs/>
                <w:color w:val="000000" w:themeColor="text1"/>
                <w:sz w:val="20"/>
                <w:szCs w:val="20"/>
              </w:rPr>
              <w:t xml:space="preserve">Nivel 12), con efectos a partir del veinte </w:t>
            </w:r>
            <w:r w:rsidR="001F61E7" w:rsidRPr="001F61E7">
              <w:rPr>
                <w:rFonts w:asciiTheme="minorHAnsi" w:hAnsiTheme="minorHAnsi" w:cstheme="minorHAnsi"/>
                <w:i/>
                <w:iCs/>
                <w:color w:val="000000" w:themeColor="text1"/>
                <w:sz w:val="20"/>
                <w:szCs w:val="20"/>
              </w:rPr>
              <w:t>d</w:t>
            </w:r>
            <w:r w:rsidRPr="001F61E7">
              <w:rPr>
                <w:rFonts w:asciiTheme="minorHAnsi" w:hAnsiTheme="minorHAnsi" w:cstheme="minorHAnsi"/>
                <w:i/>
                <w:iCs/>
                <w:color w:val="000000" w:themeColor="text1"/>
                <w:sz w:val="20"/>
                <w:szCs w:val="20"/>
              </w:rPr>
              <w:t xml:space="preserve">e </w:t>
            </w:r>
            <w:r w:rsidR="001F61E7" w:rsidRPr="001F61E7">
              <w:rPr>
                <w:rFonts w:asciiTheme="minorHAnsi" w:hAnsiTheme="minorHAnsi" w:cstheme="minorHAnsi"/>
                <w:i/>
                <w:iCs/>
                <w:color w:val="000000" w:themeColor="text1"/>
                <w:sz w:val="20"/>
                <w:szCs w:val="20"/>
              </w:rPr>
              <w:t>septiembre</w:t>
            </w:r>
            <w:r w:rsidRPr="001F61E7">
              <w:rPr>
                <w:rFonts w:asciiTheme="minorHAnsi" w:hAnsiTheme="minorHAnsi" w:cstheme="minorHAnsi"/>
                <w:i/>
                <w:iCs/>
                <w:color w:val="000000" w:themeColor="text1"/>
                <w:sz w:val="20"/>
                <w:szCs w:val="20"/>
              </w:rPr>
              <w:t xml:space="preserve"> de dos mil veintiuno, </w:t>
            </w:r>
            <w:r w:rsidR="004C5CBC">
              <w:rPr>
                <w:rFonts w:asciiTheme="minorHAnsi" w:hAnsiTheme="minorHAnsi" w:cstheme="minorHAnsi"/>
                <w:i/>
                <w:iCs/>
                <w:color w:val="000000" w:themeColor="text1"/>
                <w:sz w:val="20"/>
                <w:szCs w:val="20"/>
              </w:rPr>
              <w:t>por el término de tres meses.</w:t>
            </w:r>
          </w:p>
          <w:p w14:paraId="7791440A" w14:textId="7220C9EE" w:rsidR="00AD4BA0" w:rsidRPr="00AD4BA0" w:rsidRDefault="00AD4BA0" w:rsidP="00265CFC">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En consecuencia, se hace un escalonamiento en el </w:t>
            </w:r>
            <w:r w:rsidRPr="00AD4BA0">
              <w:rPr>
                <w:rFonts w:asciiTheme="minorHAnsi" w:hAnsiTheme="minorHAnsi" w:cstheme="minorHAnsi"/>
                <w:i/>
                <w:iCs/>
                <w:sz w:val="20"/>
                <w:szCs w:val="20"/>
              </w:rPr>
              <w:t>Juzgado d</w:t>
            </w:r>
            <w:r w:rsidRPr="00AD4BA0">
              <w:rPr>
                <w:rFonts w:asciiTheme="minorHAnsi" w:eastAsia="Times New Roman" w:hAnsiTheme="minorHAnsi" w:cstheme="minorHAnsi"/>
                <w:i/>
                <w:iCs/>
                <w:sz w:val="20"/>
                <w:szCs w:val="20"/>
              </w:rPr>
              <w:t>e Ejecución Especializado de Medidas Aplicables a Adolescentes y de Ejecución de Sanciones Penales</w:t>
            </w:r>
            <w:r>
              <w:rPr>
                <w:rFonts w:asciiTheme="minorHAnsi" w:eastAsia="Times New Roman" w:hAnsiTheme="minorHAnsi" w:cstheme="minorHAnsi"/>
                <w:i/>
                <w:iCs/>
                <w:sz w:val="20"/>
                <w:szCs w:val="20"/>
              </w:rPr>
              <w:t xml:space="preserve"> de la siguiente forma: </w:t>
            </w:r>
          </w:p>
          <w:p w14:paraId="3A573675" w14:textId="3D2EF6D3" w:rsidR="00AD4BA0" w:rsidRDefault="00AD4BA0" w:rsidP="00265CFC">
            <w:pPr>
              <w:pStyle w:val="Sinespaciado"/>
              <w:tabs>
                <w:tab w:val="left" w:pos="1134"/>
              </w:tabs>
              <w:spacing w:line="480" w:lineRule="auto"/>
              <w:jc w:val="both"/>
              <w:rPr>
                <w:rFonts w:asciiTheme="minorHAnsi" w:hAnsiTheme="minorHAnsi" w:cstheme="minorHAnsi"/>
                <w:i/>
                <w:iCs/>
                <w:sz w:val="20"/>
                <w:szCs w:val="20"/>
              </w:rPr>
            </w:pPr>
            <w:r w:rsidRPr="00AD4BA0">
              <w:rPr>
                <w:rFonts w:asciiTheme="minorHAnsi" w:hAnsiTheme="minorHAnsi" w:cstheme="minorHAnsi"/>
                <w:b/>
                <w:bCs/>
                <w:i/>
                <w:iCs/>
                <w:sz w:val="20"/>
                <w:szCs w:val="20"/>
              </w:rPr>
              <w:t xml:space="preserve">Licenciado </w:t>
            </w:r>
            <w:proofErr w:type="spellStart"/>
            <w:r w:rsidRPr="00AD4BA0">
              <w:rPr>
                <w:rFonts w:asciiTheme="minorHAnsi" w:hAnsiTheme="minorHAnsi" w:cstheme="minorHAnsi"/>
                <w:b/>
                <w:bCs/>
                <w:i/>
                <w:iCs/>
                <w:sz w:val="20"/>
                <w:szCs w:val="20"/>
              </w:rPr>
              <w:t>Yovani</w:t>
            </w:r>
            <w:proofErr w:type="spellEnd"/>
            <w:r w:rsidRPr="00AD4BA0">
              <w:rPr>
                <w:rFonts w:asciiTheme="minorHAnsi" w:hAnsiTheme="minorHAnsi" w:cstheme="minorHAnsi"/>
                <w:b/>
                <w:bCs/>
                <w:i/>
                <w:iCs/>
                <w:sz w:val="20"/>
                <w:szCs w:val="20"/>
              </w:rPr>
              <w:t xml:space="preserve"> carro Roldán</w:t>
            </w:r>
            <w:r>
              <w:rPr>
                <w:rFonts w:asciiTheme="minorHAnsi" w:hAnsiTheme="minorHAnsi" w:cstheme="minorHAnsi"/>
                <w:i/>
                <w:iCs/>
                <w:sz w:val="20"/>
                <w:szCs w:val="20"/>
              </w:rPr>
              <w:t xml:space="preserve">, como </w:t>
            </w:r>
            <w:proofErr w:type="gramStart"/>
            <w:r>
              <w:rPr>
                <w:rFonts w:asciiTheme="minorHAnsi" w:hAnsiTheme="minorHAnsi" w:cstheme="minorHAnsi"/>
                <w:i/>
                <w:iCs/>
                <w:sz w:val="20"/>
                <w:szCs w:val="20"/>
              </w:rPr>
              <w:t>Secretario</w:t>
            </w:r>
            <w:proofErr w:type="gramEnd"/>
            <w:r>
              <w:rPr>
                <w:rFonts w:asciiTheme="minorHAnsi" w:hAnsiTheme="minorHAnsi" w:cstheme="minorHAnsi"/>
                <w:i/>
                <w:iCs/>
                <w:sz w:val="20"/>
                <w:szCs w:val="20"/>
              </w:rPr>
              <w:t xml:space="preserve"> de Acuerdos,</w:t>
            </w:r>
            <w:r w:rsidR="00764954">
              <w:rPr>
                <w:rFonts w:asciiTheme="minorHAnsi" w:hAnsiTheme="minorHAnsi" w:cstheme="minorHAnsi"/>
                <w:i/>
                <w:iCs/>
                <w:sz w:val="20"/>
                <w:szCs w:val="20"/>
              </w:rPr>
              <w:t xml:space="preserve"> (Nivel 10)</w:t>
            </w:r>
            <w:r>
              <w:rPr>
                <w:rFonts w:asciiTheme="minorHAnsi" w:hAnsiTheme="minorHAnsi" w:cstheme="minorHAnsi"/>
                <w:i/>
                <w:iCs/>
                <w:sz w:val="20"/>
                <w:szCs w:val="20"/>
              </w:rPr>
              <w:t xml:space="preserve"> en funciones de </w:t>
            </w:r>
          </w:p>
          <w:p w14:paraId="56F7D805" w14:textId="35194775" w:rsidR="00AD4BA0" w:rsidRDefault="00AD4BA0" w:rsidP="00AD4BA0">
            <w:pPr>
              <w:pStyle w:val="Sinespaciado"/>
              <w:numPr>
                <w:ilvl w:val="0"/>
                <w:numId w:val="38"/>
              </w:numPr>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Administrador </w:t>
            </w:r>
          </w:p>
          <w:p w14:paraId="25D7178A" w14:textId="033B8BDA" w:rsidR="00AD4BA0" w:rsidRDefault="00AD4BA0" w:rsidP="00AD4BA0">
            <w:pPr>
              <w:pStyle w:val="Sinespaciado"/>
              <w:numPr>
                <w:ilvl w:val="0"/>
                <w:numId w:val="38"/>
              </w:numPr>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Asistente de Sala</w:t>
            </w:r>
          </w:p>
          <w:p w14:paraId="1E70DB93" w14:textId="0074277D" w:rsidR="00AD4BA0" w:rsidRDefault="00AD4BA0" w:rsidP="00AD4BA0">
            <w:pPr>
              <w:pStyle w:val="Sinespaciado"/>
              <w:numPr>
                <w:ilvl w:val="0"/>
                <w:numId w:val="38"/>
              </w:numPr>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Asistente de Audiencia </w:t>
            </w:r>
          </w:p>
          <w:p w14:paraId="031B84AF" w14:textId="1E54169A" w:rsidR="00AD4BA0" w:rsidRDefault="00AD4BA0" w:rsidP="00AD4BA0">
            <w:pPr>
              <w:pStyle w:val="Sinespaciado"/>
              <w:numPr>
                <w:ilvl w:val="0"/>
                <w:numId w:val="38"/>
              </w:numPr>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Asistente de Causa</w:t>
            </w:r>
          </w:p>
          <w:p w14:paraId="57DE0345" w14:textId="3224B36C" w:rsidR="00AD4BA0" w:rsidRDefault="00AD4BA0" w:rsidP="00265CFC">
            <w:pPr>
              <w:pStyle w:val="Sinespaciado"/>
              <w:tabs>
                <w:tab w:val="left" w:pos="1134"/>
              </w:tabs>
              <w:spacing w:line="480" w:lineRule="auto"/>
              <w:jc w:val="both"/>
              <w:rPr>
                <w:rFonts w:asciiTheme="minorHAnsi" w:hAnsiTheme="minorHAnsi" w:cstheme="minorHAnsi"/>
                <w:i/>
                <w:iCs/>
                <w:sz w:val="20"/>
                <w:szCs w:val="20"/>
              </w:rPr>
            </w:pPr>
            <w:r w:rsidRPr="00AD4BA0">
              <w:rPr>
                <w:rFonts w:asciiTheme="minorHAnsi" w:hAnsiTheme="minorHAnsi" w:cstheme="minorHAnsi"/>
                <w:b/>
                <w:bCs/>
                <w:i/>
                <w:iCs/>
                <w:sz w:val="20"/>
                <w:szCs w:val="20"/>
              </w:rPr>
              <w:t>Licenciado Adrián Pérez Jiménez</w:t>
            </w:r>
            <w:r>
              <w:rPr>
                <w:rFonts w:asciiTheme="minorHAnsi" w:hAnsiTheme="minorHAnsi" w:cstheme="minorHAnsi"/>
                <w:b/>
                <w:bCs/>
                <w:i/>
                <w:iCs/>
                <w:sz w:val="20"/>
                <w:szCs w:val="20"/>
              </w:rPr>
              <w:t xml:space="preserve">, </w:t>
            </w:r>
            <w:r w:rsidR="00764954" w:rsidRPr="00764954">
              <w:rPr>
                <w:rFonts w:asciiTheme="minorHAnsi" w:hAnsiTheme="minorHAnsi" w:cstheme="minorHAnsi"/>
                <w:i/>
                <w:iCs/>
                <w:sz w:val="20"/>
                <w:szCs w:val="20"/>
              </w:rPr>
              <w:t>(Nivel 9)</w:t>
            </w:r>
            <w:r w:rsidR="00764954">
              <w:rPr>
                <w:rFonts w:asciiTheme="minorHAnsi" w:hAnsiTheme="minorHAnsi" w:cstheme="minorHAnsi"/>
                <w:i/>
                <w:iCs/>
                <w:sz w:val="20"/>
                <w:szCs w:val="20"/>
              </w:rPr>
              <w:t>,</w:t>
            </w:r>
            <w:r w:rsidR="00BB2E6F">
              <w:rPr>
                <w:rFonts w:asciiTheme="minorHAnsi" w:hAnsiTheme="minorHAnsi" w:cstheme="minorHAnsi"/>
                <w:i/>
                <w:iCs/>
                <w:sz w:val="20"/>
                <w:szCs w:val="20"/>
              </w:rPr>
              <w:t xml:space="preserve"> </w:t>
            </w:r>
            <w:r w:rsidRPr="00AD4BA0">
              <w:rPr>
                <w:rFonts w:asciiTheme="minorHAnsi" w:hAnsiTheme="minorHAnsi" w:cstheme="minorHAnsi"/>
                <w:i/>
                <w:iCs/>
                <w:sz w:val="20"/>
                <w:szCs w:val="20"/>
              </w:rPr>
              <w:t>c</w:t>
            </w:r>
            <w:r>
              <w:rPr>
                <w:rFonts w:asciiTheme="minorHAnsi" w:hAnsiTheme="minorHAnsi" w:cstheme="minorHAnsi"/>
                <w:i/>
                <w:iCs/>
                <w:sz w:val="20"/>
                <w:szCs w:val="20"/>
              </w:rPr>
              <w:t xml:space="preserve">omo Proyectista de Juzgado; </w:t>
            </w:r>
          </w:p>
          <w:p w14:paraId="39CE9450" w14:textId="27D79B3C" w:rsidR="00BB2E6F" w:rsidRDefault="00BB2E6F" w:rsidP="00265CFC">
            <w:pPr>
              <w:pStyle w:val="Sinespaciado"/>
              <w:tabs>
                <w:tab w:val="left" w:pos="1134"/>
              </w:tabs>
              <w:spacing w:line="480" w:lineRule="auto"/>
              <w:jc w:val="both"/>
              <w:rPr>
                <w:rFonts w:asciiTheme="minorHAnsi" w:hAnsiTheme="minorHAnsi" w:cstheme="minorHAnsi"/>
                <w:i/>
                <w:iCs/>
                <w:sz w:val="20"/>
                <w:szCs w:val="20"/>
              </w:rPr>
            </w:pPr>
            <w:r w:rsidRPr="00BB2E6F">
              <w:rPr>
                <w:rFonts w:asciiTheme="minorHAnsi" w:hAnsiTheme="minorHAnsi" w:cstheme="minorHAnsi"/>
                <w:b/>
                <w:bCs/>
                <w:i/>
                <w:iCs/>
                <w:sz w:val="20"/>
                <w:szCs w:val="20"/>
              </w:rPr>
              <w:t>Licenciado Alejandro Ramírez Conde</w:t>
            </w:r>
            <w:r>
              <w:rPr>
                <w:rFonts w:asciiTheme="minorHAnsi" w:hAnsiTheme="minorHAnsi" w:cstheme="minorHAnsi"/>
                <w:b/>
                <w:bCs/>
                <w:i/>
                <w:iCs/>
                <w:sz w:val="20"/>
                <w:szCs w:val="20"/>
              </w:rPr>
              <w:t xml:space="preserve">. </w:t>
            </w:r>
            <w:r w:rsidRPr="00BB2E6F">
              <w:rPr>
                <w:rFonts w:asciiTheme="minorHAnsi" w:hAnsiTheme="minorHAnsi" w:cstheme="minorHAnsi"/>
                <w:i/>
                <w:iCs/>
                <w:sz w:val="20"/>
                <w:szCs w:val="20"/>
              </w:rPr>
              <w:t>c</w:t>
            </w:r>
            <w:r w:rsidR="00AD4BA0">
              <w:rPr>
                <w:rFonts w:asciiTheme="minorHAnsi" w:hAnsiTheme="minorHAnsi" w:cstheme="minorHAnsi"/>
                <w:i/>
                <w:iCs/>
                <w:sz w:val="20"/>
                <w:szCs w:val="20"/>
              </w:rPr>
              <w:t xml:space="preserve">omo </w:t>
            </w:r>
            <w:r w:rsidR="002E5254">
              <w:rPr>
                <w:rFonts w:asciiTheme="minorHAnsi" w:hAnsiTheme="minorHAnsi" w:cstheme="minorHAnsi"/>
                <w:i/>
                <w:iCs/>
                <w:sz w:val="20"/>
                <w:szCs w:val="20"/>
              </w:rPr>
              <w:t>A</w:t>
            </w:r>
            <w:r w:rsidR="00AD4BA0">
              <w:rPr>
                <w:rFonts w:asciiTheme="minorHAnsi" w:hAnsiTheme="minorHAnsi" w:cstheme="minorHAnsi"/>
                <w:i/>
                <w:iCs/>
                <w:sz w:val="20"/>
                <w:szCs w:val="20"/>
              </w:rPr>
              <w:t xml:space="preserve">sistente de </w:t>
            </w:r>
            <w:r w:rsidR="002E5254">
              <w:rPr>
                <w:rFonts w:asciiTheme="minorHAnsi" w:hAnsiTheme="minorHAnsi" w:cstheme="minorHAnsi"/>
                <w:i/>
                <w:iCs/>
                <w:sz w:val="20"/>
                <w:szCs w:val="20"/>
              </w:rPr>
              <w:t>N</w:t>
            </w:r>
            <w:r w:rsidR="00AD4BA0">
              <w:rPr>
                <w:rFonts w:asciiTheme="minorHAnsi" w:hAnsiTheme="minorHAnsi" w:cstheme="minorHAnsi"/>
                <w:i/>
                <w:iCs/>
                <w:sz w:val="20"/>
                <w:szCs w:val="20"/>
              </w:rPr>
              <w:t>otificaciones</w:t>
            </w:r>
            <w:r w:rsidR="00764954">
              <w:rPr>
                <w:rFonts w:asciiTheme="minorHAnsi" w:hAnsiTheme="minorHAnsi" w:cstheme="minorHAnsi"/>
                <w:i/>
                <w:iCs/>
                <w:sz w:val="20"/>
                <w:szCs w:val="20"/>
              </w:rPr>
              <w:t xml:space="preserve"> (Nivel 7)</w:t>
            </w:r>
            <w:r w:rsidR="00AD4BA0">
              <w:rPr>
                <w:rFonts w:asciiTheme="minorHAnsi" w:hAnsiTheme="minorHAnsi" w:cstheme="minorHAnsi"/>
                <w:i/>
                <w:iCs/>
                <w:sz w:val="20"/>
                <w:szCs w:val="20"/>
              </w:rPr>
              <w:t xml:space="preserve"> </w:t>
            </w:r>
          </w:p>
          <w:p w14:paraId="0CEF6698" w14:textId="12DD5D2A" w:rsidR="00C44825" w:rsidRDefault="00C44825" w:rsidP="00C44825">
            <w:pPr>
              <w:pStyle w:val="Sinespaciado"/>
              <w:tabs>
                <w:tab w:val="left" w:pos="1134"/>
              </w:tabs>
              <w:spacing w:line="480" w:lineRule="auto"/>
              <w:jc w:val="both"/>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C</w:t>
            </w:r>
            <w:r w:rsidRPr="001F61E7">
              <w:rPr>
                <w:rFonts w:asciiTheme="minorHAnsi" w:hAnsiTheme="minorHAnsi" w:cstheme="minorHAnsi"/>
                <w:i/>
                <w:iCs/>
                <w:color w:val="000000" w:themeColor="text1"/>
                <w:sz w:val="20"/>
                <w:szCs w:val="20"/>
              </w:rPr>
              <w:t xml:space="preserve">on efectos a partir del veinte de septiembre de dos mil veintiuno, </w:t>
            </w:r>
            <w:r>
              <w:rPr>
                <w:rFonts w:asciiTheme="minorHAnsi" w:hAnsiTheme="minorHAnsi" w:cstheme="minorHAnsi"/>
                <w:i/>
                <w:iCs/>
                <w:color w:val="000000" w:themeColor="text1"/>
                <w:sz w:val="20"/>
                <w:szCs w:val="20"/>
              </w:rPr>
              <w:t>por el término de tres meses.</w:t>
            </w:r>
          </w:p>
          <w:p w14:paraId="74A3655C" w14:textId="64C7C25C" w:rsidR="002E5254" w:rsidRDefault="002E5254" w:rsidP="002E5254">
            <w:pPr>
              <w:spacing w:line="480" w:lineRule="auto"/>
              <w:jc w:val="both"/>
              <w:rPr>
                <w:rFonts w:asciiTheme="minorHAnsi" w:hAnsiTheme="minorHAnsi" w:cstheme="minorHAnsi"/>
                <w:i/>
                <w:iCs/>
                <w:sz w:val="20"/>
                <w:szCs w:val="20"/>
              </w:rPr>
            </w:pPr>
            <w:r w:rsidRPr="002E5254">
              <w:rPr>
                <w:rFonts w:asciiTheme="minorHAnsi" w:hAnsiTheme="minorHAnsi" w:cstheme="minorHAnsi"/>
                <w:b/>
                <w:bCs/>
                <w:i/>
                <w:iCs/>
                <w:sz w:val="20"/>
                <w:szCs w:val="20"/>
              </w:rPr>
              <w:t>Licenciada Dania Patricia Anaya</w:t>
            </w:r>
            <w:r>
              <w:rPr>
                <w:rFonts w:asciiTheme="minorHAnsi" w:hAnsiTheme="minorHAnsi" w:cstheme="minorHAnsi"/>
                <w:b/>
                <w:bCs/>
                <w:i/>
                <w:iCs/>
                <w:sz w:val="20"/>
                <w:szCs w:val="20"/>
              </w:rPr>
              <w:t xml:space="preserve">, </w:t>
            </w:r>
            <w:r>
              <w:rPr>
                <w:rFonts w:asciiTheme="minorHAnsi" w:hAnsiTheme="minorHAnsi" w:cstheme="minorHAnsi"/>
                <w:i/>
                <w:iCs/>
                <w:sz w:val="20"/>
                <w:szCs w:val="20"/>
              </w:rPr>
              <w:t>como Asistente de Atención al</w:t>
            </w:r>
            <w:r w:rsidR="00EF5C31">
              <w:rPr>
                <w:rFonts w:asciiTheme="minorHAnsi" w:hAnsiTheme="minorHAnsi" w:cstheme="minorHAnsi"/>
                <w:i/>
                <w:iCs/>
                <w:sz w:val="20"/>
                <w:szCs w:val="20"/>
              </w:rPr>
              <w:t xml:space="preserve"> </w:t>
            </w:r>
            <w:r>
              <w:rPr>
                <w:rFonts w:asciiTheme="minorHAnsi" w:hAnsiTheme="minorHAnsi" w:cstheme="minorHAnsi"/>
                <w:i/>
                <w:iCs/>
                <w:sz w:val="20"/>
                <w:szCs w:val="20"/>
              </w:rPr>
              <w:t>Público</w:t>
            </w:r>
            <w:r w:rsidR="00EF5C31">
              <w:rPr>
                <w:rFonts w:asciiTheme="minorHAnsi" w:hAnsiTheme="minorHAnsi" w:cstheme="minorHAnsi"/>
                <w:i/>
                <w:iCs/>
                <w:sz w:val="20"/>
                <w:szCs w:val="20"/>
              </w:rPr>
              <w:t>, (Nivel 5)</w:t>
            </w:r>
            <w:r w:rsidR="00B07EC7">
              <w:rPr>
                <w:rFonts w:asciiTheme="minorHAnsi" w:hAnsiTheme="minorHAnsi" w:cstheme="minorHAnsi"/>
                <w:i/>
                <w:iCs/>
                <w:sz w:val="20"/>
                <w:szCs w:val="20"/>
              </w:rPr>
              <w:t>.</w:t>
            </w:r>
            <w:r w:rsidR="00EF5C31">
              <w:rPr>
                <w:rFonts w:asciiTheme="minorHAnsi" w:hAnsiTheme="minorHAnsi" w:cstheme="minorHAnsi"/>
                <w:i/>
                <w:iCs/>
                <w:sz w:val="20"/>
                <w:szCs w:val="20"/>
              </w:rPr>
              <w:t xml:space="preserve"> </w:t>
            </w:r>
          </w:p>
          <w:p w14:paraId="6142FB12" w14:textId="19008644" w:rsidR="00AD4BA0" w:rsidRPr="00750A64" w:rsidRDefault="00EB46C2" w:rsidP="00C44825">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color w:val="000000" w:themeColor="text1"/>
                <w:sz w:val="20"/>
                <w:szCs w:val="20"/>
              </w:rPr>
              <w:t>C</w:t>
            </w:r>
            <w:r w:rsidRPr="001F61E7">
              <w:rPr>
                <w:rFonts w:asciiTheme="minorHAnsi" w:hAnsiTheme="minorHAnsi" w:cstheme="minorHAnsi"/>
                <w:i/>
                <w:iCs/>
                <w:color w:val="000000" w:themeColor="text1"/>
                <w:sz w:val="20"/>
                <w:szCs w:val="20"/>
              </w:rPr>
              <w:t xml:space="preserve">on efectos a partir del </w:t>
            </w:r>
            <w:r w:rsidR="00C44825">
              <w:rPr>
                <w:rFonts w:asciiTheme="minorHAnsi" w:hAnsiTheme="minorHAnsi" w:cstheme="minorHAnsi"/>
                <w:i/>
                <w:iCs/>
                <w:color w:val="000000" w:themeColor="text1"/>
                <w:sz w:val="20"/>
                <w:szCs w:val="20"/>
              </w:rPr>
              <w:t>veintitrés</w:t>
            </w:r>
            <w:r w:rsidRPr="001F61E7">
              <w:rPr>
                <w:rFonts w:asciiTheme="minorHAnsi" w:hAnsiTheme="minorHAnsi" w:cstheme="minorHAnsi"/>
                <w:i/>
                <w:iCs/>
                <w:color w:val="000000" w:themeColor="text1"/>
                <w:sz w:val="20"/>
                <w:szCs w:val="20"/>
              </w:rPr>
              <w:t xml:space="preserve"> de septiembre de dos mil veintiuno, </w:t>
            </w:r>
            <w:r>
              <w:rPr>
                <w:rFonts w:asciiTheme="minorHAnsi" w:hAnsiTheme="minorHAnsi" w:cstheme="minorHAnsi"/>
                <w:i/>
                <w:iCs/>
                <w:color w:val="000000" w:themeColor="text1"/>
                <w:sz w:val="20"/>
                <w:szCs w:val="20"/>
              </w:rPr>
              <w:t>por el término de tres meses.</w:t>
            </w:r>
          </w:p>
        </w:tc>
      </w:tr>
      <w:tr w:rsidR="00265CFC" w:rsidRPr="001B5AE4" w14:paraId="4348078F" w14:textId="77777777" w:rsidTr="00F95E6C">
        <w:trPr>
          <w:trHeight w:val="2811"/>
        </w:trPr>
        <w:tc>
          <w:tcPr>
            <w:tcW w:w="3256" w:type="dxa"/>
            <w:tcBorders>
              <w:top w:val="single" w:sz="4" w:space="0" w:color="auto"/>
              <w:left w:val="single" w:sz="4" w:space="0" w:color="auto"/>
              <w:right w:val="single" w:sz="4" w:space="0" w:color="auto"/>
            </w:tcBorders>
          </w:tcPr>
          <w:p w14:paraId="419F06C9" w14:textId="50D778E0" w:rsidR="00265CFC" w:rsidRPr="00331965" w:rsidRDefault="000F6ED9" w:rsidP="001F61E7">
            <w:pPr>
              <w:spacing w:line="480" w:lineRule="auto"/>
              <w:jc w:val="both"/>
              <w:rPr>
                <w:rFonts w:ascii="Cambria" w:hAnsi="Cambria" w:cs="Calibri"/>
                <w:b/>
                <w:bCs/>
                <w:sz w:val="24"/>
                <w:szCs w:val="24"/>
              </w:rPr>
            </w:pPr>
            <w:r>
              <w:rPr>
                <w:rFonts w:ascii="Cambria" w:hAnsi="Cambria" w:cs="Calibri"/>
                <w:b/>
                <w:bCs/>
                <w:sz w:val="24"/>
                <w:szCs w:val="24"/>
              </w:rPr>
              <w:t xml:space="preserve">LIC. </w:t>
            </w:r>
            <w:r w:rsidR="00265CFC" w:rsidRPr="00331965">
              <w:rPr>
                <w:rFonts w:ascii="Cambria" w:hAnsi="Cambria" w:cs="Calibri"/>
                <w:b/>
                <w:bCs/>
                <w:sz w:val="24"/>
                <w:szCs w:val="24"/>
              </w:rPr>
              <w:t>ENGELSHAKESPEARE GERALDINO LINCOLN RODRÍGUEZ RIOS</w:t>
            </w:r>
          </w:p>
        </w:tc>
        <w:tc>
          <w:tcPr>
            <w:tcW w:w="4536" w:type="dxa"/>
            <w:tcBorders>
              <w:top w:val="single" w:sz="4" w:space="0" w:color="auto"/>
              <w:left w:val="single" w:sz="4" w:space="0" w:color="auto"/>
              <w:right w:val="single" w:sz="4" w:space="0" w:color="auto"/>
            </w:tcBorders>
          </w:tcPr>
          <w:p w14:paraId="4DEC6EBE" w14:textId="77777777" w:rsidR="00265CFC" w:rsidRDefault="00265CFC" w:rsidP="00C0514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w:t>
            </w:r>
          </w:p>
          <w:p w14:paraId="0CD43027" w14:textId="1243D536" w:rsidR="00265CFC" w:rsidRDefault="00265CFC" w:rsidP="00C0514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Como Jeje de Sección (nivel 7), en funciones de encargado del Archivo del Poder Judicial del Estado, con efectos a partir del veinte de septiembre de dos mil veintiuno, por el término de tres meses.</w:t>
            </w:r>
          </w:p>
        </w:tc>
      </w:tr>
      <w:tr w:rsidR="006A7C00" w:rsidRPr="001B5AE4" w14:paraId="5748B1C0" w14:textId="77777777" w:rsidTr="00F95E6C">
        <w:trPr>
          <w:trHeight w:val="2811"/>
        </w:trPr>
        <w:tc>
          <w:tcPr>
            <w:tcW w:w="3256" w:type="dxa"/>
            <w:tcBorders>
              <w:top w:val="single" w:sz="4" w:space="0" w:color="auto"/>
              <w:left w:val="single" w:sz="4" w:space="0" w:color="auto"/>
              <w:right w:val="single" w:sz="4" w:space="0" w:color="auto"/>
            </w:tcBorders>
          </w:tcPr>
          <w:p w14:paraId="55EC37B7" w14:textId="77777777" w:rsidR="006A7C00" w:rsidRPr="00331965" w:rsidRDefault="006A7C00" w:rsidP="006A7C00">
            <w:pPr>
              <w:pStyle w:val="Sinespaciado"/>
              <w:tabs>
                <w:tab w:val="left" w:pos="1134"/>
              </w:tabs>
              <w:spacing w:line="480" w:lineRule="auto"/>
              <w:jc w:val="both"/>
              <w:rPr>
                <w:rFonts w:asciiTheme="minorHAnsi" w:hAnsiTheme="minorHAnsi" w:cstheme="minorHAnsi"/>
                <w:b/>
                <w:bCs/>
                <w:noProof/>
                <w:sz w:val="24"/>
                <w:szCs w:val="24"/>
              </w:rPr>
            </w:pPr>
            <w:r w:rsidRPr="00331965">
              <w:rPr>
                <w:rFonts w:asciiTheme="minorHAnsi" w:hAnsiTheme="minorHAnsi" w:cstheme="minorHAnsi"/>
                <w:b/>
                <w:bCs/>
                <w:noProof/>
                <w:sz w:val="24"/>
                <w:szCs w:val="24"/>
              </w:rPr>
              <w:lastRenderedPageBreak/>
              <w:t>LCDO. JOEL CASTILLO GONZÁLEZ</w:t>
            </w:r>
          </w:p>
          <w:p w14:paraId="6222461D" w14:textId="77777777" w:rsidR="006A7C00" w:rsidRPr="00077EC9" w:rsidRDefault="006A7C00" w:rsidP="006A7C00">
            <w:pPr>
              <w:pStyle w:val="Sinespaciado"/>
              <w:tabs>
                <w:tab w:val="left" w:pos="1134"/>
              </w:tabs>
              <w:spacing w:line="480" w:lineRule="auto"/>
              <w:jc w:val="both"/>
              <w:rPr>
                <w:rFonts w:asciiTheme="minorHAnsi" w:hAnsiTheme="minorHAnsi" w:cstheme="minorHAnsi"/>
                <w:noProof/>
              </w:rPr>
            </w:pPr>
            <w:r w:rsidRPr="00077EC9">
              <w:rPr>
                <w:rFonts w:asciiTheme="minorHAnsi" w:hAnsiTheme="minorHAnsi" w:cstheme="minorHAnsi"/>
                <w:noProof/>
              </w:rPr>
              <w:t>Diligenciario (Nivel 7), adscrito al Juzgado Primero de lo Familiar del Distrito Judicial del Cuauhtémoc.</w:t>
            </w:r>
          </w:p>
          <w:p w14:paraId="666A04C1" w14:textId="77777777" w:rsidR="006A7C00" w:rsidRPr="001F61E7" w:rsidRDefault="006A7C00" w:rsidP="006A7C00">
            <w:pPr>
              <w:spacing w:line="480" w:lineRule="auto"/>
              <w:jc w:val="both"/>
              <w:rPr>
                <w:rFonts w:ascii="Cambria" w:hAnsi="Cambria" w:cs="Calibri"/>
                <w:b/>
                <w:bCs/>
              </w:rPr>
            </w:pPr>
          </w:p>
        </w:tc>
        <w:tc>
          <w:tcPr>
            <w:tcW w:w="4536" w:type="dxa"/>
            <w:tcBorders>
              <w:top w:val="single" w:sz="4" w:space="0" w:color="auto"/>
              <w:left w:val="single" w:sz="4" w:space="0" w:color="auto"/>
              <w:right w:val="single" w:sz="4" w:space="0" w:color="auto"/>
            </w:tcBorders>
          </w:tcPr>
          <w:p w14:paraId="0740FD7C" w14:textId="77777777" w:rsidR="006A7C00" w:rsidRDefault="006A7C00" w:rsidP="006A7C00">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w:t>
            </w:r>
          </w:p>
          <w:p w14:paraId="0C453D2D" w14:textId="0E51EEE6" w:rsidR="006A7C00" w:rsidRDefault="006A7C00" w:rsidP="006A7C00">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Con su mismo nivel y cargo, en funciones de </w:t>
            </w:r>
            <w:r w:rsidR="00AD4BA0">
              <w:rPr>
                <w:rFonts w:asciiTheme="minorHAnsi" w:hAnsiTheme="minorHAnsi" w:cstheme="minorHAnsi"/>
                <w:i/>
                <w:iCs/>
                <w:sz w:val="20"/>
                <w:szCs w:val="20"/>
              </w:rPr>
              <w:t>Proyectista, se adscribe al Juzgado Mercantil y de Oralidad Mercantil del Distrito Judicial de Cuauhtémoc, con efectos a partir del veinte de septiembre de dos mil veintiuno, hasta nuevas instrucciones.</w:t>
            </w:r>
          </w:p>
        </w:tc>
      </w:tr>
      <w:tr w:rsidR="006A7C00" w:rsidRPr="001B5AE4" w14:paraId="51044419" w14:textId="77777777" w:rsidTr="006514A6">
        <w:tc>
          <w:tcPr>
            <w:tcW w:w="7792" w:type="dxa"/>
            <w:gridSpan w:val="2"/>
            <w:tcBorders>
              <w:top w:val="single" w:sz="4" w:space="0" w:color="auto"/>
              <w:left w:val="single" w:sz="4" w:space="0" w:color="auto"/>
              <w:bottom w:val="single" w:sz="4" w:space="0" w:color="auto"/>
              <w:right w:val="single" w:sz="4" w:space="0" w:color="auto"/>
            </w:tcBorders>
          </w:tcPr>
          <w:p w14:paraId="31D199C1" w14:textId="103DFAD5" w:rsidR="006A7C00" w:rsidRPr="00595490" w:rsidRDefault="006A7C00" w:rsidP="006A7C00">
            <w:pPr>
              <w:pStyle w:val="NormalWeb"/>
              <w:spacing w:before="0" w:beforeAutospacing="0" w:after="0" w:afterAutospacing="0" w:line="480" w:lineRule="auto"/>
              <w:jc w:val="center"/>
              <w:rPr>
                <w:rFonts w:asciiTheme="minorHAnsi" w:hAnsiTheme="minorHAnsi" w:cstheme="minorHAnsi"/>
                <w:b/>
                <w:bCs/>
                <w:sz w:val="40"/>
                <w:szCs w:val="40"/>
                <w:lang w:eastAsia="en-US"/>
              </w:rPr>
            </w:pPr>
            <w:r w:rsidRPr="00595490">
              <w:rPr>
                <w:rFonts w:asciiTheme="minorHAnsi" w:hAnsiTheme="minorHAnsi" w:cstheme="minorHAnsi"/>
                <w:b/>
                <w:bCs/>
                <w:sz w:val="40"/>
                <w:szCs w:val="40"/>
                <w:lang w:eastAsia="en-US"/>
              </w:rPr>
              <w:t>VENCIMIENTOS</w:t>
            </w:r>
          </w:p>
        </w:tc>
      </w:tr>
      <w:tr w:rsidR="006A7C00" w:rsidRPr="001B5AE4" w14:paraId="7E91C9DF" w14:textId="77777777" w:rsidTr="00AD53D2">
        <w:tc>
          <w:tcPr>
            <w:tcW w:w="3256" w:type="dxa"/>
            <w:tcBorders>
              <w:top w:val="single" w:sz="4" w:space="0" w:color="auto"/>
              <w:left w:val="single" w:sz="4" w:space="0" w:color="auto"/>
              <w:bottom w:val="single" w:sz="4" w:space="0" w:color="auto"/>
              <w:right w:val="single" w:sz="4" w:space="0" w:color="auto"/>
            </w:tcBorders>
          </w:tcPr>
          <w:p w14:paraId="5A84BDE6" w14:textId="4AC6D301" w:rsidR="006A7C00" w:rsidRPr="006A7C00" w:rsidRDefault="006A7C00" w:rsidP="006A7C00">
            <w:pPr>
              <w:spacing w:line="480" w:lineRule="auto"/>
              <w:jc w:val="both"/>
              <w:rPr>
                <w:rFonts w:asciiTheme="majorHAnsi" w:eastAsia="Times New Roman" w:hAnsiTheme="majorHAnsi"/>
                <w:b/>
                <w:bCs/>
                <w:lang w:eastAsia="es-MX"/>
              </w:rPr>
            </w:pPr>
            <w:r w:rsidRPr="006A7C00">
              <w:rPr>
                <w:rFonts w:asciiTheme="majorHAnsi" w:eastAsia="Times New Roman" w:hAnsiTheme="majorHAnsi"/>
                <w:b/>
                <w:bCs/>
                <w:lang w:eastAsia="es-MX"/>
              </w:rPr>
              <w:t>LCDA. EN ADMON. DIANA IVONNE GONZÀLEZ CERVANTES</w:t>
            </w:r>
          </w:p>
          <w:p w14:paraId="0FD6D3F4" w14:textId="4C7D6BA8" w:rsidR="006A7C00" w:rsidRPr="006A7C00" w:rsidRDefault="006A7C00" w:rsidP="006A7C00">
            <w:pPr>
              <w:spacing w:line="480" w:lineRule="auto"/>
              <w:jc w:val="both"/>
              <w:rPr>
                <w:rFonts w:asciiTheme="majorHAnsi" w:eastAsia="Times New Roman" w:hAnsiTheme="majorHAnsi"/>
                <w:lang w:eastAsia="es-MX"/>
              </w:rPr>
            </w:pPr>
            <w:r w:rsidRPr="006A7C00">
              <w:rPr>
                <w:rFonts w:asciiTheme="majorHAnsi" w:eastAsia="Times New Roman" w:hAnsiTheme="majorHAnsi"/>
                <w:lang w:eastAsia="es-MX"/>
              </w:rPr>
              <w:t>Auxiliar Técnico (Nivel 3)</w:t>
            </w:r>
          </w:p>
          <w:p w14:paraId="565FEF31" w14:textId="2BE2B73C" w:rsidR="006A7C00" w:rsidRPr="006A7C00" w:rsidRDefault="006A7C00" w:rsidP="006A7C00">
            <w:pPr>
              <w:spacing w:line="480" w:lineRule="auto"/>
              <w:jc w:val="both"/>
              <w:rPr>
                <w:rFonts w:asciiTheme="majorHAnsi" w:eastAsia="Times New Roman" w:hAnsiTheme="majorHAnsi"/>
                <w:lang w:eastAsia="es-MX"/>
              </w:rPr>
            </w:pPr>
            <w:r w:rsidRPr="006A7C00">
              <w:rPr>
                <w:rFonts w:asciiTheme="majorHAnsi" w:eastAsia="Times New Roman" w:hAnsiTheme="majorHAnsi"/>
                <w:lang w:eastAsia="es-MX"/>
              </w:rPr>
              <w:t xml:space="preserve">Adscrita a la Secretaría General de Acuerdos del Tribunal Superior de Justicia </w:t>
            </w:r>
          </w:p>
          <w:p w14:paraId="30FAA7A6" w14:textId="3D8478DA" w:rsidR="006A7C00" w:rsidRPr="006A7C00" w:rsidRDefault="006A7C00" w:rsidP="006A7C00">
            <w:pPr>
              <w:jc w:val="both"/>
              <w:rPr>
                <w:rFonts w:asciiTheme="majorHAnsi" w:eastAsia="Times New Roman" w:hAnsiTheme="majorHAnsi"/>
                <w:lang w:eastAsia="es-MX"/>
              </w:rPr>
            </w:pPr>
            <w:r w:rsidRPr="006A7C00">
              <w:rPr>
                <w:rFonts w:asciiTheme="majorHAnsi" w:eastAsia="Times New Roman" w:hAnsiTheme="majorHAnsi"/>
                <w:b/>
                <w:bCs/>
                <w:lang w:eastAsia="es-MX"/>
              </w:rPr>
              <w:t>VENCE INTERINATO</w:t>
            </w:r>
            <w:r w:rsidRPr="006A7C00">
              <w:rPr>
                <w:rFonts w:asciiTheme="majorHAnsi" w:eastAsia="Times New Roman" w:hAnsiTheme="majorHAnsi"/>
                <w:lang w:eastAsia="es-MX"/>
              </w:rPr>
              <w:t>: 23-sep-21</w:t>
            </w:r>
          </w:p>
          <w:p w14:paraId="2CF41BC9" w14:textId="77777777" w:rsidR="006A7C00" w:rsidRPr="001B5AE4" w:rsidRDefault="006A7C00" w:rsidP="006A7C00">
            <w:pPr>
              <w:pStyle w:val="Sinespaciado"/>
              <w:tabs>
                <w:tab w:val="left" w:pos="1134"/>
              </w:tabs>
              <w:spacing w:line="480" w:lineRule="auto"/>
              <w:jc w:val="both"/>
              <w:rPr>
                <w:rFonts w:asciiTheme="minorHAnsi" w:hAnsiTheme="minorHAnsi" w:cstheme="minorHAnsi"/>
                <w:b/>
                <w:bCs/>
                <w:color w:val="FF0000"/>
              </w:rPr>
            </w:pPr>
          </w:p>
        </w:tc>
        <w:tc>
          <w:tcPr>
            <w:tcW w:w="4536" w:type="dxa"/>
            <w:tcBorders>
              <w:top w:val="single" w:sz="4" w:space="0" w:color="auto"/>
              <w:left w:val="single" w:sz="4" w:space="0" w:color="auto"/>
              <w:bottom w:val="single" w:sz="4" w:space="0" w:color="auto"/>
              <w:right w:val="single" w:sz="4" w:space="0" w:color="auto"/>
            </w:tcBorders>
          </w:tcPr>
          <w:p w14:paraId="5FA13BA6" w14:textId="08E5950B" w:rsidR="006A7C00" w:rsidRDefault="006A7C00" w:rsidP="006A7C00">
            <w:pPr>
              <w:pStyle w:val="NormalWeb"/>
              <w:spacing w:before="0" w:beforeAutospacing="0" w:after="0" w:afterAutospacing="0" w:line="480" w:lineRule="auto"/>
              <w:jc w:val="both"/>
              <w:rPr>
                <w:rFonts w:asciiTheme="minorHAnsi" w:hAnsiTheme="minorHAnsi" w:cstheme="minorHAnsi"/>
                <w:i/>
                <w:iCs/>
                <w:sz w:val="22"/>
                <w:szCs w:val="22"/>
                <w:lang w:eastAsia="en-US"/>
              </w:rPr>
            </w:pPr>
          </w:p>
          <w:p w14:paraId="6A937C0B" w14:textId="77777777" w:rsidR="006A7C00" w:rsidRDefault="006A7C00" w:rsidP="006A7C00">
            <w:pPr>
              <w:pStyle w:val="NormalWeb"/>
              <w:spacing w:before="0" w:beforeAutospacing="0" w:after="0" w:afterAutospacing="0" w:line="480" w:lineRule="auto"/>
              <w:jc w:val="both"/>
              <w:rPr>
                <w:rFonts w:asciiTheme="minorHAnsi" w:hAnsiTheme="minorHAnsi" w:cstheme="minorHAnsi"/>
                <w:i/>
                <w:iCs/>
                <w:sz w:val="22"/>
                <w:szCs w:val="22"/>
                <w:lang w:eastAsia="en-US"/>
              </w:rPr>
            </w:pPr>
          </w:p>
          <w:p w14:paraId="2BDAA8FD" w14:textId="69B597AF" w:rsidR="006A7C00" w:rsidRPr="001B5AE4" w:rsidRDefault="00BB2E6F" w:rsidP="006A7C00">
            <w:pPr>
              <w:pStyle w:val="NormalWeb"/>
              <w:spacing w:before="0" w:beforeAutospacing="0" w:after="0" w:afterAutospacing="0" w:line="480" w:lineRule="auto"/>
              <w:jc w:val="both"/>
              <w:rPr>
                <w:rFonts w:asciiTheme="minorHAnsi" w:hAnsiTheme="minorHAnsi" w:cstheme="minorHAnsi"/>
                <w:i/>
                <w:iCs/>
                <w:sz w:val="22"/>
                <w:szCs w:val="22"/>
                <w:lang w:eastAsia="en-US"/>
              </w:rPr>
            </w:pPr>
            <w:r>
              <w:rPr>
                <w:rFonts w:asciiTheme="minorHAnsi" w:hAnsiTheme="minorHAnsi" w:cstheme="minorHAnsi"/>
                <w:i/>
                <w:iCs/>
                <w:sz w:val="22"/>
                <w:szCs w:val="22"/>
                <w:lang w:eastAsia="en-US"/>
              </w:rPr>
              <w:t>Se da por concluido el interinato</w:t>
            </w:r>
          </w:p>
        </w:tc>
      </w:tr>
      <w:tr w:rsidR="006A7C00" w:rsidRPr="001B5AE4" w14:paraId="49C65D4C" w14:textId="77777777" w:rsidTr="00AD53D2">
        <w:tc>
          <w:tcPr>
            <w:tcW w:w="3256" w:type="dxa"/>
            <w:tcBorders>
              <w:top w:val="single" w:sz="4" w:space="0" w:color="auto"/>
              <w:left w:val="single" w:sz="4" w:space="0" w:color="auto"/>
              <w:bottom w:val="single" w:sz="4" w:space="0" w:color="auto"/>
              <w:right w:val="single" w:sz="4" w:space="0" w:color="auto"/>
            </w:tcBorders>
          </w:tcPr>
          <w:p w14:paraId="1D89DD81" w14:textId="70754A2D" w:rsidR="006A7C00" w:rsidRPr="00DC2936" w:rsidRDefault="006A7C00" w:rsidP="006A7C00">
            <w:pPr>
              <w:spacing w:line="480" w:lineRule="auto"/>
              <w:jc w:val="both"/>
              <w:rPr>
                <w:rFonts w:asciiTheme="majorHAnsi" w:eastAsia="Times New Roman" w:hAnsiTheme="majorHAnsi"/>
                <w:b/>
                <w:bCs/>
                <w:lang w:eastAsia="es-MX"/>
              </w:rPr>
            </w:pPr>
            <w:r w:rsidRPr="00DC2936">
              <w:rPr>
                <w:rFonts w:asciiTheme="majorHAnsi" w:eastAsia="Times New Roman" w:hAnsiTheme="majorHAnsi"/>
                <w:b/>
                <w:bCs/>
                <w:lang w:eastAsia="es-MX"/>
              </w:rPr>
              <w:t>LCDO. JOSE ALBERTO HERRERA SALAZAR.</w:t>
            </w:r>
          </w:p>
          <w:p w14:paraId="5EAB8C65" w14:textId="30EF0429" w:rsidR="006A7C00" w:rsidRPr="00DC2936" w:rsidRDefault="006A7C00" w:rsidP="006A7C00">
            <w:pPr>
              <w:spacing w:line="480" w:lineRule="auto"/>
              <w:jc w:val="both"/>
              <w:rPr>
                <w:rFonts w:asciiTheme="majorHAnsi" w:eastAsia="Times New Roman" w:hAnsiTheme="majorHAnsi"/>
                <w:lang w:eastAsia="es-MX"/>
              </w:rPr>
            </w:pPr>
            <w:r w:rsidRPr="00DC2936">
              <w:rPr>
                <w:rFonts w:asciiTheme="majorHAnsi" w:eastAsia="Times New Roman" w:hAnsiTheme="majorHAnsi"/>
                <w:lang w:eastAsia="es-MX"/>
              </w:rPr>
              <w:t xml:space="preserve">Auxiliar </w:t>
            </w:r>
            <w:r>
              <w:rPr>
                <w:rFonts w:asciiTheme="majorHAnsi" w:eastAsia="Times New Roman" w:hAnsiTheme="majorHAnsi"/>
                <w:lang w:eastAsia="es-MX"/>
              </w:rPr>
              <w:t>d</w:t>
            </w:r>
            <w:r w:rsidRPr="00DC2936">
              <w:rPr>
                <w:rFonts w:asciiTheme="majorHAnsi" w:eastAsia="Times New Roman" w:hAnsiTheme="majorHAnsi"/>
                <w:lang w:eastAsia="es-MX"/>
              </w:rPr>
              <w:t>e Tr</w:t>
            </w:r>
            <w:r>
              <w:rPr>
                <w:rFonts w:asciiTheme="majorHAnsi" w:eastAsia="Times New Roman" w:hAnsiTheme="majorHAnsi"/>
                <w:lang w:eastAsia="es-MX"/>
              </w:rPr>
              <w:t>á</w:t>
            </w:r>
            <w:r w:rsidRPr="00DC2936">
              <w:rPr>
                <w:rFonts w:asciiTheme="majorHAnsi" w:eastAsia="Times New Roman" w:hAnsiTheme="majorHAnsi"/>
                <w:lang w:eastAsia="es-MX"/>
              </w:rPr>
              <w:t xml:space="preserve">mite </w:t>
            </w:r>
            <w:r>
              <w:rPr>
                <w:rFonts w:asciiTheme="majorHAnsi" w:eastAsia="Times New Roman" w:hAnsiTheme="majorHAnsi"/>
                <w:lang w:eastAsia="es-MX"/>
              </w:rPr>
              <w:t>d</w:t>
            </w:r>
            <w:r w:rsidRPr="00DC2936">
              <w:rPr>
                <w:rFonts w:asciiTheme="majorHAnsi" w:eastAsia="Times New Roman" w:hAnsiTheme="majorHAnsi"/>
                <w:lang w:eastAsia="es-MX"/>
              </w:rPr>
              <w:t xml:space="preserve">e </w:t>
            </w:r>
            <w:r>
              <w:rPr>
                <w:rFonts w:asciiTheme="majorHAnsi" w:eastAsia="Times New Roman" w:hAnsiTheme="majorHAnsi"/>
                <w:lang w:eastAsia="es-MX"/>
              </w:rPr>
              <w:t>l</w:t>
            </w:r>
            <w:r w:rsidRPr="00DC2936">
              <w:rPr>
                <w:rFonts w:asciiTheme="majorHAnsi" w:eastAsia="Times New Roman" w:hAnsiTheme="majorHAnsi"/>
                <w:lang w:eastAsia="es-MX"/>
              </w:rPr>
              <w:t>a Informaci</w:t>
            </w:r>
            <w:r>
              <w:rPr>
                <w:rFonts w:asciiTheme="majorHAnsi" w:eastAsia="Times New Roman" w:hAnsiTheme="majorHAnsi"/>
                <w:lang w:eastAsia="es-MX"/>
              </w:rPr>
              <w:t>ó</w:t>
            </w:r>
            <w:r w:rsidRPr="00DC2936">
              <w:rPr>
                <w:rFonts w:asciiTheme="majorHAnsi" w:eastAsia="Times New Roman" w:hAnsiTheme="majorHAnsi"/>
                <w:lang w:eastAsia="es-MX"/>
              </w:rPr>
              <w:t>n (Nivel 5)</w:t>
            </w:r>
          </w:p>
          <w:p w14:paraId="1E44FF8D" w14:textId="5C7F6BB0" w:rsidR="006A7C00" w:rsidRPr="00DC2936" w:rsidRDefault="006A7C00" w:rsidP="006A7C00">
            <w:pPr>
              <w:spacing w:line="480" w:lineRule="auto"/>
              <w:jc w:val="both"/>
              <w:rPr>
                <w:rFonts w:asciiTheme="majorHAnsi" w:eastAsia="Times New Roman" w:hAnsiTheme="majorHAnsi"/>
                <w:bCs/>
                <w:lang w:eastAsia="es-MX"/>
              </w:rPr>
            </w:pPr>
            <w:r w:rsidRPr="00DC2936">
              <w:rPr>
                <w:rFonts w:asciiTheme="majorHAnsi" w:eastAsia="Times New Roman" w:hAnsiTheme="majorHAnsi"/>
                <w:lang w:eastAsia="es-MX"/>
              </w:rPr>
              <w:t xml:space="preserve">Adscrito al </w:t>
            </w:r>
            <w:r w:rsidRPr="00DC2936">
              <w:rPr>
                <w:rFonts w:asciiTheme="majorHAnsi" w:eastAsia="Times New Roman" w:hAnsiTheme="majorHAnsi"/>
                <w:bCs/>
                <w:lang w:eastAsia="es-MX"/>
              </w:rPr>
              <w:t>Comité de Transparencia del Poder Judicial del Estado de Tlaxcala</w:t>
            </w:r>
            <w:r>
              <w:rPr>
                <w:rFonts w:asciiTheme="majorHAnsi" w:eastAsia="Times New Roman" w:hAnsiTheme="majorHAnsi"/>
                <w:bCs/>
                <w:lang w:eastAsia="es-MX"/>
              </w:rPr>
              <w:t>.</w:t>
            </w:r>
          </w:p>
          <w:p w14:paraId="638C5B20" w14:textId="1E927EC1" w:rsidR="006A7C00" w:rsidRPr="00164C11" w:rsidRDefault="006A7C00" w:rsidP="006A7C00">
            <w:pPr>
              <w:spacing w:line="480" w:lineRule="auto"/>
              <w:jc w:val="both"/>
              <w:rPr>
                <w:rFonts w:asciiTheme="majorHAnsi" w:eastAsia="Times New Roman" w:hAnsiTheme="majorHAnsi"/>
                <w:b/>
                <w:bCs/>
                <w:sz w:val="20"/>
                <w:szCs w:val="20"/>
                <w:lang w:eastAsia="es-MX"/>
              </w:rPr>
            </w:pPr>
            <w:r w:rsidRPr="00164C11">
              <w:rPr>
                <w:rFonts w:asciiTheme="majorHAnsi" w:eastAsia="Times New Roman" w:hAnsiTheme="majorHAnsi"/>
                <w:b/>
                <w:bCs/>
                <w:sz w:val="20"/>
                <w:szCs w:val="20"/>
                <w:lang w:eastAsia="es-MX"/>
              </w:rPr>
              <w:t>Interinato del 16-may-21 al 12-sep-21.</w:t>
            </w:r>
          </w:p>
          <w:p w14:paraId="53034127" w14:textId="2B3977E3" w:rsidR="006A7C00" w:rsidRPr="001B5AE4" w:rsidRDefault="006A7C00" w:rsidP="00BB2E6F">
            <w:pPr>
              <w:spacing w:line="480" w:lineRule="auto"/>
              <w:jc w:val="both"/>
              <w:rPr>
                <w:rFonts w:asciiTheme="minorHAnsi" w:hAnsiTheme="minorHAnsi" w:cstheme="minorHAnsi"/>
                <w:b/>
                <w:bCs/>
                <w:color w:val="FF0000"/>
              </w:rPr>
            </w:pPr>
            <w:r w:rsidRPr="00D03962">
              <w:rPr>
                <w:rFonts w:asciiTheme="majorHAnsi" w:eastAsia="Times New Roman" w:hAnsiTheme="majorHAnsi"/>
                <w:sz w:val="20"/>
                <w:szCs w:val="20"/>
                <w:lang w:eastAsia="es-MX"/>
              </w:rPr>
              <w:t>Solicitó licencia sin goce de sueldo, misma que venció el 12 de septiembre 2021</w:t>
            </w:r>
            <w:r>
              <w:rPr>
                <w:rFonts w:asciiTheme="majorHAnsi" w:eastAsia="Times New Roman" w:hAnsiTheme="majorHAnsi"/>
                <w:sz w:val="20"/>
                <w:szCs w:val="20"/>
                <w:lang w:eastAsia="es-MX"/>
              </w:rPr>
              <w:t>.</w:t>
            </w:r>
          </w:p>
        </w:tc>
        <w:tc>
          <w:tcPr>
            <w:tcW w:w="4536" w:type="dxa"/>
            <w:tcBorders>
              <w:top w:val="single" w:sz="4" w:space="0" w:color="auto"/>
              <w:left w:val="single" w:sz="4" w:space="0" w:color="auto"/>
              <w:bottom w:val="single" w:sz="4" w:space="0" w:color="auto"/>
              <w:right w:val="single" w:sz="4" w:space="0" w:color="auto"/>
            </w:tcBorders>
          </w:tcPr>
          <w:p w14:paraId="788134CF" w14:textId="77777777" w:rsidR="006A7C00" w:rsidRDefault="006A7C00" w:rsidP="006A7C00">
            <w:pPr>
              <w:spacing w:line="480" w:lineRule="auto"/>
              <w:jc w:val="both"/>
              <w:rPr>
                <w:rFonts w:asciiTheme="minorHAnsi" w:hAnsiTheme="minorHAnsi"/>
              </w:rPr>
            </w:pPr>
          </w:p>
          <w:p w14:paraId="01F21EDC" w14:textId="77777777" w:rsidR="00BB2E6F" w:rsidRDefault="00BB2E6F" w:rsidP="006A7C00">
            <w:pPr>
              <w:spacing w:line="480" w:lineRule="auto"/>
              <w:jc w:val="both"/>
              <w:rPr>
                <w:rFonts w:asciiTheme="minorHAnsi" w:hAnsiTheme="minorHAnsi"/>
              </w:rPr>
            </w:pPr>
          </w:p>
          <w:p w14:paraId="6B5A8778" w14:textId="77777777" w:rsidR="00BB2E6F" w:rsidRDefault="00BB2E6F" w:rsidP="006A7C00">
            <w:pPr>
              <w:spacing w:line="480" w:lineRule="auto"/>
              <w:jc w:val="both"/>
              <w:rPr>
                <w:rFonts w:asciiTheme="minorHAnsi" w:hAnsiTheme="minorHAnsi"/>
              </w:rPr>
            </w:pPr>
          </w:p>
          <w:p w14:paraId="63D2DB71" w14:textId="77777777" w:rsidR="00BB2E6F" w:rsidRDefault="00BB2E6F" w:rsidP="006A7C00">
            <w:pPr>
              <w:spacing w:line="480" w:lineRule="auto"/>
              <w:jc w:val="both"/>
              <w:rPr>
                <w:rFonts w:asciiTheme="minorHAnsi" w:hAnsiTheme="minorHAnsi"/>
              </w:rPr>
            </w:pPr>
          </w:p>
          <w:p w14:paraId="387ABD2C" w14:textId="0B0BEEBF" w:rsidR="006A7C00" w:rsidRPr="00D03962" w:rsidRDefault="006A7C00" w:rsidP="006A7C00">
            <w:pPr>
              <w:spacing w:line="480" w:lineRule="auto"/>
              <w:jc w:val="both"/>
              <w:rPr>
                <w:rFonts w:asciiTheme="minorHAnsi" w:hAnsiTheme="minorHAnsi"/>
              </w:rPr>
            </w:pPr>
            <w:r>
              <w:rPr>
                <w:rFonts w:asciiTheme="minorHAnsi" w:hAnsiTheme="minorHAnsi"/>
              </w:rPr>
              <w:t>En razón de que la licencia solicitada fue dentro del término de su interinato, la cual venció a la par de éste, se determina dar por concluido el mismo.</w:t>
            </w:r>
          </w:p>
          <w:p w14:paraId="3EE7481D" w14:textId="77777777" w:rsidR="006A7C00" w:rsidRPr="001B5AE4" w:rsidRDefault="006A7C00" w:rsidP="006A7C00">
            <w:pPr>
              <w:pStyle w:val="NormalWeb"/>
              <w:spacing w:before="0" w:beforeAutospacing="0" w:after="0" w:afterAutospacing="0" w:line="480" w:lineRule="auto"/>
              <w:jc w:val="both"/>
              <w:rPr>
                <w:rFonts w:asciiTheme="minorHAnsi" w:hAnsiTheme="minorHAnsi" w:cstheme="minorHAnsi"/>
                <w:i/>
                <w:iCs/>
                <w:sz w:val="22"/>
                <w:szCs w:val="22"/>
                <w:lang w:eastAsia="en-US"/>
              </w:rPr>
            </w:pPr>
          </w:p>
        </w:tc>
      </w:tr>
      <w:tr w:rsidR="006A7C00" w:rsidRPr="001B5AE4" w14:paraId="60EB3CF4" w14:textId="77777777" w:rsidTr="00AD53D2">
        <w:tc>
          <w:tcPr>
            <w:tcW w:w="3256" w:type="dxa"/>
            <w:tcBorders>
              <w:top w:val="single" w:sz="4" w:space="0" w:color="auto"/>
              <w:left w:val="single" w:sz="4" w:space="0" w:color="auto"/>
              <w:bottom w:val="single" w:sz="4" w:space="0" w:color="auto"/>
              <w:right w:val="single" w:sz="4" w:space="0" w:color="auto"/>
            </w:tcBorders>
          </w:tcPr>
          <w:p w14:paraId="7AFA8DD1" w14:textId="77777777" w:rsidR="006A7C00" w:rsidRPr="006A7C00" w:rsidRDefault="006A7C00" w:rsidP="006A7C00">
            <w:pPr>
              <w:spacing w:line="480" w:lineRule="auto"/>
              <w:jc w:val="both"/>
              <w:rPr>
                <w:rFonts w:asciiTheme="majorHAnsi" w:eastAsia="Times New Roman" w:hAnsiTheme="majorHAnsi"/>
                <w:b/>
                <w:bCs/>
                <w:lang w:eastAsia="es-MX"/>
              </w:rPr>
            </w:pPr>
          </w:p>
          <w:p w14:paraId="0A293B51" w14:textId="668AEEDD" w:rsidR="006A7C00" w:rsidRPr="00563CC4" w:rsidRDefault="006A7C00" w:rsidP="006A7C00">
            <w:pPr>
              <w:spacing w:line="480" w:lineRule="auto"/>
              <w:jc w:val="both"/>
              <w:rPr>
                <w:rFonts w:asciiTheme="majorHAnsi" w:eastAsia="Times New Roman" w:hAnsiTheme="majorHAnsi"/>
                <w:b/>
                <w:bCs/>
                <w:sz w:val="24"/>
                <w:szCs w:val="24"/>
                <w:lang w:eastAsia="es-MX"/>
              </w:rPr>
            </w:pPr>
            <w:r w:rsidRPr="00563CC4">
              <w:rPr>
                <w:rFonts w:asciiTheme="majorHAnsi" w:eastAsia="Times New Roman" w:hAnsiTheme="majorHAnsi"/>
                <w:b/>
                <w:bCs/>
                <w:sz w:val="24"/>
                <w:szCs w:val="24"/>
                <w:lang w:eastAsia="es-MX"/>
              </w:rPr>
              <w:lastRenderedPageBreak/>
              <w:t>C.P. ANA LAURA HERRERA SALAZAR</w:t>
            </w:r>
          </w:p>
          <w:p w14:paraId="16BD1780" w14:textId="72B873CD" w:rsidR="006A7C00" w:rsidRPr="006A7C00" w:rsidRDefault="006A7C00" w:rsidP="006A7C00">
            <w:pPr>
              <w:spacing w:line="480" w:lineRule="auto"/>
              <w:jc w:val="both"/>
              <w:rPr>
                <w:rFonts w:asciiTheme="majorHAnsi" w:eastAsia="Times New Roman" w:hAnsiTheme="majorHAnsi"/>
                <w:lang w:eastAsia="es-MX"/>
              </w:rPr>
            </w:pPr>
            <w:r w:rsidRPr="006A7C00">
              <w:rPr>
                <w:rFonts w:asciiTheme="majorHAnsi" w:eastAsia="Times New Roman" w:hAnsiTheme="majorHAnsi"/>
                <w:lang w:eastAsia="es-MX"/>
              </w:rPr>
              <w:t>Auxiliar de Registro y Trámite (Nivel 4)</w:t>
            </w:r>
          </w:p>
          <w:p w14:paraId="47E06A7C" w14:textId="77777777" w:rsidR="006A7C00" w:rsidRDefault="006A7C00" w:rsidP="006A7C00">
            <w:pPr>
              <w:spacing w:line="480" w:lineRule="auto"/>
              <w:jc w:val="both"/>
              <w:rPr>
                <w:rFonts w:asciiTheme="majorHAnsi" w:eastAsia="Times New Roman" w:hAnsiTheme="majorHAnsi"/>
                <w:sz w:val="18"/>
                <w:szCs w:val="20"/>
                <w:lang w:eastAsia="es-MX"/>
              </w:rPr>
            </w:pPr>
            <w:r w:rsidRPr="006A7C00">
              <w:rPr>
                <w:rFonts w:asciiTheme="majorHAnsi" w:eastAsia="Times New Roman" w:hAnsiTheme="majorHAnsi"/>
                <w:lang w:eastAsia="es-MX"/>
              </w:rPr>
              <w:t>Adscrita a la Tesorería del Poder Judicial del Estado.</w:t>
            </w:r>
          </w:p>
          <w:p w14:paraId="4DB5C889" w14:textId="550F836D" w:rsidR="006A7C00" w:rsidRPr="00164C11" w:rsidRDefault="006A7C00" w:rsidP="006A7C00">
            <w:pPr>
              <w:spacing w:line="480" w:lineRule="auto"/>
              <w:jc w:val="both"/>
              <w:rPr>
                <w:rFonts w:asciiTheme="majorHAnsi" w:eastAsia="Times New Roman" w:hAnsiTheme="majorHAnsi"/>
                <w:sz w:val="18"/>
                <w:szCs w:val="20"/>
                <w:lang w:eastAsia="es-MX"/>
              </w:rPr>
            </w:pPr>
            <w:r w:rsidRPr="00164C11">
              <w:rPr>
                <w:rFonts w:asciiTheme="majorHAnsi" w:eastAsia="Times New Roman" w:hAnsiTheme="majorHAnsi"/>
                <w:b/>
                <w:bCs/>
                <w:sz w:val="18"/>
                <w:szCs w:val="20"/>
                <w:lang w:eastAsia="es-MX"/>
              </w:rPr>
              <w:t>VENCE INTERINATO:</w:t>
            </w:r>
            <w:r>
              <w:rPr>
                <w:rFonts w:asciiTheme="majorHAnsi" w:eastAsia="Times New Roman" w:hAnsiTheme="majorHAnsi"/>
                <w:sz w:val="18"/>
                <w:szCs w:val="20"/>
                <w:lang w:eastAsia="es-MX"/>
              </w:rPr>
              <w:t xml:space="preserve"> </w:t>
            </w:r>
            <w:r w:rsidRPr="00164C11">
              <w:rPr>
                <w:rFonts w:asciiTheme="majorHAnsi" w:eastAsia="Times New Roman" w:hAnsiTheme="majorHAnsi"/>
                <w:sz w:val="18"/>
                <w:szCs w:val="20"/>
                <w:lang w:eastAsia="es-MX"/>
              </w:rPr>
              <w:t xml:space="preserve"> 23-sep-21</w:t>
            </w:r>
          </w:p>
          <w:p w14:paraId="6827539A" w14:textId="0E7417AE" w:rsidR="006A7C00" w:rsidRPr="001B5AE4" w:rsidRDefault="006A7C00" w:rsidP="006A7C00">
            <w:pPr>
              <w:spacing w:line="480" w:lineRule="auto"/>
              <w:jc w:val="both"/>
              <w:rPr>
                <w:rFonts w:asciiTheme="minorHAnsi" w:eastAsia="Times New Roman" w:hAnsiTheme="minorHAnsi" w:cstheme="minorHAnsi"/>
                <w:lang w:eastAsia="es-MX"/>
              </w:rPr>
            </w:pPr>
          </w:p>
          <w:p w14:paraId="23DA2DD4" w14:textId="77777777" w:rsidR="006A7C00" w:rsidRPr="001B5AE4" w:rsidRDefault="006A7C00" w:rsidP="006A7C00">
            <w:pPr>
              <w:pStyle w:val="Sinespaciado"/>
              <w:tabs>
                <w:tab w:val="left" w:pos="1134"/>
              </w:tabs>
              <w:spacing w:line="480" w:lineRule="auto"/>
              <w:jc w:val="both"/>
              <w:rPr>
                <w:rFonts w:asciiTheme="minorHAnsi" w:hAnsiTheme="minorHAnsi" w:cstheme="minorHAnsi"/>
                <w:b/>
                <w:bCs/>
                <w:color w:val="FF0000"/>
              </w:rPr>
            </w:pPr>
          </w:p>
        </w:tc>
        <w:tc>
          <w:tcPr>
            <w:tcW w:w="4536" w:type="dxa"/>
            <w:tcBorders>
              <w:top w:val="single" w:sz="4" w:space="0" w:color="auto"/>
              <w:left w:val="single" w:sz="4" w:space="0" w:color="auto"/>
              <w:bottom w:val="single" w:sz="4" w:space="0" w:color="auto"/>
              <w:right w:val="single" w:sz="4" w:space="0" w:color="auto"/>
            </w:tcBorders>
          </w:tcPr>
          <w:p w14:paraId="47FB9BD3" w14:textId="77777777" w:rsidR="006A7C00" w:rsidRDefault="006A7C00" w:rsidP="006A7C00">
            <w:pPr>
              <w:pStyle w:val="NormalWeb"/>
              <w:spacing w:before="0" w:beforeAutospacing="0" w:after="0" w:afterAutospacing="0" w:line="480" w:lineRule="auto"/>
              <w:jc w:val="both"/>
              <w:rPr>
                <w:rFonts w:asciiTheme="minorHAnsi" w:hAnsiTheme="minorHAnsi" w:cstheme="minorHAnsi"/>
                <w:i/>
                <w:iCs/>
                <w:sz w:val="22"/>
                <w:szCs w:val="22"/>
                <w:lang w:eastAsia="en-US"/>
              </w:rPr>
            </w:pPr>
          </w:p>
          <w:p w14:paraId="7F243DAA" w14:textId="77777777" w:rsidR="006A7C00" w:rsidRDefault="006A7C00" w:rsidP="006A7C00">
            <w:pPr>
              <w:pStyle w:val="NormalWeb"/>
              <w:spacing w:before="0" w:beforeAutospacing="0" w:after="0" w:afterAutospacing="0" w:line="480" w:lineRule="auto"/>
              <w:jc w:val="both"/>
              <w:rPr>
                <w:rFonts w:asciiTheme="minorHAnsi" w:hAnsiTheme="minorHAnsi" w:cstheme="minorHAnsi"/>
                <w:i/>
                <w:iCs/>
                <w:sz w:val="22"/>
                <w:szCs w:val="22"/>
                <w:lang w:eastAsia="en-US"/>
              </w:rPr>
            </w:pPr>
          </w:p>
          <w:p w14:paraId="00A1613C" w14:textId="77777777" w:rsidR="006A7C00" w:rsidRDefault="006A7C00" w:rsidP="006A7C00">
            <w:pPr>
              <w:pStyle w:val="NormalWeb"/>
              <w:spacing w:before="0" w:beforeAutospacing="0" w:after="0" w:afterAutospacing="0" w:line="480" w:lineRule="auto"/>
              <w:jc w:val="both"/>
              <w:rPr>
                <w:rFonts w:asciiTheme="minorHAnsi" w:hAnsiTheme="minorHAnsi" w:cstheme="minorHAnsi"/>
                <w:i/>
                <w:iCs/>
                <w:sz w:val="22"/>
                <w:szCs w:val="22"/>
                <w:lang w:eastAsia="en-US"/>
              </w:rPr>
            </w:pPr>
          </w:p>
          <w:p w14:paraId="2AD8F8E4" w14:textId="56B90047" w:rsidR="006A7C00" w:rsidRDefault="006A7C00" w:rsidP="006A7C00">
            <w:pPr>
              <w:pStyle w:val="NormalWeb"/>
              <w:spacing w:before="0" w:beforeAutospacing="0" w:after="0" w:afterAutospacing="0" w:line="480" w:lineRule="auto"/>
              <w:jc w:val="both"/>
              <w:rPr>
                <w:rFonts w:asciiTheme="minorHAnsi" w:hAnsiTheme="minorHAnsi" w:cstheme="minorHAnsi"/>
                <w:i/>
                <w:iCs/>
                <w:sz w:val="22"/>
                <w:szCs w:val="22"/>
                <w:lang w:eastAsia="en-US"/>
              </w:rPr>
            </w:pPr>
          </w:p>
          <w:p w14:paraId="124C8235" w14:textId="77777777" w:rsidR="00BB2E6F" w:rsidRDefault="00BB2E6F" w:rsidP="006A7C00">
            <w:pPr>
              <w:pStyle w:val="NormalWeb"/>
              <w:spacing w:before="0" w:beforeAutospacing="0" w:after="0" w:afterAutospacing="0" w:line="480" w:lineRule="auto"/>
              <w:jc w:val="both"/>
              <w:rPr>
                <w:rFonts w:asciiTheme="minorHAnsi" w:hAnsiTheme="minorHAnsi" w:cstheme="minorHAnsi"/>
                <w:i/>
                <w:iCs/>
                <w:sz w:val="22"/>
                <w:szCs w:val="22"/>
                <w:lang w:eastAsia="en-US"/>
              </w:rPr>
            </w:pPr>
          </w:p>
          <w:p w14:paraId="041CD385" w14:textId="4A1BE2CF" w:rsidR="006A7C00" w:rsidRPr="001B5AE4" w:rsidRDefault="006A7C00" w:rsidP="006A7C00">
            <w:pPr>
              <w:pStyle w:val="NormalWeb"/>
              <w:spacing w:before="0" w:beforeAutospacing="0" w:after="0" w:afterAutospacing="0" w:line="480" w:lineRule="auto"/>
              <w:jc w:val="both"/>
              <w:rPr>
                <w:rFonts w:asciiTheme="minorHAnsi" w:hAnsiTheme="minorHAnsi" w:cstheme="minorHAnsi"/>
                <w:i/>
                <w:iCs/>
                <w:sz w:val="22"/>
                <w:szCs w:val="22"/>
                <w:lang w:eastAsia="en-US"/>
              </w:rPr>
            </w:pPr>
            <w:r>
              <w:rPr>
                <w:rFonts w:asciiTheme="minorHAnsi" w:hAnsiTheme="minorHAnsi" w:cstheme="minorHAnsi"/>
                <w:i/>
                <w:iCs/>
                <w:sz w:val="22"/>
                <w:szCs w:val="22"/>
                <w:lang w:eastAsia="en-US"/>
              </w:rPr>
              <w:t xml:space="preserve">Se da por terminado el interinato. </w:t>
            </w:r>
          </w:p>
        </w:tc>
      </w:tr>
      <w:tr w:rsidR="006A7C00" w:rsidRPr="001B5AE4" w14:paraId="570CCDF3" w14:textId="77777777" w:rsidTr="00AD53D2">
        <w:tc>
          <w:tcPr>
            <w:tcW w:w="3256" w:type="dxa"/>
            <w:tcBorders>
              <w:top w:val="single" w:sz="4" w:space="0" w:color="auto"/>
              <w:left w:val="single" w:sz="4" w:space="0" w:color="auto"/>
              <w:bottom w:val="single" w:sz="4" w:space="0" w:color="auto"/>
              <w:right w:val="single" w:sz="4" w:space="0" w:color="auto"/>
            </w:tcBorders>
          </w:tcPr>
          <w:p w14:paraId="210FDB0E" w14:textId="14BBD943" w:rsidR="006A7C00" w:rsidRPr="00077EC9" w:rsidRDefault="006A7C00" w:rsidP="006A7C00">
            <w:pPr>
              <w:pStyle w:val="Sinespaciado"/>
              <w:tabs>
                <w:tab w:val="left" w:pos="1134"/>
              </w:tabs>
              <w:spacing w:line="480" w:lineRule="auto"/>
              <w:jc w:val="both"/>
              <w:rPr>
                <w:rFonts w:asciiTheme="minorHAnsi" w:hAnsiTheme="minorHAnsi" w:cstheme="minorHAnsi"/>
                <w:noProof/>
              </w:rPr>
            </w:pPr>
            <w:r>
              <w:rPr>
                <w:rFonts w:asciiTheme="minorHAnsi" w:hAnsiTheme="minorHAnsi" w:cstheme="minorHAnsi"/>
                <w:b/>
                <w:bCs/>
                <w:noProof/>
              </w:rPr>
              <w:lastRenderedPageBreak/>
              <w:t xml:space="preserve"> </w:t>
            </w:r>
          </w:p>
          <w:p w14:paraId="53015677" w14:textId="77777777" w:rsidR="006A7C00" w:rsidRDefault="006A7C00" w:rsidP="006A7C00">
            <w:pPr>
              <w:spacing w:line="480" w:lineRule="auto"/>
              <w:jc w:val="both"/>
              <w:rPr>
                <w:rFonts w:asciiTheme="majorHAnsi" w:eastAsia="Times New Roman" w:hAnsiTheme="majorHAnsi"/>
                <w:b/>
                <w:bCs/>
                <w:sz w:val="18"/>
                <w:szCs w:val="20"/>
                <w:lang w:eastAsia="es-MX"/>
              </w:rPr>
            </w:pPr>
          </w:p>
        </w:tc>
        <w:tc>
          <w:tcPr>
            <w:tcW w:w="4536" w:type="dxa"/>
            <w:tcBorders>
              <w:top w:val="single" w:sz="4" w:space="0" w:color="auto"/>
              <w:left w:val="single" w:sz="4" w:space="0" w:color="auto"/>
              <w:bottom w:val="single" w:sz="4" w:space="0" w:color="auto"/>
              <w:right w:val="single" w:sz="4" w:space="0" w:color="auto"/>
            </w:tcBorders>
          </w:tcPr>
          <w:p w14:paraId="755EF5E8" w14:textId="77777777" w:rsidR="006A7C00" w:rsidRDefault="006A7C00" w:rsidP="006A7C00">
            <w:pPr>
              <w:pStyle w:val="NormalWeb"/>
              <w:spacing w:before="0" w:beforeAutospacing="0" w:after="0" w:afterAutospacing="0" w:line="480" w:lineRule="auto"/>
              <w:jc w:val="both"/>
              <w:rPr>
                <w:rFonts w:asciiTheme="minorHAnsi" w:hAnsiTheme="minorHAnsi" w:cstheme="minorHAnsi"/>
                <w:i/>
                <w:iCs/>
                <w:sz w:val="22"/>
                <w:szCs w:val="22"/>
                <w:lang w:eastAsia="en-US"/>
              </w:rPr>
            </w:pPr>
          </w:p>
        </w:tc>
      </w:tr>
    </w:tbl>
    <w:p w14:paraId="6B8776EC" w14:textId="7FF48428" w:rsidR="005C5032" w:rsidRDefault="005C5032" w:rsidP="005C5032">
      <w:pPr>
        <w:spacing w:after="0" w:line="480" w:lineRule="auto"/>
        <w:jc w:val="both"/>
        <w:rPr>
          <w:rFonts w:asciiTheme="minorHAnsi" w:hAnsiTheme="minorHAnsi" w:cstheme="minorHAnsi"/>
        </w:rPr>
      </w:pPr>
      <w:r w:rsidRPr="001B5AE4">
        <w:rPr>
          <w:rFonts w:asciiTheme="minorHAnsi" w:hAnsiTheme="minorHAnsi" w:cstheme="minorHAnsi"/>
          <w:i/>
          <w:iCs/>
          <w:color w:val="000000"/>
        </w:rPr>
        <w:t xml:space="preserve">Comuníquese al Tesorero y Contralor, ambos del Poder Judicial del Estado, </w:t>
      </w:r>
      <w:proofErr w:type="gramStart"/>
      <w:r w:rsidRPr="001B5AE4">
        <w:rPr>
          <w:rFonts w:asciiTheme="minorHAnsi" w:hAnsiTheme="minorHAnsi" w:cstheme="minorHAnsi"/>
          <w:i/>
          <w:iCs/>
          <w:color w:val="000000"/>
        </w:rPr>
        <w:t>Director</w:t>
      </w:r>
      <w:proofErr w:type="gramEnd"/>
      <w:r w:rsidRPr="001B5AE4">
        <w:rPr>
          <w:rFonts w:asciiTheme="minorHAnsi" w:hAnsiTheme="minorHAnsi" w:cstheme="minorHAnsi"/>
          <w:i/>
          <w:iCs/>
          <w:color w:val="000000"/>
        </w:rPr>
        <w:t xml:space="preserve"> de Recursos Humanos y Materiales de la Secretaría Ejecutiva, para su conocimiento y efectos administrativos correspondientes. Asimismo, en lo conducente y para su conocimiento y efectos correspondientes, al Pleno del Tribunal Superior de Justicia del Estado, en cumplimiento a lo establecido en el artículo 68, fracción IV, de la Ley Orgánica del Poder Judicial del Estado y al Secretario General del Sindicato 7 de Mayo </w:t>
      </w:r>
      <w:r w:rsidRPr="001B5AE4">
        <w:rPr>
          <w:rFonts w:asciiTheme="minorHAnsi" w:hAnsiTheme="minorHAnsi" w:cstheme="minorHAnsi"/>
          <w:color w:val="000000"/>
          <w:u w:val="single"/>
        </w:rPr>
        <w:t xml:space="preserve">APROBADO </w:t>
      </w:r>
      <w:r w:rsidRPr="001B5AE4">
        <w:rPr>
          <w:rFonts w:asciiTheme="minorHAnsi" w:hAnsiTheme="minorHAnsi" w:cstheme="minorHAnsi"/>
          <w:u w:val="single"/>
        </w:rPr>
        <w:t xml:space="preserve">POR </w:t>
      </w:r>
      <w:proofErr w:type="gramStart"/>
      <w:r w:rsidR="006A7C00">
        <w:rPr>
          <w:rFonts w:asciiTheme="minorHAnsi" w:hAnsiTheme="minorHAnsi" w:cstheme="minorHAnsi"/>
          <w:u w:val="single"/>
        </w:rPr>
        <w:t xml:space="preserve">UNANIMIDAD </w:t>
      </w:r>
      <w:r w:rsidRPr="001B5AE4">
        <w:rPr>
          <w:rFonts w:asciiTheme="minorHAnsi" w:hAnsiTheme="minorHAnsi" w:cstheme="minorHAnsi"/>
          <w:u w:val="single"/>
        </w:rPr>
        <w:t xml:space="preserve"> DE</w:t>
      </w:r>
      <w:proofErr w:type="gramEnd"/>
      <w:r w:rsidRPr="001B5AE4">
        <w:rPr>
          <w:rFonts w:asciiTheme="minorHAnsi" w:hAnsiTheme="minorHAnsi" w:cstheme="minorHAnsi"/>
          <w:u w:val="single"/>
        </w:rPr>
        <w:t xml:space="preserve"> VOTOS.</w:t>
      </w:r>
      <w:r w:rsidRPr="001B5AE4">
        <w:rPr>
          <w:rFonts w:asciiTheme="minorHAnsi" w:hAnsiTheme="minorHAnsi" w:cstheme="minorHAnsi"/>
        </w:rPr>
        <w:t xml:space="preserve"> - - - - - - - - - - - - - - - - - - - - - - - - - - - - - - - - - </w:t>
      </w:r>
    </w:p>
    <w:p w14:paraId="50E67FEF" w14:textId="77777777" w:rsidR="00247792" w:rsidRDefault="00247792" w:rsidP="005C5032">
      <w:pPr>
        <w:spacing w:after="0" w:line="480" w:lineRule="auto"/>
        <w:jc w:val="both"/>
        <w:rPr>
          <w:rFonts w:asciiTheme="minorHAnsi" w:hAnsiTheme="minorHAnsi" w:cstheme="minorHAnsi"/>
        </w:rPr>
      </w:pPr>
    </w:p>
    <w:p w14:paraId="48B6DF20" w14:textId="45A7C968" w:rsidR="00247792" w:rsidRPr="00247792" w:rsidRDefault="00247792" w:rsidP="005C5032">
      <w:pPr>
        <w:spacing w:after="0" w:line="480" w:lineRule="auto"/>
        <w:jc w:val="both"/>
        <w:rPr>
          <w:rFonts w:asciiTheme="minorHAnsi" w:hAnsiTheme="minorHAnsi" w:cstheme="minorHAnsi"/>
          <w:b/>
          <w:bCs/>
        </w:rPr>
      </w:pPr>
      <w:r w:rsidRPr="00247792">
        <w:rPr>
          <w:rFonts w:asciiTheme="minorHAnsi" w:hAnsiTheme="minorHAnsi" w:cstheme="minorHAnsi"/>
          <w:b/>
          <w:bCs/>
        </w:rPr>
        <w:t xml:space="preserve">ADENDUM </w:t>
      </w:r>
    </w:p>
    <w:p w14:paraId="49EF691B" w14:textId="77777777" w:rsidR="00897F7B" w:rsidRDefault="00247792" w:rsidP="005C5032">
      <w:pPr>
        <w:spacing w:after="0" w:line="480" w:lineRule="auto"/>
        <w:jc w:val="both"/>
        <w:rPr>
          <w:rFonts w:eastAsia="Times New Roman" w:cs="Calibri"/>
          <w:color w:val="000000"/>
          <w:bdr w:val="none" w:sz="0" w:space="0" w:color="auto" w:frame="1"/>
          <w:lang w:eastAsia="es-MX"/>
        </w:rPr>
      </w:pPr>
      <w:r w:rsidRPr="00897F7B">
        <w:rPr>
          <w:rFonts w:asciiTheme="minorHAnsi" w:hAnsiTheme="minorHAnsi" w:cstheme="minorHAnsi"/>
        </w:rPr>
        <w:t xml:space="preserve">Como punto número IX/53/2021, </w:t>
      </w:r>
      <w:r w:rsidR="00764954" w:rsidRPr="00897F7B">
        <w:rPr>
          <w:rFonts w:asciiTheme="minorHAnsi" w:hAnsiTheme="minorHAnsi" w:cstheme="minorHAnsi"/>
        </w:rPr>
        <w:t xml:space="preserve">Análisis, discusión y determinación del </w:t>
      </w:r>
      <w:r w:rsidRPr="00897F7B">
        <w:rPr>
          <w:rFonts w:eastAsia="Times New Roman" w:cs="Calibri"/>
          <w:color w:val="000000"/>
          <w:bdr w:val="none" w:sz="0" w:space="0" w:color="auto" w:frame="1"/>
          <w:lang w:eastAsia="es-MX"/>
        </w:rPr>
        <w:t>oficio número JURTSJ/171/2021, de fecha quince de septiembre de dos mil veintiuno, con el cual la Encargada de la Dirección Jurídica del Tribunal Superior de Justicia.</w:t>
      </w:r>
      <w:r w:rsidR="00952FF4" w:rsidRPr="00897F7B">
        <w:rPr>
          <w:rFonts w:eastAsia="Times New Roman" w:cs="Calibri"/>
          <w:color w:val="000000"/>
          <w:bdr w:val="none" w:sz="0" w:space="0" w:color="auto" w:frame="1"/>
          <w:lang w:eastAsia="es-MX"/>
        </w:rPr>
        <w:t xml:space="preserve"> </w:t>
      </w:r>
    </w:p>
    <w:p w14:paraId="641B5521" w14:textId="6F3E73DA" w:rsidR="00247792" w:rsidRPr="00897F7B" w:rsidRDefault="00952FF4" w:rsidP="005C5032">
      <w:pPr>
        <w:spacing w:after="0" w:line="480" w:lineRule="auto"/>
        <w:jc w:val="both"/>
        <w:rPr>
          <w:rFonts w:asciiTheme="minorHAnsi" w:hAnsiTheme="minorHAnsi" w:cstheme="minorHAnsi"/>
          <w:u w:val="single"/>
        </w:rPr>
      </w:pPr>
      <w:r w:rsidRPr="00897F7B">
        <w:rPr>
          <w:rFonts w:eastAsia="Times New Roman" w:cs="Calibri"/>
          <w:color w:val="000000"/>
          <w:u w:val="single"/>
          <w:bdr w:val="none" w:sz="0" w:space="0" w:color="auto" w:frame="1"/>
          <w:lang w:eastAsia="es-MX"/>
        </w:rPr>
        <w:t>APROBADO POR UNANIMIDAD DE VOTOS.</w:t>
      </w:r>
    </w:p>
    <w:p w14:paraId="70890B89" w14:textId="345F09BF" w:rsidR="00247792" w:rsidRPr="00E92A14" w:rsidRDefault="00247792" w:rsidP="00E92A14">
      <w:pPr>
        <w:spacing w:after="0" w:line="480" w:lineRule="auto"/>
        <w:ind w:firstLine="708"/>
        <w:jc w:val="both"/>
        <w:rPr>
          <w:rFonts w:asciiTheme="minorHAnsi" w:hAnsiTheme="minorHAnsi" w:cstheme="minorHAnsi"/>
          <w:b/>
          <w:bCs/>
        </w:rPr>
      </w:pPr>
      <w:bookmarkStart w:id="12" w:name="_Hlk83029398"/>
      <w:r w:rsidRPr="00E92A14">
        <w:rPr>
          <w:rFonts w:asciiTheme="minorHAnsi" w:hAnsiTheme="minorHAnsi" w:cstheme="minorHAnsi"/>
          <w:b/>
          <w:bCs/>
        </w:rPr>
        <w:t xml:space="preserve">ACUERDO </w:t>
      </w:r>
      <w:bookmarkStart w:id="13" w:name="_Hlk83037570"/>
      <w:r w:rsidRPr="00E92A14">
        <w:rPr>
          <w:rFonts w:asciiTheme="minorHAnsi" w:hAnsiTheme="minorHAnsi" w:cstheme="minorHAnsi"/>
          <w:b/>
          <w:bCs/>
        </w:rPr>
        <w:t xml:space="preserve">IX/53/2021. </w:t>
      </w:r>
      <w:bookmarkEnd w:id="13"/>
      <w:r w:rsidRPr="00E92A14">
        <w:rPr>
          <w:rFonts w:asciiTheme="minorHAnsi" w:hAnsiTheme="minorHAnsi" w:cstheme="minorHAnsi"/>
          <w:b/>
          <w:bCs/>
        </w:rPr>
        <w:t>O</w:t>
      </w:r>
      <w:r w:rsidRPr="00E92A14">
        <w:rPr>
          <w:rFonts w:eastAsia="Times New Roman" w:cs="Calibri"/>
          <w:b/>
          <w:bCs/>
          <w:i/>
          <w:iCs/>
          <w:color w:val="000000"/>
          <w:bdr w:val="none" w:sz="0" w:space="0" w:color="auto" w:frame="1"/>
          <w:lang w:eastAsia="es-MX"/>
        </w:rPr>
        <w:t>ficio número JURTSJ/171/2021, de fecha quince de septiembre de dos mil veintiuno, con el cual la Encargada de la Dirección Jurídica del Tribunal Superior de Justicia.</w:t>
      </w:r>
      <w:r w:rsidR="00E92A14">
        <w:rPr>
          <w:rFonts w:eastAsia="Times New Roman" w:cs="Calibri"/>
          <w:b/>
          <w:bCs/>
          <w:i/>
          <w:iCs/>
          <w:color w:val="000000"/>
          <w:bdr w:val="none" w:sz="0" w:space="0" w:color="auto" w:frame="1"/>
          <w:lang w:eastAsia="es-MX"/>
        </w:rPr>
        <w:t xml:space="preserve"> - - - - - - - - - - - - -- - - - - - - - - - - - - - - - - - - - - - - - - - - - - -</w:t>
      </w:r>
    </w:p>
    <w:p w14:paraId="4FA4C03F" w14:textId="77777777" w:rsidR="00247792" w:rsidRPr="00E92A14" w:rsidRDefault="00247792" w:rsidP="00E92A14">
      <w:pPr>
        <w:shd w:val="clear" w:color="auto" w:fill="FFFFFF"/>
        <w:spacing w:after="0" w:line="480" w:lineRule="auto"/>
        <w:jc w:val="both"/>
        <w:rPr>
          <w:rFonts w:eastAsia="Times New Roman" w:cs="Calibri"/>
          <w:i/>
          <w:iCs/>
          <w:color w:val="000000"/>
          <w:bdr w:val="none" w:sz="0" w:space="0" w:color="auto" w:frame="1"/>
          <w:lang w:eastAsia="es-MX"/>
        </w:rPr>
      </w:pPr>
      <w:r w:rsidRPr="00E92A14">
        <w:rPr>
          <w:rFonts w:eastAsia="Times New Roman" w:cs="Calibri"/>
          <w:i/>
          <w:iCs/>
          <w:color w:val="000000"/>
          <w:bdr w:val="none" w:sz="0" w:space="0" w:color="auto" w:frame="1"/>
          <w:lang w:eastAsia="es-MX"/>
        </w:rPr>
        <w:t xml:space="preserve">Dada cuenta con el oficio número JURTSJ/171/2021, de fecha quince de septiembre de dos mil veintiuno, con el cual la Encargada de la Dirección Jurídica del Tribunal Superior de Justicia remite opinión jurídica respecto del estado que guarda </w:t>
      </w:r>
      <w:bookmarkStart w:id="14" w:name="_Hlk83037624"/>
      <w:r w:rsidRPr="00E92A14">
        <w:rPr>
          <w:rFonts w:eastAsia="Times New Roman" w:cs="Calibri"/>
          <w:i/>
          <w:iCs/>
          <w:color w:val="000000"/>
          <w:bdr w:val="none" w:sz="0" w:space="0" w:color="auto" w:frame="1"/>
          <w:lang w:eastAsia="es-MX"/>
        </w:rPr>
        <w:t xml:space="preserve">el contrato PJET/LPN/-010-2021 relativo al “CONTRATO DE PRESTACIÓN DE SERVICIOS </w:t>
      </w:r>
      <w:r w:rsidRPr="00E92A14">
        <w:rPr>
          <w:rFonts w:eastAsia="Times New Roman" w:cs="Calibri"/>
          <w:i/>
          <w:iCs/>
          <w:color w:val="000000"/>
          <w:bdr w:val="none" w:sz="0" w:space="0" w:color="auto" w:frame="1"/>
          <w:lang w:eastAsia="es-MX"/>
        </w:rPr>
        <w:lastRenderedPageBreak/>
        <w:t xml:space="preserve">ADMINISTRADOS DE IMPRESIÓN , DIGITALIZACIÓN Y FOTOCOPIADO PARA EL PODER JUDICIAL DEL ESTADO DE TLAXCALA” celebrado con la persona moral “TODO EN TÓNER S.A. DE C.V.”; </w:t>
      </w:r>
      <w:bookmarkEnd w:id="14"/>
      <w:r w:rsidRPr="00E92A14">
        <w:rPr>
          <w:rFonts w:eastAsia="Times New Roman" w:cs="Calibri"/>
          <w:i/>
          <w:iCs/>
          <w:color w:val="000000"/>
          <w:bdr w:val="none" w:sz="0" w:space="0" w:color="auto" w:frame="1"/>
          <w:lang w:eastAsia="es-MX"/>
        </w:rPr>
        <w:t>de las que se desprende lo siguiente:</w:t>
      </w:r>
    </w:p>
    <w:p w14:paraId="7E701C68" w14:textId="2006E4AA" w:rsidR="00247792" w:rsidRPr="00E92A14" w:rsidRDefault="00247792" w:rsidP="00E92A14">
      <w:pPr>
        <w:spacing w:after="0" w:line="480" w:lineRule="auto"/>
        <w:jc w:val="both"/>
        <w:rPr>
          <w:i/>
          <w:iCs/>
          <w:lang w:val="es-ES"/>
        </w:rPr>
      </w:pPr>
      <w:r w:rsidRPr="00E92A14">
        <w:rPr>
          <w:i/>
          <w:iCs/>
          <w:lang w:val="es-ES"/>
        </w:rPr>
        <w:t xml:space="preserve">Que con fecha </w:t>
      </w:r>
      <w:r w:rsidR="00897F7B">
        <w:rPr>
          <w:i/>
          <w:iCs/>
          <w:lang w:val="es-ES"/>
        </w:rPr>
        <w:t>treinta</w:t>
      </w:r>
      <w:r w:rsidRPr="00E92A14">
        <w:rPr>
          <w:i/>
          <w:iCs/>
          <w:lang w:val="es-ES"/>
        </w:rPr>
        <w:t xml:space="preserve"> de abril de </w:t>
      </w:r>
      <w:r w:rsidR="00897F7B">
        <w:rPr>
          <w:i/>
          <w:iCs/>
          <w:lang w:val="es-ES"/>
        </w:rPr>
        <w:t>dos mil veintiuno</w:t>
      </w:r>
      <w:r w:rsidRPr="00E92A14">
        <w:rPr>
          <w:i/>
          <w:iCs/>
          <w:lang w:val="es-ES"/>
        </w:rPr>
        <w:t xml:space="preserve">, se celebró el </w:t>
      </w:r>
      <w:bookmarkStart w:id="15" w:name="_Hlk81653662"/>
      <w:r w:rsidRPr="00E92A14">
        <w:rPr>
          <w:i/>
          <w:iCs/>
          <w:lang w:val="es-ES"/>
        </w:rPr>
        <w:t>Contrato número PJET/LPN/-010-2021, denominado “Contrato de prestación de servicios administrados de impresión, digitalización y fotocopiado para el Poder Judicial del Estado de Tlaxcala”, celebrado entre el Consejo de la Judicatura del Estado y la persona moral “TODO EN TÓNER S.A. DE C.V.”</w:t>
      </w:r>
      <w:bookmarkEnd w:id="15"/>
    </w:p>
    <w:p w14:paraId="2DFEB4B9" w14:textId="31652E65" w:rsidR="00247792" w:rsidRPr="00E92A14" w:rsidRDefault="00247792" w:rsidP="00E92A14">
      <w:pPr>
        <w:spacing w:after="0" w:line="480" w:lineRule="auto"/>
        <w:jc w:val="both"/>
        <w:rPr>
          <w:i/>
          <w:iCs/>
          <w:lang w:val="es-ES"/>
        </w:rPr>
      </w:pPr>
      <w:r w:rsidRPr="00E92A14">
        <w:rPr>
          <w:i/>
          <w:iCs/>
          <w:lang w:val="es-ES"/>
        </w:rPr>
        <w:t>MONTO. Se pactó un precio por los servicios objeto del contrato la cantidad total de $2,239,330.00 M.N más el impuesto al valor agregado, cantidad que sería liquidada en ocho pagos mensuales durante la vigencia del contrato, las cuales ascienden a una cantidad fija de $279,916.25</w:t>
      </w:r>
      <w:r w:rsidR="00897F7B">
        <w:rPr>
          <w:i/>
          <w:iCs/>
          <w:lang w:val="es-ES"/>
        </w:rPr>
        <w:t xml:space="preserve"> (doscientos setenta y nueve mil novecientos dieciséis pesos 25/100 M.N.)</w:t>
      </w:r>
    </w:p>
    <w:p w14:paraId="1F67E943" w14:textId="1AC8AF07" w:rsidR="00247792" w:rsidRPr="00E92A14" w:rsidRDefault="00247792" w:rsidP="00E92A14">
      <w:pPr>
        <w:spacing w:after="0" w:line="480" w:lineRule="auto"/>
        <w:jc w:val="both"/>
        <w:rPr>
          <w:i/>
          <w:iCs/>
          <w:lang w:val="es-ES"/>
        </w:rPr>
      </w:pPr>
      <w:r w:rsidRPr="00E92A14">
        <w:rPr>
          <w:i/>
          <w:iCs/>
          <w:lang w:val="es-ES"/>
        </w:rPr>
        <w:t xml:space="preserve">VIGENCIA. Del </w:t>
      </w:r>
      <w:proofErr w:type="gramStart"/>
      <w:r w:rsidR="00897F7B">
        <w:rPr>
          <w:i/>
          <w:iCs/>
          <w:lang w:val="es-ES"/>
        </w:rPr>
        <w:t xml:space="preserve">uno </w:t>
      </w:r>
      <w:r w:rsidRPr="00E92A14">
        <w:rPr>
          <w:i/>
          <w:iCs/>
          <w:lang w:val="es-ES"/>
        </w:rPr>
        <w:t xml:space="preserve"> de</w:t>
      </w:r>
      <w:proofErr w:type="gramEnd"/>
      <w:r w:rsidRPr="00E92A14">
        <w:rPr>
          <w:i/>
          <w:iCs/>
          <w:lang w:val="es-ES"/>
        </w:rPr>
        <w:t xml:space="preserve"> mayo </w:t>
      </w:r>
      <w:r w:rsidR="00897F7B">
        <w:rPr>
          <w:i/>
          <w:iCs/>
          <w:lang w:val="es-ES"/>
        </w:rPr>
        <w:t xml:space="preserve">al </w:t>
      </w:r>
      <w:r w:rsidRPr="00E92A14">
        <w:rPr>
          <w:i/>
          <w:iCs/>
          <w:lang w:val="es-ES"/>
        </w:rPr>
        <w:t xml:space="preserve"> </w:t>
      </w:r>
      <w:r w:rsidR="00897F7B">
        <w:rPr>
          <w:i/>
          <w:iCs/>
          <w:lang w:val="es-ES"/>
        </w:rPr>
        <w:t xml:space="preserve">treinta y uno </w:t>
      </w:r>
      <w:r w:rsidRPr="00E92A14">
        <w:rPr>
          <w:i/>
          <w:iCs/>
          <w:lang w:val="es-ES"/>
        </w:rPr>
        <w:t xml:space="preserve">de diciembre de </w:t>
      </w:r>
      <w:r w:rsidR="00897F7B">
        <w:rPr>
          <w:i/>
          <w:iCs/>
          <w:lang w:val="es-ES"/>
        </w:rPr>
        <w:t>dos mil veintiuno.</w:t>
      </w:r>
    </w:p>
    <w:p w14:paraId="706C70D3" w14:textId="77777777" w:rsidR="00247792" w:rsidRPr="00E92A14" w:rsidRDefault="00247792" w:rsidP="00E92A14">
      <w:pPr>
        <w:spacing w:after="0" w:line="480" w:lineRule="auto"/>
        <w:jc w:val="both"/>
        <w:rPr>
          <w:b/>
          <w:bCs/>
          <w:i/>
          <w:iCs/>
          <w:lang w:val="es-ES"/>
        </w:rPr>
      </w:pPr>
      <w:r w:rsidRPr="00E92A14">
        <w:rPr>
          <w:i/>
          <w:iCs/>
          <w:lang w:val="es-ES"/>
        </w:rPr>
        <w:t>ESTADO ACTUAL:</w:t>
      </w:r>
    </w:p>
    <w:p w14:paraId="0B31456B" w14:textId="77777777" w:rsidR="00247792" w:rsidRPr="00E92A14" w:rsidRDefault="00247792" w:rsidP="00E92A14">
      <w:pPr>
        <w:pStyle w:val="Prrafodelista"/>
        <w:numPr>
          <w:ilvl w:val="0"/>
          <w:numId w:val="37"/>
        </w:numPr>
        <w:spacing w:after="0" w:line="480" w:lineRule="auto"/>
        <w:ind w:left="284"/>
        <w:jc w:val="both"/>
        <w:rPr>
          <w:i/>
          <w:iCs/>
          <w:lang w:val="es-ES"/>
        </w:rPr>
      </w:pPr>
      <w:r w:rsidRPr="00E92A14">
        <w:rPr>
          <w:i/>
          <w:iCs/>
          <w:lang w:val="es-ES"/>
        </w:rPr>
        <w:t>Se recibió el servicio por los meses de mayo, junio, julio y agosto.</w:t>
      </w:r>
    </w:p>
    <w:p w14:paraId="7C40C999" w14:textId="6C4E1E0D" w:rsidR="00247792" w:rsidRPr="00E92A14" w:rsidRDefault="00247792" w:rsidP="00E92A14">
      <w:pPr>
        <w:pStyle w:val="Prrafodelista"/>
        <w:numPr>
          <w:ilvl w:val="0"/>
          <w:numId w:val="37"/>
        </w:numPr>
        <w:spacing w:after="0" w:line="480" w:lineRule="auto"/>
        <w:ind w:left="284"/>
        <w:jc w:val="both"/>
        <w:rPr>
          <w:i/>
          <w:iCs/>
          <w:lang w:val="es-ES"/>
        </w:rPr>
      </w:pPr>
      <w:r w:rsidRPr="00E92A14">
        <w:rPr>
          <w:i/>
          <w:iCs/>
          <w:lang w:val="es-ES"/>
        </w:rPr>
        <w:t xml:space="preserve">Se pagaron los meses de mayo, junio, julio y agosto de </w:t>
      </w:r>
      <w:r w:rsidR="00897F7B">
        <w:rPr>
          <w:i/>
          <w:iCs/>
          <w:lang w:val="es-ES"/>
        </w:rPr>
        <w:t>dos mil veintiuno</w:t>
      </w:r>
      <w:r w:rsidRPr="00E92A14">
        <w:rPr>
          <w:i/>
          <w:iCs/>
          <w:lang w:val="es-ES"/>
        </w:rPr>
        <w:t>, por la cantidad de $324,702.85</w:t>
      </w:r>
      <w:r w:rsidR="00897F7B">
        <w:rPr>
          <w:i/>
          <w:iCs/>
          <w:lang w:val="es-ES"/>
        </w:rPr>
        <w:t xml:space="preserve"> (trescientos veinticuatro mil setecientos dos pesos 85/100 M.N.) </w:t>
      </w:r>
      <w:r w:rsidRPr="00E92A14">
        <w:rPr>
          <w:i/>
          <w:iCs/>
          <w:lang w:val="es-ES"/>
        </w:rPr>
        <w:t>IVA incluido.</w:t>
      </w:r>
    </w:p>
    <w:p w14:paraId="5C82E778" w14:textId="77777777" w:rsidR="00247792" w:rsidRPr="00E92A14" w:rsidRDefault="00247792" w:rsidP="00E92A14">
      <w:pPr>
        <w:pStyle w:val="Prrafodelista"/>
        <w:numPr>
          <w:ilvl w:val="0"/>
          <w:numId w:val="37"/>
        </w:numPr>
        <w:spacing w:after="0" w:line="480" w:lineRule="auto"/>
        <w:ind w:left="284"/>
        <w:jc w:val="both"/>
        <w:rPr>
          <w:i/>
          <w:iCs/>
        </w:rPr>
      </w:pPr>
      <w:r w:rsidRPr="00E92A14">
        <w:rPr>
          <w:i/>
          <w:iCs/>
          <w:lang w:val="es-ES"/>
        </w:rPr>
        <w:t xml:space="preserve">Mediante oficio </w:t>
      </w:r>
      <w:r w:rsidRPr="00E92A14">
        <w:rPr>
          <w:i/>
          <w:iCs/>
        </w:rPr>
        <w:t xml:space="preserve">RHYMA/238/2021, el Director de Recursos Humanos y Materiales de la Secretaría Ejecutiva del Consejo de la Judicatura del Estado, solicitó autorización para el </w:t>
      </w:r>
      <w:r w:rsidRPr="00E92A14">
        <w:rPr>
          <w:b/>
          <w:bCs/>
          <w:i/>
          <w:iCs/>
        </w:rPr>
        <w:t>arrendamiento de equipos extras</w:t>
      </w:r>
      <w:r w:rsidRPr="00E92A14">
        <w:rPr>
          <w:i/>
          <w:iCs/>
        </w:rPr>
        <w:t xml:space="preserve"> para el periodo comprendido del uno de julio al treinta y uno de diciembre de dos mil veintiuno, y que la suma de ambas rentas asciende a la cantidad de </w:t>
      </w:r>
      <w:r w:rsidRPr="00E92A14">
        <w:rPr>
          <w:b/>
          <w:bCs/>
          <w:i/>
          <w:iCs/>
        </w:rPr>
        <w:t>$ 245, 910.00</w:t>
      </w:r>
      <w:r w:rsidRPr="00E92A14">
        <w:rPr>
          <w:i/>
          <w:iCs/>
        </w:rPr>
        <w:t xml:space="preserve"> </w:t>
      </w:r>
      <w:r w:rsidRPr="00E92A14">
        <w:rPr>
          <w:b/>
          <w:bCs/>
          <w:i/>
          <w:iCs/>
        </w:rPr>
        <w:t>(Doscientos cuarenta y cinco mil novecientos diez pesos 00/100 M.N.)</w:t>
      </w:r>
      <w:r w:rsidRPr="00E92A14">
        <w:rPr>
          <w:i/>
          <w:iCs/>
        </w:rPr>
        <w:t xml:space="preserve"> más IVA, resultando en un precio mensual de $40,985.00 (Cuarenta mil novecientos ochenta y cinco pesos 00/100 M.N.) más IVA, señalando que la renta de los equipos descritos fue necesaria para atender la alta demanda del servicio de fotocopiado que se genera por la concentración en la sede de Ciudad Judicial de las salas del Tribunal Superior de Justicia del Estado, los juzgados en las materias Civil, Familiar y Mercantil del Distrito Judicial de </w:t>
      </w:r>
      <w:r w:rsidRPr="00E92A14">
        <w:rPr>
          <w:i/>
          <w:iCs/>
        </w:rPr>
        <w:lastRenderedPageBreak/>
        <w:t>Cuauhtémoc, las áreas administrativas y los servicios en apoyo a los requerimientos formuladas por las autoridades federales a los juzgados foráneos”</w:t>
      </w:r>
    </w:p>
    <w:p w14:paraId="1BC2662B" w14:textId="77777777" w:rsidR="00897F7B" w:rsidRDefault="00247792" w:rsidP="00897F7B">
      <w:pPr>
        <w:spacing w:after="0" w:line="480" w:lineRule="auto"/>
        <w:jc w:val="both"/>
        <w:rPr>
          <w:rFonts w:asciiTheme="minorHAnsi" w:eastAsia="Batang" w:hAnsiTheme="minorHAnsi" w:cstheme="minorHAnsi"/>
          <w:i/>
        </w:rPr>
      </w:pPr>
      <w:r w:rsidRPr="00E92A14">
        <w:rPr>
          <w:i/>
          <w:iCs/>
          <w:u w:val="single"/>
        </w:rPr>
        <w:t>Concluyendo lo siguiente</w:t>
      </w:r>
      <w:r w:rsidRPr="00E92A14">
        <w:rPr>
          <w:i/>
          <w:iCs/>
        </w:rPr>
        <w:t xml:space="preserve">: </w:t>
      </w:r>
      <w:r w:rsidRPr="00E92A14">
        <w:rPr>
          <w:i/>
          <w:iCs/>
          <w:lang w:val="es-ES"/>
        </w:rPr>
        <w:t>“En términos generales, el monto original del contrato, aumenta de</w:t>
      </w:r>
      <w:r w:rsidRPr="00E92A14">
        <w:rPr>
          <w:b/>
          <w:bCs/>
          <w:i/>
          <w:iCs/>
          <w:lang w:val="es-ES"/>
        </w:rPr>
        <w:t xml:space="preserve"> $2,239,330.00 M.N</w:t>
      </w:r>
      <w:r w:rsidRPr="00E92A14">
        <w:rPr>
          <w:i/>
          <w:iCs/>
          <w:lang w:val="es-ES"/>
        </w:rPr>
        <w:t xml:space="preserve">. (DOS MILLONES, DOSCIENTOS TREINTA Y NUEVE MIL, TRESCIENTOS TREINTA PESOS 00/100 MONEDA NACIONAL) a la cantidad de </w:t>
      </w:r>
      <w:r w:rsidRPr="00E92A14">
        <w:rPr>
          <w:b/>
          <w:bCs/>
          <w:i/>
          <w:iCs/>
          <w:lang w:val="es-ES"/>
        </w:rPr>
        <w:t xml:space="preserve">$2,485,240.00 M.N. </w:t>
      </w:r>
      <w:r w:rsidRPr="00E92A14">
        <w:rPr>
          <w:i/>
          <w:iCs/>
          <w:lang w:val="es-ES"/>
        </w:rPr>
        <w:t xml:space="preserve">(DOS MILLONES CUATROCIENTOS OCHENTA Y CINCO MIL DOSCIENTOS CUARENTA PESOS), cantidad </w:t>
      </w:r>
      <w:proofErr w:type="gramStart"/>
      <w:r w:rsidRPr="00E92A14">
        <w:rPr>
          <w:i/>
          <w:iCs/>
          <w:lang w:val="es-ES"/>
        </w:rPr>
        <w:t>que</w:t>
      </w:r>
      <w:proofErr w:type="gramEnd"/>
      <w:r w:rsidRPr="00E92A14">
        <w:rPr>
          <w:i/>
          <w:iCs/>
          <w:lang w:val="es-ES"/>
        </w:rPr>
        <w:t xml:space="preserve"> de acuerdo con el techo presupuestal destinado para el cumplimiento del contrato, no se encuentra prevista para el ejercicio fiscal en curso. En consecuencia, de continuar con el contrato referido, </w:t>
      </w:r>
      <w:r w:rsidRPr="00E92A14">
        <w:rPr>
          <w:b/>
          <w:bCs/>
          <w:i/>
          <w:iCs/>
          <w:lang w:val="es-ES"/>
        </w:rPr>
        <w:t xml:space="preserve">se causaría un daño patrimonial al contratante, en virtud de que los servicios originalmente contratados con el proveedor, no cubren la totalidad de las necesidades o requerimientos previstos, condicionándose a cubrir un costo mayor, para atender los requerimientos del Tribunal Superior de Justicia y del Consejo de la Judicatura del Estado de Tlaxcala. </w:t>
      </w:r>
      <w:r w:rsidRPr="00E92A14">
        <w:rPr>
          <w:i/>
          <w:iCs/>
        </w:rPr>
        <w:t>Por todo lo anteriormente expuesto y fundado, se determina que</w:t>
      </w:r>
      <w:r w:rsidRPr="00E92A14">
        <w:rPr>
          <w:i/>
          <w:iCs/>
          <w:lang w:val="es-ES"/>
        </w:rPr>
        <w:t xml:space="preserve"> a fin de no incurrir en incumplimiento de pago de las obligaciones pactadas y para no ocasionar con ello perjuicio al Consejo de la Judicatura del Estado de Tlaxcala, r</w:t>
      </w:r>
      <w:proofErr w:type="spellStart"/>
      <w:r w:rsidRPr="00E92A14">
        <w:rPr>
          <w:i/>
          <w:iCs/>
        </w:rPr>
        <w:t>esulta</w:t>
      </w:r>
      <w:proofErr w:type="spellEnd"/>
      <w:r w:rsidRPr="00E92A14">
        <w:rPr>
          <w:i/>
          <w:iCs/>
        </w:rPr>
        <w:t xml:space="preserve"> procedente llevar a cabo la terminación anticipada del contrato</w:t>
      </w:r>
      <w:r w:rsidRPr="00E92A14">
        <w:rPr>
          <w:i/>
          <w:iCs/>
          <w:lang w:val="es-ES"/>
        </w:rPr>
        <w:t xml:space="preserve"> número PJET/LPN/-010-2021, denominado “Contrato de prestación de servicios administrados de impresión, digitalización y fotocopiado para el Poder Judicial del Estado de Tlaxcala”, celebrado con la persona moral “TODO EN TÓNER S.A. DE C.V.”.”</w:t>
      </w:r>
      <w:r w:rsidR="00897F7B">
        <w:rPr>
          <w:i/>
          <w:iCs/>
          <w:lang w:val="es-ES"/>
        </w:rPr>
        <w:t>,</w:t>
      </w:r>
      <w:r w:rsidRPr="00897F7B">
        <w:rPr>
          <w:rFonts w:asciiTheme="minorHAnsi" w:eastAsia="Batang" w:hAnsiTheme="minorHAnsi" w:cstheme="minorHAnsi"/>
          <w:i/>
        </w:rPr>
        <w:t>y  dado que, este cuerpo colegiado advierte que de continuar con el contrato analizado, se generaría un perjuicio al Poder Judicial del Estado de Tlaxcala, con fundamento en los artículos 61 y 69 de la Ley Orgánica del Poder Judicial del Estado, 9 fracciones XV y XVII del Reglamento del Consejo de la Judicatura del Estado, y 48 de la Ley de Adquisiciones, Arrendamientos y Servicios del Estado de Tlaxcala y de conformidad con la cláusula décima séptima del mismo contrato, se determina</w:t>
      </w:r>
      <w:r w:rsidR="00897F7B">
        <w:rPr>
          <w:rFonts w:asciiTheme="minorHAnsi" w:eastAsia="Batang" w:hAnsiTheme="minorHAnsi" w:cstheme="minorHAnsi"/>
          <w:i/>
        </w:rPr>
        <w:t>:</w:t>
      </w:r>
    </w:p>
    <w:p w14:paraId="6F43CF97" w14:textId="50784246" w:rsidR="00897F7B" w:rsidRDefault="00897F7B" w:rsidP="00897F7B">
      <w:pPr>
        <w:pStyle w:val="Prrafodelista"/>
        <w:numPr>
          <w:ilvl w:val="0"/>
          <w:numId w:val="40"/>
        </w:numPr>
        <w:spacing w:after="0" w:line="480" w:lineRule="auto"/>
        <w:jc w:val="both"/>
        <w:rPr>
          <w:rFonts w:asciiTheme="minorHAnsi" w:eastAsia="Batang" w:hAnsiTheme="minorHAnsi" w:cstheme="minorHAnsi"/>
          <w:i/>
        </w:rPr>
      </w:pPr>
      <w:r>
        <w:rPr>
          <w:rFonts w:asciiTheme="minorHAnsi" w:eastAsia="Batang" w:hAnsiTheme="minorHAnsi" w:cstheme="minorHAnsi"/>
          <w:i/>
        </w:rPr>
        <w:t xml:space="preserve">Dar por terminado de </w:t>
      </w:r>
      <w:r w:rsidR="00E65F47">
        <w:rPr>
          <w:rFonts w:asciiTheme="minorHAnsi" w:eastAsia="Batang" w:hAnsiTheme="minorHAnsi" w:cstheme="minorHAnsi"/>
          <w:i/>
        </w:rPr>
        <w:t xml:space="preserve">manera </w:t>
      </w:r>
      <w:r w:rsidR="00E65F47" w:rsidRPr="00897F7B">
        <w:rPr>
          <w:rFonts w:asciiTheme="minorHAnsi" w:eastAsia="Batang" w:hAnsiTheme="minorHAnsi" w:cstheme="minorHAnsi"/>
          <w:i/>
        </w:rPr>
        <w:t>anticipada</w:t>
      </w:r>
      <w:r w:rsidR="00247792" w:rsidRPr="00897F7B">
        <w:rPr>
          <w:rFonts w:asciiTheme="minorHAnsi" w:eastAsia="Batang" w:hAnsiTheme="minorHAnsi" w:cstheme="minorHAnsi"/>
          <w:i/>
        </w:rPr>
        <w:t xml:space="preserve"> del contrato </w:t>
      </w:r>
      <w:r w:rsidR="00247792" w:rsidRPr="00897F7B">
        <w:rPr>
          <w:i/>
          <w:iCs/>
          <w:lang w:val="es-ES"/>
        </w:rPr>
        <w:t>número PJET/LPN/010-</w:t>
      </w:r>
      <w:r w:rsidR="00E65F47" w:rsidRPr="00897F7B">
        <w:rPr>
          <w:i/>
          <w:iCs/>
          <w:lang w:val="es-ES"/>
        </w:rPr>
        <w:t>2021, de</w:t>
      </w:r>
      <w:r w:rsidR="00247792" w:rsidRPr="00897F7B">
        <w:rPr>
          <w:i/>
          <w:iCs/>
          <w:lang w:val="es-ES"/>
        </w:rPr>
        <w:t xml:space="preserve"> fecha treinta de abril de dos mil veintiuno, relativo al “CONTRATO DE PRESTACIÓN DE SERVICIOS ADMINISTRADOS DE IMPRESIÓN, DIGITALIZACIÓN Y FOTOCOPIADO PARA EL PODER JUDICIAL DEL ESTADO DE TLAXCALA”, celebrado con la persona moral “TODO EN TÓNER S.A. DE C.V.”.</w:t>
      </w:r>
      <w:r w:rsidR="00247792" w:rsidRPr="00897F7B">
        <w:rPr>
          <w:rFonts w:asciiTheme="minorHAnsi" w:eastAsia="Batang" w:hAnsiTheme="minorHAnsi" w:cstheme="minorHAnsi"/>
          <w:i/>
        </w:rPr>
        <w:t xml:space="preserve"> </w:t>
      </w:r>
    </w:p>
    <w:p w14:paraId="7744BA09" w14:textId="77777777" w:rsidR="00897F7B" w:rsidRDefault="00897F7B" w:rsidP="00897F7B">
      <w:pPr>
        <w:pStyle w:val="Prrafodelista"/>
        <w:numPr>
          <w:ilvl w:val="0"/>
          <w:numId w:val="40"/>
        </w:numPr>
        <w:spacing w:after="0" w:line="480" w:lineRule="auto"/>
        <w:jc w:val="both"/>
        <w:rPr>
          <w:rFonts w:asciiTheme="minorHAnsi" w:eastAsia="Batang" w:hAnsiTheme="minorHAnsi" w:cstheme="minorHAnsi"/>
          <w:i/>
        </w:rPr>
      </w:pPr>
      <w:r>
        <w:rPr>
          <w:rFonts w:asciiTheme="minorHAnsi" w:eastAsia="Batang" w:hAnsiTheme="minorHAnsi" w:cstheme="minorHAnsi"/>
          <w:i/>
        </w:rPr>
        <w:lastRenderedPageBreak/>
        <w:t>Comunicar</w:t>
      </w:r>
      <w:r w:rsidR="00247792" w:rsidRPr="00897F7B">
        <w:rPr>
          <w:rFonts w:asciiTheme="minorHAnsi" w:eastAsia="Batang" w:hAnsiTheme="minorHAnsi" w:cstheme="minorHAnsi"/>
          <w:i/>
        </w:rPr>
        <w:t xml:space="preserve"> la presente determinación a la citada persona moral con el objeto de tomar las previsiones correspondientes, procediéndose al pago de los servicios pendientes por cubrir y en el mismo sentido</w:t>
      </w:r>
      <w:r>
        <w:rPr>
          <w:rFonts w:asciiTheme="minorHAnsi" w:eastAsia="Batang" w:hAnsiTheme="minorHAnsi" w:cstheme="minorHAnsi"/>
          <w:i/>
        </w:rPr>
        <w:t>;</w:t>
      </w:r>
    </w:p>
    <w:p w14:paraId="3290CBD6" w14:textId="7DDD38BF" w:rsidR="00897F7B" w:rsidRPr="00897F7B" w:rsidRDefault="00897F7B" w:rsidP="00897F7B">
      <w:pPr>
        <w:pStyle w:val="Prrafodelista"/>
        <w:numPr>
          <w:ilvl w:val="0"/>
          <w:numId w:val="40"/>
        </w:numPr>
        <w:spacing w:after="0" w:line="480" w:lineRule="auto"/>
        <w:jc w:val="both"/>
        <w:rPr>
          <w:rFonts w:asciiTheme="minorHAnsi" w:eastAsia="Batang" w:hAnsiTheme="minorHAnsi" w:cstheme="minorHAnsi"/>
          <w:iCs/>
          <w:u w:val="single"/>
        </w:rPr>
      </w:pPr>
      <w:proofErr w:type="gramStart"/>
      <w:r>
        <w:rPr>
          <w:rFonts w:asciiTheme="minorHAnsi" w:eastAsia="Batang" w:hAnsiTheme="minorHAnsi" w:cstheme="minorHAnsi"/>
          <w:i/>
        </w:rPr>
        <w:t xml:space="preserve">Instruir </w:t>
      </w:r>
      <w:r w:rsidR="00247792" w:rsidRPr="00897F7B">
        <w:rPr>
          <w:rFonts w:asciiTheme="minorHAnsi" w:eastAsia="Batang" w:hAnsiTheme="minorHAnsi" w:cstheme="minorHAnsi"/>
          <w:i/>
        </w:rPr>
        <w:t xml:space="preserve"> al</w:t>
      </w:r>
      <w:proofErr w:type="gramEnd"/>
      <w:r w:rsidR="00247792" w:rsidRPr="00897F7B">
        <w:rPr>
          <w:rFonts w:asciiTheme="minorHAnsi" w:eastAsia="Batang" w:hAnsiTheme="minorHAnsi" w:cstheme="minorHAnsi"/>
          <w:i/>
        </w:rPr>
        <w:t xml:space="preserve"> Comité de Adquisiciones de este Consejo de la Judicatura del Estado, para que en la próxima reunión a celebrar, lleven a cabo las acciones necesarias para la contratación de los servicios de impresión, fotocopiado y digitalización correspondientes, privilegiando los criterios de urgencia y economía, lo anterior, por el periodo comprendido a partir del uno de octubre de dos mil veintiuno  y hasta el treinta y uno de </w:t>
      </w:r>
      <w:r w:rsidR="006E3BDC">
        <w:rPr>
          <w:rFonts w:asciiTheme="minorHAnsi" w:eastAsia="Batang" w:hAnsiTheme="minorHAnsi" w:cstheme="minorHAnsi"/>
          <w:i/>
        </w:rPr>
        <w:t>diciembre de dos mil veintiuno.</w:t>
      </w:r>
    </w:p>
    <w:p w14:paraId="2B521C34" w14:textId="6A4356FA" w:rsidR="00247792" w:rsidRPr="00897F7B" w:rsidRDefault="00247792" w:rsidP="00897F7B">
      <w:pPr>
        <w:spacing w:after="0" w:line="480" w:lineRule="auto"/>
        <w:jc w:val="both"/>
        <w:rPr>
          <w:rFonts w:asciiTheme="minorHAnsi" w:eastAsia="Batang" w:hAnsiTheme="minorHAnsi" w:cstheme="minorHAnsi"/>
          <w:iCs/>
          <w:u w:val="single"/>
        </w:rPr>
      </w:pPr>
      <w:r w:rsidRPr="00897F7B">
        <w:rPr>
          <w:rFonts w:asciiTheme="minorHAnsi" w:eastAsia="Batang" w:hAnsiTheme="minorHAnsi" w:cstheme="minorHAnsi"/>
          <w:i/>
        </w:rPr>
        <w:t xml:space="preserve">Comuníquesele formalmente este acuerdo al Tesorero del Poder Judicial, al Contralor y al </w:t>
      </w:r>
      <w:proofErr w:type="gramStart"/>
      <w:r w:rsidRPr="00897F7B">
        <w:rPr>
          <w:rFonts w:asciiTheme="minorHAnsi" w:eastAsia="Batang" w:hAnsiTheme="minorHAnsi" w:cstheme="minorHAnsi"/>
          <w:i/>
        </w:rPr>
        <w:t>Director</w:t>
      </w:r>
      <w:proofErr w:type="gramEnd"/>
      <w:r w:rsidRPr="00897F7B">
        <w:rPr>
          <w:rFonts w:asciiTheme="minorHAnsi" w:eastAsia="Batang" w:hAnsiTheme="minorHAnsi" w:cstheme="minorHAnsi"/>
          <w:i/>
        </w:rPr>
        <w:t xml:space="preserve"> de Recursos Humanos y Materiales de la Secretaría Ejecutiva para los efectos administrativos correspondientes</w:t>
      </w:r>
      <w:r w:rsidR="00B649B0">
        <w:rPr>
          <w:rFonts w:asciiTheme="minorHAnsi" w:eastAsia="Batang" w:hAnsiTheme="minorHAnsi" w:cstheme="minorHAnsi"/>
          <w:i/>
        </w:rPr>
        <w:t xml:space="preserve">, </w:t>
      </w:r>
      <w:bookmarkStart w:id="16" w:name="_Hlk83041551"/>
      <w:r w:rsidR="00B649B0">
        <w:rPr>
          <w:rFonts w:asciiTheme="minorHAnsi" w:eastAsia="Batang" w:hAnsiTheme="minorHAnsi" w:cstheme="minorHAnsi"/>
          <w:i/>
        </w:rPr>
        <w:t>así como a la encargada de la Dirección Jurídica del Tribunal Superior de Justicia del Estado, para su conocimiento y efectos a que haya lugar</w:t>
      </w:r>
      <w:r w:rsidRPr="00897F7B">
        <w:rPr>
          <w:rFonts w:asciiTheme="minorHAnsi" w:eastAsia="Batang" w:hAnsiTheme="minorHAnsi" w:cstheme="minorHAnsi"/>
          <w:i/>
        </w:rPr>
        <w:t>.</w:t>
      </w:r>
      <w:bookmarkEnd w:id="16"/>
      <w:r w:rsidR="00897F7B" w:rsidRPr="00897F7B">
        <w:rPr>
          <w:rFonts w:asciiTheme="minorHAnsi" w:eastAsia="Batang" w:hAnsiTheme="minorHAnsi" w:cstheme="minorHAnsi"/>
          <w:i/>
        </w:rPr>
        <w:t xml:space="preserve"> </w:t>
      </w:r>
      <w:bookmarkEnd w:id="12"/>
      <w:r w:rsidRPr="00897F7B">
        <w:rPr>
          <w:rFonts w:asciiTheme="minorHAnsi" w:eastAsia="Batang" w:hAnsiTheme="minorHAnsi" w:cstheme="minorHAnsi"/>
          <w:iCs/>
          <w:u w:val="single"/>
        </w:rPr>
        <w:t xml:space="preserve">APROBADO POR </w:t>
      </w:r>
      <w:r w:rsidR="00897F7B" w:rsidRPr="00897F7B">
        <w:rPr>
          <w:rFonts w:asciiTheme="minorHAnsi" w:eastAsia="Batang" w:hAnsiTheme="minorHAnsi" w:cstheme="minorHAnsi"/>
          <w:iCs/>
          <w:u w:val="single"/>
        </w:rPr>
        <w:t xml:space="preserve">UNANIMIDAD </w:t>
      </w:r>
      <w:r w:rsidRPr="00897F7B">
        <w:rPr>
          <w:rFonts w:asciiTheme="minorHAnsi" w:eastAsia="Batang" w:hAnsiTheme="minorHAnsi" w:cstheme="minorHAnsi"/>
          <w:iCs/>
          <w:u w:val="single"/>
        </w:rPr>
        <w:t xml:space="preserve">VOTOS. </w:t>
      </w:r>
    </w:p>
    <w:p w14:paraId="08054C57" w14:textId="52E0CD3E" w:rsidR="009F0E95" w:rsidRDefault="009F0E95" w:rsidP="009830B0">
      <w:pPr>
        <w:spacing w:after="0" w:line="480" w:lineRule="auto"/>
        <w:jc w:val="both"/>
        <w:rPr>
          <w:rFonts w:asciiTheme="minorHAnsi" w:hAnsiTheme="minorHAnsi" w:cstheme="minorHAnsi"/>
        </w:rPr>
      </w:pPr>
      <w:r w:rsidRPr="001B5AE4">
        <w:rPr>
          <w:rFonts w:asciiTheme="minorHAnsi" w:hAnsiTheme="minorHAnsi" w:cstheme="minorHAnsi"/>
          <w:bCs/>
        </w:rPr>
        <w:t>Sie</w:t>
      </w:r>
      <w:r w:rsidRPr="001B5AE4">
        <w:rPr>
          <w:rFonts w:asciiTheme="minorHAnsi" w:hAnsiTheme="minorHAnsi" w:cstheme="minorHAnsi"/>
        </w:rPr>
        <w:t>ndo las</w:t>
      </w:r>
      <w:r w:rsidR="00E567B6" w:rsidRPr="001B5AE4">
        <w:rPr>
          <w:rFonts w:asciiTheme="minorHAnsi" w:hAnsiTheme="minorHAnsi" w:cstheme="minorHAnsi"/>
        </w:rPr>
        <w:t xml:space="preserve"> </w:t>
      </w:r>
      <w:r w:rsidR="00A37F46">
        <w:rPr>
          <w:rFonts w:asciiTheme="minorHAnsi" w:hAnsiTheme="minorHAnsi" w:cstheme="minorHAnsi"/>
        </w:rPr>
        <w:t xml:space="preserve">trece </w:t>
      </w:r>
      <w:r w:rsidRPr="001B5AE4">
        <w:rPr>
          <w:rFonts w:asciiTheme="minorHAnsi" w:hAnsiTheme="minorHAnsi" w:cstheme="minorHAnsi"/>
        </w:rPr>
        <w:t>horas</w:t>
      </w:r>
      <w:r w:rsidR="00A37F46">
        <w:rPr>
          <w:rFonts w:asciiTheme="minorHAnsi" w:hAnsiTheme="minorHAnsi" w:cstheme="minorHAnsi"/>
        </w:rPr>
        <w:t xml:space="preserve"> con cincuenta minutos </w:t>
      </w:r>
      <w:r w:rsidRPr="001B5AE4">
        <w:rPr>
          <w:rFonts w:asciiTheme="minorHAnsi" w:hAnsiTheme="minorHAnsi" w:cstheme="minorHAnsi"/>
        </w:rPr>
        <w:t xml:space="preserve">del día de su inicio, se da por concluida la sesión </w:t>
      </w:r>
      <w:r w:rsidR="007108B4">
        <w:rPr>
          <w:rFonts w:asciiTheme="minorHAnsi" w:hAnsiTheme="minorHAnsi" w:cstheme="minorHAnsi"/>
        </w:rPr>
        <w:t>extra</w:t>
      </w:r>
      <w:r w:rsidRPr="001B5AE4">
        <w:rPr>
          <w:rFonts w:asciiTheme="minorHAnsi" w:hAnsiTheme="minorHAnsi" w:cstheme="minorHAnsi"/>
        </w:rPr>
        <w:t>ordinaria privada del Consejo de la Judicatura del Estado de Tlaxcala, levantándose la presente acta, que firman para constancia los que en ella intervinieron, así como l</w:t>
      </w:r>
      <w:r w:rsidR="00F238FE">
        <w:rPr>
          <w:rFonts w:asciiTheme="minorHAnsi" w:hAnsiTheme="minorHAnsi" w:cstheme="minorHAnsi"/>
        </w:rPr>
        <w:t>a</w:t>
      </w:r>
      <w:r w:rsidRPr="001B5AE4">
        <w:rPr>
          <w:rFonts w:asciiTheme="minorHAnsi" w:hAnsiTheme="minorHAnsi" w:cstheme="minorHAnsi"/>
        </w:rPr>
        <w:t xml:space="preserve"> Licenciad</w:t>
      </w:r>
      <w:r w:rsidR="00F238FE">
        <w:rPr>
          <w:rFonts w:asciiTheme="minorHAnsi" w:hAnsiTheme="minorHAnsi" w:cstheme="minorHAnsi"/>
        </w:rPr>
        <w:t>a</w:t>
      </w:r>
      <w:r w:rsidRPr="001B5AE4">
        <w:rPr>
          <w:rFonts w:asciiTheme="minorHAnsi" w:hAnsiTheme="minorHAnsi" w:cstheme="minorHAnsi"/>
        </w:rPr>
        <w:t xml:space="preserve"> </w:t>
      </w:r>
      <w:r w:rsidR="00F238FE">
        <w:rPr>
          <w:rFonts w:asciiTheme="minorHAnsi" w:hAnsiTheme="minorHAnsi" w:cstheme="minorHAnsi"/>
        </w:rPr>
        <w:t>Martha Zenteno Ramírez</w:t>
      </w:r>
      <w:r w:rsidRPr="001B5AE4">
        <w:rPr>
          <w:rFonts w:asciiTheme="minorHAnsi" w:hAnsiTheme="minorHAnsi" w:cstheme="minorHAnsi"/>
        </w:rPr>
        <w:t xml:space="preserve">, </w:t>
      </w:r>
      <w:proofErr w:type="gramStart"/>
      <w:r w:rsidRPr="001B5AE4">
        <w:rPr>
          <w:rFonts w:asciiTheme="minorHAnsi" w:hAnsiTheme="minorHAnsi" w:cstheme="minorHAnsi"/>
        </w:rPr>
        <w:t>Secretari</w:t>
      </w:r>
      <w:r w:rsidR="00F238FE">
        <w:rPr>
          <w:rFonts w:asciiTheme="minorHAnsi" w:hAnsiTheme="minorHAnsi" w:cstheme="minorHAnsi"/>
        </w:rPr>
        <w:t>a</w:t>
      </w:r>
      <w:r w:rsidRPr="001B5AE4">
        <w:rPr>
          <w:rFonts w:asciiTheme="minorHAnsi" w:hAnsiTheme="minorHAnsi" w:cstheme="minorHAnsi"/>
        </w:rPr>
        <w:t xml:space="preserve"> Ejecutiv</w:t>
      </w:r>
      <w:r w:rsidR="00F238FE">
        <w:rPr>
          <w:rFonts w:asciiTheme="minorHAnsi" w:hAnsiTheme="minorHAnsi" w:cstheme="minorHAnsi"/>
        </w:rPr>
        <w:t>a</w:t>
      </w:r>
      <w:proofErr w:type="gramEnd"/>
      <w:r w:rsidRPr="001B5AE4">
        <w:rPr>
          <w:rFonts w:asciiTheme="minorHAnsi" w:hAnsiTheme="minorHAnsi" w:cstheme="minorHAnsi"/>
        </w:rPr>
        <w:t xml:space="preserve"> del Consejo de la Judicatura. Doy fe. </w:t>
      </w:r>
      <w:r w:rsidR="00C44825">
        <w:rPr>
          <w:rFonts w:asciiTheme="minorHAnsi" w:hAnsiTheme="minorHAnsi" w:cstheme="minorHAnsi"/>
        </w:rPr>
        <w:t>–</w:t>
      </w:r>
      <w:r w:rsidRPr="001B5AE4">
        <w:rPr>
          <w:rFonts w:asciiTheme="minorHAnsi" w:hAnsiTheme="minorHAnsi" w:cstheme="minorHAnsi"/>
        </w:rPr>
        <w:t xml:space="preserve"> </w:t>
      </w: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9574EC" w:rsidRPr="001B5AE4" w14:paraId="56B36E82" w14:textId="77777777" w:rsidTr="006C6F1A">
        <w:tc>
          <w:tcPr>
            <w:tcW w:w="7792" w:type="dxa"/>
            <w:gridSpan w:val="3"/>
          </w:tcPr>
          <w:p w14:paraId="7FDFC890" w14:textId="77777777" w:rsidR="009574EC" w:rsidRPr="001B5AE4" w:rsidRDefault="009574EC" w:rsidP="006E2364">
            <w:pPr>
              <w:spacing w:after="0" w:line="240" w:lineRule="auto"/>
              <w:jc w:val="center"/>
              <w:rPr>
                <w:rFonts w:asciiTheme="minorHAnsi" w:hAnsiTheme="minorHAnsi" w:cstheme="minorHAnsi"/>
              </w:rPr>
            </w:pPr>
            <w:bookmarkStart w:id="17" w:name="_Hlk83031405"/>
            <w:r w:rsidRPr="001B5AE4">
              <w:rPr>
                <w:rFonts w:asciiTheme="minorHAnsi" w:hAnsiTheme="minorHAnsi" w:cstheme="minorHAnsi"/>
              </w:rPr>
              <w:t>Doctor Héctor Maldonado Bonilla</w:t>
            </w:r>
          </w:p>
          <w:p w14:paraId="577CE469" w14:textId="77777777" w:rsidR="009574EC" w:rsidRPr="001B5AE4" w:rsidRDefault="009574EC" w:rsidP="006E2364">
            <w:pPr>
              <w:spacing w:after="0" w:line="240" w:lineRule="auto"/>
              <w:jc w:val="center"/>
              <w:rPr>
                <w:rFonts w:asciiTheme="minorHAnsi" w:hAnsiTheme="minorHAnsi" w:cstheme="minorHAnsi"/>
              </w:rPr>
            </w:pPr>
            <w:r w:rsidRPr="001B5AE4">
              <w:rPr>
                <w:rFonts w:asciiTheme="minorHAnsi" w:hAnsiTheme="minorHAnsi" w:cstheme="minorHAnsi"/>
              </w:rPr>
              <w:t xml:space="preserve">Magistrado </w:t>
            </w:r>
            <w:proofErr w:type="gramStart"/>
            <w:r w:rsidRPr="001B5AE4">
              <w:rPr>
                <w:rFonts w:asciiTheme="minorHAnsi" w:hAnsiTheme="minorHAnsi" w:cstheme="minorHAnsi"/>
              </w:rPr>
              <w:t>Presidente</w:t>
            </w:r>
            <w:proofErr w:type="gramEnd"/>
            <w:r w:rsidRPr="001B5AE4">
              <w:rPr>
                <w:rFonts w:asciiTheme="minorHAnsi" w:hAnsiTheme="minorHAnsi" w:cstheme="minorHAnsi"/>
              </w:rPr>
              <w:t xml:space="preserve"> del Tribunal Superior de Justicia </w:t>
            </w:r>
          </w:p>
          <w:p w14:paraId="55A9306B" w14:textId="6CC833EC" w:rsidR="009574EC" w:rsidRPr="001B5AE4" w:rsidRDefault="009574EC" w:rsidP="006E2364">
            <w:pPr>
              <w:spacing w:after="0" w:line="240" w:lineRule="auto"/>
              <w:jc w:val="center"/>
              <w:rPr>
                <w:rFonts w:asciiTheme="minorHAnsi" w:hAnsiTheme="minorHAnsi" w:cstheme="minorHAnsi"/>
              </w:rPr>
            </w:pPr>
            <w:r w:rsidRPr="001B5AE4">
              <w:rPr>
                <w:rFonts w:asciiTheme="minorHAnsi" w:hAnsiTheme="minorHAnsi" w:cstheme="minorHAnsi"/>
              </w:rPr>
              <w:t>y del Consejo de la Judicatura del Estado de Tlaxcala</w:t>
            </w:r>
          </w:p>
        </w:tc>
      </w:tr>
      <w:tr w:rsidR="009F0E95" w:rsidRPr="001B5AE4" w14:paraId="362A7566" w14:textId="77777777" w:rsidTr="00A744A2">
        <w:trPr>
          <w:trHeight w:val="317"/>
        </w:trPr>
        <w:tc>
          <w:tcPr>
            <w:tcW w:w="7792" w:type="dxa"/>
            <w:gridSpan w:val="3"/>
          </w:tcPr>
          <w:p w14:paraId="2BD92F41" w14:textId="77777777" w:rsidR="009574EC" w:rsidRPr="001B5AE4" w:rsidRDefault="009574EC" w:rsidP="008570C3">
            <w:pPr>
              <w:spacing w:after="0" w:line="480" w:lineRule="auto"/>
              <w:jc w:val="both"/>
              <w:rPr>
                <w:rFonts w:asciiTheme="minorHAnsi" w:hAnsiTheme="minorHAnsi" w:cstheme="minorHAnsi"/>
              </w:rPr>
            </w:pPr>
          </w:p>
          <w:p w14:paraId="2C0425CA" w14:textId="4AFECBB1" w:rsidR="009A417C" w:rsidRPr="001B5AE4" w:rsidRDefault="009A417C" w:rsidP="008570C3">
            <w:pPr>
              <w:spacing w:after="0" w:line="480" w:lineRule="auto"/>
              <w:jc w:val="both"/>
              <w:rPr>
                <w:rFonts w:asciiTheme="minorHAnsi" w:hAnsiTheme="minorHAnsi" w:cstheme="minorHAnsi"/>
              </w:rPr>
            </w:pPr>
          </w:p>
        </w:tc>
      </w:tr>
      <w:tr w:rsidR="009F0E95" w:rsidRPr="001B5AE4" w14:paraId="616734A6" w14:textId="77777777" w:rsidTr="00A744A2">
        <w:trPr>
          <w:trHeight w:val="317"/>
        </w:trPr>
        <w:tc>
          <w:tcPr>
            <w:tcW w:w="3681" w:type="dxa"/>
          </w:tcPr>
          <w:p w14:paraId="58B4B875" w14:textId="77777777" w:rsidR="009574EC" w:rsidRPr="001B5AE4" w:rsidRDefault="009574EC" w:rsidP="009574EC">
            <w:pPr>
              <w:spacing w:after="0" w:line="240" w:lineRule="auto"/>
              <w:jc w:val="center"/>
              <w:rPr>
                <w:rFonts w:asciiTheme="minorHAnsi" w:hAnsiTheme="minorHAnsi" w:cstheme="minorHAnsi"/>
              </w:rPr>
            </w:pPr>
            <w:r w:rsidRPr="001B5AE4">
              <w:rPr>
                <w:rFonts w:asciiTheme="minorHAnsi" w:hAnsiTheme="minorHAnsi" w:cstheme="minorHAnsi"/>
              </w:rPr>
              <w:t xml:space="preserve">Lic. Víctor Hugo </w:t>
            </w:r>
            <w:proofErr w:type="spellStart"/>
            <w:r w:rsidRPr="001B5AE4">
              <w:rPr>
                <w:rFonts w:asciiTheme="minorHAnsi" w:hAnsiTheme="minorHAnsi" w:cstheme="minorHAnsi"/>
              </w:rPr>
              <w:t>Corichi</w:t>
            </w:r>
            <w:proofErr w:type="spellEnd"/>
            <w:r w:rsidRPr="001B5AE4">
              <w:rPr>
                <w:rFonts w:asciiTheme="minorHAnsi" w:hAnsiTheme="minorHAnsi" w:cstheme="minorHAnsi"/>
              </w:rPr>
              <w:t xml:space="preserve"> Méndez </w:t>
            </w:r>
          </w:p>
          <w:p w14:paraId="4AC8C9C5" w14:textId="28154775" w:rsidR="009F0E95" w:rsidRPr="001B5AE4" w:rsidRDefault="009574EC" w:rsidP="009574EC">
            <w:pPr>
              <w:spacing w:after="0" w:line="240" w:lineRule="auto"/>
              <w:jc w:val="center"/>
              <w:rPr>
                <w:rFonts w:asciiTheme="minorHAnsi" w:hAnsiTheme="minorHAnsi" w:cstheme="minorHAnsi"/>
              </w:rPr>
            </w:pPr>
            <w:r w:rsidRPr="001B5AE4">
              <w:rPr>
                <w:rFonts w:asciiTheme="minorHAnsi" w:hAnsiTheme="minorHAnsi" w:cstheme="minorHAnsi"/>
              </w:rPr>
              <w:t>Integrante del Consejo de la Judicatura del Estado de Tlaxcala</w:t>
            </w:r>
          </w:p>
        </w:tc>
        <w:tc>
          <w:tcPr>
            <w:tcW w:w="555" w:type="dxa"/>
          </w:tcPr>
          <w:p w14:paraId="13F16C20" w14:textId="77777777" w:rsidR="009F0E95" w:rsidRPr="001B5AE4" w:rsidRDefault="009F0E95" w:rsidP="008570C3">
            <w:pPr>
              <w:spacing w:after="0" w:line="480" w:lineRule="auto"/>
              <w:jc w:val="both"/>
              <w:rPr>
                <w:rFonts w:asciiTheme="minorHAnsi" w:hAnsiTheme="minorHAnsi" w:cstheme="minorHAnsi"/>
              </w:rPr>
            </w:pPr>
          </w:p>
          <w:p w14:paraId="3507A2CB" w14:textId="77777777" w:rsidR="009574EC" w:rsidRPr="001B5AE4" w:rsidRDefault="009574EC" w:rsidP="008570C3">
            <w:pPr>
              <w:spacing w:after="0" w:line="480" w:lineRule="auto"/>
              <w:jc w:val="both"/>
              <w:rPr>
                <w:rFonts w:asciiTheme="minorHAnsi" w:hAnsiTheme="minorHAnsi" w:cstheme="minorHAnsi"/>
              </w:rPr>
            </w:pPr>
          </w:p>
          <w:p w14:paraId="2FCDCE22" w14:textId="79330304" w:rsidR="009574EC" w:rsidRPr="001B5AE4" w:rsidRDefault="009574EC" w:rsidP="008570C3">
            <w:pPr>
              <w:spacing w:after="0" w:line="480" w:lineRule="auto"/>
              <w:jc w:val="both"/>
              <w:rPr>
                <w:rFonts w:asciiTheme="minorHAnsi" w:hAnsiTheme="minorHAnsi" w:cstheme="minorHAnsi"/>
              </w:rPr>
            </w:pPr>
          </w:p>
        </w:tc>
        <w:tc>
          <w:tcPr>
            <w:tcW w:w="3556" w:type="dxa"/>
          </w:tcPr>
          <w:p w14:paraId="1C97FBA1" w14:textId="77777777" w:rsidR="009574EC" w:rsidRPr="001B5AE4" w:rsidRDefault="009574EC" w:rsidP="009574EC">
            <w:pPr>
              <w:spacing w:after="0" w:line="240" w:lineRule="auto"/>
              <w:jc w:val="center"/>
              <w:rPr>
                <w:rFonts w:asciiTheme="minorHAnsi" w:hAnsiTheme="minorHAnsi" w:cstheme="minorHAnsi"/>
              </w:rPr>
            </w:pPr>
            <w:r w:rsidRPr="001B5AE4">
              <w:rPr>
                <w:rFonts w:asciiTheme="minorHAnsi" w:hAnsiTheme="minorHAnsi" w:cstheme="minorHAnsi"/>
              </w:rPr>
              <w:t>Dra. Dora María García Espejel</w:t>
            </w:r>
          </w:p>
          <w:p w14:paraId="3383C69D" w14:textId="0D9D128D" w:rsidR="009F0E95" w:rsidRPr="001B5AE4" w:rsidRDefault="009574EC" w:rsidP="009574EC">
            <w:pPr>
              <w:spacing w:after="0" w:line="240" w:lineRule="auto"/>
              <w:jc w:val="center"/>
              <w:rPr>
                <w:rFonts w:asciiTheme="minorHAnsi" w:hAnsiTheme="minorHAnsi" w:cstheme="minorHAnsi"/>
              </w:rPr>
            </w:pPr>
            <w:r w:rsidRPr="001B5AE4">
              <w:rPr>
                <w:rFonts w:asciiTheme="minorHAnsi" w:hAnsiTheme="minorHAnsi" w:cstheme="minorHAnsi"/>
              </w:rPr>
              <w:t>Integrante del Consejo de la Judicatura del Estado de Tlaxcala</w:t>
            </w:r>
          </w:p>
        </w:tc>
      </w:tr>
      <w:tr w:rsidR="009574EC" w:rsidRPr="001B5AE4" w14:paraId="09299264" w14:textId="77777777" w:rsidTr="00A744A2">
        <w:trPr>
          <w:trHeight w:val="317"/>
        </w:trPr>
        <w:tc>
          <w:tcPr>
            <w:tcW w:w="3681" w:type="dxa"/>
          </w:tcPr>
          <w:p w14:paraId="4130FFCD" w14:textId="77777777" w:rsidR="009574EC" w:rsidRPr="001B5AE4" w:rsidRDefault="009574EC" w:rsidP="006E2364">
            <w:pPr>
              <w:spacing w:after="0" w:line="240" w:lineRule="auto"/>
              <w:jc w:val="center"/>
              <w:rPr>
                <w:rFonts w:asciiTheme="minorHAnsi" w:hAnsiTheme="minorHAnsi" w:cstheme="minorHAnsi"/>
              </w:rPr>
            </w:pPr>
            <w:r w:rsidRPr="001B5AE4">
              <w:rPr>
                <w:rFonts w:asciiTheme="minorHAnsi" w:hAnsiTheme="minorHAnsi" w:cstheme="minorHAnsi"/>
              </w:rPr>
              <w:t>Lic. Edith Alejandra Segura Payán</w:t>
            </w:r>
          </w:p>
          <w:p w14:paraId="1F6D0331" w14:textId="0A56DB89" w:rsidR="009574EC" w:rsidRPr="001B5AE4" w:rsidRDefault="009574EC" w:rsidP="009574EC">
            <w:pPr>
              <w:spacing w:after="0" w:line="240" w:lineRule="auto"/>
              <w:jc w:val="center"/>
              <w:rPr>
                <w:rFonts w:asciiTheme="minorHAnsi" w:hAnsiTheme="minorHAnsi" w:cstheme="minorHAnsi"/>
              </w:rPr>
            </w:pPr>
            <w:r w:rsidRPr="001B5AE4">
              <w:rPr>
                <w:rFonts w:asciiTheme="minorHAnsi" w:hAnsiTheme="minorHAnsi" w:cstheme="minorHAnsi"/>
              </w:rPr>
              <w:t>Integrante del Consejo de la Judicatura del Estado de Tlaxcala</w:t>
            </w:r>
          </w:p>
        </w:tc>
        <w:tc>
          <w:tcPr>
            <w:tcW w:w="555" w:type="dxa"/>
          </w:tcPr>
          <w:p w14:paraId="342042A6" w14:textId="77777777" w:rsidR="009574EC" w:rsidRPr="001B5AE4" w:rsidRDefault="009574EC" w:rsidP="008570C3">
            <w:pPr>
              <w:spacing w:after="0" w:line="480" w:lineRule="auto"/>
              <w:jc w:val="both"/>
              <w:rPr>
                <w:rFonts w:asciiTheme="minorHAnsi" w:hAnsiTheme="minorHAnsi" w:cstheme="minorHAnsi"/>
              </w:rPr>
            </w:pPr>
          </w:p>
        </w:tc>
        <w:tc>
          <w:tcPr>
            <w:tcW w:w="3556" w:type="dxa"/>
          </w:tcPr>
          <w:p w14:paraId="6716B8D3" w14:textId="77777777" w:rsidR="009574EC" w:rsidRPr="001B5AE4" w:rsidRDefault="009574EC" w:rsidP="009574EC">
            <w:pPr>
              <w:spacing w:after="0" w:line="240" w:lineRule="auto"/>
              <w:jc w:val="center"/>
              <w:rPr>
                <w:rFonts w:asciiTheme="minorHAnsi" w:hAnsiTheme="minorHAnsi" w:cstheme="minorHAnsi"/>
              </w:rPr>
            </w:pPr>
            <w:r w:rsidRPr="001B5AE4">
              <w:rPr>
                <w:rFonts w:asciiTheme="minorHAnsi" w:hAnsiTheme="minorHAnsi" w:cstheme="minorHAnsi"/>
              </w:rPr>
              <w:t>Lic. Leonel Ramírez Zamora</w:t>
            </w:r>
          </w:p>
          <w:p w14:paraId="6DBD6A7D" w14:textId="77777777" w:rsidR="009574EC" w:rsidRPr="001B5AE4" w:rsidRDefault="009574EC" w:rsidP="009574EC">
            <w:pPr>
              <w:spacing w:after="0" w:line="240" w:lineRule="auto"/>
              <w:jc w:val="center"/>
              <w:rPr>
                <w:rFonts w:asciiTheme="minorHAnsi" w:hAnsiTheme="minorHAnsi" w:cstheme="minorHAnsi"/>
              </w:rPr>
            </w:pPr>
            <w:r w:rsidRPr="001B5AE4">
              <w:rPr>
                <w:rFonts w:asciiTheme="minorHAnsi" w:hAnsiTheme="minorHAnsi" w:cstheme="minorHAnsi"/>
              </w:rPr>
              <w:t>Integrante del Consejo de la Judicatura del Estado de Tlaxcala</w:t>
            </w:r>
          </w:p>
          <w:p w14:paraId="54A99798" w14:textId="77777777" w:rsidR="009574EC" w:rsidRPr="001B5AE4" w:rsidRDefault="009574EC" w:rsidP="006E2364">
            <w:pPr>
              <w:spacing w:after="0" w:line="240" w:lineRule="auto"/>
              <w:jc w:val="center"/>
              <w:rPr>
                <w:rFonts w:asciiTheme="minorHAnsi" w:hAnsiTheme="minorHAnsi" w:cstheme="minorHAnsi"/>
              </w:rPr>
            </w:pPr>
          </w:p>
        </w:tc>
      </w:tr>
      <w:tr w:rsidR="009F0E95" w:rsidRPr="001B5AE4" w14:paraId="5303E601" w14:textId="77777777" w:rsidTr="00A744A2">
        <w:trPr>
          <w:trHeight w:val="317"/>
        </w:trPr>
        <w:tc>
          <w:tcPr>
            <w:tcW w:w="7792" w:type="dxa"/>
            <w:gridSpan w:val="3"/>
          </w:tcPr>
          <w:p w14:paraId="4F5BA64F" w14:textId="6ACF44DE" w:rsidR="009F0E95" w:rsidRDefault="009F0E95" w:rsidP="008570C3">
            <w:pPr>
              <w:spacing w:after="0" w:line="480" w:lineRule="auto"/>
              <w:jc w:val="center"/>
              <w:rPr>
                <w:rFonts w:asciiTheme="minorHAnsi" w:hAnsiTheme="minorHAnsi" w:cstheme="minorHAnsi"/>
                <w:b/>
                <w:bCs/>
              </w:rPr>
            </w:pPr>
            <w:r w:rsidRPr="001B5AE4">
              <w:rPr>
                <w:rFonts w:asciiTheme="minorHAnsi" w:hAnsiTheme="minorHAnsi" w:cstheme="minorHAnsi"/>
                <w:b/>
                <w:bCs/>
              </w:rPr>
              <w:t>DOY FE</w:t>
            </w:r>
          </w:p>
          <w:p w14:paraId="7281606C" w14:textId="34ED3D2A" w:rsidR="009F0E95" w:rsidRPr="001B5AE4" w:rsidRDefault="0068149C" w:rsidP="006E2364">
            <w:pPr>
              <w:spacing w:after="0" w:line="240" w:lineRule="auto"/>
              <w:jc w:val="center"/>
              <w:rPr>
                <w:rFonts w:asciiTheme="minorHAnsi" w:hAnsiTheme="minorHAnsi" w:cstheme="minorHAnsi"/>
              </w:rPr>
            </w:pPr>
            <w:r w:rsidRPr="001B5AE4">
              <w:rPr>
                <w:rFonts w:asciiTheme="minorHAnsi" w:hAnsiTheme="minorHAnsi" w:cstheme="minorHAnsi"/>
              </w:rPr>
              <w:t>Lic. Martha Zenteno Ramírez</w:t>
            </w:r>
          </w:p>
          <w:p w14:paraId="685D0133" w14:textId="153F08B9" w:rsidR="009F0E95" w:rsidRPr="001B5AE4" w:rsidRDefault="009F0E95" w:rsidP="006E2364">
            <w:pPr>
              <w:spacing w:after="0" w:line="240" w:lineRule="auto"/>
              <w:jc w:val="center"/>
              <w:rPr>
                <w:rFonts w:asciiTheme="minorHAnsi" w:hAnsiTheme="minorHAnsi" w:cstheme="minorHAnsi"/>
              </w:rPr>
            </w:pPr>
            <w:r w:rsidRPr="001B5AE4">
              <w:rPr>
                <w:rFonts w:asciiTheme="minorHAnsi" w:hAnsiTheme="minorHAnsi" w:cstheme="minorHAnsi"/>
              </w:rPr>
              <w:t>Secretari</w:t>
            </w:r>
            <w:r w:rsidR="00B97FB3">
              <w:rPr>
                <w:rFonts w:asciiTheme="minorHAnsi" w:hAnsiTheme="minorHAnsi" w:cstheme="minorHAnsi"/>
              </w:rPr>
              <w:t>a</w:t>
            </w:r>
            <w:r w:rsidRPr="001B5AE4">
              <w:rPr>
                <w:rFonts w:asciiTheme="minorHAnsi" w:hAnsiTheme="minorHAnsi" w:cstheme="minorHAnsi"/>
              </w:rPr>
              <w:t xml:space="preserve"> Ejecutiv</w:t>
            </w:r>
            <w:r w:rsidR="00B97FB3">
              <w:rPr>
                <w:rFonts w:asciiTheme="minorHAnsi" w:hAnsiTheme="minorHAnsi" w:cstheme="minorHAnsi"/>
              </w:rPr>
              <w:t>a</w:t>
            </w:r>
            <w:r w:rsidRPr="001B5AE4">
              <w:rPr>
                <w:rFonts w:asciiTheme="minorHAnsi" w:hAnsiTheme="minorHAnsi" w:cstheme="minorHAnsi"/>
              </w:rPr>
              <w:t xml:space="preserve"> del Consejo de la Judicatura del Estado de Tlaxcala</w:t>
            </w:r>
            <w:r w:rsidR="008A504E">
              <w:rPr>
                <w:rFonts w:asciiTheme="minorHAnsi" w:hAnsiTheme="minorHAnsi" w:cstheme="minorHAnsi"/>
              </w:rPr>
              <w:t>.</w:t>
            </w:r>
          </w:p>
        </w:tc>
      </w:tr>
      <w:bookmarkEnd w:id="17"/>
    </w:tbl>
    <w:p w14:paraId="579BA474" w14:textId="6C01BE2C" w:rsidR="009F0E95" w:rsidRPr="001B5AE4" w:rsidRDefault="009F0E95" w:rsidP="008570C3">
      <w:pPr>
        <w:spacing w:after="0" w:line="480" w:lineRule="auto"/>
        <w:jc w:val="both"/>
        <w:rPr>
          <w:rFonts w:asciiTheme="minorHAnsi" w:hAnsiTheme="minorHAnsi" w:cstheme="minorHAnsi"/>
        </w:rPr>
      </w:pPr>
    </w:p>
    <w:p w14:paraId="19E9A216" w14:textId="77777777" w:rsidR="006E2364" w:rsidRPr="001B5AE4" w:rsidRDefault="006E2364" w:rsidP="008570C3">
      <w:pPr>
        <w:spacing w:after="0" w:line="480" w:lineRule="auto"/>
        <w:jc w:val="both"/>
        <w:rPr>
          <w:rFonts w:asciiTheme="minorHAnsi" w:hAnsiTheme="minorHAnsi" w:cstheme="minorHAnsi"/>
        </w:rPr>
      </w:pPr>
    </w:p>
    <w:sectPr w:rsidR="006E2364" w:rsidRPr="001B5AE4"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5469" w14:textId="77777777" w:rsidR="00937D0B" w:rsidRDefault="00937D0B" w:rsidP="004567A4">
      <w:pPr>
        <w:spacing w:after="0" w:line="240" w:lineRule="auto"/>
      </w:pPr>
      <w:r>
        <w:separator/>
      </w:r>
    </w:p>
  </w:endnote>
  <w:endnote w:type="continuationSeparator" w:id="0">
    <w:p w14:paraId="47B9AE6A" w14:textId="77777777" w:rsidR="00937D0B" w:rsidRDefault="00937D0B"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4D3930" w:rsidRPr="004D3930">
          <w:rPr>
            <w:noProof/>
            <w:lang w:val="es-ES"/>
          </w:rPr>
          <w:t>7</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5454" w14:textId="77777777" w:rsidR="00937D0B" w:rsidRDefault="00937D0B" w:rsidP="004567A4">
      <w:pPr>
        <w:spacing w:after="0" w:line="240" w:lineRule="auto"/>
      </w:pPr>
      <w:r>
        <w:separator/>
      </w:r>
    </w:p>
  </w:footnote>
  <w:footnote w:type="continuationSeparator" w:id="0">
    <w:p w14:paraId="0D1710A5" w14:textId="77777777" w:rsidR="00937D0B" w:rsidRDefault="00937D0B"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04785705" w:rsidR="00835D17" w:rsidRPr="00505E2C" w:rsidRDefault="00CC29DB" w:rsidP="00AD5B4E">
    <w:pPr>
      <w:spacing w:after="0" w:line="480" w:lineRule="auto"/>
      <w:ind w:left="708" w:firstLine="708"/>
      <w:jc w:val="right"/>
      <w:rPr>
        <w:rFonts w:asciiTheme="minorHAnsi" w:hAnsiTheme="minorHAnsi" w:cstheme="minorHAnsi"/>
        <w:b/>
      </w:rPr>
    </w:pPr>
    <w:r w:rsidRPr="00CC29DB">
      <w:rPr>
        <w:rFonts w:asciiTheme="minorHAnsi" w:hAnsiTheme="minorHAnsi" w:cstheme="minorHAnsi"/>
        <w:b/>
        <w:sz w:val="30"/>
        <w:szCs w:val="30"/>
      </w:rPr>
      <w:t>P R</w:t>
    </w:r>
    <w:r>
      <w:rPr>
        <w:rFonts w:asciiTheme="minorHAnsi" w:hAnsiTheme="minorHAnsi" w:cstheme="minorHAnsi"/>
        <w:b/>
        <w:sz w:val="30"/>
        <w:szCs w:val="30"/>
      </w:rPr>
      <w:t xml:space="preserve"> </w:t>
    </w:r>
    <w:r w:rsidRPr="00CC29DB">
      <w:rPr>
        <w:rFonts w:asciiTheme="minorHAnsi" w:hAnsiTheme="minorHAnsi" w:cstheme="minorHAnsi"/>
        <w:b/>
        <w:sz w:val="30"/>
        <w:szCs w:val="30"/>
      </w:rPr>
      <w:t xml:space="preserve">O Y E C T O                     </w:t>
    </w:r>
    <w:r w:rsidR="00835D17">
      <w:rPr>
        <w:rFonts w:asciiTheme="minorHAnsi" w:hAnsiTheme="minorHAnsi" w:cstheme="minorHAnsi"/>
        <w:b/>
      </w:rPr>
      <w:t>A</w:t>
    </w:r>
    <w:r w:rsidR="00835D17" w:rsidRPr="001237B2">
      <w:rPr>
        <w:rFonts w:asciiTheme="minorHAnsi" w:hAnsiTheme="minorHAnsi" w:cstheme="minorHAnsi"/>
        <w:b/>
      </w:rPr>
      <w:t xml:space="preserve">CTA NÚMERO: </w:t>
    </w:r>
    <w:r w:rsidR="00AA4816">
      <w:rPr>
        <w:rFonts w:asciiTheme="minorHAnsi" w:hAnsiTheme="minorHAnsi" w:cstheme="minorHAnsi"/>
        <w:b/>
      </w:rPr>
      <w:t>5</w:t>
    </w:r>
    <w:r w:rsidR="00DE1746">
      <w:rPr>
        <w:rFonts w:asciiTheme="minorHAnsi" w:hAnsiTheme="minorHAnsi" w:cstheme="minorHAnsi"/>
        <w:b/>
      </w:rPr>
      <w:t>3</w:t>
    </w:r>
    <w:r w:rsidR="00835D17" w:rsidRPr="001237B2">
      <w:rPr>
        <w:rFonts w:asciiTheme="minorHAnsi" w:hAnsiTheme="minorHAnsi" w:cstheme="minorHAnsi"/>
        <w:b/>
      </w:rPr>
      <w:t>/202</w:t>
    </w:r>
    <w:r w:rsidR="00835D17">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sidR="00835D17">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768"/>
    <w:multiLevelType w:val="hybridMultilevel"/>
    <w:tmpl w:val="59DCB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CB19EE"/>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94679CA"/>
    <w:multiLevelType w:val="hybridMultilevel"/>
    <w:tmpl w:val="1F986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A6636C"/>
    <w:multiLevelType w:val="hybridMultilevel"/>
    <w:tmpl w:val="F648DD70"/>
    <w:lvl w:ilvl="0" w:tplc="FF60A9C8">
      <w:start w:val="1"/>
      <w:numFmt w:val="decimal"/>
      <w:lvlText w:val="%1."/>
      <w:lvlJc w:val="left"/>
      <w:pPr>
        <w:ind w:left="720" w:hanging="360"/>
      </w:pPr>
      <w:rPr>
        <w:rFonts w:eastAsia="Times New Roman" w:hint="default"/>
        <w:b/>
        <w:i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0F05D8"/>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AD24039"/>
    <w:multiLevelType w:val="hybridMultilevel"/>
    <w:tmpl w:val="FDB23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526056"/>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CE96BEE"/>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213BFC"/>
    <w:multiLevelType w:val="multilevel"/>
    <w:tmpl w:val="E0E8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3E6B78"/>
    <w:multiLevelType w:val="hybridMultilevel"/>
    <w:tmpl w:val="5B043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105A21"/>
    <w:multiLevelType w:val="hybridMultilevel"/>
    <w:tmpl w:val="24366DF0"/>
    <w:lvl w:ilvl="0" w:tplc="3F78284A">
      <w:start w:val="1"/>
      <w:numFmt w:val="upperLetter"/>
      <w:lvlText w:val="%1)"/>
      <w:lvlJc w:val="left"/>
      <w:pPr>
        <w:ind w:left="720" w:hanging="360"/>
      </w:pPr>
      <w:rPr>
        <w:rFonts w:cs="Calibri" w:hint="default"/>
        <w:color w:val="201F1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5C1D48"/>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6CF3406"/>
    <w:multiLevelType w:val="hybridMultilevel"/>
    <w:tmpl w:val="4A4C9D26"/>
    <w:lvl w:ilvl="0" w:tplc="F5DEEF98">
      <w:start w:val="1"/>
      <w:numFmt w:val="lowerLetter"/>
      <w:lvlText w:val="%1)"/>
      <w:lvlJc w:val="left"/>
      <w:pPr>
        <w:ind w:left="720" w:hanging="360"/>
      </w:pPr>
      <w:rPr>
        <w:rFonts w:ascii="Calibri" w:hAnsi="Calibri" w:hint="default"/>
        <w:i/>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1C4B74"/>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1C35DAA"/>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1DC7DDD"/>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2541092"/>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A616C06"/>
    <w:multiLevelType w:val="hybridMultilevel"/>
    <w:tmpl w:val="6D421884"/>
    <w:lvl w:ilvl="0" w:tplc="7E1C70F8">
      <w:start w:val="1"/>
      <w:numFmt w:val="upperLetter"/>
      <w:lvlText w:val="%1)"/>
      <w:lvlJc w:val="left"/>
      <w:pPr>
        <w:ind w:left="720" w:hanging="360"/>
      </w:pPr>
      <w:rPr>
        <w:rFonts w:cs="Calibri" w:hint="default"/>
        <w:color w:val="201F1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C831D2"/>
    <w:multiLevelType w:val="hybridMultilevel"/>
    <w:tmpl w:val="8FA085BC"/>
    <w:lvl w:ilvl="0" w:tplc="080A0017">
      <w:start w:val="1"/>
      <w:numFmt w:val="lowerLetter"/>
      <w:lvlText w:val="%1)"/>
      <w:lvlJc w:val="left"/>
      <w:pPr>
        <w:ind w:left="720" w:hanging="36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CC1801"/>
    <w:multiLevelType w:val="hybridMultilevel"/>
    <w:tmpl w:val="071E46A2"/>
    <w:lvl w:ilvl="0" w:tplc="E62CED74">
      <w:start w:val="1"/>
      <w:numFmt w:val="lowerLetter"/>
      <w:lvlText w:val="%1)"/>
      <w:lvlJc w:val="left"/>
      <w:pPr>
        <w:ind w:left="720" w:hanging="360"/>
      </w:pPr>
      <w:rPr>
        <w:rFonts w:hint="default"/>
        <w:i/>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5235F8"/>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394499A"/>
    <w:multiLevelType w:val="hybridMultilevel"/>
    <w:tmpl w:val="11042702"/>
    <w:lvl w:ilvl="0" w:tplc="4EA8E39A">
      <w:start w:val="1"/>
      <w:numFmt w:val="bullet"/>
      <w:lvlText w:val="-"/>
      <w:lvlJc w:val="left"/>
      <w:pPr>
        <w:ind w:left="720" w:hanging="360"/>
      </w:pPr>
      <w:rPr>
        <w:rFonts w:ascii="Calibri" w:eastAsia="Calibr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454C3A83"/>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6C233E4"/>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81E600C"/>
    <w:multiLevelType w:val="hybridMultilevel"/>
    <w:tmpl w:val="DAEE6696"/>
    <w:lvl w:ilvl="0" w:tplc="37C027A8">
      <w:start w:val="1"/>
      <w:numFmt w:val="decimal"/>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F775234"/>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01A28FB"/>
    <w:multiLevelType w:val="hybridMultilevel"/>
    <w:tmpl w:val="5F781474"/>
    <w:lvl w:ilvl="0" w:tplc="5E486B78">
      <w:start w:val="1"/>
      <w:numFmt w:val="lowerLetter"/>
      <w:lvlText w:val="%1)"/>
      <w:lvlJc w:val="left"/>
      <w:pPr>
        <w:ind w:left="720" w:hanging="360"/>
      </w:pPr>
      <w:rPr>
        <w:rFonts w:cstheme="minorHAnsi" w:hint="default"/>
        <w:b/>
        <w:i/>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FD3259"/>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7BF722A"/>
    <w:multiLevelType w:val="hybridMultilevel"/>
    <w:tmpl w:val="00A2A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C2187B"/>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5BFE68C5"/>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5EDC5B91"/>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62F6561E"/>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63D07E09"/>
    <w:multiLevelType w:val="hybridMultilevel"/>
    <w:tmpl w:val="8CCA9C80"/>
    <w:lvl w:ilvl="0" w:tplc="6E66D9AA">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2952A5"/>
    <w:multiLevelType w:val="hybridMultilevel"/>
    <w:tmpl w:val="256C09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51301E"/>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7327868"/>
    <w:multiLevelType w:val="hybridMultilevel"/>
    <w:tmpl w:val="15E2E4C2"/>
    <w:lvl w:ilvl="0" w:tplc="AA40D2D6">
      <w:start w:val="1"/>
      <w:numFmt w:val="upperLetter"/>
      <w:lvlText w:val="%1)"/>
      <w:lvlJc w:val="left"/>
      <w:pPr>
        <w:ind w:left="720" w:hanging="360"/>
      </w:pPr>
      <w:rPr>
        <w:rFonts w:cs="Calibri" w:hint="default"/>
        <w:color w:val="201F1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BB30BF"/>
    <w:multiLevelType w:val="hybridMultilevel"/>
    <w:tmpl w:val="92A2FAEE"/>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8" w15:restartNumberingAfterBreak="0">
    <w:nsid w:val="7BF82D4F"/>
    <w:multiLevelType w:val="hybridMultilevel"/>
    <w:tmpl w:val="DAEE6696"/>
    <w:lvl w:ilvl="0" w:tplc="37C027A8">
      <w:start w:val="1"/>
      <w:numFmt w:val="decimal"/>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8"/>
  </w:num>
  <w:num w:numId="4">
    <w:abstractNumId w:val="22"/>
  </w:num>
  <w:num w:numId="5">
    <w:abstractNumId w:val="13"/>
  </w:num>
  <w:num w:numId="6">
    <w:abstractNumId w:val="29"/>
  </w:num>
  <w:num w:numId="7">
    <w:abstractNumId w:val="25"/>
  </w:num>
  <w:num w:numId="8">
    <w:abstractNumId w:val="7"/>
  </w:num>
  <w:num w:numId="9">
    <w:abstractNumId w:val="15"/>
  </w:num>
  <w:num w:numId="10">
    <w:abstractNumId w:val="14"/>
  </w:num>
  <w:num w:numId="11">
    <w:abstractNumId w:val="30"/>
  </w:num>
  <w:num w:numId="12">
    <w:abstractNumId w:val="35"/>
  </w:num>
  <w:num w:numId="13">
    <w:abstractNumId w:val="32"/>
  </w:num>
  <w:num w:numId="14">
    <w:abstractNumId w:val="31"/>
  </w:num>
  <w:num w:numId="15">
    <w:abstractNumId w:val="4"/>
  </w:num>
  <w:num w:numId="16">
    <w:abstractNumId w:val="16"/>
  </w:num>
  <w:num w:numId="17">
    <w:abstractNumId w:val="28"/>
  </w:num>
  <w:num w:numId="18">
    <w:abstractNumId w:val="34"/>
  </w:num>
  <w:num w:numId="19">
    <w:abstractNumId w:val="3"/>
  </w:num>
  <w:num w:numId="20">
    <w:abstractNumId w:val="20"/>
  </w:num>
  <w:num w:numId="21">
    <w:abstractNumId w:val="27"/>
  </w:num>
  <w:num w:numId="22">
    <w:abstractNumId w:val="23"/>
  </w:num>
  <w:num w:numId="23">
    <w:abstractNumId w:val="5"/>
  </w:num>
  <w:num w:numId="24">
    <w:abstractNumId w:val="24"/>
  </w:num>
  <w:num w:numId="25">
    <w:abstractNumId w:val="38"/>
  </w:num>
  <w:num w:numId="26">
    <w:abstractNumId w:val="11"/>
  </w:num>
  <w:num w:numId="27">
    <w:abstractNumId w:val="1"/>
  </w:num>
  <w:num w:numId="28">
    <w:abstractNumId w:val="6"/>
  </w:num>
  <w:num w:numId="29">
    <w:abstractNumId w:val="26"/>
  </w:num>
  <w:num w:numId="30">
    <w:abstractNumId w:val="36"/>
  </w:num>
  <w:num w:numId="31">
    <w:abstractNumId w:val="17"/>
  </w:num>
  <w:num w:numId="32">
    <w:abstractNumId w:val="10"/>
  </w:num>
  <w:num w:numId="33">
    <w:abstractNumId w:val="12"/>
  </w:num>
  <w:num w:numId="34">
    <w:abstractNumId w:val="19"/>
  </w:num>
  <w:num w:numId="35">
    <w:abstractNumId w:val="18"/>
  </w:num>
  <w:num w:numId="36">
    <w:abstractNumId w:val="2"/>
  </w:num>
  <w:num w:numId="37">
    <w:abstractNumId w:val="21"/>
  </w:num>
  <w:num w:numId="38">
    <w:abstractNumId w:val="0"/>
  </w:num>
  <w:num w:numId="39">
    <w:abstractNumId w:val="9"/>
  </w:num>
  <w:num w:numId="40">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2259"/>
    <w:rsid w:val="000031C5"/>
    <w:rsid w:val="000047FD"/>
    <w:rsid w:val="00004A0B"/>
    <w:rsid w:val="00004A69"/>
    <w:rsid w:val="00005756"/>
    <w:rsid w:val="000068C7"/>
    <w:rsid w:val="0000732F"/>
    <w:rsid w:val="0000734B"/>
    <w:rsid w:val="00007967"/>
    <w:rsid w:val="00007E3F"/>
    <w:rsid w:val="000103A5"/>
    <w:rsid w:val="00010F6D"/>
    <w:rsid w:val="0001106D"/>
    <w:rsid w:val="00011F24"/>
    <w:rsid w:val="0001205D"/>
    <w:rsid w:val="00012740"/>
    <w:rsid w:val="00012A06"/>
    <w:rsid w:val="00013812"/>
    <w:rsid w:val="0001386F"/>
    <w:rsid w:val="00013F21"/>
    <w:rsid w:val="00014161"/>
    <w:rsid w:val="00014603"/>
    <w:rsid w:val="000156D7"/>
    <w:rsid w:val="000162F4"/>
    <w:rsid w:val="000166AD"/>
    <w:rsid w:val="00016DF9"/>
    <w:rsid w:val="00017055"/>
    <w:rsid w:val="00017435"/>
    <w:rsid w:val="0002140B"/>
    <w:rsid w:val="00021F7E"/>
    <w:rsid w:val="000220EF"/>
    <w:rsid w:val="00022508"/>
    <w:rsid w:val="0002296E"/>
    <w:rsid w:val="00023540"/>
    <w:rsid w:val="00024A5D"/>
    <w:rsid w:val="00024A99"/>
    <w:rsid w:val="00024E49"/>
    <w:rsid w:val="000252FB"/>
    <w:rsid w:val="00025389"/>
    <w:rsid w:val="00026114"/>
    <w:rsid w:val="00026792"/>
    <w:rsid w:val="00026AB0"/>
    <w:rsid w:val="0002753B"/>
    <w:rsid w:val="00027936"/>
    <w:rsid w:val="00027A5A"/>
    <w:rsid w:val="00027E7C"/>
    <w:rsid w:val="000300FA"/>
    <w:rsid w:val="000305DA"/>
    <w:rsid w:val="0003113F"/>
    <w:rsid w:val="00032253"/>
    <w:rsid w:val="0003237D"/>
    <w:rsid w:val="0003322B"/>
    <w:rsid w:val="00034E7D"/>
    <w:rsid w:val="000354F5"/>
    <w:rsid w:val="00037FD6"/>
    <w:rsid w:val="00042141"/>
    <w:rsid w:val="000421F6"/>
    <w:rsid w:val="00042F2E"/>
    <w:rsid w:val="00042FF5"/>
    <w:rsid w:val="00045EAA"/>
    <w:rsid w:val="00046144"/>
    <w:rsid w:val="00046164"/>
    <w:rsid w:val="0004630D"/>
    <w:rsid w:val="0004774B"/>
    <w:rsid w:val="0004791C"/>
    <w:rsid w:val="00047E30"/>
    <w:rsid w:val="0005060F"/>
    <w:rsid w:val="00050A8F"/>
    <w:rsid w:val="00050FE1"/>
    <w:rsid w:val="00051491"/>
    <w:rsid w:val="00051AFA"/>
    <w:rsid w:val="00051D35"/>
    <w:rsid w:val="00051E12"/>
    <w:rsid w:val="00052108"/>
    <w:rsid w:val="0005234B"/>
    <w:rsid w:val="00052A17"/>
    <w:rsid w:val="0005340E"/>
    <w:rsid w:val="00053599"/>
    <w:rsid w:val="0005388E"/>
    <w:rsid w:val="00054D32"/>
    <w:rsid w:val="00055F7D"/>
    <w:rsid w:val="00056A4B"/>
    <w:rsid w:val="00060C04"/>
    <w:rsid w:val="00061A24"/>
    <w:rsid w:val="0006284F"/>
    <w:rsid w:val="00063805"/>
    <w:rsid w:val="00063ED5"/>
    <w:rsid w:val="0006435F"/>
    <w:rsid w:val="00064ED8"/>
    <w:rsid w:val="0006660D"/>
    <w:rsid w:val="00066656"/>
    <w:rsid w:val="00066A32"/>
    <w:rsid w:val="00066DBB"/>
    <w:rsid w:val="00066ED6"/>
    <w:rsid w:val="00066F29"/>
    <w:rsid w:val="00066FD9"/>
    <w:rsid w:val="00070776"/>
    <w:rsid w:val="000710DD"/>
    <w:rsid w:val="0007111B"/>
    <w:rsid w:val="000715AA"/>
    <w:rsid w:val="000716DA"/>
    <w:rsid w:val="00071E08"/>
    <w:rsid w:val="00073270"/>
    <w:rsid w:val="00073689"/>
    <w:rsid w:val="00075283"/>
    <w:rsid w:val="00075518"/>
    <w:rsid w:val="0007559E"/>
    <w:rsid w:val="000767C1"/>
    <w:rsid w:val="0007686A"/>
    <w:rsid w:val="000775B5"/>
    <w:rsid w:val="00077A98"/>
    <w:rsid w:val="00077EC9"/>
    <w:rsid w:val="000805A0"/>
    <w:rsid w:val="00081116"/>
    <w:rsid w:val="00082774"/>
    <w:rsid w:val="000832F2"/>
    <w:rsid w:val="00083720"/>
    <w:rsid w:val="000839B6"/>
    <w:rsid w:val="00083B4C"/>
    <w:rsid w:val="0008430C"/>
    <w:rsid w:val="000846F7"/>
    <w:rsid w:val="00084ACD"/>
    <w:rsid w:val="000854FB"/>
    <w:rsid w:val="00086443"/>
    <w:rsid w:val="00086947"/>
    <w:rsid w:val="00086EF3"/>
    <w:rsid w:val="0008767B"/>
    <w:rsid w:val="00087A3F"/>
    <w:rsid w:val="00090095"/>
    <w:rsid w:val="00090FCE"/>
    <w:rsid w:val="000929E8"/>
    <w:rsid w:val="000932C1"/>
    <w:rsid w:val="000933F7"/>
    <w:rsid w:val="00093A1E"/>
    <w:rsid w:val="0009415E"/>
    <w:rsid w:val="0009453E"/>
    <w:rsid w:val="000959A3"/>
    <w:rsid w:val="000959E7"/>
    <w:rsid w:val="00095E78"/>
    <w:rsid w:val="000961DB"/>
    <w:rsid w:val="00096DC7"/>
    <w:rsid w:val="00097B27"/>
    <w:rsid w:val="000A01C0"/>
    <w:rsid w:val="000A09C0"/>
    <w:rsid w:val="000A0AE0"/>
    <w:rsid w:val="000A1600"/>
    <w:rsid w:val="000A17E0"/>
    <w:rsid w:val="000A1B64"/>
    <w:rsid w:val="000A29A0"/>
    <w:rsid w:val="000A317E"/>
    <w:rsid w:val="000A3DC9"/>
    <w:rsid w:val="000A4063"/>
    <w:rsid w:val="000A43ED"/>
    <w:rsid w:val="000A4455"/>
    <w:rsid w:val="000A4A16"/>
    <w:rsid w:val="000A5083"/>
    <w:rsid w:val="000A5725"/>
    <w:rsid w:val="000A596A"/>
    <w:rsid w:val="000A712C"/>
    <w:rsid w:val="000A7267"/>
    <w:rsid w:val="000B2B23"/>
    <w:rsid w:val="000B2E03"/>
    <w:rsid w:val="000B31C2"/>
    <w:rsid w:val="000B3F89"/>
    <w:rsid w:val="000B44FB"/>
    <w:rsid w:val="000B4720"/>
    <w:rsid w:val="000B4924"/>
    <w:rsid w:val="000B4DFB"/>
    <w:rsid w:val="000B50CE"/>
    <w:rsid w:val="000B5656"/>
    <w:rsid w:val="000B5959"/>
    <w:rsid w:val="000B64C8"/>
    <w:rsid w:val="000B6993"/>
    <w:rsid w:val="000B77A1"/>
    <w:rsid w:val="000C0279"/>
    <w:rsid w:val="000C02D7"/>
    <w:rsid w:val="000C10BD"/>
    <w:rsid w:val="000C122E"/>
    <w:rsid w:val="000C1C41"/>
    <w:rsid w:val="000C212C"/>
    <w:rsid w:val="000C2718"/>
    <w:rsid w:val="000C27ED"/>
    <w:rsid w:val="000C3019"/>
    <w:rsid w:val="000C395D"/>
    <w:rsid w:val="000C398F"/>
    <w:rsid w:val="000C4147"/>
    <w:rsid w:val="000C55B4"/>
    <w:rsid w:val="000C74D2"/>
    <w:rsid w:val="000C79E1"/>
    <w:rsid w:val="000C7E73"/>
    <w:rsid w:val="000C7E82"/>
    <w:rsid w:val="000D027E"/>
    <w:rsid w:val="000D04EF"/>
    <w:rsid w:val="000D07B1"/>
    <w:rsid w:val="000D16CA"/>
    <w:rsid w:val="000D27B8"/>
    <w:rsid w:val="000D285D"/>
    <w:rsid w:val="000D2FF5"/>
    <w:rsid w:val="000D358D"/>
    <w:rsid w:val="000D3692"/>
    <w:rsid w:val="000D427E"/>
    <w:rsid w:val="000D548F"/>
    <w:rsid w:val="000D5660"/>
    <w:rsid w:val="000D5F53"/>
    <w:rsid w:val="000D659F"/>
    <w:rsid w:val="000D675D"/>
    <w:rsid w:val="000D74BE"/>
    <w:rsid w:val="000D779C"/>
    <w:rsid w:val="000E07FE"/>
    <w:rsid w:val="000E0ECA"/>
    <w:rsid w:val="000E142C"/>
    <w:rsid w:val="000E1453"/>
    <w:rsid w:val="000E16A1"/>
    <w:rsid w:val="000E3184"/>
    <w:rsid w:val="000E32C4"/>
    <w:rsid w:val="000E3989"/>
    <w:rsid w:val="000E3B00"/>
    <w:rsid w:val="000E5CBE"/>
    <w:rsid w:val="000E6A1C"/>
    <w:rsid w:val="000E729F"/>
    <w:rsid w:val="000E78D5"/>
    <w:rsid w:val="000E7DD6"/>
    <w:rsid w:val="000F024E"/>
    <w:rsid w:val="000F0252"/>
    <w:rsid w:val="000F0565"/>
    <w:rsid w:val="000F1BF5"/>
    <w:rsid w:val="000F1F5B"/>
    <w:rsid w:val="000F23BD"/>
    <w:rsid w:val="000F2711"/>
    <w:rsid w:val="000F2893"/>
    <w:rsid w:val="000F30B1"/>
    <w:rsid w:val="000F3C80"/>
    <w:rsid w:val="000F3F47"/>
    <w:rsid w:val="000F43B1"/>
    <w:rsid w:val="000F43D6"/>
    <w:rsid w:val="000F449A"/>
    <w:rsid w:val="000F4C5E"/>
    <w:rsid w:val="000F4F80"/>
    <w:rsid w:val="000F6A62"/>
    <w:rsid w:val="000F6D02"/>
    <w:rsid w:val="000F6ED9"/>
    <w:rsid w:val="000F736A"/>
    <w:rsid w:val="000F7628"/>
    <w:rsid w:val="001001F1"/>
    <w:rsid w:val="0010059D"/>
    <w:rsid w:val="0010083B"/>
    <w:rsid w:val="00100E75"/>
    <w:rsid w:val="001014ED"/>
    <w:rsid w:val="00102E20"/>
    <w:rsid w:val="00103249"/>
    <w:rsid w:val="001039B6"/>
    <w:rsid w:val="00103FF0"/>
    <w:rsid w:val="0010402D"/>
    <w:rsid w:val="001042D5"/>
    <w:rsid w:val="00104E8B"/>
    <w:rsid w:val="00104F96"/>
    <w:rsid w:val="0010501B"/>
    <w:rsid w:val="00105559"/>
    <w:rsid w:val="00105F0B"/>
    <w:rsid w:val="0010638C"/>
    <w:rsid w:val="0010667C"/>
    <w:rsid w:val="00106A8A"/>
    <w:rsid w:val="001078B6"/>
    <w:rsid w:val="00107A54"/>
    <w:rsid w:val="00107B13"/>
    <w:rsid w:val="00107FC7"/>
    <w:rsid w:val="001100C7"/>
    <w:rsid w:val="001112B2"/>
    <w:rsid w:val="0011140D"/>
    <w:rsid w:val="00111998"/>
    <w:rsid w:val="00111CF2"/>
    <w:rsid w:val="00112802"/>
    <w:rsid w:val="00113711"/>
    <w:rsid w:val="00114269"/>
    <w:rsid w:val="001144F2"/>
    <w:rsid w:val="00114DF1"/>
    <w:rsid w:val="00116A23"/>
    <w:rsid w:val="0012015E"/>
    <w:rsid w:val="00120AA3"/>
    <w:rsid w:val="00120DED"/>
    <w:rsid w:val="00120FE9"/>
    <w:rsid w:val="001213B5"/>
    <w:rsid w:val="00121D45"/>
    <w:rsid w:val="00121DAD"/>
    <w:rsid w:val="00122517"/>
    <w:rsid w:val="0012253F"/>
    <w:rsid w:val="001237B2"/>
    <w:rsid w:val="00123F5C"/>
    <w:rsid w:val="00123FAA"/>
    <w:rsid w:val="0012548D"/>
    <w:rsid w:val="00125679"/>
    <w:rsid w:val="00125B36"/>
    <w:rsid w:val="00126FD1"/>
    <w:rsid w:val="001270C1"/>
    <w:rsid w:val="001270E7"/>
    <w:rsid w:val="00127865"/>
    <w:rsid w:val="001304A8"/>
    <w:rsid w:val="00131BD2"/>
    <w:rsid w:val="00131BE4"/>
    <w:rsid w:val="001320BB"/>
    <w:rsid w:val="0013228F"/>
    <w:rsid w:val="00132DB5"/>
    <w:rsid w:val="00133C7C"/>
    <w:rsid w:val="001340D5"/>
    <w:rsid w:val="0013476F"/>
    <w:rsid w:val="00135576"/>
    <w:rsid w:val="00135A04"/>
    <w:rsid w:val="00135EDB"/>
    <w:rsid w:val="00135F2B"/>
    <w:rsid w:val="00135FA7"/>
    <w:rsid w:val="00136F59"/>
    <w:rsid w:val="001371C2"/>
    <w:rsid w:val="00137FD1"/>
    <w:rsid w:val="0014079B"/>
    <w:rsid w:val="00140B15"/>
    <w:rsid w:val="00140ED7"/>
    <w:rsid w:val="0014112E"/>
    <w:rsid w:val="00141BE1"/>
    <w:rsid w:val="00141F42"/>
    <w:rsid w:val="00142477"/>
    <w:rsid w:val="0014271F"/>
    <w:rsid w:val="00143002"/>
    <w:rsid w:val="00143036"/>
    <w:rsid w:val="00144C01"/>
    <w:rsid w:val="001459AF"/>
    <w:rsid w:val="00146808"/>
    <w:rsid w:val="00146C8D"/>
    <w:rsid w:val="00146FB5"/>
    <w:rsid w:val="001503F6"/>
    <w:rsid w:val="00151093"/>
    <w:rsid w:val="001514D7"/>
    <w:rsid w:val="0015250C"/>
    <w:rsid w:val="00153842"/>
    <w:rsid w:val="00155AF5"/>
    <w:rsid w:val="001560BE"/>
    <w:rsid w:val="001560C2"/>
    <w:rsid w:val="00156A5C"/>
    <w:rsid w:val="001572BA"/>
    <w:rsid w:val="00157639"/>
    <w:rsid w:val="0016178D"/>
    <w:rsid w:val="00162075"/>
    <w:rsid w:val="00162504"/>
    <w:rsid w:val="0016278A"/>
    <w:rsid w:val="00162F75"/>
    <w:rsid w:val="00163328"/>
    <w:rsid w:val="00163340"/>
    <w:rsid w:val="00163B76"/>
    <w:rsid w:val="00163C4A"/>
    <w:rsid w:val="00164237"/>
    <w:rsid w:val="001647CE"/>
    <w:rsid w:val="0016480F"/>
    <w:rsid w:val="00164C11"/>
    <w:rsid w:val="00164C43"/>
    <w:rsid w:val="001651D2"/>
    <w:rsid w:val="001655F8"/>
    <w:rsid w:val="00165B0D"/>
    <w:rsid w:val="00165CD8"/>
    <w:rsid w:val="00165D2A"/>
    <w:rsid w:val="00166613"/>
    <w:rsid w:val="0016757B"/>
    <w:rsid w:val="00167B21"/>
    <w:rsid w:val="0017016D"/>
    <w:rsid w:val="001702AE"/>
    <w:rsid w:val="00170572"/>
    <w:rsid w:val="00170D68"/>
    <w:rsid w:val="00170DCD"/>
    <w:rsid w:val="0017106F"/>
    <w:rsid w:val="00171284"/>
    <w:rsid w:val="00172398"/>
    <w:rsid w:val="0017302C"/>
    <w:rsid w:val="00173C90"/>
    <w:rsid w:val="00173DC6"/>
    <w:rsid w:val="00174DEA"/>
    <w:rsid w:val="001753D7"/>
    <w:rsid w:val="001755EF"/>
    <w:rsid w:val="0017571E"/>
    <w:rsid w:val="00175D73"/>
    <w:rsid w:val="001770B5"/>
    <w:rsid w:val="0018006B"/>
    <w:rsid w:val="00180359"/>
    <w:rsid w:val="00180429"/>
    <w:rsid w:val="00180776"/>
    <w:rsid w:val="00180A49"/>
    <w:rsid w:val="00180E4B"/>
    <w:rsid w:val="00181195"/>
    <w:rsid w:val="00181DE8"/>
    <w:rsid w:val="001826DE"/>
    <w:rsid w:val="00184148"/>
    <w:rsid w:val="001850B0"/>
    <w:rsid w:val="0018582E"/>
    <w:rsid w:val="00185D81"/>
    <w:rsid w:val="00186271"/>
    <w:rsid w:val="0018684E"/>
    <w:rsid w:val="00186CC1"/>
    <w:rsid w:val="0019001E"/>
    <w:rsid w:val="0019026A"/>
    <w:rsid w:val="001908D7"/>
    <w:rsid w:val="001909D2"/>
    <w:rsid w:val="00190F44"/>
    <w:rsid w:val="0019114D"/>
    <w:rsid w:val="00191363"/>
    <w:rsid w:val="001917D5"/>
    <w:rsid w:val="00191C69"/>
    <w:rsid w:val="00192A32"/>
    <w:rsid w:val="00193215"/>
    <w:rsid w:val="0019323C"/>
    <w:rsid w:val="001932A3"/>
    <w:rsid w:val="00193410"/>
    <w:rsid w:val="001936F5"/>
    <w:rsid w:val="00194359"/>
    <w:rsid w:val="00194BF7"/>
    <w:rsid w:val="00195059"/>
    <w:rsid w:val="001951DA"/>
    <w:rsid w:val="001959E4"/>
    <w:rsid w:val="00196B7F"/>
    <w:rsid w:val="001970B8"/>
    <w:rsid w:val="001A0332"/>
    <w:rsid w:val="001A0915"/>
    <w:rsid w:val="001A0D0F"/>
    <w:rsid w:val="001A1269"/>
    <w:rsid w:val="001A18D3"/>
    <w:rsid w:val="001A29E2"/>
    <w:rsid w:val="001A3B06"/>
    <w:rsid w:val="001A4425"/>
    <w:rsid w:val="001A4654"/>
    <w:rsid w:val="001A548A"/>
    <w:rsid w:val="001A5683"/>
    <w:rsid w:val="001A60E6"/>
    <w:rsid w:val="001A6345"/>
    <w:rsid w:val="001A69E7"/>
    <w:rsid w:val="001A7382"/>
    <w:rsid w:val="001A75BF"/>
    <w:rsid w:val="001B0105"/>
    <w:rsid w:val="001B0557"/>
    <w:rsid w:val="001B0EF4"/>
    <w:rsid w:val="001B0FD4"/>
    <w:rsid w:val="001B1029"/>
    <w:rsid w:val="001B11B8"/>
    <w:rsid w:val="001B1242"/>
    <w:rsid w:val="001B1601"/>
    <w:rsid w:val="001B22FE"/>
    <w:rsid w:val="001B2461"/>
    <w:rsid w:val="001B2C8C"/>
    <w:rsid w:val="001B348D"/>
    <w:rsid w:val="001B34C5"/>
    <w:rsid w:val="001B358A"/>
    <w:rsid w:val="001B358E"/>
    <w:rsid w:val="001B3F56"/>
    <w:rsid w:val="001B4564"/>
    <w:rsid w:val="001B488B"/>
    <w:rsid w:val="001B491F"/>
    <w:rsid w:val="001B5A93"/>
    <w:rsid w:val="001B5AE4"/>
    <w:rsid w:val="001B609C"/>
    <w:rsid w:val="001B6370"/>
    <w:rsid w:val="001B656B"/>
    <w:rsid w:val="001B6CEA"/>
    <w:rsid w:val="001B715E"/>
    <w:rsid w:val="001B7645"/>
    <w:rsid w:val="001B765D"/>
    <w:rsid w:val="001C01F5"/>
    <w:rsid w:val="001C032E"/>
    <w:rsid w:val="001C0732"/>
    <w:rsid w:val="001C12F6"/>
    <w:rsid w:val="001C14D9"/>
    <w:rsid w:val="001C164D"/>
    <w:rsid w:val="001C211A"/>
    <w:rsid w:val="001C2ABA"/>
    <w:rsid w:val="001C30CC"/>
    <w:rsid w:val="001C33D1"/>
    <w:rsid w:val="001C35AA"/>
    <w:rsid w:val="001C555B"/>
    <w:rsid w:val="001C57D9"/>
    <w:rsid w:val="001C76EF"/>
    <w:rsid w:val="001C7853"/>
    <w:rsid w:val="001D0643"/>
    <w:rsid w:val="001D0B81"/>
    <w:rsid w:val="001D0E40"/>
    <w:rsid w:val="001D198F"/>
    <w:rsid w:val="001D1DBC"/>
    <w:rsid w:val="001D216A"/>
    <w:rsid w:val="001D2A16"/>
    <w:rsid w:val="001D2D6F"/>
    <w:rsid w:val="001D2ED5"/>
    <w:rsid w:val="001D3C74"/>
    <w:rsid w:val="001D4744"/>
    <w:rsid w:val="001D4D9C"/>
    <w:rsid w:val="001D548F"/>
    <w:rsid w:val="001D59B4"/>
    <w:rsid w:val="001D6369"/>
    <w:rsid w:val="001D6AE4"/>
    <w:rsid w:val="001D7282"/>
    <w:rsid w:val="001D775F"/>
    <w:rsid w:val="001D7D1F"/>
    <w:rsid w:val="001D7D5E"/>
    <w:rsid w:val="001E0F36"/>
    <w:rsid w:val="001E117E"/>
    <w:rsid w:val="001E14BB"/>
    <w:rsid w:val="001E1882"/>
    <w:rsid w:val="001E23AF"/>
    <w:rsid w:val="001E3706"/>
    <w:rsid w:val="001E3A11"/>
    <w:rsid w:val="001E3CB2"/>
    <w:rsid w:val="001E408D"/>
    <w:rsid w:val="001E42FD"/>
    <w:rsid w:val="001E4380"/>
    <w:rsid w:val="001E4500"/>
    <w:rsid w:val="001E4E5F"/>
    <w:rsid w:val="001E4E7F"/>
    <w:rsid w:val="001E4EC5"/>
    <w:rsid w:val="001E5321"/>
    <w:rsid w:val="001E5C41"/>
    <w:rsid w:val="001E69A2"/>
    <w:rsid w:val="001E72AD"/>
    <w:rsid w:val="001E7857"/>
    <w:rsid w:val="001F0644"/>
    <w:rsid w:val="001F0817"/>
    <w:rsid w:val="001F0B05"/>
    <w:rsid w:val="001F0D2E"/>
    <w:rsid w:val="001F21B3"/>
    <w:rsid w:val="001F273F"/>
    <w:rsid w:val="001F28D3"/>
    <w:rsid w:val="001F31FB"/>
    <w:rsid w:val="001F3856"/>
    <w:rsid w:val="001F4384"/>
    <w:rsid w:val="001F45F6"/>
    <w:rsid w:val="001F4903"/>
    <w:rsid w:val="001F4DAE"/>
    <w:rsid w:val="001F53A6"/>
    <w:rsid w:val="001F5421"/>
    <w:rsid w:val="001F5A3C"/>
    <w:rsid w:val="001F61E7"/>
    <w:rsid w:val="001F6216"/>
    <w:rsid w:val="001F6317"/>
    <w:rsid w:val="001F6C15"/>
    <w:rsid w:val="00202515"/>
    <w:rsid w:val="00202594"/>
    <w:rsid w:val="00203649"/>
    <w:rsid w:val="00203828"/>
    <w:rsid w:val="00203CFC"/>
    <w:rsid w:val="00206464"/>
    <w:rsid w:val="00206C1D"/>
    <w:rsid w:val="00207AED"/>
    <w:rsid w:val="00207EF8"/>
    <w:rsid w:val="00210158"/>
    <w:rsid w:val="00210A76"/>
    <w:rsid w:val="0021110B"/>
    <w:rsid w:val="00211398"/>
    <w:rsid w:val="0021165B"/>
    <w:rsid w:val="00212B26"/>
    <w:rsid w:val="00212B63"/>
    <w:rsid w:val="00212C94"/>
    <w:rsid w:val="002131F9"/>
    <w:rsid w:val="00213A86"/>
    <w:rsid w:val="00213BC3"/>
    <w:rsid w:val="00213FAD"/>
    <w:rsid w:val="002149C9"/>
    <w:rsid w:val="0021518C"/>
    <w:rsid w:val="002153E1"/>
    <w:rsid w:val="00215901"/>
    <w:rsid w:val="00216750"/>
    <w:rsid w:val="00216923"/>
    <w:rsid w:val="00216EE7"/>
    <w:rsid w:val="00217E22"/>
    <w:rsid w:val="00220183"/>
    <w:rsid w:val="00220756"/>
    <w:rsid w:val="0022089D"/>
    <w:rsid w:val="00220A64"/>
    <w:rsid w:val="00220BFC"/>
    <w:rsid w:val="00221989"/>
    <w:rsid w:val="00222D05"/>
    <w:rsid w:val="00222DBB"/>
    <w:rsid w:val="002245DF"/>
    <w:rsid w:val="00224653"/>
    <w:rsid w:val="00224867"/>
    <w:rsid w:val="00224F83"/>
    <w:rsid w:val="00224FF1"/>
    <w:rsid w:val="002250AB"/>
    <w:rsid w:val="00226330"/>
    <w:rsid w:val="00226605"/>
    <w:rsid w:val="0022699F"/>
    <w:rsid w:val="00227A9A"/>
    <w:rsid w:val="002308F5"/>
    <w:rsid w:val="00230F6F"/>
    <w:rsid w:val="00231B31"/>
    <w:rsid w:val="00231F50"/>
    <w:rsid w:val="00232BC7"/>
    <w:rsid w:val="00233FEA"/>
    <w:rsid w:val="002341D1"/>
    <w:rsid w:val="0023456C"/>
    <w:rsid w:val="00234775"/>
    <w:rsid w:val="00235711"/>
    <w:rsid w:val="00235932"/>
    <w:rsid w:val="002359EC"/>
    <w:rsid w:val="00235A39"/>
    <w:rsid w:val="002364FD"/>
    <w:rsid w:val="0023691E"/>
    <w:rsid w:val="00236DC3"/>
    <w:rsid w:val="002403DB"/>
    <w:rsid w:val="00240C7E"/>
    <w:rsid w:val="00240E76"/>
    <w:rsid w:val="00240FB9"/>
    <w:rsid w:val="00241194"/>
    <w:rsid w:val="00241662"/>
    <w:rsid w:val="0024168B"/>
    <w:rsid w:val="0024189A"/>
    <w:rsid w:val="00241CC6"/>
    <w:rsid w:val="002430F0"/>
    <w:rsid w:val="002432DB"/>
    <w:rsid w:val="00243581"/>
    <w:rsid w:val="002448AA"/>
    <w:rsid w:val="00244F0D"/>
    <w:rsid w:val="00245079"/>
    <w:rsid w:val="0024514B"/>
    <w:rsid w:val="00246A43"/>
    <w:rsid w:val="00247792"/>
    <w:rsid w:val="002500CB"/>
    <w:rsid w:val="0025018F"/>
    <w:rsid w:val="0025076C"/>
    <w:rsid w:val="00251287"/>
    <w:rsid w:val="002513DE"/>
    <w:rsid w:val="00251DDB"/>
    <w:rsid w:val="0025256D"/>
    <w:rsid w:val="00252CF7"/>
    <w:rsid w:val="002535E1"/>
    <w:rsid w:val="00253987"/>
    <w:rsid w:val="00253DAD"/>
    <w:rsid w:val="00253F00"/>
    <w:rsid w:val="00254DE5"/>
    <w:rsid w:val="002562CA"/>
    <w:rsid w:val="00256336"/>
    <w:rsid w:val="00257069"/>
    <w:rsid w:val="00257759"/>
    <w:rsid w:val="00261BD4"/>
    <w:rsid w:val="00261F57"/>
    <w:rsid w:val="00262AEC"/>
    <w:rsid w:val="00263A50"/>
    <w:rsid w:val="00264663"/>
    <w:rsid w:val="002656A2"/>
    <w:rsid w:val="00265CFC"/>
    <w:rsid w:val="002660DB"/>
    <w:rsid w:val="002667FB"/>
    <w:rsid w:val="00266982"/>
    <w:rsid w:val="002669CB"/>
    <w:rsid w:val="00267A64"/>
    <w:rsid w:val="00267C66"/>
    <w:rsid w:val="00267FDB"/>
    <w:rsid w:val="002703CB"/>
    <w:rsid w:val="00272CF4"/>
    <w:rsid w:val="00272D53"/>
    <w:rsid w:val="0027322C"/>
    <w:rsid w:val="00273D4C"/>
    <w:rsid w:val="00274359"/>
    <w:rsid w:val="00274501"/>
    <w:rsid w:val="00274D0A"/>
    <w:rsid w:val="002752A0"/>
    <w:rsid w:val="00275B4C"/>
    <w:rsid w:val="0027641B"/>
    <w:rsid w:val="00276812"/>
    <w:rsid w:val="00276A2B"/>
    <w:rsid w:val="00276C91"/>
    <w:rsid w:val="0027731F"/>
    <w:rsid w:val="002778EF"/>
    <w:rsid w:val="0028091A"/>
    <w:rsid w:val="0028230D"/>
    <w:rsid w:val="00283D87"/>
    <w:rsid w:val="0028496D"/>
    <w:rsid w:val="00284E55"/>
    <w:rsid w:val="00286E0C"/>
    <w:rsid w:val="00287D3C"/>
    <w:rsid w:val="00290286"/>
    <w:rsid w:val="00290714"/>
    <w:rsid w:val="0029114D"/>
    <w:rsid w:val="00291490"/>
    <w:rsid w:val="00291A8A"/>
    <w:rsid w:val="00291C2F"/>
    <w:rsid w:val="00291E7F"/>
    <w:rsid w:val="00292300"/>
    <w:rsid w:val="00292CDB"/>
    <w:rsid w:val="002932CA"/>
    <w:rsid w:val="00293DEB"/>
    <w:rsid w:val="00293FE1"/>
    <w:rsid w:val="0029520D"/>
    <w:rsid w:val="002957EE"/>
    <w:rsid w:val="00295C7C"/>
    <w:rsid w:val="00296133"/>
    <w:rsid w:val="002961B9"/>
    <w:rsid w:val="00296E5F"/>
    <w:rsid w:val="00297727"/>
    <w:rsid w:val="00297984"/>
    <w:rsid w:val="00297A94"/>
    <w:rsid w:val="002A0713"/>
    <w:rsid w:val="002A0840"/>
    <w:rsid w:val="002A0856"/>
    <w:rsid w:val="002A1B05"/>
    <w:rsid w:val="002A1DE1"/>
    <w:rsid w:val="002A293F"/>
    <w:rsid w:val="002A38BE"/>
    <w:rsid w:val="002A46E4"/>
    <w:rsid w:val="002A4D8F"/>
    <w:rsid w:val="002A54B0"/>
    <w:rsid w:val="002A5DDD"/>
    <w:rsid w:val="002A7FBB"/>
    <w:rsid w:val="002B19F2"/>
    <w:rsid w:val="002B2139"/>
    <w:rsid w:val="002B29FF"/>
    <w:rsid w:val="002B3737"/>
    <w:rsid w:val="002B37E6"/>
    <w:rsid w:val="002B45DE"/>
    <w:rsid w:val="002B4E4C"/>
    <w:rsid w:val="002B4F60"/>
    <w:rsid w:val="002B604E"/>
    <w:rsid w:val="002B66B9"/>
    <w:rsid w:val="002B6891"/>
    <w:rsid w:val="002B6C01"/>
    <w:rsid w:val="002B6DF3"/>
    <w:rsid w:val="002B6EEF"/>
    <w:rsid w:val="002B704A"/>
    <w:rsid w:val="002B7360"/>
    <w:rsid w:val="002B7EF4"/>
    <w:rsid w:val="002B7F21"/>
    <w:rsid w:val="002C0962"/>
    <w:rsid w:val="002C0B12"/>
    <w:rsid w:val="002C21AB"/>
    <w:rsid w:val="002C2CCC"/>
    <w:rsid w:val="002C3DA5"/>
    <w:rsid w:val="002C4369"/>
    <w:rsid w:val="002C53AB"/>
    <w:rsid w:val="002C540A"/>
    <w:rsid w:val="002C57B6"/>
    <w:rsid w:val="002C6284"/>
    <w:rsid w:val="002C64C2"/>
    <w:rsid w:val="002C740E"/>
    <w:rsid w:val="002C7707"/>
    <w:rsid w:val="002C7CFE"/>
    <w:rsid w:val="002D0485"/>
    <w:rsid w:val="002D1195"/>
    <w:rsid w:val="002D153E"/>
    <w:rsid w:val="002D16FA"/>
    <w:rsid w:val="002D1788"/>
    <w:rsid w:val="002D193E"/>
    <w:rsid w:val="002D21E9"/>
    <w:rsid w:val="002D260A"/>
    <w:rsid w:val="002D2AA8"/>
    <w:rsid w:val="002D2DAF"/>
    <w:rsid w:val="002D2E40"/>
    <w:rsid w:val="002D3548"/>
    <w:rsid w:val="002D48DE"/>
    <w:rsid w:val="002D4EE4"/>
    <w:rsid w:val="002D6136"/>
    <w:rsid w:val="002D6245"/>
    <w:rsid w:val="002D692A"/>
    <w:rsid w:val="002D6BAB"/>
    <w:rsid w:val="002D71E1"/>
    <w:rsid w:val="002D7659"/>
    <w:rsid w:val="002D7BDF"/>
    <w:rsid w:val="002D7D1D"/>
    <w:rsid w:val="002E07DA"/>
    <w:rsid w:val="002E0881"/>
    <w:rsid w:val="002E0C0E"/>
    <w:rsid w:val="002E1B96"/>
    <w:rsid w:val="002E1FDB"/>
    <w:rsid w:val="002E2A67"/>
    <w:rsid w:val="002E2BE4"/>
    <w:rsid w:val="002E318D"/>
    <w:rsid w:val="002E41D4"/>
    <w:rsid w:val="002E4DAC"/>
    <w:rsid w:val="002E5254"/>
    <w:rsid w:val="002E595F"/>
    <w:rsid w:val="002E5C46"/>
    <w:rsid w:val="002E60E9"/>
    <w:rsid w:val="002E689D"/>
    <w:rsid w:val="002E695B"/>
    <w:rsid w:val="002E6EB0"/>
    <w:rsid w:val="002E742F"/>
    <w:rsid w:val="002E7965"/>
    <w:rsid w:val="002E7A61"/>
    <w:rsid w:val="002E7B42"/>
    <w:rsid w:val="002E7BE7"/>
    <w:rsid w:val="002E7C21"/>
    <w:rsid w:val="002E7E5A"/>
    <w:rsid w:val="002E7F23"/>
    <w:rsid w:val="002F0065"/>
    <w:rsid w:val="002F0531"/>
    <w:rsid w:val="002F06FF"/>
    <w:rsid w:val="002F15BD"/>
    <w:rsid w:val="002F16C6"/>
    <w:rsid w:val="002F1BEF"/>
    <w:rsid w:val="002F24B2"/>
    <w:rsid w:val="002F2CC1"/>
    <w:rsid w:val="002F366B"/>
    <w:rsid w:val="002F3957"/>
    <w:rsid w:val="002F3DF2"/>
    <w:rsid w:val="002F3FA7"/>
    <w:rsid w:val="002F56F8"/>
    <w:rsid w:val="002F6956"/>
    <w:rsid w:val="002F7339"/>
    <w:rsid w:val="002F7B03"/>
    <w:rsid w:val="0030017F"/>
    <w:rsid w:val="00300E4F"/>
    <w:rsid w:val="00301933"/>
    <w:rsid w:val="0030225C"/>
    <w:rsid w:val="00302861"/>
    <w:rsid w:val="00302875"/>
    <w:rsid w:val="00302AD4"/>
    <w:rsid w:val="00302D8B"/>
    <w:rsid w:val="00302E4C"/>
    <w:rsid w:val="00303618"/>
    <w:rsid w:val="00303D60"/>
    <w:rsid w:val="00303E12"/>
    <w:rsid w:val="003047E9"/>
    <w:rsid w:val="003049BB"/>
    <w:rsid w:val="00305689"/>
    <w:rsid w:val="00305883"/>
    <w:rsid w:val="00305CA8"/>
    <w:rsid w:val="0030674D"/>
    <w:rsid w:val="00306ABA"/>
    <w:rsid w:val="003100F9"/>
    <w:rsid w:val="0031023E"/>
    <w:rsid w:val="00310556"/>
    <w:rsid w:val="00310F16"/>
    <w:rsid w:val="003111E2"/>
    <w:rsid w:val="00311261"/>
    <w:rsid w:val="00311289"/>
    <w:rsid w:val="0031130D"/>
    <w:rsid w:val="00311A61"/>
    <w:rsid w:val="003138E5"/>
    <w:rsid w:val="00315A68"/>
    <w:rsid w:val="00316727"/>
    <w:rsid w:val="0031694E"/>
    <w:rsid w:val="00316EF0"/>
    <w:rsid w:val="003170B8"/>
    <w:rsid w:val="003170BF"/>
    <w:rsid w:val="003174B9"/>
    <w:rsid w:val="00317C51"/>
    <w:rsid w:val="00317C71"/>
    <w:rsid w:val="00317E44"/>
    <w:rsid w:val="00320AEB"/>
    <w:rsid w:val="00320DCC"/>
    <w:rsid w:val="00321149"/>
    <w:rsid w:val="00321329"/>
    <w:rsid w:val="003227D0"/>
    <w:rsid w:val="00323EA7"/>
    <w:rsid w:val="003244C0"/>
    <w:rsid w:val="00324768"/>
    <w:rsid w:val="00327421"/>
    <w:rsid w:val="0032780E"/>
    <w:rsid w:val="00327D5D"/>
    <w:rsid w:val="00330A6A"/>
    <w:rsid w:val="00330DBC"/>
    <w:rsid w:val="00331154"/>
    <w:rsid w:val="00331965"/>
    <w:rsid w:val="00332236"/>
    <w:rsid w:val="003333D7"/>
    <w:rsid w:val="00334F1B"/>
    <w:rsid w:val="00334F9A"/>
    <w:rsid w:val="00335881"/>
    <w:rsid w:val="00335CFE"/>
    <w:rsid w:val="00335E53"/>
    <w:rsid w:val="00336210"/>
    <w:rsid w:val="00337532"/>
    <w:rsid w:val="003376E2"/>
    <w:rsid w:val="00337729"/>
    <w:rsid w:val="003378A8"/>
    <w:rsid w:val="003379AA"/>
    <w:rsid w:val="00340434"/>
    <w:rsid w:val="00340472"/>
    <w:rsid w:val="00340723"/>
    <w:rsid w:val="00340D8D"/>
    <w:rsid w:val="003413BC"/>
    <w:rsid w:val="003416F9"/>
    <w:rsid w:val="003422A0"/>
    <w:rsid w:val="00342406"/>
    <w:rsid w:val="00342A0F"/>
    <w:rsid w:val="003432D9"/>
    <w:rsid w:val="00343BBC"/>
    <w:rsid w:val="00343CC0"/>
    <w:rsid w:val="003443EF"/>
    <w:rsid w:val="00344716"/>
    <w:rsid w:val="00344E8A"/>
    <w:rsid w:val="003451F3"/>
    <w:rsid w:val="00345389"/>
    <w:rsid w:val="00346113"/>
    <w:rsid w:val="00346C4D"/>
    <w:rsid w:val="00346CD3"/>
    <w:rsid w:val="00347195"/>
    <w:rsid w:val="003502F0"/>
    <w:rsid w:val="00350FC7"/>
    <w:rsid w:val="0035127D"/>
    <w:rsid w:val="00351D4A"/>
    <w:rsid w:val="00352282"/>
    <w:rsid w:val="00352853"/>
    <w:rsid w:val="00352B53"/>
    <w:rsid w:val="0035401A"/>
    <w:rsid w:val="00354F05"/>
    <w:rsid w:val="00355365"/>
    <w:rsid w:val="00355B7E"/>
    <w:rsid w:val="00355C7C"/>
    <w:rsid w:val="003561AC"/>
    <w:rsid w:val="00356305"/>
    <w:rsid w:val="003564B9"/>
    <w:rsid w:val="00356B8A"/>
    <w:rsid w:val="00356D30"/>
    <w:rsid w:val="00357291"/>
    <w:rsid w:val="00357CA9"/>
    <w:rsid w:val="00360147"/>
    <w:rsid w:val="00360217"/>
    <w:rsid w:val="00361541"/>
    <w:rsid w:val="00361DC3"/>
    <w:rsid w:val="0036364D"/>
    <w:rsid w:val="00363E8D"/>
    <w:rsid w:val="003640C2"/>
    <w:rsid w:val="0036417C"/>
    <w:rsid w:val="0036420F"/>
    <w:rsid w:val="00364A08"/>
    <w:rsid w:val="00364D62"/>
    <w:rsid w:val="00365C6C"/>
    <w:rsid w:val="00366196"/>
    <w:rsid w:val="003666A1"/>
    <w:rsid w:val="00366DB0"/>
    <w:rsid w:val="00366F3E"/>
    <w:rsid w:val="00367429"/>
    <w:rsid w:val="003679FA"/>
    <w:rsid w:val="00370500"/>
    <w:rsid w:val="00370CDA"/>
    <w:rsid w:val="00371751"/>
    <w:rsid w:val="00371A19"/>
    <w:rsid w:val="00371F63"/>
    <w:rsid w:val="003720C6"/>
    <w:rsid w:val="00372370"/>
    <w:rsid w:val="003725EC"/>
    <w:rsid w:val="003733AC"/>
    <w:rsid w:val="00373815"/>
    <w:rsid w:val="00374045"/>
    <w:rsid w:val="00374940"/>
    <w:rsid w:val="00374AC3"/>
    <w:rsid w:val="00375087"/>
    <w:rsid w:val="00375963"/>
    <w:rsid w:val="00375FA3"/>
    <w:rsid w:val="00376F2F"/>
    <w:rsid w:val="00377732"/>
    <w:rsid w:val="003801D7"/>
    <w:rsid w:val="00380BBE"/>
    <w:rsid w:val="00381181"/>
    <w:rsid w:val="00382531"/>
    <w:rsid w:val="0038284C"/>
    <w:rsid w:val="00383DB1"/>
    <w:rsid w:val="00383F8E"/>
    <w:rsid w:val="0038405F"/>
    <w:rsid w:val="003849DC"/>
    <w:rsid w:val="003863DC"/>
    <w:rsid w:val="00386A4C"/>
    <w:rsid w:val="00386DEB"/>
    <w:rsid w:val="00387C74"/>
    <w:rsid w:val="00390995"/>
    <w:rsid w:val="003909A3"/>
    <w:rsid w:val="00390EF7"/>
    <w:rsid w:val="00392722"/>
    <w:rsid w:val="00392727"/>
    <w:rsid w:val="00392C82"/>
    <w:rsid w:val="00393940"/>
    <w:rsid w:val="00393F90"/>
    <w:rsid w:val="0039430C"/>
    <w:rsid w:val="0039489C"/>
    <w:rsid w:val="0039542D"/>
    <w:rsid w:val="00395B9D"/>
    <w:rsid w:val="00395BE5"/>
    <w:rsid w:val="00397FBF"/>
    <w:rsid w:val="003A06E3"/>
    <w:rsid w:val="003A106B"/>
    <w:rsid w:val="003A14EF"/>
    <w:rsid w:val="003A1F1B"/>
    <w:rsid w:val="003A2EA2"/>
    <w:rsid w:val="003A3390"/>
    <w:rsid w:val="003A34B7"/>
    <w:rsid w:val="003A4881"/>
    <w:rsid w:val="003A4929"/>
    <w:rsid w:val="003A51C5"/>
    <w:rsid w:val="003A5963"/>
    <w:rsid w:val="003A618C"/>
    <w:rsid w:val="003A6297"/>
    <w:rsid w:val="003A6368"/>
    <w:rsid w:val="003A6DE1"/>
    <w:rsid w:val="003B0193"/>
    <w:rsid w:val="003B0984"/>
    <w:rsid w:val="003B1BDE"/>
    <w:rsid w:val="003B2343"/>
    <w:rsid w:val="003B3001"/>
    <w:rsid w:val="003B31DE"/>
    <w:rsid w:val="003B3C5E"/>
    <w:rsid w:val="003B462F"/>
    <w:rsid w:val="003B4A32"/>
    <w:rsid w:val="003B4A5B"/>
    <w:rsid w:val="003B5975"/>
    <w:rsid w:val="003B5D73"/>
    <w:rsid w:val="003B683D"/>
    <w:rsid w:val="003B7428"/>
    <w:rsid w:val="003B79F8"/>
    <w:rsid w:val="003B7C9D"/>
    <w:rsid w:val="003C0327"/>
    <w:rsid w:val="003C0A4C"/>
    <w:rsid w:val="003C0FAD"/>
    <w:rsid w:val="003C118C"/>
    <w:rsid w:val="003C1F78"/>
    <w:rsid w:val="003C1FE2"/>
    <w:rsid w:val="003C29E2"/>
    <w:rsid w:val="003C303F"/>
    <w:rsid w:val="003C362F"/>
    <w:rsid w:val="003C4D39"/>
    <w:rsid w:val="003C7029"/>
    <w:rsid w:val="003C70C1"/>
    <w:rsid w:val="003C7924"/>
    <w:rsid w:val="003C797D"/>
    <w:rsid w:val="003C7ED9"/>
    <w:rsid w:val="003D073A"/>
    <w:rsid w:val="003D2287"/>
    <w:rsid w:val="003D2324"/>
    <w:rsid w:val="003D2808"/>
    <w:rsid w:val="003D297A"/>
    <w:rsid w:val="003D32BD"/>
    <w:rsid w:val="003D3A7C"/>
    <w:rsid w:val="003D3F8C"/>
    <w:rsid w:val="003D467E"/>
    <w:rsid w:val="003D49C6"/>
    <w:rsid w:val="003D508A"/>
    <w:rsid w:val="003D5881"/>
    <w:rsid w:val="003D5C4A"/>
    <w:rsid w:val="003D5CB6"/>
    <w:rsid w:val="003D625C"/>
    <w:rsid w:val="003D6BB2"/>
    <w:rsid w:val="003D6C5F"/>
    <w:rsid w:val="003D6E3F"/>
    <w:rsid w:val="003D7AAB"/>
    <w:rsid w:val="003D7E60"/>
    <w:rsid w:val="003E0A59"/>
    <w:rsid w:val="003E0C4D"/>
    <w:rsid w:val="003E1392"/>
    <w:rsid w:val="003E2D91"/>
    <w:rsid w:val="003E2E62"/>
    <w:rsid w:val="003E4A12"/>
    <w:rsid w:val="003E4AE0"/>
    <w:rsid w:val="003E4B59"/>
    <w:rsid w:val="003E5789"/>
    <w:rsid w:val="003E5FD4"/>
    <w:rsid w:val="003E60B2"/>
    <w:rsid w:val="003E60F1"/>
    <w:rsid w:val="003E72D4"/>
    <w:rsid w:val="003E7BAD"/>
    <w:rsid w:val="003F04ED"/>
    <w:rsid w:val="003F1140"/>
    <w:rsid w:val="003F1FE8"/>
    <w:rsid w:val="003F2384"/>
    <w:rsid w:val="003F2617"/>
    <w:rsid w:val="003F36B1"/>
    <w:rsid w:val="003F37FF"/>
    <w:rsid w:val="003F412D"/>
    <w:rsid w:val="003F42C0"/>
    <w:rsid w:val="003F4F6B"/>
    <w:rsid w:val="003F5044"/>
    <w:rsid w:val="003F59C3"/>
    <w:rsid w:val="003F5DAC"/>
    <w:rsid w:val="003F6344"/>
    <w:rsid w:val="003F6942"/>
    <w:rsid w:val="003F78B8"/>
    <w:rsid w:val="00400995"/>
    <w:rsid w:val="00400A08"/>
    <w:rsid w:val="00400E4D"/>
    <w:rsid w:val="00401EF4"/>
    <w:rsid w:val="00402F50"/>
    <w:rsid w:val="00403448"/>
    <w:rsid w:val="00404700"/>
    <w:rsid w:val="00404A4A"/>
    <w:rsid w:val="00405413"/>
    <w:rsid w:val="0040564E"/>
    <w:rsid w:val="00405C0F"/>
    <w:rsid w:val="004060DF"/>
    <w:rsid w:val="004078AE"/>
    <w:rsid w:val="00412D03"/>
    <w:rsid w:val="0041311F"/>
    <w:rsid w:val="004136EF"/>
    <w:rsid w:val="00413E61"/>
    <w:rsid w:val="00413FD7"/>
    <w:rsid w:val="004140D5"/>
    <w:rsid w:val="00414299"/>
    <w:rsid w:val="00414E43"/>
    <w:rsid w:val="004157AC"/>
    <w:rsid w:val="0041626D"/>
    <w:rsid w:val="00416337"/>
    <w:rsid w:val="004165A2"/>
    <w:rsid w:val="00416922"/>
    <w:rsid w:val="00416A03"/>
    <w:rsid w:val="00416E21"/>
    <w:rsid w:val="00417888"/>
    <w:rsid w:val="00417F79"/>
    <w:rsid w:val="00423286"/>
    <w:rsid w:val="00425D35"/>
    <w:rsid w:val="0042617D"/>
    <w:rsid w:val="00426601"/>
    <w:rsid w:val="00426656"/>
    <w:rsid w:val="004266BD"/>
    <w:rsid w:val="00427C8C"/>
    <w:rsid w:val="00427EF7"/>
    <w:rsid w:val="00430367"/>
    <w:rsid w:val="004305F7"/>
    <w:rsid w:val="00431618"/>
    <w:rsid w:val="00432560"/>
    <w:rsid w:val="00432616"/>
    <w:rsid w:val="00432A1C"/>
    <w:rsid w:val="0043310C"/>
    <w:rsid w:val="004342F6"/>
    <w:rsid w:val="00434960"/>
    <w:rsid w:val="00435242"/>
    <w:rsid w:val="00435AB7"/>
    <w:rsid w:val="004362E6"/>
    <w:rsid w:val="004368E6"/>
    <w:rsid w:val="00436D93"/>
    <w:rsid w:val="0043711B"/>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057"/>
    <w:rsid w:val="004504D6"/>
    <w:rsid w:val="00450B0E"/>
    <w:rsid w:val="004513C2"/>
    <w:rsid w:val="00452325"/>
    <w:rsid w:val="004530D0"/>
    <w:rsid w:val="004539D4"/>
    <w:rsid w:val="00453FBE"/>
    <w:rsid w:val="004543BD"/>
    <w:rsid w:val="0045486F"/>
    <w:rsid w:val="00455102"/>
    <w:rsid w:val="004553CD"/>
    <w:rsid w:val="0045582E"/>
    <w:rsid w:val="004567A4"/>
    <w:rsid w:val="0045749F"/>
    <w:rsid w:val="004574A3"/>
    <w:rsid w:val="0045772C"/>
    <w:rsid w:val="0046007A"/>
    <w:rsid w:val="00460A6C"/>
    <w:rsid w:val="00461AB9"/>
    <w:rsid w:val="00461BE2"/>
    <w:rsid w:val="00462458"/>
    <w:rsid w:val="00462B17"/>
    <w:rsid w:val="00462D80"/>
    <w:rsid w:val="0046378F"/>
    <w:rsid w:val="00465DA6"/>
    <w:rsid w:val="00465EE5"/>
    <w:rsid w:val="00466287"/>
    <w:rsid w:val="00467317"/>
    <w:rsid w:val="0047048A"/>
    <w:rsid w:val="00470EFD"/>
    <w:rsid w:val="004717D8"/>
    <w:rsid w:val="004718C8"/>
    <w:rsid w:val="00471B6E"/>
    <w:rsid w:val="004722DF"/>
    <w:rsid w:val="00472505"/>
    <w:rsid w:val="00472E3F"/>
    <w:rsid w:val="00474691"/>
    <w:rsid w:val="004751A9"/>
    <w:rsid w:val="00475430"/>
    <w:rsid w:val="004759ED"/>
    <w:rsid w:val="00475CEA"/>
    <w:rsid w:val="00476AF3"/>
    <w:rsid w:val="00476E87"/>
    <w:rsid w:val="0047744E"/>
    <w:rsid w:val="004779E5"/>
    <w:rsid w:val="00480108"/>
    <w:rsid w:val="004801CA"/>
    <w:rsid w:val="004807ED"/>
    <w:rsid w:val="0048140F"/>
    <w:rsid w:val="004821D7"/>
    <w:rsid w:val="004822B0"/>
    <w:rsid w:val="004825FC"/>
    <w:rsid w:val="00482876"/>
    <w:rsid w:val="00483193"/>
    <w:rsid w:val="004831A1"/>
    <w:rsid w:val="00483DF3"/>
    <w:rsid w:val="004843A7"/>
    <w:rsid w:val="0048469C"/>
    <w:rsid w:val="0048497B"/>
    <w:rsid w:val="00485124"/>
    <w:rsid w:val="004857FC"/>
    <w:rsid w:val="00485CCB"/>
    <w:rsid w:val="00487514"/>
    <w:rsid w:val="004900A9"/>
    <w:rsid w:val="004908CA"/>
    <w:rsid w:val="00490A50"/>
    <w:rsid w:val="00490FAF"/>
    <w:rsid w:val="004922B1"/>
    <w:rsid w:val="00492643"/>
    <w:rsid w:val="00492C04"/>
    <w:rsid w:val="00492E48"/>
    <w:rsid w:val="004931CD"/>
    <w:rsid w:val="004932F5"/>
    <w:rsid w:val="004949B3"/>
    <w:rsid w:val="00495E65"/>
    <w:rsid w:val="00496E97"/>
    <w:rsid w:val="00497684"/>
    <w:rsid w:val="004A02F4"/>
    <w:rsid w:val="004A0FA5"/>
    <w:rsid w:val="004A2B90"/>
    <w:rsid w:val="004A32EB"/>
    <w:rsid w:val="004A3945"/>
    <w:rsid w:val="004A44AB"/>
    <w:rsid w:val="004A4F3B"/>
    <w:rsid w:val="004A5413"/>
    <w:rsid w:val="004A554C"/>
    <w:rsid w:val="004A5AE3"/>
    <w:rsid w:val="004A5B52"/>
    <w:rsid w:val="004A721E"/>
    <w:rsid w:val="004A7331"/>
    <w:rsid w:val="004A7703"/>
    <w:rsid w:val="004A7CA7"/>
    <w:rsid w:val="004B0033"/>
    <w:rsid w:val="004B0A28"/>
    <w:rsid w:val="004B0EDB"/>
    <w:rsid w:val="004B14C4"/>
    <w:rsid w:val="004B1727"/>
    <w:rsid w:val="004B24C4"/>
    <w:rsid w:val="004B297F"/>
    <w:rsid w:val="004B33E3"/>
    <w:rsid w:val="004B33E9"/>
    <w:rsid w:val="004B42AB"/>
    <w:rsid w:val="004B4569"/>
    <w:rsid w:val="004B46B6"/>
    <w:rsid w:val="004B4ADC"/>
    <w:rsid w:val="004B5216"/>
    <w:rsid w:val="004B6051"/>
    <w:rsid w:val="004B6217"/>
    <w:rsid w:val="004B69CE"/>
    <w:rsid w:val="004B6FCA"/>
    <w:rsid w:val="004B70E2"/>
    <w:rsid w:val="004B7594"/>
    <w:rsid w:val="004B7B01"/>
    <w:rsid w:val="004C01A5"/>
    <w:rsid w:val="004C153A"/>
    <w:rsid w:val="004C20DE"/>
    <w:rsid w:val="004C25A5"/>
    <w:rsid w:val="004C25C7"/>
    <w:rsid w:val="004C291C"/>
    <w:rsid w:val="004C29C4"/>
    <w:rsid w:val="004C2CAF"/>
    <w:rsid w:val="004C2CDF"/>
    <w:rsid w:val="004C43E9"/>
    <w:rsid w:val="004C4AA6"/>
    <w:rsid w:val="004C4D9A"/>
    <w:rsid w:val="004C5CBC"/>
    <w:rsid w:val="004C6000"/>
    <w:rsid w:val="004C62B0"/>
    <w:rsid w:val="004C659A"/>
    <w:rsid w:val="004C7862"/>
    <w:rsid w:val="004C7DC6"/>
    <w:rsid w:val="004C7EF3"/>
    <w:rsid w:val="004C7FCB"/>
    <w:rsid w:val="004D0CB7"/>
    <w:rsid w:val="004D19FE"/>
    <w:rsid w:val="004D1A80"/>
    <w:rsid w:val="004D248B"/>
    <w:rsid w:val="004D2636"/>
    <w:rsid w:val="004D2C5E"/>
    <w:rsid w:val="004D332C"/>
    <w:rsid w:val="004D3930"/>
    <w:rsid w:val="004D3F72"/>
    <w:rsid w:val="004D49D8"/>
    <w:rsid w:val="004D4D76"/>
    <w:rsid w:val="004D5A69"/>
    <w:rsid w:val="004D5B51"/>
    <w:rsid w:val="004D5C6C"/>
    <w:rsid w:val="004D6308"/>
    <w:rsid w:val="004D6C59"/>
    <w:rsid w:val="004D6C7A"/>
    <w:rsid w:val="004D73DB"/>
    <w:rsid w:val="004D79AC"/>
    <w:rsid w:val="004E00D1"/>
    <w:rsid w:val="004E0F50"/>
    <w:rsid w:val="004E1797"/>
    <w:rsid w:val="004E1C0B"/>
    <w:rsid w:val="004E1D83"/>
    <w:rsid w:val="004E26C6"/>
    <w:rsid w:val="004E272C"/>
    <w:rsid w:val="004E2C12"/>
    <w:rsid w:val="004E38D3"/>
    <w:rsid w:val="004E406F"/>
    <w:rsid w:val="004E42AD"/>
    <w:rsid w:val="004E48D5"/>
    <w:rsid w:val="004E4CD5"/>
    <w:rsid w:val="004E4E04"/>
    <w:rsid w:val="004E5077"/>
    <w:rsid w:val="004E68EB"/>
    <w:rsid w:val="004E6964"/>
    <w:rsid w:val="004E70C1"/>
    <w:rsid w:val="004E74CC"/>
    <w:rsid w:val="004F01ED"/>
    <w:rsid w:val="004F05DA"/>
    <w:rsid w:val="004F08F1"/>
    <w:rsid w:val="004F0A97"/>
    <w:rsid w:val="004F133D"/>
    <w:rsid w:val="004F15AB"/>
    <w:rsid w:val="004F1B8C"/>
    <w:rsid w:val="004F1C7A"/>
    <w:rsid w:val="004F1F11"/>
    <w:rsid w:val="004F214C"/>
    <w:rsid w:val="004F363F"/>
    <w:rsid w:val="004F3B56"/>
    <w:rsid w:val="004F3F7B"/>
    <w:rsid w:val="004F4574"/>
    <w:rsid w:val="004F4ABD"/>
    <w:rsid w:val="004F4CC7"/>
    <w:rsid w:val="004F5951"/>
    <w:rsid w:val="004F5963"/>
    <w:rsid w:val="004F5C06"/>
    <w:rsid w:val="004F6721"/>
    <w:rsid w:val="004F68C5"/>
    <w:rsid w:val="004F7812"/>
    <w:rsid w:val="0050104D"/>
    <w:rsid w:val="0050161A"/>
    <w:rsid w:val="005016E3"/>
    <w:rsid w:val="00501FB0"/>
    <w:rsid w:val="005020D4"/>
    <w:rsid w:val="00502932"/>
    <w:rsid w:val="00502997"/>
    <w:rsid w:val="00502DFD"/>
    <w:rsid w:val="00502FB2"/>
    <w:rsid w:val="005031AC"/>
    <w:rsid w:val="00503C06"/>
    <w:rsid w:val="00503F18"/>
    <w:rsid w:val="005047D0"/>
    <w:rsid w:val="005048AB"/>
    <w:rsid w:val="005049E8"/>
    <w:rsid w:val="00504FBB"/>
    <w:rsid w:val="00505C39"/>
    <w:rsid w:val="00505E2C"/>
    <w:rsid w:val="0050602A"/>
    <w:rsid w:val="0050627A"/>
    <w:rsid w:val="00506462"/>
    <w:rsid w:val="00506691"/>
    <w:rsid w:val="005076AE"/>
    <w:rsid w:val="00507800"/>
    <w:rsid w:val="00510B52"/>
    <w:rsid w:val="00511117"/>
    <w:rsid w:val="00511322"/>
    <w:rsid w:val="005116B9"/>
    <w:rsid w:val="00511F7C"/>
    <w:rsid w:val="0051209F"/>
    <w:rsid w:val="0051215E"/>
    <w:rsid w:val="0051260C"/>
    <w:rsid w:val="00512CB1"/>
    <w:rsid w:val="00513962"/>
    <w:rsid w:val="005140E5"/>
    <w:rsid w:val="00514B6D"/>
    <w:rsid w:val="0051684E"/>
    <w:rsid w:val="00516AF8"/>
    <w:rsid w:val="00516DEA"/>
    <w:rsid w:val="005207F0"/>
    <w:rsid w:val="00520A9E"/>
    <w:rsid w:val="00520CC8"/>
    <w:rsid w:val="00521B93"/>
    <w:rsid w:val="005221B3"/>
    <w:rsid w:val="005224C8"/>
    <w:rsid w:val="005226DB"/>
    <w:rsid w:val="005235F4"/>
    <w:rsid w:val="00523770"/>
    <w:rsid w:val="00523A65"/>
    <w:rsid w:val="0052410E"/>
    <w:rsid w:val="005245AF"/>
    <w:rsid w:val="0052463F"/>
    <w:rsid w:val="00524B31"/>
    <w:rsid w:val="00524D02"/>
    <w:rsid w:val="00525778"/>
    <w:rsid w:val="00525A78"/>
    <w:rsid w:val="00526033"/>
    <w:rsid w:val="00526763"/>
    <w:rsid w:val="00527D1E"/>
    <w:rsid w:val="00530182"/>
    <w:rsid w:val="00530442"/>
    <w:rsid w:val="00530539"/>
    <w:rsid w:val="00530BB2"/>
    <w:rsid w:val="00531AB6"/>
    <w:rsid w:val="00531E51"/>
    <w:rsid w:val="00532C00"/>
    <w:rsid w:val="00532FEF"/>
    <w:rsid w:val="00533329"/>
    <w:rsid w:val="005337F6"/>
    <w:rsid w:val="00534671"/>
    <w:rsid w:val="00534817"/>
    <w:rsid w:val="005355DE"/>
    <w:rsid w:val="005357F9"/>
    <w:rsid w:val="00536011"/>
    <w:rsid w:val="00536446"/>
    <w:rsid w:val="005367CE"/>
    <w:rsid w:val="00537290"/>
    <w:rsid w:val="005377A6"/>
    <w:rsid w:val="00540602"/>
    <w:rsid w:val="005406EA"/>
    <w:rsid w:val="005408C9"/>
    <w:rsid w:val="005411E7"/>
    <w:rsid w:val="00541450"/>
    <w:rsid w:val="00541E34"/>
    <w:rsid w:val="0054213E"/>
    <w:rsid w:val="00542572"/>
    <w:rsid w:val="005428DC"/>
    <w:rsid w:val="00542907"/>
    <w:rsid w:val="00542C5B"/>
    <w:rsid w:val="00543CFA"/>
    <w:rsid w:val="005443CD"/>
    <w:rsid w:val="00544497"/>
    <w:rsid w:val="005444F3"/>
    <w:rsid w:val="00545A5D"/>
    <w:rsid w:val="005462CD"/>
    <w:rsid w:val="00546379"/>
    <w:rsid w:val="00546DC5"/>
    <w:rsid w:val="0054703A"/>
    <w:rsid w:val="005471AD"/>
    <w:rsid w:val="005472F8"/>
    <w:rsid w:val="00547E13"/>
    <w:rsid w:val="0055087D"/>
    <w:rsid w:val="00550B2D"/>
    <w:rsid w:val="00551170"/>
    <w:rsid w:val="005514B3"/>
    <w:rsid w:val="00551703"/>
    <w:rsid w:val="005519F2"/>
    <w:rsid w:val="00551A99"/>
    <w:rsid w:val="0055296B"/>
    <w:rsid w:val="00552E77"/>
    <w:rsid w:val="00553693"/>
    <w:rsid w:val="00555E12"/>
    <w:rsid w:val="00556435"/>
    <w:rsid w:val="00556723"/>
    <w:rsid w:val="00557950"/>
    <w:rsid w:val="00557A9F"/>
    <w:rsid w:val="005608B5"/>
    <w:rsid w:val="005623EF"/>
    <w:rsid w:val="005633A0"/>
    <w:rsid w:val="00563420"/>
    <w:rsid w:val="005639DE"/>
    <w:rsid w:val="00563CC4"/>
    <w:rsid w:val="00563D14"/>
    <w:rsid w:val="0056473E"/>
    <w:rsid w:val="00564AC0"/>
    <w:rsid w:val="00564E60"/>
    <w:rsid w:val="00565FB0"/>
    <w:rsid w:val="0056702A"/>
    <w:rsid w:val="0056746D"/>
    <w:rsid w:val="00567E4A"/>
    <w:rsid w:val="00570707"/>
    <w:rsid w:val="00570A43"/>
    <w:rsid w:val="005715C6"/>
    <w:rsid w:val="005735F7"/>
    <w:rsid w:val="00574258"/>
    <w:rsid w:val="0057490D"/>
    <w:rsid w:val="00574A3B"/>
    <w:rsid w:val="00574DF6"/>
    <w:rsid w:val="005753B6"/>
    <w:rsid w:val="00575F40"/>
    <w:rsid w:val="00575FA4"/>
    <w:rsid w:val="00576096"/>
    <w:rsid w:val="00576866"/>
    <w:rsid w:val="00577806"/>
    <w:rsid w:val="00577D86"/>
    <w:rsid w:val="00577DF3"/>
    <w:rsid w:val="0058079B"/>
    <w:rsid w:val="005812BD"/>
    <w:rsid w:val="005818D7"/>
    <w:rsid w:val="00581F87"/>
    <w:rsid w:val="005830FA"/>
    <w:rsid w:val="0058332A"/>
    <w:rsid w:val="0058337C"/>
    <w:rsid w:val="00583599"/>
    <w:rsid w:val="00584371"/>
    <w:rsid w:val="00584ED7"/>
    <w:rsid w:val="00585272"/>
    <w:rsid w:val="00585F6A"/>
    <w:rsid w:val="00586658"/>
    <w:rsid w:val="00587189"/>
    <w:rsid w:val="005876AD"/>
    <w:rsid w:val="00590033"/>
    <w:rsid w:val="00590B4D"/>
    <w:rsid w:val="00590C60"/>
    <w:rsid w:val="00591249"/>
    <w:rsid w:val="00591250"/>
    <w:rsid w:val="0059138E"/>
    <w:rsid w:val="00591DDB"/>
    <w:rsid w:val="005934B4"/>
    <w:rsid w:val="00593568"/>
    <w:rsid w:val="005938E8"/>
    <w:rsid w:val="00593D49"/>
    <w:rsid w:val="00594289"/>
    <w:rsid w:val="00594812"/>
    <w:rsid w:val="00595490"/>
    <w:rsid w:val="00595DB3"/>
    <w:rsid w:val="00595FCC"/>
    <w:rsid w:val="00597A5E"/>
    <w:rsid w:val="005A024A"/>
    <w:rsid w:val="005A0767"/>
    <w:rsid w:val="005A0DB6"/>
    <w:rsid w:val="005A2315"/>
    <w:rsid w:val="005A2AF2"/>
    <w:rsid w:val="005A2DE9"/>
    <w:rsid w:val="005A3862"/>
    <w:rsid w:val="005A3ED6"/>
    <w:rsid w:val="005A4708"/>
    <w:rsid w:val="005A5328"/>
    <w:rsid w:val="005A5AF1"/>
    <w:rsid w:val="005A6A7E"/>
    <w:rsid w:val="005A73FD"/>
    <w:rsid w:val="005A7810"/>
    <w:rsid w:val="005A7B7F"/>
    <w:rsid w:val="005A7C4D"/>
    <w:rsid w:val="005B055D"/>
    <w:rsid w:val="005B0AC3"/>
    <w:rsid w:val="005B0F39"/>
    <w:rsid w:val="005B11F6"/>
    <w:rsid w:val="005B1263"/>
    <w:rsid w:val="005B14DF"/>
    <w:rsid w:val="005B28FB"/>
    <w:rsid w:val="005B2A94"/>
    <w:rsid w:val="005B3195"/>
    <w:rsid w:val="005B3722"/>
    <w:rsid w:val="005B399F"/>
    <w:rsid w:val="005B47C2"/>
    <w:rsid w:val="005B4FF8"/>
    <w:rsid w:val="005B54C3"/>
    <w:rsid w:val="005B5C05"/>
    <w:rsid w:val="005B6217"/>
    <w:rsid w:val="005B66DF"/>
    <w:rsid w:val="005B6F68"/>
    <w:rsid w:val="005B7015"/>
    <w:rsid w:val="005B707D"/>
    <w:rsid w:val="005B7E55"/>
    <w:rsid w:val="005C05FC"/>
    <w:rsid w:val="005C1237"/>
    <w:rsid w:val="005C1C9B"/>
    <w:rsid w:val="005C1CFF"/>
    <w:rsid w:val="005C28EC"/>
    <w:rsid w:val="005C2D54"/>
    <w:rsid w:val="005C2F35"/>
    <w:rsid w:val="005C5032"/>
    <w:rsid w:val="005C5370"/>
    <w:rsid w:val="005C5D6E"/>
    <w:rsid w:val="005C7671"/>
    <w:rsid w:val="005C778D"/>
    <w:rsid w:val="005C7891"/>
    <w:rsid w:val="005C7AB4"/>
    <w:rsid w:val="005C7B12"/>
    <w:rsid w:val="005D0254"/>
    <w:rsid w:val="005D06F6"/>
    <w:rsid w:val="005D0764"/>
    <w:rsid w:val="005D0C6C"/>
    <w:rsid w:val="005D1D15"/>
    <w:rsid w:val="005D277D"/>
    <w:rsid w:val="005D29BC"/>
    <w:rsid w:val="005D5BCE"/>
    <w:rsid w:val="005D67AB"/>
    <w:rsid w:val="005D731F"/>
    <w:rsid w:val="005D751A"/>
    <w:rsid w:val="005D765A"/>
    <w:rsid w:val="005E083C"/>
    <w:rsid w:val="005E0954"/>
    <w:rsid w:val="005E1F72"/>
    <w:rsid w:val="005E2073"/>
    <w:rsid w:val="005E2AE2"/>
    <w:rsid w:val="005E4521"/>
    <w:rsid w:val="005E5C8C"/>
    <w:rsid w:val="005E607B"/>
    <w:rsid w:val="005E678F"/>
    <w:rsid w:val="005E697F"/>
    <w:rsid w:val="005E6E09"/>
    <w:rsid w:val="005E7019"/>
    <w:rsid w:val="005E787A"/>
    <w:rsid w:val="005E7E46"/>
    <w:rsid w:val="005F0426"/>
    <w:rsid w:val="005F064F"/>
    <w:rsid w:val="005F16D7"/>
    <w:rsid w:val="005F2AD7"/>
    <w:rsid w:val="005F2F4E"/>
    <w:rsid w:val="005F326C"/>
    <w:rsid w:val="005F44D8"/>
    <w:rsid w:val="005F4EE8"/>
    <w:rsid w:val="005F5C4D"/>
    <w:rsid w:val="005F6110"/>
    <w:rsid w:val="005F64B5"/>
    <w:rsid w:val="005F6B0F"/>
    <w:rsid w:val="005F6EA0"/>
    <w:rsid w:val="005F6FCA"/>
    <w:rsid w:val="00600C1A"/>
    <w:rsid w:val="00601A18"/>
    <w:rsid w:val="006023A6"/>
    <w:rsid w:val="00602ACF"/>
    <w:rsid w:val="00602BB9"/>
    <w:rsid w:val="00603106"/>
    <w:rsid w:val="00603422"/>
    <w:rsid w:val="006034E1"/>
    <w:rsid w:val="00603F84"/>
    <w:rsid w:val="006046A0"/>
    <w:rsid w:val="00604B13"/>
    <w:rsid w:val="00604E26"/>
    <w:rsid w:val="006051F6"/>
    <w:rsid w:val="00606BC2"/>
    <w:rsid w:val="00606D57"/>
    <w:rsid w:val="0061041D"/>
    <w:rsid w:val="00610794"/>
    <w:rsid w:val="006109DB"/>
    <w:rsid w:val="00612955"/>
    <w:rsid w:val="00614234"/>
    <w:rsid w:val="00614702"/>
    <w:rsid w:val="00614B8D"/>
    <w:rsid w:val="006164D5"/>
    <w:rsid w:val="00616B70"/>
    <w:rsid w:val="00616B8D"/>
    <w:rsid w:val="006174D3"/>
    <w:rsid w:val="006177B0"/>
    <w:rsid w:val="006177C1"/>
    <w:rsid w:val="00620F28"/>
    <w:rsid w:val="00620F38"/>
    <w:rsid w:val="00621678"/>
    <w:rsid w:val="00621EA5"/>
    <w:rsid w:val="0062225C"/>
    <w:rsid w:val="00622C1C"/>
    <w:rsid w:val="00622C61"/>
    <w:rsid w:val="0062361A"/>
    <w:rsid w:val="00623C93"/>
    <w:rsid w:val="00623E48"/>
    <w:rsid w:val="00624842"/>
    <w:rsid w:val="00625060"/>
    <w:rsid w:val="006268EA"/>
    <w:rsid w:val="00626BFA"/>
    <w:rsid w:val="00626EBF"/>
    <w:rsid w:val="00627402"/>
    <w:rsid w:val="00627599"/>
    <w:rsid w:val="00627A11"/>
    <w:rsid w:val="00627EC9"/>
    <w:rsid w:val="00627F33"/>
    <w:rsid w:val="00630AC9"/>
    <w:rsid w:val="00630C82"/>
    <w:rsid w:val="00630D6E"/>
    <w:rsid w:val="00631FFE"/>
    <w:rsid w:val="00632C2A"/>
    <w:rsid w:val="006331DB"/>
    <w:rsid w:val="00633621"/>
    <w:rsid w:val="00633EDF"/>
    <w:rsid w:val="00635006"/>
    <w:rsid w:val="0063519B"/>
    <w:rsid w:val="00635462"/>
    <w:rsid w:val="006364C3"/>
    <w:rsid w:val="00636D4D"/>
    <w:rsid w:val="0063747F"/>
    <w:rsid w:val="00637550"/>
    <w:rsid w:val="006376E2"/>
    <w:rsid w:val="00637BD7"/>
    <w:rsid w:val="00637D2E"/>
    <w:rsid w:val="006406F8"/>
    <w:rsid w:val="006407FC"/>
    <w:rsid w:val="00640C5F"/>
    <w:rsid w:val="00640D2C"/>
    <w:rsid w:val="00641020"/>
    <w:rsid w:val="00642128"/>
    <w:rsid w:val="00642595"/>
    <w:rsid w:val="00642936"/>
    <w:rsid w:val="006433E7"/>
    <w:rsid w:val="00643D83"/>
    <w:rsid w:val="00644FCA"/>
    <w:rsid w:val="0064500B"/>
    <w:rsid w:val="0064598D"/>
    <w:rsid w:val="00646809"/>
    <w:rsid w:val="00646AA2"/>
    <w:rsid w:val="006479EC"/>
    <w:rsid w:val="00650722"/>
    <w:rsid w:val="00651573"/>
    <w:rsid w:val="00651D01"/>
    <w:rsid w:val="00651EFD"/>
    <w:rsid w:val="00652187"/>
    <w:rsid w:val="006527B6"/>
    <w:rsid w:val="006536C5"/>
    <w:rsid w:val="00653B95"/>
    <w:rsid w:val="00653B96"/>
    <w:rsid w:val="00654C5C"/>
    <w:rsid w:val="00655B14"/>
    <w:rsid w:val="00656443"/>
    <w:rsid w:val="00656627"/>
    <w:rsid w:val="0065676C"/>
    <w:rsid w:val="00656913"/>
    <w:rsid w:val="00656A4D"/>
    <w:rsid w:val="00657625"/>
    <w:rsid w:val="00657714"/>
    <w:rsid w:val="00657A7C"/>
    <w:rsid w:val="00657DF6"/>
    <w:rsid w:val="00660456"/>
    <w:rsid w:val="00661C75"/>
    <w:rsid w:val="00662687"/>
    <w:rsid w:val="00662EE6"/>
    <w:rsid w:val="0066353D"/>
    <w:rsid w:val="00663B0F"/>
    <w:rsid w:val="00664085"/>
    <w:rsid w:val="0066469E"/>
    <w:rsid w:val="0066592A"/>
    <w:rsid w:val="00665B46"/>
    <w:rsid w:val="0066740A"/>
    <w:rsid w:val="00667B13"/>
    <w:rsid w:val="00670B2D"/>
    <w:rsid w:val="00671162"/>
    <w:rsid w:val="0067178D"/>
    <w:rsid w:val="006720F5"/>
    <w:rsid w:val="0067226B"/>
    <w:rsid w:val="006731BB"/>
    <w:rsid w:val="00673457"/>
    <w:rsid w:val="006737D9"/>
    <w:rsid w:val="00673C14"/>
    <w:rsid w:val="00675355"/>
    <w:rsid w:val="0067644A"/>
    <w:rsid w:val="006769D5"/>
    <w:rsid w:val="00676E18"/>
    <w:rsid w:val="00676E6C"/>
    <w:rsid w:val="006772BA"/>
    <w:rsid w:val="006778A1"/>
    <w:rsid w:val="006806D5"/>
    <w:rsid w:val="006809CA"/>
    <w:rsid w:val="00680DFA"/>
    <w:rsid w:val="0068149C"/>
    <w:rsid w:val="00681A6A"/>
    <w:rsid w:val="00681FDD"/>
    <w:rsid w:val="006822BD"/>
    <w:rsid w:val="006826BB"/>
    <w:rsid w:val="0068275F"/>
    <w:rsid w:val="006827D5"/>
    <w:rsid w:val="006830AC"/>
    <w:rsid w:val="00684B49"/>
    <w:rsid w:val="00684E90"/>
    <w:rsid w:val="00685689"/>
    <w:rsid w:val="00685A16"/>
    <w:rsid w:val="00687D0C"/>
    <w:rsid w:val="006908D4"/>
    <w:rsid w:val="00690AB5"/>
    <w:rsid w:val="006915CA"/>
    <w:rsid w:val="00693206"/>
    <w:rsid w:val="00694EF8"/>
    <w:rsid w:val="006954EE"/>
    <w:rsid w:val="0069599F"/>
    <w:rsid w:val="00695AC9"/>
    <w:rsid w:val="00695BDF"/>
    <w:rsid w:val="00695DB5"/>
    <w:rsid w:val="00696C3A"/>
    <w:rsid w:val="006A0726"/>
    <w:rsid w:val="006A0DD6"/>
    <w:rsid w:val="006A15E6"/>
    <w:rsid w:val="006A2909"/>
    <w:rsid w:val="006A29A7"/>
    <w:rsid w:val="006A2B3C"/>
    <w:rsid w:val="006A2DAF"/>
    <w:rsid w:val="006A3367"/>
    <w:rsid w:val="006A41DD"/>
    <w:rsid w:val="006A466A"/>
    <w:rsid w:val="006A4A83"/>
    <w:rsid w:val="006A5F6D"/>
    <w:rsid w:val="006A6E37"/>
    <w:rsid w:val="006A6E6F"/>
    <w:rsid w:val="006A7364"/>
    <w:rsid w:val="006A7C00"/>
    <w:rsid w:val="006B1563"/>
    <w:rsid w:val="006B2A97"/>
    <w:rsid w:val="006B3EF0"/>
    <w:rsid w:val="006B3FD4"/>
    <w:rsid w:val="006B468A"/>
    <w:rsid w:val="006B4BCB"/>
    <w:rsid w:val="006B5C38"/>
    <w:rsid w:val="006B7CC3"/>
    <w:rsid w:val="006C0154"/>
    <w:rsid w:val="006C1753"/>
    <w:rsid w:val="006C17B6"/>
    <w:rsid w:val="006C22D5"/>
    <w:rsid w:val="006C24B9"/>
    <w:rsid w:val="006C5C61"/>
    <w:rsid w:val="006C6AEC"/>
    <w:rsid w:val="006C70A3"/>
    <w:rsid w:val="006C7533"/>
    <w:rsid w:val="006D1D38"/>
    <w:rsid w:val="006D1E6E"/>
    <w:rsid w:val="006D31CA"/>
    <w:rsid w:val="006D43F2"/>
    <w:rsid w:val="006D4E68"/>
    <w:rsid w:val="006D5248"/>
    <w:rsid w:val="006D60DE"/>
    <w:rsid w:val="006D63A4"/>
    <w:rsid w:val="006D68D8"/>
    <w:rsid w:val="006D6C32"/>
    <w:rsid w:val="006D70DE"/>
    <w:rsid w:val="006E06FF"/>
    <w:rsid w:val="006E09F2"/>
    <w:rsid w:val="006E2364"/>
    <w:rsid w:val="006E24D8"/>
    <w:rsid w:val="006E2DAB"/>
    <w:rsid w:val="006E3697"/>
    <w:rsid w:val="006E3BDC"/>
    <w:rsid w:val="006E3D82"/>
    <w:rsid w:val="006E423C"/>
    <w:rsid w:val="006E45C1"/>
    <w:rsid w:val="006E4A03"/>
    <w:rsid w:val="006E5578"/>
    <w:rsid w:val="006E59DD"/>
    <w:rsid w:val="006E5D8D"/>
    <w:rsid w:val="006E60CB"/>
    <w:rsid w:val="006E644A"/>
    <w:rsid w:val="006E66B5"/>
    <w:rsid w:val="006E66E4"/>
    <w:rsid w:val="006E6AD9"/>
    <w:rsid w:val="006E6CAD"/>
    <w:rsid w:val="006E7869"/>
    <w:rsid w:val="006E7909"/>
    <w:rsid w:val="006F000F"/>
    <w:rsid w:val="006F01D1"/>
    <w:rsid w:val="006F154A"/>
    <w:rsid w:val="006F1A31"/>
    <w:rsid w:val="006F29F6"/>
    <w:rsid w:val="006F2D50"/>
    <w:rsid w:val="006F2EAF"/>
    <w:rsid w:val="006F300E"/>
    <w:rsid w:val="006F39AD"/>
    <w:rsid w:val="006F3B27"/>
    <w:rsid w:val="006F3B40"/>
    <w:rsid w:val="006F4286"/>
    <w:rsid w:val="006F4B2E"/>
    <w:rsid w:val="006F5393"/>
    <w:rsid w:val="006F5C35"/>
    <w:rsid w:val="006F64AE"/>
    <w:rsid w:val="006F6AFC"/>
    <w:rsid w:val="006F7944"/>
    <w:rsid w:val="006F7B38"/>
    <w:rsid w:val="006F7D87"/>
    <w:rsid w:val="00700A11"/>
    <w:rsid w:val="00700EAE"/>
    <w:rsid w:val="00700EC8"/>
    <w:rsid w:val="00701246"/>
    <w:rsid w:val="007017EE"/>
    <w:rsid w:val="0070193C"/>
    <w:rsid w:val="0070237C"/>
    <w:rsid w:val="007026D8"/>
    <w:rsid w:val="00703CDB"/>
    <w:rsid w:val="00704174"/>
    <w:rsid w:val="00704504"/>
    <w:rsid w:val="007045F1"/>
    <w:rsid w:val="0070537F"/>
    <w:rsid w:val="007056A7"/>
    <w:rsid w:val="00705754"/>
    <w:rsid w:val="007057A9"/>
    <w:rsid w:val="00705AF7"/>
    <w:rsid w:val="00706824"/>
    <w:rsid w:val="0070736E"/>
    <w:rsid w:val="00707740"/>
    <w:rsid w:val="0070787F"/>
    <w:rsid w:val="00707C30"/>
    <w:rsid w:val="007108B4"/>
    <w:rsid w:val="007122E0"/>
    <w:rsid w:val="007131FF"/>
    <w:rsid w:val="00713881"/>
    <w:rsid w:val="00714AC4"/>
    <w:rsid w:val="007154D0"/>
    <w:rsid w:val="00715DA0"/>
    <w:rsid w:val="00716123"/>
    <w:rsid w:val="00716BB9"/>
    <w:rsid w:val="00717BB6"/>
    <w:rsid w:val="00717E70"/>
    <w:rsid w:val="00721CD4"/>
    <w:rsid w:val="0072410F"/>
    <w:rsid w:val="0072465D"/>
    <w:rsid w:val="007248DA"/>
    <w:rsid w:val="00724A36"/>
    <w:rsid w:val="00725E8E"/>
    <w:rsid w:val="0072648E"/>
    <w:rsid w:val="00726AA6"/>
    <w:rsid w:val="00727DCD"/>
    <w:rsid w:val="00730068"/>
    <w:rsid w:val="007303BA"/>
    <w:rsid w:val="007306EC"/>
    <w:rsid w:val="00730945"/>
    <w:rsid w:val="007317F4"/>
    <w:rsid w:val="00731B03"/>
    <w:rsid w:val="00731CD3"/>
    <w:rsid w:val="00732220"/>
    <w:rsid w:val="00732970"/>
    <w:rsid w:val="007337B9"/>
    <w:rsid w:val="00733B44"/>
    <w:rsid w:val="00734043"/>
    <w:rsid w:val="007351B7"/>
    <w:rsid w:val="007354B5"/>
    <w:rsid w:val="0073585D"/>
    <w:rsid w:val="00735AFE"/>
    <w:rsid w:val="00736613"/>
    <w:rsid w:val="00736A36"/>
    <w:rsid w:val="00737410"/>
    <w:rsid w:val="0073743F"/>
    <w:rsid w:val="00737EEB"/>
    <w:rsid w:val="00741B19"/>
    <w:rsid w:val="00741CB1"/>
    <w:rsid w:val="00741F50"/>
    <w:rsid w:val="00741FE1"/>
    <w:rsid w:val="00742484"/>
    <w:rsid w:val="00742566"/>
    <w:rsid w:val="007435A1"/>
    <w:rsid w:val="0074362A"/>
    <w:rsid w:val="007437A3"/>
    <w:rsid w:val="00743895"/>
    <w:rsid w:val="00743C07"/>
    <w:rsid w:val="00743DCD"/>
    <w:rsid w:val="00744EF4"/>
    <w:rsid w:val="00746058"/>
    <w:rsid w:val="0074658F"/>
    <w:rsid w:val="0074702E"/>
    <w:rsid w:val="007475F0"/>
    <w:rsid w:val="00747673"/>
    <w:rsid w:val="007478B1"/>
    <w:rsid w:val="0074799F"/>
    <w:rsid w:val="00747F13"/>
    <w:rsid w:val="00747F2A"/>
    <w:rsid w:val="00750834"/>
    <w:rsid w:val="00750A64"/>
    <w:rsid w:val="00751107"/>
    <w:rsid w:val="0075123E"/>
    <w:rsid w:val="00751516"/>
    <w:rsid w:val="00752014"/>
    <w:rsid w:val="0075210F"/>
    <w:rsid w:val="00752297"/>
    <w:rsid w:val="007527D9"/>
    <w:rsid w:val="00752B9E"/>
    <w:rsid w:val="00752E33"/>
    <w:rsid w:val="00753125"/>
    <w:rsid w:val="00754103"/>
    <w:rsid w:val="00754218"/>
    <w:rsid w:val="00754ADA"/>
    <w:rsid w:val="00754C3E"/>
    <w:rsid w:val="007554CF"/>
    <w:rsid w:val="0075556E"/>
    <w:rsid w:val="007555A6"/>
    <w:rsid w:val="00756174"/>
    <w:rsid w:val="007561BA"/>
    <w:rsid w:val="007566D5"/>
    <w:rsid w:val="00756F0E"/>
    <w:rsid w:val="007574AC"/>
    <w:rsid w:val="00757D4B"/>
    <w:rsid w:val="007602F5"/>
    <w:rsid w:val="0076060B"/>
    <w:rsid w:val="00760AF7"/>
    <w:rsid w:val="007610E7"/>
    <w:rsid w:val="007612C6"/>
    <w:rsid w:val="00761411"/>
    <w:rsid w:val="00762C1A"/>
    <w:rsid w:val="00762C3A"/>
    <w:rsid w:val="00762CE2"/>
    <w:rsid w:val="00762CFE"/>
    <w:rsid w:val="0076303D"/>
    <w:rsid w:val="00763AEB"/>
    <w:rsid w:val="00764954"/>
    <w:rsid w:val="007657B3"/>
    <w:rsid w:val="007660FE"/>
    <w:rsid w:val="00766FE2"/>
    <w:rsid w:val="0076702C"/>
    <w:rsid w:val="007670AE"/>
    <w:rsid w:val="0076785B"/>
    <w:rsid w:val="0077215B"/>
    <w:rsid w:val="00772232"/>
    <w:rsid w:val="00772EAF"/>
    <w:rsid w:val="00773159"/>
    <w:rsid w:val="0077355C"/>
    <w:rsid w:val="00773EF0"/>
    <w:rsid w:val="00775333"/>
    <w:rsid w:val="00775615"/>
    <w:rsid w:val="0077762A"/>
    <w:rsid w:val="007776EE"/>
    <w:rsid w:val="00777BC4"/>
    <w:rsid w:val="00781004"/>
    <w:rsid w:val="00781167"/>
    <w:rsid w:val="00781E75"/>
    <w:rsid w:val="00782265"/>
    <w:rsid w:val="00782377"/>
    <w:rsid w:val="00783491"/>
    <w:rsid w:val="007843BE"/>
    <w:rsid w:val="007847E7"/>
    <w:rsid w:val="0078480D"/>
    <w:rsid w:val="00785054"/>
    <w:rsid w:val="00785AB8"/>
    <w:rsid w:val="00786127"/>
    <w:rsid w:val="00787189"/>
    <w:rsid w:val="007878B9"/>
    <w:rsid w:val="00787C45"/>
    <w:rsid w:val="00790932"/>
    <w:rsid w:val="007913BC"/>
    <w:rsid w:val="00792641"/>
    <w:rsid w:val="00792937"/>
    <w:rsid w:val="0079297D"/>
    <w:rsid w:val="00792D9A"/>
    <w:rsid w:val="00793853"/>
    <w:rsid w:val="00793CD9"/>
    <w:rsid w:val="00794EB5"/>
    <w:rsid w:val="00795B55"/>
    <w:rsid w:val="00795BF8"/>
    <w:rsid w:val="00795CFF"/>
    <w:rsid w:val="00796692"/>
    <w:rsid w:val="00797117"/>
    <w:rsid w:val="0079714F"/>
    <w:rsid w:val="007972C1"/>
    <w:rsid w:val="0079760A"/>
    <w:rsid w:val="007A03F4"/>
    <w:rsid w:val="007A0E3C"/>
    <w:rsid w:val="007A14A6"/>
    <w:rsid w:val="007A2633"/>
    <w:rsid w:val="007A2C28"/>
    <w:rsid w:val="007A2F81"/>
    <w:rsid w:val="007A32C9"/>
    <w:rsid w:val="007A370F"/>
    <w:rsid w:val="007A3AB9"/>
    <w:rsid w:val="007A3D00"/>
    <w:rsid w:val="007A3EAB"/>
    <w:rsid w:val="007A3EF7"/>
    <w:rsid w:val="007A49BE"/>
    <w:rsid w:val="007A4ABA"/>
    <w:rsid w:val="007A5910"/>
    <w:rsid w:val="007A6522"/>
    <w:rsid w:val="007A6F87"/>
    <w:rsid w:val="007A7E43"/>
    <w:rsid w:val="007B0DF8"/>
    <w:rsid w:val="007B1816"/>
    <w:rsid w:val="007B1915"/>
    <w:rsid w:val="007B1E02"/>
    <w:rsid w:val="007B23BA"/>
    <w:rsid w:val="007B2F5E"/>
    <w:rsid w:val="007B3930"/>
    <w:rsid w:val="007B39FE"/>
    <w:rsid w:val="007B40E8"/>
    <w:rsid w:val="007B43D7"/>
    <w:rsid w:val="007B48A4"/>
    <w:rsid w:val="007B51C2"/>
    <w:rsid w:val="007B5791"/>
    <w:rsid w:val="007B604B"/>
    <w:rsid w:val="007B717C"/>
    <w:rsid w:val="007B76A2"/>
    <w:rsid w:val="007C0A8A"/>
    <w:rsid w:val="007C18A8"/>
    <w:rsid w:val="007C19C6"/>
    <w:rsid w:val="007C1B03"/>
    <w:rsid w:val="007C201B"/>
    <w:rsid w:val="007C258E"/>
    <w:rsid w:val="007C263D"/>
    <w:rsid w:val="007C2DC9"/>
    <w:rsid w:val="007C2F26"/>
    <w:rsid w:val="007C34B3"/>
    <w:rsid w:val="007C3B44"/>
    <w:rsid w:val="007C3C91"/>
    <w:rsid w:val="007C3DB9"/>
    <w:rsid w:val="007C3E3F"/>
    <w:rsid w:val="007C4EE9"/>
    <w:rsid w:val="007C589E"/>
    <w:rsid w:val="007C5D20"/>
    <w:rsid w:val="007C671E"/>
    <w:rsid w:val="007C6C72"/>
    <w:rsid w:val="007C7299"/>
    <w:rsid w:val="007C7943"/>
    <w:rsid w:val="007D1A11"/>
    <w:rsid w:val="007D21D9"/>
    <w:rsid w:val="007D2D20"/>
    <w:rsid w:val="007D3199"/>
    <w:rsid w:val="007D3DCD"/>
    <w:rsid w:val="007D439E"/>
    <w:rsid w:val="007D4C77"/>
    <w:rsid w:val="007D56CA"/>
    <w:rsid w:val="007D6424"/>
    <w:rsid w:val="007D6C61"/>
    <w:rsid w:val="007D6E32"/>
    <w:rsid w:val="007D74E4"/>
    <w:rsid w:val="007D7C87"/>
    <w:rsid w:val="007D7D8E"/>
    <w:rsid w:val="007D7EDA"/>
    <w:rsid w:val="007E1C4A"/>
    <w:rsid w:val="007E241F"/>
    <w:rsid w:val="007E28A1"/>
    <w:rsid w:val="007E2DE4"/>
    <w:rsid w:val="007E4298"/>
    <w:rsid w:val="007E4712"/>
    <w:rsid w:val="007E4F4E"/>
    <w:rsid w:val="007E52BE"/>
    <w:rsid w:val="007E5514"/>
    <w:rsid w:val="007E67BC"/>
    <w:rsid w:val="007E6B70"/>
    <w:rsid w:val="007E74F9"/>
    <w:rsid w:val="007E7715"/>
    <w:rsid w:val="007E7F11"/>
    <w:rsid w:val="007F0639"/>
    <w:rsid w:val="007F0986"/>
    <w:rsid w:val="007F0B32"/>
    <w:rsid w:val="007F2986"/>
    <w:rsid w:val="007F3AC7"/>
    <w:rsid w:val="007F5C70"/>
    <w:rsid w:val="007F5D7C"/>
    <w:rsid w:val="007F693B"/>
    <w:rsid w:val="007F6F96"/>
    <w:rsid w:val="007F713F"/>
    <w:rsid w:val="007F77C9"/>
    <w:rsid w:val="00800A39"/>
    <w:rsid w:val="00801471"/>
    <w:rsid w:val="008019BA"/>
    <w:rsid w:val="00801FDD"/>
    <w:rsid w:val="0080260C"/>
    <w:rsid w:val="00802DF2"/>
    <w:rsid w:val="008037AB"/>
    <w:rsid w:val="00803DF3"/>
    <w:rsid w:val="00803F12"/>
    <w:rsid w:val="0080440A"/>
    <w:rsid w:val="008045C6"/>
    <w:rsid w:val="00805486"/>
    <w:rsid w:val="00805CEC"/>
    <w:rsid w:val="00805D1E"/>
    <w:rsid w:val="008067BE"/>
    <w:rsid w:val="008067F8"/>
    <w:rsid w:val="008078A0"/>
    <w:rsid w:val="00807931"/>
    <w:rsid w:val="0081060C"/>
    <w:rsid w:val="00810E8D"/>
    <w:rsid w:val="00810EAD"/>
    <w:rsid w:val="00812343"/>
    <w:rsid w:val="00812875"/>
    <w:rsid w:val="00815BE3"/>
    <w:rsid w:val="00815C8E"/>
    <w:rsid w:val="00815F44"/>
    <w:rsid w:val="008172CC"/>
    <w:rsid w:val="0081777A"/>
    <w:rsid w:val="00820D64"/>
    <w:rsid w:val="00820FB9"/>
    <w:rsid w:val="00821068"/>
    <w:rsid w:val="0082179D"/>
    <w:rsid w:val="00821CF3"/>
    <w:rsid w:val="0082382E"/>
    <w:rsid w:val="0082420E"/>
    <w:rsid w:val="00824721"/>
    <w:rsid w:val="00825DE2"/>
    <w:rsid w:val="00826276"/>
    <w:rsid w:val="00826B65"/>
    <w:rsid w:val="00827229"/>
    <w:rsid w:val="008326B6"/>
    <w:rsid w:val="0083271C"/>
    <w:rsid w:val="00832968"/>
    <w:rsid w:val="00832AAC"/>
    <w:rsid w:val="00834122"/>
    <w:rsid w:val="00834E59"/>
    <w:rsid w:val="00834F7C"/>
    <w:rsid w:val="008353C2"/>
    <w:rsid w:val="00835D17"/>
    <w:rsid w:val="00837D28"/>
    <w:rsid w:val="00837DD6"/>
    <w:rsid w:val="00840362"/>
    <w:rsid w:val="00841A2B"/>
    <w:rsid w:val="00841AC0"/>
    <w:rsid w:val="008420A0"/>
    <w:rsid w:val="008423CA"/>
    <w:rsid w:val="00842B38"/>
    <w:rsid w:val="0084397D"/>
    <w:rsid w:val="00844338"/>
    <w:rsid w:val="0084441F"/>
    <w:rsid w:val="00844DEA"/>
    <w:rsid w:val="0084519A"/>
    <w:rsid w:val="008452FA"/>
    <w:rsid w:val="008456EA"/>
    <w:rsid w:val="00845AB3"/>
    <w:rsid w:val="00845B49"/>
    <w:rsid w:val="00845BD7"/>
    <w:rsid w:val="00845FEE"/>
    <w:rsid w:val="008464E7"/>
    <w:rsid w:val="00846661"/>
    <w:rsid w:val="0084688C"/>
    <w:rsid w:val="00846E5F"/>
    <w:rsid w:val="00846E8B"/>
    <w:rsid w:val="00847208"/>
    <w:rsid w:val="008476AA"/>
    <w:rsid w:val="0084794B"/>
    <w:rsid w:val="00847E6F"/>
    <w:rsid w:val="0085017E"/>
    <w:rsid w:val="00851698"/>
    <w:rsid w:val="00851716"/>
    <w:rsid w:val="0085212D"/>
    <w:rsid w:val="0085241C"/>
    <w:rsid w:val="00852A12"/>
    <w:rsid w:val="008530A5"/>
    <w:rsid w:val="008539F8"/>
    <w:rsid w:val="0085412D"/>
    <w:rsid w:val="00854330"/>
    <w:rsid w:val="008543BC"/>
    <w:rsid w:val="008544F9"/>
    <w:rsid w:val="00855D16"/>
    <w:rsid w:val="00855FE5"/>
    <w:rsid w:val="00856EBE"/>
    <w:rsid w:val="008570C3"/>
    <w:rsid w:val="00857B79"/>
    <w:rsid w:val="00857CED"/>
    <w:rsid w:val="00860423"/>
    <w:rsid w:val="0086099A"/>
    <w:rsid w:val="008619FE"/>
    <w:rsid w:val="00861C52"/>
    <w:rsid w:val="00861D64"/>
    <w:rsid w:val="00861DCB"/>
    <w:rsid w:val="0086224A"/>
    <w:rsid w:val="00862896"/>
    <w:rsid w:val="008635A8"/>
    <w:rsid w:val="008640CF"/>
    <w:rsid w:val="00864989"/>
    <w:rsid w:val="008653FA"/>
    <w:rsid w:val="00865B1C"/>
    <w:rsid w:val="00865DAA"/>
    <w:rsid w:val="0086723B"/>
    <w:rsid w:val="008672B0"/>
    <w:rsid w:val="008672C4"/>
    <w:rsid w:val="00867ACA"/>
    <w:rsid w:val="00867CC2"/>
    <w:rsid w:val="00867F27"/>
    <w:rsid w:val="00870061"/>
    <w:rsid w:val="008702AD"/>
    <w:rsid w:val="00870686"/>
    <w:rsid w:val="00870F5F"/>
    <w:rsid w:val="00871AA3"/>
    <w:rsid w:val="0087212A"/>
    <w:rsid w:val="008721F6"/>
    <w:rsid w:val="00873799"/>
    <w:rsid w:val="00874057"/>
    <w:rsid w:val="008742D8"/>
    <w:rsid w:val="00875089"/>
    <w:rsid w:val="0087515C"/>
    <w:rsid w:val="00875B15"/>
    <w:rsid w:val="00877A03"/>
    <w:rsid w:val="008802E1"/>
    <w:rsid w:val="008803E2"/>
    <w:rsid w:val="00881179"/>
    <w:rsid w:val="00882044"/>
    <w:rsid w:val="00882323"/>
    <w:rsid w:val="00882D99"/>
    <w:rsid w:val="0088313A"/>
    <w:rsid w:val="008840AA"/>
    <w:rsid w:val="0088416A"/>
    <w:rsid w:val="00884FF2"/>
    <w:rsid w:val="00885636"/>
    <w:rsid w:val="008856C0"/>
    <w:rsid w:val="00886114"/>
    <w:rsid w:val="00886724"/>
    <w:rsid w:val="0089046B"/>
    <w:rsid w:val="008912BE"/>
    <w:rsid w:val="0089141E"/>
    <w:rsid w:val="00891720"/>
    <w:rsid w:val="00891B2A"/>
    <w:rsid w:val="00891F88"/>
    <w:rsid w:val="00892200"/>
    <w:rsid w:val="00892346"/>
    <w:rsid w:val="008924F2"/>
    <w:rsid w:val="00892575"/>
    <w:rsid w:val="00892669"/>
    <w:rsid w:val="00892708"/>
    <w:rsid w:val="008934ED"/>
    <w:rsid w:val="008935C8"/>
    <w:rsid w:val="00893B1A"/>
    <w:rsid w:val="00893D15"/>
    <w:rsid w:val="0089450B"/>
    <w:rsid w:val="00894C53"/>
    <w:rsid w:val="00895144"/>
    <w:rsid w:val="00896070"/>
    <w:rsid w:val="0089642D"/>
    <w:rsid w:val="00896EF0"/>
    <w:rsid w:val="00896F72"/>
    <w:rsid w:val="00897D20"/>
    <w:rsid w:val="00897D9B"/>
    <w:rsid w:val="00897F7B"/>
    <w:rsid w:val="008A09CE"/>
    <w:rsid w:val="008A0F6E"/>
    <w:rsid w:val="008A1145"/>
    <w:rsid w:val="008A11A2"/>
    <w:rsid w:val="008A19D8"/>
    <w:rsid w:val="008A1D64"/>
    <w:rsid w:val="008A2914"/>
    <w:rsid w:val="008A2A9D"/>
    <w:rsid w:val="008A30AD"/>
    <w:rsid w:val="008A39C3"/>
    <w:rsid w:val="008A3EBA"/>
    <w:rsid w:val="008A40CB"/>
    <w:rsid w:val="008A4A17"/>
    <w:rsid w:val="008A4F25"/>
    <w:rsid w:val="008A504E"/>
    <w:rsid w:val="008A55B6"/>
    <w:rsid w:val="008A5F51"/>
    <w:rsid w:val="008A5F90"/>
    <w:rsid w:val="008A68AC"/>
    <w:rsid w:val="008A6F0A"/>
    <w:rsid w:val="008A748C"/>
    <w:rsid w:val="008A7593"/>
    <w:rsid w:val="008A7BB8"/>
    <w:rsid w:val="008B06F3"/>
    <w:rsid w:val="008B097F"/>
    <w:rsid w:val="008B0B69"/>
    <w:rsid w:val="008B0EFC"/>
    <w:rsid w:val="008B0F01"/>
    <w:rsid w:val="008B1D24"/>
    <w:rsid w:val="008B27C1"/>
    <w:rsid w:val="008B305E"/>
    <w:rsid w:val="008B30A8"/>
    <w:rsid w:val="008B4926"/>
    <w:rsid w:val="008B4E86"/>
    <w:rsid w:val="008B4FB8"/>
    <w:rsid w:val="008B4FE9"/>
    <w:rsid w:val="008B553C"/>
    <w:rsid w:val="008B7A7E"/>
    <w:rsid w:val="008C052E"/>
    <w:rsid w:val="008C0BDC"/>
    <w:rsid w:val="008C0DA4"/>
    <w:rsid w:val="008C1338"/>
    <w:rsid w:val="008C16BB"/>
    <w:rsid w:val="008C21AE"/>
    <w:rsid w:val="008C29C5"/>
    <w:rsid w:val="008C3263"/>
    <w:rsid w:val="008C3AF8"/>
    <w:rsid w:val="008C3B34"/>
    <w:rsid w:val="008C442A"/>
    <w:rsid w:val="008C4430"/>
    <w:rsid w:val="008C4A22"/>
    <w:rsid w:val="008C5489"/>
    <w:rsid w:val="008C57C8"/>
    <w:rsid w:val="008C5D9F"/>
    <w:rsid w:val="008C7088"/>
    <w:rsid w:val="008C794C"/>
    <w:rsid w:val="008C7F5E"/>
    <w:rsid w:val="008D021F"/>
    <w:rsid w:val="008D089D"/>
    <w:rsid w:val="008D0ED7"/>
    <w:rsid w:val="008D1511"/>
    <w:rsid w:val="008D2BA6"/>
    <w:rsid w:val="008D438D"/>
    <w:rsid w:val="008D456B"/>
    <w:rsid w:val="008D5E2C"/>
    <w:rsid w:val="008D6009"/>
    <w:rsid w:val="008D69A3"/>
    <w:rsid w:val="008D6B3F"/>
    <w:rsid w:val="008E00F4"/>
    <w:rsid w:val="008E0375"/>
    <w:rsid w:val="008E06F4"/>
    <w:rsid w:val="008E0740"/>
    <w:rsid w:val="008E0DF9"/>
    <w:rsid w:val="008E233F"/>
    <w:rsid w:val="008E2AA2"/>
    <w:rsid w:val="008E2DA3"/>
    <w:rsid w:val="008E3025"/>
    <w:rsid w:val="008E3241"/>
    <w:rsid w:val="008E33C4"/>
    <w:rsid w:val="008E39F9"/>
    <w:rsid w:val="008E3ABC"/>
    <w:rsid w:val="008E4832"/>
    <w:rsid w:val="008E49D2"/>
    <w:rsid w:val="008E5832"/>
    <w:rsid w:val="008E5892"/>
    <w:rsid w:val="008E58E5"/>
    <w:rsid w:val="008E6481"/>
    <w:rsid w:val="008E6AE6"/>
    <w:rsid w:val="008E6FC3"/>
    <w:rsid w:val="008E7353"/>
    <w:rsid w:val="008F02DB"/>
    <w:rsid w:val="008F03B7"/>
    <w:rsid w:val="008F125C"/>
    <w:rsid w:val="008F12A1"/>
    <w:rsid w:val="008F1308"/>
    <w:rsid w:val="008F1A34"/>
    <w:rsid w:val="008F1BCE"/>
    <w:rsid w:val="008F22C4"/>
    <w:rsid w:val="008F2501"/>
    <w:rsid w:val="008F2BA1"/>
    <w:rsid w:val="008F335A"/>
    <w:rsid w:val="008F3A1F"/>
    <w:rsid w:val="008F4733"/>
    <w:rsid w:val="008F5249"/>
    <w:rsid w:val="008F5ABF"/>
    <w:rsid w:val="008F5BF6"/>
    <w:rsid w:val="008F6539"/>
    <w:rsid w:val="008F6D83"/>
    <w:rsid w:val="008F6E90"/>
    <w:rsid w:val="008F752E"/>
    <w:rsid w:val="008F7B04"/>
    <w:rsid w:val="009014D1"/>
    <w:rsid w:val="00901715"/>
    <w:rsid w:val="009019EF"/>
    <w:rsid w:val="00901CCE"/>
    <w:rsid w:val="00902232"/>
    <w:rsid w:val="00902452"/>
    <w:rsid w:val="00903131"/>
    <w:rsid w:val="009041B7"/>
    <w:rsid w:val="00904D63"/>
    <w:rsid w:val="00904DA8"/>
    <w:rsid w:val="0090539A"/>
    <w:rsid w:val="00905B2F"/>
    <w:rsid w:val="00905BEA"/>
    <w:rsid w:val="009064AD"/>
    <w:rsid w:val="0090763F"/>
    <w:rsid w:val="00907882"/>
    <w:rsid w:val="00907D89"/>
    <w:rsid w:val="00907FF8"/>
    <w:rsid w:val="009106E9"/>
    <w:rsid w:val="0091137D"/>
    <w:rsid w:val="00913EAC"/>
    <w:rsid w:val="00913F7F"/>
    <w:rsid w:val="00916500"/>
    <w:rsid w:val="00916BA8"/>
    <w:rsid w:val="009205A1"/>
    <w:rsid w:val="009209B2"/>
    <w:rsid w:val="009210D8"/>
    <w:rsid w:val="009212D0"/>
    <w:rsid w:val="00921368"/>
    <w:rsid w:val="009213D2"/>
    <w:rsid w:val="00922057"/>
    <w:rsid w:val="00922712"/>
    <w:rsid w:val="00923207"/>
    <w:rsid w:val="0092339F"/>
    <w:rsid w:val="00923D4D"/>
    <w:rsid w:val="0092437F"/>
    <w:rsid w:val="00925317"/>
    <w:rsid w:val="0092598F"/>
    <w:rsid w:val="0092617B"/>
    <w:rsid w:val="00926447"/>
    <w:rsid w:val="00927C57"/>
    <w:rsid w:val="00927D22"/>
    <w:rsid w:val="00927DA0"/>
    <w:rsid w:val="00930185"/>
    <w:rsid w:val="00930FDA"/>
    <w:rsid w:val="00931CC3"/>
    <w:rsid w:val="00931E03"/>
    <w:rsid w:val="00932DC0"/>
    <w:rsid w:val="00933F97"/>
    <w:rsid w:val="00934A54"/>
    <w:rsid w:val="00934DB7"/>
    <w:rsid w:val="00935AF3"/>
    <w:rsid w:val="00935C56"/>
    <w:rsid w:val="0093670F"/>
    <w:rsid w:val="009371D6"/>
    <w:rsid w:val="00937D0B"/>
    <w:rsid w:val="00937F09"/>
    <w:rsid w:val="0094020D"/>
    <w:rsid w:val="00940270"/>
    <w:rsid w:val="00940927"/>
    <w:rsid w:val="00941258"/>
    <w:rsid w:val="00941563"/>
    <w:rsid w:val="009415ED"/>
    <w:rsid w:val="00941A75"/>
    <w:rsid w:val="00941CAD"/>
    <w:rsid w:val="00941E0C"/>
    <w:rsid w:val="0094223B"/>
    <w:rsid w:val="009423BD"/>
    <w:rsid w:val="00942D77"/>
    <w:rsid w:val="00942DC6"/>
    <w:rsid w:val="00942E80"/>
    <w:rsid w:val="00943713"/>
    <w:rsid w:val="00943A61"/>
    <w:rsid w:val="00944A0F"/>
    <w:rsid w:val="009455D8"/>
    <w:rsid w:val="00946538"/>
    <w:rsid w:val="0094695B"/>
    <w:rsid w:val="00946F88"/>
    <w:rsid w:val="00950C25"/>
    <w:rsid w:val="00950CCF"/>
    <w:rsid w:val="00951816"/>
    <w:rsid w:val="00951EF1"/>
    <w:rsid w:val="0095243C"/>
    <w:rsid w:val="009529A4"/>
    <w:rsid w:val="00952F78"/>
    <w:rsid w:val="00952F9C"/>
    <w:rsid w:val="00952FF4"/>
    <w:rsid w:val="00954960"/>
    <w:rsid w:val="009558DD"/>
    <w:rsid w:val="00955A79"/>
    <w:rsid w:val="00955CD9"/>
    <w:rsid w:val="009562BA"/>
    <w:rsid w:val="009565D8"/>
    <w:rsid w:val="00956D45"/>
    <w:rsid w:val="009574EC"/>
    <w:rsid w:val="00957599"/>
    <w:rsid w:val="0096014E"/>
    <w:rsid w:val="00960298"/>
    <w:rsid w:val="00961B6C"/>
    <w:rsid w:val="00962008"/>
    <w:rsid w:val="009622DA"/>
    <w:rsid w:val="00962B0B"/>
    <w:rsid w:val="009631EE"/>
    <w:rsid w:val="0096357B"/>
    <w:rsid w:val="00963D7A"/>
    <w:rsid w:val="0096474F"/>
    <w:rsid w:val="009656B1"/>
    <w:rsid w:val="0096721A"/>
    <w:rsid w:val="009675EF"/>
    <w:rsid w:val="00967709"/>
    <w:rsid w:val="009704C3"/>
    <w:rsid w:val="009704DA"/>
    <w:rsid w:val="009705DC"/>
    <w:rsid w:val="00970A5F"/>
    <w:rsid w:val="00970D20"/>
    <w:rsid w:val="009712A3"/>
    <w:rsid w:val="00971E72"/>
    <w:rsid w:val="00971F22"/>
    <w:rsid w:val="00972046"/>
    <w:rsid w:val="00972425"/>
    <w:rsid w:val="00973992"/>
    <w:rsid w:val="009739F9"/>
    <w:rsid w:val="00974962"/>
    <w:rsid w:val="00974C3D"/>
    <w:rsid w:val="00975064"/>
    <w:rsid w:val="009750D7"/>
    <w:rsid w:val="0097633B"/>
    <w:rsid w:val="00976631"/>
    <w:rsid w:val="00976F4E"/>
    <w:rsid w:val="0097775E"/>
    <w:rsid w:val="009777FA"/>
    <w:rsid w:val="00977B93"/>
    <w:rsid w:val="0098021A"/>
    <w:rsid w:val="00980C22"/>
    <w:rsid w:val="009816FE"/>
    <w:rsid w:val="00981AEC"/>
    <w:rsid w:val="00982657"/>
    <w:rsid w:val="00982762"/>
    <w:rsid w:val="00982A7B"/>
    <w:rsid w:val="00983091"/>
    <w:rsid w:val="009830B0"/>
    <w:rsid w:val="009831BA"/>
    <w:rsid w:val="00983898"/>
    <w:rsid w:val="00983917"/>
    <w:rsid w:val="00983AC7"/>
    <w:rsid w:val="0098405E"/>
    <w:rsid w:val="00984655"/>
    <w:rsid w:val="0098519F"/>
    <w:rsid w:val="009852EA"/>
    <w:rsid w:val="00985D23"/>
    <w:rsid w:val="00987DE9"/>
    <w:rsid w:val="00990503"/>
    <w:rsid w:val="00990751"/>
    <w:rsid w:val="0099092F"/>
    <w:rsid w:val="0099122E"/>
    <w:rsid w:val="009912EB"/>
    <w:rsid w:val="00991CC0"/>
    <w:rsid w:val="00991EA5"/>
    <w:rsid w:val="0099320E"/>
    <w:rsid w:val="00993910"/>
    <w:rsid w:val="009944B1"/>
    <w:rsid w:val="00994757"/>
    <w:rsid w:val="00994C74"/>
    <w:rsid w:val="00996127"/>
    <w:rsid w:val="009966A9"/>
    <w:rsid w:val="00996720"/>
    <w:rsid w:val="00996784"/>
    <w:rsid w:val="00996FEA"/>
    <w:rsid w:val="00997086"/>
    <w:rsid w:val="00997E59"/>
    <w:rsid w:val="009A046F"/>
    <w:rsid w:val="009A067A"/>
    <w:rsid w:val="009A0773"/>
    <w:rsid w:val="009A1273"/>
    <w:rsid w:val="009A15CC"/>
    <w:rsid w:val="009A1EA7"/>
    <w:rsid w:val="009A27D3"/>
    <w:rsid w:val="009A2F77"/>
    <w:rsid w:val="009A417C"/>
    <w:rsid w:val="009A4735"/>
    <w:rsid w:val="009A539A"/>
    <w:rsid w:val="009A589B"/>
    <w:rsid w:val="009A643B"/>
    <w:rsid w:val="009B0139"/>
    <w:rsid w:val="009B0B87"/>
    <w:rsid w:val="009B0B92"/>
    <w:rsid w:val="009B145D"/>
    <w:rsid w:val="009B28E4"/>
    <w:rsid w:val="009B2D72"/>
    <w:rsid w:val="009B2DA4"/>
    <w:rsid w:val="009B2FBF"/>
    <w:rsid w:val="009B361E"/>
    <w:rsid w:val="009B39B8"/>
    <w:rsid w:val="009B4695"/>
    <w:rsid w:val="009B4ABD"/>
    <w:rsid w:val="009B4B0D"/>
    <w:rsid w:val="009B554C"/>
    <w:rsid w:val="009B5E45"/>
    <w:rsid w:val="009B74D9"/>
    <w:rsid w:val="009B766D"/>
    <w:rsid w:val="009B76FF"/>
    <w:rsid w:val="009C00E2"/>
    <w:rsid w:val="009C01B3"/>
    <w:rsid w:val="009C05E3"/>
    <w:rsid w:val="009C1472"/>
    <w:rsid w:val="009C1B55"/>
    <w:rsid w:val="009C1E04"/>
    <w:rsid w:val="009C2618"/>
    <w:rsid w:val="009C27C0"/>
    <w:rsid w:val="009C29C0"/>
    <w:rsid w:val="009C30D0"/>
    <w:rsid w:val="009C3BCF"/>
    <w:rsid w:val="009C4B61"/>
    <w:rsid w:val="009C5B8D"/>
    <w:rsid w:val="009C685D"/>
    <w:rsid w:val="009C6921"/>
    <w:rsid w:val="009C6A19"/>
    <w:rsid w:val="009C6E7B"/>
    <w:rsid w:val="009C74F0"/>
    <w:rsid w:val="009C7FA7"/>
    <w:rsid w:val="009D1152"/>
    <w:rsid w:val="009D174A"/>
    <w:rsid w:val="009D1FA3"/>
    <w:rsid w:val="009D2357"/>
    <w:rsid w:val="009D27FF"/>
    <w:rsid w:val="009D29FB"/>
    <w:rsid w:val="009D3443"/>
    <w:rsid w:val="009D4110"/>
    <w:rsid w:val="009D4A7E"/>
    <w:rsid w:val="009D4BED"/>
    <w:rsid w:val="009D4FB8"/>
    <w:rsid w:val="009D6693"/>
    <w:rsid w:val="009D6B67"/>
    <w:rsid w:val="009D6C5A"/>
    <w:rsid w:val="009D756B"/>
    <w:rsid w:val="009D7EB6"/>
    <w:rsid w:val="009D7FEB"/>
    <w:rsid w:val="009E02A9"/>
    <w:rsid w:val="009E0A2F"/>
    <w:rsid w:val="009E0A80"/>
    <w:rsid w:val="009E0AE7"/>
    <w:rsid w:val="009E2B81"/>
    <w:rsid w:val="009E2F26"/>
    <w:rsid w:val="009E3EAF"/>
    <w:rsid w:val="009E471F"/>
    <w:rsid w:val="009E4F55"/>
    <w:rsid w:val="009E5C8F"/>
    <w:rsid w:val="009E6322"/>
    <w:rsid w:val="009E6826"/>
    <w:rsid w:val="009E6961"/>
    <w:rsid w:val="009E7AA0"/>
    <w:rsid w:val="009E7D45"/>
    <w:rsid w:val="009F0248"/>
    <w:rsid w:val="009F0425"/>
    <w:rsid w:val="009F0679"/>
    <w:rsid w:val="009F0734"/>
    <w:rsid w:val="009F0E95"/>
    <w:rsid w:val="009F0F13"/>
    <w:rsid w:val="009F2432"/>
    <w:rsid w:val="009F2C53"/>
    <w:rsid w:val="009F2CAE"/>
    <w:rsid w:val="009F2CBB"/>
    <w:rsid w:val="009F3233"/>
    <w:rsid w:val="009F3289"/>
    <w:rsid w:val="009F32D5"/>
    <w:rsid w:val="009F3842"/>
    <w:rsid w:val="009F3BC8"/>
    <w:rsid w:val="009F4BA4"/>
    <w:rsid w:val="009F5744"/>
    <w:rsid w:val="009F6326"/>
    <w:rsid w:val="009F6C34"/>
    <w:rsid w:val="009F7B6C"/>
    <w:rsid w:val="009F7F9F"/>
    <w:rsid w:val="00A0083C"/>
    <w:rsid w:val="00A00CE6"/>
    <w:rsid w:val="00A01D26"/>
    <w:rsid w:val="00A02578"/>
    <w:rsid w:val="00A02CEF"/>
    <w:rsid w:val="00A03202"/>
    <w:rsid w:val="00A03420"/>
    <w:rsid w:val="00A037C8"/>
    <w:rsid w:val="00A03DB3"/>
    <w:rsid w:val="00A03F15"/>
    <w:rsid w:val="00A044E8"/>
    <w:rsid w:val="00A06278"/>
    <w:rsid w:val="00A0698D"/>
    <w:rsid w:val="00A078C5"/>
    <w:rsid w:val="00A07BE9"/>
    <w:rsid w:val="00A07D0B"/>
    <w:rsid w:val="00A100A8"/>
    <w:rsid w:val="00A1051D"/>
    <w:rsid w:val="00A106B5"/>
    <w:rsid w:val="00A10712"/>
    <w:rsid w:val="00A10D6E"/>
    <w:rsid w:val="00A1145B"/>
    <w:rsid w:val="00A122FC"/>
    <w:rsid w:val="00A1286C"/>
    <w:rsid w:val="00A12F35"/>
    <w:rsid w:val="00A13323"/>
    <w:rsid w:val="00A135E7"/>
    <w:rsid w:val="00A1465E"/>
    <w:rsid w:val="00A1701C"/>
    <w:rsid w:val="00A17A82"/>
    <w:rsid w:val="00A20266"/>
    <w:rsid w:val="00A205D8"/>
    <w:rsid w:val="00A21300"/>
    <w:rsid w:val="00A2174C"/>
    <w:rsid w:val="00A22326"/>
    <w:rsid w:val="00A2232C"/>
    <w:rsid w:val="00A22A69"/>
    <w:rsid w:val="00A23434"/>
    <w:rsid w:val="00A23FA0"/>
    <w:rsid w:val="00A24574"/>
    <w:rsid w:val="00A245B1"/>
    <w:rsid w:val="00A24EC2"/>
    <w:rsid w:val="00A2578D"/>
    <w:rsid w:val="00A258A6"/>
    <w:rsid w:val="00A260BE"/>
    <w:rsid w:val="00A26141"/>
    <w:rsid w:val="00A261BA"/>
    <w:rsid w:val="00A2657B"/>
    <w:rsid w:val="00A26AA3"/>
    <w:rsid w:val="00A303AC"/>
    <w:rsid w:val="00A32149"/>
    <w:rsid w:val="00A32681"/>
    <w:rsid w:val="00A328B3"/>
    <w:rsid w:val="00A32A8E"/>
    <w:rsid w:val="00A338A8"/>
    <w:rsid w:val="00A353A1"/>
    <w:rsid w:val="00A355C2"/>
    <w:rsid w:val="00A357D0"/>
    <w:rsid w:val="00A358AF"/>
    <w:rsid w:val="00A35F72"/>
    <w:rsid w:val="00A36127"/>
    <w:rsid w:val="00A361BF"/>
    <w:rsid w:val="00A36900"/>
    <w:rsid w:val="00A36E45"/>
    <w:rsid w:val="00A37339"/>
    <w:rsid w:val="00A374CD"/>
    <w:rsid w:val="00A37881"/>
    <w:rsid w:val="00A37A5C"/>
    <w:rsid w:val="00A37F46"/>
    <w:rsid w:val="00A40502"/>
    <w:rsid w:val="00A40924"/>
    <w:rsid w:val="00A418D0"/>
    <w:rsid w:val="00A41ACA"/>
    <w:rsid w:val="00A41BB8"/>
    <w:rsid w:val="00A41E00"/>
    <w:rsid w:val="00A41E63"/>
    <w:rsid w:val="00A41FDB"/>
    <w:rsid w:val="00A42523"/>
    <w:rsid w:val="00A425C4"/>
    <w:rsid w:val="00A43BDC"/>
    <w:rsid w:val="00A43FC6"/>
    <w:rsid w:val="00A45118"/>
    <w:rsid w:val="00A456E4"/>
    <w:rsid w:val="00A45B82"/>
    <w:rsid w:val="00A46050"/>
    <w:rsid w:val="00A46366"/>
    <w:rsid w:val="00A46EF9"/>
    <w:rsid w:val="00A46FB1"/>
    <w:rsid w:val="00A47D82"/>
    <w:rsid w:val="00A500A5"/>
    <w:rsid w:val="00A50189"/>
    <w:rsid w:val="00A51C52"/>
    <w:rsid w:val="00A51D64"/>
    <w:rsid w:val="00A524B5"/>
    <w:rsid w:val="00A52565"/>
    <w:rsid w:val="00A5457C"/>
    <w:rsid w:val="00A547DF"/>
    <w:rsid w:val="00A54804"/>
    <w:rsid w:val="00A55048"/>
    <w:rsid w:val="00A5528E"/>
    <w:rsid w:val="00A55A17"/>
    <w:rsid w:val="00A56A7A"/>
    <w:rsid w:val="00A56FF0"/>
    <w:rsid w:val="00A5755D"/>
    <w:rsid w:val="00A60009"/>
    <w:rsid w:val="00A60A14"/>
    <w:rsid w:val="00A60C99"/>
    <w:rsid w:val="00A61F3A"/>
    <w:rsid w:val="00A621D4"/>
    <w:rsid w:val="00A62E4E"/>
    <w:rsid w:val="00A64352"/>
    <w:rsid w:val="00A64F19"/>
    <w:rsid w:val="00A65F28"/>
    <w:rsid w:val="00A66A4C"/>
    <w:rsid w:val="00A67131"/>
    <w:rsid w:val="00A67CF9"/>
    <w:rsid w:val="00A70DCE"/>
    <w:rsid w:val="00A71467"/>
    <w:rsid w:val="00A716BB"/>
    <w:rsid w:val="00A71B33"/>
    <w:rsid w:val="00A71C7B"/>
    <w:rsid w:val="00A71D80"/>
    <w:rsid w:val="00A727EA"/>
    <w:rsid w:val="00A72E06"/>
    <w:rsid w:val="00A7340F"/>
    <w:rsid w:val="00A73AF7"/>
    <w:rsid w:val="00A73E0D"/>
    <w:rsid w:val="00A75A80"/>
    <w:rsid w:val="00A75F1E"/>
    <w:rsid w:val="00A77192"/>
    <w:rsid w:val="00A773FD"/>
    <w:rsid w:val="00A77B47"/>
    <w:rsid w:val="00A802A1"/>
    <w:rsid w:val="00A80557"/>
    <w:rsid w:val="00A8078C"/>
    <w:rsid w:val="00A80D49"/>
    <w:rsid w:val="00A81331"/>
    <w:rsid w:val="00A8137F"/>
    <w:rsid w:val="00A813C9"/>
    <w:rsid w:val="00A81A11"/>
    <w:rsid w:val="00A81BAA"/>
    <w:rsid w:val="00A81D20"/>
    <w:rsid w:val="00A81E6A"/>
    <w:rsid w:val="00A8280D"/>
    <w:rsid w:val="00A83798"/>
    <w:rsid w:val="00A83A01"/>
    <w:rsid w:val="00A84340"/>
    <w:rsid w:val="00A84765"/>
    <w:rsid w:val="00A849F2"/>
    <w:rsid w:val="00A84A4F"/>
    <w:rsid w:val="00A84C10"/>
    <w:rsid w:val="00A855D3"/>
    <w:rsid w:val="00A86ACB"/>
    <w:rsid w:val="00A87884"/>
    <w:rsid w:val="00A879D5"/>
    <w:rsid w:val="00A90084"/>
    <w:rsid w:val="00A90700"/>
    <w:rsid w:val="00A90CB4"/>
    <w:rsid w:val="00A915EE"/>
    <w:rsid w:val="00A916FD"/>
    <w:rsid w:val="00A91800"/>
    <w:rsid w:val="00A927AA"/>
    <w:rsid w:val="00A928B9"/>
    <w:rsid w:val="00A934A1"/>
    <w:rsid w:val="00A9426B"/>
    <w:rsid w:val="00A94BE7"/>
    <w:rsid w:val="00A94D28"/>
    <w:rsid w:val="00A950F0"/>
    <w:rsid w:val="00A951F9"/>
    <w:rsid w:val="00A956CB"/>
    <w:rsid w:val="00A961E4"/>
    <w:rsid w:val="00A961F0"/>
    <w:rsid w:val="00A96C38"/>
    <w:rsid w:val="00A970F6"/>
    <w:rsid w:val="00AA036C"/>
    <w:rsid w:val="00AA0450"/>
    <w:rsid w:val="00AA0FE3"/>
    <w:rsid w:val="00AA1570"/>
    <w:rsid w:val="00AA1FB1"/>
    <w:rsid w:val="00AA1FEA"/>
    <w:rsid w:val="00AA2A44"/>
    <w:rsid w:val="00AA2F58"/>
    <w:rsid w:val="00AA4816"/>
    <w:rsid w:val="00AA4E5A"/>
    <w:rsid w:val="00AA5E24"/>
    <w:rsid w:val="00AA620E"/>
    <w:rsid w:val="00AA6978"/>
    <w:rsid w:val="00AA6B74"/>
    <w:rsid w:val="00AA707E"/>
    <w:rsid w:val="00AA74B4"/>
    <w:rsid w:val="00AA786D"/>
    <w:rsid w:val="00AB0803"/>
    <w:rsid w:val="00AB083E"/>
    <w:rsid w:val="00AB0A55"/>
    <w:rsid w:val="00AB1574"/>
    <w:rsid w:val="00AB216A"/>
    <w:rsid w:val="00AB31A9"/>
    <w:rsid w:val="00AB3484"/>
    <w:rsid w:val="00AB525C"/>
    <w:rsid w:val="00AB57F2"/>
    <w:rsid w:val="00AB59EF"/>
    <w:rsid w:val="00AB5AC6"/>
    <w:rsid w:val="00AB5C33"/>
    <w:rsid w:val="00AB61B2"/>
    <w:rsid w:val="00AB69D0"/>
    <w:rsid w:val="00AB6DBE"/>
    <w:rsid w:val="00AB7677"/>
    <w:rsid w:val="00AB7B43"/>
    <w:rsid w:val="00AC29FF"/>
    <w:rsid w:val="00AC2C0D"/>
    <w:rsid w:val="00AC3247"/>
    <w:rsid w:val="00AC3CC3"/>
    <w:rsid w:val="00AC474C"/>
    <w:rsid w:val="00AC49FD"/>
    <w:rsid w:val="00AC5D46"/>
    <w:rsid w:val="00AC5DFA"/>
    <w:rsid w:val="00AC5DFD"/>
    <w:rsid w:val="00AC60E6"/>
    <w:rsid w:val="00AC68EA"/>
    <w:rsid w:val="00AC6D4F"/>
    <w:rsid w:val="00AC7056"/>
    <w:rsid w:val="00AC74EA"/>
    <w:rsid w:val="00AC78DA"/>
    <w:rsid w:val="00AD0745"/>
    <w:rsid w:val="00AD0FC7"/>
    <w:rsid w:val="00AD1AFC"/>
    <w:rsid w:val="00AD1E02"/>
    <w:rsid w:val="00AD250E"/>
    <w:rsid w:val="00AD4627"/>
    <w:rsid w:val="00AD4BA0"/>
    <w:rsid w:val="00AD56F3"/>
    <w:rsid w:val="00AD57E2"/>
    <w:rsid w:val="00AD5B4E"/>
    <w:rsid w:val="00AD6359"/>
    <w:rsid w:val="00AD728C"/>
    <w:rsid w:val="00AD7765"/>
    <w:rsid w:val="00AD79D6"/>
    <w:rsid w:val="00AD7E2D"/>
    <w:rsid w:val="00AE0A7C"/>
    <w:rsid w:val="00AE14A8"/>
    <w:rsid w:val="00AE1C08"/>
    <w:rsid w:val="00AE2759"/>
    <w:rsid w:val="00AE286A"/>
    <w:rsid w:val="00AE29C4"/>
    <w:rsid w:val="00AE38F5"/>
    <w:rsid w:val="00AE4B73"/>
    <w:rsid w:val="00AE4C78"/>
    <w:rsid w:val="00AE5107"/>
    <w:rsid w:val="00AE5C6E"/>
    <w:rsid w:val="00AE6146"/>
    <w:rsid w:val="00AE66BA"/>
    <w:rsid w:val="00AE6945"/>
    <w:rsid w:val="00AE6C96"/>
    <w:rsid w:val="00AE7BEE"/>
    <w:rsid w:val="00AF10A6"/>
    <w:rsid w:val="00AF148E"/>
    <w:rsid w:val="00AF1611"/>
    <w:rsid w:val="00AF17F5"/>
    <w:rsid w:val="00AF1A6D"/>
    <w:rsid w:val="00AF1EB7"/>
    <w:rsid w:val="00AF212A"/>
    <w:rsid w:val="00AF2E03"/>
    <w:rsid w:val="00AF4599"/>
    <w:rsid w:val="00AF4BFC"/>
    <w:rsid w:val="00AF54E2"/>
    <w:rsid w:val="00AF58BD"/>
    <w:rsid w:val="00AF59C7"/>
    <w:rsid w:val="00AF6401"/>
    <w:rsid w:val="00AF7266"/>
    <w:rsid w:val="00AF7701"/>
    <w:rsid w:val="00AF783A"/>
    <w:rsid w:val="00B00156"/>
    <w:rsid w:val="00B00394"/>
    <w:rsid w:val="00B00779"/>
    <w:rsid w:val="00B0198B"/>
    <w:rsid w:val="00B01CCC"/>
    <w:rsid w:val="00B02172"/>
    <w:rsid w:val="00B0276D"/>
    <w:rsid w:val="00B02BC2"/>
    <w:rsid w:val="00B0351D"/>
    <w:rsid w:val="00B0369C"/>
    <w:rsid w:val="00B03F4F"/>
    <w:rsid w:val="00B04224"/>
    <w:rsid w:val="00B04A4F"/>
    <w:rsid w:val="00B04DB7"/>
    <w:rsid w:val="00B050B7"/>
    <w:rsid w:val="00B054A8"/>
    <w:rsid w:val="00B0573B"/>
    <w:rsid w:val="00B0633C"/>
    <w:rsid w:val="00B0675F"/>
    <w:rsid w:val="00B072D8"/>
    <w:rsid w:val="00B07877"/>
    <w:rsid w:val="00B07A42"/>
    <w:rsid w:val="00B07EC7"/>
    <w:rsid w:val="00B101D9"/>
    <w:rsid w:val="00B11734"/>
    <w:rsid w:val="00B12549"/>
    <w:rsid w:val="00B13118"/>
    <w:rsid w:val="00B13CA8"/>
    <w:rsid w:val="00B13F4B"/>
    <w:rsid w:val="00B14460"/>
    <w:rsid w:val="00B153B7"/>
    <w:rsid w:val="00B1576B"/>
    <w:rsid w:val="00B1576E"/>
    <w:rsid w:val="00B15A66"/>
    <w:rsid w:val="00B17360"/>
    <w:rsid w:val="00B1767E"/>
    <w:rsid w:val="00B1786D"/>
    <w:rsid w:val="00B17B72"/>
    <w:rsid w:val="00B17BE9"/>
    <w:rsid w:val="00B17E06"/>
    <w:rsid w:val="00B20F38"/>
    <w:rsid w:val="00B21850"/>
    <w:rsid w:val="00B22589"/>
    <w:rsid w:val="00B22930"/>
    <w:rsid w:val="00B23501"/>
    <w:rsid w:val="00B23CB9"/>
    <w:rsid w:val="00B24208"/>
    <w:rsid w:val="00B245B3"/>
    <w:rsid w:val="00B245F1"/>
    <w:rsid w:val="00B25894"/>
    <w:rsid w:val="00B2605A"/>
    <w:rsid w:val="00B301B8"/>
    <w:rsid w:val="00B30B5B"/>
    <w:rsid w:val="00B30C72"/>
    <w:rsid w:val="00B30F89"/>
    <w:rsid w:val="00B32470"/>
    <w:rsid w:val="00B32923"/>
    <w:rsid w:val="00B32C21"/>
    <w:rsid w:val="00B333E2"/>
    <w:rsid w:val="00B339AE"/>
    <w:rsid w:val="00B3439F"/>
    <w:rsid w:val="00B34419"/>
    <w:rsid w:val="00B34C53"/>
    <w:rsid w:val="00B35218"/>
    <w:rsid w:val="00B35221"/>
    <w:rsid w:val="00B359EE"/>
    <w:rsid w:val="00B35AA7"/>
    <w:rsid w:val="00B378FE"/>
    <w:rsid w:val="00B37A0B"/>
    <w:rsid w:val="00B402E5"/>
    <w:rsid w:val="00B4035E"/>
    <w:rsid w:val="00B4060B"/>
    <w:rsid w:val="00B40881"/>
    <w:rsid w:val="00B41495"/>
    <w:rsid w:val="00B41D66"/>
    <w:rsid w:val="00B42149"/>
    <w:rsid w:val="00B421D7"/>
    <w:rsid w:val="00B421DC"/>
    <w:rsid w:val="00B43182"/>
    <w:rsid w:val="00B432AA"/>
    <w:rsid w:val="00B438AD"/>
    <w:rsid w:val="00B43D11"/>
    <w:rsid w:val="00B43DF6"/>
    <w:rsid w:val="00B43EEF"/>
    <w:rsid w:val="00B455FE"/>
    <w:rsid w:val="00B45640"/>
    <w:rsid w:val="00B46381"/>
    <w:rsid w:val="00B465FF"/>
    <w:rsid w:val="00B46B1C"/>
    <w:rsid w:val="00B46E8E"/>
    <w:rsid w:val="00B473A0"/>
    <w:rsid w:val="00B50B4F"/>
    <w:rsid w:val="00B50CAA"/>
    <w:rsid w:val="00B50DAA"/>
    <w:rsid w:val="00B50E36"/>
    <w:rsid w:val="00B50F9A"/>
    <w:rsid w:val="00B51CC7"/>
    <w:rsid w:val="00B51DC5"/>
    <w:rsid w:val="00B521EA"/>
    <w:rsid w:val="00B531BD"/>
    <w:rsid w:val="00B539CA"/>
    <w:rsid w:val="00B548D8"/>
    <w:rsid w:val="00B54A88"/>
    <w:rsid w:val="00B55484"/>
    <w:rsid w:val="00B5548F"/>
    <w:rsid w:val="00B55913"/>
    <w:rsid w:val="00B55BF1"/>
    <w:rsid w:val="00B56375"/>
    <w:rsid w:val="00B5647A"/>
    <w:rsid w:val="00B56C91"/>
    <w:rsid w:val="00B56E05"/>
    <w:rsid w:val="00B5773B"/>
    <w:rsid w:val="00B57BF7"/>
    <w:rsid w:val="00B57C3D"/>
    <w:rsid w:val="00B6002A"/>
    <w:rsid w:val="00B61406"/>
    <w:rsid w:val="00B6165A"/>
    <w:rsid w:val="00B61D12"/>
    <w:rsid w:val="00B626DB"/>
    <w:rsid w:val="00B632CA"/>
    <w:rsid w:val="00B63AD2"/>
    <w:rsid w:val="00B63C12"/>
    <w:rsid w:val="00B63F6E"/>
    <w:rsid w:val="00B643A0"/>
    <w:rsid w:val="00B64417"/>
    <w:rsid w:val="00B644C0"/>
    <w:rsid w:val="00B649B0"/>
    <w:rsid w:val="00B64A56"/>
    <w:rsid w:val="00B64BBE"/>
    <w:rsid w:val="00B64E8B"/>
    <w:rsid w:val="00B651D9"/>
    <w:rsid w:val="00B6584D"/>
    <w:rsid w:val="00B65951"/>
    <w:rsid w:val="00B6632A"/>
    <w:rsid w:val="00B6657D"/>
    <w:rsid w:val="00B6692C"/>
    <w:rsid w:val="00B673E1"/>
    <w:rsid w:val="00B67BFA"/>
    <w:rsid w:val="00B707FD"/>
    <w:rsid w:val="00B70CF8"/>
    <w:rsid w:val="00B7132F"/>
    <w:rsid w:val="00B73EFC"/>
    <w:rsid w:val="00B74A91"/>
    <w:rsid w:val="00B74EA9"/>
    <w:rsid w:val="00B74F87"/>
    <w:rsid w:val="00B74F9B"/>
    <w:rsid w:val="00B7501D"/>
    <w:rsid w:val="00B751A4"/>
    <w:rsid w:val="00B75C28"/>
    <w:rsid w:val="00B76104"/>
    <w:rsid w:val="00B77592"/>
    <w:rsid w:val="00B776B5"/>
    <w:rsid w:val="00B77D17"/>
    <w:rsid w:val="00B814D0"/>
    <w:rsid w:val="00B81DA8"/>
    <w:rsid w:val="00B828DF"/>
    <w:rsid w:val="00B84E94"/>
    <w:rsid w:val="00B85BA1"/>
    <w:rsid w:val="00B85CD9"/>
    <w:rsid w:val="00B863B3"/>
    <w:rsid w:val="00B8772E"/>
    <w:rsid w:val="00B87F5A"/>
    <w:rsid w:val="00B90544"/>
    <w:rsid w:val="00B90F91"/>
    <w:rsid w:val="00B920A3"/>
    <w:rsid w:val="00B92210"/>
    <w:rsid w:val="00B92534"/>
    <w:rsid w:val="00B92C35"/>
    <w:rsid w:val="00B92CA7"/>
    <w:rsid w:val="00B9324E"/>
    <w:rsid w:val="00B93346"/>
    <w:rsid w:val="00B934C5"/>
    <w:rsid w:val="00B938EF"/>
    <w:rsid w:val="00B93963"/>
    <w:rsid w:val="00B93E3A"/>
    <w:rsid w:val="00B94158"/>
    <w:rsid w:val="00B9496C"/>
    <w:rsid w:val="00B94B83"/>
    <w:rsid w:val="00B94CC4"/>
    <w:rsid w:val="00B954D3"/>
    <w:rsid w:val="00B9677E"/>
    <w:rsid w:val="00B969DF"/>
    <w:rsid w:val="00B96B4B"/>
    <w:rsid w:val="00B96EAE"/>
    <w:rsid w:val="00B97E49"/>
    <w:rsid w:val="00B97FB3"/>
    <w:rsid w:val="00BA0AD3"/>
    <w:rsid w:val="00BA1466"/>
    <w:rsid w:val="00BA18E9"/>
    <w:rsid w:val="00BA1945"/>
    <w:rsid w:val="00BA1FA2"/>
    <w:rsid w:val="00BA2C3A"/>
    <w:rsid w:val="00BA2CDB"/>
    <w:rsid w:val="00BA2E5A"/>
    <w:rsid w:val="00BA35DE"/>
    <w:rsid w:val="00BA3A99"/>
    <w:rsid w:val="00BA417F"/>
    <w:rsid w:val="00BA4AE5"/>
    <w:rsid w:val="00BA63F5"/>
    <w:rsid w:val="00BA690A"/>
    <w:rsid w:val="00BA6980"/>
    <w:rsid w:val="00BA7866"/>
    <w:rsid w:val="00BB0944"/>
    <w:rsid w:val="00BB10C7"/>
    <w:rsid w:val="00BB162A"/>
    <w:rsid w:val="00BB1C23"/>
    <w:rsid w:val="00BB2E6F"/>
    <w:rsid w:val="00BB2F27"/>
    <w:rsid w:val="00BB4C30"/>
    <w:rsid w:val="00BB4FB4"/>
    <w:rsid w:val="00BB53D6"/>
    <w:rsid w:val="00BB67D1"/>
    <w:rsid w:val="00BB695F"/>
    <w:rsid w:val="00BB6ECE"/>
    <w:rsid w:val="00BB7356"/>
    <w:rsid w:val="00BB7CDB"/>
    <w:rsid w:val="00BC15DD"/>
    <w:rsid w:val="00BC1B5A"/>
    <w:rsid w:val="00BC1EAA"/>
    <w:rsid w:val="00BC1FFE"/>
    <w:rsid w:val="00BC2308"/>
    <w:rsid w:val="00BC24E5"/>
    <w:rsid w:val="00BC3012"/>
    <w:rsid w:val="00BC37DA"/>
    <w:rsid w:val="00BC3CA4"/>
    <w:rsid w:val="00BC4AB4"/>
    <w:rsid w:val="00BC54DC"/>
    <w:rsid w:val="00BC5521"/>
    <w:rsid w:val="00BC5853"/>
    <w:rsid w:val="00BC5E46"/>
    <w:rsid w:val="00BC69BC"/>
    <w:rsid w:val="00BC6C53"/>
    <w:rsid w:val="00BC6CF7"/>
    <w:rsid w:val="00BC7655"/>
    <w:rsid w:val="00BD0192"/>
    <w:rsid w:val="00BD11E4"/>
    <w:rsid w:val="00BD1697"/>
    <w:rsid w:val="00BD2CBE"/>
    <w:rsid w:val="00BD34C7"/>
    <w:rsid w:val="00BD3527"/>
    <w:rsid w:val="00BD38F5"/>
    <w:rsid w:val="00BD43FA"/>
    <w:rsid w:val="00BD484F"/>
    <w:rsid w:val="00BD49CD"/>
    <w:rsid w:val="00BD49F8"/>
    <w:rsid w:val="00BD4B92"/>
    <w:rsid w:val="00BD5492"/>
    <w:rsid w:val="00BD54AA"/>
    <w:rsid w:val="00BD5507"/>
    <w:rsid w:val="00BD579F"/>
    <w:rsid w:val="00BD5A1E"/>
    <w:rsid w:val="00BD5E8A"/>
    <w:rsid w:val="00BD6F47"/>
    <w:rsid w:val="00BD7160"/>
    <w:rsid w:val="00BD72DD"/>
    <w:rsid w:val="00BD776E"/>
    <w:rsid w:val="00BD7C35"/>
    <w:rsid w:val="00BE1840"/>
    <w:rsid w:val="00BE191E"/>
    <w:rsid w:val="00BE1BF1"/>
    <w:rsid w:val="00BE1DE9"/>
    <w:rsid w:val="00BE2931"/>
    <w:rsid w:val="00BE2D3E"/>
    <w:rsid w:val="00BE32CF"/>
    <w:rsid w:val="00BE334F"/>
    <w:rsid w:val="00BE3752"/>
    <w:rsid w:val="00BE3A57"/>
    <w:rsid w:val="00BE460E"/>
    <w:rsid w:val="00BE4766"/>
    <w:rsid w:val="00BE4921"/>
    <w:rsid w:val="00BE4C69"/>
    <w:rsid w:val="00BE4D3D"/>
    <w:rsid w:val="00BE5330"/>
    <w:rsid w:val="00BE5DB3"/>
    <w:rsid w:val="00BE63DB"/>
    <w:rsid w:val="00BE6D40"/>
    <w:rsid w:val="00BE6E65"/>
    <w:rsid w:val="00BE7A2A"/>
    <w:rsid w:val="00BF01B2"/>
    <w:rsid w:val="00BF09B0"/>
    <w:rsid w:val="00BF0AA5"/>
    <w:rsid w:val="00BF1423"/>
    <w:rsid w:val="00BF1567"/>
    <w:rsid w:val="00BF228D"/>
    <w:rsid w:val="00BF38AF"/>
    <w:rsid w:val="00BF3905"/>
    <w:rsid w:val="00BF3C03"/>
    <w:rsid w:val="00BF4291"/>
    <w:rsid w:val="00BF4A10"/>
    <w:rsid w:val="00BF4C77"/>
    <w:rsid w:val="00BF670A"/>
    <w:rsid w:val="00BF6B89"/>
    <w:rsid w:val="00BF6BE3"/>
    <w:rsid w:val="00BF7191"/>
    <w:rsid w:val="00BF74A0"/>
    <w:rsid w:val="00BF7550"/>
    <w:rsid w:val="00BF7880"/>
    <w:rsid w:val="00BF7D24"/>
    <w:rsid w:val="00C0009A"/>
    <w:rsid w:val="00C01032"/>
    <w:rsid w:val="00C019A1"/>
    <w:rsid w:val="00C01CF7"/>
    <w:rsid w:val="00C02385"/>
    <w:rsid w:val="00C0324D"/>
    <w:rsid w:val="00C0514E"/>
    <w:rsid w:val="00C05507"/>
    <w:rsid w:val="00C056CF"/>
    <w:rsid w:val="00C0578C"/>
    <w:rsid w:val="00C06316"/>
    <w:rsid w:val="00C06447"/>
    <w:rsid w:val="00C06956"/>
    <w:rsid w:val="00C07138"/>
    <w:rsid w:val="00C1153D"/>
    <w:rsid w:val="00C11A59"/>
    <w:rsid w:val="00C11F40"/>
    <w:rsid w:val="00C124A3"/>
    <w:rsid w:val="00C12F6D"/>
    <w:rsid w:val="00C13118"/>
    <w:rsid w:val="00C1474F"/>
    <w:rsid w:val="00C14FB7"/>
    <w:rsid w:val="00C15AA3"/>
    <w:rsid w:val="00C1629F"/>
    <w:rsid w:val="00C21845"/>
    <w:rsid w:val="00C21C47"/>
    <w:rsid w:val="00C21C5F"/>
    <w:rsid w:val="00C228B4"/>
    <w:rsid w:val="00C22B19"/>
    <w:rsid w:val="00C23F14"/>
    <w:rsid w:val="00C240E2"/>
    <w:rsid w:val="00C2421B"/>
    <w:rsid w:val="00C24810"/>
    <w:rsid w:val="00C24F5D"/>
    <w:rsid w:val="00C25950"/>
    <w:rsid w:val="00C2698F"/>
    <w:rsid w:val="00C27642"/>
    <w:rsid w:val="00C278D4"/>
    <w:rsid w:val="00C27F48"/>
    <w:rsid w:val="00C300BF"/>
    <w:rsid w:val="00C30377"/>
    <w:rsid w:val="00C304A7"/>
    <w:rsid w:val="00C308F6"/>
    <w:rsid w:val="00C30D75"/>
    <w:rsid w:val="00C30DC3"/>
    <w:rsid w:val="00C30EE0"/>
    <w:rsid w:val="00C320C6"/>
    <w:rsid w:val="00C32304"/>
    <w:rsid w:val="00C32A1C"/>
    <w:rsid w:val="00C32BA5"/>
    <w:rsid w:val="00C3300F"/>
    <w:rsid w:val="00C33A90"/>
    <w:rsid w:val="00C33F53"/>
    <w:rsid w:val="00C34360"/>
    <w:rsid w:val="00C347F3"/>
    <w:rsid w:val="00C35283"/>
    <w:rsid w:val="00C355C3"/>
    <w:rsid w:val="00C35CF9"/>
    <w:rsid w:val="00C3671A"/>
    <w:rsid w:val="00C377FA"/>
    <w:rsid w:val="00C40E5F"/>
    <w:rsid w:val="00C42068"/>
    <w:rsid w:val="00C43043"/>
    <w:rsid w:val="00C43E4C"/>
    <w:rsid w:val="00C43FD8"/>
    <w:rsid w:val="00C4413F"/>
    <w:rsid w:val="00C44825"/>
    <w:rsid w:val="00C44CB8"/>
    <w:rsid w:val="00C45B67"/>
    <w:rsid w:val="00C45C95"/>
    <w:rsid w:val="00C46269"/>
    <w:rsid w:val="00C4673F"/>
    <w:rsid w:val="00C46FB3"/>
    <w:rsid w:val="00C4706C"/>
    <w:rsid w:val="00C4737C"/>
    <w:rsid w:val="00C477A6"/>
    <w:rsid w:val="00C505D9"/>
    <w:rsid w:val="00C50D22"/>
    <w:rsid w:val="00C5182E"/>
    <w:rsid w:val="00C520D4"/>
    <w:rsid w:val="00C525D2"/>
    <w:rsid w:val="00C52E19"/>
    <w:rsid w:val="00C53258"/>
    <w:rsid w:val="00C548F8"/>
    <w:rsid w:val="00C54CAD"/>
    <w:rsid w:val="00C55049"/>
    <w:rsid w:val="00C55A7A"/>
    <w:rsid w:val="00C563A7"/>
    <w:rsid w:val="00C56F9B"/>
    <w:rsid w:val="00C56FD2"/>
    <w:rsid w:val="00C57543"/>
    <w:rsid w:val="00C6018E"/>
    <w:rsid w:val="00C60621"/>
    <w:rsid w:val="00C606ED"/>
    <w:rsid w:val="00C607B1"/>
    <w:rsid w:val="00C60801"/>
    <w:rsid w:val="00C6091E"/>
    <w:rsid w:val="00C60D1B"/>
    <w:rsid w:val="00C612B5"/>
    <w:rsid w:val="00C621E0"/>
    <w:rsid w:val="00C6243F"/>
    <w:rsid w:val="00C627B4"/>
    <w:rsid w:val="00C635CE"/>
    <w:rsid w:val="00C63EB6"/>
    <w:rsid w:val="00C64559"/>
    <w:rsid w:val="00C64756"/>
    <w:rsid w:val="00C64943"/>
    <w:rsid w:val="00C65513"/>
    <w:rsid w:val="00C65867"/>
    <w:rsid w:val="00C65B2D"/>
    <w:rsid w:val="00C67361"/>
    <w:rsid w:val="00C67E75"/>
    <w:rsid w:val="00C70094"/>
    <w:rsid w:val="00C70CB0"/>
    <w:rsid w:val="00C70EC3"/>
    <w:rsid w:val="00C71065"/>
    <w:rsid w:val="00C7153A"/>
    <w:rsid w:val="00C717EC"/>
    <w:rsid w:val="00C72FD6"/>
    <w:rsid w:val="00C72FEB"/>
    <w:rsid w:val="00C73A45"/>
    <w:rsid w:val="00C73FA7"/>
    <w:rsid w:val="00C74AFE"/>
    <w:rsid w:val="00C74C4E"/>
    <w:rsid w:val="00C75150"/>
    <w:rsid w:val="00C75490"/>
    <w:rsid w:val="00C76A3C"/>
    <w:rsid w:val="00C77932"/>
    <w:rsid w:val="00C8021F"/>
    <w:rsid w:val="00C81579"/>
    <w:rsid w:val="00C817F0"/>
    <w:rsid w:val="00C82376"/>
    <w:rsid w:val="00C828CC"/>
    <w:rsid w:val="00C8335F"/>
    <w:rsid w:val="00C83A92"/>
    <w:rsid w:val="00C84CCD"/>
    <w:rsid w:val="00C85421"/>
    <w:rsid w:val="00C854ED"/>
    <w:rsid w:val="00C855C5"/>
    <w:rsid w:val="00C85D76"/>
    <w:rsid w:val="00C8709B"/>
    <w:rsid w:val="00C87BA5"/>
    <w:rsid w:val="00C9013A"/>
    <w:rsid w:val="00C90B56"/>
    <w:rsid w:val="00C90E07"/>
    <w:rsid w:val="00C91632"/>
    <w:rsid w:val="00C918FD"/>
    <w:rsid w:val="00C91CAB"/>
    <w:rsid w:val="00C9225B"/>
    <w:rsid w:val="00C9244E"/>
    <w:rsid w:val="00C932EB"/>
    <w:rsid w:val="00C933DF"/>
    <w:rsid w:val="00C9366E"/>
    <w:rsid w:val="00C939F7"/>
    <w:rsid w:val="00C942D5"/>
    <w:rsid w:val="00C94A2E"/>
    <w:rsid w:val="00C94AFB"/>
    <w:rsid w:val="00C94BB7"/>
    <w:rsid w:val="00C94C46"/>
    <w:rsid w:val="00C94CAE"/>
    <w:rsid w:val="00C954BC"/>
    <w:rsid w:val="00C967AD"/>
    <w:rsid w:val="00C968B4"/>
    <w:rsid w:val="00C96991"/>
    <w:rsid w:val="00C96CB7"/>
    <w:rsid w:val="00C97DFD"/>
    <w:rsid w:val="00CA064A"/>
    <w:rsid w:val="00CA0D65"/>
    <w:rsid w:val="00CA1224"/>
    <w:rsid w:val="00CA134F"/>
    <w:rsid w:val="00CA1492"/>
    <w:rsid w:val="00CA23FE"/>
    <w:rsid w:val="00CA2ADA"/>
    <w:rsid w:val="00CA32AA"/>
    <w:rsid w:val="00CA3D33"/>
    <w:rsid w:val="00CA4143"/>
    <w:rsid w:val="00CA4C44"/>
    <w:rsid w:val="00CA4E57"/>
    <w:rsid w:val="00CA5FE8"/>
    <w:rsid w:val="00CA65F6"/>
    <w:rsid w:val="00CA7173"/>
    <w:rsid w:val="00CA7720"/>
    <w:rsid w:val="00CB0454"/>
    <w:rsid w:val="00CB0AD3"/>
    <w:rsid w:val="00CB0F03"/>
    <w:rsid w:val="00CB1201"/>
    <w:rsid w:val="00CB2093"/>
    <w:rsid w:val="00CB22EC"/>
    <w:rsid w:val="00CB2D31"/>
    <w:rsid w:val="00CB2D83"/>
    <w:rsid w:val="00CB3AA2"/>
    <w:rsid w:val="00CB3CFF"/>
    <w:rsid w:val="00CB44FC"/>
    <w:rsid w:val="00CB499F"/>
    <w:rsid w:val="00CB49EF"/>
    <w:rsid w:val="00CB50E9"/>
    <w:rsid w:val="00CB58A7"/>
    <w:rsid w:val="00CB6740"/>
    <w:rsid w:val="00CB74AF"/>
    <w:rsid w:val="00CB7A2C"/>
    <w:rsid w:val="00CB7E06"/>
    <w:rsid w:val="00CC059D"/>
    <w:rsid w:val="00CC0AB1"/>
    <w:rsid w:val="00CC1237"/>
    <w:rsid w:val="00CC1533"/>
    <w:rsid w:val="00CC1739"/>
    <w:rsid w:val="00CC1A54"/>
    <w:rsid w:val="00CC1BDE"/>
    <w:rsid w:val="00CC2774"/>
    <w:rsid w:val="00CC29DB"/>
    <w:rsid w:val="00CC2A76"/>
    <w:rsid w:val="00CC3F32"/>
    <w:rsid w:val="00CC454A"/>
    <w:rsid w:val="00CC5443"/>
    <w:rsid w:val="00CC5917"/>
    <w:rsid w:val="00CC6705"/>
    <w:rsid w:val="00CC69C9"/>
    <w:rsid w:val="00CC6B5D"/>
    <w:rsid w:val="00CC6F00"/>
    <w:rsid w:val="00CD02AA"/>
    <w:rsid w:val="00CD0F44"/>
    <w:rsid w:val="00CD1432"/>
    <w:rsid w:val="00CD1661"/>
    <w:rsid w:val="00CD1A5D"/>
    <w:rsid w:val="00CD2A6A"/>
    <w:rsid w:val="00CD2D19"/>
    <w:rsid w:val="00CD3E0A"/>
    <w:rsid w:val="00CD40D1"/>
    <w:rsid w:val="00CD4495"/>
    <w:rsid w:val="00CD5326"/>
    <w:rsid w:val="00CD5A3F"/>
    <w:rsid w:val="00CD601F"/>
    <w:rsid w:val="00CD6785"/>
    <w:rsid w:val="00CD69D8"/>
    <w:rsid w:val="00CD6BF4"/>
    <w:rsid w:val="00CD73E8"/>
    <w:rsid w:val="00CD7BC5"/>
    <w:rsid w:val="00CD7D5D"/>
    <w:rsid w:val="00CE3B51"/>
    <w:rsid w:val="00CE3CC5"/>
    <w:rsid w:val="00CE3DC5"/>
    <w:rsid w:val="00CE56FA"/>
    <w:rsid w:val="00CE5A5C"/>
    <w:rsid w:val="00CE6993"/>
    <w:rsid w:val="00CE6A0B"/>
    <w:rsid w:val="00CE6A85"/>
    <w:rsid w:val="00CE6DD0"/>
    <w:rsid w:val="00CE7BBE"/>
    <w:rsid w:val="00CE7C8F"/>
    <w:rsid w:val="00CF0330"/>
    <w:rsid w:val="00CF0760"/>
    <w:rsid w:val="00CF1281"/>
    <w:rsid w:val="00CF163F"/>
    <w:rsid w:val="00CF165F"/>
    <w:rsid w:val="00CF1692"/>
    <w:rsid w:val="00CF1931"/>
    <w:rsid w:val="00CF1C1F"/>
    <w:rsid w:val="00CF2290"/>
    <w:rsid w:val="00CF2618"/>
    <w:rsid w:val="00CF2A5C"/>
    <w:rsid w:val="00CF3194"/>
    <w:rsid w:val="00CF31D4"/>
    <w:rsid w:val="00CF336E"/>
    <w:rsid w:val="00CF4377"/>
    <w:rsid w:val="00CF4965"/>
    <w:rsid w:val="00CF4AA9"/>
    <w:rsid w:val="00CF4B43"/>
    <w:rsid w:val="00CF5A3D"/>
    <w:rsid w:val="00CF5DB5"/>
    <w:rsid w:val="00CF5E3F"/>
    <w:rsid w:val="00CF60F9"/>
    <w:rsid w:val="00CF6830"/>
    <w:rsid w:val="00CF715F"/>
    <w:rsid w:val="00D003D2"/>
    <w:rsid w:val="00D00E35"/>
    <w:rsid w:val="00D013DA"/>
    <w:rsid w:val="00D01422"/>
    <w:rsid w:val="00D01A84"/>
    <w:rsid w:val="00D02EA1"/>
    <w:rsid w:val="00D03279"/>
    <w:rsid w:val="00D03962"/>
    <w:rsid w:val="00D03CB0"/>
    <w:rsid w:val="00D04A76"/>
    <w:rsid w:val="00D04EDE"/>
    <w:rsid w:val="00D053AE"/>
    <w:rsid w:val="00D05811"/>
    <w:rsid w:val="00D05966"/>
    <w:rsid w:val="00D05F8F"/>
    <w:rsid w:val="00D07746"/>
    <w:rsid w:val="00D106FD"/>
    <w:rsid w:val="00D112F5"/>
    <w:rsid w:val="00D11315"/>
    <w:rsid w:val="00D113A0"/>
    <w:rsid w:val="00D11624"/>
    <w:rsid w:val="00D1194C"/>
    <w:rsid w:val="00D11D3A"/>
    <w:rsid w:val="00D12895"/>
    <w:rsid w:val="00D129C5"/>
    <w:rsid w:val="00D12E67"/>
    <w:rsid w:val="00D13143"/>
    <w:rsid w:val="00D13562"/>
    <w:rsid w:val="00D135AB"/>
    <w:rsid w:val="00D13EC3"/>
    <w:rsid w:val="00D1466A"/>
    <w:rsid w:val="00D15B34"/>
    <w:rsid w:val="00D15B92"/>
    <w:rsid w:val="00D16B5B"/>
    <w:rsid w:val="00D16F84"/>
    <w:rsid w:val="00D17A8A"/>
    <w:rsid w:val="00D2159E"/>
    <w:rsid w:val="00D21961"/>
    <w:rsid w:val="00D22018"/>
    <w:rsid w:val="00D2257B"/>
    <w:rsid w:val="00D2293D"/>
    <w:rsid w:val="00D22A15"/>
    <w:rsid w:val="00D22C4A"/>
    <w:rsid w:val="00D22FD0"/>
    <w:rsid w:val="00D2319E"/>
    <w:rsid w:val="00D24CB6"/>
    <w:rsid w:val="00D258E8"/>
    <w:rsid w:val="00D27435"/>
    <w:rsid w:val="00D2798D"/>
    <w:rsid w:val="00D279E6"/>
    <w:rsid w:val="00D27C98"/>
    <w:rsid w:val="00D27FEE"/>
    <w:rsid w:val="00D30031"/>
    <w:rsid w:val="00D30C63"/>
    <w:rsid w:val="00D30F70"/>
    <w:rsid w:val="00D318C8"/>
    <w:rsid w:val="00D31A57"/>
    <w:rsid w:val="00D31E89"/>
    <w:rsid w:val="00D34B4A"/>
    <w:rsid w:val="00D35564"/>
    <w:rsid w:val="00D3586B"/>
    <w:rsid w:val="00D37243"/>
    <w:rsid w:val="00D37C33"/>
    <w:rsid w:val="00D37DFF"/>
    <w:rsid w:val="00D40B1F"/>
    <w:rsid w:val="00D41597"/>
    <w:rsid w:val="00D42430"/>
    <w:rsid w:val="00D42579"/>
    <w:rsid w:val="00D42A77"/>
    <w:rsid w:val="00D43387"/>
    <w:rsid w:val="00D43E1F"/>
    <w:rsid w:val="00D440B4"/>
    <w:rsid w:val="00D441FA"/>
    <w:rsid w:val="00D4440E"/>
    <w:rsid w:val="00D448E8"/>
    <w:rsid w:val="00D44E89"/>
    <w:rsid w:val="00D453CF"/>
    <w:rsid w:val="00D4551C"/>
    <w:rsid w:val="00D45B88"/>
    <w:rsid w:val="00D462E0"/>
    <w:rsid w:val="00D46382"/>
    <w:rsid w:val="00D46B4A"/>
    <w:rsid w:val="00D46D2D"/>
    <w:rsid w:val="00D47132"/>
    <w:rsid w:val="00D4731B"/>
    <w:rsid w:val="00D47891"/>
    <w:rsid w:val="00D4791D"/>
    <w:rsid w:val="00D50238"/>
    <w:rsid w:val="00D50F3D"/>
    <w:rsid w:val="00D51AB9"/>
    <w:rsid w:val="00D529B5"/>
    <w:rsid w:val="00D529F0"/>
    <w:rsid w:val="00D52B70"/>
    <w:rsid w:val="00D53331"/>
    <w:rsid w:val="00D5386C"/>
    <w:rsid w:val="00D53EDC"/>
    <w:rsid w:val="00D53FFF"/>
    <w:rsid w:val="00D5469F"/>
    <w:rsid w:val="00D54980"/>
    <w:rsid w:val="00D55812"/>
    <w:rsid w:val="00D5629C"/>
    <w:rsid w:val="00D5632A"/>
    <w:rsid w:val="00D5787D"/>
    <w:rsid w:val="00D601F2"/>
    <w:rsid w:val="00D60B3F"/>
    <w:rsid w:val="00D62F96"/>
    <w:rsid w:val="00D63306"/>
    <w:rsid w:val="00D633D5"/>
    <w:rsid w:val="00D64399"/>
    <w:rsid w:val="00D64605"/>
    <w:rsid w:val="00D65208"/>
    <w:rsid w:val="00D65B16"/>
    <w:rsid w:val="00D65F57"/>
    <w:rsid w:val="00D663F5"/>
    <w:rsid w:val="00D66514"/>
    <w:rsid w:val="00D670C3"/>
    <w:rsid w:val="00D67385"/>
    <w:rsid w:val="00D676F9"/>
    <w:rsid w:val="00D70117"/>
    <w:rsid w:val="00D703C8"/>
    <w:rsid w:val="00D70BE1"/>
    <w:rsid w:val="00D70E79"/>
    <w:rsid w:val="00D710BB"/>
    <w:rsid w:val="00D714CF"/>
    <w:rsid w:val="00D71D01"/>
    <w:rsid w:val="00D722AD"/>
    <w:rsid w:val="00D72543"/>
    <w:rsid w:val="00D735A3"/>
    <w:rsid w:val="00D74CC1"/>
    <w:rsid w:val="00D754B6"/>
    <w:rsid w:val="00D754B9"/>
    <w:rsid w:val="00D7553F"/>
    <w:rsid w:val="00D755D8"/>
    <w:rsid w:val="00D75E80"/>
    <w:rsid w:val="00D75F19"/>
    <w:rsid w:val="00D763D6"/>
    <w:rsid w:val="00D76DFE"/>
    <w:rsid w:val="00D77BDD"/>
    <w:rsid w:val="00D80ACA"/>
    <w:rsid w:val="00D819EF"/>
    <w:rsid w:val="00D81A98"/>
    <w:rsid w:val="00D81F60"/>
    <w:rsid w:val="00D8207E"/>
    <w:rsid w:val="00D82AA4"/>
    <w:rsid w:val="00D82CB4"/>
    <w:rsid w:val="00D8357E"/>
    <w:rsid w:val="00D83FAD"/>
    <w:rsid w:val="00D843D9"/>
    <w:rsid w:val="00D851A0"/>
    <w:rsid w:val="00D853B9"/>
    <w:rsid w:val="00D85433"/>
    <w:rsid w:val="00D85F36"/>
    <w:rsid w:val="00D861C7"/>
    <w:rsid w:val="00D86212"/>
    <w:rsid w:val="00D8658C"/>
    <w:rsid w:val="00D86DCD"/>
    <w:rsid w:val="00D876EE"/>
    <w:rsid w:val="00D904AD"/>
    <w:rsid w:val="00D9088B"/>
    <w:rsid w:val="00D9166C"/>
    <w:rsid w:val="00D91B44"/>
    <w:rsid w:val="00D91DB6"/>
    <w:rsid w:val="00D9439A"/>
    <w:rsid w:val="00D94657"/>
    <w:rsid w:val="00D94736"/>
    <w:rsid w:val="00D94EA9"/>
    <w:rsid w:val="00D959D9"/>
    <w:rsid w:val="00D95B05"/>
    <w:rsid w:val="00D96238"/>
    <w:rsid w:val="00D96760"/>
    <w:rsid w:val="00D9748C"/>
    <w:rsid w:val="00DA017D"/>
    <w:rsid w:val="00DA0B0A"/>
    <w:rsid w:val="00DA1594"/>
    <w:rsid w:val="00DA1EC1"/>
    <w:rsid w:val="00DA2666"/>
    <w:rsid w:val="00DA2F4F"/>
    <w:rsid w:val="00DA46AF"/>
    <w:rsid w:val="00DA5A7C"/>
    <w:rsid w:val="00DA5D61"/>
    <w:rsid w:val="00DA6C72"/>
    <w:rsid w:val="00DA6F57"/>
    <w:rsid w:val="00DA6F83"/>
    <w:rsid w:val="00DA7018"/>
    <w:rsid w:val="00DA709E"/>
    <w:rsid w:val="00DA7665"/>
    <w:rsid w:val="00DA7EFF"/>
    <w:rsid w:val="00DB0898"/>
    <w:rsid w:val="00DB0B6F"/>
    <w:rsid w:val="00DB1241"/>
    <w:rsid w:val="00DB1673"/>
    <w:rsid w:val="00DB1FC1"/>
    <w:rsid w:val="00DB2418"/>
    <w:rsid w:val="00DB3A8B"/>
    <w:rsid w:val="00DB3B2C"/>
    <w:rsid w:val="00DB43C7"/>
    <w:rsid w:val="00DB4F8D"/>
    <w:rsid w:val="00DB5F05"/>
    <w:rsid w:val="00DB680E"/>
    <w:rsid w:val="00DC1270"/>
    <w:rsid w:val="00DC144C"/>
    <w:rsid w:val="00DC17F5"/>
    <w:rsid w:val="00DC1AD5"/>
    <w:rsid w:val="00DC1BBE"/>
    <w:rsid w:val="00DC263F"/>
    <w:rsid w:val="00DC2936"/>
    <w:rsid w:val="00DC2A80"/>
    <w:rsid w:val="00DC33E8"/>
    <w:rsid w:val="00DC37AB"/>
    <w:rsid w:val="00DC39D5"/>
    <w:rsid w:val="00DC45EE"/>
    <w:rsid w:val="00DC4919"/>
    <w:rsid w:val="00DC4E3A"/>
    <w:rsid w:val="00DC51ED"/>
    <w:rsid w:val="00DC6056"/>
    <w:rsid w:val="00DC6184"/>
    <w:rsid w:val="00DC6208"/>
    <w:rsid w:val="00DC682C"/>
    <w:rsid w:val="00DC6915"/>
    <w:rsid w:val="00DC6A91"/>
    <w:rsid w:val="00DC6AE0"/>
    <w:rsid w:val="00DC6D60"/>
    <w:rsid w:val="00DC77D0"/>
    <w:rsid w:val="00DD078A"/>
    <w:rsid w:val="00DD09E9"/>
    <w:rsid w:val="00DD0CA1"/>
    <w:rsid w:val="00DD15D1"/>
    <w:rsid w:val="00DD1C47"/>
    <w:rsid w:val="00DD2E34"/>
    <w:rsid w:val="00DD2FA7"/>
    <w:rsid w:val="00DD352A"/>
    <w:rsid w:val="00DD35F2"/>
    <w:rsid w:val="00DD5AC8"/>
    <w:rsid w:val="00DD66D0"/>
    <w:rsid w:val="00DD67EC"/>
    <w:rsid w:val="00DD7A45"/>
    <w:rsid w:val="00DE0844"/>
    <w:rsid w:val="00DE1746"/>
    <w:rsid w:val="00DE1EE2"/>
    <w:rsid w:val="00DE2EBB"/>
    <w:rsid w:val="00DE3762"/>
    <w:rsid w:val="00DE3D6B"/>
    <w:rsid w:val="00DE43E6"/>
    <w:rsid w:val="00DE4B57"/>
    <w:rsid w:val="00DE4BF9"/>
    <w:rsid w:val="00DE5067"/>
    <w:rsid w:val="00DE52C6"/>
    <w:rsid w:val="00DE574C"/>
    <w:rsid w:val="00DE662D"/>
    <w:rsid w:val="00DE6B13"/>
    <w:rsid w:val="00DE709E"/>
    <w:rsid w:val="00DE70D9"/>
    <w:rsid w:val="00DE7E74"/>
    <w:rsid w:val="00DF0291"/>
    <w:rsid w:val="00DF03B4"/>
    <w:rsid w:val="00DF04E6"/>
    <w:rsid w:val="00DF09A3"/>
    <w:rsid w:val="00DF1C27"/>
    <w:rsid w:val="00DF2634"/>
    <w:rsid w:val="00DF2BAE"/>
    <w:rsid w:val="00DF2D96"/>
    <w:rsid w:val="00DF300C"/>
    <w:rsid w:val="00DF324F"/>
    <w:rsid w:val="00DF3ECC"/>
    <w:rsid w:val="00DF4D7F"/>
    <w:rsid w:val="00DF5FA8"/>
    <w:rsid w:val="00DF63B7"/>
    <w:rsid w:val="00DF66E6"/>
    <w:rsid w:val="00DF7288"/>
    <w:rsid w:val="00E00094"/>
    <w:rsid w:val="00E00D92"/>
    <w:rsid w:val="00E0116C"/>
    <w:rsid w:val="00E020E9"/>
    <w:rsid w:val="00E02EF1"/>
    <w:rsid w:val="00E0333A"/>
    <w:rsid w:val="00E0367E"/>
    <w:rsid w:val="00E04D03"/>
    <w:rsid w:val="00E052D4"/>
    <w:rsid w:val="00E060C0"/>
    <w:rsid w:val="00E06B5F"/>
    <w:rsid w:val="00E079B1"/>
    <w:rsid w:val="00E07AA6"/>
    <w:rsid w:val="00E07E3E"/>
    <w:rsid w:val="00E105D6"/>
    <w:rsid w:val="00E106DD"/>
    <w:rsid w:val="00E11D19"/>
    <w:rsid w:val="00E13373"/>
    <w:rsid w:val="00E13C95"/>
    <w:rsid w:val="00E13EF4"/>
    <w:rsid w:val="00E142CF"/>
    <w:rsid w:val="00E14CFA"/>
    <w:rsid w:val="00E152CB"/>
    <w:rsid w:val="00E1561F"/>
    <w:rsid w:val="00E16B27"/>
    <w:rsid w:val="00E16BBE"/>
    <w:rsid w:val="00E16F95"/>
    <w:rsid w:val="00E173DD"/>
    <w:rsid w:val="00E17799"/>
    <w:rsid w:val="00E17C0F"/>
    <w:rsid w:val="00E17E44"/>
    <w:rsid w:val="00E2009F"/>
    <w:rsid w:val="00E20309"/>
    <w:rsid w:val="00E20FEB"/>
    <w:rsid w:val="00E21115"/>
    <w:rsid w:val="00E213A4"/>
    <w:rsid w:val="00E214C5"/>
    <w:rsid w:val="00E21850"/>
    <w:rsid w:val="00E22B89"/>
    <w:rsid w:val="00E23BED"/>
    <w:rsid w:val="00E249E5"/>
    <w:rsid w:val="00E24C78"/>
    <w:rsid w:val="00E250FB"/>
    <w:rsid w:val="00E268A4"/>
    <w:rsid w:val="00E26D2C"/>
    <w:rsid w:val="00E26ED2"/>
    <w:rsid w:val="00E27958"/>
    <w:rsid w:val="00E30137"/>
    <w:rsid w:val="00E304D7"/>
    <w:rsid w:val="00E305F2"/>
    <w:rsid w:val="00E309EC"/>
    <w:rsid w:val="00E30BC6"/>
    <w:rsid w:val="00E30F2B"/>
    <w:rsid w:val="00E315D4"/>
    <w:rsid w:val="00E31A02"/>
    <w:rsid w:val="00E322BC"/>
    <w:rsid w:val="00E32300"/>
    <w:rsid w:val="00E32C92"/>
    <w:rsid w:val="00E32F87"/>
    <w:rsid w:val="00E331E3"/>
    <w:rsid w:val="00E336A9"/>
    <w:rsid w:val="00E33718"/>
    <w:rsid w:val="00E3379A"/>
    <w:rsid w:val="00E3384A"/>
    <w:rsid w:val="00E34068"/>
    <w:rsid w:val="00E3412A"/>
    <w:rsid w:val="00E34CDD"/>
    <w:rsid w:val="00E354B0"/>
    <w:rsid w:val="00E35B2B"/>
    <w:rsid w:val="00E36EEF"/>
    <w:rsid w:val="00E36F9F"/>
    <w:rsid w:val="00E412E9"/>
    <w:rsid w:val="00E426FD"/>
    <w:rsid w:val="00E42856"/>
    <w:rsid w:val="00E42AEB"/>
    <w:rsid w:val="00E435A4"/>
    <w:rsid w:val="00E43E38"/>
    <w:rsid w:val="00E43EB4"/>
    <w:rsid w:val="00E4437F"/>
    <w:rsid w:val="00E45169"/>
    <w:rsid w:val="00E456A8"/>
    <w:rsid w:val="00E46292"/>
    <w:rsid w:val="00E47194"/>
    <w:rsid w:val="00E47671"/>
    <w:rsid w:val="00E50AEE"/>
    <w:rsid w:val="00E51FB4"/>
    <w:rsid w:val="00E52C06"/>
    <w:rsid w:val="00E5319B"/>
    <w:rsid w:val="00E53610"/>
    <w:rsid w:val="00E5582A"/>
    <w:rsid w:val="00E565F5"/>
    <w:rsid w:val="00E5671F"/>
    <w:rsid w:val="00E567B6"/>
    <w:rsid w:val="00E57090"/>
    <w:rsid w:val="00E5711E"/>
    <w:rsid w:val="00E57669"/>
    <w:rsid w:val="00E577D1"/>
    <w:rsid w:val="00E57F32"/>
    <w:rsid w:val="00E60101"/>
    <w:rsid w:val="00E60189"/>
    <w:rsid w:val="00E60503"/>
    <w:rsid w:val="00E60642"/>
    <w:rsid w:val="00E60A80"/>
    <w:rsid w:val="00E60ED7"/>
    <w:rsid w:val="00E618C2"/>
    <w:rsid w:val="00E627F1"/>
    <w:rsid w:val="00E6299F"/>
    <w:rsid w:val="00E62A86"/>
    <w:rsid w:val="00E634C1"/>
    <w:rsid w:val="00E63672"/>
    <w:rsid w:val="00E638D9"/>
    <w:rsid w:val="00E63FB3"/>
    <w:rsid w:val="00E64038"/>
    <w:rsid w:val="00E64050"/>
    <w:rsid w:val="00E64207"/>
    <w:rsid w:val="00E6470F"/>
    <w:rsid w:val="00E6523A"/>
    <w:rsid w:val="00E659E0"/>
    <w:rsid w:val="00E65F47"/>
    <w:rsid w:val="00E65F83"/>
    <w:rsid w:val="00E664CD"/>
    <w:rsid w:val="00E6659C"/>
    <w:rsid w:val="00E66C4D"/>
    <w:rsid w:val="00E66C78"/>
    <w:rsid w:val="00E705EF"/>
    <w:rsid w:val="00E70730"/>
    <w:rsid w:val="00E70C12"/>
    <w:rsid w:val="00E713BF"/>
    <w:rsid w:val="00E71939"/>
    <w:rsid w:val="00E72F84"/>
    <w:rsid w:val="00E74A55"/>
    <w:rsid w:val="00E75521"/>
    <w:rsid w:val="00E76009"/>
    <w:rsid w:val="00E76DE0"/>
    <w:rsid w:val="00E76F83"/>
    <w:rsid w:val="00E77330"/>
    <w:rsid w:val="00E77752"/>
    <w:rsid w:val="00E80AB1"/>
    <w:rsid w:val="00E80B27"/>
    <w:rsid w:val="00E81001"/>
    <w:rsid w:val="00E81F99"/>
    <w:rsid w:val="00E823CA"/>
    <w:rsid w:val="00E82FAE"/>
    <w:rsid w:val="00E83474"/>
    <w:rsid w:val="00E83532"/>
    <w:rsid w:val="00E8389A"/>
    <w:rsid w:val="00E85202"/>
    <w:rsid w:val="00E85474"/>
    <w:rsid w:val="00E8564E"/>
    <w:rsid w:val="00E86330"/>
    <w:rsid w:val="00E86BE4"/>
    <w:rsid w:val="00E874D6"/>
    <w:rsid w:val="00E87674"/>
    <w:rsid w:val="00E90286"/>
    <w:rsid w:val="00E90BF1"/>
    <w:rsid w:val="00E90F44"/>
    <w:rsid w:val="00E9105B"/>
    <w:rsid w:val="00E92077"/>
    <w:rsid w:val="00E92A14"/>
    <w:rsid w:val="00E936BA"/>
    <w:rsid w:val="00E93700"/>
    <w:rsid w:val="00E93BF7"/>
    <w:rsid w:val="00E93CAD"/>
    <w:rsid w:val="00E941BB"/>
    <w:rsid w:val="00E941DA"/>
    <w:rsid w:val="00E942BD"/>
    <w:rsid w:val="00E94E4A"/>
    <w:rsid w:val="00E94EE1"/>
    <w:rsid w:val="00E96182"/>
    <w:rsid w:val="00E96B7C"/>
    <w:rsid w:val="00E97664"/>
    <w:rsid w:val="00E9794D"/>
    <w:rsid w:val="00EA0063"/>
    <w:rsid w:val="00EA12A8"/>
    <w:rsid w:val="00EA167F"/>
    <w:rsid w:val="00EA217A"/>
    <w:rsid w:val="00EA2340"/>
    <w:rsid w:val="00EA2BAE"/>
    <w:rsid w:val="00EA2C83"/>
    <w:rsid w:val="00EA3049"/>
    <w:rsid w:val="00EA3A6E"/>
    <w:rsid w:val="00EA3B62"/>
    <w:rsid w:val="00EA3E80"/>
    <w:rsid w:val="00EA403A"/>
    <w:rsid w:val="00EA47FC"/>
    <w:rsid w:val="00EA4A46"/>
    <w:rsid w:val="00EA4D92"/>
    <w:rsid w:val="00EA6B01"/>
    <w:rsid w:val="00EA6BC7"/>
    <w:rsid w:val="00EA72B5"/>
    <w:rsid w:val="00EA72FD"/>
    <w:rsid w:val="00EA7472"/>
    <w:rsid w:val="00EA78F4"/>
    <w:rsid w:val="00EA7906"/>
    <w:rsid w:val="00EB09BD"/>
    <w:rsid w:val="00EB1A5E"/>
    <w:rsid w:val="00EB208F"/>
    <w:rsid w:val="00EB23A4"/>
    <w:rsid w:val="00EB3518"/>
    <w:rsid w:val="00EB381C"/>
    <w:rsid w:val="00EB3D55"/>
    <w:rsid w:val="00EB3E33"/>
    <w:rsid w:val="00EB46C2"/>
    <w:rsid w:val="00EB5028"/>
    <w:rsid w:val="00EB5774"/>
    <w:rsid w:val="00EB5A89"/>
    <w:rsid w:val="00EB5B6C"/>
    <w:rsid w:val="00EB5F83"/>
    <w:rsid w:val="00EB6149"/>
    <w:rsid w:val="00EB658E"/>
    <w:rsid w:val="00EB65A7"/>
    <w:rsid w:val="00EB6EFF"/>
    <w:rsid w:val="00EB77BC"/>
    <w:rsid w:val="00EC011A"/>
    <w:rsid w:val="00EC0B35"/>
    <w:rsid w:val="00EC0E3E"/>
    <w:rsid w:val="00EC1368"/>
    <w:rsid w:val="00EC17DD"/>
    <w:rsid w:val="00EC1C94"/>
    <w:rsid w:val="00EC2ABC"/>
    <w:rsid w:val="00EC4089"/>
    <w:rsid w:val="00EC5176"/>
    <w:rsid w:val="00EC5CC6"/>
    <w:rsid w:val="00EC616A"/>
    <w:rsid w:val="00EC6FCC"/>
    <w:rsid w:val="00EC78CB"/>
    <w:rsid w:val="00ED0564"/>
    <w:rsid w:val="00ED064F"/>
    <w:rsid w:val="00ED132D"/>
    <w:rsid w:val="00ED1BBB"/>
    <w:rsid w:val="00ED1E1E"/>
    <w:rsid w:val="00ED21E6"/>
    <w:rsid w:val="00ED2363"/>
    <w:rsid w:val="00ED2B12"/>
    <w:rsid w:val="00ED317F"/>
    <w:rsid w:val="00ED354A"/>
    <w:rsid w:val="00ED4137"/>
    <w:rsid w:val="00ED4985"/>
    <w:rsid w:val="00ED6680"/>
    <w:rsid w:val="00ED71A2"/>
    <w:rsid w:val="00ED7EE2"/>
    <w:rsid w:val="00EE015E"/>
    <w:rsid w:val="00EE0B0B"/>
    <w:rsid w:val="00EE0BD2"/>
    <w:rsid w:val="00EE0CDE"/>
    <w:rsid w:val="00EE0F94"/>
    <w:rsid w:val="00EE35E8"/>
    <w:rsid w:val="00EE3A2A"/>
    <w:rsid w:val="00EE40A3"/>
    <w:rsid w:val="00EE4F06"/>
    <w:rsid w:val="00EE5983"/>
    <w:rsid w:val="00EE7513"/>
    <w:rsid w:val="00EF0527"/>
    <w:rsid w:val="00EF071F"/>
    <w:rsid w:val="00EF1DFD"/>
    <w:rsid w:val="00EF2A2D"/>
    <w:rsid w:val="00EF3321"/>
    <w:rsid w:val="00EF470B"/>
    <w:rsid w:val="00EF4771"/>
    <w:rsid w:val="00EF5525"/>
    <w:rsid w:val="00EF55EC"/>
    <w:rsid w:val="00EF5936"/>
    <w:rsid w:val="00EF5C31"/>
    <w:rsid w:val="00EF5D77"/>
    <w:rsid w:val="00EF66AF"/>
    <w:rsid w:val="00EF6B89"/>
    <w:rsid w:val="00EF7EE8"/>
    <w:rsid w:val="00F0070A"/>
    <w:rsid w:val="00F011EC"/>
    <w:rsid w:val="00F014D0"/>
    <w:rsid w:val="00F01903"/>
    <w:rsid w:val="00F01CD7"/>
    <w:rsid w:val="00F01D12"/>
    <w:rsid w:val="00F01F73"/>
    <w:rsid w:val="00F0201C"/>
    <w:rsid w:val="00F02093"/>
    <w:rsid w:val="00F0232A"/>
    <w:rsid w:val="00F02936"/>
    <w:rsid w:val="00F031C7"/>
    <w:rsid w:val="00F03324"/>
    <w:rsid w:val="00F033EA"/>
    <w:rsid w:val="00F035EF"/>
    <w:rsid w:val="00F03F5E"/>
    <w:rsid w:val="00F040A9"/>
    <w:rsid w:val="00F0484C"/>
    <w:rsid w:val="00F04A25"/>
    <w:rsid w:val="00F04BB2"/>
    <w:rsid w:val="00F0523E"/>
    <w:rsid w:val="00F05713"/>
    <w:rsid w:val="00F05ADD"/>
    <w:rsid w:val="00F05BD2"/>
    <w:rsid w:val="00F0648F"/>
    <w:rsid w:val="00F0720E"/>
    <w:rsid w:val="00F07377"/>
    <w:rsid w:val="00F074BA"/>
    <w:rsid w:val="00F075A7"/>
    <w:rsid w:val="00F07E56"/>
    <w:rsid w:val="00F105C5"/>
    <w:rsid w:val="00F10A94"/>
    <w:rsid w:val="00F117D9"/>
    <w:rsid w:val="00F11991"/>
    <w:rsid w:val="00F137A5"/>
    <w:rsid w:val="00F13EC4"/>
    <w:rsid w:val="00F1585D"/>
    <w:rsid w:val="00F15F4A"/>
    <w:rsid w:val="00F160F2"/>
    <w:rsid w:val="00F161A0"/>
    <w:rsid w:val="00F17D61"/>
    <w:rsid w:val="00F20689"/>
    <w:rsid w:val="00F21039"/>
    <w:rsid w:val="00F210A0"/>
    <w:rsid w:val="00F2187D"/>
    <w:rsid w:val="00F2215B"/>
    <w:rsid w:val="00F225B0"/>
    <w:rsid w:val="00F22EE4"/>
    <w:rsid w:val="00F238FE"/>
    <w:rsid w:val="00F2433D"/>
    <w:rsid w:val="00F2447B"/>
    <w:rsid w:val="00F248C9"/>
    <w:rsid w:val="00F252E0"/>
    <w:rsid w:val="00F25396"/>
    <w:rsid w:val="00F25447"/>
    <w:rsid w:val="00F2569E"/>
    <w:rsid w:val="00F261E4"/>
    <w:rsid w:val="00F263A0"/>
    <w:rsid w:val="00F2796B"/>
    <w:rsid w:val="00F27C80"/>
    <w:rsid w:val="00F318AE"/>
    <w:rsid w:val="00F31E0E"/>
    <w:rsid w:val="00F3321C"/>
    <w:rsid w:val="00F33321"/>
    <w:rsid w:val="00F33791"/>
    <w:rsid w:val="00F33B15"/>
    <w:rsid w:val="00F34214"/>
    <w:rsid w:val="00F34240"/>
    <w:rsid w:val="00F34CCD"/>
    <w:rsid w:val="00F35088"/>
    <w:rsid w:val="00F35769"/>
    <w:rsid w:val="00F36FAE"/>
    <w:rsid w:val="00F37729"/>
    <w:rsid w:val="00F37B51"/>
    <w:rsid w:val="00F401B6"/>
    <w:rsid w:val="00F403E3"/>
    <w:rsid w:val="00F4229E"/>
    <w:rsid w:val="00F42602"/>
    <w:rsid w:val="00F42EB6"/>
    <w:rsid w:val="00F42EE0"/>
    <w:rsid w:val="00F42F48"/>
    <w:rsid w:val="00F43878"/>
    <w:rsid w:val="00F43EB2"/>
    <w:rsid w:val="00F4404B"/>
    <w:rsid w:val="00F44378"/>
    <w:rsid w:val="00F44883"/>
    <w:rsid w:val="00F44A42"/>
    <w:rsid w:val="00F44A6A"/>
    <w:rsid w:val="00F44ED5"/>
    <w:rsid w:val="00F451BB"/>
    <w:rsid w:val="00F45C80"/>
    <w:rsid w:val="00F46719"/>
    <w:rsid w:val="00F46A88"/>
    <w:rsid w:val="00F46D9E"/>
    <w:rsid w:val="00F47203"/>
    <w:rsid w:val="00F47F6D"/>
    <w:rsid w:val="00F51E44"/>
    <w:rsid w:val="00F522EF"/>
    <w:rsid w:val="00F52379"/>
    <w:rsid w:val="00F52DD4"/>
    <w:rsid w:val="00F53A6E"/>
    <w:rsid w:val="00F53C6F"/>
    <w:rsid w:val="00F53EA3"/>
    <w:rsid w:val="00F5406C"/>
    <w:rsid w:val="00F5428B"/>
    <w:rsid w:val="00F54687"/>
    <w:rsid w:val="00F546E1"/>
    <w:rsid w:val="00F54DA6"/>
    <w:rsid w:val="00F559BF"/>
    <w:rsid w:val="00F55AF9"/>
    <w:rsid w:val="00F561BD"/>
    <w:rsid w:val="00F561C0"/>
    <w:rsid w:val="00F56894"/>
    <w:rsid w:val="00F56AF3"/>
    <w:rsid w:val="00F61497"/>
    <w:rsid w:val="00F61C64"/>
    <w:rsid w:val="00F61CC7"/>
    <w:rsid w:val="00F6275D"/>
    <w:rsid w:val="00F62846"/>
    <w:rsid w:val="00F62D7B"/>
    <w:rsid w:val="00F63C38"/>
    <w:rsid w:val="00F6409B"/>
    <w:rsid w:val="00F64965"/>
    <w:rsid w:val="00F65288"/>
    <w:rsid w:val="00F6568A"/>
    <w:rsid w:val="00F65727"/>
    <w:rsid w:val="00F6588B"/>
    <w:rsid w:val="00F66116"/>
    <w:rsid w:val="00F663FE"/>
    <w:rsid w:val="00F6672C"/>
    <w:rsid w:val="00F66EC2"/>
    <w:rsid w:val="00F66ECA"/>
    <w:rsid w:val="00F677E4"/>
    <w:rsid w:val="00F7007F"/>
    <w:rsid w:val="00F70711"/>
    <w:rsid w:val="00F707C7"/>
    <w:rsid w:val="00F70B8B"/>
    <w:rsid w:val="00F70FB0"/>
    <w:rsid w:val="00F71AB5"/>
    <w:rsid w:val="00F71B9A"/>
    <w:rsid w:val="00F720D1"/>
    <w:rsid w:val="00F720F2"/>
    <w:rsid w:val="00F725B1"/>
    <w:rsid w:val="00F729A9"/>
    <w:rsid w:val="00F730B0"/>
    <w:rsid w:val="00F7356B"/>
    <w:rsid w:val="00F73938"/>
    <w:rsid w:val="00F73AEE"/>
    <w:rsid w:val="00F73BF4"/>
    <w:rsid w:val="00F73D64"/>
    <w:rsid w:val="00F73F19"/>
    <w:rsid w:val="00F742A2"/>
    <w:rsid w:val="00F74606"/>
    <w:rsid w:val="00F75AD9"/>
    <w:rsid w:val="00F75EA5"/>
    <w:rsid w:val="00F76711"/>
    <w:rsid w:val="00F76754"/>
    <w:rsid w:val="00F77130"/>
    <w:rsid w:val="00F8064F"/>
    <w:rsid w:val="00F834FA"/>
    <w:rsid w:val="00F839C1"/>
    <w:rsid w:val="00F83A16"/>
    <w:rsid w:val="00F858A9"/>
    <w:rsid w:val="00F86196"/>
    <w:rsid w:val="00F87CD3"/>
    <w:rsid w:val="00F9038B"/>
    <w:rsid w:val="00F90E75"/>
    <w:rsid w:val="00F922F0"/>
    <w:rsid w:val="00F9294A"/>
    <w:rsid w:val="00F9408D"/>
    <w:rsid w:val="00F94256"/>
    <w:rsid w:val="00F94905"/>
    <w:rsid w:val="00F94A13"/>
    <w:rsid w:val="00F94CD2"/>
    <w:rsid w:val="00F951A9"/>
    <w:rsid w:val="00F95778"/>
    <w:rsid w:val="00F95B88"/>
    <w:rsid w:val="00F95D46"/>
    <w:rsid w:val="00F95E19"/>
    <w:rsid w:val="00F95E6C"/>
    <w:rsid w:val="00F96B69"/>
    <w:rsid w:val="00F970CA"/>
    <w:rsid w:val="00FA02D9"/>
    <w:rsid w:val="00FA0350"/>
    <w:rsid w:val="00FA0B24"/>
    <w:rsid w:val="00FA0D2C"/>
    <w:rsid w:val="00FA1197"/>
    <w:rsid w:val="00FA1A83"/>
    <w:rsid w:val="00FA2251"/>
    <w:rsid w:val="00FA297E"/>
    <w:rsid w:val="00FA2AB7"/>
    <w:rsid w:val="00FA3A5D"/>
    <w:rsid w:val="00FA3BAD"/>
    <w:rsid w:val="00FA41BD"/>
    <w:rsid w:val="00FA4544"/>
    <w:rsid w:val="00FA4903"/>
    <w:rsid w:val="00FA5192"/>
    <w:rsid w:val="00FA5262"/>
    <w:rsid w:val="00FA57CD"/>
    <w:rsid w:val="00FA6243"/>
    <w:rsid w:val="00FA6256"/>
    <w:rsid w:val="00FA648D"/>
    <w:rsid w:val="00FA706C"/>
    <w:rsid w:val="00FA74FD"/>
    <w:rsid w:val="00FA756B"/>
    <w:rsid w:val="00FA7654"/>
    <w:rsid w:val="00FB0003"/>
    <w:rsid w:val="00FB2C39"/>
    <w:rsid w:val="00FB3CC4"/>
    <w:rsid w:val="00FB3D91"/>
    <w:rsid w:val="00FB3F06"/>
    <w:rsid w:val="00FB4260"/>
    <w:rsid w:val="00FB4804"/>
    <w:rsid w:val="00FB54A9"/>
    <w:rsid w:val="00FB60FF"/>
    <w:rsid w:val="00FB708B"/>
    <w:rsid w:val="00FB799A"/>
    <w:rsid w:val="00FB7B31"/>
    <w:rsid w:val="00FC0090"/>
    <w:rsid w:val="00FC1A10"/>
    <w:rsid w:val="00FC1E55"/>
    <w:rsid w:val="00FC24CF"/>
    <w:rsid w:val="00FC3443"/>
    <w:rsid w:val="00FC36C8"/>
    <w:rsid w:val="00FC372D"/>
    <w:rsid w:val="00FC3991"/>
    <w:rsid w:val="00FC3AFD"/>
    <w:rsid w:val="00FC3E45"/>
    <w:rsid w:val="00FC44ED"/>
    <w:rsid w:val="00FC4C4C"/>
    <w:rsid w:val="00FC52F3"/>
    <w:rsid w:val="00FC6317"/>
    <w:rsid w:val="00FC63B9"/>
    <w:rsid w:val="00FC779C"/>
    <w:rsid w:val="00FD01BA"/>
    <w:rsid w:val="00FD06BB"/>
    <w:rsid w:val="00FD0EAA"/>
    <w:rsid w:val="00FD105F"/>
    <w:rsid w:val="00FD1523"/>
    <w:rsid w:val="00FD1611"/>
    <w:rsid w:val="00FD2575"/>
    <w:rsid w:val="00FD25D5"/>
    <w:rsid w:val="00FD34EC"/>
    <w:rsid w:val="00FD5AA3"/>
    <w:rsid w:val="00FD6880"/>
    <w:rsid w:val="00FD6B49"/>
    <w:rsid w:val="00FD7327"/>
    <w:rsid w:val="00FE0A82"/>
    <w:rsid w:val="00FE149E"/>
    <w:rsid w:val="00FE1F7C"/>
    <w:rsid w:val="00FE228E"/>
    <w:rsid w:val="00FE248D"/>
    <w:rsid w:val="00FE471E"/>
    <w:rsid w:val="00FE4D57"/>
    <w:rsid w:val="00FE5F48"/>
    <w:rsid w:val="00FE6059"/>
    <w:rsid w:val="00FE6CE3"/>
    <w:rsid w:val="00FE6F4B"/>
    <w:rsid w:val="00FE7D9A"/>
    <w:rsid w:val="00FF0245"/>
    <w:rsid w:val="00FF078B"/>
    <w:rsid w:val="00FF1A8D"/>
    <w:rsid w:val="00FF3425"/>
    <w:rsid w:val="00FF37A4"/>
    <w:rsid w:val="00FF39C8"/>
    <w:rsid w:val="00FF3A91"/>
    <w:rsid w:val="00FF43C2"/>
    <w:rsid w:val="00FF44F3"/>
    <w:rsid w:val="00FF4A3D"/>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2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 w:type="paragraph" w:customStyle="1" w:styleId="Estilo">
    <w:name w:val="Estilo"/>
    <w:basedOn w:val="Sinespaciado"/>
    <w:link w:val="EstiloCar"/>
    <w:qFormat/>
    <w:rsid w:val="000F6D02"/>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0F6D02"/>
    <w:rPr>
      <w:rFonts w:ascii="Arial" w:eastAsiaTheme="minorEastAsia" w:hAnsi="Arial"/>
      <w:sz w:val="24"/>
      <w:lang w:eastAsia="es-MX"/>
    </w:rPr>
  </w:style>
  <w:style w:type="paragraph" w:customStyle="1" w:styleId="Default">
    <w:name w:val="Default"/>
    <w:uiPriority w:val="99"/>
    <w:rsid w:val="00E1561F"/>
    <w:pPr>
      <w:autoSpaceDE w:val="0"/>
      <w:autoSpaceDN w:val="0"/>
      <w:adjustRightInd w:val="0"/>
      <w:spacing w:after="0" w:line="240" w:lineRule="auto"/>
    </w:pPr>
    <w:rPr>
      <w:rFonts w:ascii="Arial Narrow" w:hAnsi="Arial Narrow" w:cs="Arial Narrow"/>
      <w:color w:val="000000"/>
      <w:sz w:val="24"/>
      <w:szCs w:val="24"/>
    </w:rPr>
  </w:style>
  <w:style w:type="character" w:styleId="Mencinsinresolver">
    <w:name w:val="Unresolved Mention"/>
    <w:basedOn w:val="Fuentedeprrafopredeter"/>
    <w:uiPriority w:val="99"/>
    <w:semiHidden/>
    <w:unhideWhenUsed/>
    <w:rsid w:val="001B3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241">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1868616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34221202">
      <w:bodyDiv w:val="1"/>
      <w:marLeft w:val="0"/>
      <w:marRight w:val="0"/>
      <w:marTop w:val="0"/>
      <w:marBottom w:val="0"/>
      <w:divBdr>
        <w:top w:val="none" w:sz="0" w:space="0" w:color="auto"/>
        <w:left w:val="none" w:sz="0" w:space="0" w:color="auto"/>
        <w:bottom w:val="none" w:sz="0" w:space="0" w:color="auto"/>
        <w:right w:val="none" w:sz="0" w:space="0" w:color="auto"/>
      </w:divBdr>
    </w:div>
    <w:div w:id="136412822">
      <w:bodyDiv w:val="1"/>
      <w:marLeft w:val="0"/>
      <w:marRight w:val="0"/>
      <w:marTop w:val="0"/>
      <w:marBottom w:val="0"/>
      <w:divBdr>
        <w:top w:val="none" w:sz="0" w:space="0" w:color="auto"/>
        <w:left w:val="none" w:sz="0" w:space="0" w:color="auto"/>
        <w:bottom w:val="none" w:sz="0" w:space="0" w:color="auto"/>
        <w:right w:val="none" w:sz="0" w:space="0" w:color="auto"/>
      </w:divBdr>
    </w:div>
    <w:div w:id="13973608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7361068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92290678">
      <w:bodyDiv w:val="1"/>
      <w:marLeft w:val="0"/>
      <w:marRight w:val="0"/>
      <w:marTop w:val="0"/>
      <w:marBottom w:val="0"/>
      <w:divBdr>
        <w:top w:val="none" w:sz="0" w:space="0" w:color="auto"/>
        <w:left w:val="none" w:sz="0" w:space="0" w:color="auto"/>
        <w:bottom w:val="none" w:sz="0" w:space="0" w:color="auto"/>
        <w:right w:val="none" w:sz="0" w:space="0" w:color="auto"/>
      </w:divBdr>
    </w:div>
    <w:div w:id="296838252">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71364710">
      <w:bodyDiv w:val="1"/>
      <w:marLeft w:val="0"/>
      <w:marRight w:val="0"/>
      <w:marTop w:val="0"/>
      <w:marBottom w:val="0"/>
      <w:divBdr>
        <w:top w:val="none" w:sz="0" w:space="0" w:color="auto"/>
        <w:left w:val="none" w:sz="0" w:space="0" w:color="auto"/>
        <w:bottom w:val="none" w:sz="0" w:space="0" w:color="auto"/>
        <w:right w:val="none" w:sz="0" w:space="0" w:color="auto"/>
      </w:divBdr>
    </w:div>
    <w:div w:id="472521828">
      <w:bodyDiv w:val="1"/>
      <w:marLeft w:val="0"/>
      <w:marRight w:val="0"/>
      <w:marTop w:val="0"/>
      <w:marBottom w:val="0"/>
      <w:divBdr>
        <w:top w:val="none" w:sz="0" w:space="0" w:color="auto"/>
        <w:left w:val="none" w:sz="0" w:space="0" w:color="auto"/>
        <w:bottom w:val="none" w:sz="0" w:space="0" w:color="auto"/>
        <w:right w:val="none" w:sz="0" w:space="0" w:color="auto"/>
      </w:divBdr>
    </w:div>
    <w:div w:id="476529027">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549616922">
      <w:bodyDiv w:val="1"/>
      <w:marLeft w:val="0"/>
      <w:marRight w:val="0"/>
      <w:marTop w:val="0"/>
      <w:marBottom w:val="0"/>
      <w:divBdr>
        <w:top w:val="none" w:sz="0" w:space="0" w:color="auto"/>
        <w:left w:val="none" w:sz="0" w:space="0" w:color="auto"/>
        <w:bottom w:val="none" w:sz="0" w:space="0" w:color="auto"/>
        <w:right w:val="none" w:sz="0" w:space="0" w:color="auto"/>
      </w:divBdr>
    </w:div>
    <w:div w:id="556286277">
      <w:bodyDiv w:val="1"/>
      <w:marLeft w:val="0"/>
      <w:marRight w:val="0"/>
      <w:marTop w:val="0"/>
      <w:marBottom w:val="0"/>
      <w:divBdr>
        <w:top w:val="none" w:sz="0" w:space="0" w:color="auto"/>
        <w:left w:val="none" w:sz="0" w:space="0" w:color="auto"/>
        <w:bottom w:val="none" w:sz="0" w:space="0" w:color="auto"/>
        <w:right w:val="none" w:sz="0" w:space="0" w:color="auto"/>
      </w:divBdr>
    </w:div>
    <w:div w:id="59671738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668992830">
      <w:bodyDiv w:val="1"/>
      <w:marLeft w:val="0"/>
      <w:marRight w:val="0"/>
      <w:marTop w:val="0"/>
      <w:marBottom w:val="0"/>
      <w:divBdr>
        <w:top w:val="none" w:sz="0" w:space="0" w:color="auto"/>
        <w:left w:val="none" w:sz="0" w:space="0" w:color="auto"/>
        <w:bottom w:val="none" w:sz="0" w:space="0" w:color="auto"/>
        <w:right w:val="none" w:sz="0" w:space="0" w:color="auto"/>
      </w:divBdr>
    </w:div>
    <w:div w:id="689528355">
      <w:bodyDiv w:val="1"/>
      <w:marLeft w:val="0"/>
      <w:marRight w:val="0"/>
      <w:marTop w:val="0"/>
      <w:marBottom w:val="0"/>
      <w:divBdr>
        <w:top w:val="none" w:sz="0" w:space="0" w:color="auto"/>
        <w:left w:val="none" w:sz="0" w:space="0" w:color="auto"/>
        <w:bottom w:val="none" w:sz="0" w:space="0" w:color="auto"/>
        <w:right w:val="none" w:sz="0" w:space="0" w:color="auto"/>
      </w:divBdr>
    </w:div>
    <w:div w:id="793518559">
      <w:bodyDiv w:val="1"/>
      <w:marLeft w:val="0"/>
      <w:marRight w:val="0"/>
      <w:marTop w:val="0"/>
      <w:marBottom w:val="0"/>
      <w:divBdr>
        <w:top w:val="none" w:sz="0" w:space="0" w:color="auto"/>
        <w:left w:val="none" w:sz="0" w:space="0" w:color="auto"/>
        <w:bottom w:val="none" w:sz="0" w:space="0" w:color="auto"/>
        <w:right w:val="none" w:sz="0" w:space="0" w:color="auto"/>
      </w:divBdr>
    </w:div>
    <w:div w:id="799110870">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44395929">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17404891">
      <w:bodyDiv w:val="1"/>
      <w:marLeft w:val="0"/>
      <w:marRight w:val="0"/>
      <w:marTop w:val="0"/>
      <w:marBottom w:val="0"/>
      <w:divBdr>
        <w:top w:val="none" w:sz="0" w:space="0" w:color="auto"/>
        <w:left w:val="none" w:sz="0" w:space="0" w:color="auto"/>
        <w:bottom w:val="none" w:sz="0" w:space="0" w:color="auto"/>
        <w:right w:val="none" w:sz="0" w:space="0" w:color="auto"/>
      </w:divBdr>
    </w:div>
    <w:div w:id="942692879">
      <w:bodyDiv w:val="1"/>
      <w:marLeft w:val="0"/>
      <w:marRight w:val="0"/>
      <w:marTop w:val="0"/>
      <w:marBottom w:val="0"/>
      <w:divBdr>
        <w:top w:val="none" w:sz="0" w:space="0" w:color="auto"/>
        <w:left w:val="none" w:sz="0" w:space="0" w:color="auto"/>
        <w:bottom w:val="none" w:sz="0" w:space="0" w:color="auto"/>
        <w:right w:val="none" w:sz="0" w:space="0" w:color="auto"/>
      </w:divBdr>
    </w:div>
    <w:div w:id="956569282">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972714433">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074202289">
      <w:bodyDiv w:val="1"/>
      <w:marLeft w:val="0"/>
      <w:marRight w:val="0"/>
      <w:marTop w:val="0"/>
      <w:marBottom w:val="0"/>
      <w:divBdr>
        <w:top w:val="none" w:sz="0" w:space="0" w:color="auto"/>
        <w:left w:val="none" w:sz="0" w:space="0" w:color="auto"/>
        <w:bottom w:val="none" w:sz="0" w:space="0" w:color="auto"/>
        <w:right w:val="none" w:sz="0" w:space="0" w:color="auto"/>
      </w:divBdr>
    </w:div>
    <w:div w:id="1149058618">
      <w:bodyDiv w:val="1"/>
      <w:marLeft w:val="0"/>
      <w:marRight w:val="0"/>
      <w:marTop w:val="0"/>
      <w:marBottom w:val="0"/>
      <w:divBdr>
        <w:top w:val="none" w:sz="0" w:space="0" w:color="auto"/>
        <w:left w:val="none" w:sz="0" w:space="0" w:color="auto"/>
        <w:bottom w:val="none" w:sz="0" w:space="0" w:color="auto"/>
        <w:right w:val="none" w:sz="0" w:space="0" w:color="auto"/>
      </w:divBdr>
    </w:div>
    <w:div w:id="1154226126">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284844226">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39771976">
      <w:bodyDiv w:val="1"/>
      <w:marLeft w:val="0"/>
      <w:marRight w:val="0"/>
      <w:marTop w:val="0"/>
      <w:marBottom w:val="0"/>
      <w:divBdr>
        <w:top w:val="none" w:sz="0" w:space="0" w:color="auto"/>
        <w:left w:val="none" w:sz="0" w:space="0" w:color="auto"/>
        <w:bottom w:val="none" w:sz="0" w:space="0" w:color="auto"/>
        <w:right w:val="none" w:sz="0" w:space="0" w:color="auto"/>
      </w:divBdr>
    </w:div>
    <w:div w:id="134119534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3190">
      <w:bodyDiv w:val="1"/>
      <w:marLeft w:val="0"/>
      <w:marRight w:val="0"/>
      <w:marTop w:val="0"/>
      <w:marBottom w:val="0"/>
      <w:divBdr>
        <w:top w:val="none" w:sz="0" w:space="0" w:color="auto"/>
        <w:left w:val="none" w:sz="0" w:space="0" w:color="auto"/>
        <w:bottom w:val="none" w:sz="0" w:space="0" w:color="auto"/>
        <w:right w:val="none" w:sz="0" w:space="0" w:color="auto"/>
      </w:divBdr>
    </w:div>
    <w:div w:id="1417827295">
      <w:bodyDiv w:val="1"/>
      <w:marLeft w:val="0"/>
      <w:marRight w:val="0"/>
      <w:marTop w:val="0"/>
      <w:marBottom w:val="0"/>
      <w:divBdr>
        <w:top w:val="none" w:sz="0" w:space="0" w:color="auto"/>
        <w:left w:val="none" w:sz="0" w:space="0" w:color="auto"/>
        <w:bottom w:val="none" w:sz="0" w:space="0" w:color="auto"/>
        <w:right w:val="none" w:sz="0" w:space="0" w:color="auto"/>
      </w:divBdr>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8153463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19277133">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08924941">
      <w:bodyDiv w:val="1"/>
      <w:marLeft w:val="0"/>
      <w:marRight w:val="0"/>
      <w:marTop w:val="0"/>
      <w:marBottom w:val="0"/>
      <w:divBdr>
        <w:top w:val="none" w:sz="0" w:space="0" w:color="auto"/>
        <w:left w:val="none" w:sz="0" w:space="0" w:color="auto"/>
        <w:bottom w:val="none" w:sz="0" w:space="0" w:color="auto"/>
        <w:right w:val="none" w:sz="0" w:space="0" w:color="auto"/>
      </w:divBdr>
    </w:div>
    <w:div w:id="1651061062">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671325725">
      <w:bodyDiv w:val="1"/>
      <w:marLeft w:val="0"/>
      <w:marRight w:val="0"/>
      <w:marTop w:val="0"/>
      <w:marBottom w:val="0"/>
      <w:divBdr>
        <w:top w:val="none" w:sz="0" w:space="0" w:color="auto"/>
        <w:left w:val="none" w:sz="0" w:space="0" w:color="auto"/>
        <w:bottom w:val="none" w:sz="0" w:space="0" w:color="auto"/>
        <w:right w:val="none" w:sz="0" w:space="0" w:color="auto"/>
      </w:divBdr>
    </w:div>
    <w:div w:id="1694261520">
      <w:bodyDiv w:val="1"/>
      <w:marLeft w:val="0"/>
      <w:marRight w:val="0"/>
      <w:marTop w:val="0"/>
      <w:marBottom w:val="0"/>
      <w:divBdr>
        <w:top w:val="none" w:sz="0" w:space="0" w:color="auto"/>
        <w:left w:val="none" w:sz="0" w:space="0" w:color="auto"/>
        <w:bottom w:val="none" w:sz="0" w:space="0" w:color="auto"/>
        <w:right w:val="none" w:sz="0" w:space="0" w:color="auto"/>
      </w:divBdr>
    </w:div>
    <w:div w:id="1705860871">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28589505">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61647434">
      <w:bodyDiv w:val="1"/>
      <w:marLeft w:val="0"/>
      <w:marRight w:val="0"/>
      <w:marTop w:val="0"/>
      <w:marBottom w:val="0"/>
      <w:divBdr>
        <w:top w:val="none" w:sz="0" w:space="0" w:color="auto"/>
        <w:left w:val="none" w:sz="0" w:space="0" w:color="auto"/>
        <w:bottom w:val="none" w:sz="0" w:space="0" w:color="auto"/>
        <w:right w:val="none" w:sz="0" w:space="0" w:color="auto"/>
      </w:divBdr>
    </w:div>
    <w:div w:id="1964925068">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1366216">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 w:id="2030452174">
      <w:bodyDiv w:val="1"/>
      <w:marLeft w:val="0"/>
      <w:marRight w:val="0"/>
      <w:marTop w:val="0"/>
      <w:marBottom w:val="0"/>
      <w:divBdr>
        <w:top w:val="none" w:sz="0" w:space="0" w:color="auto"/>
        <w:left w:val="none" w:sz="0" w:space="0" w:color="auto"/>
        <w:bottom w:val="none" w:sz="0" w:space="0" w:color="auto"/>
        <w:right w:val="none" w:sz="0" w:space="0" w:color="auto"/>
      </w:divBdr>
    </w:div>
    <w:div w:id="2084640043">
      <w:bodyDiv w:val="1"/>
      <w:marLeft w:val="0"/>
      <w:marRight w:val="0"/>
      <w:marTop w:val="0"/>
      <w:marBottom w:val="0"/>
      <w:divBdr>
        <w:top w:val="none" w:sz="0" w:space="0" w:color="auto"/>
        <w:left w:val="none" w:sz="0" w:space="0" w:color="auto"/>
        <w:bottom w:val="none" w:sz="0" w:space="0" w:color="auto"/>
        <w:right w:val="none" w:sz="0" w:space="0" w:color="auto"/>
      </w:divBdr>
    </w:div>
    <w:div w:id="2110155075">
      <w:bodyDiv w:val="1"/>
      <w:marLeft w:val="0"/>
      <w:marRight w:val="0"/>
      <w:marTop w:val="0"/>
      <w:marBottom w:val="0"/>
      <w:divBdr>
        <w:top w:val="none" w:sz="0" w:space="0" w:color="auto"/>
        <w:left w:val="none" w:sz="0" w:space="0" w:color="auto"/>
        <w:bottom w:val="none" w:sz="0" w:space="0" w:color="auto"/>
        <w:right w:val="none" w:sz="0" w:space="0" w:color="auto"/>
      </w:divBdr>
    </w:div>
    <w:div w:id="2126463202">
      <w:bodyDiv w:val="1"/>
      <w:marLeft w:val="0"/>
      <w:marRight w:val="0"/>
      <w:marTop w:val="0"/>
      <w:marBottom w:val="0"/>
      <w:divBdr>
        <w:top w:val="none" w:sz="0" w:space="0" w:color="auto"/>
        <w:left w:val="none" w:sz="0" w:space="0" w:color="auto"/>
        <w:bottom w:val="none" w:sz="0" w:space="0" w:color="auto"/>
        <w:right w:val="none" w:sz="0" w:space="0" w:color="auto"/>
      </w:divBdr>
    </w:div>
    <w:div w:id="21311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2FA7-848A-43A5-93D7-F6F74A1C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5450</Words>
  <Characters>29980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8</cp:revision>
  <cp:lastPrinted>2021-09-28T19:15:00Z</cp:lastPrinted>
  <dcterms:created xsi:type="dcterms:W3CDTF">2021-09-27T22:15:00Z</dcterms:created>
  <dcterms:modified xsi:type="dcterms:W3CDTF">2021-09-28T19:15:00Z</dcterms:modified>
</cp:coreProperties>
</file>