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7891" w14:textId="323E84CE" w:rsidR="006F18B4" w:rsidRPr="006F0F57" w:rsidRDefault="00CB0F03" w:rsidP="006062A9">
      <w:pPr>
        <w:spacing w:line="480" w:lineRule="auto"/>
        <w:jc w:val="both"/>
        <w:rPr>
          <w:rFonts w:asciiTheme="minorHAnsi" w:hAnsiTheme="minorHAnsi" w:cstheme="minorHAnsi"/>
          <w:b/>
        </w:rPr>
      </w:pPr>
      <w:r w:rsidRPr="006F0F57">
        <w:rPr>
          <w:rFonts w:asciiTheme="minorHAnsi" w:hAnsiTheme="minorHAnsi" w:cstheme="minorHAnsi"/>
          <w:b/>
        </w:rPr>
        <w:t>ACTA DE SESIÓN EXTRAORDINARIA PRIVADA DEL CONSEJO DE LA JUDICATURA DEL</w:t>
      </w:r>
      <w:r w:rsidR="003018E4" w:rsidRPr="006F0F57">
        <w:rPr>
          <w:rFonts w:asciiTheme="minorHAnsi" w:hAnsiTheme="minorHAnsi" w:cstheme="minorHAnsi"/>
          <w:b/>
        </w:rPr>
        <w:t xml:space="preserve"> </w:t>
      </w:r>
      <w:r w:rsidRPr="006F0F57">
        <w:rPr>
          <w:rFonts w:asciiTheme="minorHAnsi" w:hAnsiTheme="minorHAnsi" w:cstheme="minorHAnsi"/>
          <w:b/>
        </w:rPr>
        <w:t xml:space="preserve">ESTADO DE TLAXCALA, </w:t>
      </w:r>
      <w:r w:rsidR="00A32C7A" w:rsidRPr="006F0F57">
        <w:rPr>
          <w:rFonts w:asciiTheme="minorHAnsi" w:hAnsiTheme="minorHAnsi" w:cstheme="minorHAnsi"/>
          <w:b/>
        </w:rPr>
        <w:t xml:space="preserve">EN FUNCIONES DE COMITÉ DE ADQUISICIONES, </w:t>
      </w:r>
      <w:r w:rsidRPr="006F0F57">
        <w:rPr>
          <w:rFonts w:asciiTheme="minorHAnsi" w:hAnsiTheme="minorHAnsi" w:cstheme="minorHAnsi"/>
          <w:b/>
        </w:rPr>
        <w:t xml:space="preserve">CELEBRADA A LAS </w:t>
      </w:r>
      <w:r w:rsidR="00A17F33">
        <w:rPr>
          <w:rFonts w:asciiTheme="minorHAnsi" w:hAnsiTheme="minorHAnsi" w:cstheme="minorHAnsi"/>
          <w:b/>
        </w:rPr>
        <w:t>TRECE</w:t>
      </w:r>
      <w:r w:rsidR="00F3027D" w:rsidRPr="006F0F57">
        <w:rPr>
          <w:rFonts w:asciiTheme="minorHAnsi" w:hAnsiTheme="minorHAnsi" w:cstheme="minorHAnsi"/>
          <w:b/>
        </w:rPr>
        <w:t xml:space="preserve"> HORAS </w:t>
      </w:r>
      <w:r w:rsidR="00A2131E" w:rsidRPr="006F0F57">
        <w:rPr>
          <w:rFonts w:asciiTheme="minorHAnsi" w:hAnsiTheme="minorHAnsi" w:cstheme="minorHAnsi"/>
          <w:b/>
        </w:rPr>
        <w:t>DEL</w:t>
      </w:r>
      <w:r w:rsidR="001F3856" w:rsidRPr="006F0F57">
        <w:rPr>
          <w:rFonts w:asciiTheme="minorHAnsi" w:hAnsiTheme="minorHAnsi" w:cstheme="minorHAnsi"/>
          <w:b/>
        </w:rPr>
        <w:t xml:space="preserve"> D</w:t>
      </w:r>
      <w:r w:rsidRPr="006F0F57">
        <w:rPr>
          <w:rFonts w:asciiTheme="minorHAnsi" w:hAnsiTheme="minorHAnsi" w:cstheme="minorHAnsi"/>
          <w:b/>
        </w:rPr>
        <w:t>ÍA</w:t>
      </w:r>
      <w:r w:rsidR="00F3027D" w:rsidRPr="006F0F57">
        <w:rPr>
          <w:rFonts w:asciiTheme="minorHAnsi" w:hAnsiTheme="minorHAnsi" w:cstheme="minorHAnsi"/>
          <w:b/>
        </w:rPr>
        <w:t xml:space="preserve"> </w:t>
      </w:r>
      <w:r w:rsidR="00AE7C2A" w:rsidRPr="006F0F57">
        <w:rPr>
          <w:rFonts w:asciiTheme="minorHAnsi" w:hAnsiTheme="minorHAnsi" w:cstheme="minorHAnsi"/>
          <w:b/>
        </w:rPr>
        <w:t>VEINTE</w:t>
      </w:r>
      <w:r w:rsidR="00062F60" w:rsidRPr="006F0F57">
        <w:rPr>
          <w:rFonts w:asciiTheme="minorHAnsi" w:hAnsiTheme="minorHAnsi" w:cstheme="minorHAnsi"/>
          <w:b/>
        </w:rPr>
        <w:t xml:space="preserve"> DE</w:t>
      </w:r>
      <w:r w:rsidR="00DA5F55" w:rsidRPr="006F0F57">
        <w:rPr>
          <w:rFonts w:asciiTheme="minorHAnsi" w:hAnsiTheme="minorHAnsi" w:cstheme="minorHAnsi"/>
          <w:b/>
        </w:rPr>
        <w:t xml:space="preserve"> OCTUBRE</w:t>
      </w:r>
      <w:r w:rsidR="00062F60" w:rsidRPr="006F0F57">
        <w:rPr>
          <w:rFonts w:asciiTheme="minorHAnsi" w:hAnsiTheme="minorHAnsi" w:cstheme="minorHAnsi"/>
          <w:b/>
        </w:rPr>
        <w:t xml:space="preserve"> </w:t>
      </w:r>
      <w:r w:rsidR="00A17F33">
        <w:rPr>
          <w:rFonts w:asciiTheme="minorHAnsi" w:hAnsiTheme="minorHAnsi" w:cstheme="minorHAnsi"/>
          <w:b/>
        </w:rPr>
        <w:t xml:space="preserve">DE </w:t>
      </w:r>
      <w:r w:rsidR="00F3027D" w:rsidRPr="006F0F57">
        <w:rPr>
          <w:rFonts w:asciiTheme="minorHAnsi" w:hAnsiTheme="minorHAnsi" w:cstheme="minorHAnsi"/>
          <w:b/>
        </w:rPr>
        <w:t>DOS MIL VEINTIUNO</w:t>
      </w:r>
      <w:r w:rsidRPr="006F0F57">
        <w:rPr>
          <w:rFonts w:asciiTheme="minorHAnsi" w:hAnsiTheme="minorHAnsi" w:cstheme="minorHAnsi"/>
          <w:b/>
        </w:rPr>
        <w:t xml:space="preserve">, EN </w:t>
      </w:r>
      <w:bookmarkStart w:id="0" w:name="_Hlk54605153"/>
      <w:r w:rsidR="006F18B4" w:rsidRPr="006F0F57">
        <w:rPr>
          <w:rFonts w:asciiTheme="minorHAnsi" w:hAnsiTheme="minorHAnsi" w:cstheme="minorHAnsi"/>
          <w:b/>
        </w:rPr>
        <w:t>LA PRESIDENCIA DEL TRIBUNAL SUPERIOR DE JUSTICIA DEL ESTADO</w:t>
      </w:r>
      <w:bookmarkEnd w:id="0"/>
      <w:r w:rsidR="006F18B4" w:rsidRPr="006F0F57">
        <w:rPr>
          <w:rFonts w:asciiTheme="minorHAnsi" w:hAnsiTheme="minorHAnsi" w:cstheme="minorHAnsi"/>
          <w:b/>
        </w:rPr>
        <w:t>, CON SEDE EN CIUDAD JUDICIAL, SANTA ANITA HUILOAC, APIZACO, TLAXCALA, BAJO EL SIGUIENTE:</w:t>
      </w:r>
    </w:p>
    <w:p w14:paraId="5682EB91" w14:textId="77777777" w:rsidR="00AE7C2A" w:rsidRPr="006F0F57" w:rsidRDefault="00AE7C2A" w:rsidP="00AE7C2A">
      <w:pPr>
        <w:spacing w:line="480" w:lineRule="auto"/>
        <w:jc w:val="center"/>
        <w:rPr>
          <w:rFonts w:asciiTheme="minorHAnsi" w:hAnsiTheme="minorHAnsi" w:cstheme="minorHAnsi"/>
          <w:b/>
          <w:bCs/>
          <w:color w:val="201F1E"/>
          <w:bdr w:val="none" w:sz="0" w:space="0" w:color="auto" w:frame="1"/>
        </w:rPr>
      </w:pPr>
      <w:r w:rsidRPr="006F0F57">
        <w:rPr>
          <w:rFonts w:asciiTheme="minorHAnsi" w:hAnsiTheme="minorHAnsi" w:cstheme="minorHAnsi"/>
          <w:b/>
          <w:bCs/>
          <w:color w:val="201F1E"/>
          <w:bdr w:val="none" w:sz="0" w:space="0" w:color="auto" w:frame="1"/>
        </w:rPr>
        <w:t>ORDEN DEL DÍA:</w:t>
      </w:r>
    </w:p>
    <w:p w14:paraId="567FCBFD" w14:textId="6F14F0E4" w:rsidR="00415F2C" w:rsidRPr="006F0F57" w:rsidRDefault="00415F2C" w:rsidP="009A58C1">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6F0F57">
        <w:rPr>
          <w:rFonts w:asciiTheme="minorHAnsi" w:eastAsia="Times New Roman" w:hAnsiTheme="minorHAnsi" w:cstheme="minorHAnsi"/>
          <w:color w:val="000000"/>
          <w:lang w:eastAsia="es-MX"/>
        </w:rPr>
        <w:t xml:space="preserve">Verificación del quórum.  - - - - - - - - - - - - - - - - - - - -  - - - - - - - - - - - - - - </w:t>
      </w:r>
    </w:p>
    <w:p w14:paraId="7FC19627" w14:textId="116A587D" w:rsidR="00415F2C" w:rsidRPr="006F0F57" w:rsidRDefault="00415F2C" w:rsidP="009A58C1">
      <w:pPr>
        <w:pStyle w:val="Prrafodelista"/>
        <w:numPr>
          <w:ilvl w:val="0"/>
          <w:numId w:val="1"/>
        </w:numPr>
        <w:spacing w:before="100" w:beforeAutospacing="1" w:after="100" w:afterAutospacing="1" w:line="480" w:lineRule="auto"/>
        <w:jc w:val="both"/>
        <w:rPr>
          <w:rFonts w:asciiTheme="minorHAnsi" w:eastAsia="Times New Roman" w:hAnsiTheme="minorHAnsi" w:cstheme="minorHAnsi"/>
          <w:color w:val="000000"/>
          <w:lang w:eastAsia="es-MX"/>
        </w:rPr>
      </w:pPr>
      <w:r w:rsidRPr="006F0F57">
        <w:rPr>
          <w:rFonts w:asciiTheme="minorHAnsi" w:eastAsia="Times New Roman" w:hAnsiTheme="minorHAnsi" w:cstheme="minorHAnsi"/>
          <w:color w:val="000000"/>
          <w:lang w:eastAsia="es-MX"/>
        </w:rPr>
        <w:t>Análisis, discusión y determinación del oficio número RHYMA/285/2021, de fecha dieciocho de octubre de dos mil veintiuno, signado por el Director de Recursos Humanos y Materiales de la Secretaría Ejecutiva. -</w:t>
      </w:r>
    </w:p>
    <w:p w14:paraId="40AA4FED" w14:textId="54F9617F" w:rsidR="00415F2C" w:rsidRPr="006F0F57" w:rsidRDefault="00415F2C" w:rsidP="009A58C1">
      <w:pPr>
        <w:pStyle w:val="Prrafodelista"/>
        <w:numPr>
          <w:ilvl w:val="0"/>
          <w:numId w:val="1"/>
        </w:numPr>
        <w:spacing w:before="100" w:beforeAutospacing="1" w:after="0" w:afterAutospacing="1" w:line="480" w:lineRule="auto"/>
        <w:jc w:val="both"/>
        <w:rPr>
          <w:rFonts w:asciiTheme="minorHAnsi" w:eastAsia="Times New Roman" w:hAnsiTheme="minorHAnsi" w:cstheme="minorHAnsi"/>
          <w:color w:val="000000"/>
          <w:lang w:eastAsia="es-MX"/>
        </w:rPr>
      </w:pPr>
      <w:r w:rsidRPr="006F0F57">
        <w:rPr>
          <w:rFonts w:asciiTheme="minorHAnsi" w:eastAsia="Times New Roman" w:hAnsiTheme="minorHAnsi" w:cstheme="minorHAnsi"/>
          <w:color w:val="000000"/>
          <w:lang w:eastAsia="es-MX"/>
        </w:rPr>
        <w:t>Análisis, discusión y determinación del escrito de fecha doce de octubre de dos mil veintiuno, signado por el representante legal de “GPO. 17 TETH</w:t>
      </w:r>
      <w:r w:rsidR="004B1493">
        <w:rPr>
          <w:rFonts w:asciiTheme="minorHAnsi" w:eastAsia="Times New Roman" w:hAnsiTheme="minorHAnsi" w:cstheme="minorHAnsi"/>
          <w:color w:val="000000"/>
          <w:lang w:eastAsia="es-MX"/>
        </w:rPr>
        <w:t>R</w:t>
      </w:r>
      <w:r w:rsidRPr="006F0F57">
        <w:rPr>
          <w:rFonts w:asciiTheme="minorHAnsi" w:eastAsia="Times New Roman" w:hAnsiTheme="minorHAnsi" w:cstheme="minorHAnsi"/>
          <w:color w:val="000000"/>
          <w:lang w:eastAsia="es-MX"/>
        </w:rPr>
        <w:t xml:space="preserve">A S.A. DE C.V.”, así como la opinión de la Encargada de la Dirección Jurídica del Tribunal Superior de </w:t>
      </w:r>
      <w:r w:rsidR="00A17F33">
        <w:rPr>
          <w:rFonts w:asciiTheme="minorHAnsi" w:eastAsia="Times New Roman" w:hAnsiTheme="minorHAnsi" w:cstheme="minorHAnsi"/>
          <w:color w:val="000000"/>
          <w:lang w:eastAsia="es-MX"/>
        </w:rPr>
        <w:t>J</w:t>
      </w:r>
      <w:r w:rsidRPr="006F0F57">
        <w:rPr>
          <w:rFonts w:asciiTheme="minorHAnsi" w:eastAsia="Times New Roman" w:hAnsiTheme="minorHAnsi" w:cstheme="minorHAnsi"/>
          <w:color w:val="000000"/>
          <w:lang w:eastAsia="es-MX"/>
        </w:rPr>
        <w:t xml:space="preserve">usticia del Estado. - - - - - - - - - - - - - - - </w:t>
      </w:r>
    </w:p>
    <w:p w14:paraId="1EB0DD58" w14:textId="0459AAAB" w:rsidR="00CB0F03" w:rsidRPr="006F0F57" w:rsidRDefault="00CB0F03" w:rsidP="006062A9">
      <w:pPr>
        <w:pStyle w:val="NormalWeb"/>
        <w:spacing w:before="0" w:beforeAutospacing="0" w:after="0" w:afterAutospacing="0" w:line="480" w:lineRule="auto"/>
        <w:jc w:val="both"/>
        <w:rPr>
          <w:rFonts w:asciiTheme="minorHAnsi" w:hAnsiTheme="minorHAnsi" w:cstheme="minorHAnsi"/>
          <w:color w:val="000000"/>
          <w:sz w:val="22"/>
          <w:szCs w:val="22"/>
        </w:rPr>
      </w:pPr>
      <w:r w:rsidRPr="006F0F57">
        <w:rPr>
          <w:rFonts w:asciiTheme="minorHAnsi" w:hAnsiTheme="minorHAnsi" w:cstheme="minorHAnsi"/>
          <w:sz w:val="22"/>
          <w:szCs w:val="22"/>
        </w:rPr>
        <w:t xml:space="preserve">ASISTENTES: - - - - - - - - - - - - - - - - - - - - - - - - - - - - - - - - - - - - - - - - - - - - - - - - - - </w:t>
      </w:r>
      <w:r w:rsidR="001237B2" w:rsidRPr="006F0F57">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6F0F57" w14:paraId="614310A6" w14:textId="77777777" w:rsidTr="00C45552">
        <w:tc>
          <w:tcPr>
            <w:tcW w:w="5669" w:type="dxa"/>
            <w:hideMark/>
          </w:tcPr>
          <w:p w14:paraId="02284A6B" w14:textId="581E5EEB" w:rsidR="00CB0F03" w:rsidRPr="006F0F57" w:rsidRDefault="00C45552" w:rsidP="006062A9">
            <w:pPr>
              <w:spacing w:after="0" w:line="480" w:lineRule="auto"/>
              <w:jc w:val="both"/>
              <w:rPr>
                <w:rFonts w:asciiTheme="minorHAnsi" w:hAnsiTheme="minorHAnsi" w:cstheme="minorHAnsi"/>
              </w:rPr>
            </w:pPr>
            <w:bookmarkStart w:id="1" w:name="_Hlk478713375"/>
            <w:r w:rsidRPr="006F0F57">
              <w:rPr>
                <w:rFonts w:asciiTheme="minorHAnsi" w:hAnsiTheme="minorHAnsi" w:cstheme="minorHAnsi"/>
                <w:b/>
              </w:rPr>
              <w:t>Doctor Héctor Maldonado Bonilla</w:t>
            </w:r>
            <w:r w:rsidR="00070776" w:rsidRPr="006F0F57">
              <w:rPr>
                <w:rFonts w:asciiTheme="minorHAnsi" w:hAnsiTheme="minorHAnsi" w:cstheme="minorHAnsi"/>
                <w:b/>
              </w:rPr>
              <w:t>,</w:t>
            </w:r>
            <w:r w:rsidR="00CB0F03" w:rsidRPr="006F0F57">
              <w:rPr>
                <w:rFonts w:asciiTheme="minorHAnsi" w:hAnsiTheme="minorHAnsi" w:cstheme="minorHAnsi"/>
                <w:b/>
              </w:rPr>
              <w:t xml:space="preserve"> </w:t>
            </w:r>
            <w:r w:rsidR="00790932" w:rsidRPr="006F0F57">
              <w:rPr>
                <w:rFonts w:asciiTheme="minorHAnsi" w:hAnsiTheme="minorHAnsi" w:cstheme="minorHAnsi"/>
                <w:b/>
              </w:rPr>
              <w:t xml:space="preserve">Magistrado </w:t>
            </w:r>
            <w:r w:rsidR="00CB0F03" w:rsidRPr="006F0F57">
              <w:rPr>
                <w:rFonts w:asciiTheme="minorHAnsi" w:hAnsiTheme="minorHAnsi" w:cstheme="minorHAnsi"/>
                <w:b/>
              </w:rPr>
              <w:t>President</w:t>
            </w:r>
            <w:r w:rsidR="00070776" w:rsidRPr="006F0F57">
              <w:rPr>
                <w:rFonts w:asciiTheme="minorHAnsi" w:hAnsiTheme="minorHAnsi" w:cstheme="minorHAnsi"/>
                <w:b/>
              </w:rPr>
              <w:t>e</w:t>
            </w:r>
            <w:r w:rsidR="00CB0F03" w:rsidRPr="006F0F57">
              <w:rPr>
                <w:rFonts w:asciiTheme="minorHAnsi" w:hAnsiTheme="minorHAnsi" w:cstheme="minorHAnsi"/>
                <w:b/>
              </w:rPr>
              <w:t xml:space="preserve"> del </w:t>
            </w:r>
            <w:r w:rsidR="002B704A" w:rsidRPr="006F0F57">
              <w:rPr>
                <w:rFonts w:asciiTheme="minorHAnsi" w:hAnsiTheme="minorHAnsi" w:cstheme="minorHAnsi"/>
                <w:b/>
              </w:rPr>
              <w:t>Consejo de la Judicatura</w:t>
            </w:r>
            <w:r w:rsidR="00C06316" w:rsidRPr="006F0F57">
              <w:rPr>
                <w:rFonts w:asciiTheme="minorHAnsi" w:hAnsiTheme="minorHAnsi" w:cstheme="minorHAnsi"/>
                <w:b/>
              </w:rPr>
              <w:t xml:space="preserve"> del Estado de Tlaxcala</w:t>
            </w:r>
            <w:r w:rsidR="002B704A" w:rsidRPr="006F0F57">
              <w:rPr>
                <w:rFonts w:asciiTheme="minorHAnsi" w:hAnsiTheme="minorHAnsi" w:cstheme="minorHAnsi"/>
                <w:b/>
              </w:rPr>
              <w:t xml:space="preserve"> </w:t>
            </w:r>
            <w:r w:rsidR="00C06316" w:rsidRPr="006F0F57">
              <w:rPr>
                <w:rFonts w:asciiTheme="minorHAnsi" w:hAnsiTheme="minorHAnsi" w:cstheme="minorHAnsi"/>
                <w:b/>
              </w:rPr>
              <w:t>.</w:t>
            </w:r>
            <w:r w:rsidR="00C72FEB" w:rsidRPr="006F0F57">
              <w:rPr>
                <w:rFonts w:asciiTheme="minorHAnsi" w:hAnsiTheme="minorHAnsi" w:cstheme="minorHAnsi"/>
                <w:b/>
              </w:rPr>
              <w:t xml:space="preserve"> </w:t>
            </w:r>
            <w:r w:rsidR="00CB0F03" w:rsidRPr="006F0F57">
              <w:rPr>
                <w:rFonts w:asciiTheme="minorHAnsi" w:hAnsiTheme="minorHAnsi" w:cstheme="minorHAnsi"/>
                <w:b/>
              </w:rPr>
              <w:t xml:space="preserve"> - - </w:t>
            </w:r>
            <w:r w:rsidR="001237B2" w:rsidRPr="006F0F57">
              <w:rPr>
                <w:rFonts w:asciiTheme="minorHAnsi" w:hAnsiTheme="minorHAnsi" w:cstheme="minorHAnsi"/>
                <w:b/>
              </w:rPr>
              <w:t xml:space="preserve">- </w:t>
            </w:r>
            <w:r w:rsidR="002B704A" w:rsidRPr="006F0F57">
              <w:rPr>
                <w:rFonts w:asciiTheme="minorHAnsi" w:hAnsiTheme="minorHAnsi" w:cstheme="minorHAnsi"/>
                <w:b/>
              </w:rPr>
              <w:t xml:space="preserve">- - - </w:t>
            </w:r>
          </w:p>
        </w:tc>
        <w:tc>
          <w:tcPr>
            <w:tcW w:w="2035" w:type="dxa"/>
            <w:hideMark/>
          </w:tcPr>
          <w:p w14:paraId="5EBBAF5B" w14:textId="77777777" w:rsidR="00CB0F03" w:rsidRPr="006F0F57" w:rsidRDefault="00CB0F03" w:rsidP="006062A9">
            <w:pPr>
              <w:spacing w:after="0" w:line="480" w:lineRule="auto"/>
              <w:ind w:left="45"/>
              <w:jc w:val="both"/>
              <w:rPr>
                <w:rFonts w:asciiTheme="minorHAnsi" w:hAnsiTheme="minorHAnsi" w:cstheme="minorHAnsi"/>
              </w:rPr>
            </w:pPr>
            <w:r w:rsidRPr="006F0F57">
              <w:rPr>
                <w:rFonts w:asciiTheme="minorHAnsi" w:hAnsiTheme="minorHAnsi" w:cstheme="minorHAnsi"/>
              </w:rPr>
              <w:t xml:space="preserve">- - - -- - - - - - - - - - - </w:t>
            </w:r>
            <w:r w:rsidR="00727DCD" w:rsidRPr="006F0F57">
              <w:rPr>
                <w:rFonts w:asciiTheme="minorHAnsi" w:hAnsiTheme="minorHAnsi" w:cstheme="minorHAnsi"/>
              </w:rPr>
              <w:t>P</w:t>
            </w:r>
            <w:r w:rsidRPr="006F0F57">
              <w:rPr>
                <w:rFonts w:asciiTheme="minorHAnsi" w:hAnsiTheme="minorHAnsi" w:cstheme="minorHAnsi"/>
              </w:rPr>
              <w:t xml:space="preserve">resente- - - - - - - </w:t>
            </w:r>
            <w:r w:rsidR="001237B2" w:rsidRPr="006F0F57">
              <w:rPr>
                <w:rFonts w:asciiTheme="minorHAnsi" w:hAnsiTheme="minorHAnsi" w:cstheme="minorHAnsi"/>
              </w:rPr>
              <w:t xml:space="preserve">- </w:t>
            </w:r>
            <w:r w:rsidR="00AE2BA3" w:rsidRPr="006F0F57">
              <w:rPr>
                <w:rFonts w:asciiTheme="minorHAnsi" w:hAnsiTheme="minorHAnsi" w:cstheme="minorHAnsi"/>
              </w:rPr>
              <w:t xml:space="preserve">- </w:t>
            </w:r>
          </w:p>
        </w:tc>
      </w:tr>
      <w:tr w:rsidR="00CB0F03" w:rsidRPr="006F0F57" w14:paraId="3A066B69" w14:textId="77777777" w:rsidTr="00C45552">
        <w:tc>
          <w:tcPr>
            <w:tcW w:w="5669" w:type="dxa"/>
            <w:hideMark/>
          </w:tcPr>
          <w:p w14:paraId="64E291EF" w14:textId="5BF064A7" w:rsidR="00CB0F03" w:rsidRPr="006F0F57" w:rsidRDefault="00CB0F03" w:rsidP="006062A9">
            <w:pPr>
              <w:spacing w:after="0" w:line="480" w:lineRule="auto"/>
              <w:jc w:val="both"/>
              <w:rPr>
                <w:rFonts w:asciiTheme="minorHAnsi" w:hAnsiTheme="minorHAnsi" w:cstheme="minorHAnsi"/>
                <w:b/>
              </w:rPr>
            </w:pPr>
            <w:r w:rsidRPr="006F0F57">
              <w:rPr>
                <w:rFonts w:asciiTheme="minorHAnsi" w:hAnsiTheme="minorHAnsi" w:cstheme="minorHAnsi"/>
                <w:b/>
              </w:rPr>
              <w:t>Licenciad</w:t>
            </w:r>
            <w:r w:rsidR="00C45552" w:rsidRPr="006F0F57">
              <w:rPr>
                <w:rFonts w:asciiTheme="minorHAnsi" w:hAnsiTheme="minorHAnsi" w:cstheme="minorHAnsi"/>
                <w:b/>
              </w:rPr>
              <w:t>o</w:t>
            </w:r>
            <w:r w:rsidRPr="006F0F57">
              <w:rPr>
                <w:rFonts w:asciiTheme="minorHAnsi" w:hAnsiTheme="minorHAnsi" w:cstheme="minorHAnsi"/>
                <w:b/>
              </w:rPr>
              <w:t xml:space="preserve"> </w:t>
            </w:r>
            <w:r w:rsidR="00C45552" w:rsidRPr="006F0F57">
              <w:rPr>
                <w:rFonts w:asciiTheme="minorHAnsi" w:hAnsiTheme="minorHAnsi" w:cstheme="minorHAnsi"/>
                <w:b/>
              </w:rPr>
              <w:t>Víctor Hugo Corichi Méndez</w:t>
            </w:r>
            <w:r w:rsidRPr="006F0F57">
              <w:rPr>
                <w:rFonts w:asciiTheme="minorHAnsi" w:hAnsiTheme="minorHAnsi" w:cstheme="minorHAnsi"/>
                <w:b/>
              </w:rPr>
              <w:t xml:space="preserve">, integrante del Consejo de la Judicatura del Estado de Tlaxcala.  - - - - - </w:t>
            </w:r>
            <w:r w:rsidR="001237B2" w:rsidRPr="006F0F57">
              <w:rPr>
                <w:rFonts w:asciiTheme="minorHAnsi" w:hAnsiTheme="minorHAnsi" w:cstheme="minorHAnsi"/>
                <w:b/>
              </w:rPr>
              <w:t xml:space="preserve">- - - - </w:t>
            </w:r>
          </w:p>
        </w:tc>
        <w:tc>
          <w:tcPr>
            <w:tcW w:w="2035" w:type="dxa"/>
            <w:hideMark/>
          </w:tcPr>
          <w:p w14:paraId="630571A9" w14:textId="77777777" w:rsidR="00CB0F03" w:rsidRPr="006F0F57" w:rsidRDefault="00CB0F03" w:rsidP="006062A9">
            <w:pPr>
              <w:spacing w:after="0" w:line="480" w:lineRule="auto"/>
              <w:ind w:left="45"/>
              <w:jc w:val="both"/>
              <w:rPr>
                <w:rFonts w:asciiTheme="minorHAnsi" w:hAnsiTheme="minorHAnsi" w:cstheme="minorHAnsi"/>
              </w:rPr>
            </w:pPr>
            <w:r w:rsidRPr="006F0F57">
              <w:rPr>
                <w:rFonts w:asciiTheme="minorHAnsi" w:hAnsiTheme="minorHAnsi" w:cstheme="minorHAnsi"/>
              </w:rPr>
              <w:t xml:space="preserve">- - - -- - - - - - - - - - - </w:t>
            </w:r>
          </w:p>
          <w:p w14:paraId="62E6598D" w14:textId="77777777" w:rsidR="00CB0F03" w:rsidRPr="006F0F57" w:rsidRDefault="00CB0F03" w:rsidP="006062A9">
            <w:pPr>
              <w:spacing w:after="0" w:line="480" w:lineRule="auto"/>
              <w:jc w:val="both"/>
              <w:rPr>
                <w:rFonts w:asciiTheme="minorHAnsi" w:hAnsiTheme="minorHAnsi" w:cstheme="minorHAnsi"/>
              </w:rPr>
            </w:pPr>
            <w:r w:rsidRPr="006F0F57">
              <w:rPr>
                <w:rFonts w:asciiTheme="minorHAnsi" w:hAnsiTheme="minorHAnsi" w:cstheme="minorHAnsi"/>
              </w:rPr>
              <w:t xml:space="preserve">Presente - - - - - - - </w:t>
            </w:r>
            <w:r w:rsidR="001237B2" w:rsidRPr="006F0F57">
              <w:rPr>
                <w:rFonts w:asciiTheme="minorHAnsi" w:hAnsiTheme="minorHAnsi" w:cstheme="minorHAnsi"/>
              </w:rPr>
              <w:t xml:space="preserve">- </w:t>
            </w:r>
          </w:p>
        </w:tc>
      </w:tr>
      <w:tr w:rsidR="001B0105" w:rsidRPr="006F0F57" w14:paraId="07052D73" w14:textId="77777777" w:rsidTr="00C45552">
        <w:tc>
          <w:tcPr>
            <w:tcW w:w="5669" w:type="dxa"/>
            <w:hideMark/>
          </w:tcPr>
          <w:p w14:paraId="23537848" w14:textId="77777777" w:rsidR="00CB0F03" w:rsidRPr="006F0F57" w:rsidRDefault="001B0105" w:rsidP="006062A9">
            <w:pPr>
              <w:spacing w:after="0" w:line="480" w:lineRule="auto"/>
              <w:jc w:val="both"/>
              <w:rPr>
                <w:rFonts w:asciiTheme="minorHAnsi" w:hAnsiTheme="minorHAnsi" w:cstheme="minorHAnsi"/>
              </w:rPr>
            </w:pPr>
            <w:r w:rsidRPr="006F0F57">
              <w:rPr>
                <w:rFonts w:asciiTheme="minorHAnsi" w:hAnsiTheme="minorHAnsi" w:cstheme="minorHAnsi"/>
                <w:b/>
              </w:rPr>
              <w:t>Doctora Dora María García Espejel</w:t>
            </w:r>
            <w:r w:rsidR="00CB0F03" w:rsidRPr="006F0F57">
              <w:rPr>
                <w:rFonts w:asciiTheme="minorHAnsi" w:hAnsiTheme="minorHAnsi" w:cstheme="minorHAnsi"/>
                <w:b/>
              </w:rPr>
              <w:t xml:space="preserve">, integrante del Consejo de la Judicatura del Estado de Tlaxcala.  - - - - - </w:t>
            </w:r>
            <w:r w:rsidR="0086099A" w:rsidRPr="006F0F57">
              <w:rPr>
                <w:rFonts w:asciiTheme="minorHAnsi" w:hAnsiTheme="minorHAnsi" w:cstheme="minorHAnsi"/>
                <w:b/>
              </w:rPr>
              <w:t xml:space="preserve">- - - - - - - - - - - </w:t>
            </w:r>
          </w:p>
        </w:tc>
        <w:tc>
          <w:tcPr>
            <w:tcW w:w="2035" w:type="dxa"/>
            <w:hideMark/>
          </w:tcPr>
          <w:p w14:paraId="543A3387" w14:textId="77777777" w:rsidR="00CB0F03" w:rsidRPr="006F0F57" w:rsidRDefault="00CB0F03" w:rsidP="006062A9">
            <w:pPr>
              <w:spacing w:after="0" w:line="480" w:lineRule="auto"/>
              <w:ind w:left="45"/>
              <w:jc w:val="both"/>
              <w:rPr>
                <w:rFonts w:asciiTheme="minorHAnsi" w:hAnsiTheme="minorHAnsi" w:cstheme="minorHAnsi"/>
              </w:rPr>
            </w:pPr>
            <w:r w:rsidRPr="006F0F57">
              <w:rPr>
                <w:rFonts w:asciiTheme="minorHAnsi" w:hAnsiTheme="minorHAnsi" w:cstheme="minorHAnsi"/>
              </w:rPr>
              <w:t xml:space="preserve">- - - -- - - - - - - - - - - </w:t>
            </w:r>
          </w:p>
          <w:p w14:paraId="57D7A5EC" w14:textId="77777777" w:rsidR="00CB0F03" w:rsidRPr="006F0F57" w:rsidRDefault="00CB0F03" w:rsidP="006062A9">
            <w:pPr>
              <w:spacing w:after="0" w:line="480" w:lineRule="auto"/>
              <w:jc w:val="both"/>
              <w:rPr>
                <w:rFonts w:asciiTheme="minorHAnsi" w:hAnsiTheme="minorHAnsi" w:cstheme="minorHAnsi"/>
              </w:rPr>
            </w:pPr>
            <w:r w:rsidRPr="006F0F57">
              <w:rPr>
                <w:rFonts w:asciiTheme="minorHAnsi" w:hAnsiTheme="minorHAnsi" w:cstheme="minorHAnsi"/>
              </w:rPr>
              <w:t xml:space="preserve">Presente- - - - - - - - </w:t>
            </w:r>
            <w:r w:rsidR="00AE66BA" w:rsidRPr="006F0F57">
              <w:rPr>
                <w:rFonts w:asciiTheme="minorHAnsi" w:hAnsiTheme="minorHAnsi" w:cstheme="minorHAnsi"/>
              </w:rPr>
              <w:t>-</w:t>
            </w:r>
          </w:p>
        </w:tc>
      </w:tr>
      <w:tr w:rsidR="00C45552" w:rsidRPr="006F0F57" w14:paraId="565B536F" w14:textId="77777777" w:rsidTr="00C45552">
        <w:tc>
          <w:tcPr>
            <w:tcW w:w="5669" w:type="dxa"/>
          </w:tcPr>
          <w:p w14:paraId="4D0C7665" w14:textId="7865007B" w:rsidR="00C45552" w:rsidRPr="006F0F57" w:rsidRDefault="00C45552" w:rsidP="006062A9">
            <w:pPr>
              <w:spacing w:after="0" w:line="480" w:lineRule="auto"/>
              <w:jc w:val="both"/>
              <w:rPr>
                <w:rFonts w:asciiTheme="minorHAnsi" w:hAnsiTheme="minorHAnsi" w:cstheme="minorHAnsi"/>
                <w:b/>
              </w:rPr>
            </w:pPr>
            <w:r w:rsidRPr="006F0F57">
              <w:rPr>
                <w:rFonts w:asciiTheme="minorHAnsi" w:hAnsiTheme="minorHAnsi" w:cstheme="minorHAnsi"/>
                <w:b/>
              </w:rPr>
              <w:t xml:space="preserve">Licenciada Edith Alejandra Segura Payán, integrante del Consejo de la Judicatura del Estado de Tlaxcala.  - - - - - - - - - </w:t>
            </w:r>
          </w:p>
        </w:tc>
        <w:tc>
          <w:tcPr>
            <w:tcW w:w="2035" w:type="dxa"/>
          </w:tcPr>
          <w:p w14:paraId="12DC9D4A" w14:textId="77777777" w:rsidR="00C45552" w:rsidRPr="006F0F57" w:rsidRDefault="00C45552" w:rsidP="006062A9">
            <w:pPr>
              <w:spacing w:after="0" w:line="480" w:lineRule="auto"/>
              <w:ind w:left="45"/>
              <w:jc w:val="both"/>
              <w:rPr>
                <w:rFonts w:asciiTheme="minorHAnsi" w:hAnsiTheme="minorHAnsi" w:cstheme="minorHAnsi"/>
              </w:rPr>
            </w:pPr>
            <w:r w:rsidRPr="006F0F57">
              <w:rPr>
                <w:rFonts w:asciiTheme="minorHAnsi" w:hAnsiTheme="minorHAnsi" w:cstheme="minorHAnsi"/>
              </w:rPr>
              <w:t xml:space="preserve">- - - -- - - - - - - - - - - </w:t>
            </w:r>
          </w:p>
          <w:p w14:paraId="7226D236" w14:textId="348AEC89" w:rsidR="00C45552" w:rsidRPr="006F0F57" w:rsidRDefault="00C45552" w:rsidP="006062A9">
            <w:pPr>
              <w:spacing w:after="0" w:line="480" w:lineRule="auto"/>
              <w:ind w:left="45"/>
              <w:jc w:val="both"/>
              <w:rPr>
                <w:rFonts w:asciiTheme="minorHAnsi" w:hAnsiTheme="minorHAnsi" w:cstheme="minorHAnsi"/>
              </w:rPr>
            </w:pPr>
            <w:r w:rsidRPr="006F0F57">
              <w:rPr>
                <w:rFonts w:asciiTheme="minorHAnsi" w:hAnsiTheme="minorHAnsi" w:cstheme="minorHAnsi"/>
              </w:rPr>
              <w:t xml:space="preserve">Presente - - - - - - - - </w:t>
            </w:r>
          </w:p>
        </w:tc>
      </w:tr>
      <w:tr w:rsidR="00C45552" w:rsidRPr="006F0F57" w14:paraId="419A0270" w14:textId="77777777" w:rsidTr="00C45552">
        <w:tc>
          <w:tcPr>
            <w:tcW w:w="5669" w:type="dxa"/>
          </w:tcPr>
          <w:p w14:paraId="6CAD38AA" w14:textId="35054444" w:rsidR="00C45552" w:rsidRPr="006F0F57" w:rsidRDefault="00C45552" w:rsidP="00AF73FD">
            <w:pPr>
              <w:spacing w:after="0" w:line="480" w:lineRule="auto"/>
              <w:jc w:val="both"/>
              <w:rPr>
                <w:rFonts w:asciiTheme="minorHAnsi" w:hAnsiTheme="minorHAnsi" w:cstheme="minorHAnsi"/>
                <w:b/>
                <w:color w:val="FF0000"/>
              </w:rPr>
            </w:pPr>
            <w:r w:rsidRPr="006F0F57">
              <w:rPr>
                <w:rFonts w:asciiTheme="minorHAnsi" w:hAnsiTheme="minorHAnsi" w:cstheme="minorHAnsi"/>
                <w:b/>
              </w:rPr>
              <w:t>Lic</w:t>
            </w:r>
            <w:r w:rsidR="00AF73FD" w:rsidRPr="006F0F57">
              <w:rPr>
                <w:rFonts w:asciiTheme="minorHAnsi" w:hAnsiTheme="minorHAnsi" w:cstheme="minorHAnsi"/>
                <w:b/>
              </w:rPr>
              <w:t>enciado</w:t>
            </w:r>
            <w:r w:rsidRPr="006F0F57">
              <w:rPr>
                <w:rFonts w:asciiTheme="minorHAnsi" w:hAnsiTheme="minorHAnsi" w:cstheme="minorHAnsi"/>
                <w:b/>
              </w:rPr>
              <w:t xml:space="preserve"> Leonel Ramírez Zamora, integrante del Consejo de la Judicatura del Estado de Tlaxcala. - - - - - - - - - - -</w:t>
            </w:r>
            <w:r w:rsidR="00AF73FD" w:rsidRPr="006F0F57">
              <w:rPr>
                <w:rFonts w:asciiTheme="minorHAnsi" w:hAnsiTheme="minorHAnsi" w:cstheme="minorHAnsi"/>
                <w:b/>
              </w:rPr>
              <w:t xml:space="preserve"> - - - - - </w:t>
            </w:r>
          </w:p>
        </w:tc>
        <w:tc>
          <w:tcPr>
            <w:tcW w:w="2035" w:type="dxa"/>
          </w:tcPr>
          <w:p w14:paraId="4C63D22F" w14:textId="77777777" w:rsidR="00C45552" w:rsidRPr="006F0F57" w:rsidRDefault="00C45552" w:rsidP="006062A9">
            <w:pPr>
              <w:spacing w:after="0" w:line="480" w:lineRule="auto"/>
              <w:jc w:val="both"/>
              <w:rPr>
                <w:rFonts w:asciiTheme="minorHAnsi" w:hAnsiTheme="minorHAnsi" w:cstheme="minorHAnsi"/>
              </w:rPr>
            </w:pPr>
            <w:r w:rsidRPr="006F0F57">
              <w:rPr>
                <w:rFonts w:asciiTheme="minorHAnsi" w:hAnsiTheme="minorHAnsi" w:cstheme="minorHAnsi"/>
              </w:rPr>
              <w:t>- - - - - - - - - - - - - - - -</w:t>
            </w:r>
          </w:p>
          <w:p w14:paraId="2C833BCD" w14:textId="77777777" w:rsidR="00C45552" w:rsidRPr="006F0F57" w:rsidRDefault="00C45552" w:rsidP="006062A9">
            <w:pPr>
              <w:spacing w:after="0" w:line="480" w:lineRule="auto"/>
              <w:jc w:val="both"/>
              <w:rPr>
                <w:rFonts w:asciiTheme="minorHAnsi" w:hAnsiTheme="minorHAnsi" w:cstheme="minorHAnsi"/>
              </w:rPr>
            </w:pPr>
            <w:r w:rsidRPr="006F0F57">
              <w:rPr>
                <w:rFonts w:asciiTheme="minorHAnsi" w:hAnsiTheme="minorHAnsi" w:cstheme="minorHAnsi"/>
              </w:rPr>
              <w:t xml:space="preserve">Presente- - - - - - - - - </w:t>
            </w:r>
          </w:p>
        </w:tc>
      </w:tr>
      <w:tr w:rsidR="00C45552" w:rsidRPr="006F0F57" w14:paraId="759E7534" w14:textId="77777777" w:rsidTr="00C45552">
        <w:tc>
          <w:tcPr>
            <w:tcW w:w="5669" w:type="dxa"/>
          </w:tcPr>
          <w:p w14:paraId="4C5C49CB" w14:textId="77777777" w:rsidR="00C45552" w:rsidRPr="006F0F57" w:rsidRDefault="00C45552" w:rsidP="006062A9">
            <w:pPr>
              <w:spacing w:after="0" w:line="480" w:lineRule="auto"/>
              <w:jc w:val="both"/>
              <w:rPr>
                <w:rFonts w:asciiTheme="minorHAnsi" w:hAnsiTheme="minorHAnsi" w:cstheme="minorHAnsi"/>
                <w:bCs/>
              </w:rPr>
            </w:pPr>
            <w:r w:rsidRPr="006F0F57">
              <w:rPr>
                <w:rFonts w:asciiTheme="minorHAnsi" w:hAnsiTheme="minorHAnsi" w:cstheme="minorHAnsi"/>
                <w:b/>
              </w:rPr>
              <w:t xml:space="preserve">Lic. Emilio Treviño Andrade, Contralor del Poder Judicial del Estado, </w:t>
            </w:r>
            <w:r w:rsidRPr="006F0F57">
              <w:rPr>
                <w:rFonts w:asciiTheme="minorHAnsi" w:hAnsiTheme="minorHAnsi" w:cstheme="minorHAnsi"/>
                <w:bCs/>
              </w:rPr>
              <w:t xml:space="preserve">con voz y voto.- - - - - - - - - - - - - - - - - - - - - - - - - - - - - </w:t>
            </w:r>
          </w:p>
        </w:tc>
        <w:tc>
          <w:tcPr>
            <w:tcW w:w="2035" w:type="dxa"/>
          </w:tcPr>
          <w:p w14:paraId="0B87D90D" w14:textId="77777777" w:rsidR="00C45552" w:rsidRPr="006F0F57" w:rsidRDefault="00C45552" w:rsidP="006062A9">
            <w:pPr>
              <w:spacing w:after="0" w:line="480" w:lineRule="auto"/>
              <w:jc w:val="both"/>
              <w:rPr>
                <w:rFonts w:asciiTheme="minorHAnsi" w:hAnsiTheme="minorHAnsi" w:cstheme="minorHAnsi"/>
              </w:rPr>
            </w:pPr>
            <w:r w:rsidRPr="006F0F57">
              <w:rPr>
                <w:rFonts w:asciiTheme="minorHAnsi" w:hAnsiTheme="minorHAnsi" w:cstheme="minorHAnsi"/>
              </w:rPr>
              <w:t xml:space="preserve">- - - - - - - - - - - - - - - - Presente - - - - - - - - - </w:t>
            </w:r>
          </w:p>
        </w:tc>
      </w:tr>
      <w:tr w:rsidR="00C45552" w:rsidRPr="006F0F57" w14:paraId="59BB2B1D" w14:textId="77777777" w:rsidTr="00C45552">
        <w:tc>
          <w:tcPr>
            <w:tcW w:w="5669" w:type="dxa"/>
          </w:tcPr>
          <w:p w14:paraId="5B032F8B" w14:textId="77777777" w:rsidR="00C45552" w:rsidRPr="006F0F57" w:rsidRDefault="00C45552" w:rsidP="006062A9">
            <w:pPr>
              <w:spacing w:after="0" w:line="480" w:lineRule="auto"/>
              <w:jc w:val="both"/>
              <w:rPr>
                <w:rFonts w:asciiTheme="minorHAnsi" w:hAnsiTheme="minorHAnsi" w:cstheme="minorHAnsi"/>
              </w:rPr>
            </w:pPr>
            <w:r w:rsidRPr="006F0F57">
              <w:rPr>
                <w:rFonts w:asciiTheme="minorHAnsi" w:hAnsiTheme="minorHAnsi" w:cstheme="minorHAnsi"/>
                <w:b/>
              </w:rPr>
              <w:t xml:space="preserve">Contador Público y Licenciado Armando Martínez Nava, Tesorero del Poder Judicial del Estado, </w:t>
            </w:r>
            <w:r w:rsidRPr="006F0F57">
              <w:rPr>
                <w:rFonts w:asciiTheme="minorHAnsi" w:hAnsiTheme="minorHAnsi" w:cstheme="minorHAnsi"/>
              </w:rPr>
              <w:t>con voz.</w:t>
            </w:r>
            <w:r w:rsidRPr="006F0F57">
              <w:rPr>
                <w:rFonts w:asciiTheme="minorHAnsi" w:hAnsiTheme="minorHAnsi" w:cstheme="minorHAnsi"/>
                <w:b/>
              </w:rPr>
              <w:t xml:space="preserve"> - - - - - - - - - - </w:t>
            </w:r>
          </w:p>
        </w:tc>
        <w:tc>
          <w:tcPr>
            <w:tcW w:w="2035" w:type="dxa"/>
          </w:tcPr>
          <w:p w14:paraId="2443D7D1" w14:textId="512CCE76" w:rsidR="00C45552" w:rsidRPr="006F0F57" w:rsidRDefault="00C45552" w:rsidP="006062A9">
            <w:pPr>
              <w:spacing w:after="0" w:line="480" w:lineRule="auto"/>
              <w:ind w:left="45"/>
              <w:jc w:val="both"/>
              <w:rPr>
                <w:rFonts w:asciiTheme="minorHAnsi" w:hAnsiTheme="minorHAnsi" w:cstheme="minorHAnsi"/>
              </w:rPr>
            </w:pPr>
            <w:r w:rsidRPr="006F0F57">
              <w:rPr>
                <w:rFonts w:asciiTheme="minorHAnsi" w:hAnsiTheme="minorHAnsi" w:cstheme="minorHAnsi"/>
              </w:rPr>
              <w:t xml:space="preserve">- - - -- - - - - - - - - -Presente - - - - - - - - </w:t>
            </w:r>
          </w:p>
        </w:tc>
      </w:tr>
      <w:tr w:rsidR="00C45552" w:rsidRPr="006F0F57" w14:paraId="28AB229C" w14:textId="77777777" w:rsidTr="00C45552">
        <w:tc>
          <w:tcPr>
            <w:tcW w:w="5669" w:type="dxa"/>
          </w:tcPr>
          <w:p w14:paraId="7C71EE98" w14:textId="1794B5A9" w:rsidR="00C45552" w:rsidRPr="006F0F57" w:rsidRDefault="00C45552" w:rsidP="006062A9">
            <w:pPr>
              <w:spacing w:after="0" w:line="480" w:lineRule="auto"/>
              <w:jc w:val="both"/>
              <w:rPr>
                <w:rFonts w:asciiTheme="minorHAnsi" w:hAnsiTheme="minorHAnsi" w:cstheme="minorHAnsi"/>
              </w:rPr>
            </w:pPr>
            <w:r w:rsidRPr="006F0F57">
              <w:rPr>
                <w:rFonts w:asciiTheme="minorHAnsi" w:hAnsiTheme="minorHAnsi" w:cstheme="minorHAnsi"/>
                <w:b/>
              </w:rPr>
              <w:lastRenderedPageBreak/>
              <w:t>Licenciad</w:t>
            </w:r>
            <w:r w:rsidR="00D81A22" w:rsidRPr="006F0F57">
              <w:rPr>
                <w:rFonts w:asciiTheme="minorHAnsi" w:hAnsiTheme="minorHAnsi" w:cstheme="minorHAnsi"/>
                <w:b/>
              </w:rPr>
              <w:t>a</w:t>
            </w:r>
            <w:r w:rsidRPr="006F0F57">
              <w:rPr>
                <w:rFonts w:asciiTheme="minorHAnsi" w:hAnsiTheme="minorHAnsi" w:cstheme="minorHAnsi"/>
                <w:b/>
              </w:rPr>
              <w:t xml:space="preserve"> Martha Zenteno Ramírez, Secretaria Ejecutiva del Consejo de la Judicatura del Estado, </w:t>
            </w:r>
            <w:r w:rsidRPr="006F0F57">
              <w:rPr>
                <w:rFonts w:asciiTheme="minorHAnsi" w:hAnsiTheme="minorHAnsi" w:cstheme="minorHAnsi"/>
              </w:rPr>
              <w:t>con voz</w:t>
            </w:r>
            <w:r w:rsidRPr="006F0F57">
              <w:rPr>
                <w:rFonts w:asciiTheme="minorHAnsi" w:hAnsiTheme="minorHAnsi" w:cstheme="minorHAnsi"/>
                <w:b/>
              </w:rPr>
              <w:t xml:space="preserve">. - - - - - - - - - - - - </w:t>
            </w:r>
          </w:p>
        </w:tc>
        <w:tc>
          <w:tcPr>
            <w:tcW w:w="2035" w:type="dxa"/>
          </w:tcPr>
          <w:p w14:paraId="39DB2F1C" w14:textId="77777777" w:rsidR="00C45552" w:rsidRPr="006F0F57" w:rsidRDefault="00C45552" w:rsidP="006062A9">
            <w:pPr>
              <w:spacing w:after="0" w:line="480" w:lineRule="auto"/>
              <w:ind w:left="45"/>
              <w:jc w:val="both"/>
              <w:rPr>
                <w:rFonts w:asciiTheme="minorHAnsi" w:hAnsiTheme="minorHAnsi" w:cstheme="minorHAnsi"/>
              </w:rPr>
            </w:pPr>
            <w:r w:rsidRPr="006F0F57">
              <w:rPr>
                <w:rFonts w:asciiTheme="minorHAnsi" w:hAnsiTheme="minorHAnsi" w:cstheme="minorHAnsi"/>
              </w:rPr>
              <w:t xml:space="preserve">- - - -- - - - - - - - - - Presente- - - - - - - - - </w:t>
            </w:r>
          </w:p>
        </w:tc>
      </w:tr>
    </w:tbl>
    <w:bookmarkEnd w:id="1"/>
    <w:p w14:paraId="7985F7FA" w14:textId="1AFCAA3E" w:rsidR="00EE4F1C" w:rsidRPr="006F0F57" w:rsidRDefault="00EE4F1C" w:rsidP="006062A9">
      <w:pPr>
        <w:spacing w:after="0" w:line="480" w:lineRule="auto"/>
        <w:jc w:val="both"/>
        <w:rPr>
          <w:rFonts w:asciiTheme="minorHAnsi" w:hAnsiTheme="minorHAnsi" w:cstheme="minorHAnsi"/>
        </w:rPr>
      </w:pPr>
      <w:r w:rsidRPr="006F0F57">
        <w:rPr>
          <w:rFonts w:asciiTheme="minorHAnsi" w:hAnsiTheme="minorHAnsi" w:cstheme="minorHAnsi"/>
        </w:rPr>
        <w:t xml:space="preserve">DECLARATORIA DE QUÓRUM. </w:t>
      </w:r>
    </w:p>
    <w:p w14:paraId="23873865" w14:textId="6B69000D" w:rsidR="007E4F4E" w:rsidRPr="006F0F57" w:rsidRDefault="00CB0F03" w:rsidP="006062A9">
      <w:pPr>
        <w:spacing w:after="0" w:line="480" w:lineRule="auto"/>
        <w:jc w:val="both"/>
        <w:rPr>
          <w:rFonts w:asciiTheme="minorHAnsi" w:hAnsiTheme="minorHAnsi" w:cstheme="minorHAnsi"/>
        </w:rPr>
      </w:pPr>
      <w:r w:rsidRPr="006F0F57">
        <w:rPr>
          <w:rFonts w:asciiTheme="minorHAnsi" w:hAnsiTheme="minorHAnsi" w:cstheme="minorHAnsi"/>
          <w:b/>
        </w:rPr>
        <w:t>En uso de la palabra,</w:t>
      </w:r>
      <w:r w:rsidR="00F17670" w:rsidRPr="006F0F57">
        <w:rPr>
          <w:rFonts w:asciiTheme="minorHAnsi" w:hAnsiTheme="minorHAnsi" w:cstheme="minorHAnsi"/>
          <w:b/>
        </w:rPr>
        <w:t xml:space="preserve"> </w:t>
      </w:r>
      <w:r w:rsidR="003F4F6B" w:rsidRPr="006F0F57">
        <w:rPr>
          <w:rFonts w:asciiTheme="minorHAnsi" w:hAnsiTheme="minorHAnsi" w:cstheme="minorHAnsi"/>
          <w:b/>
        </w:rPr>
        <w:t>l</w:t>
      </w:r>
      <w:r w:rsidR="00F17670" w:rsidRPr="006F0F57">
        <w:rPr>
          <w:rFonts w:asciiTheme="minorHAnsi" w:hAnsiTheme="minorHAnsi" w:cstheme="minorHAnsi"/>
          <w:b/>
        </w:rPr>
        <w:t>a</w:t>
      </w:r>
      <w:r w:rsidR="005F64B5" w:rsidRPr="006F0F57">
        <w:rPr>
          <w:rFonts w:asciiTheme="minorHAnsi" w:hAnsiTheme="minorHAnsi" w:cstheme="minorHAnsi"/>
          <w:b/>
        </w:rPr>
        <w:t xml:space="preserve"> Secretari</w:t>
      </w:r>
      <w:r w:rsidR="00F17670" w:rsidRPr="006F0F57">
        <w:rPr>
          <w:rFonts w:asciiTheme="minorHAnsi" w:hAnsiTheme="minorHAnsi" w:cstheme="minorHAnsi"/>
          <w:b/>
        </w:rPr>
        <w:t>a</w:t>
      </w:r>
      <w:r w:rsidR="005F64B5" w:rsidRPr="006F0F57">
        <w:rPr>
          <w:rFonts w:asciiTheme="minorHAnsi" w:hAnsiTheme="minorHAnsi" w:cstheme="minorHAnsi"/>
          <w:b/>
        </w:rPr>
        <w:t xml:space="preserve"> </w:t>
      </w:r>
      <w:r w:rsidRPr="006F0F57">
        <w:rPr>
          <w:rFonts w:asciiTheme="minorHAnsi" w:hAnsiTheme="minorHAnsi" w:cstheme="minorHAnsi"/>
          <w:b/>
        </w:rPr>
        <w:t>Ejecutiv</w:t>
      </w:r>
      <w:r w:rsidR="00F17670" w:rsidRPr="006F0F57">
        <w:rPr>
          <w:rFonts w:asciiTheme="minorHAnsi" w:hAnsiTheme="minorHAnsi" w:cstheme="minorHAnsi"/>
          <w:b/>
        </w:rPr>
        <w:t>a</w:t>
      </w:r>
      <w:r w:rsidRPr="006F0F57">
        <w:rPr>
          <w:rFonts w:asciiTheme="minorHAnsi" w:hAnsiTheme="minorHAnsi" w:cstheme="minorHAnsi"/>
          <w:b/>
        </w:rPr>
        <w:t xml:space="preserve"> dijo</w:t>
      </w:r>
      <w:r w:rsidRPr="006F0F57">
        <w:rPr>
          <w:rFonts w:asciiTheme="minorHAnsi" w:hAnsiTheme="minorHAnsi" w:cstheme="minorHAnsi"/>
        </w:rPr>
        <w:t>: President</w:t>
      </w:r>
      <w:r w:rsidR="00070776" w:rsidRPr="006F0F57">
        <w:rPr>
          <w:rFonts w:asciiTheme="minorHAnsi" w:hAnsiTheme="minorHAnsi" w:cstheme="minorHAnsi"/>
        </w:rPr>
        <w:t>e</w:t>
      </w:r>
      <w:r w:rsidRPr="006F0F57">
        <w:rPr>
          <w:rFonts w:asciiTheme="minorHAnsi" w:hAnsiTheme="minorHAnsi" w:cstheme="minorHAnsi"/>
        </w:rPr>
        <w:t>,</w:t>
      </w:r>
      <w:r w:rsidR="00EE4F1C" w:rsidRPr="006F0F57">
        <w:rPr>
          <w:rFonts w:asciiTheme="minorHAnsi" w:hAnsiTheme="minorHAnsi" w:cstheme="minorHAnsi"/>
        </w:rPr>
        <w:t xml:space="preserve"> informo </w:t>
      </w:r>
      <w:r w:rsidR="00C22747">
        <w:rPr>
          <w:rFonts w:asciiTheme="minorHAnsi" w:hAnsiTheme="minorHAnsi" w:cstheme="minorHAnsi"/>
        </w:rPr>
        <w:t>a usted en primer término que, la presente sesión inicia a las trece horas con diecisiete minutos, en virtud de que la sesión extraordinaria del Consejo de la Judicatura del Estado, celebrada en esta misma fecha, concluy</w:t>
      </w:r>
      <w:r w:rsidR="008F3022">
        <w:rPr>
          <w:rFonts w:asciiTheme="minorHAnsi" w:hAnsiTheme="minorHAnsi" w:cstheme="minorHAnsi"/>
        </w:rPr>
        <w:t>ó</w:t>
      </w:r>
      <w:r w:rsidR="00C22747">
        <w:rPr>
          <w:rFonts w:asciiTheme="minorHAnsi" w:hAnsiTheme="minorHAnsi" w:cstheme="minorHAnsi"/>
        </w:rPr>
        <w:t xml:space="preserve"> a las trece horas con quince minutos; asimismo, </w:t>
      </w:r>
      <w:r w:rsidR="00A32C7A" w:rsidRPr="006F0F57">
        <w:rPr>
          <w:rFonts w:asciiTheme="minorHAnsi" w:hAnsiTheme="minorHAnsi" w:cstheme="minorHAnsi"/>
        </w:rPr>
        <w:t>que existe quórum legal para sesionar el día de hoy por encontrarse presentes</w:t>
      </w:r>
      <w:r w:rsidR="00B53F96" w:rsidRPr="006F0F57">
        <w:rPr>
          <w:rFonts w:asciiTheme="minorHAnsi" w:hAnsiTheme="minorHAnsi" w:cstheme="minorHAnsi"/>
        </w:rPr>
        <w:t xml:space="preserve"> </w:t>
      </w:r>
      <w:r w:rsidR="00C45552" w:rsidRPr="006F0F57">
        <w:rPr>
          <w:rFonts w:asciiTheme="minorHAnsi" w:hAnsiTheme="minorHAnsi" w:cstheme="minorHAnsi"/>
        </w:rPr>
        <w:t>ocho</w:t>
      </w:r>
      <w:r w:rsidR="00EE4F1C" w:rsidRPr="006F0F57">
        <w:rPr>
          <w:rFonts w:asciiTheme="minorHAnsi" w:hAnsiTheme="minorHAnsi" w:cstheme="minorHAnsi"/>
        </w:rPr>
        <w:t xml:space="preserve"> integrantes de este comité de adquisiciones</w:t>
      </w:r>
      <w:r w:rsidR="003069ED" w:rsidRPr="006F0F57">
        <w:rPr>
          <w:rFonts w:asciiTheme="minorHAnsi" w:hAnsiTheme="minorHAnsi" w:cstheme="minorHAnsi"/>
        </w:rPr>
        <w:t xml:space="preserve">; </w:t>
      </w:r>
      <w:r w:rsidR="00C45552" w:rsidRPr="006F0F57">
        <w:rPr>
          <w:rFonts w:asciiTheme="minorHAnsi" w:hAnsiTheme="minorHAnsi" w:cstheme="minorHAnsi"/>
        </w:rPr>
        <w:t>seis</w:t>
      </w:r>
      <w:r w:rsidR="00BA5C7E" w:rsidRPr="006F0F57">
        <w:rPr>
          <w:rFonts w:asciiTheme="minorHAnsi" w:hAnsiTheme="minorHAnsi" w:cstheme="minorHAnsi"/>
        </w:rPr>
        <w:t xml:space="preserve"> </w:t>
      </w:r>
      <w:r w:rsidR="00A32C7A" w:rsidRPr="006F0F57">
        <w:rPr>
          <w:rFonts w:asciiTheme="minorHAnsi" w:hAnsiTheme="minorHAnsi" w:cstheme="minorHAnsi"/>
        </w:rPr>
        <w:t>con derecho a voz y voto</w:t>
      </w:r>
      <w:r w:rsidR="00EE4F1C" w:rsidRPr="006F0F57">
        <w:rPr>
          <w:rFonts w:asciiTheme="minorHAnsi" w:hAnsiTheme="minorHAnsi" w:cstheme="minorHAnsi"/>
        </w:rPr>
        <w:t>, y</w:t>
      </w:r>
      <w:r w:rsidR="00A32C7A" w:rsidRPr="006F0F57">
        <w:rPr>
          <w:rFonts w:asciiTheme="minorHAnsi" w:hAnsiTheme="minorHAnsi" w:cstheme="minorHAnsi"/>
        </w:rPr>
        <w:t xml:space="preserve"> </w:t>
      </w:r>
      <w:r w:rsidR="00453372" w:rsidRPr="006F0F57">
        <w:rPr>
          <w:rFonts w:asciiTheme="minorHAnsi" w:hAnsiTheme="minorHAnsi" w:cstheme="minorHAnsi"/>
        </w:rPr>
        <w:t>dos</w:t>
      </w:r>
      <w:r w:rsidR="00A32C7A" w:rsidRPr="006F0F57">
        <w:rPr>
          <w:rFonts w:asciiTheme="minorHAnsi" w:hAnsiTheme="minorHAnsi" w:cstheme="minorHAnsi"/>
        </w:rPr>
        <w:t xml:space="preserve"> con derecho sólo a voz</w:t>
      </w:r>
      <w:r w:rsidR="00672CCE" w:rsidRPr="006F0F57">
        <w:rPr>
          <w:rFonts w:asciiTheme="minorHAnsi" w:hAnsiTheme="minorHAnsi" w:cstheme="minorHAnsi"/>
        </w:rPr>
        <w:t>, lo anterior, en términos de lo previsto en los Lineamientos de Adquisiciones, Arrendamientos, Servicio y Obra Pública del Consejo de la Judicatura del Estado de Tlaxcala vigentes</w:t>
      </w:r>
      <w:r w:rsidR="00EE4F1C" w:rsidRPr="006F0F57">
        <w:rPr>
          <w:rFonts w:asciiTheme="minorHAnsi" w:hAnsiTheme="minorHAnsi" w:cstheme="minorHAnsi"/>
        </w:rPr>
        <w:t>.  - - - - - - - - - - - -</w:t>
      </w:r>
      <w:r w:rsidR="00672CCE" w:rsidRPr="006F0F57">
        <w:rPr>
          <w:rFonts w:asciiTheme="minorHAnsi" w:hAnsiTheme="minorHAnsi" w:cstheme="minorHAnsi"/>
        </w:rPr>
        <w:t xml:space="preserve"> - - - - - - - - - - - - - - - - - - - - - - - - - - - - - </w:t>
      </w:r>
      <w:r w:rsidR="00453372" w:rsidRPr="006F0F57">
        <w:rPr>
          <w:rFonts w:asciiTheme="minorHAnsi" w:hAnsiTheme="minorHAnsi" w:cstheme="minorHAnsi"/>
        </w:rPr>
        <w:t xml:space="preserve">- - - </w:t>
      </w:r>
      <w:r w:rsidR="008F3022">
        <w:rPr>
          <w:rFonts w:asciiTheme="minorHAnsi" w:hAnsiTheme="minorHAnsi" w:cstheme="minorHAnsi"/>
        </w:rPr>
        <w:t>- - - - - - -</w:t>
      </w:r>
    </w:p>
    <w:p w14:paraId="7A710BC0" w14:textId="77777777" w:rsidR="00881502" w:rsidRPr="006F0F57" w:rsidRDefault="00CB0F03" w:rsidP="006062A9">
      <w:pPr>
        <w:spacing w:line="480" w:lineRule="auto"/>
        <w:jc w:val="both"/>
        <w:rPr>
          <w:rFonts w:asciiTheme="minorHAnsi" w:hAnsiTheme="minorHAnsi" w:cstheme="minorHAnsi"/>
        </w:rPr>
      </w:pPr>
      <w:r w:rsidRPr="006F0F57">
        <w:rPr>
          <w:rFonts w:asciiTheme="minorHAnsi" w:hAnsiTheme="minorHAnsi" w:cstheme="minorHAnsi"/>
          <w:b/>
        </w:rPr>
        <w:t xml:space="preserve">En uso de la palabra, </w:t>
      </w:r>
      <w:r w:rsidR="00070776" w:rsidRPr="006F0F57">
        <w:rPr>
          <w:rFonts w:asciiTheme="minorHAnsi" w:hAnsiTheme="minorHAnsi" w:cstheme="minorHAnsi"/>
          <w:b/>
        </w:rPr>
        <w:t>e</w:t>
      </w:r>
      <w:r w:rsidRPr="006F0F57">
        <w:rPr>
          <w:rFonts w:asciiTheme="minorHAnsi" w:hAnsiTheme="minorHAnsi" w:cstheme="minorHAnsi"/>
          <w:b/>
        </w:rPr>
        <w:t>l Magistrad</w:t>
      </w:r>
      <w:r w:rsidR="00070776" w:rsidRPr="006F0F57">
        <w:rPr>
          <w:rFonts w:asciiTheme="minorHAnsi" w:hAnsiTheme="minorHAnsi" w:cstheme="minorHAnsi"/>
          <w:b/>
        </w:rPr>
        <w:t>o</w:t>
      </w:r>
      <w:r w:rsidRPr="006F0F57">
        <w:rPr>
          <w:rFonts w:asciiTheme="minorHAnsi" w:hAnsiTheme="minorHAnsi" w:cstheme="minorHAnsi"/>
          <w:b/>
        </w:rPr>
        <w:t xml:space="preserve"> President</w:t>
      </w:r>
      <w:r w:rsidR="00070776" w:rsidRPr="006F0F57">
        <w:rPr>
          <w:rFonts w:asciiTheme="minorHAnsi" w:hAnsiTheme="minorHAnsi" w:cstheme="minorHAnsi"/>
          <w:b/>
        </w:rPr>
        <w:t>e</w:t>
      </w:r>
      <w:r w:rsidRPr="006F0F57">
        <w:rPr>
          <w:rFonts w:asciiTheme="minorHAnsi" w:hAnsiTheme="minorHAnsi" w:cstheme="minorHAnsi"/>
          <w:b/>
        </w:rPr>
        <w:t xml:space="preserve"> dijo: </w:t>
      </w:r>
      <w:r w:rsidRPr="006F0F57">
        <w:rPr>
          <w:rFonts w:asciiTheme="minorHAnsi" w:hAnsiTheme="minorHAnsi" w:cstheme="minorHAnsi"/>
        </w:rPr>
        <w:t xml:space="preserve">una vez escuchado el informe y en razón de que existe quórum legal, declaro abierta la presente sesión para que todos los </w:t>
      </w:r>
      <w:bookmarkStart w:id="2" w:name="_Hlk85114374"/>
      <w:r w:rsidRPr="006F0F57">
        <w:rPr>
          <w:rFonts w:asciiTheme="minorHAnsi" w:hAnsiTheme="minorHAnsi" w:cstheme="minorHAnsi"/>
        </w:rPr>
        <w:t xml:space="preserve">acuerdos que se dicten, tengan la validez que en derecho les corresponde. </w:t>
      </w:r>
      <w:r w:rsidR="00727DCD" w:rsidRPr="006F0F57">
        <w:rPr>
          <w:rFonts w:asciiTheme="minorHAnsi" w:hAnsiTheme="minorHAnsi" w:cstheme="minorHAnsi"/>
        </w:rPr>
        <w:t xml:space="preserve">- - - - - - </w:t>
      </w:r>
    </w:p>
    <w:p w14:paraId="070F0D41" w14:textId="6B2B92DD" w:rsidR="00DC1ACC" w:rsidRPr="006F0F57" w:rsidRDefault="00F3027D" w:rsidP="00230F99">
      <w:pPr>
        <w:spacing w:line="480" w:lineRule="auto"/>
        <w:ind w:firstLine="708"/>
        <w:jc w:val="both"/>
        <w:rPr>
          <w:rFonts w:asciiTheme="minorHAnsi" w:eastAsia="Times New Roman" w:hAnsiTheme="minorHAnsi" w:cstheme="minorHAnsi"/>
          <w:color w:val="201F1E"/>
          <w:lang w:eastAsia="es-MX"/>
        </w:rPr>
      </w:pPr>
      <w:bookmarkStart w:id="3" w:name="_Hlk82780250"/>
      <w:bookmarkStart w:id="4" w:name="_Hlk85636694"/>
      <w:r w:rsidRPr="006F0F57">
        <w:rPr>
          <w:rFonts w:asciiTheme="minorHAnsi" w:eastAsia="Times New Roman" w:hAnsiTheme="minorHAnsi" w:cstheme="minorHAnsi"/>
          <w:b/>
          <w:bCs/>
          <w:color w:val="000000"/>
          <w:bdr w:val="none" w:sz="0" w:space="0" w:color="auto" w:frame="1"/>
          <w:lang w:eastAsia="es-MX"/>
        </w:rPr>
        <w:t xml:space="preserve">ACUERDO </w:t>
      </w:r>
      <w:r w:rsidR="00B062CC" w:rsidRPr="006F0F57">
        <w:rPr>
          <w:rFonts w:asciiTheme="minorHAnsi" w:eastAsia="Times New Roman" w:hAnsiTheme="minorHAnsi" w:cstheme="minorHAnsi"/>
          <w:b/>
          <w:bCs/>
          <w:color w:val="000000"/>
          <w:bdr w:val="none" w:sz="0" w:space="0" w:color="auto" w:frame="1"/>
          <w:lang w:eastAsia="es-MX"/>
        </w:rPr>
        <w:t>II</w:t>
      </w:r>
      <w:r w:rsidRPr="006F0F57">
        <w:rPr>
          <w:rFonts w:asciiTheme="minorHAnsi" w:eastAsia="Times New Roman" w:hAnsiTheme="minorHAnsi" w:cstheme="minorHAnsi"/>
          <w:b/>
          <w:bCs/>
          <w:color w:val="000000"/>
          <w:bdr w:val="none" w:sz="0" w:space="0" w:color="auto" w:frame="1"/>
          <w:lang w:eastAsia="es-MX"/>
        </w:rPr>
        <w:t>/</w:t>
      </w:r>
      <w:r w:rsidR="00933055" w:rsidRPr="006F0F57">
        <w:rPr>
          <w:rFonts w:asciiTheme="minorHAnsi" w:eastAsia="Times New Roman" w:hAnsiTheme="minorHAnsi" w:cstheme="minorHAnsi"/>
          <w:b/>
          <w:bCs/>
          <w:color w:val="000000"/>
          <w:bdr w:val="none" w:sz="0" w:space="0" w:color="auto" w:frame="1"/>
          <w:lang w:eastAsia="es-MX"/>
        </w:rPr>
        <w:t>6</w:t>
      </w:r>
      <w:r w:rsidR="00A17F33">
        <w:rPr>
          <w:rFonts w:asciiTheme="minorHAnsi" w:eastAsia="Times New Roman" w:hAnsiTheme="minorHAnsi" w:cstheme="minorHAnsi"/>
          <w:b/>
          <w:bCs/>
          <w:color w:val="000000"/>
          <w:bdr w:val="none" w:sz="0" w:space="0" w:color="auto" w:frame="1"/>
          <w:lang w:eastAsia="es-MX"/>
        </w:rPr>
        <w:t>3</w:t>
      </w:r>
      <w:r w:rsidRPr="006F0F57">
        <w:rPr>
          <w:rFonts w:asciiTheme="minorHAnsi" w:eastAsia="Times New Roman" w:hAnsiTheme="minorHAnsi" w:cstheme="minorHAnsi"/>
          <w:b/>
          <w:bCs/>
          <w:color w:val="000000"/>
          <w:bdr w:val="none" w:sz="0" w:space="0" w:color="auto" w:frame="1"/>
          <w:lang w:eastAsia="es-MX"/>
        </w:rPr>
        <w:t>/</w:t>
      </w:r>
      <w:r w:rsidR="00B062CC" w:rsidRPr="006F0F57">
        <w:rPr>
          <w:rFonts w:asciiTheme="minorHAnsi" w:eastAsia="Times New Roman" w:hAnsiTheme="minorHAnsi" w:cstheme="minorHAnsi"/>
          <w:b/>
          <w:bCs/>
          <w:color w:val="000000"/>
          <w:bdr w:val="none" w:sz="0" w:space="0" w:color="auto" w:frame="1"/>
          <w:lang w:eastAsia="es-MX"/>
        </w:rPr>
        <w:t>2021.</w:t>
      </w:r>
      <w:bookmarkEnd w:id="3"/>
      <w:r w:rsidR="006C6404" w:rsidRPr="006F0F57">
        <w:rPr>
          <w:rFonts w:asciiTheme="minorHAnsi" w:eastAsia="Times New Roman" w:hAnsiTheme="minorHAnsi" w:cstheme="minorHAnsi"/>
          <w:b/>
          <w:bCs/>
          <w:color w:val="000000"/>
          <w:bdr w:val="none" w:sz="0" w:space="0" w:color="auto" w:frame="1"/>
          <w:lang w:eastAsia="es-MX"/>
        </w:rPr>
        <w:t xml:space="preserve"> </w:t>
      </w:r>
      <w:bookmarkEnd w:id="2"/>
      <w:r w:rsidR="00415F2C" w:rsidRPr="006F0F57">
        <w:rPr>
          <w:rFonts w:asciiTheme="minorHAnsi" w:eastAsia="Times New Roman" w:hAnsiTheme="minorHAnsi" w:cstheme="minorHAnsi"/>
          <w:b/>
          <w:bCs/>
          <w:color w:val="000000"/>
          <w:lang w:eastAsia="es-MX"/>
        </w:rPr>
        <w:t xml:space="preserve">Oficio número RHYMA/285/2021, de fecha dieciocho de octubre de dos mil veintiuno, signado por el Director de Recursos Humanos y Materiales de la Secretaría Ejecutiva. - - - - - - - - - - - - - - - - - - - - - - - - - - - - - - - - - - - - - </w:t>
      </w:r>
      <w:r w:rsidR="00DC1ACC" w:rsidRPr="006F0F57">
        <w:rPr>
          <w:rFonts w:asciiTheme="minorHAnsi" w:eastAsia="Times New Roman" w:hAnsiTheme="minorHAnsi" w:cstheme="minorHAnsi"/>
          <w:i/>
          <w:iCs/>
          <w:color w:val="000000"/>
          <w:bdr w:val="none" w:sz="0" w:space="0" w:color="auto" w:frame="1"/>
          <w:lang w:eastAsia="es-MX"/>
        </w:rPr>
        <w:t xml:space="preserve">Dada cuenta con el oficio de referencia, derivado del punto 2, del acuerdo </w:t>
      </w:r>
      <w:r w:rsidR="00DC1ACC" w:rsidRPr="006F0F57">
        <w:rPr>
          <w:rFonts w:asciiTheme="minorHAnsi" w:eastAsia="Times New Roman" w:hAnsiTheme="minorHAnsi" w:cstheme="minorHAnsi"/>
          <w:color w:val="000000"/>
          <w:bdr w:val="none" w:sz="0" w:space="0" w:color="auto" w:frame="1"/>
          <w:lang w:eastAsia="es-MX"/>
        </w:rPr>
        <w:t>II/54/2021</w:t>
      </w:r>
      <w:r w:rsidR="00DC1ACC" w:rsidRPr="006F0F57">
        <w:rPr>
          <w:rFonts w:asciiTheme="minorHAnsi" w:hAnsiTheme="minorHAnsi" w:cstheme="minorHAnsi"/>
          <w:i/>
          <w:iCs/>
        </w:rPr>
        <w:t xml:space="preserve"> de este cuerpo colegiado,</w:t>
      </w:r>
      <w:r w:rsidR="00DC1ACC" w:rsidRPr="006F0F57">
        <w:rPr>
          <w:rFonts w:asciiTheme="minorHAnsi" w:hAnsiTheme="minorHAnsi" w:cstheme="minorHAnsi"/>
          <w:b/>
          <w:bCs/>
          <w:i/>
          <w:iCs/>
        </w:rPr>
        <w:t xml:space="preserve"> </w:t>
      </w:r>
      <w:r w:rsidR="00DC1ACC" w:rsidRPr="006F0F57">
        <w:rPr>
          <w:rFonts w:asciiTheme="minorHAnsi" w:hAnsiTheme="minorHAnsi" w:cstheme="minorHAnsi"/>
          <w:i/>
          <w:iCs/>
        </w:rPr>
        <w:t xml:space="preserve">mediante el </w:t>
      </w:r>
      <w:r w:rsidR="00DC1ACC" w:rsidRPr="006F0F57">
        <w:rPr>
          <w:rFonts w:asciiTheme="minorHAnsi" w:eastAsia="Times New Roman" w:hAnsiTheme="minorHAnsi" w:cstheme="minorHAnsi"/>
          <w:i/>
          <w:iCs/>
          <w:color w:val="000000"/>
          <w:bdr w:val="none" w:sz="0" w:space="0" w:color="auto" w:frame="1"/>
          <w:lang w:eastAsia="es-MX"/>
        </w:rPr>
        <w:t>cual el Director de Recursos Humanos y Materiales de la Secretaría Ejecutiva remite las actas correspondientes al procedimiento de INVITACIÓN A CUANDO MENOS TRES PERSONAS PJET/INV/002-2021, referente a la adquisición del servicio de impresión administrada</w:t>
      </w:r>
      <w:r w:rsidR="009A1C66">
        <w:rPr>
          <w:rFonts w:asciiTheme="minorHAnsi" w:eastAsia="Times New Roman" w:hAnsiTheme="minorHAnsi" w:cstheme="minorHAnsi"/>
          <w:i/>
          <w:iCs/>
          <w:color w:val="000000"/>
          <w:bdr w:val="none" w:sz="0" w:space="0" w:color="auto" w:frame="1"/>
          <w:lang w:eastAsia="es-MX"/>
        </w:rPr>
        <w:t xml:space="preserve"> correspondiente a los meses de noviembre y diciembre del año en curso</w:t>
      </w:r>
      <w:r w:rsidR="00A17F33">
        <w:rPr>
          <w:rFonts w:asciiTheme="minorHAnsi" w:eastAsia="Times New Roman" w:hAnsiTheme="minorHAnsi" w:cstheme="minorHAnsi"/>
          <w:i/>
          <w:iCs/>
          <w:color w:val="000000"/>
          <w:bdr w:val="none" w:sz="0" w:space="0" w:color="auto" w:frame="1"/>
          <w:lang w:eastAsia="es-MX"/>
        </w:rPr>
        <w:t>,</w:t>
      </w:r>
      <w:r w:rsidR="00D15E57">
        <w:rPr>
          <w:rFonts w:asciiTheme="minorHAnsi" w:eastAsia="Times New Roman" w:hAnsiTheme="minorHAnsi" w:cstheme="minorHAnsi"/>
          <w:i/>
          <w:iCs/>
          <w:color w:val="000000"/>
          <w:bdr w:val="none" w:sz="0" w:space="0" w:color="auto" w:frame="1"/>
          <w:lang w:eastAsia="es-MX"/>
        </w:rPr>
        <w:t xml:space="preserve"> de las que </w:t>
      </w:r>
      <w:r w:rsidR="00DC1ACC" w:rsidRPr="006F0F57">
        <w:rPr>
          <w:rFonts w:asciiTheme="minorHAnsi" w:eastAsia="Times New Roman" w:hAnsiTheme="minorHAnsi" w:cstheme="minorHAnsi"/>
          <w:i/>
          <w:iCs/>
          <w:color w:val="000000"/>
          <w:bdr w:val="none" w:sz="0" w:space="0" w:color="auto" w:frame="1"/>
          <w:lang w:eastAsia="es-MX"/>
        </w:rPr>
        <w:t xml:space="preserve"> se desprende, lo siguiente:</w:t>
      </w:r>
    </w:p>
    <w:p w14:paraId="677C1FD2" w14:textId="68C31AF5" w:rsidR="00DC1ACC" w:rsidRPr="00856E21" w:rsidRDefault="008321DE" w:rsidP="00642546">
      <w:pPr>
        <w:spacing w:line="240" w:lineRule="auto"/>
        <w:ind w:firstLine="708"/>
        <w:jc w:val="both"/>
        <w:rPr>
          <w:rFonts w:asciiTheme="minorHAnsi" w:eastAsia="Times New Roman" w:hAnsiTheme="minorHAnsi" w:cstheme="minorHAnsi"/>
          <w:b/>
          <w:bCs/>
          <w:color w:val="201F1E"/>
          <w:lang w:eastAsia="es-MX"/>
        </w:rPr>
      </w:pPr>
      <w:r>
        <w:rPr>
          <w:rFonts w:asciiTheme="minorHAnsi" w:eastAsia="Times New Roman" w:hAnsiTheme="minorHAnsi" w:cstheme="minorHAnsi"/>
          <w:b/>
          <w:bCs/>
          <w:i/>
          <w:iCs/>
          <w:color w:val="000000"/>
          <w:bdr w:val="none" w:sz="0" w:space="0" w:color="auto" w:frame="1"/>
          <w:lang w:eastAsia="es-MX"/>
        </w:rPr>
        <w:t>a</w:t>
      </w:r>
      <w:r w:rsidR="00DE49DC">
        <w:rPr>
          <w:rFonts w:asciiTheme="minorHAnsi" w:eastAsia="Times New Roman" w:hAnsiTheme="minorHAnsi" w:cstheme="minorHAnsi"/>
          <w:b/>
          <w:bCs/>
          <w:i/>
          <w:iCs/>
          <w:color w:val="000000"/>
          <w:bdr w:val="none" w:sz="0" w:space="0" w:color="auto" w:frame="1"/>
          <w:lang w:eastAsia="es-MX"/>
        </w:rPr>
        <w:t>)</w:t>
      </w:r>
      <w:r w:rsidR="00DC1ACC" w:rsidRPr="00A17F33">
        <w:rPr>
          <w:rFonts w:asciiTheme="minorHAnsi" w:eastAsia="Times New Roman" w:hAnsiTheme="minorHAnsi" w:cstheme="minorHAnsi"/>
          <w:b/>
          <w:bCs/>
          <w:i/>
          <w:iCs/>
          <w:color w:val="000000"/>
          <w:bdr w:val="none" w:sz="0" w:space="0" w:color="auto" w:frame="1"/>
          <w:lang w:eastAsia="es-MX"/>
        </w:rPr>
        <w:t xml:space="preserve">. </w:t>
      </w:r>
      <w:r w:rsidR="00DC1ACC" w:rsidRPr="00856E21">
        <w:rPr>
          <w:rFonts w:asciiTheme="minorHAnsi" w:eastAsia="Times New Roman" w:hAnsiTheme="minorHAnsi" w:cstheme="minorHAnsi"/>
          <w:b/>
          <w:bCs/>
          <w:i/>
          <w:iCs/>
          <w:color w:val="000000"/>
          <w:bdr w:val="none" w:sz="0" w:space="0" w:color="auto" w:frame="1"/>
          <w:lang w:eastAsia="es-MX"/>
        </w:rPr>
        <w:t>Se realizó la invitación a los participantes siguientes:</w:t>
      </w:r>
    </w:p>
    <w:p w14:paraId="1FDDB7BF" w14:textId="1EBFF3D0" w:rsidR="00DC1ACC" w:rsidRPr="006F0F57" w:rsidRDefault="00DE49DC" w:rsidP="00642546">
      <w:pPr>
        <w:shd w:val="clear" w:color="auto" w:fill="FFFFFF"/>
        <w:spacing w:after="0" w:line="240" w:lineRule="auto"/>
        <w:ind w:left="851"/>
        <w:jc w:val="both"/>
        <w:rPr>
          <w:rFonts w:asciiTheme="minorHAnsi" w:eastAsia="Times New Roman" w:hAnsiTheme="minorHAnsi" w:cstheme="minorHAnsi"/>
          <w:color w:val="201F1E"/>
          <w:lang w:eastAsia="es-MX"/>
        </w:rPr>
      </w:pPr>
      <w:r>
        <w:rPr>
          <w:rFonts w:asciiTheme="minorHAnsi" w:eastAsia="Times New Roman" w:hAnsiTheme="minorHAnsi" w:cstheme="minorHAnsi"/>
          <w:i/>
          <w:iCs/>
          <w:color w:val="000000"/>
          <w:bdr w:val="none" w:sz="0" w:space="0" w:color="auto" w:frame="1"/>
          <w:lang w:eastAsia="es-MX"/>
        </w:rPr>
        <w:t>1</w:t>
      </w:r>
      <w:r w:rsidR="00DC1ACC" w:rsidRPr="006F0F57">
        <w:rPr>
          <w:rFonts w:asciiTheme="minorHAnsi" w:eastAsia="Times New Roman" w:hAnsiTheme="minorHAnsi" w:cstheme="minorHAnsi"/>
          <w:i/>
          <w:iCs/>
          <w:color w:val="000000"/>
          <w:bdr w:val="none" w:sz="0" w:space="0" w:color="auto" w:frame="1"/>
          <w:lang w:eastAsia="es-MX"/>
        </w:rPr>
        <w:t>) JOSÉ ANTONIO PÉREZ BARRÓN</w:t>
      </w:r>
    </w:p>
    <w:p w14:paraId="17DEE8EA" w14:textId="275D067A" w:rsidR="00DC1ACC" w:rsidRPr="006F0F57" w:rsidRDefault="00DE49DC" w:rsidP="00642546">
      <w:pPr>
        <w:shd w:val="clear" w:color="auto" w:fill="FFFFFF"/>
        <w:spacing w:after="0" w:line="240" w:lineRule="auto"/>
        <w:ind w:left="851"/>
        <w:jc w:val="both"/>
        <w:rPr>
          <w:rFonts w:asciiTheme="minorHAnsi" w:eastAsia="Times New Roman" w:hAnsiTheme="minorHAnsi" w:cstheme="minorHAnsi"/>
          <w:color w:val="201F1E"/>
          <w:lang w:eastAsia="es-MX"/>
        </w:rPr>
      </w:pPr>
      <w:r>
        <w:rPr>
          <w:rFonts w:asciiTheme="minorHAnsi" w:eastAsia="Times New Roman" w:hAnsiTheme="minorHAnsi" w:cstheme="minorHAnsi"/>
          <w:i/>
          <w:iCs/>
          <w:color w:val="000000"/>
          <w:bdr w:val="none" w:sz="0" w:space="0" w:color="auto" w:frame="1"/>
          <w:lang w:eastAsia="es-MX"/>
        </w:rPr>
        <w:t>2</w:t>
      </w:r>
      <w:r w:rsidR="00DC1ACC" w:rsidRPr="006F0F57">
        <w:rPr>
          <w:rFonts w:asciiTheme="minorHAnsi" w:eastAsia="Times New Roman" w:hAnsiTheme="minorHAnsi" w:cstheme="minorHAnsi"/>
          <w:i/>
          <w:iCs/>
          <w:color w:val="000000"/>
          <w:bdr w:val="none" w:sz="0" w:space="0" w:color="auto" w:frame="1"/>
          <w:lang w:eastAsia="es-MX"/>
        </w:rPr>
        <w:t>)</w:t>
      </w:r>
      <w:r w:rsidR="00F81B5E">
        <w:rPr>
          <w:rFonts w:asciiTheme="minorHAnsi" w:eastAsia="Times New Roman" w:hAnsiTheme="minorHAnsi" w:cstheme="minorHAnsi"/>
          <w:i/>
          <w:iCs/>
          <w:color w:val="000000"/>
          <w:bdr w:val="none" w:sz="0" w:space="0" w:color="auto" w:frame="1"/>
          <w:lang w:eastAsia="es-MX"/>
        </w:rPr>
        <w:t xml:space="preserve"> </w:t>
      </w:r>
      <w:r w:rsidR="00032A95" w:rsidRPr="006F0F57">
        <w:rPr>
          <w:rFonts w:asciiTheme="minorHAnsi" w:eastAsia="Times New Roman" w:hAnsiTheme="minorHAnsi" w:cstheme="minorHAnsi"/>
          <w:i/>
          <w:iCs/>
          <w:color w:val="000000"/>
          <w:bdr w:val="none" w:sz="0" w:space="0" w:color="auto" w:frame="1"/>
          <w:lang w:eastAsia="es-MX"/>
        </w:rPr>
        <w:t>COMERCIALIZADORA FET S.A. DE C.V.</w:t>
      </w:r>
    </w:p>
    <w:p w14:paraId="5D9A1A45" w14:textId="7B5E1C9E" w:rsidR="00DC1ACC" w:rsidRDefault="00DE49DC" w:rsidP="00642546">
      <w:pPr>
        <w:shd w:val="clear" w:color="auto" w:fill="FFFFFF"/>
        <w:spacing w:after="0" w:line="240" w:lineRule="auto"/>
        <w:ind w:left="851"/>
        <w:jc w:val="both"/>
        <w:rPr>
          <w:rFonts w:asciiTheme="minorHAnsi" w:eastAsia="Times New Roman" w:hAnsiTheme="minorHAnsi" w:cstheme="minorHAnsi"/>
          <w:i/>
          <w:iCs/>
          <w:color w:val="000000"/>
          <w:bdr w:val="none" w:sz="0" w:space="0" w:color="auto" w:frame="1"/>
          <w:lang w:eastAsia="es-MX"/>
        </w:rPr>
      </w:pPr>
      <w:r>
        <w:rPr>
          <w:rFonts w:asciiTheme="minorHAnsi" w:eastAsia="Times New Roman" w:hAnsiTheme="minorHAnsi" w:cstheme="minorHAnsi"/>
          <w:i/>
          <w:iCs/>
          <w:color w:val="000000"/>
          <w:bdr w:val="none" w:sz="0" w:space="0" w:color="auto" w:frame="1"/>
          <w:lang w:eastAsia="es-MX"/>
        </w:rPr>
        <w:t>3</w:t>
      </w:r>
      <w:r w:rsidR="00DC1ACC" w:rsidRPr="006F0F57">
        <w:rPr>
          <w:rFonts w:asciiTheme="minorHAnsi" w:eastAsia="Times New Roman" w:hAnsiTheme="minorHAnsi" w:cstheme="minorHAnsi"/>
          <w:i/>
          <w:iCs/>
          <w:color w:val="000000"/>
          <w:bdr w:val="none" w:sz="0" w:space="0" w:color="auto" w:frame="1"/>
          <w:lang w:eastAsia="es-MX"/>
        </w:rPr>
        <w:t xml:space="preserve">) SANERI, S.A. DE C.V. </w:t>
      </w:r>
    </w:p>
    <w:p w14:paraId="647CE284" w14:textId="77777777" w:rsidR="00642546" w:rsidRDefault="00642546" w:rsidP="00642546">
      <w:pPr>
        <w:shd w:val="clear" w:color="auto" w:fill="FFFFFF"/>
        <w:spacing w:after="0" w:line="240" w:lineRule="auto"/>
        <w:jc w:val="both"/>
        <w:rPr>
          <w:rFonts w:asciiTheme="minorHAnsi" w:eastAsia="Times New Roman" w:hAnsiTheme="minorHAnsi" w:cstheme="minorHAnsi"/>
          <w:i/>
          <w:iCs/>
          <w:color w:val="000000"/>
          <w:bdr w:val="none" w:sz="0" w:space="0" w:color="auto" w:frame="1"/>
          <w:lang w:eastAsia="es-MX"/>
        </w:rPr>
      </w:pPr>
    </w:p>
    <w:p w14:paraId="7C239261" w14:textId="260ACB61" w:rsidR="00401B4C" w:rsidRDefault="008321DE" w:rsidP="00642546">
      <w:pPr>
        <w:pStyle w:val="NormalWeb"/>
        <w:spacing w:before="0" w:beforeAutospacing="0" w:after="0" w:afterAutospacing="0"/>
        <w:ind w:left="709"/>
        <w:jc w:val="both"/>
        <w:rPr>
          <w:rFonts w:asciiTheme="minorHAnsi" w:hAnsiTheme="minorHAnsi" w:cstheme="minorHAnsi"/>
          <w:b/>
          <w:bCs/>
          <w:i/>
          <w:iCs/>
          <w:color w:val="000000"/>
          <w:sz w:val="22"/>
          <w:szCs w:val="22"/>
          <w:bdr w:val="none" w:sz="0" w:space="0" w:color="auto" w:frame="1"/>
        </w:rPr>
      </w:pPr>
      <w:r>
        <w:rPr>
          <w:rFonts w:asciiTheme="minorHAnsi" w:hAnsiTheme="minorHAnsi" w:cstheme="minorHAnsi"/>
          <w:b/>
          <w:bCs/>
          <w:i/>
          <w:iCs/>
          <w:color w:val="000000"/>
          <w:sz w:val="22"/>
          <w:szCs w:val="22"/>
          <w:bdr w:val="none" w:sz="0" w:space="0" w:color="auto" w:frame="1"/>
        </w:rPr>
        <w:t>b</w:t>
      </w:r>
      <w:r w:rsidR="00DE49DC">
        <w:rPr>
          <w:rFonts w:asciiTheme="minorHAnsi" w:hAnsiTheme="minorHAnsi" w:cstheme="minorHAnsi"/>
          <w:b/>
          <w:bCs/>
          <w:i/>
          <w:iCs/>
          <w:color w:val="000000"/>
          <w:sz w:val="22"/>
          <w:szCs w:val="22"/>
          <w:bdr w:val="none" w:sz="0" w:space="0" w:color="auto" w:frame="1"/>
        </w:rPr>
        <w:t>)</w:t>
      </w:r>
      <w:r w:rsidR="00DC1ACC" w:rsidRPr="00856E21">
        <w:rPr>
          <w:rFonts w:asciiTheme="minorHAnsi" w:hAnsiTheme="minorHAnsi" w:cstheme="minorHAnsi"/>
          <w:b/>
          <w:bCs/>
          <w:i/>
          <w:iCs/>
          <w:color w:val="000000"/>
          <w:sz w:val="22"/>
          <w:szCs w:val="22"/>
          <w:bdr w:val="none" w:sz="0" w:space="0" w:color="auto" w:frame="1"/>
        </w:rPr>
        <w:t>.</w:t>
      </w:r>
      <w:r w:rsidR="00DC1ACC" w:rsidRPr="006F0F57">
        <w:rPr>
          <w:rFonts w:asciiTheme="minorHAnsi" w:hAnsiTheme="minorHAnsi" w:cstheme="minorHAnsi"/>
          <w:i/>
          <w:iCs/>
          <w:color w:val="000000"/>
          <w:sz w:val="22"/>
          <w:szCs w:val="22"/>
          <w:bdr w:val="none" w:sz="0" w:space="0" w:color="auto" w:frame="1"/>
        </w:rPr>
        <w:t xml:space="preserve"> </w:t>
      </w:r>
      <w:r w:rsidR="00401B4C">
        <w:rPr>
          <w:rFonts w:asciiTheme="minorHAnsi" w:hAnsiTheme="minorHAnsi" w:cstheme="minorHAnsi"/>
          <w:b/>
          <w:bCs/>
          <w:i/>
          <w:iCs/>
          <w:color w:val="000000"/>
          <w:sz w:val="22"/>
          <w:szCs w:val="22"/>
          <w:bdr w:val="none" w:sz="0" w:space="0" w:color="auto" w:frame="1"/>
        </w:rPr>
        <w:t xml:space="preserve">Propuestas técnicas </w:t>
      </w:r>
      <w:r>
        <w:rPr>
          <w:rFonts w:asciiTheme="minorHAnsi" w:hAnsiTheme="minorHAnsi" w:cstheme="minorHAnsi"/>
          <w:b/>
          <w:bCs/>
          <w:i/>
          <w:iCs/>
          <w:color w:val="000000"/>
          <w:sz w:val="22"/>
          <w:szCs w:val="22"/>
          <w:bdr w:val="none" w:sz="0" w:space="0" w:color="auto" w:frame="1"/>
        </w:rPr>
        <w:t>y económicas</w:t>
      </w:r>
      <w:r w:rsidR="00401B4C">
        <w:rPr>
          <w:rFonts w:asciiTheme="minorHAnsi" w:hAnsiTheme="minorHAnsi" w:cstheme="minorHAnsi"/>
          <w:b/>
          <w:bCs/>
          <w:i/>
          <w:iCs/>
          <w:color w:val="000000"/>
          <w:sz w:val="22"/>
          <w:szCs w:val="22"/>
          <w:bdr w:val="none" w:sz="0" w:space="0" w:color="auto" w:frame="1"/>
        </w:rPr>
        <w:t>:</w:t>
      </w:r>
    </w:p>
    <w:p w14:paraId="07291186" w14:textId="77777777" w:rsidR="00642546" w:rsidRDefault="00642546" w:rsidP="00642546">
      <w:pPr>
        <w:pStyle w:val="NormalWeb"/>
        <w:spacing w:before="0" w:beforeAutospacing="0" w:after="0" w:afterAutospacing="0"/>
        <w:ind w:left="709"/>
        <w:jc w:val="both"/>
        <w:rPr>
          <w:rFonts w:asciiTheme="minorHAnsi" w:hAnsiTheme="minorHAnsi" w:cstheme="minorHAnsi"/>
          <w:b/>
          <w:bCs/>
          <w:i/>
          <w:iCs/>
          <w:color w:val="000000"/>
          <w:sz w:val="22"/>
          <w:szCs w:val="22"/>
          <w:bdr w:val="none" w:sz="0" w:space="0" w:color="auto" w:frame="1"/>
        </w:rPr>
      </w:pPr>
    </w:p>
    <w:p w14:paraId="0FA30D02" w14:textId="3BFA79E6" w:rsidR="00401B4C" w:rsidRPr="006F0F57" w:rsidRDefault="00DE49DC" w:rsidP="00642546">
      <w:pPr>
        <w:shd w:val="clear" w:color="auto" w:fill="FFFFFF"/>
        <w:spacing w:after="0" w:line="240" w:lineRule="auto"/>
        <w:ind w:left="851"/>
        <w:jc w:val="both"/>
        <w:rPr>
          <w:rFonts w:asciiTheme="minorHAnsi" w:eastAsia="Times New Roman" w:hAnsiTheme="minorHAnsi" w:cstheme="minorHAnsi"/>
          <w:color w:val="201F1E"/>
          <w:lang w:eastAsia="es-MX"/>
        </w:rPr>
      </w:pPr>
      <w:r>
        <w:rPr>
          <w:rFonts w:asciiTheme="minorHAnsi" w:eastAsia="Times New Roman" w:hAnsiTheme="minorHAnsi" w:cstheme="minorHAnsi"/>
          <w:i/>
          <w:iCs/>
          <w:color w:val="000000"/>
          <w:bdr w:val="none" w:sz="0" w:space="0" w:color="auto" w:frame="1"/>
          <w:lang w:eastAsia="es-MX"/>
        </w:rPr>
        <w:t>1</w:t>
      </w:r>
      <w:r w:rsidR="00401B4C" w:rsidRPr="006F0F57">
        <w:rPr>
          <w:rFonts w:asciiTheme="minorHAnsi" w:eastAsia="Times New Roman" w:hAnsiTheme="minorHAnsi" w:cstheme="minorHAnsi"/>
          <w:i/>
          <w:iCs/>
          <w:color w:val="000000"/>
          <w:bdr w:val="none" w:sz="0" w:space="0" w:color="auto" w:frame="1"/>
          <w:lang w:eastAsia="es-MX"/>
        </w:rPr>
        <w:t>) JOSÉ ANTONIO PÉREZ BARRÓN</w:t>
      </w:r>
    </w:p>
    <w:p w14:paraId="7D36B5FA" w14:textId="4862241E" w:rsidR="00401B4C" w:rsidRPr="006F0F57" w:rsidRDefault="00DE49DC" w:rsidP="00642546">
      <w:pPr>
        <w:shd w:val="clear" w:color="auto" w:fill="FFFFFF"/>
        <w:spacing w:after="0" w:line="240" w:lineRule="auto"/>
        <w:ind w:left="851"/>
        <w:jc w:val="both"/>
        <w:rPr>
          <w:rFonts w:asciiTheme="minorHAnsi" w:eastAsia="Times New Roman" w:hAnsiTheme="minorHAnsi" w:cstheme="minorHAnsi"/>
          <w:color w:val="201F1E"/>
          <w:lang w:eastAsia="es-MX"/>
        </w:rPr>
      </w:pPr>
      <w:r>
        <w:rPr>
          <w:rFonts w:asciiTheme="minorHAnsi" w:eastAsia="Times New Roman" w:hAnsiTheme="minorHAnsi" w:cstheme="minorHAnsi"/>
          <w:i/>
          <w:iCs/>
          <w:color w:val="000000"/>
          <w:bdr w:val="none" w:sz="0" w:space="0" w:color="auto" w:frame="1"/>
          <w:lang w:eastAsia="es-MX"/>
        </w:rPr>
        <w:t>2</w:t>
      </w:r>
      <w:r w:rsidR="00401B4C" w:rsidRPr="006F0F57">
        <w:rPr>
          <w:rFonts w:asciiTheme="minorHAnsi" w:eastAsia="Times New Roman" w:hAnsiTheme="minorHAnsi" w:cstheme="minorHAnsi"/>
          <w:i/>
          <w:iCs/>
          <w:color w:val="000000"/>
          <w:bdr w:val="none" w:sz="0" w:space="0" w:color="auto" w:frame="1"/>
          <w:lang w:eastAsia="es-MX"/>
        </w:rPr>
        <w:t>)</w:t>
      </w:r>
      <w:r w:rsidR="00401B4C">
        <w:rPr>
          <w:rFonts w:asciiTheme="minorHAnsi" w:eastAsia="Times New Roman" w:hAnsiTheme="minorHAnsi" w:cstheme="minorHAnsi"/>
          <w:i/>
          <w:iCs/>
          <w:color w:val="000000"/>
          <w:bdr w:val="none" w:sz="0" w:space="0" w:color="auto" w:frame="1"/>
          <w:lang w:eastAsia="es-MX"/>
        </w:rPr>
        <w:t xml:space="preserve"> </w:t>
      </w:r>
      <w:r w:rsidR="00401B4C" w:rsidRPr="006F0F57">
        <w:rPr>
          <w:rFonts w:asciiTheme="minorHAnsi" w:eastAsia="Times New Roman" w:hAnsiTheme="minorHAnsi" w:cstheme="minorHAnsi"/>
          <w:i/>
          <w:iCs/>
          <w:color w:val="000000"/>
          <w:bdr w:val="none" w:sz="0" w:space="0" w:color="auto" w:frame="1"/>
          <w:lang w:eastAsia="es-MX"/>
        </w:rPr>
        <w:t>COMERCIALIZADORA FET S.A. DE C.V.</w:t>
      </w:r>
    </w:p>
    <w:p w14:paraId="36F03720" w14:textId="294DBEA7" w:rsidR="00401B4C" w:rsidRDefault="00DE49DC" w:rsidP="00642546">
      <w:pPr>
        <w:shd w:val="clear" w:color="auto" w:fill="FFFFFF"/>
        <w:spacing w:after="0" w:line="240" w:lineRule="auto"/>
        <w:ind w:left="851"/>
        <w:jc w:val="both"/>
        <w:rPr>
          <w:rFonts w:asciiTheme="minorHAnsi" w:eastAsia="Times New Roman" w:hAnsiTheme="minorHAnsi" w:cstheme="minorHAnsi"/>
          <w:i/>
          <w:iCs/>
          <w:color w:val="000000"/>
          <w:bdr w:val="none" w:sz="0" w:space="0" w:color="auto" w:frame="1"/>
          <w:lang w:eastAsia="es-MX"/>
        </w:rPr>
      </w:pPr>
      <w:r>
        <w:rPr>
          <w:rFonts w:asciiTheme="minorHAnsi" w:eastAsia="Times New Roman" w:hAnsiTheme="minorHAnsi" w:cstheme="minorHAnsi"/>
          <w:i/>
          <w:iCs/>
          <w:color w:val="000000"/>
          <w:bdr w:val="none" w:sz="0" w:space="0" w:color="auto" w:frame="1"/>
          <w:lang w:eastAsia="es-MX"/>
        </w:rPr>
        <w:t>3</w:t>
      </w:r>
      <w:r w:rsidR="00401B4C" w:rsidRPr="006F0F57">
        <w:rPr>
          <w:rFonts w:asciiTheme="minorHAnsi" w:eastAsia="Times New Roman" w:hAnsiTheme="minorHAnsi" w:cstheme="minorHAnsi"/>
          <w:i/>
          <w:iCs/>
          <w:color w:val="000000"/>
          <w:bdr w:val="none" w:sz="0" w:space="0" w:color="auto" w:frame="1"/>
          <w:lang w:eastAsia="es-MX"/>
        </w:rPr>
        <w:t xml:space="preserve">) SANERI, S.A. DE C.V. </w:t>
      </w:r>
    </w:p>
    <w:p w14:paraId="79AAC56C" w14:textId="1F9B1454" w:rsidR="00D000C5" w:rsidRDefault="00586119" w:rsidP="00E253E8">
      <w:pPr>
        <w:pStyle w:val="NormalWeb"/>
        <w:spacing w:line="480" w:lineRule="auto"/>
        <w:jc w:val="both"/>
        <w:rPr>
          <w:rFonts w:asciiTheme="minorHAnsi" w:hAnsiTheme="minorHAnsi" w:cstheme="minorHAnsi"/>
          <w:i/>
          <w:iCs/>
          <w:color w:val="000000"/>
          <w:sz w:val="22"/>
          <w:szCs w:val="22"/>
          <w:bdr w:val="none" w:sz="0" w:space="0" w:color="auto" w:frame="1"/>
        </w:rPr>
      </w:pPr>
      <w:r>
        <w:rPr>
          <w:rFonts w:asciiTheme="minorHAnsi" w:hAnsiTheme="minorHAnsi" w:cstheme="minorHAnsi"/>
          <w:i/>
          <w:iCs/>
          <w:color w:val="000000"/>
          <w:sz w:val="22"/>
          <w:szCs w:val="22"/>
          <w:bdr w:val="none" w:sz="0" w:space="0" w:color="auto" w:frame="1"/>
        </w:rPr>
        <w:lastRenderedPageBreak/>
        <w:t xml:space="preserve">Teniendo </w:t>
      </w:r>
      <w:r w:rsidR="008321DE">
        <w:rPr>
          <w:rFonts w:asciiTheme="minorHAnsi" w:hAnsiTheme="minorHAnsi" w:cstheme="minorHAnsi"/>
          <w:i/>
          <w:iCs/>
          <w:color w:val="000000"/>
          <w:sz w:val="22"/>
          <w:szCs w:val="22"/>
          <w:bdr w:val="none" w:sz="0" w:space="0" w:color="auto" w:frame="1"/>
        </w:rPr>
        <w:t>las propuestas de referencia,</w:t>
      </w:r>
      <w:r>
        <w:rPr>
          <w:rFonts w:asciiTheme="minorHAnsi" w:hAnsiTheme="minorHAnsi" w:cstheme="minorHAnsi"/>
          <w:i/>
          <w:iCs/>
          <w:color w:val="000000"/>
          <w:sz w:val="22"/>
          <w:szCs w:val="22"/>
          <w:bdr w:val="none" w:sz="0" w:space="0" w:color="auto" w:frame="1"/>
        </w:rPr>
        <w:t xml:space="preserve"> </w:t>
      </w:r>
      <w:r w:rsidR="00E253E8">
        <w:rPr>
          <w:rFonts w:asciiTheme="minorHAnsi" w:hAnsiTheme="minorHAnsi" w:cstheme="minorHAnsi"/>
          <w:i/>
          <w:iCs/>
          <w:color w:val="000000"/>
          <w:sz w:val="22"/>
          <w:szCs w:val="22"/>
          <w:bdr w:val="none" w:sz="0" w:space="0" w:color="auto" w:frame="1"/>
        </w:rPr>
        <w:t xml:space="preserve">se procedió al análisis detallado para emitir el dictamen técnico correspondiente, </w:t>
      </w:r>
      <w:r>
        <w:rPr>
          <w:rFonts w:asciiTheme="minorHAnsi" w:hAnsiTheme="minorHAnsi" w:cstheme="minorHAnsi"/>
          <w:i/>
          <w:iCs/>
          <w:color w:val="000000"/>
          <w:sz w:val="22"/>
          <w:szCs w:val="22"/>
          <w:bdr w:val="none" w:sz="0" w:space="0" w:color="auto" w:frame="1"/>
        </w:rPr>
        <w:t xml:space="preserve">obteniéndose </w:t>
      </w:r>
      <w:r w:rsidR="00856E21">
        <w:rPr>
          <w:rFonts w:asciiTheme="minorHAnsi" w:hAnsiTheme="minorHAnsi" w:cstheme="minorHAnsi"/>
          <w:i/>
          <w:iCs/>
          <w:color w:val="000000"/>
          <w:sz w:val="22"/>
          <w:szCs w:val="22"/>
          <w:bdr w:val="none" w:sz="0" w:space="0" w:color="auto" w:frame="1"/>
        </w:rPr>
        <w:t xml:space="preserve">que </w:t>
      </w:r>
      <w:r w:rsidR="00E253E8">
        <w:rPr>
          <w:rFonts w:asciiTheme="minorHAnsi" w:hAnsiTheme="minorHAnsi" w:cstheme="minorHAnsi"/>
          <w:i/>
          <w:iCs/>
          <w:color w:val="000000"/>
          <w:sz w:val="22"/>
          <w:szCs w:val="22"/>
          <w:bdr w:val="none" w:sz="0" w:space="0" w:color="auto" w:frame="1"/>
        </w:rPr>
        <w:t>e</w:t>
      </w:r>
      <w:r w:rsidR="00856E21">
        <w:rPr>
          <w:rFonts w:asciiTheme="minorHAnsi" w:hAnsiTheme="minorHAnsi" w:cstheme="minorHAnsi"/>
          <w:i/>
          <w:iCs/>
          <w:color w:val="000000"/>
          <w:sz w:val="22"/>
          <w:szCs w:val="22"/>
          <w:bdr w:val="none" w:sz="0" w:space="0" w:color="auto" w:frame="1"/>
        </w:rPr>
        <w:t>l participante</w:t>
      </w:r>
      <w:r w:rsidR="00E90C3C" w:rsidRPr="006F0F57">
        <w:rPr>
          <w:rFonts w:asciiTheme="minorHAnsi" w:hAnsiTheme="minorHAnsi" w:cstheme="minorHAnsi"/>
          <w:i/>
          <w:iCs/>
          <w:color w:val="000000"/>
          <w:sz w:val="22"/>
          <w:szCs w:val="22"/>
          <w:bdr w:val="none" w:sz="0" w:space="0" w:color="auto" w:frame="1"/>
        </w:rPr>
        <w:t xml:space="preserve"> </w:t>
      </w:r>
      <w:r w:rsidR="00E90C3C" w:rsidRPr="00E90C3C">
        <w:rPr>
          <w:rFonts w:asciiTheme="minorHAnsi" w:hAnsiTheme="minorHAnsi" w:cstheme="minorHAnsi"/>
          <w:i/>
          <w:iCs/>
          <w:color w:val="000000"/>
          <w:sz w:val="22"/>
          <w:szCs w:val="22"/>
        </w:rPr>
        <w:t>SANERI S.A. DE C.V.</w:t>
      </w:r>
      <w:r w:rsidR="00E90C3C" w:rsidRPr="006F0F57">
        <w:rPr>
          <w:rFonts w:asciiTheme="minorHAnsi" w:hAnsiTheme="minorHAnsi" w:cstheme="minorHAnsi"/>
          <w:i/>
          <w:iCs/>
          <w:color w:val="000000"/>
          <w:sz w:val="22"/>
          <w:szCs w:val="22"/>
        </w:rPr>
        <w:t xml:space="preserve">, </w:t>
      </w:r>
      <w:r w:rsidR="00D000C5">
        <w:rPr>
          <w:rFonts w:asciiTheme="minorHAnsi" w:hAnsiTheme="minorHAnsi" w:cstheme="minorHAnsi"/>
          <w:i/>
          <w:iCs/>
          <w:color w:val="000000"/>
          <w:sz w:val="22"/>
          <w:szCs w:val="22"/>
        </w:rPr>
        <w:t xml:space="preserve">no cumplió </w:t>
      </w:r>
      <w:r w:rsidR="00E90C3C" w:rsidRPr="00E90C3C">
        <w:rPr>
          <w:rFonts w:asciiTheme="minorHAnsi" w:hAnsiTheme="minorHAnsi" w:cstheme="minorHAnsi"/>
          <w:i/>
          <w:iCs/>
          <w:color w:val="000000"/>
          <w:sz w:val="22"/>
          <w:szCs w:val="22"/>
        </w:rPr>
        <w:t xml:space="preserve">con el numeral 3.8 de las bases del </w:t>
      </w:r>
      <w:r w:rsidR="00D000C5">
        <w:rPr>
          <w:rFonts w:asciiTheme="minorHAnsi" w:hAnsiTheme="minorHAnsi" w:cstheme="minorHAnsi"/>
          <w:i/>
          <w:iCs/>
          <w:color w:val="000000"/>
          <w:sz w:val="22"/>
          <w:szCs w:val="22"/>
        </w:rPr>
        <w:t>procedimiento de</w:t>
      </w:r>
      <w:r w:rsidR="00E90C3C" w:rsidRPr="00E90C3C">
        <w:rPr>
          <w:rFonts w:asciiTheme="minorHAnsi" w:hAnsiTheme="minorHAnsi" w:cstheme="minorHAnsi"/>
          <w:i/>
          <w:iCs/>
          <w:color w:val="000000"/>
          <w:sz w:val="22"/>
          <w:szCs w:val="22"/>
        </w:rPr>
        <w:t xml:space="preserve"> invitación</w:t>
      </w:r>
      <w:r w:rsidR="009A1C66">
        <w:rPr>
          <w:rFonts w:asciiTheme="minorHAnsi" w:hAnsiTheme="minorHAnsi" w:cstheme="minorHAnsi"/>
          <w:i/>
          <w:iCs/>
          <w:color w:val="000000"/>
          <w:sz w:val="22"/>
          <w:szCs w:val="22"/>
        </w:rPr>
        <w:t xml:space="preserve"> </w:t>
      </w:r>
      <w:r w:rsidR="009A1C66" w:rsidRPr="009A1C66">
        <w:rPr>
          <w:rFonts w:asciiTheme="minorHAnsi" w:hAnsiTheme="minorHAnsi" w:cstheme="minorHAnsi"/>
          <w:i/>
          <w:iCs/>
          <w:color w:val="000000"/>
          <w:sz w:val="18"/>
          <w:szCs w:val="18"/>
        </w:rPr>
        <w:t>(pagos provisionales definitivos de impuestos federales de enero a agosto del ejercicio 2021)</w:t>
      </w:r>
      <w:r w:rsidR="00E90C3C" w:rsidRPr="006F0F57">
        <w:rPr>
          <w:rFonts w:asciiTheme="minorHAnsi" w:hAnsiTheme="minorHAnsi" w:cstheme="minorHAnsi"/>
          <w:i/>
          <w:iCs/>
          <w:color w:val="000000"/>
          <w:sz w:val="22"/>
          <w:szCs w:val="22"/>
        </w:rPr>
        <w:t xml:space="preserve">, </w:t>
      </w:r>
      <w:r w:rsidR="00DC1ACC" w:rsidRPr="008F3022">
        <w:rPr>
          <w:rFonts w:asciiTheme="minorHAnsi" w:hAnsiTheme="minorHAnsi" w:cstheme="minorHAnsi"/>
          <w:i/>
          <w:iCs/>
          <w:color w:val="000000"/>
          <w:sz w:val="22"/>
          <w:szCs w:val="22"/>
          <w:bdr w:val="none" w:sz="0" w:space="0" w:color="auto" w:frame="1"/>
        </w:rPr>
        <w:t>por lo que en atención a lo establecido en los numerales 14, 14.2,</w:t>
      </w:r>
      <w:r w:rsidR="00E14BBA" w:rsidRPr="008F3022">
        <w:rPr>
          <w:rFonts w:asciiTheme="minorHAnsi" w:hAnsiTheme="minorHAnsi" w:cstheme="minorHAnsi"/>
          <w:i/>
          <w:iCs/>
          <w:color w:val="000000"/>
          <w:sz w:val="22"/>
          <w:szCs w:val="22"/>
          <w:bdr w:val="none" w:sz="0" w:space="0" w:color="auto" w:frame="1"/>
        </w:rPr>
        <w:t xml:space="preserve"> </w:t>
      </w:r>
      <w:r w:rsidR="00DC1ACC" w:rsidRPr="008F3022">
        <w:rPr>
          <w:rFonts w:asciiTheme="minorHAnsi" w:hAnsiTheme="minorHAnsi" w:cstheme="minorHAnsi"/>
          <w:i/>
          <w:iCs/>
          <w:color w:val="000000"/>
          <w:sz w:val="22"/>
          <w:szCs w:val="22"/>
          <w:bdr w:val="none" w:sz="0" w:space="0" w:color="auto" w:frame="1"/>
        </w:rPr>
        <w:t>14.18, quedó descalificad</w:t>
      </w:r>
      <w:r w:rsidR="00E90C3C" w:rsidRPr="008F3022">
        <w:rPr>
          <w:rFonts w:asciiTheme="minorHAnsi" w:hAnsiTheme="minorHAnsi" w:cstheme="minorHAnsi"/>
          <w:i/>
          <w:iCs/>
          <w:color w:val="000000"/>
          <w:sz w:val="22"/>
          <w:szCs w:val="22"/>
          <w:bdr w:val="none" w:sz="0" w:space="0" w:color="auto" w:frame="1"/>
        </w:rPr>
        <w:t>o.</w:t>
      </w:r>
      <w:r w:rsidR="00D000C5">
        <w:rPr>
          <w:rFonts w:asciiTheme="minorHAnsi" w:hAnsiTheme="minorHAnsi" w:cstheme="minorHAnsi"/>
          <w:i/>
          <w:iCs/>
          <w:color w:val="000000"/>
          <w:sz w:val="22"/>
          <w:szCs w:val="22"/>
          <w:bdr w:val="none" w:sz="0" w:space="0" w:color="auto" w:frame="1"/>
        </w:rPr>
        <w:t xml:space="preserve"> </w:t>
      </w:r>
    </w:p>
    <w:p w14:paraId="5A2DB5CD" w14:textId="1FC0FA2E" w:rsidR="00E90C3C" w:rsidRPr="008F3022" w:rsidRDefault="00E253E8" w:rsidP="00ED5323">
      <w:pPr>
        <w:pStyle w:val="NormalWeb"/>
        <w:spacing w:line="480" w:lineRule="auto"/>
        <w:jc w:val="both"/>
        <w:rPr>
          <w:rFonts w:asciiTheme="minorHAnsi" w:hAnsiTheme="minorHAnsi" w:cstheme="minorHAnsi"/>
          <w:i/>
          <w:iCs/>
          <w:color w:val="201F1E"/>
        </w:rPr>
      </w:pPr>
      <w:r w:rsidRPr="008F3022">
        <w:rPr>
          <w:rFonts w:asciiTheme="minorHAnsi" w:hAnsiTheme="minorHAnsi" w:cstheme="minorHAnsi"/>
          <w:i/>
          <w:iCs/>
          <w:color w:val="000000"/>
          <w:sz w:val="22"/>
          <w:szCs w:val="22"/>
          <w:bdr w:val="none" w:sz="0" w:space="0" w:color="auto" w:frame="1"/>
        </w:rPr>
        <w:t xml:space="preserve">Por lo anterior, </w:t>
      </w:r>
      <w:r w:rsidR="00D000C5" w:rsidRPr="008F3022">
        <w:rPr>
          <w:rFonts w:asciiTheme="minorHAnsi" w:hAnsiTheme="minorHAnsi" w:cstheme="minorHAnsi"/>
          <w:i/>
          <w:iCs/>
          <w:color w:val="000000"/>
          <w:sz w:val="22"/>
          <w:szCs w:val="22"/>
          <w:bdr w:val="none" w:sz="0" w:space="0" w:color="auto" w:frame="1"/>
        </w:rPr>
        <w:t xml:space="preserve">los participantes </w:t>
      </w:r>
      <w:r w:rsidRPr="008F3022">
        <w:rPr>
          <w:rFonts w:asciiTheme="minorHAnsi" w:hAnsiTheme="minorHAnsi" w:cstheme="minorHAnsi"/>
          <w:i/>
          <w:iCs/>
          <w:color w:val="000000"/>
          <w:sz w:val="22"/>
          <w:szCs w:val="22"/>
          <w:bdr w:val="none" w:sz="0" w:space="0" w:color="auto" w:frame="1"/>
        </w:rPr>
        <w:t xml:space="preserve">que </w:t>
      </w:r>
      <w:r w:rsidRPr="008F3022">
        <w:rPr>
          <w:rFonts w:asciiTheme="minorHAnsi" w:hAnsiTheme="minorHAnsi" w:cstheme="minorHAnsi"/>
          <w:i/>
          <w:iCs/>
          <w:color w:val="000000"/>
          <w:bdr w:val="none" w:sz="0" w:space="0" w:color="auto" w:frame="1"/>
        </w:rPr>
        <w:t xml:space="preserve">cumplieron con los requisitos de las bases fueron </w:t>
      </w:r>
      <w:r w:rsidR="00D000C5" w:rsidRPr="008F3022">
        <w:rPr>
          <w:rFonts w:asciiTheme="minorHAnsi" w:hAnsiTheme="minorHAnsi" w:cstheme="minorHAnsi"/>
          <w:i/>
          <w:iCs/>
          <w:color w:val="000000"/>
          <w:bdr w:val="none" w:sz="0" w:space="0" w:color="auto" w:frame="1"/>
        </w:rPr>
        <w:t>JOSÉ ANTONIO PÉREZ BARRÓN y COMERCIALIZADORA FET S.A. DE C.V.</w:t>
      </w:r>
      <w:r w:rsidR="00ED5323" w:rsidRPr="008F3022">
        <w:rPr>
          <w:rFonts w:asciiTheme="minorHAnsi" w:hAnsiTheme="minorHAnsi" w:cstheme="minorHAnsi"/>
          <w:i/>
          <w:iCs/>
          <w:color w:val="000000"/>
          <w:bdr w:val="none" w:sz="0" w:space="0" w:color="auto" w:frame="1"/>
        </w:rPr>
        <w:t>; por tanto, se procedió a</w:t>
      </w:r>
      <w:r w:rsidR="002145BC" w:rsidRPr="008F3022">
        <w:rPr>
          <w:rFonts w:asciiTheme="minorHAnsi" w:hAnsiTheme="minorHAnsi" w:cstheme="minorHAnsi"/>
          <w:i/>
          <w:iCs/>
          <w:color w:val="000000"/>
          <w:bdr w:val="none" w:sz="0" w:space="0" w:color="auto" w:frame="1"/>
        </w:rPr>
        <w:t xml:space="preserve"> la </w:t>
      </w:r>
      <w:r w:rsidR="00E90C3C" w:rsidRPr="008F3022">
        <w:rPr>
          <w:rFonts w:asciiTheme="minorHAnsi" w:hAnsiTheme="minorHAnsi" w:cstheme="minorHAnsi"/>
          <w:i/>
          <w:iCs/>
          <w:color w:val="000000"/>
          <w:bdr w:val="none" w:sz="0" w:space="0" w:color="auto" w:frame="1"/>
        </w:rPr>
        <w:t>apertura de propuestas económicas</w:t>
      </w:r>
      <w:r w:rsidR="00ED5323" w:rsidRPr="008F3022">
        <w:rPr>
          <w:rFonts w:asciiTheme="minorHAnsi" w:hAnsiTheme="minorHAnsi" w:cstheme="minorHAnsi"/>
          <w:i/>
          <w:iCs/>
          <w:color w:val="000000"/>
          <w:bdr w:val="none" w:sz="0" w:space="0" w:color="auto" w:frame="1"/>
        </w:rPr>
        <w:t xml:space="preserve">, </w:t>
      </w:r>
      <w:r w:rsidR="00E90C3C" w:rsidRPr="008F3022">
        <w:rPr>
          <w:rFonts w:asciiTheme="minorHAnsi" w:hAnsiTheme="minorHAnsi" w:cstheme="minorHAnsi"/>
          <w:i/>
          <w:iCs/>
          <w:color w:val="000000"/>
          <w:bdr w:val="none" w:sz="0" w:space="0" w:color="auto" w:frame="1"/>
        </w:rPr>
        <w:t>obt</w:t>
      </w:r>
      <w:r w:rsidR="00ED5323" w:rsidRPr="008F3022">
        <w:rPr>
          <w:rFonts w:asciiTheme="minorHAnsi" w:hAnsiTheme="minorHAnsi" w:cstheme="minorHAnsi"/>
          <w:i/>
          <w:iCs/>
          <w:color w:val="000000"/>
          <w:bdr w:val="none" w:sz="0" w:space="0" w:color="auto" w:frame="1"/>
        </w:rPr>
        <w:t xml:space="preserve">eniendo </w:t>
      </w:r>
      <w:r w:rsidR="00E90C3C" w:rsidRPr="008F3022">
        <w:rPr>
          <w:rFonts w:asciiTheme="minorHAnsi" w:hAnsiTheme="minorHAnsi" w:cstheme="minorHAnsi"/>
          <w:i/>
          <w:iCs/>
          <w:color w:val="000000"/>
          <w:bdr w:val="none" w:sz="0" w:space="0" w:color="auto" w:frame="1"/>
        </w:rPr>
        <w:t>lo siguiente:</w:t>
      </w:r>
    </w:p>
    <w:tbl>
      <w:tblPr>
        <w:tblW w:w="0" w:type="auto"/>
        <w:shd w:val="clear" w:color="auto" w:fill="FFFFFF"/>
        <w:tblCellMar>
          <w:left w:w="0" w:type="dxa"/>
          <w:right w:w="0" w:type="dxa"/>
        </w:tblCellMar>
        <w:tblLook w:val="04A0" w:firstRow="1" w:lastRow="0" w:firstColumn="1" w:lastColumn="0" w:noHBand="0" w:noVBand="1"/>
      </w:tblPr>
      <w:tblGrid>
        <w:gridCol w:w="3842"/>
        <w:gridCol w:w="3842"/>
      </w:tblGrid>
      <w:tr w:rsidR="00E90C3C" w:rsidRPr="008F3022" w14:paraId="6091366A" w14:textId="77777777" w:rsidTr="009172D1">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44CA5" w14:textId="77777777" w:rsidR="00E90C3C" w:rsidRPr="008F3022" w:rsidRDefault="00E90C3C" w:rsidP="009172D1">
            <w:pPr>
              <w:spacing w:after="0" w:line="480" w:lineRule="auto"/>
              <w:jc w:val="center"/>
              <w:rPr>
                <w:rFonts w:asciiTheme="minorHAnsi" w:eastAsia="Times New Roman" w:hAnsiTheme="minorHAnsi" w:cstheme="minorHAnsi"/>
                <w:i/>
                <w:iCs/>
                <w:color w:val="201F1E"/>
                <w:lang w:eastAsia="es-MX"/>
              </w:rPr>
            </w:pPr>
            <w:r w:rsidRPr="008F3022">
              <w:rPr>
                <w:rFonts w:asciiTheme="minorHAnsi" w:eastAsia="Times New Roman" w:hAnsiTheme="minorHAnsi" w:cstheme="minorHAnsi"/>
                <w:i/>
                <w:iCs/>
                <w:color w:val="000000"/>
                <w:bdr w:val="none" w:sz="0" w:space="0" w:color="auto" w:frame="1"/>
                <w:lang w:eastAsia="es-MX"/>
              </w:rPr>
              <w:t> PARTICIPANTE</w:t>
            </w: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81D2140" w14:textId="77777777" w:rsidR="00E90C3C" w:rsidRPr="008F3022" w:rsidRDefault="00E90C3C" w:rsidP="009172D1">
            <w:pPr>
              <w:spacing w:after="0" w:line="480" w:lineRule="auto"/>
              <w:jc w:val="center"/>
              <w:rPr>
                <w:rFonts w:asciiTheme="minorHAnsi" w:eastAsia="Times New Roman" w:hAnsiTheme="minorHAnsi" w:cstheme="minorHAnsi"/>
                <w:i/>
                <w:iCs/>
                <w:color w:val="201F1E"/>
                <w:lang w:eastAsia="es-MX"/>
              </w:rPr>
            </w:pPr>
            <w:r w:rsidRPr="008F3022">
              <w:rPr>
                <w:rFonts w:asciiTheme="minorHAnsi" w:eastAsia="Times New Roman" w:hAnsiTheme="minorHAnsi" w:cstheme="minorHAnsi"/>
                <w:i/>
                <w:iCs/>
                <w:color w:val="201F1E"/>
                <w:lang w:eastAsia="es-MX"/>
              </w:rPr>
              <w:t>PROPUESTA ECÓNOMICA </w:t>
            </w:r>
          </w:p>
        </w:tc>
      </w:tr>
      <w:tr w:rsidR="00E90C3C" w:rsidRPr="008F3022" w14:paraId="157E9366" w14:textId="77777777" w:rsidTr="00032A95">
        <w:tc>
          <w:tcPr>
            <w:tcW w:w="384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C030BE2" w14:textId="77777777" w:rsidR="00032A95" w:rsidRPr="008F3022" w:rsidRDefault="00032A95" w:rsidP="00032A95">
            <w:pPr>
              <w:shd w:val="clear" w:color="auto" w:fill="FFFFFF"/>
              <w:spacing w:after="0" w:line="480" w:lineRule="auto"/>
              <w:jc w:val="both"/>
              <w:rPr>
                <w:rFonts w:asciiTheme="minorHAnsi" w:eastAsia="Times New Roman" w:hAnsiTheme="minorHAnsi" w:cstheme="minorHAnsi"/>
                <w:i/>
                <w:iCs/>
                <w:color w:val="201F1E"/>
                <w:lang w:eastAsia="es-MX"/>
              </w:rPr>
            </w:pPr>
            <w:r w:rsidRPr="008F3022">
              <w:rPr>
                <w:rFonts w:asciiTheme="minorHAnsi" w:eastAsia="Times New Roman" w:hAnsiTheme="minorHAnsi" w:cstheme="minorHAnsi"/>
                <w:i/>
                <w:iCs/>
                <w:color w:val="000000"/>
                <w:bdr w:val="none" w:sz="0" w:space="0" w:color="auto" w:frame="1"/>
                <w:lang w:eastAsia="es-MX"/>
              </w:rPr>
              <w:t>JOSÉ ANTONIO PÉREZ BARRÓN</w:t>
            </w:r>
          </w:p>
          <w:p w14:paraId="3DE17A1E" w14:textId="7D7D2FE1" w:rsidR="00E90C3C" w:rsidRPr="008F3022" w:rsidRDefault="00E90C3C" w:rsidP="009172D1">
            <w:pPr>
              <w:spacing w:after="0" w:line="480" w:lineRule="auto"/>
              <w:jc w:val="both"/>
              <w:rPr>
                <w:rFonts w:asciiTheme="minorHAnsi" w:eastAsia="Times New Roman" w:hAnsiTheme="minorHAnsi" w:cstheme="minorHAnsi"/>
                <w:i/>
                <w:iCs/>
                <w:color w:val="201F1E"/>
                <w:lang w:eastAsia="es-MX"/>
              </w:rPr>
            </w:pPr>
          </w:p>
        </w:tc>
        <w:tc>
          <w:tcPr>
            <w:tcW w:w="38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E16A32C" w14:textId="0495512A" w:rsidR="00E90C3C" w:rsidRPr="008F3022" w:rsidRDefault="00032A95" w:rsidP="00032A95">
            <w:pPr>
              <w:spacing w:after="0" w:line="480" w:lineRule="auto"/>
              <w:jc w:val="both"/>
              <w:rPr>
                <w:rFonts w:asciiTheme="minorHAnsi" w:eastAsia="Times New Roman" w:hAnsiTheme="minorHAnsi" w:cstheme="minorHAnsi"/>
                <w:i/>
                <w:iCs/>
                <w:color w:val="201F1E"/>
                <w:lang w:eastAsia="es-MX"/>
              </w:rPr>
            </w:pPr>
            <w:r w:rsidRPr="008F3022">
              <w:rPr>
                <w:rFonts w:asciiTheme="minorHAnsi" w:hAnsiTheme="minorHAnsi" w:cstheme="minorHAnsi"/>
                <w:i/>
                <w:iCs/>
                <w:color w:val="000000"/>
              </w:rPr>
              <w:t>$551,379.32 (Quinientos cincuenta y un mil trescientos setenta y nueve pesos 32/100 M.N.), antes de I.V.A.</w:t>
            </w:r>
          </w:p>
        </w:tc>
      </w:tr>
      <w:tr w:rsidR="00032A95" w:rsidRPr="008F3022" w14:paraId="46F05940" w14:textId="77777777" w:rsidTr="00032A95">
        <w:tc>
          <w:tcPr>
            <w:tcW w:w="3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CB51D3" w14:textId="363F2E6A" w:rsidR="00032A95" w:rsidRPr="008F3022" w:rsidRDefault="00032A95" w:rsidP="00032A95">
            <w:pPr>
              <w:shd w:val="clear" w:color="auto" w:fill="FFFFFF"/>
              <w:spacing w:after="0" w:line="480" w:lineRule="auto"/>
              <w:jc w:val="both"/>
              <w:rPr>
                <w:rFonts w:asciiTheme="minorHAnsi" w:eastAsia="Times New Roman" w:hAnsiTheme="minorHAnsi" w:cstheme="minorHAnsi"/>
                <w:i/>
                <w:iCs/>
                <w:color w:val="201F1E"/>
                <w:lang w:eastAsia="es-MX"/>
              </w:rPr>
            </w:pPr>
            <w:r w:rsidRPr="008F3022">
              <w:rPr>
                <w:rFonts w:asciiTheme="minorHAnsi" w:eastAsia="Times New Roman" w:hAnsiTheme="minorHAnsi" w:cstheme="minorHAnsi"/>
                <w:i/>
                <w:iCs/>
                <w:color w:val="000000"/>
                <w:bdr w:val="none" w:sz="0" w:space="0" w:color="auto" w:frame="1"/>
                <w:lang w:eastAsia="es-MX"/>
              </w:rPr>
              <w:t>COMERCIALIZADORA FET S.A. DE C.V.</w:t>
            </w:r>
          </w:p>
          <w:p w14:paraId="2C1214E2" w14:textId="77777777" w:rsidR="00032A95" w:rsidRPr="008F3022" w:rsidRDefault="00032A95" w:rsidP="00032A95">
            <w:pPr>
              <w:shd w:val="clear" w:color="auto" w:fill="FFFFFF"/>
              <w:spacing w:after="0" w:line="480" w:lineRule="auto"/>
              <w:jc w:val="both"/>
              <w:rPr>
                <w:rFonts w:asciiTheme="minorHAnsi" w:eastAsia="Times New Roman" w:hAnsiTheme="minorHAnsi" w:cstheme="minorHAnsi"/>
                <w:i/>
                <w:iCs/>
                <w:color w:val="000000"/>
                <w:bdr w:val="none" w:sz="0" w:space="0" w:color="auto" w:frame="1"/>
                <w:lang w:eastAsia="es-MX"/>
              </w:rPr>
            </w:pPr>
          </w:p>
        </w:tc>
        <w:tc>
          <w:tcPr>
            <w:tcW w:w="38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B7EC48" w14:textId="0519EDD6" w:rsidR="00032A95" w:rsidRPr="008F3022" w:rsidRDefault="00032A95" w:rsidP="00032A95">
            <w:pPr>
              <w:spacing w:after="0" w:line="480" w:lineRule="auto"/>
              <w:jc w:val="both"/>
              <w:rPr>
                <w:rFonts w:asciiTheme="minorHAnsi" w:hAnsiTheme="minorHAnsi" w:cstheme="minorHAnsi"/>
                <w:i/>
                <w:iCs/>
                <w:color w:val="000000"/>
              </w:rPr>
            </w:pPr>
            <w:r w:rsidRPr="008F3022">
              <w:rPr>
                <w:rFonts w:asciiTheme="minorHAnsi" w:hAnsiTheme="minorHAnsi" w:cstheme="minorHAnsi"/>
                <w:i/>
                <w:iCs/>
                <w:color w:val="000000"/>
              </w:rPr>
              <w:t>$537,931.04 (Quinientos treinta y siete mil novecientos treinta y un pesos 04/100 M.N.), antes de I.V.A.</w:t>
            </w:r>
          </w:p>
        </w:tc>
      </w:tr>
    </w:tbl>
    <w:p w14:paraId="42D091B2" w14:textId="77777777" w:rsidR="000013B4" w:rsidRPr="008F3022" w:rsidRDefault="000013B4" w:rsidP="00E90C3C">
      <w:pPr>
        <w:shd w:val="clear" w:color="auto" w:fill="FFFFFF"/>
        <w:spacing w:after="0" w:line="480" w:lineRule="auto"/>
        <w:jc w:val="both"/>
        <w:rPr>
          <w:rFonts w:asciiTheme="minorHAnsi" w:eastAsia="Times New Roman" w:hAnsiTheme="minorHAnsi" w:cstheme="minorHAnsi"/>
          <w:i/>
          <w:iCs/>
          <w:color w:val="000000"/>
          <w:bdr w:val="none" w:sz="0" w:space="0" w:color="auto" w:frame="1"/>
          <w:lang w:eastAsia="es-MX"/>
        </w:rPr>
      </w:pPr>
    </w:p>
    <w:p w14:paraId="33E95D50" w14:textId="1D196160" w:rsidR="00E90C3C" w:rsidRPr="008F3022" w:rsidRDefault="00E90C3C" w:rsidP="000013B4">
      <w:pPr>
        <w:shd w:val="clear" w:color="auto" w:fill="FFFFFF"/>
        <w:spacing w:after="0" w:line="480" w:lineRule="auto"/>
        <w:jc w:val="both"/>
        <w:rPr>
          <w:rFonts w:asciiTheme="minorHAnsi" w:eastAsia="Times New Roman" w:hAnsiTheme="minorHAnsi" w:cstheme="minorHAnsi"/>
          <w:i/>
          <w:iCs/>
          <w:color w:val="000000"/>
          <w:bdr w:val="none" w:sz="0" w:space="0" w:color="auto" w:frame="1"/>
          <w:lang w:eastAsia="es-MX"/>
        </w:rPr>
      </w:pPr>
      <w:r w:rsidRPr="008F3022">
        <w:rPr>
          <w:rFonts w:asciiTheme="minorHAnsi" w:eastAsia="Times New Roman" w:hAnsiTheme="minorHAnsi" w:cstheme="minorHAnsi"/>
          <w:i/>
          <w:iCs/>
          <w:color w:val="000000"/>
          <w:bdr w:val="none" w:sz="0" w:space="0" w:color="auto" w:frame="1"/>
          <w:lang w:eastAsia="es-MX"/>
        </w:rPr>
        <w:t> </w:t>
      </w:r>
      <w:r w:rsidRPr="008F3022">
        <w:rPr>
          <w:rFonts w:asciiTheme="minorHAnsi" w:hAnsiTheme="minorHAnsi" w:cstheme="minorHAnsi"/>
          <w:i/>
          <w:iCs/>
          <w:color w:val="000000"/>
          <w:bdr w:val="none" w:sz="0" w:space="0" w:color="auto" w:frame="1"/>
          <w:shd w:val="clear" w:color="auto" w:fill="FFFFFF"/>
        </w:rPr>
        <w:t>De lo anterior se desprende, que</w:t>
      </w:r>
      <w:r w:rsidR="00A17F33" w:rsidRPr="008F3022">
        <w:rPr>
          <w:rFonts w:asciiTheme="minorHAnsi" w:hAnsiTheme="minorHAnsi" w:cstheme="minorHAnsi"/>
          <w:i/>
          <w:iCs/>
          <w:color w:val="000000"/>
          <w:bdr w:val="none" w:sz="0" w:space="0" w:color="auto" w:frame="1"/>
          <w:shd w:val="clear" w:color="auto" w:fill="FFFFFF"/>
        </w:rPr>
        <w:t xml:space="preserve"> </w:t>
      </w:r>
      <w:r w:rsidR="000013B4" w:rsidRPr="008F3022">
        <w:rPr>
          <w:rFonts w:asciiTheme="minorHAnsi" w:hAnsiTheme="minorHAnsi" w:cstheme="minorHAnsi"/>
          <w:i/>
          <w:iCs/>
          <w:color w:val="000000"/>
          <w:bdr w:val="none" w:sz="0" w:space="0" w:color="auto" w:frame="1"/>
          <w:shd w:val="clear" w:color="auto" w:fill="FFFFFF"/>
        </w:rPr>
        <w:t>la propuesta económica más viable a los intereses del Poder Judicial es la de</w:t>
      </w:r>
      <w:r w:rsidR="000013B4" w:rsidRPr="008F3022">
        <w:rPr>
          <w:rFonts w:asciiTheme="minorHAnsi" w:eastAsia="Times New Roman" w:hAnsiTheme="minorHAnsi" w:cstheme="minorHAnsi"/>
          <w:i/>
          <w:iCs/>
          <w:color w:val="000000"/>
          <w:bdr w:val="none" w:sz="0" w:space="0" w:color="auto" w:frame="1"/>
          <w:lang w:eastAsia="es-MX"/>
        </w:rPr>
        <w:t xml:space="preserve"> COMERCIALIZADORA FET S.A. DE C.V., </w:t>
      </w:r>
      <w:r w:rsidR="00586119" w:rsidRPr="008F3022">
        <w:rPr>
          <w:rFonts w:asciiTheme="minorHAnsi" w:eastAsia="Times New Roman" w:hAnsiTheme="minorHAnsi" w:cstheme="minorHAnsi"/>
          <w:i/>
          <w:iCs/>
          <w:color w:val="000000"/>
          <w:bdr w:val="none" w:sz="0" w:space="0" w:color="auto" w:frame="1"/>
          <w:lang w:eastAsia="es-MX"/>
        </w:rPr>
        <w:t xml:space="preserve">encontrándose </w:t>
      </w:r>
      <w:r w:rsidRPr="008F3022">
        <w:rPr>
          <w:rFonts w:asciiTheme="minorHAnsi" w:hAnsiTheme="minorHAnsi" w:cstheme="minorHAnsi"/>
          <w:i/>
          <w:iCs/>
          <w:color w:val="000000"/>
          <w:bdr w:val="none" w:sz="0" w:space="0" w:color="auto" w:frame="1"/>
          <w:shd w:val="clear" w:color="auto" w:fill="FFFFFF"/>
        </w:rPr>
        <w:t xml:space="preserve">dentro del margen presupuestal autorizado </w:t>
      </w:r>
      <w:r w:rsidRPr="008F3022">
        <w:rPr>
          <w:rFonts w:asciiTheme="minorHAnsi" w:eastAsia="Times New Roman" w:hAnsiTheme="minorHAnsi" w:cstheme="minorHAnsi"/>
          <w:i/>
          <w:iCs/>
          <w:color w:val="000000"/>
          <w:bdr w:val="none" w:sz="0" w:space="0" w:color="auto" w:frame="1"/>
          <w:lang w:eastAsia="es-MX"/>
        </w:rPr>
        <w:t xml:space="preserve">en el artículo 137 </w:t>
      </w:r>
      <w:r w:rsidRPr="008F3022">
        <w:rPr>
          <w:rFonts w:asciiTheme="minorHAnsi" w:hAnsiTheme="minorHAnsi" w:cstheme="minorHAnsi"/>
          <w:i/>
          <w:iCs/>
        </w:rPr>
        <w:t>en lo aplicable al Poder Judicial del Estado, del Decreto 297 Presupuesto de Egresos del Estado de Tlaxcala para el ejercicio fiscal 2021, además de reunir los requisitos técnicos, legales y económicos, garantiza el cumplimiento de las obligaciones que adquiera en el instrumento jurídico que posteriormente formalice, con sustento en las bases del procedimiento que nos ocupa</w:t>
      </w:r>
      <w:r w:rsidR="00F81B5E" w:rsidRPr="008F3022">
        <w:rPr>
          <w:rFonts w:asciiTheme="minorHAnsi" w:hAnsiTheme="minorHAnsi" w:cstheme="minorHAnsi"/>
          <w:i/>
          <w:iCs/>
        </w:rPr>
        <w:t>; e</w:t>
      </w:r>
      <w:r w:rsidRPr="008F3022">
        <w:rPr>
          <w:rFonts w:asciiTheme="minorHAnsi" w:eastAsia="Times New Roman" w:hAnsiTheme="minorHAnsi" w:cstheme="minorHAnsi"/>
          <w:i/>
          <w:iCs/>
          <w:color w:val="000000"/>
          <w:bdr w:val="none" w:sz="0" w:space="0" w:color="auto" w:frame="1"/>
          <w:lang w:eastAsia="es-MX"/>
        </w:rPr>
        <w:t>n consecuencia,</w:t>
      </w:r>
      <w:r w:rsidR="009A1C66" w:rsidRPr="008F3022">
        <w:rPr>
          <w:rFonts w:asciiTheme="minorHAnsi" w:eastAsia="Times New Roman" w:hAnsiTheme="minorHAnsi" w:cstheme="minorHAnsi"/>
          <w:b/>
          <w:bCs/>
          <w:i/>
          <w:iCs/>
          <w:color w:val="000000"/>
          <w:bdr w:val="none" w:sz="0" w:space="0" w:color="auto" w:frame="1"/>
          <w:lang w:eastAsia="es-MX"/>
        </w:rPr>
        <w:t xml:space="preserve"> </w:t>
      </w:r>
      <w:r w:rsidRPr="008F3022">
        <w:rPr>
          <w:rFonts w:asciiTheme="minorHAnsi" w:eastAsia="Times New Roman" w:hAnsiTheme="minorHAnsi" w:cstheme="minorHAnsi"/>
          <w:i/>
          <w:iCs/>
          <w:color w:val="000000"/>
          <w:bdr w:val="none" w:sz="0" w:space="0" w:color="auto" w:frame="1"/>
          <w:lang w:eastAsia="es-MX"/>
        </w:rPr>
        <w:t xml:space="preserve">con fundamento en los artículos 61 y 68, fracción XIX, de la Ley Orgánica del Poder Judicial del Estado de Tlaxcala; 9, </w:t>
      </w:r>
      <w:r w:rsidRPr="008F3022">
        <w:rPr>
          <w:rFonts w:asciiTheme="minorHAnsi" w:hAnsiTheme="minorHAnsi" w:cstheme="minorHAnsi"/>
          <w:i/>
          <w:iCs/>
          <w:color w:val="000000"/>
          <w:bdr w:val="none" w:sz="0" w:space="0" w:color="auto" w:frame="1"/>
          <w:shd w:val="clear" w:color="auto" w:fill="FFFFFF"/>
        </w:rPr>
        <w:t xml:space="preserve">fracciones XV y XVII, del Reglamento del Consejo de la Judicatura del Estado; </w:t>
      </w:r>
      <w:r w:rsidRPr="008F3022">
        <w:rPr>
          <w:rFonts w:asciiTheme="minorHAnsi" w:hAnsiTheme="minorHAnsi" w:cstheme="minorHAnsi"/>
          <w:i/>
          <w:iCs/>
        </w:rPr>
        <w:t xml:space="preserve">1, 2, 22, 39, de la Ley de Adquisiciones, Arrendamientos y Servicios del Estado de Tlaxcala; </w:t>
      </w:r>
      <w:r w:rsidRPr="008F3022">
        <w:rPr>
          <w:rFonts w:asciiTheme="minorHAnsi" w:hAnsiTheme="minorHAnsi" w:cstheme="minorHAnsi"/>
          <w:i/>
          <w:iCs/>
          <w:color w:val="000000"/>
          <w:bdr w:val="none" w:sz="0" w:space="0" w:color="auto" w:frame="1"/>
          <w:shd w:val="clear" w:color="auto" w:fill="FFFFFF"/>
        </w:rPr>
        <w:t xml:space="preserve">numerales IV, V, VII, </w:t>
      </w:r>
      <w:r w:rsidRPr="008F3022">
        <w:rPr>
          <w:rFonts w:asciiTheme="minorHAnsi" w:hAnsiTheme="minorHAnsi" w:cstheme="minorHAnsi"/>
          <w:i/>
          <w:iCs/>
          <w:color w:val="000000"/>
          <w:bdr w:val="none" w:sz="0" w:space="0" w:color="auto" w:frame="1"/>
          <w:shd w:val="clear" w:color="auto" w:fill="FFFFFF"/>
        </w:rPr>
        <w:lastRenderedPageBreak/>
        <w:t>XVII y XVIII de los Lineamientos de Adquisiciones, Arrendamientos, Servicios y Obra Pública del Consejo de la Judicatura del Estado,</w:t>
      </w:r>
      <w:r w:rsidRPr="008F3022">
        <w:rPr>
          <w:rFonts w:asciiTheme="minorHAnsi" w:eastAsia="Times New Roman" w:hAnsiTheme="minorHAnsi" w:cstheme="minorHAnsi"/>
          <w:i/>
          <w:iCs/>
          <w:color w:val="201F1E"/>
          <w:lang w:eastAsia="es-MX"/>
        </w:rPr>
        <w:t xml:space="preserve"> </w:t>
      </w:r>
      <w:r w:rsidRPr="008F3022">
        <w:rPr>
          <w:rFonts w:asciiTheme="minorHAnsi" w:eastAsia="Times New Roman" w:hAnsiTheme="minorHAnsi" w:cstheme="minorHAnsi"/>
          <w:i/>
          <w:iCs/>
          <w:color w:val="000000"/>
          <w:bdr w:val="none" w:sz="0" w:space="0" w:color="auto" w:frame="1"/>
          <w:lang w:eastAsia="es-MX"/>
        </w:rPr>
        <w:t xml:space="preserve">este cuerpo colegiado </w:t>
      </w:r>
      <w:r w:rsidR="00F81B5E" w:rsidRPr="008F3022">
        <w:rPr>
          <w:rFonts w:asciiTheme="minorHAnsi" w:eastAsia="Times New Roman" w:hAnsiTheme="minorHAnsi" w:cstheme="minorHAnsi"/>
          <w:i/>
          <w:iCs/>
          <w:color w:val="000000"/>
          <w:bdr w:val="none" w:sz="0" w:space="0" w:color="auto" w:frame="1"/>
          <w:lang w:eastAsia="es-MX"/>
        </w:rPr>
        <w:t xml:space="preserve">determina: </w:t>
      </w:r>
    </w:p>
    <w:p w14:paraId="0C433042" w14:textId="28499124" w:rsidR="00F81B5E" w:rsidRPr="008F3022" w:rsidRDefault="002145BC" w:rsidP="00F81B5E">
      <w:pPr>
        <w:shd w:val="clear" w:color="auto" w:fill="FFFFFF"/>
        <w:spacing w:after="0" w:line="480" w:lineRule="auto"/>
        <w:ind w:firstLine="708"/>
        <w:jc w:val="both"/>
        <w:rPr>
          <w:rFonts w:asciiTheme="minorHAnsi" w:eastAsia="Times New Roman" w:hAnsiTheme="minorHAnsi" w:cstheme="minorHAnsi"/>
          <w:i/>
          <w:iCs/>
          <w:color w:val="000000"/>
          <w:bdr w:val="none" w:sz="0" w:space="0" w:color="auto" w:frame="1"/>
          <w:lang w:eastAsia="es-MX"/>
        </w:rPr>
      </w:pPr>
      <w:r w:rsidRPr="008F3022">
        <w:rPr>
          <w:rFonts w:asciiTheme="minorHAnsi" w:eastAsia="Times New Roman" w:hAnsiTheme="minorHAnsi" w:cstheme="minorHAnsi"/>
          <w:i/>
          <w:iCs/>
          <w:color w:val="000000"/>
          <w:bdr w:val="none" w:sz="0" w:space="0" w:color="auto" w:frame="1"/>
          <w:lang w:eastAsia="es-MX"/>
        </w:rPr>
        <w:t xml:space="preserve">Se emite </w:t>
      </w:r>
      <w:r w:rsidR="00E90C3C" w:rsidRPr="008F3022">
        <w:rPr>
          <w:rFonts w:asciiTheme="minorHAnsi" w:eastAsia="Times New Roman" w:hAnsiTheme="minorHAnsi" w:cstheme="minorHAnsi"/>
          <w:i/>
          <w:iCs/>
          <w:color w:val="000000"/>
          <w:bdr w:val="none" w:sz="0" w:space="0" w:color="auto" w:frame="1"/>
          <w:lang w:eastAsia="es-MX"/>
        </w:rPr>
        <w:t>el fallo del procedimiento de adquisición por invitación a cuando menos tres personas PJET/INV/00</w:t>
      </w:r>
      <w:r w:rsidR="00273866" w:rsidRPr="008F3022">
        <w:rPr>
          <w:rFonts w:asciiTheme="minorHAnsi" w:eastAsia="Times New Roman" w:hAnsiTheme="minorHAnsi" w:cstheme="minorHAnsi"/>
          <w:i/>
          <w:iCs/>
          <w:color w:val="000000"/>
          <w:bdr w:val="none" w:sz="0" w:space="0" w:color="auto" w:frame="1"/>
          <w:lang w:eastAsia="es-MX"/>
        </w:rPr>
        <w:t>2</w:t>
      </w:r>
      <w:r w:rsidR="00E90C3C" w:rsidRPr="008F3022">
        <w:rPr>
          <w:rFonts w:asciiTheme="minorHAnsi" w:eastAsia="Times New Roman" w:hAnsiTheme="minorHAnsi" w:cstheme="minorHAnsi"/>
          <w:i/>
          <w:iCs/>
          <w:color w:val="000000"/>
          <w:bdr w:val="none" w:sz="0" w:space="0" w:color="auto" w:frame="1"/>
          <w:lang w:eastAsia="es-MX"/>
        </w:rPr>
        <w:t>-2021, referente a la adquisición del servicio de</w:t>
      </w:r>
      <w:r w:rsidR="00273866" w:rsidRPr="008F3022">
        <w:rPr>
          <w:rFonts w:asciiTheme="minorHAnsi" w:eastAsia="Times New Roman" w:hAnsiTheme="minorHAnsi" w:cstheme="minorHAnsi"/>
          <w:i/>
          <w:iCs/>
          <w:color w:val="000000"/>
          <w:bdr w:val="none" w:sz="0" w:space="0" w:color="auto" w:frame="1"/>
          <w:lang w:eastAsia="es-MX"/>
        </w:rPr>
        <w:t xml:space="preserve"> </w:t>
      </w:r>
      <w:r w:rsidRPr="008F3022">
        <w:rPr>
          <w:rFonts w:asciiTheme="minorHAnsi" w:eastAsia="Times New Roman" w:hAnsiTheme="minorHAnsi" w:cstheme="minorHAnsi"/>
          <w:i/>
          <w:iCs/>
          <w:color w:val="000000"/>
          <w:bdr w:val="none" w:sz="0" w:space="0" w:color="auto" w:frame="1"/>
          <w:lang w:eastAsia="es-MX"/>
        </w:rPr>
        <w:t xml:space="preserve">impresión </w:t>
      </w:r>
      <w:r w:rsidR="00273866" w:rsidRPr="008F3022">
        <w:rPr>
          <w:rFonts w:asciiTheme="minorHAnsi" w:eastAsia="Times New Roman" w:hAnsiTheme="minorHAnsi" w:cstheme="minorHAnsi"/>
          <w:i/>
          <w:iCs/>
          <w:color w:val="000000"/>
          <w:bdr w:val="none" w:sz="0" w:space="0" w:color="auto" w:frame="1"/>
          <w:lang w:eastAsia="es-MX"/>
        </w:rPr>
        <w:t>administra</w:t>
      </w:r>
      <w:r w:rsidRPr="008F3022">
        <w:rPr>
          <w:rFonts w:asciiTheme="minorHAnsi" w:eastAsia="Times New Roman" w:hAnsiTheme="minorHAnsi" w:cstheme="minorHAnsi"/>
          <w:i/>
          <w:iCs/>
          <w:color w:val="000000"/>
          <w:bdr w:val="none" w:sz="0" w:space="0" w:color="auto" w:frame="1"/>
          <w:lang w:eastAsia="es-MX"/>
        </w:rPr>
        <w:t>da</w:t>
      </w:r>
      <w:r w:rsidR="00273866" w:rsidRPr="008F3022">
        <w:rPr>
          <w:rFonts w:asciiTheme="minorHAnsi" w:eastAsia="Times New Roman" w:hAnsiTheme="minorHAnsi" w:cstheme="minorHAnsi"/>
          <w:i/>
          <w:iCs/>
          <w:color w:val="000000"/>
          <w:bdr w:val="none" w:sz="0" w:space="0" w:color="auto" w:frame="1"/>
          <w:lang w:eastAsia="es-MX"/>
        </w:rPr>
        <w:t xml:space="preserve"> para el Poder Judicial del Estado</w:t>
      </w:r>
      <w:r w:rsidR="009A1C66" w:rsidRPr="008F3022">
        <w:rPr>
          <w:rFonts w:asciiTheme="minorHAnsi" w:eastAsia="Times New Roman" w:hAnsiTheme="minorHAnsi" w:cstheme="minorHAnsi"/>
          <w:i/>
          <w:iCs/>
          <w:color w:val="000000"/>
          <w:bdr w:val="none" w:sz="0" w:space="0" w:color="auto" w:frame="1"/>
          <w:lang w:eastAsia="es-MX"/>
        </w:rPr>
        <w:t xml:space="preserve"> correspondiente a los meses de noviembre y diciembre del dos mil veintiuno</w:t>
      </w:r>
      <w:r w:rsidR="00E90C3C" w:rsidRPr="008F3022">
        <w:rPr>
          <w:rFonts w:asciiTheme="minorHAnsi" w:eastAsia="Times New Roman" w:hAnsiTheme="minorHAnsi" w:cstheme="minorHAnsi"/>
          <w:i/>
          <w:iCs/>
          <w:color w:val="000000"/>
          <w:bdr w:val="none" w:sz="0" w:space="0" w:color="auto" w:frame="1"/>
          <w:lang w:eastAsia="es-MX"/>
        </w:rPr>
        <w:t xml:space="preserve">, </w:t>
      </w:r>
      <w:r w:rsidR="00E90C3C" w:rsidRPr="008F3022">
        <w:rPr>
          <w:rFonts w:asciiTheme="minorHAnsi" w:eastAsia="Times New Roman" w:hAnsiTheme="minorHAnsi" w:cstheme="minorHAnsi"/>
          <w:b/>
          <w:bCs/>
          <w:i/>
          <w:iCs/>
          <w:color w:val="000000"/>
          <w:bdr w:val="none" w:sz="0" w:space="0" w:color="auto" w:frame="1"/>
          <w:lang w:eastAsia="es-MX"/>
        </w:rPr>
        <w:t>en favor del participante</w:t>
      </w:r>
      <w:r w:rsidR="00273866" w:rsidRPr="008F3022">
        <w:rPr>
          <w:rFonts w:asciiTheme="minorHAnsi" w:eastAsia="Times New Roman" w:hAnsiTheme="minorHAnsi" w:cstheme="minorHAnsi"/>
          <w:b/>
          <w:bCs/>
          <w:i/>
          <w:iCs/>
          <w:color w:val="000000"/>
          <w:bdr w:val="none" w:sz="0" w:space="0" w:color="auto" w:frame="1"/>
          <w:lang w:eastAsia="es-MX"/>
        </w:rPr>
        <w:t xml:space="preserve"> COMERCIALIZADORA FET S.A. DE C.V.</w:t>
      </w:r>
      <w:r w:rsidR="00273866" w:rsidRPr="008F3022">
        <w:rPr>
          <w:rFonts w:asciiTheme="minorHAnsi" w:eastAsia="Times New Roman" w:hAnsiTheme="minorHAnsi" w:cstheme="minorHAnsi"/>
          <w:i/>
          <w:iCs/>
          <w:color w:val="000000"/>
          <w:bdr w:val="none" w:sz="0" w:space="0" w:color="auto" w:frame="1"/>
          <w:lang w:eastAsia="es-MX"/>
        </w:rPr>
        <w:t xml:space="preserve">, por la cantidad de </w:t>
      </w:r>
      <w:r w:rsidR="00273866" w:rsidRPr="008F3022">
        <w:rPr>
          <w:rFonts w:asciiTheme="minorHAnsi" w:hAnsiTheme="minorHAnsi" w:cstheme="minorHAnsi"/>
          <w:i/>
          <w:iCs/>
          <w:color w:val="000000"/>
        </w:rPr>
        <w:t xml:space="preserve">$537,931.04 (Quinientos treinta y siete mil novecientos treinta y un pesos 04/100 M.N.), </w:t>
      </w:r>
      <w:r w:rsidR="00B40961" w:rsidRPr="008F3022">
        <w:rPr>
          <w:rFonts w:asciiTheme="minorHAnsi" w:hAnsiTheme="minorHAnsi" w:cstheme="minorHAnsi"/>
          <w:i/>
          <w:iCs/>
          <w:color w:val="000000"/>
        </w:rPr>
        <w:t>sin</w:t>
      </w:r>
      <w:r w:rsidR="00273866" w:rsidRPr="008F3022">
        <w:rPr>
          <w:rFonts w:asciiTheme="minorHAnsi" w:hAnsiTheme="minorHAnsi" w:cstheme="minorHAnsi"/>
          <w:i/>
          <w:iCs/>
          <w:color w:val="000000"/>
        </w:rPr>
        <w:t xml:space="preserve"> I.V.A.</w:t>
      </w:r>
      <w:r w:rsidR="00230F99" w:rsidRPr="008F3022">
        <w:rPr>
          <w:rFonts w:asciiTheme="minorHAnsi" w:eastAsia="Times New Roman" w:hAnsiTheme="minorHAnsi" w:cstheme="minorHAnsi"/>
          <w:i/>
          <w:iCs/>
          <w:color w:val="201F1E"/>
          <w:lang w:eastAsia="es-MX"/>
        </w:rPr>
        <w:t xml:space="preserve">, </w:t>
      </w:r>
      <w:r w:rsidR="00E90C3C" w:rsidRPr="008F3022">
        <w:rPr>
          <w:rFonts w:asciiTheme="minorHAnsi" w:eastAsia="Times New Roman" w:hAnsiTheme="minorHAnsi" w:cstheme="minorHAnsi"/>
          <w:i/>
          <w:iCs/>
          <w:color w:val="000000"/>
          <w:bdr w:val="none" w:sz="0" w:space="0" w:color="auto" w:frame="1"/>
          <w:lang w:eastAsia="es-MX"/>
        </w:rPr>
        <w:t xml:space="preserve">con cargo a la </w:t>
      </w:r>
      <w:r w:rsidR="00230F99" w:rsidRPr="008F3022">
        <w:rPr>
          <w:rFonts w:asciiTheme="minorHAnsi" w:hAnsiTheme="minorHAnsi" w:cstheme="minorHAnsi"/>
          <w:i/>
          <w:iCs/>
          <w:color w:val="000000" w:themeColor="text1"/>
        </w:rPr>
        <w:t>partida presupuestal 3.2.3.1. Arrendamiento de mobiliario y equipo de administración, educacional y recreativo.</w:t>
      </w:r>
    </w:p>
    <w:p w14:paraId="06D86C6E" w14:textId="2FBA957A" w:rsidR="00E90C3C" w:rsidRPr="006F0F57" w:rsidRDefault="00E90C3C" w:rsidP="00E90C3C">
      <w:pPr>
        <w:shd w:val="clear" w:color="auto" w:fill="FFFFFF"/>
        <w:spacing w:after="0" w:line="480" w:lineRule="auto"/>
        <w:jc w:val="both"/>
        <w:rPr>
          <w:rFonts w:asciiTheme="minorHAnsi" w:eastAsia="Times New Roman" w:hAnsiTheme="minorHAnsi" w:cstheme="minorHAnsi"/>
          <w:color w:val="201F1E"/>
          <w:lang w:eastAsia="es-MX"/>
        </w:rPr>
      </w:pPr>
      <w:r w:rsidRPr="008F3022">
        <w:rPr>
          <w:rFonts w:asciiTheme="minorHAnsi" w:eastAsia="Times New Roman" w:hAnsiTheme="minorHAnsi" w:cstheme="minorHAnsi"/>
          <w:i/>
          <w:iCs/>
          <w:color w:val="000000"/>
          <w:bdr w:val="none" w:sz="0" w:space="0" w:color="auto" w:frame="1"/>
          <w:lang w:eastAsia="es-MX"/>
        </w:rPr>
        <w:t>Comuníquese formalmente el presente acuerdo al Director de Recursos Humanos y Materiales de la Secretaría Ejecutiva y, en vía de reiteración, al Tesorero y Contralor del Poder Judicial del Estado, para los efectos legales correspondientes.</w:t>
      </w:r>
      <w:bookmarkEnd w:id="4"/>
      <w:r w:rsidR="00DB5EDA">
        <w:rPr>
          <w:rFonts w:asciiTheme="minorHAnsi" w:eastAsia="Times New Roman" w:hAnsiTheme="minorHAnsi" w:cstheme="minorHAnsi"/>
          <w:i/>
          <w:iCs/>
          <w:color w:val="000000"/>
          <w:bdr w:val="none" w:sz="0" w:space="0" w:color="auto" w:frame="1"/>
          <w:lang w:eastAsia="es-MX"/>
        </w:rPr>
        <w:t xml:space="preserve"> </w:t>
      </w:r>
      <w:r w:rsidRPr="006F0F57">
        <w:rPr>
          <w:rFonts w:asciiTheme="minorHAnsi" w:eastAsia="Times New Roman" w:hAnsiTheme="minorHAnsi" w:cstheme="minorHAnsi"/>
          <w:color w:val="000000"/>
          <w:u w:val="single"/>
          <w:bdr w:val="none" w:sz="0" w:space="0" w:color="auto" w:frame="1"/>
          <w:lang w:eastAsia="es-MX"/>
        </w:rPr>
        <w:t>APROBADO POR</w:t>
      </w:r>
      <w:r w:rsidR="00511D51">
        <w:rPr>
          <w:rFonts w:asciiTheme="minorHAnsi" w:eastAsia="Times New Roman" w:hAnsiTheme="minorHAnsi" w:cstheme="minorHAnsi"/>
          <w:color w:val="000000"/>
          <w:u w:val="single"/>
          <w:bdr w:val="none" w:sz="0" w:space="0" w:color="auto" w:frame="1"/>
          <w:lang w:eastAsia="es-MX"/>
        </w:rPr>
        <w:t xml:space="preserve"> UNANIMIDAD </w:t>
      </w:r>
      <w:r w:rsidRPr="006F0F57">
        <w:rPr>
          <w:rFonts w:asciiTheme="minorHAnsi" w:eastAsia="Times New Roman" w:hAnsiTheme="minorHAnsi" w:cstheme="minorHAnsi"/>
          <w:color w:val="000000"/>
          <w:u w:val="single"/>
          <w:bdr w:val="none" w:sz="0" w:space="0" w:color="auto" w:frame="1"/>
          <w:lang w:eastAsia="es-MX"/>
        </w:rPr>
        <w:t>DE VOTOS</w:t>
      </w:r>
      <w:r w:rsidRPr="006F0F57">
        <w:rPr>
          <w:rFonts w:asciiTheme="minorHAnsi" w:eastAsia="Times New Roman" w:hAnsiTheme="minorHAnsi" w:cstheme="minorHAnsi"/>
          <w:color w:val="000000"/>
          <w:bdr w:val="none" w:sz="0" w:space="0" w:color="auto" w:frame="1"/>
          <w:lang w:eastAsia="es-MX"/>
        </w:rPr>
        <w:t xml:space="preserve">. </w:t>
      </w:r>
    </w:p>
    <w:p w14:paraId="4637452B" w14:textId="724DCAE8" w:rsidR="00AF194E" w:rsidRPr="005C0A30" w:rsidRDefault="00230F99" w:rsidP="00A659C7">
      <w:pPr>
        <w:pStyle w:val="NormalWeb"/>
        <w:spacing w:before="0" w:beforeAutospacing="0" w:after="0" w:afterAutospacing="0" w:line="480" w:lineRule="auto"/>
        <w:ind w:firstLine="708"/>
        <w:jc w:val="both"/>
        <w:rPr>
          <w:rFonts w:asciiTheme="minorHAnsi" w:hAnsiTheme="minorHAnsi" w:cstheme="minorHAnsi"/>
          <w:i/>
          <w:iCs/>
          <w:sz w:val="22"/>
          <w:szCs w:val="22"/>
        </w:rPr>
      </w:pPr>
      <w:r w:rsidRPr="005C0A30">
        <w:rPr>
          <w:rFonts w:asciiTheme="minorHAnsi" w:hAnsiTheme="minorHAnsi" w:cstheme="minorHAnsi"/>
          <w:b/>
          <w:bCs/>
          <w:sz w:val="22"/>
          <w:szCs w:val="22"/>
          <w:bdr w:val="none" w:sz="0" w:space="0" w:color="auto" w:frame="1"/>
        </w:rPr>
        <w:t xml:space="preserve">ACUERDO </w:t>
      </w:r>
      <w:r w:rsidR="0014175F" w:rsidRPr="005C0A30">
        <w:rPr>
          <w:rFonts w:asciiTheme="minorHAnsi" w:hAnsiTheme="minorHAnsi" w:cstheme="minorHAnsi"/>
          <w:b/>
          <w:bCs/>
          <w:sz w:val="22"/>
          <w:szCs w:val="22"/>
          <w:bdr w:val="none" w:sz="0" w:space="0" w:color="auto" w:frame="1"/>
        </w:rPr>
        <w:t>I</w:t>
      </w:r>
      <w:r w:rsidRPr="005C0A30">
        <w:rPr>
          <w:rFonts w:asciiTheme="minorHAnsi" w:hAnsiTheme="minorHAnsi" w:cstheme="minorHAnsi"/>
          <w:b/>
          <w:bCs/>
          <w:sz w:val="22"/>
          <w:szCs w:val="22"/>
          <w:bdr w:val="none" w:sz="0" w:space="0" w:color="auto" w:frame="1"/>
        </w:rPr>
        <w:t>II/6</w:t>
      </w:r>
      <w:r w:rsidR="002145BC" w:rsidRPr="005C0A30">
        <w:rPr>
          <w:rFonts w:asciiTheme="minorHAnsi" w:hAnsiTheme="minorHAnsi" w:cstheme="minorHAnsi"/>
          <w:b/>
          <w:bCs/>
          <w:sz w:val="22"/>
          <w:szCs w:val="22"/>
          <w:bdr w:val="none" w:sz="0" w:space="0" w:color="auto" w:frame="1"/>
        </w:rPr>
        <w:t>3</w:t>
      </w:r>
      <w:r w:rsidRPr="005C0A30">
        <w:rPr>
          <w:rFonts w:asciiTheme="minorHAnsi" w:hAnsiTheme="minorHAnsi" w:cstheme="minorHAnsi"/>
          <w:b/>
          <w:bCs/>
          <w:sz w:val="22"/>
          <w:szCs w:val="22"/>
          <w:bdr w:val="none" w:sz="0" w:space="0" w:color="auto" w:frame="1"/>
        </w:rPr>
        <w:t xml:space="preserve">/2021. </w:t>
      </w:r>
      <w:r w:rsidR="006F0F57" w:rsidRPr="005C0A30">
        <w:rPr>
          <w:rFonts w:asciiTheme="minorHAnsi" w:hAnsiTheme="minorHAnsi" w:cstheme="minorHAnsi"/>
          <w:b/>
          <w:bCs/>
          <w:sz w:val="22"/>
          <w:szCs w:val="22"/>
        </w:rPr>
        <w:t>Escrito de fecha doce de octubre de dos mil veintiuno, signado por el representante legal de “GPO. 17 TETH</w:t>
      </w:r>
      <w:r w:rsidR="005F0F82" w:rsidRPr="005C0A30">
        <w:rPr>
          <w:rFonts w:asciiTheme="minorHAnsi" w:hAnsiTheme="minorHAnsi" w:cstheme="minorHAnsi"/>
          <w:b/>
          <w:bCs/>
          <w:sz w:val="22"/>
          <w:szCs w:val="22"/>
        </w:rPr>
        <w:t>R</w:t>
      </w:r>
      <w:r w:rsidR="006F0F57" w:rsidRPr="005C0A30">
        <w:rPr>
          <w:rFonts w:asciiTheme="minorHAnsi" w:hAnsiTheme="minorHAnsi" w:cstheme="minorHAnsi"/>
          <w:b/>
          <w:bCs/>
          <w:sz w:val="22"/>
          <w:szCs w:val="22"/>
        </w:rPr>
        <w:t xml:space="preserve">A S.A. DE C.V.”, opinión de la Encargada de la Dirección Jurídica del Tribunal Superior de justicia del Estado. - - - - - </w:t>
      </w:r>
      <w:r w:rsidR="000132FE" w:rsidRPr="005C0A30">
        <w:rPr>
          <w:rFonts w:asciiTheme="minorHAnsi" w:hAnsiTheme="minorHAnsi" w:cstheme="minorHAnsi"/>
          <w:b/>
          <w:bCs/>
          <w:sz w:val="22"/>
          <w:szCs w:val="22"/>
        </w:rPr>
        <w:t xml:space="preserve"> </w:t>
      </w:r>
      <w:r w:rsidR="00414B46" w:rsidRPr="005C0A30">
        <w:rPr>
          <w:rFonts w:asciiTheme="minorHAnsi" w:hAnsiTheme="minorHAnsi" w:cstheme="minorHAnsi"/>
          <w:i/>
          <w:iCs/>
          <w:sz w:val="22"/>
          <w:szCs w:val="22"/>
        </w:rPr>
        <w:t xml:space="preserve"> </w:t>
      </w:r>
      <w:r w:rsidR="000132FE" w:rsidRPr="005C0A30">
        <w:rPr>
          <w:rFonts w:asciiTheme="minorHAnsi" w:hAnsiTheme="minorHAnsi" w:cstheme="minorHAnsi"/>
          <w:i/>
          <w:iCs/>
          <w:sz w:val="22"/>
          <w:szCs w:val="22"/>
        </w:rPr>
        <w:t xml:space="preserve">Dada </w:t>
      </w:r>
      <w:r w:rsidR="00414B46" w:rsidRPr="005C0A30">
        <w:rPr>
          <w:rFonts w:asciiTheme="minorHAnsi" w:hAnsiTheme="minorHAnsi" w:cstheme="minorHAnsi"/>
          <w:i/>
          <w:iCs/>
          <w:sz w:val="22"/>
          <w:szCs w:val="22"/>
        </w:rPr>
        <w:t>cuenta con el escrito</w:t>
      </w:r>
      <w:r w:rsidR="00B96604" w:rsidRPr="005C0A30">
        <w:rPr>
          <w:rFonts w:asciiTheme="minorHAnsi" w:hAnsiTheme="minorHAnsi" w:cstheme="minorHAnsi"/>
          <w:i/>
          <w:iCs/>
          <w:sz w:val="22"/>
          <w:szCs w:val="22"/>
        </w:rPr>
        <w:t xml:space="preserve"> y anexos</w:t>
      </w:r>
      <w:r w:rsidR="00AF4313" w:rsidRPr="005C0A30">
        <w:rPr>
          <w:rFonts w:asciiTheme="minorHAnsi" w:hAnsiTheme="minorHAnsi" w:cstheme="minorHAnsi"/>
          <w:i/>
          <w:iCs/>
          <w:sz w:val="22"/>
          <w:szCs w:val="22"/>
        </w:rPr>
        <w:t xml:space="preserve"> del representante legal de “GPO. 17 TETH</w:t>
      </w:r>
      <w:r w:rsidR="005F0F82" w:rsidRPr="005C0A30">
        <w:rPr>
          <w:rFonts w:asciiTheme="minorHAnsi" w:hAnsiTheme="minorHAnsi" w:cstheme="minorHAnsi"/>
          <w:i/>
          <w:iCs/>
          <w:sz w:val="22"/>
          <w:szCs w:val="22"/>
        </w:rPr>
        <w:t>R</w:t>
      </w:r>
      <w:r w:rsidR="00AF4313" w:rsidRPr="005C0A30">
        <w:rPr>
          <w:rFonts w:asciiTheme="minorHAnsi" w:hAnsiTheme="minorHAnsi" w:cstheme="minorHAnsi"/>
          <w:i/>
          <w:iCs/>
          <w:sz w:val="22"/>
          <w:szCs w:val="22"/>
        </w:rPr>
        <w:t xml:space="preserve">A S.A. DE C.V; </w:t>
      </w:r>
      <w:r w:rsidR="00B96604" w:rsidRPr="005C0A30">
        <w:rPr>
          <w:rFonts w:asciiTheme="minorHAnsi" w:hAnsiTheme="minorHAnsi" w:cstheme="minorHAnsi"/>
          <w:i/>
          <w:iCs/>
          <w:sz w:val="22"/>
          <w:szCs w:val="22"/>
        </w:rPr>
        <w:t>con la</w:t>
      </w:r>
      <w:r w:rsidR="00414B46" w:rsidRPr="005C0A30">
        <w:rPr>
          <w:rFonts w:asciiTheme="minorHAnsi" w:hAnsiTheme="minorHAnsi" w:cstheme="minorHAnsi"/>
          <w:i/>
          <w:iCs/>
          <w:sz w:val="22"/>
          <w:szCs w:val="22"/>
        </w:rPr>
        <w:t xml:space="preserve"> opinión </w:t>
      </w:r>
      <w:r w:rsidR="000132FE" w:rsidRPr="005C0A30">
        <w:rPr>
          <w:rFonts w:asciiTheme="minorHAnsi" w:hAnsiTheme="minorHAnsi" w:cstheme="minorHAnsi"/>
          <w:i/>
          <w:iCs/>
          <w:sz w:val="22"/>
          <w:szCs w:val="22"/>
        </w:rPr>
        <w:t xml:space="preserve">de la Encargada de la Dirección Jurídica del Tribunal Superior de Justicia </w:t>
      </w:r>
      <w:r w:rsidR="00AF4313" w:rsidRPr="005C0A30">
        <w:rPr>
          <w:rFonts w:asciiTheme="minorHAnsi" w:hAnsiTheme="minorHAnsi" w:cstheme="minorHAnsi"/>
          <w:i/>
          <w:iCs/>
          <w:sz w:val="22"/>
          <w:szCs w:val="22"/>
        </w:rPr>
        <w:t>que presenta mediante oficio JURTS/229/2021, así como con el oficio número RHYMA/287/2021, del Director de Recursos Humanos y Materiales y minuta que se adjunta a este</w:t>
      </w:r>
      <w:r w:rsidR="00414B46" w:rsidRPr="005C0A30">
        <w:rPr>
          <w:rFonts w:asciiTheme="minorHAnsi" w:hAnsiTheme="minorHAnsi" w:cstheme="minorHAnsi"/>
          <w:i/>
          <w:iCs/>
          <w:sz w:val="22"/>
          <w:szCs w:val="22"/>
        </w:rPr>
        <w:t>, relacionado</w:t>
      </w:r>
      <w:r w:rsidR="00AF4313" w:rsidRPr="005C0A30">
        <w:rPr>
          <w:rFonts w:asciiTheme="minorHAnsi" w:hAnsiTheme="minorHAnsi" w:cstheme="minorHAnsi"/>
          <w:i/>
          <w:iCs/>
          <w:sz w:val="22"/>
          <w:szCs w:val="22"/>
        </w:rPr>
        <w:t>s</w:t>
      </w:r>
      <w:r w:rsidR="00414B46" w:rsidRPr="005C0A30">
        <w:rPr>
          <w:rFonts w:asciiTheme="minorHAnsi" w:hAnsiTheme="minorHAnsi" w:cstheme="minorHAnsi"/>
          <w:i/>
          <w:iCs/>
          <w:sz w:val="22"/>
          <w:szCs w:val="22"/>
        </w:rPr>
        <w:t xml:space="preserve"> con la construcción de Casa de Justicia del Distrito Judicial de Ocampo</w:t>
      </w:r>
      <w:r w:rsidR="00AC7596" w:rsidRPr="005C0A30">
        <w:rPr>
          <w:rFonts w:asciiTheme="minorHAnsi" w:hAnsiTheme="minorHAnsi" w:cstheme="minorHAnsi"/>
          <w:i/>
          <w:iCs/>
          <w:sz w:val="22"/>
          <w:szCs w:val="22"/>
        </w:rPr>
        <w:t xml:space="preserve">, de los que se </w:t>
      </w:r>
      <w:r w:rsidR="00AF194E" w:rsidRPr="005C0A30">
        <w:rPr>
          <w:rFonts w:asciiTheme="minorHAnsi" w:hAnsiTheme="minorHAnsi" w:cstheme="minorHAnsi"/>
          <w:i/>
          <w:iCs/>
          <w:sz w:val="22"/>
          <w:szCs w:val="22"/>
        </w:rPr>
        <w:t xml:space="preserve">obtiene </w:t>
      </w:r>
      <w:r w:rsidR="00AC7596" w:rsidRPr="005C0A30">
        <w:rPr>
          <w:rFonts w:asciiTheme="minorHAnsi" w:hAnsiTheme="minorHAnsi" w:cstheme="minorHAnsi"/>
          <w:i/>
          <w:iCs/>
          <w:sz w:val="22"/>
          <w:szCs w:val="22"/>
        </w:rPr>
        <w:t xml:space="preserve">lo siguiente: </w:t>
      </w:r>
    </w:p>
    <w:p w14:paraId="077134B0" w14:textId="1CE445C5" w:rsidR="00DC1ACC" w:rsidRPr="00C12095" w:rsidRDefault="00B40961" w:rsidP="00A659C7">
      <w:pPr>
        <w:pStyle w:val="NormalWeb"/>
        <w:spacing w:before="0" w:beforeAutospacing="0" w:after="0" w:afterAutospacing="0" w:line="480" w:lineRule="auto"/>
        <w:jc w:val="both"/>
        <w:rPr>
          <w:rFonts w:asciiTheme="minorHAnsi" w:hAnsiTheme="minorHAnsi" w:cstheme="minorHAnsi"/>
          <w:i/>
          <w:iCs/>
          <w:color w:val="FF0000"/>
          <w:sz w:val="22"/>
          <w:szCs w:val="22"/>
        </w:rPr>
      </w:pPr>
      <w:r w:rsidRPr="005C0A30">
        <w:rPr>
          <w:rFonts w:asciiTheme="minorHAnsi" w:hAnsiTheme="minorHAnsi" w:cstheme="minorHAnsi"/>
          <w:b/>
          <w:bCs/>
          <w:i/>
          <w:iCs/>
          <w:sz w:val="22"/>
          <w:szCs w:val="22"/>
        </w:rPr>
        <w:t xml:space="preserve">1.- </w:t>
      </w:r>
      <w:r w:rsidR="00AC7596" w:rsidRPr="005C0A30">
        <w:rPr>
          <w:rFonts w:asciiTheme="minorHAnsi" w:hAnsiTheme="minorHAnsi" w:cstheme="minorHAnsi"/>
          <w:i/>
          <w:iCs/>
          <w:sz w:val="22"/>
          <w:szCs w:val="22"/>
        </w:rPr>
        <w:t>Por cuanto hace al primero de ellos, el representante legal de</w:t>
      </w:r>
      <w:r w:rsidRPr="005C0A30">
        <w:rPr>
          <w:rFonts w:asciiTheme="minorHAnsi" w:hAnsiTheme="minorHAnsi" w:cstheme="minorHAnsi"/>
          <w:i/>
          <w:iCs/>
          <w:sz w:val="22"/>
          <w:szCs w:val="22"/>
        </w:rPr>
        <w:t xml:space="preserve"> la empresa </w:t>
      </w:r>
      <w:r w:rsidR="00AC7596" w:rsidRPr="005C0A30">
        <w:rPr>
          <w:rFonts w:asciiTheme="minorHAnsi" w:hAnsiTheme="minorHAnsi" w:cstheme="minorHAnsi"/>
          <w:i/>
          <w:iCs/>
          <w:sz w:val="22"/>
          <w:szCs w:val="22"/>
        </w:rPr>
        <w:t>“GPO. 17 TETH</w:t>
      </w:r>
      <w:r w:rsidR="005F0F82" w:rsidRPr="005C0A30">
        <w:rPr>
          <w:rFonts w:asciiTheme="minorHAnsi" w:hAnsiTheme="minorHAnsi" w:cstheme="minorHAnsi"/>
          <w:i/>
          <w:iCs/>
          <w:sz w:val="22"/>
          <w:szCs w:val="22"/>
        </w:rPr>
        <w:t>R</w:t>
      </w:r>
      <w:r w:rsidR="00AC7596" w:rsidRPr="005C0A30">
        <w:rPr>
          <w:rFonts w:asciiTheme="minorHAnsi" w:hAnsiTheme="minorHAnsi" w:cstheme="minorHAnsi"/>
          <w:i/>
          <w:iCs/>
          <w:sz w:val="22"/>
          <w:szCs w:val="22"/>
        </w:rPr>
        <w:t xml:space="preserve">A S.A. DE C.V.”, refiere que derivado de la Licitación Pública número PJET/LP/012-2020, en la que se emitió el fallo en favor de su representada, da a conocer </w:t>
      </w:r>
      <w:r w:rsidR="00C963CA" w:rsidRPr="005C0A30">
        <w:rPr>
          <w:rFonts w:asciiTheme="minorHAnsi" w:hAnsiTheme="minorHAnsi" w:cstheme="minorHAnsi"/>
          <w:i/>
          <w:iCs/>
          <w:sz w:val="22"/>
          <w:szCs w:val="22"/>
        </w:rPr>
        <w:t>que,</w:t>
      </w:r>
      <w:r w:rsidR="00AC7596" w:rsidRPr="005C0A30">
        <w:rPr>
          <w:rFonts w:asciiTheme="minorHAnsi" w:hAnsiTheme="minorHAnsi" w:cstheme="minorHAnsi"/>
          <w:i/>
          <w:iCs/>
          <w:sz w:val="22"/>
          <w:szCs w:val="22"/>
        </w:rPr>
        <w:t xml:space="preserve"> para la continuación del contrato respecto de la construcción de Casa de Justicia del Distrito Judicial de Ocampo, </w:t>
      </w:r>
      <w:r w:rsidR="00C963CA" w:rsidRPr="005C0A30">
        <w:rPr>
          <w:rFonts w:asciiTheme="minorHAnsi" w:hAnsiTheme="minorHAnsi" w:cstheme="minorHAnsi"/>
          <w:i/>
          <w:iCs/>
          <w:sz w:val="22"/>
          <w:szCs w:val="22"/>
        </w:rPr>
        <w:t>se necesita de varios conceptos extraordinarios que no se encuentran en el catálogo de conceptos contratados por parte del Poder Judicial del Estado</w:t>
      </w:r>
      <w:r w:rsidRPr="005C0A30">
        <w:rPr>
          <w:rFonts w:asciiTheme="minorHAnsi" w:hAnsiTheme="minorHAnsi" w:cstheme="minorHAnsi"/>
          <w:i/>
          <w:iCs/>
          <w:sz w:val="22"/>
          <w:szCs w:val="22"/>
        </w:rPr>
        <w:t>;</w:t>
      </w:r>
      <w:r w:rsidR="00C963CA" w:rsidRPr="005C0A30">
        <w:rPr>
          <w:rFonts w:asciiTheme="minorHAnsi" w:hAnsiTheme="minorHAnsi" w:cstheme="minorHAnsi"/>
          <w:i/>
          <w:iCs/>
          <w:sz w:val="22"/>
          <w:szCs w:val="22"/>
        </w:rPr>
        <w:t xml:space="preserve"> por tanto, solicita se autorice un convenio modificatorio al contrato en tiempo y monto para poder dar seguimiento a los trabajos pendientes a dicha construcción</w:t>
      </w:r>
      <w:r w:rsidR="00C963CA" w:rsidRPr="00C12095">
        <w:rPr>
          <w:rFonts w:asciiTheme="minorHAnsi" w:hAnsiTheme="minorHAnsi" w:cstheme="minorHAnsi"/>
          <w:i/>
          <w:iCs/>
          <w:color w:val="FF0000"/>
          <w:sz w:val="22"/>
          <w:szCs w:val="22"/>
        </w:rPr>
        <w:t>.</w:t>
      </w:r>
    </w:p>
    <w:p w14:paraId="5807B57B" w14:textId="182B1BC0" w:rsidR="00397785" w:rsidRPr="005C0A30" w:rsidRDefault="00B40961" w:rsidP="00A659C7">
      <w:pPr>
        <w:pStyle w:val="NormalWeb"/>
        <w:spacing w:before="0" w:beforeAutospacing="0" w:after="0" w:afterAutospacing="0" w:line="480" w:lineRule="auto"/>
        <w:jc w:val="both"/>
        <w:rPr>
          <w:rFonts w:asciiTheme="minorHAnsi" w:hAnsiTheme="minorHAnsi" w:cstheme="minorHAnsi"/>
          <w:i/>
          <w:iCs/>
          <w:sz w:val="22"/>
          <w:szCs w:val="22"/>
        </w:rPr>
      </w:pPr>
      <w:r w:rsidRPr="005C0A30">
        <w:rPr>
          <w:rFonts w:asciiTheme="minorHAnsi" w:hAnsiTheme="minorHAnsi" w:cstheme="minorHAnsi"/>
          <w:i/>
          <w:iCs/>
          <w:sz w:val="22"/>
          <w:szCs w:val="22"/>
        </w:rPr>
        <w:lastRenderedPageBreak/>
        <w:t xml:space="preserve">2.- </w:t>
      </w:r>
      <w:r w:rsidR="00397785" w:rsidRPr="005C0A30">
        <w:rPr>
          <w:rFonts w:asciiTheme="minorHAnsi" w:hAnsiTheme="minorHAnsi" w:cstheme="minorHAnsi"/>
          <w:i/>
          <w:iCs/>
          <w:sz w:val="22"/>
          <w:szCs w:val="22"/>
        </w:rPr>
        <w:t xml:space="preserve">Con relación a la minuta de referencia, en ella se </w:t>
      </w:r>
      <w:r w:rsidR="002C0505" w:rsidRPr="005C0A30">
        <w:rPr>
          <w:rFonts w:asciiTheme="minorHAnsi" w:hAnsiTheme="minorHAnsi" w:cstheme="minorHAnsi"/>
          <w:i/>
          <w:iCs/>
          <w:sz w:val="22"/>
          <w:szCs w:val="22"/>
        </w:rPr>
        <w:t>precisa</w:t>
      </w:r>
      <w:r w:rsidR="00397785" w:rsidRPr="005C0A30">
        <w:rPr>
          <w:rFonts w:asciiTheme="minorHAnsi" w:hAnsiTheme="minorHAnsi" w:cstheme="minorHAnsi"/>
          <w:i/>
          <w:iCs/>
          <w:sz w:val="22"/>
          <w:szCs w:val="22"/>
        </w:rPr>
        <w:t xml:space="preserve"> la problemática, exposición de motivos, ficha técnica y la propuesta para poder continuar con la construcción de “Casa de Justicia del Distrito Judicial de Ocampo”</w:t>
      </w:r>
      <w:r w:rsidR="005D541E" w:rsidRPr="005C0A30">
        <w:rPr>
          <w:rFonts w:asciiTheme="minorHAnsi" w:hAnsiTheme="minorHAnsi" w:cstheme="minorHAnsi"/>
          <w:i/>
          <w:iCs/>
          <w:sz w:val="22"/>
          <w:szCs w:val="22"/>
        </w:rPr>
        <w:t>.</w:t>
      </w:r>
    </w:p>
    <w:p w14:paraId="4693D166" w14:textId="3A5C1B95" w:rsidR="00C963CA" w:rsidRPr="00F33615" w:rsidRDefault="00397785" w:rsidP="00A659C7">
      <w:pPr>
        <w:pStyle w:val="NormalWeb"/>
        <w:spacing w:before="0" w:beforeAutospacing="0" w:after="0" w:afterAutospacing="0" w:line="480" w:lineRule="auto"/>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3.- </w:t>
      </w:r>
      <w:r w:rsidR="001B5A28" w:rsidRPr="00F33615">
        <w:rPr>
          <w:rFonts w:asciiTheme="minorHAnsi" w:hAnsiTheme="minorHAnsi" w:cstheme="minorHAnsi"/>
          <w:i/>
          <w:iCs/>
          <w:color w:val="000000"/>
          <w:sz w:val="22"/>
          <w:szCs w:val="22"/>
        </w:rPr>
        <w:t xml:space="preserve">Ahora bien, por cuanto hace a la opinión que emite la </w:t>
      </w:r>
      <w:r w:rsidR="00C95EB9" w:rsidRPr="00F33615">
        <w:rPr>
          <w:rFonts w:asciiTheme="minorHAnsi" w:hAnsiTheme="minorHAnsi" w:cstheme="minorHAnsi"/>
          <w:i/>
          <w:iCs/>
          <w:color w:val="000000"/>
          <w:sz w:val="22"/>
          <w:szCs w:val="22"/>
        </w:rPr>
        <w:t>e</w:t>
      </w:r>
      <w:r w:rsidR="001B5A28" w:rsidRPr="00F33615">
        <w:rPr>
          <w:rFonts w:asciiTheme="minorHAnsi" w:hAnsiTheme="minorHAnsi" w:cstheme="minorHAnsi"/>
          <w:i/>
          <w:iCs/>
          <w:color w:val="000000"/>
          <w:sz w:val="22"/>
          <w:szCs w:val="22"/>
        </w:rPr>
        <w:t xml:space="preserve">ncargada de la Dirección Jurídica del Tribunal Superior de Justicia, </w:t>
      </w:r>
      <w:r w:rsidR="00AF194E" w:rsidRPr="00F33615">
        <w:rPr>
          <w:rFonts w:asciiTheme="minorHAnsi" w:hAnsiTheme="minorHAnsi" w:cstheme="minorHAnsi"/>
          <w:i/>
          <w:iCs/>
          <w:color w:val="000000"/>
          <w:sz w:val="22"/>
          <w:szCs w:val="22"/>
        </w:rPr>
        <w:t>refiere que de un análisis a los documentos relacionados con dicha obra</w:t>
      </w:r>
      <w:r w:rsidR="00F557EC" w:rsidRPr="00F33615">
        <w:rPr>
          <w:rFonts w:asciiTheme="minorHAnsi" w:hAnsiTheme="minorHAnsi" w:cstheme="minorHAnsi"/>
          <w:i/>
          <w:iCs/>
          <w:color w:val="000000"/>
          <w:sz w:val="22"/>
          <w:szCs w:val="22"/>
        </w:rPr>
        <w:t xml:space="preserve"> se desprende que en relación al cumplimiento del </w:t>
      </w:r>
      <w:r w:rsidR="00AF194E" w:rsidRPr="00F33615">
        <w:rPr>
          <w:rFonts w:asciiTheme="minorHAnsi" w:hAnsiTheme="minorHAnsi" w:cstheme="minorHAnsi"/>
          <w:i/>
          <w:iCs/>
          <w:color w:val="000000"/>
          <w:sz w:val="22"/>
          <w:szCs w:val="22"/>
        </w:rPr>
        <w:t xml:space="preserve"> contrato </w:t>
      </w:r>
      <w:r w:rsidR="00F557EC" w:rsidRPr="00F33615">
        <w:rPr>
          <w:rFonts w:asciiTheme="minorHAnsi" w:hAnsiTheme="minorHAnsi" w:cstheme="minorHAnsi"/>
          <w:i/>
          <w:iCs/>
          <w:color w:val="000000"/>
          <w:sz w:val="22"/>
          <w:szCs w:val="22"/>
        </w:rPr>
        <w:t>PJET/LP/012-2020, en su clausula “SEGUNDA”, del monto original pactado que asciende a la cantidad de $9,070,475.39 (Nueve millones setenta mil cuatrocientos se</w:t>
      </w:r>
      <w:r w:rsidR="002839F0">
        <w:rPr>
          <w:rFonts w:asciiTheme="minorHAnsi" w:hAnsiTheme="minorHAnsi" w:cstheme="minorHAnsi"/>
          <w:i/>
          <w:iCs/>
          <w:color w:val="000000"/>
          <w:sz w:val="22"/>
          <w:szCs w:val="22"/>
        </w:rPr>
        <w:t>t</w:t>
      </w:r>
      <w:r w:rsidR="00F557EC" w:rsidRPr="00F33615">
        <w:rPr>
          <w:rFonts w:asciiTheme="minorHAnsi" w:hAnsiTheme="minorHAnsi" w:cstheme="minorHAnsi"/>
          <w:i/>
          <w:iCs/>
          <w:color w:val="000000"/>
          <w:sz w:val="22"/>
          <w:szCs w:val="22"/>
        </w:rPr>
        <w:t>enta y cinco pesos 39/100 M.N.), queda pendiente por cubrirse, el pago de la estimación 10, por la cantidad de $97</w:t>
      </w:r>
      <w:r w:rsidR="00A03C50">
        <w:rPr>
          <w:rFonts w:asciiTheme="minorHAnsi" w:hAnsiTheme="minorHAnsi" w:cstheme="minorHAnsi"/>
          <w:i/>
          <w:iCs/>
          <w:color w:val="000000"/>
          <w:sz w:val="22"/>
          <w:szCs w:val="22"/>
        </w:rPr>
        <w:t>4</w:t>
      </w:r>
      <w:r w:rsidR="00F557EC" w:rsidRPr="00F33615">
        <w:rPr>
          <w:rFonts w:asciiTheme="minorHAnsi" w:hAnsiTheme="minorHAnsi" w:cstheme="minorHAnsi"/>
          <w:i/>
          <w:iCs/>
          <w:color w:val="000000"/>
          <w:sz w:val="22"/>
          <w:szCs w:val="22"/>
        </w:rPr>
        <w:t>,</w:t>
      </w:r>
      <w:r w:rsidR="00A03C50">
        <w:rPr>
          <w:rFonts w:asciiTheme="minorHAnsi" w:hAnsiTheme="minorHAnsi" w:cstheme="minorHAnsi"/>
          <w:i/>
          <w:iCs/>
          <w:color w:val="000000"/>
          <w:sz w:val="22"/>
          <w:szCs w:val="22"/>
        </w:rPr>
        <w:t>190</w:t>
      </w:r>
      <w:r w:rsidR="00F557EC" w:rsidRPr="00F33615">
        <w:rPr>
          <w:rFonts w:asciiTheme="minorHAnsi" w:hAnsiTheme="minorHAnsi" w:cstheme="minorHAnsi"/>
          <w:i/>
          <w:iCs/>
          <w:color w:val="000000"/>
          <w:sz w:val="22"/>
          <w:szCs w:val="22"/>
        </w:rPr>
        <w:t>.2</w:t>
      </w:r>
      <w:r w:rsidR="00A03C50">
        <w:rPr>
          <w:rFonts w:asciiTheme="minorHAnsi" w:hAnsiTheme="minorHAnsi" w:cstheme="minorHAnsi"/>
          <w:i/>
          <w:iCs/>
          <w:color w:val="000000"/>
          <w:sz w:val="22"/>
          <w:szCs w:val="22"/>
        </w:rPr>
        <w:t>9</w:t>
      </w:r>
      <w:r w:rsidR="00F557EC" w:rsidRPr="00F33615">
        <w:rPr>
          <w:rFonts w:asciiTheme="minorHAnsi" w:hAnsiTheme="minorHAnsi" w:cstheme="minorHAnsi"/>
          <w:i/>
          <w:iCs/>
          <w:color w:val="000000"/>
          <w:sz w:val="22"/>
          <w:szCs w:val="22"/>
        </w:rPr>
        <w:t xml:space="preserve"> (Novecientos setenta y </w:t>
      </w:r>
      <w:r w:rsidR="00A03C50">
        <w:rPr>
          <w:rFonts w:asciiTheme="minorHAnsi" w:hAnsiTheme="minorHAnsi" w:cstheme="minorHAnsi"/>
          <w:i/>
          <w:iCs/>
          <w:color w:val="000000"/>
          <w:sz w:val="22"/>
          <w:szCs w:val="22"/>
        </w:rPr>
        <w:t>cuatro</w:t>
      </w:r>
      <w:r w:rsidR="00F557EC" w:rsidRPr="00F33615">
        <w:rPr>
          <w:rFonts w:asciiTheme="minorHAnsi" w:hAnsiTheme="minorHAnsi" w:cstheme="minorHAnsi"/>
          <w:i/>
          <w:iCs/>
          <w:color w:val="000000"/>
          <w:sz w:val="22"/>
          <w:szCs w:val="22"/>
        </w:rPr>
        <w:t xml:space="preserve"> mil </w:t>
      </w:r>
      <w:r w:rsidR="00A03C50">
        <w:rPr>
          <w:rFonts w:asciiTheme="minorHAnsi" w:hAnsiTheme="minorHAnsi" w:cstheme="minorHAnsi"/>
          <w:i/>
          <w:iCs/>
          <w:color w:val="000000"/>
          <w:sz w:val="22"/>
          <w:szCs w:val="22"/>
        </w:rPr>
        <w:t xml:space="preserve">ciento noventa </w:t>
      </w:r>
      <w:r w:rsidR="00F557EC" w:rsidRPr="00F33615">
        <w:rPr>
          <w:rFonts w:asciiTheme="minorHAnsi" w:hAnsiTheme="minorHAnsi" w:cstheme="minorHAnsi"/>
          <w:i/>
          <w:iCs/>
          <w:color w:val="000000"/>
          <w:sz w:val="22"/>
          <w:szCs w:val="22"/>
        </w:rPr>
        <w:t>pesos 2</w:t>
      </w:r>
      <w:r w:rsidR="00A03C50">
        <w:rPr>
          <w:rFonts w:asciiTheme="minorHAnsi" w:hAnsiTheme="minorHAnsi" w:cstheme="minorHAnsi"/>
          <w:i/>
          <w:iCs/>
          <w:color w:val="000000"/>
          <w:sz w:val="22"/>
          <w:szCs w:val="22"/>
        </w:rPr>
        <w:t>9</w:t>
      </w:r>
      <w:r w:rsidR="00F557EC" w:rsidRPr="00F33615">
        <w:rPr>
          <w:rFonts w:asciiTheme="minorHAnsi" w:hAnsiTheme="minorHAnsi" w:cstheme="minorHAnsi"/>
          <w:i/>
          <w:iCs/>
          <w:color w:val="000000"/>
          <w:sz w:val="22"/>
          <w:szCs w:val="22"/>
        </w:rPr>
        <w:t>/100 M.N.), por trabajos y material ya aplicados</w:t>
      </w:r>
      <w:r w:rsidR="00C95EB9" w:rsidRPr="00F33615">
        <w:rPr>
          <w:rFonts w:asciiTheme="minorHAnsi" w:hAnsiTheme="minorHAnsi" w:cstheme="minorHAnsi"/>
          <w:i/>
          <w:iCs/>
          <w:color w:val="000000"/>
          <w:sz w:val="22"/>
          <w:szCs w:val="22"/>
        </w:rPr>
        <w:t>.</w:t>
      </w:r>
    </w:p>
    <w:p w14:paraId="457EC11F" w14:textId="29D9E6D8" w:rsidR="007D7C82" w:rsidRPr="00F33615" w:rsidRDefault="00C95EB9" w:rsidP="00A659C7">
      <w:pPr>
        <w:pStyle w:val="NormalWeb"/>
        <w:spacing w:before="0" w:beforeAutospacing="0" w:after="0" w:afterAutospacing="0" w:line="480" w:lineRule="auto"/>
        <w:jc w:val="both"/>
        <w:rPr>
          <w:rFonts w:asciiTheme="minorHAnsi" w:hAnsiTheme="minorHAnsi" w:cstheme="minorHAnsi"/>
          <w:i/>
          <w:iCs/>
          <w:color w:val="000000"/>
          <w:sz w:val="22"/>
          <w:szCs w:val="22"/>
        </w:rPr>
      </w:pPr>
      <w:r w:rsidRPr="00F33615">
        <w:rPr>
          <w:rFonts w:asciiTheme="minorHAnsi" w:hAnsiTheme="minorHAnsi" w:cstheme="minorHAnsi"/>
          <w:i/>
          <w:iCs/>
          <w:color w:val="000000"/>
          <w:sz w:val="22"/>
          <w:szCs w:val="22"/>
        </w:rPr>
        <w:t xml:space="preserve">Asimismo, en relación al cumplimiento de la </w:t>
      </w:r>
      <w:r w:rsidR="002839F0" w:rsidRPr="00F33615">
        <w:rPr>
          <w:rFonts w:asciiTheme="minorHAnsi" w:hAnsiTheme="minorHAnsi" w:cstheme="minorHAnsi"/>
          <w:i/>
          <w:iCs/>
          <w:color w:val="000000"/>
          <w:sz w:val="22"/>
          <w:szCs w:val="22"/>
        </w:rPr>
        <w:t>cláusula</w:t>
      </w:r>
      <w:r w:rsidRPr="00F33615">
        <w:rPr>
          <w:rFonts w:asciiTheme="minorHAnsi" w:hAnsiTheme="minorHAnsi" w:cstheme="minorHAnsi"/>
          <w:i/>
          <w:iCs/>
          <w:color w:val="000000"/>
          <w:sz w:val="22"/>
          <w:szCs w:val="22"/>
        </w:rPr>
        <w:t xml:space="preserve"> “TERCERA” del citado contrato, se desprende que mediante acuerdo número IV/24/2021, de este cuerpo colegiado autorizó la modificación al calendario de ejecución de la obra</w:t>
      </w:r>
      <w:r w:rsidR="007D7C82" w:rsidRPr="00F33615">
        <w:rPr>
          <w:rFonts w:asciiTheme="minorHAnsi" w:hAnsiTheme="minorHAnsi" w:cstheme="minorHAnsi"/>
          <w:i/>
          <w:iCs/>
          <w:color w:val="000000"/>
          <w:sz w:val="22"/>
          <w:szCs w:val="22"/>
        </w:rPr>
        <w:t>, sin que hasta la fecha se haya formalizado el a</w:t>
      </w:r>
      <w:r w:rsidR="00C8284C">
        <w:rPr>
          <w:rFonts w:asciiTheme="minorHAnsi" w:hAnsiTheme="minorHAnsi" w:cstheme="minorHAnsi"/>
          <w:i/>
          <w:iCs/>
          <w:color w:val="000000"/>
          <w:sz w:val="22"/>
          <w:szCs w:val="22"/>
        </w:rPr>
        <w:t>d</w:t>
      </w:r>
      <w:r w:rsidR="007D7C82" w:rsidRPr="00F33615">
        <w:rPr>
          <w:rFonts w:asciiTheme="minorHAnsi" w:hAnsiTheme="minorHAnsi" w:cstheme="minorHAnsi"/>
          <w:i/>
          <w:iCs/>
          <w:color w:val="000000"/>
          <w:sz w:val="22"/>
          <w:szCs w:val="22"/>
        </w:rPr>
        <w:t>d</w:t>
      </w:r>
      <w:r w:rsidR="003E69FD">
        <w:rPr>
          <w:rFonts w:asciiTheme="minorHAnsi" w:hAnsiTheme="minorHAnsi" w:cstheme="minorHAnsi"/>
          <w:i/>
          <w:iCs/>
          <w:color w:val="000000"/>
          <w:sz w:val="22"/>
          <w:szCs w:val="22"/>
        </w:rPr>
        <w:t>e</w:t>
      </w:r>
      <w:r w:rsidR="007D7C82" w:rsidRPr="00F33615">
        <w:rPr>
          <w:rFonts w:asciiTheme="minorHAnsi" w:hAnsiTheme="minorHAnsi" w:cstheme="minorHAnsi"/>
          <w:i/>
          <w:iCs/>
          <w:color w:val="000000"/>
          <w:sz w:val="22"/>
          <w:szCs w:val="22"/>
        </w:rPr>
        <w:t>nd</w:t>
      </w:r>
      <w:r w:rsidR="002839F0">
        <w:rPr>
          <w:rFonts w:asciiTheme="minorHAnsi" w:hAnsiTheme="minorHAnsi" w:cstheme="minorHAnsi"/>
          <w:i/>
          <w:iCs/>
          <w:color w:val="000000"/>
          <w:sz w:val="22"/>
          <w:szCs w:val="22"/>
        </w:rPr>
        <w:t>u</w:t>
      </w:r>
      <w:r w:rsidR="007D7C82" w:rsidRPr="00F33615">
        <w:rPr>
          <w:rFonts w:asciiTheme="minorHAnsi" w:hAnsiTheme="minorHAnsi" w:cstheme="minorHAnsi"/>
          <w:i/>
          <w:iCs/>
          <w:color w:val="000000"/>
          <w:sz w:val="22"/>
          <w:szCs w:val="22"/>
        </w:rPr>
        <w:t xml:space="preserve">m modificatorio correspondiente y en ese sentido se afirma que existe constancia de que la modificación al calendario </w:t>
      </w:r>
      <w:r w:rsidR="00A03C50">
        <w:rPr>
          <w:rFonts w:asciiTheme="minorHAnsi" w:hAnsiTheme="minorHAnsi" w:cstheme="minorHAnsi"/>
          <w:i/>
          <w:iCs/>
          <w:color w:val="000000"/>
          <w:sz w:val="22"/>
          <w:szCs w:val="22"/>
        </w:rPr>
        <w:t>refi</w:t>
      </w:r>
      <w:r w:rsidR="00CD5C2A">
        <w:rPr>
          <w:rFonts w:asciiTheme="minorHAnsi" w:hAnsiTheme="minorHAnsi" w:cstheme="minorHAnsi"/>
          <w:i/>
          <w:iCs/>
          <w:color w:val="000000"/>
          <w:sz w:val="22"/>
          <w:szCs w:val="22"/>
        </w:rPr>
        <w:t>rién</w:t>
      </w:r>
      <w:r w:rsidR="00A03C50">
        <w:rPr>
          <w:rFonts w:asciiTheme="minorHAnsi" w:hAnsiTheme="minorHAnsi" w:cstheme="minorHAnsi"/>
          <w:i/>
          <w:iCs/>
          <w:color w:val="000000"/>
          <w:sz w:val="22"/>
          <w:szCs w:val="22"/>
        </w:rPr>
        <w:t>do</w:t>
      </w:r>
      <w:r w:rsidR="007D7C82" w:rsidRPr="00F33615">
        <w:rPr>
          <w:rFonts w:asciiTheme="minorHAnsi" w:hAnsiTheme="minorHAnsi" w:cstheme="minorHAnsi"/>
          <w:i/>
          <w:iCs/>
          <w:color w:val="000000"/>
          <w:sz w:val="22"/>
          <w:szCs w:val="22"/>
        </w:rPr>
        <w:t>se consideró justificado por parte del Comité de Adquisiciones.</w:t>
      </w:r>
    </w:p>
    <w:p w14:paraId="658317EC" w14:textId="77777777" w:rsidR="00A659C7" w:rsidRDefault="007D7C82" w:rsidP="00A659C7">
      <w:pPr>
        <w:pStyle w:val="NormalWeb"/>
        <w:spacing w:before="0" w:beforeAutospacing="0" w:after="0" w:afterAutospacing="0" w:line="480" w:lineRule="auto"/>
        <w:jc w:val="both"/>
        <w:rPr>
          <w:rFonts w:asciiTheme="minorHAnsi" w:hAnsiTheme="minorHAnsi" w:cstheme="minorHAnsi"/>
          <w:i/>
          <w:iCs/>
          <w:color w:val="000000"/>
          <w:sz w:val="22"/>
          <w:szCs w:val="22"/>
        </w:rPr>
      </w:pPr>
      <w:r w:rsidRPr="00F33615">
        <w:rPr>
          <w:rFonts w:asciiTheme="minorHAnsi" w:hAnsiTheme="minorHAnsi" w:cstheme="minorHAnsi"/>
          <w:i/>
          <w:iCs/>
          <w:color w:val="000000"/>
          <w:sz w:val="22"/>
          <w:szCs w:val="22"/>
        </w:rPr>
        <w:t>En el mismo tenor, se advierte que la propuesta modificatoria del monto del contrato, pres</w:t>
      </w:r>
      <w:r w:rsidR="00A95026">
        <w:rPr>
          <w:rFonts w:asciiTheme="minorHAnsi" w:hAnsiTheme="minorHAnsi" w:cstheme="minorHAnsi"/>
          <w:i/>
          <w:iCs/>
          <w:color w:val="000000"/>
          <w:sz w:val="22"/>
          <w:szCs w:val="22"/>
        </w:rPr>
        <w:t>en</w:t>
      </w:r>
      <w:r w:rsidRPr="00F33615">
        <w:rPr>
          <w:rFonts w:asciiTheme="minorHAnsi" w:hAnsiTheme="minorHAnsi" w:cstheme="minorHAnsi"/>
          <w:i/>
          <w:iCs/>
          <w:color w:val="000000"/>
          <w:sz w:val="22"/>
          <w:szCs w:val="22"/>
        </w:rPr>
        <w:t>tada por el representante legal de la empresa mencionada asciende a la cantidad de $2’267,606.44 (Dos millones doscientos sesenta y siete mil seiscientos</w:t>
      </w:r>
      <w:r w:rsidR="00A95026">
        <w:rPr>
          <w:rFonts w:asciiTheme="minorHAnsi" w:hAnsiTheme="minorHAnsi" w:cstheme="minorHAnsi"/>
          <w:i/>
          <w:iCs/>
          <w:color w:val="000000"/>
          <w:sz w:val="22"/>
          <w:szCs w:val="22"/>
        </w:rPr>
        <w:t xml:space="preserve"> seis </w:t>
      </w:r>
      <w:r w:rsidRPr="00F33615">
        <w:rPr>
          <w:rFonts w:asciiTheme="minorHAnsi" w:hAnsiTheme="minorHAnsi" w:cstheme="minorHAnsi"/>
          <w:i/>
          <w:iCs/>
          <w:color w:val="000000"/>
          <w:sz w:val="22"/>
          <w:szCs w:val="22"/>
        </w:rPr>
        <w:t>pesos 44/100 M.N.), lo cual equivale al 24.99% del monto original pactado en el contrato de mérito</w:t>
      </w:r>
      <w:r w:rsidR="00A659C7">
        <w:rPr>
          <w:rFonts w:asciiTheme="minorHAnsi" w:hAnsiTheme="minorHAnsi" w:cstheme="minorHAnsi"/>
          <w:i/>
          <w:iCs/>
          <w:color w:val="000000"/>
          <w:sz w:val="22"/>
          <w:szCs w:val="22"/>
        </w:rPr>
        <w:t>.</w:t>
      </w:r>
    </w:p>
    <w:p w14:paraId="03AD07CF" w14:textId="6E55D3D1" w:rsidR="00A95026" w:rsidRDefault="007D7C82" w:rsidP="00A659C7">
      <w:pPr>
        <w:pStyle w:val="NormalWeb"/>
        <w:spacing w:before="0" w:beforeAutospacing="0" w:after="0" w:afterAutospacing="0" w:line="480" w:lineRule="auto"/>
        <w:jc w:val="both"/>
        <w:rPr>
          <w:rFonts w:asciiTheme="minorHAnsi" w:hAnsiTheme="minorHAnsi" w:cstheme="minorHAnsi"/>
          <w:i/>
          <w:iCs/>
          <w:sz w:val="22"/>
          <w:szCs w:val="22"/>
        </w:rPr>
      </w:pPr>
      <w:r w:rsidRPr="00F33615">
        <w:rPr>
          <w:rFonts w:asciiTheme="minorHAnsi" w:hAnsiTheme="minorHAnsi" w:cstheme="minorHAnsi"/>
          <w:i/>
          <w:iCs/>
          <w:color w:val="000000"/>
          <w:sz w:val="22"/>
          <w:szCs w:val="22"/>
        </w:rPr>
        <w:t>Por lo anterior, se deduce que la citada propuesta por parte del representante legal de la empresa “GPO. 17 TETH</w:t>
      </w:r>
      <w:r w:rsidR="005C0A30">
        <w:rPr>
          <w:rFonts w:asciiTheme="minorHAnsi" w:hAnsiTheme="minorHAnsi" w:cstheme="minorHAnsi"/>
          <w:i/>
          <w:iCs/>
          <w:color w:val="000000"/>
          <w:sz w:val="22"/>
          <w:szCs w:val="22"/>
        </w:rPr>
        <w:t>R</w:t>
      </w:r>
      <w:r w:rsidRPr="00F33615">
        <w:rPr>
          <w:rFonts w:asciiTheme="minorHAnsi" w:hAnsiTheme="minorHAnsi" w:cstheme="minorHAnsi"/>
          <w:i/>
          <w:iCs/>
          <w:color w:val="000000"/>
          <w:sz w:val="22"/>
          <w:szCs w:val="22"/>
        </w:rPr>
        <w:t xml:space="preserve">A S.A. DE C.V.”, no rebasa el porcentaje establecido en el artículo 64 </w:t>
      </w:r>
      <w:r w:rsidR="006D22AC" w:rsidRPr="00F33615">
        <w:rPr>
          <w:rFonts w:asciiTheme="minorHAnsi" w:hAnsiTheme="minorHAnsi" w:cstheme="minorHAnsi"/>
          <w:i/>
          <w:iCs/>
          <w:color w:val="000000"/>
          <w:sz w:val="22"/>
          <w:szCs w:val="22"/>
        </w:rPr>
        <w:t xml:space="preserve">de la Ley de Obras Públicas para el Estado de Tlaxcala y sus Municipios, y por otra parte, el anexo correspondiente al Programa Calendarizado de Ejecución General de los Trabajos, está contemplado para el período del veintiuno de octubre al veintiuno de diciembre de dos mil veintiuno; luego entonces, se considera que dicha propuesta no </w:t>
      </w:r>
      <w:r w:rsidR="003E69FD" w:rsidRPr="00F33615">
        <w:rPr>
          <w:rFonts w:asciiTheme="minorHAnsi" w:hAnsiTheme="minorHAnsi" w:cstheme="minorHAnsi"/>
          <w:i/>
          <w:iCs/>
          <w:color w:val="000000"/>
          <w:sz w:val="22"/>
          <w:szCs w:val="22"/>
        </w:rPr>
        <w:t>varía</w:t>
      </w:r>
      <w:r w:rsidR="006D22AC" w:rsidRPr="00F33615">
        <w:rPr>
          <w:rFonts w:asciiTheme="minorHAnsi" w:hAnsiTheme="minorHAnsi" w:cstheme="minorHAnsi"/>
          <w:i/>
          <w:iCs/>
          <w:color w:val="000000"/>
          <w:sz w:val="22"/>
          <w:szCs w:val="22"/>
        </w:rPr>
        <w:t xml:space="preserve"> el objeto del Proyecto originalmente pactado y dicha modificación no afecta las condiciones, naturaleza y características esenciales del objeto del contrato en virtud de que se concluiría con la mayoría de los trabajos contratados y se estaría en </w:t>
      </w:r>
      <w:r w:rsidR="006D22AC" w:rsidRPr="00F33615">
        <w:rPr>
          <w:rFonts w:asciiTheme="minorHAnsi" w:hAnsiTheme="minorHAnsi" w:cstheme="minorHAnsi"/>
          <w:i/>
          <w:iCs/>
          <w:color w:val="000000"/>
          <w:sz w:val="22"/>
          <w:szCs w:val="22"/>
        </w:rPr>
        <w:lastRenderedPageBreak/>
        <w:t>condición de continuar satisfactoriamente con la terminación de la obra</w:t>
      </w:r>
      <w:r w:rsidR="00A659C7">
        <w:rPr>
          <w:rFonts w:asciiTheme="minorHAnsi" w:hAnsiTheme="minorHAnsi" w:cstheme="minorHAnsi"/>
          <w:i/>
          <w:iCs/>
          <w:color w:val="000000"/>
          <w:sz w:val="22"/>
          <w:szCs w:val="22"/>
        </w:rPr>
        <w:t>; a</w:t>
      </w:r>
      <w:r w:rsidR="00F33615" w:rsidRPr="00F33615">
        <w:rPr>
          <w:rFonts w:asciiTheme="minorHAnsi" w:hAnsiTheme="minorHAnsi" w:cstheme="minorHAnsi"/>
          <w:i/>
          <w:iCs/>
          <w:color w:val="000000"/>
          <w:sz w:val="22"/>
          <w:szCs w:val="22"/>
        </w:rPr>
        <w:t>l respecto, con fundamento, en lo que establecen los artículos</w:t>
      </w:r>
      <w:r w:rsidR="00F33615" w:rsidRPr="00F33615">
        <w:rPr>
          <w:rFonts w:asciiTheme="minorHAnsi" w:hAnsiTheme="minorHAnsi" w:cstheme="minorHAnsi"/>
          <w:i/>
          <w:iCs/>
          <w:sz w:val="22"/>
          <w:szCs w:val="22"/>
        </w:rPr>
        <w:t xml:space="preserve"> 85, de la Constitución Política del Estado; 61, de la Ley Orgánica del Poder Judicial del Estado; 9, fracciones</w:t>
      </w:r>
      <w:r w:rsidR="00F33615">
        <w:rPr>
          <w:rFonts w:asciiTheme="minorHAnsi" w:hAnsiTheme="minorHAnsi" w:cstheme="minorHAnsi"/>
          <w:i/>
          <w:iCs/>
          <w:sz w:val="22"/>
          <w:szCs w:val="22"/>
        </w:rPr>
        <w:t xml:space="preserve"> XV y XVII, del Reglamento del Consejo de la Judicatura del Estado; numerales I, II, IV y VII de los Lineamientos de Adquisiciones, Arrendamientos, Servicio y Obra Pública del Consejo de la Judicatura del Poder Judicial del Estado, en relación con los diversos 54, fracciones </w:t>
      </w:r>
      <w:r w:rsidR="00E05D00">
        <w:rPr>
          <w:rFonts w:asciiTheme="minorHAnsi" w:hAnsiTheme="minorHAnsi" w:cstheme="minorHAnsi"/>
          <w:i/>
          <w:iCs/>
          <w:sz w:val="22"/>
          <w:szCs w:val="22"/>
        </w:rPr>
        <w:t xml:space="preserve">III, </w:t>
      </w:r>
      <w:r w:rsidR="00F33615">
        <w:rPr>
          <w:rFonts w:asciiTheme="minorHAnsi" w:hAnsiTheme="minorHAnsi" w:cstheme="minorHAnsi"/>
          <w:i/>
          <w:iCs/>
          <w:sz w:val="22"/>
          <w:szCs w:val="22"/>
        </w:rPr>
        <w:t>IV</w:t>
      </w:r>
      <w:r w:rsidR="00E05D00">
        <w:rPr>
          <w:rFonts w:asciiTheme="minorHAnsi" w:hAnsiTheme="minorHAnsi" w:cstheme="minorHAnsi"/>
          <w:i/>
          <w:iCs/>
          <w:sz w:val="22"/>
          <w:szCs w:val="22"/>
        </w:rPr>
        <w:t>,</w:t>
      </w:r>
      <w:r w:rsidR="00F33615">
        <w:rPr>
          <w:rFonts w:asciiTheme="minorHAnsi" w:hAnsiTheme="minorHAnsi" w:cstheme="minorHAnsi"/>
          <w:i/>
          <w:iCs/>
          <w:sz w:val="22"/>
          <w:szCs w:val="22"/>
        </w:rPr>
        <w:t xml:space="preserve"> VII</w:t>
      </w:r>
      <w:r w:rsidR="00E05D00">
        <w:rPr>
          <w:rFonts w:asciiTheme="minorHAnsi" w:hAnsiTheme="minorHAnsi" w:cstheme="minorHAnsi"/>
          <w:i/>
          <w:iCs/>
          <w:sz w:val="22"/>
          <w:szCs w:val="22"/>
        </w:rPr>
        <w:t xml:space="preserve"> y XII</w:t>
      </w:r>
      <w:r w:rsidR="00F33615">
        <w:rPr>
          <w:rFonts w:asciiTheme="minorHAnsi" w:hAnsiTheme="minorHAnsi" w:cstheme="minorHAnsi"/>
          <w:i/>
          <w:iCs/>
          <w:sz w:val="22"/>
          <w:szCs w:val="22"/>
        </w:rPr>
        <w:t xml:space="preserve">, </w:t>
      </w:r>
      <w:r w:rsidR="00E05D00">
        <w:rPr>
          <w:rFonts w:asciiTheme="minorHAnsi" w:hAnsiTheme="minorHAnsi" w:cstheme="minorHAnsi"/>
          <w:i/>
          <w:iCs/>
          <w:sz w:val="22"/>
          <w:szCs w:val="22"/>
        </w:rPr>
        <w:t xml:space="preserve">64, </w:t>
      </w:r>
      <w:r w:rsidR="00F33615">
        <w:rPr>
          <w:rFonts w:asciiTheme="minorHAnsi" w:hAnsiTheme="minorHAnsi" w:cstheme="minorHAnsi"/>
          <w:i/>
          <w:iCs/>
          <w:sz w:val="22"/>
          <w:szCs w:val="22"/>
        </w:rPr>
        <w:t xml:space="preserve">90, de la Ley de Obras Públicas para el Estado de Tlaxcala y sus Municipios, este Comité de Adquisiciones </w:t>
      </w:r>
      <w:r w:rsidR="00A95026">
        <w:rPr>
          <w:rFonts w:asciiTheme="minorHAnsi" w:hAnsiTheme="minorHAnsi" w:cstheme="minorHAnsi"/>
          <w:i/>
          <w:iCs/>
          <w:sz w:val="22"/>
          <w:szCs w:val="22"/>
        </w:rPr>
        <w:t xml:space="preserve">determina: </w:t>
      </w:r>
    </w:p>
    <w:p w14:paraId="54F50254" w14:textId="33833241" w:rsidR="00A95026" w:rsidRPr="00F33615" w:rsidRDefault="00A95026" w:rsidP="009A58C1">
      <w:pPr>
        <w:pStyle w:val="NormalWeb"/>
        <w:numPr>
          <w:ilvl w:val="0"/>
          <w:numId w:val="2"/>
        </w:numPr>
        <w:spacing w:line="480" w:lineRule="auto"/>
        <w:jc w:val="both"/>
        <w:rPr>
          <w:rFonts w:asciiTheme="minorHAnsi" w:hAnsiTheme="minorHAnsi" w:cstheme="minorHAnsi"/>
          <w:i/>
          <w:iCs/>
          <w:color w:val="000000"/>
          <w:sz w:val="22"/>
          <w:szCs w:val="22"/>
        </w:rPr>
      </w:pPr>
      <w:r>
        <w:rPr>
          <w:rFonts w:asciiTheme="minorHAnsi" w:hAnsiTheme="minorHAnsi" w:cstheme="minorHAnsi"/>
          <w:i/>
          <w:iCs/>
          <w:sz w:val="22"/>
          <w:szCs w:val="22"/>
        </w:rPr>
        <w:t xml:space="preserve">Autorizar el pago de la estimación 10, </w:t>
      </w:r>
      <w:r w:rsidR="007C01AA">
        <w:rPr>
          <w:rFonts w:asciiTheme="minorHAnsi" w:hAnsiTheme="minorHAnsi" w:cstheme="minorHAnsi"/>
          <w:i/>
          <w:iCs/>
          <w:sz w:val="22"/>
          <w:szCs w:val="22"/>
        </w:rPr>
        <w:t>que ampara la cantidad de $</w:t>
      </w:r>
      <w:r w:rsidRPr="00F33615">
        <w:rPr>
          <w:rFonts w:asciiTheme="minorHAnsi" w:hAnsiTheme="minorHAnsi" w:cstheme="minorHAnsi"/>
          <w:i/>
          <w:iCs/>
          <w:color w:val="000000"/>
          <w:sz w:val="22"/>
          <w:szCs w:val="22"/>
        </w:rPr>
        <w:t>97</w:t>
      </w:r>
      <w:r>
        <w:rPr>
          <w:rFonts w:asciiTheme="minorHAnsi" w:hAnsiTheme="minorHAnsi" w:cstheme="minorHAnsi"/>
          <w:i/>
          <w:iCs/>
          <w:color w:val="000000"/>
          <w:sz w:val="22"/>
          <w:szCs w:val="22"/>
        </w:rPr>
        <w:t>4</w:t>
      </w:r>
      <w:r w:rsidRPr="00F33615">
        <w:rPr>
          <w:rFonts w:asciiTheme="minorHAnsi" w:hAnsiTheme="minorHAnsi" w:cstheme="minorHAnsi"/>
          <w:i/>
          <w:iCs/>
          <w:color w:val="000000"/>
          <w:sz w:val="22"/>
          <w:szCs w:val="22"/>
        </w:rPr>
        <w:t>,</w:t>
      </w:r>
      <w:r>
        <w:rPr>
          <w:rFonts w:asciiTheme="minorHAnsi" w:hAnsiTheme="minorHAnsi" w:cstheme="minorHAnsi"/>
          <w:i/>
          <w:iCs/>
          <w:color w:val="000000"/>
          <w:sz w:val="22"/>
          <w:szCs w:val="22"/>
        </w:rPr>
        <w:t>190</w:t>
      </w:r>
      <w:r w:rsidRPr="00F33615">
        <w:rPr>
          <w:rFonts w:asciiTheme="minorHAnsi" w:hAnsiTheme="minorHAnsi" w:cstheme="minorHAnsi"/>
          <w:i/>
          <w:iCs/>
          <w:color w:val="000000"/>
          <w:sz w:val="22"/>
          <w:szCs w:val="22"/>
        </w:rPr>
        <w:t>.2</w:t>
      </w:r>
      <w:r>
        <w:rPr>
          <w:rFonts w:asciiTheme="minorHAnsi" w:hAnsiTheme="minorHAnsi" w:cstheme="minorHAnsi"/>
          <w:i/>
          <w:iCs/>
          <w:color w:val="000000"/>
          <w:sz w:val="22"/>
          <w:szCs w:val="22"/>
        </w:rPr>
        <w:t>9</w:t>
      </w:r>
      <w:r w:rsidRPr="00F33615">
        <w:rPr>
          <w:rFonts w:asciiTheme="minorHAnsi" w:hAnsiTheme="minorHAnsi" w:cstheme="minorHAnsi"/>
          <w:i/>
          <w:iCs/>
          <w:color w:val="000000"/>
          <w:sz w:val="22"/>
          <w:szCs w:val="22"/>
        </w:rPr>
        <w:t xml:space="preserve"> (Novecientos setenta y </w:t>
      </w:r>
      <w:r>
        <w:rPr>
          <w:rFonts w:asciiTheme="minorHAnsi" w:hAnsiTheme="minorHAnsi" w:cstheme="minorHAnsi"/>
          <w:i/>
          <w:iCs/>
          <w:color w:val="000000"/>
          <w:sz w:val="22"/>
          <w:szCs w:val="22"/>
        </w:rPr>
        <w:t>cuatro</w:t>
      </w:r>
      <w:r w:rsidRPr="00F33615">
        <w:rPr>
          <w:rFonts w:asciiTheme="minorHAnsi" w:hAnsiTheme="minorHAnsi" w:cstheme="minorHAnsi"/>
          <w:i/>
          <w:iCs/>
          <w:color w:val="000000"/>
          <w:sz w:val="22"/>
          <w:szCs w:val="22"/>
        </w:rPr>
        <w:t xml:space="preserve"> mil </w:t>
      </w:r>
      <w:r>
        <w:rPr>
          <w:rFonts w:asciiTheme="minorHAnsi" w:hAnsiTheme="minorHAnsi" w:cstheme="minorHAnsi"/>
          <w:i/>
          <w:iCs/>
          <w:color w:val="000000"/>
          <w:sz w:val="22"/>
          <w:szCs w:val="22"/>
        </w:rPr>
        <w:t xml:space="preserve">ciento noventa </w:t>
      </w:r>
      <w:r w:rsidRPr="00F33615">
        <w:rPr>
          <w:rFonts w:asciiTheme="minorHAnsi" w:hAnsiTheme="minorHAnsi" w:cstheme="minorHAnsi"/>
          <w:i/>
          <w:iCs/>
          <w:color w:val="000000"/>
          <w:sz w:val="22"/>
          <w:szCs w:val="22"/>
        </w:rPr>
        <w:t>pesos 2</w:t>
      </w:r>
      <w:r>
        <w:rPr>
          <w:rFonts w:asciiTheme="minorHAnsi" w:hAnsiTheme="minorHAnsi" w:cstheme="minorHAnsi"/>
          <w:i/>
          <w:iCs/>
          <w:color w:val="000000"/>
          <w:sz w:val="22"/>
          <w:szCs w:val="22"/>
        </w:rPr>
        <w:t>9</w:t>
      </w:r>
      <w:r w:rsidRPr="00F33615">
        <w:rPr>
          <w:rFonts w:asciiTheme="minorHAnsi" w:hAnsiTheme="minorHAnsi" w:cstheme="minorHAnsi"/>
          <w:i/>
          <w:iCs/>
          <w:color w:val="000000"/>
          <w:sz w:val="22"/>
          <w:szCs w:val="22"/>
        </w:rPr>
        <w:t xml:space="preserve">/100 M.N.), por trabajos y material ya </w:t>
      </w:r>
      <w:r>
        <w:rPr>
          <w:rFonts w:asciiTheme="minorHAnsi" w:hAnsiTheme="minorHAnsi" w:cstheme="minorHAnsi"/>
          <w:i/>
          <w:iCs/>
          <w:color w:val="000000"/>
          <w:sz w:val="22"/>
          <w:szCs w:val="22"/>
        </w:rPr>
        <w:t>ejecutados.</w:t>
      </w:r>
    </w:p>
    <w:p w14:paraId="385C185B" w14:textId="15FE786E" w:rsidR="00A95026" w:rsidRPr="00CD5C2A" w:rsidRDefault="00A95026" w:rsidP="009A58C1">
      <w:pPr>
        <w:pStyle w:val="NormalWeb"/>
        <w:numPr>
          <w:ilvl w:val="0"/>
          <w:numId w:val="2"/>
        </w:numPr>
        <w:spacing w:line="480" w:lineRule="auto"/>
        <w:jc w:val="both"/>
        <w:rPr>
          <w:rFonts w:asciiTheme="minorHAnsi" w:hAnsiTheme="minorHAnsi" w:cstheme="minorHAnsi"/>
          <w:i/>
          <w:iCs/>
          <w:sz w:val="22"/>
          <w:szCs w:val="22"/>
        </w:rPr>
      </w:pPr>
      <w:r>
        <w:rPr>
          <w:rFonts w:asciiTheme="minorHAnsi" w:hAnsiTheme="minorHAnsi" w:cstheme="minorHAnsi"/>
          <w:i/>
          <w:iCs/>
          <w:sz w:val="22"/>
          <w:szCs w:val="22"/>
        </w:rPr>
        <w:t>Autoriza l</w:t>
      </w:r>
      <w:r w:rsidR="00E05D00">
        <w:rPr>
          <w:rFonts w:asciiTheme="minorHAnsi" w:hAnsiTheme="minorHAnsi" w:cstheme="minorHAnsi"/>
          <w:i/>
          <w:iCs/>
          <w:sz w:val="22"/>
          <w:szCs w:val="22"/>
        </w:rPr>
        <w:t>a celebración de a</w:t>
      </w:r>
      <w:r>
        <w:rPr>
          <w:rFonts w:asciiTheme="minorHAnsi" w:hAnsiTheme="minorHAnsi" w:cstheme="minorHAnsi"/>
          <w:i/>
          <w:iCs/>
          <w:sz w:val="22"/>
          <w:szCs w:val="22"/>
        </w:rPr>
        <w:t>d</w:t>
      </w:r>
      <w:r w:rsidR="00E05D00">
        <w:rPr>
          <w:rFonts w:asciiTheme="minorHAnsi" w:hAnsiTheme="minorHAnsi" w:cstheme="minorHAnsi"/>
          <w:i/>
          <w:iCs/>
          <w:sz w:val="22"/>
          <w:szCs w:val="22"/>
        </w:rPr>
        <w:t xml:space="preserve">dendum modificatorio respecto al monto y plazo de ejecución de la obra </w:t>
      </w:r>
      <w:r w:rsidR="00FB2B7B">
        <w:rPr>
          <w:rFonts w:asciiTheme="minorHAnsi" w:hAnsiTheme="minorHAnsi" w:cstheme="minorHAnsi"/>
          <w:i/>
          <w:iCs/>
          <w:sz w:val="22"/>
          <w:szCs w:val="22"/>
        </w:rPr>
        <w:t>en cita, en términos del</w:t>
      </w:r>
      <w:r w:rsidR="00DC6421">
        <w:rPr>
          <w:rFonts w:asciiTheme="minorHAnsi" w:hAnsiTheme="minorHAnsi" w:cstheme="minorHAnsi"/>
          <w:i/>
          <w:iCs/>
          <w:sz w:val="22"/>
          <w:szCs w:val="22"/>
        </w:rPr>
        <w:t xml:space="preserve"> anexo “D-1”</w:t>
      </w:r>
      <w:r w:rsidR="00FB2B7B">
        <w:rPr>
          <w:rFonts w:asciiTheme="minorHAnsi" w:hAnsiTheme="minorHAnsi" w:cstheme="minorHAnsi"/>
          <w:i/>
          <w:iCs/>
          <w:sz w:val="22"/>
          <w:szCs w:val="22"/>
        </w:rPr>
        <w:t xml:space="preserve"> “</w:t>
      </w:r>
      <w:r w:rsidR="00DC6421">
        <w:rPr>
          <w:rFonts w:asciiTheme="minorHAnsi" w:hAnsiTheme="minorHAnsi" w:cstheme="minorHAnsi"/>
          <w:i/>
          <w:iCs/>
          <w:sz w:val="22"/>
          <w:szCs w:val="22"/>
        </w:rPr>
        <w:t>PROGRAMA CALENDARIZADO DE EJECUCIÓN GENERAL DE LOS TRABAJOS (Volúmenes mensuales y plazos de ejecución), respecto de la obra que nos ocupa</w:t>
      </w:r>
      <w:r>
        <w:rPr>
          <w:rFonts w:asciiTheme="minorHAnsi" w:hAnsiTheme="minorHAnsi" w:cstheme="minorHAnsi"/>
          <w:i/>
          <w:iCs/>
          <w:sz w:val="22"/>
          <w:szCs w:val="22"/>
        </w:rPr>
        <w:t>, por la cantidad de $</w:t>
      </w:r>
      <w:r w:rsidRPr="00F33615">
        <w:rPr>
          <w:rFonts w:asciiTheme="minorHAnsi" w:hAnsiTheme="minorHAnsi" w:cstheme="minorHAnsi"/>
          <w:i/>
          <w:iCs/>
          <w:color w:val="000000"/>
          <w:sz w:val="22"/>
          <w:szCs w:val="22"/>
        </w:rPr>
        <w:t xml:space="preserve">2’267,606.44 (Dos millones doscientos sesenta y siete mil seiscientos </w:t>
      </w:r>
      <w:r>
        <w:rPr>
          <w:rFonts w:asciiTheme="minorHAnsi" w:hAnsiTheme="minorHAnsi" w:cstheme="minorHAnsi"/>
          <w:i/>
          <w:iCs/>
          <w:color w:val="000000"/>
          <w:sz w:val="22"/>
          <w:szCs w:val="22"/>
        </w:rPr>
        <w:t xml:space="preserve">seis </w:t>
      </w:r>
      <w:r w:rsidRPr="00F33615">
        <w:rPr>
          <w:rFonts w:asciiTheme="minorHAnsi" w:hAnsiTheme="minorHAnsi" w:cstheme="minorHAnsi"/>
          <w:i/>
          <w:iCs/>
          <w:color w:val="000000"/>
          <w:sz w:val="22"/>
          <w:szCs w:val="22"/>
        </w:rPr>
        <w:t>pesos 44/100 M.N.)</w:t>
      </w:r>
      <w:r>
        <w:rPr>
          <w:rFonts w:asciiTheme="minorHAnsi" w:hAnsiTheme="minorHAnsi" w:cstheme="minorHAnsi"/>
          <w:i/>
          <w:iCs/>
          <w:color w:val="000000"/>
          <w:sz w:val="22"/>
          <w:szCs w:val="22"/>
        </w:rPr>
        <w:t xml:space="preserve">, que cubre el pago de </w:t>
      </w:r>
      <w:r w:rsidRPr="00CD5C2A">
        <w:rPr>
          <w:rFonts w:asciiTheme="minorHAnsi" w:hAnsiTheme="minorHAnsi" w:cstheme="minorHAnsi"/>
          <w:i/>
          <w:iCs/>
          <w:sz w:val="22"/>
          <w:szCs w:val="22"/>
        </w:rPr>
        <w:t>los conceptos no previstos para la terminación de la obra “</w:t>
      </w:r>
      <w:r w:rsidRPr="00CD5C2A">
        <w:rPr>
          <w:rFonts w:asciiTheme="minorHAnsi" w:hAnsiTheme="minorHAnsi" w:cstheme="minorHAnsi"/>
          <w:i/>
          <w:iCs/>
          <w:color w:val="000000"/>
          <w:sz w:val="22"/>
          <w:szCs w:val="22"/>
        </w:rPr>
        <w:t xml:space="preserve">Casa de Justicia del Distrito Judicial de Ocampo”, </w:t>
      </w:r>
      <w:r w:rsidRPr="00CD5C2A">
        <w:rPr>
          <w:rFonts w:asciiTheme="minorHAnsi" w:hAnsiTheme="minorHAnsi" w:cstheme="minorHAnsi"/>
          <w:i/>
          <w:iCs/>
          <w:sz w:val="22"/>
          <w:szCs w:val="22"/>
        </w:rPr>
        <w:t>plasmados en el catálogo que se adjunta al escrito de cuenta.</w:t>
      </w:r>
    </w:p>
    <w:p w14:paraId="65009475" w14:textId="7C2AD8FA" w:rsidR="00DC6421" w:rsidRPr="00CD5C2A" w:rsidRDefault="00E05D00" w:rsidP="009A58C1">
      <w:pPr>
        <w:pStyle w:val="NormalWeb"/>
        <w:numPr>
          <w:ilvl w:val="0"/>
          <w:numId w:val="2"/>
        </w:numPr>
        <w:spacing w:line="480" w:lineRule="auto"/>
        <w:jc w:val="both"/>
        <w:rPr>
          <w:rFonts w:asciiTheme="minorHAnsi" w:hAnsiTheme="minorHAnsi" w:cstheme="minorHAnsi"/>
          <w:b/>
          <w:bCs/>
          <w:color w:val="000000"/>
          <w:sz w:val="22"/>
          <w:szCs w:val="22"/>
          <w:bdr w:val="none" w:sz="0" w:space="0" w:color="auto" w:frame="1"/>
        </w:rPr>
      </w:pPr>
      <w:r w:rsidRPr="00DC6421">
        <w:rPr>
          <w:rFonts w:asciiTheme="minorHAnsi" w:hAnsiTheme="minorHAnsi" w:cstheme="minorHAnsi"/>
          <w:i/>
          <w:iCs/>
          <w:sz w:val="22"/>
          <w:szCs w:val="22"/>
        </w:rPr>
        <w:t>Instru</w:t>
      </w:r>
      <w:r w:rsidR="00CD5C2A">
        <w:rPr>
          <w:rFonts w:asciiTheme="minorHAnsi" w:hAnsiTheme="minorHAnsi" w:cstheme="minorHAnsi"/>
          <w:i/>
          <w:iCs/>
          <w:sz w:val="22"/>
          <w:szCs w:val="22"/>
        </w:rPr>
        <w:t>ir</w:t>
      </w:r>
      <w:r w:rsidRPr="00DC6421">
        <w:rPr>
          <w:rFonts w:asciiTheme="minorHAnsi" w:hAnsiTheme="minorHAnsi" w:cstheme="minorHAnsi"/>
          <w:i/>
          <w:iCs/>
          <w:sz w:val="22"/>
          <w:szCs w:val="22"/>
        </w:rPr>
        <w:t xml:space="preserve"> </w:t>
      </w:r>
      <w:r w:rsidR="00DC6421" w:rsidRPr="00DC6421">
        <w:rPr>
          <w:rFonts w:asciiTheme="minorHAnsi" w:hAnsiTheme="minorHAnsi" w:cstheme="minorHAnsi"/>
          <w:i/>
          <w:iCs/>
          <w:sz w:val="22"/>
          <w:szCs w:val="22"/>
        </w:rPr>
        <w:t>al Director de Recursos Humanos y Materiales de la Secretaría Ejecutiva, con apoyo de la Encargada de la Dirección Jurídica del Tribunal Superior de Justicia</w:t>
      </w:r>
      <w:r w:rsidR="00DC6421">
        <w:rPr>
          <w:rFonts w:asciiTheme="minorHAnsi" w:hAnsiTheme="minorHAnsi" w:cstheme="minorHAnsi"/>
          <w:i/>
          <w:iCs/>
          <w:sz w:val="22"/>
          <w:szCs w:val="22"/>
        </w:rPr>
        <w:t xml:space="preserve"> del Estado,</w:t>
      </w:r>
      <w:r w:rsidR="00DC6421" w:rsidRPr="00DC6421">
        <w:rPr>
          <w:rFonts w:asciiTheme="minorHAnsi" w:hAnsiTheme="minorHAnsi" w:cstheme="minorHAnsi"/>
          <w:i/>
          <w:iCs/>
          <w:sz w:val="22"/>
          <w:szCs w:val="22"/>
        </w:rPr>
        <w:t xml:space="preserve"> </w:t>
      </w:r>
      <w:r w:rsidR="003E4517">
        <w:rPr>
          <w:rFonts w:asciiTheme="minorHAnsi" w:hAnsiTheme="minorHAnsi" w:cstheme="minorHAnsi"/>
          <w:i/>
          <w:iCs/>
          <w:sz w:val="22"/>
          <w:szCs w:val="22"/>
        </w:rPr>
        <w:t xml:space="preserve">proceda a </w:t>
      </w:r>
      <w:r w:rsidR="00DC6421" w:rsidRPr="00DC6421">
        <w:rPr>
          <w:rFonts w:asciiTheme="minorHAnsi" w:hAnsiTheme="minorHAnsi" w:cstheme="minorHAnsi"/>
          <w:i/>
          <w:iCs/>
          <w:sz w:val="22"/>
          <w:szCs w:val="22"/>
        </w:rPr>
        <w:t>la elaboración del a</w:t>
      </w:r>
      <w:r w:rsidR="00C8284C">
        <w:rPr>
          <w:rFonts w:asciiTheme="minorHAnsi" w:hAnsiTheme="minorHAnsi" w:cstheme="minorHAnsi"/>
          <w:i/>
          <w:iCs/>
          <w:sz w:val="22"/>
          <w:szCs w:val="22"/>
        </w:rPr>
        <w:t>d</w:t>
      </w:r>
      <w:r w:rsidR="00DC6421" w:rsidRPr="00DC6421">
        <w:rPr>
          <w:rFonts w:asciiTheme="minorHAnsi" w:hAnsiTheme="minorHAnsi" w:cstheme="minorHAnsi"/>
          <w:i/>
          <w:iCs/>
          <w:sz w:val="22"/>
          <w:szCs w:val="22"/>
        </w:rPr>
        <w:t>dendum correspondiente.</w:t>
      </w:r>
    </w:p>
    <w:p w14:paraId="07401C15" w14:textId="6FC2FDE9" w:rsidR="00AC6CE6" w:rsidRPr="009D0D7A" w:rsidRDefault="00DC6421" w:rsidP="009D0D7A">
      <w:pPr>
        <w:pStyle w:val="NormalWeb"/>
        <w:spacing w:line="480" w:lineRule="auto"/>
        <w:jc w:val="both"/>
        <w:rPr>
          <w:rFonts w:asciiTheme="minorHAnsi" w:hAnsiTheme="minorHAnsi" w:cstheme="minorHAnsi"/>
          <w:b/>
          <w:bCs/>
          <w:color w:val="000000"/>
          <w:sz w:val="22"/>
          <w:szCs w:val="22"/>
          <w:bdr w:val="none" w:sz="0" w:space="0" w:color="auto" w:frame="1"/>
        </w:rPr>
      </w:pPr>
      <w:r w:rsidRPr="009D0D7A">
        <w:rPr>
          <w:rFonts w:asciiTheme="minorHAnsi" w:hAnsiTheme="minorHAnsi" w:cstheme="minorHAnsi"/>
          <w:i/>
          <w:iCs/>
          <w:sz w:val="22"/>
          <w:szCs w:val="22"/>
        </w:rPr>
        <w:t xml:space="preserve">Comuníquese al Director de Recursos Humanos y Materiales de la Secretaría Ejecutiva y a la Encargada de la Dirección Jurídica del Tribunal Superior de Justicia del Estado, para su conocimiento y cumplimiento; </w:t>
      </w:r>
      <w:r w:rsidR="00CE6E26">
        <w:rPr>
          <w:rFonts w:asciiTheme="minorHAnsi" w:hAnsiTheme="minorHAnsi" w:cstheme="minorHAnsi"/>
          <w:i/>
          <w:iCs/>
          <w:sz w:val="22"/>
          <w:szCs w:val="22"/>
        </w:rPr>
        <w:t xml:space="preserve">así como al representante </w:t>
      </w:r>
      <w:r w:rsidR="00CE6E26" w:rsidRPr="00CE6E26">
        <w:rPr>
          <w:rFonts w:asciiTheme="minorHAnsi" w:hAnsiTheme="minorHAnsi" w:cstheme="minorHAnsi"/>
          <w:i/>
          <w:iCs/>
          <w:color w:val="000000"/>
          <w:sz w:val="22"/>
          <w:szCs w:val="22"/>
        </w:rPr>
        <w:t>legal de la empresa</w:t>
      </w:r>
      <w:r w:rsidR="00CE6E26">
        <w:rPr>
          <w:rFonts w:asciiTheme="minorHAnsi" w:hAnsiTheme="minorHAnsi" w:cstheme="minorHAnsi"/>
          <w:color w:val="000000"/>
          <w:sz w:val="22"/>
          <w:szCs w:val="22"/>
        </w:rPr>
        <w:t xml:space="preserve"> </w:t>
      </w:r>
      <w:r w:rsidR="00CE6E26" w:rsidRPr="00FB64C4">
        <w:rPr>
          <w:rFonts w:asciiTheme="minorHAnsi" w:hAnsiTheme="minorHAnsi" w:cstheme="minorHAnsi"/>
          <w:color w:val="000000"/>
          <w:sz w:val="22"/>
          <w:szCs w:val="22"/>
        </w:rPr>
        <w:t>“GPO. 17 TETH</w:t>
      </w:r>
      <w:r w:rsidR="005C0A30">
        <w:rPr>
          <w:rFonts w:asciiTheme="minorHAnsi" w:hAnsiTheme="minorHAnsi" w:cstheme="minorHAnsi"/>
          <w:color w:val="000000"/>
          <w:sz w:val="22"/>
          <w:szCs w:val="22"/>
        </w:rPr>
        <w:t>R</w:t>
      </w:r>
      <w:r w:rsidR="00CE6E26" w:rsidRPr="00FB64C4">
        <w:rPr>
          <w:rFonts w:asciiTheme="minorHAnsi" w:hAnsiTheme="minorHAnsi" w:cstheme="minorHAnsi"/>
          <w:color w:val="000000"/>
          <w:sz w:val="22"/>
          <w:szCs w:val="22"/>
        </w:rPr>
        <w:t>A S.A. DE C.V.”,</w:t>
      </w:r>
      <w:r w:rsidR="00CE6E26" w:rsidRPr="00FB64C4">
        <w:rPr>
          <w:rFonts w:asciiTheme="minorHAnsi" w:hAnsiTheme="minorHAnsi" w:cstheme="minorHAnsi"/>
          <w:i/>
          <w:iCs/>
          <w:sz w:val="22"/>
          <w:szCs w:val="22"/>
        </w:rPr>
        <w:t xml:space="preserve"> </w:t>
      </w:r>
      <w:r w:rsidRPr="009D0D7A">
        <w:rPr>
          <w:rFonts w:asciiTheme="minorHAnsi" w:hAnsiTheme="minorHAnsi" w:cstheme="minorHAnsi"/>
          <w:i/>
          <w:iCs/>
          <w:sz w:val="22"/>
          <w:szCs w:val="22"/>
        </w:rPr>
        <w:t xml:space="preserve">asimismo, en vía de reiteración, al Tesorero y Contralor del Poder Judicial del Estado, </w:t>
      </w:r>
      <w:r w:rsidR="00FB64C4" w:rsidRPr="009D0D7A">
        <w:rPr>
          <w:rFonts w:asciiTheme="minorHAnsi" w:hAnsiTheme="minorHAnsi" w:cstheme="minorHAnsi"/>
          <w:i/>
          <w:iCs/>
          <w:sz w:val="22"/>
          <w:szCs w:val="22"/>
        </w:rPr>
        <w:t>para los efectos correspondientes</w:t>
      </w:r>
      <w:r w:rsidRPr="00FB64C4">
        <w:rPr>
          <w:rFonts w:asciiTheme="minorHAnsi" w:hAnsiTheme="minorHAnsi" w:cstheme="minorHAnsi"/>
          <w:i/>
          <w:iCs/>
          <w:sz w:val="22"/>
          <w:szCs w:val="22"/>
        </w:rPr>
        <w:t>.</w:t>
      </w:r>
      <w:r w:rsidRPr="009D0D7A">
        <w:rPr>
          <w:rFonts w:asciiTheme="minorHAnsi" w:hAnsiTheme="minorHAnsi" w:cstheme="minorHAnsi"/>
          <w:i/>
          <w:iCs/>
          <w:sz w:val="22"/>
          <w:szCs w:val="22"/>
        </w:rPr>
        <w:t xml:space="preserve"> </w:t>
      </w:r>
      <w:r w:rsidRPr="009D0D7A">
        <w:rPr>
          <w:rFonts w:asciiTheme="minorHAnsi" w:hAnsiTheme="minorHAnsi" w:cstheme="minorHAnsi"/>
          <w:sz w:val="22"/>
          <w:szCs w:val="22"/>
          <w:u w:val="single"/>
        </w:rPr>
        <w:t xml:space="preserve">APROBADO POR </w:t>
      </w:r>
      <w:r w:rsidR="00CE6E26">
        <w:rPr>
          <w:rFonts w:asciiTheme="minorHAnsi" w:hAnsiTheme="minorHAnsi" w:cstheme="minorHAnsi"/>
          <w:sz w:val="22"/>
          <w:szCs w:val="22"/>
          <w:u w:val="single"/>
        </w:rPr>
        <w:t xml:space="preserve">UNANIMIDAD </w:t>
      </w:r>
      <w:r w:rsidRPr="009D0D7A">
        <w:rPr>
          <w:rFonts w:asciiTheme="minorHAnsi" w:hAnsiTheme="minorHAnsi" w:cstheme="minorHAnsi"/>
          <w:sz w:val="22"/>
          <w:szCs w:val="22"/>
          <w:u w:val="single"/>
        </w:rPr>
        <w:t>DE VOTOS</w:t>
      </w:r>
      <w:r w:rsidRPr="009D0D7A">
        <w:rPr>
          <w:rFonts w:asciiTheme="minorHAnsi" w:hAnsiTheme="minorHAnsi" w:cstheme="minorHAnsi"/>
          <w:sz w:val="22"/>
          <w:szCs w:val="22"/>
        </w:rPr>
        <w:t xml:space="preserve">. </w:t>
      </w:r>
      <w:r w:rsidR="00CE6E26">
        <w:rPr>
          <w:rFonts w:asciiTheme="minorHAnsi" w:hAnsiTheme="minorHAnsi" w:cstheme="minorHAnsi"/>
          <w:sz w:val="22"/>
          <w:szCs w:val="22"/>
        </w:rPr>
        <w:t xml:space="preserve"> </w:t>
      </w:r>
    </w:p>
    <w:p w14:paraId="1A49E39C" w14:textId="2512C378" w:rsidR="001E5321" w:rsidRDefault="00B432AA" w:rsidP="006062A9">
      <w:pPr>
        <w:shd w:val="clear" w:color="auto" w:fill="FFFFFF"/>
        <w:spacing w:after="0" w:line="480" w:lineRule="auto"/>
        <w:jc w:val="both"/>
        <w:rPr>
          <w:rFonts w:asciiTheme="minorHAnsi" w:hAnsiTheme="minorHAnsi" w:cstheme="minorHAnsi"/>
        </w:rPr>
      </w:pPr>
      <w:r w:rsidRPr="006F0F57">
        <w:rPr>
          <w:rFonts w:asciiTheme="minorHAnsi" w:eastAsia="Batang" w:hAnsiTheme="minorHAnsi" w:cstheme="minorHAnsi"/>
        </w:rPr>
        <w:lastRenderedPageBreak/>
        <w:t>N</w:t>
      </w:r>
      <w:r w:rsidR="00A970F6" w:rsidRPr="006F0F57">
        <w:rPr>
          <w:rFonts w:asciiTheme="minorHAnsi" w:eastAsia="Batang" w:hAnsiTheme="minorHAnsi" w:cstheme="minorHAnsi"/>
        </w:rPr>
        <w:t>o habiendo otro asunto que tratar, s</w:t>
      </w:r>
      <w:r w:rsidR="00933F97" w:rsidRPr="006F0F57">
        <w:rPr>
          <w:rFonts w:asciiTheme="minorHAnsi" w:hAnsiTheme="minorHAnsi" w:cstheme="minorHAnsi"/>
        </w:rPr>
        <w:t>iendo</w:t>
      </w:r>
      <w:r w:rsidR="00F42ACC" w:rsidRPr="006F0F57">
        <w:rPr>
          <w:rFonts w:asciiTheme="minorHAnsi" w:hAnsiTheme="minorHAnsi" w:cstheme="minorHAnsi"/>
        </w:rPr>
        <w:t xml:space="preserve"> las</w:t>
      </w:r>
      <w:r w:rsidR="006062A9" w:rsidRPr="006F0F57">
        <w:rPr>
          <w:rFonts w:asciiTheme="minorHAnsi" w:hAnsiTheme="minorHAnsi" w:cstheme="minorHAnsi"/>
        </w:rPr>
        <w:t xml:space="preserve"> </w:t>
      </w:r>
      <w:r w:rsidR="00E2296B">
        <w:rPr>
          <w:rFonts w:asciiTheme="minorHAnsi" w:hAnsiTheme="minorHAnsi" w:cstheme="minorHAnsi"/>
        </w:rPr>
        <w:t xml:space="preserve">trece </w:t>
      </w:r>
      <w:r w:rsidR="006062A9" w:rsidRPr="006F0F57">
        <w:rPr>
          <w:rFonts w:asciiTheme="minorHAnsi" w:hAnsiTheme="minorHAnsi" w:cstheme="minorHAnsi"/>
        </w:rPr>
        <w:t>horas</w:t>
      </w:r>
      <w:r w:rsidR="00E2296B">
        <w:rPr>
          <w:rFonts w:asciiTheme="minorHAnsi" w:hAnsiTheme="minorHAnsi" w:cstheme="minorHAnsi"/>
        </w:rPr>
        <w:t xml:space="preserve"> con cuarenta y siete minutos </w:t>
      </w:r>
      <w:r w:rsidR="00933F97" w:rsidRPr="006F0F57">
        <w:rPr>
          <w:rFonts w:asciiTheme="minorHAnsi" w:hAnsiTheme="minorHAnsi" w:cstheme="minorHAnsi"/>
        </w:rPr>
        <w:t>del día de su inicio, se d</w:t>
      </w:r>
      <w:r w:rsidR="001237B2" w:rsidRPr="006F0F57">
        <w:rPr>
          <w:rFonts w:asciiTheme="minorHAnsi" w:hAnsiTheme="minorHAnsi" w:cstheme="minorHAnsi"/>
        </w:rPr>
        <w:t>a</w:t>
      </w:r>
      <w:r w:rsidR="00933F97" w:rsidRPr="006F0F57">
        <w:rPr>
          <w:rFonts w:asciiTheme="minorHAnsi" w:hAnsiTheme="minorHAnsi" w:cstheme="minorHAnsi"/>
        </w:rPr>
        <w:t xml:space="preserve"> por concluida la </w:t>
      </w:r>
      <w:r w:rsidR="00424F39" w:rsidRPr="006F0F57">
        <w:rPr>
          <w:rFonts w:asciiTheme="minorHAnsi" w:hAnsiTheme="minorHAnsi" w:cstheme="minorHAnsi"/>
        </w:rPr>
        <w:t>s</w:t>
      </w:r>
      <w:r w:rsidR="00933F97" w:rsidRPr="006F0F57">
        <w:rPr>
          <w:rFonts w:asciiTheme="minorHAnsi" w:hAnsiTheme="minorHAnsi" w:cstheme="minorHAnsi"/>
        </w:rPr>
        <w:t xml:space="preserve">esión </w:t>
      </w:r>
      <w:r w:rsidR="00424F39" w:rsidRPr="006F0F57">
        <w:rPr>
          <w:rFonts w:asciiTheme="minorHAnsi" w:hAnsiTheme="minorHAnsi" w:cstheme="minorHAnsi"/>
        </w:rPr>
        <w:t>e</w:t>
      </w:r>
      <w:r w:rsidR="00D22A15" w:rsidRPr="006F0F57">
        <w:rPr>
          <w:rFonts w:asciiTheme="minorHAnsi" w:hAnsiTheme="minorHAnsi" w:cstheme="minorHAnsi"/>
        </w:rPr>
        <w:t>xtrao</w:t>
      </w:r>
      <w:r w:rsidR="00933F97" w:rsidRPr="006F0F57">
        <w:rPr>
          <w:rFonts w:asciiTheme="minorHAnsi" w:hAnsiTheme="minorHAnsi" w:cstheme="minorHAnsi"/>
        </w:rPr>
        <w:t xml:space="preserve">rdinaria </w:t>
      </w:r>
      <w:r w:rsidR="00424F39" w:rsidRPr="006F0F57">
        <w:rPr>
          <w:rFonts w:asciiTheme="minorHAnsi" w:hAnsiTheme="minorHAnsi" w:cstheme="minorHAnsi"/>
        </w:rPr>
        <w:t>p</w:t>
      </w:r>
      <w:r w:rsidR="00933F97" w:rsidRPr="006F0F57">
        <w:rPr>
          <w:rFonts w:asciiTheme="minorHAnsi" w:hAnsiTheme="minorHAnsi" w:cstheme="minorHAnsi"/>
        </w:rPr>
        <w:t>rivada del Consejo de la Judicatura del Estado de Tlaxcala</w:t>
      </w:r>
      <w:r w:rsidR="004F273C" w:rsidRPr="006F0F57">
        <w:rPr>
          <w:rFonts w:asciiTheme="minorHAnsi" w:hAnsiTheme="minorHAnsi" w:cstheme="minorHAnsi"/>
        </w:rPr>
        <w:t xml:space="preserve">, en funciones de Comité de Adquisiciones del </w:t>
      </w:r>
      <w:r w:rsidR="001D3951" w:rsidRPr="006F0F57">
        <w:rPr>
          <w:rFonts w:asciiTheme="minorHAnsi" w:hAnsiTheme="minorHAnsi" w:cstheme="minorHAnsi"/>
        </w:rPr>
        <w:t>Consejo de la Judicatura del Estado de Tlaxcala</w:t>
      </w:r>
      <w:r w:rsidR="00933F97" w:rsidRPr="006F0F57">
        <w:rPr>
          <w:rFonts w:asciiTheme="minorHAnsi" w:hAnsiTheme="minorHAnsi" w:cstheme="minorHAnsi"/>
        </w:rPr>
        <w:t>, levantándose la presente acta, que firman para constancia los que en ella intervinieron</w:t>
      </w:r>
      <w:r w:rsidR="001237B2" w:rsidRPr="006F0F57">
        <w:rPr>
          <w:rFonts w:asciiTheme="minorHAnsi" w:hAnsiTheme="minorHAnsi" w:cstheme="minorHAnsi"/>
        </w:rPr>
        <w:t>, así como l</w:t>
      </w:r>
      <w:r w:rsidR="003C5731" w:rsidRPr="006F0F57">
        <w:rPr>
          <w:rFonts w:asciiTheme="minorHAnsi" w:hAnsiTheme="minorHAnsi" w:cstheme="minorHAnsi"/>
        </w:rPr>
        <w:t>a</w:t>
      </w:r>
      <w:r w:rsidR="001237B2" w:rsidRPr="006F0F57">
        <w:rPr>
          <w:rFonts w:asciiTheme="minorHAnsi" w:hAnsiTheme="minorHAnsi" w:cstheme="minorHAnsi"/>
        </w:rPr>
        <w:t xml:space="preserve"> </w:t>
      </w:r>
      <w:r w:rsidR="00A970F6" w:rsidRPr="006F0F57">
        <w:rPr>
          <w:rFonts w:asciiTheme="minorHAnsi" w:hAnsiTheme="minorHAnsi" w:cstheme="minorHAnsi"/>
        </w:rPr>
        <w:t>Licenciad</w:t>
      </w:r>
      <w:r w:rsidR="003C5731" w:rsidRPr="006F0F57">
        <w:rPr>
          <w:rFonts w:asciiTheme="minorHAnsi" w:hAnsiTheme="minorHAnsi" w:cstheme="minorHAnsi"/>
        </w:rPr>
        <w:t>a Martha Zenteno Ramírez</w:t>
      </w:r>
      <w:r w:rsidR="00A970F6" w:rsidRPr="006F0F57">
        <w:rPr>
          <w:rFonts w:asciiTheme="minorHAnsi" w:hAnsiTheme="minorHAnsi" w:cstheme="minorHAnsi"/>
        </w:rPr>
        <w:t xml:space="preserve">, </w:t>
      </w:r>
      <w:r w:rsidR="002E3863" w:rsidRPr="006F0F57">
        <w:rPr>
          <w:rFonts w:asciiTheme="minorHAnsi" w:hAnsiTheme="minorHAnsi" w:cstheme="minorHAnsi"/>
        </w:rPr>
        <w:t>Secretaria Ejecutiva</w:t>
      </w:r>
      <w:r w:rsidR="00A970F6" w:rsidRPr="006F0F57">
        <w:rPr>
          <w:rFonts w:asciiTheme="minorHAnsi" w:hAnsiTheme="minorHAnsi" w:cstheme="minorHAnsi"/>
        </w:rPr>
        <w:t xml:space="preserve"> del Consejo de la Judicatura</w:t>
      </w:r>
      <w:r w:rsidR="002D7659" w:rsidRPr="006F0F57">
        <w:rPr>
          <w:rFonts w:asciiTheme="minorHAnsi" w:hAnsiTheme="minorHAnsi" w:cstheme="minorHAnsi"/>
        </w:rPr>
        <w:t>.</w:t>
      </w:r>
      <w:r w:rsidR="00933F97" w:rsidRPr="006F0F57">
        <w:rPr>
          <w:rFonts w:asciiTheme="minorHAnsi" w:hAnsiTheme="minorHAnsi" w:cstheme="minorHAnsi"/>
        </w:rPr>
        <w:t xml:space="preserve"> D</w:t>
      </w:r>
      <w:r w:rsidR="001237B2" w:rsidRPr="006F0F57">
        <w:rPr>
          <w:rFonts w:asciiTheme="minorHAnsi" w:hAnsiTheme="minorHAnsi" w:cstheme="minorHAnsi"/>
        </w:rPr>
        <w:t>oy</w:t>
      </w:r>
      <w:r w:rsidR="00933F97" w:rsidRPr="006F0F57">
        <w:rPr>
          <w:rFonts w:asciiTheme="minorHAnsi" w:hAnsiTheme="minorHAnsi" w:cstheme="minorHAnsi"/>
        </w:rPr>
        <w:t xml:space="preserve"> fe. </w:t>
      </w:r>
      <w:r w:rsidR="006062A9" w:rsidRPr="006F0F57">
        <w:rPr>
          <w:rFonts w:asciiTheme="minorHAnsi" w:hAnsiTheme="minorHAnsi" w:cstheme="minorHAnsi"/>
        </w:rPr>
        <w:t xml:space="preserve"> </w:t>
      </w:r>
    </w:p>
    <w:p w14:paraId="07878963" w14:textId="77777777" w:rsidR="007109DB" w:rsidRPr="006F0F57" w:rsidRDefault="007109DB" w:rsidP="006062A9">
      <w:pPr>
        <w:shd w:val="clear" w:color="auto" w:fill="FFFFFF"/>
        <w:spacing w:after="0" w:line="480" w:lineRule="auto"/>
        <w:jc w:val="both"/>
        <w:rPr>
          <w:rFonts w:asciiTheme="minorHAnsi" w:hAnsiTheme="minorHAnsi" w:cstheme="minorHAnsi"/>
        </w:rPr>
      </w:pPr>
    </w:p>
    <w:tbl>
      <w:tblPr>
        <w:tblpPr w:leftFromText="141" w:rightFromText="141" w:vertAnchor="text" w:horzAnchor="page" w:tblpX="1810" w:tblpY="230"/>
        <w:tblW w:w="9923" w:type="dxa"/>
        <w:tblLook w:val="04A0" w:firstRow="1" w:lastRow="0" w:firstColumn="1" w:lastColumn="0" w:noHBand="0" w:noVBand="1"/>
      </w:tblPr>
      <w:tblGrid>
        <w:gridCol w:w="4236"/>
        <w:gridCol w:w="555"/>
        <w:gridCol w:w="5132"/>
      </w:tblGrid>
      <w:tr w:rsidR="004A57E9" w:rsidRPr="006F0F57" w14:paraId="66459CDC" w14:textId="77777777" w:rsidTr="004A57E9">
        <w:tc>
          <w:tcPr>
            <w:tcW w:w="9923" w:type="dxa"/>
            <w:gridSpan w:val="3"/>
          </w:tcPr>
          <w:p w14:paraId="70EB337D"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Doctor Héctor Maldonado Bonilla</w:t>
            </w:r>
          </w:p>
          <w:p w14:paraId="0A232804"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 xml:space="preserve">Magistrado Presidente del Tribunal Superior de Justicia </w:t>
            </w:r>
          </w:p>
          <w:p w14:paraId="01C2E09F"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y del Consejo de la Judicatura del Estado de Tlaxcala</w:t>
            </w:r>
          </w:p>
          <w:p w14:paraId="2C2FEBF6" w14:textId="77777777" w:rsidR="004A57E9" w:rsidRPr="006F0F57" w:rsidRDefault="004A57E9" w:rsidP="004A57E9">
            <w:pPr>
              <w:spacing w:after="0" w:line="240" w:lineRule="auto"/>
              <w:jc w:val="center"/>
              <w:rPr>
                <w:rFonts w:asciiTheme="minorHAnsi" w:hAnsiTheme="minorHAnsi" w:cstheme="minorHAnsi"/>
              </w:rPr>
            </w:pPr>
          </w:p>
          <w:p w14:paraId="457BF8B0" w14:textId="77777777" w:rsidR="004A57E9" w:rsidRPr="006F0F57" w:rsidRDefault="004A57E9" w:rsidP="004A57E9">
            <w:pPr>
              <w:spacing w:after="0" w:line="240" w:lineRule="auto"/>
              <w:jc w:val="center"/>
              <w:rPr>
                <w:rFonts w:asciiTheme="minorHAnsi" w:hAnsiTheme="minorHAnsi" w:cstheme="minorHAnsi"/>
              </w:rPr>
            </w:pPr>
          </w:p>
          <w:p w14:paraId="40004AE2" w14:textId="77777777" w:rsidR="004A57E9" w:rsidRPr="006F0F57" w:rsidRDefault="004A57E9" w:rsidP="004A57E9">
            <w:pPr>
              <w:spacing w:after="0" w:line="240" w:lineRule="auto"/>
              <w:jc w:val="center"/>
              <w:rPr>
                <w:rFonts w:asciiTheme="minorHAnsi" w:hAnsiTheme="minorHAnsi" w:cstheme="minorHAnsi"/>
              </w:rPr>
            </w:pPr>
          </w:p>
        </w:tc>
      </w:tr>
      <w:tr w:rsidR="004A57E9" w:rsidRPr="006F0F57" w14:paraId="0DE1CAEB" w14:textId="77777777" w:rsidTr="004A57E9">
        <w:trPr>
          <w:trHeight w:val="317"/>
        </w:trPr>
        <w:tc>
          <w:tcPr>
            <w:tcW w:w="4236" w:type="dxa"/>
          </w:tcPr>
          <w:p w14:paraId="179F9F2F"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 xml:space="preserve">Lic. Víctor Hugo Corichi Méndez </w:t>
            </w:r>
          </w:p>
          <w:p w14:paraId="61AA79D5"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Integrante del Consejo de la Judicatura del Estado de Tlaxcala</w:t>
            </w:r>
          </w:p>
        </w:tc>
        <w:tc>
          <w:tcPr>
            <w:tcW w:w="555" w:type="dxa"/>
          </w:tcPr>
          <w:p w14:paraId="6410BD37" w14:textId="77777777" w:rsidR="004A57E9" w:rsidRPr="006F0F57" w:rsidRDefault="004A57E9" w:rsidP="004A57E9">
            <w:pPr>
              <w:spacing w:after="0" w:line="240" w:lineRule="auto"/>
              <w:ind w:left="-15" w:right="-270"/>
              <w:jc w:val="both"/>
              <w:rPr>
                <w:rFonts w:asciiTheme="minorHAnsi" w:hAnsiTheme="minorHAnsi" w:cstheme="minorHAnsi"/>
              </w:rPr>
            </w:pPr>
          </w:p>
          <w:p w14:paraId="7137C2D7" w14:textId="77777777" w:rsidR="004A57E9" w:rsidRPr="006F0F57" w:rsidRDefault="004A57E9" w:rsidP="004A57E9">
            <w:pPr>
              <w:spacing w:after="0" w:line="240" w:lineRule="auto"/>
              <w:jc w:val="both"/>
              <w:rPr>
                <w:rFonts w:asciiTheme="minorHAnsi" w:hAnsiTheme="minorHAnsi" w:cstheme="minorHAnsi"/>
              </w:rPr>
            </w:pPr>
          </w:p>
          <w:p w14:paraId="033AA679" w14:textId="77777777" w:rsidR="004A57E9" w:rsidRPr="006F0F57" w:rsidRDefault="004A57E9" w:rsidP="004A57E9">
            <w:pPr>
              <w:spacing w:after="0" w:line="240" w:lineRule="auto"/>
              <w:jc w:val="both"/>
              <w:rPr>
                <w:rFonts w:asciiTheme="minorHAnsi" w:hAnsiTheme="minorHAnsi" w:cstheme="minorHAnsi"/>
              </w:rPr>
            </w:pPr>
          </w:p>
        </w:tc>
        <w:tc>
          <w:tcPr>
            <w:tcW w:w="5132" w:type="dxa"/>
          </w:tcPr>
          <w:p w14:paraId="7C1126E0"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Dra. Dora María García Espejel</w:t>
            </w:r>
          </w:p>
          <w:p w14:paraId="390D650D"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Integrante del Consejo de la Judicatura del Estado de Tlaxcala</w:t>
            </w:r>
          </w:p>
          <w:p w14:paraId="51EA7013" w14:textId="77777777" w:rsidR="004A57E9" w:rsidRPr="006F0F57" w:rsidRDefault="004A57E9" w:rsidP="004A57E9">
            <w:pPr>
              <w:spacing w:after="0" w:line="240" w:lineRule="auto"/>
              <w:jc w:val="center"/>
              <w:rPr>
                <w:rFonts w:asciiTheme="minorHAnsi" w:hAnsiTheme="minorHAnsi" w:cstheme="minorHAnsi"/>
              </w:rPr>
            </w:pPr>
          </w:p>
          <w:p w14:paraId="29DA6644" w14:textId="77777777" w:rsidR="004A57E9" w:rsidRPr="006F0F57" w:rsidRDefault="004A57E9" w:rsidP="004A57E9">
            <w:pPr>
              <w:spacing w:after="0" w:line="240" w:lineRule="auto"/>
              <w:jc w:val="center"/>
              <w:rPr>
                <w:rFonts w:asciiTheme="minorHAnsi" w:hAnsiTheme="minorHAnsi" w:cstheme="minorHAnsi"/>
              </w:rPr>
            </w:pPr>
          </w:p>
          <w:p w14:paraId="3A91FE9E" w14:textId="77777777" w:rsidR="004A57E9" w:rsidRPr="006F0F57" w:rsidRDefault="004A57E9" w:rsidP="004A57E9">
            <w:pPr>
              <w:spacing w:after="0" w:line="240" w:lineRule="auto"/>
              <w:jc w:val="center"/>
              <w:rPr>
                <w:rFonts w:asciiTheme="minorHAnsi" w:hAnsiTheme="minorHAnsi" w:cstheme="minorHAnsi"/>
              </w:rPr>
            </w:pPr>
          </w:p>
        </w:tc>
      </w:tr>
      <w:tr w:rsidR="004A57E9" w:rsidRPr="006F0F57" w14:paraId="7868C5A9" w14:textId="77777777" w:rsidTr="004A57E9">
        <w:trPr>
          <w:trHeight w:val="317"/>
        </w:trPr>
        <w:tc>
          <w:tcPr>
            <w:tcW w:w="4236" w:type="dxa"/>
          </w:tcPr>
          <w:p w14:paraId="2A3252D8"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Lic. Edith Alejandra Segura Payán</w:t>
            </w:r>
          </w:p>
          <w:p w14:paraId="67A0E828"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Integrante del Consejo de la Judicatura del Estado de Tlaxcala</w:t>
            </w:r>
          </w:p>
        </w:tc>
        <w:tc>
          <w:tcPr>
            <w:tcW w:w="555" w:type="dxa"/>
          </w:tcPr>
          <w:p w14:paraId="22F72F82" w14:textId="77777777" w:rsidR="004A57E9" w:rsidRPr="006F0F57" w:rsidRDefault="004A57E9" w:rsidP="004A57E9">
            <w:pPr>
              <w:spacing w:after="0" w:line="240" w:lineRule="auto"/>
              <w:jc w:val="both"/>
              <w:rPr>
                <w:rFonts w:asciiTheme="minorHAnsi" w:hAnsiTheme="minorHAnsi" w:cstheme="minorHAnsi"/>
              </w:rPr>
            </w:pPr>
          </w:p>
        </w:tc>
        <w:tc>
          <w:tcPr>
            <w:tcW w:w="5132" w:type="dxa"/>
          </w:tcPr>
          <w:p w14:paraId="7FE6540E"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Lic. Leonel Ramírez Zamora</w:t>
            </w:r>
          </w:p>
          <w:p w14:paraId="4233A861"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Integrante del Consejo de la Judicatura del Estado de Tlaxcala</w:t>
            </w:r>
          </w:p>
          <w:p w14:paraId="52CF5E7D" w14:textId="77777777" w:rsidR="004A57E9" w:rsidRPr="006F0F57" w:rsidRDefault="004A57E9" w:rsidP="004A57E9">
            <w:pPr>
              <w:spacing w:after="0" w:line="240" w:lineRule="auto"/>
              <w:jc w:val="center"/>
              <w:rPr>
                <w:rFonts w:asciiTheme="minorHAnsi" w:hAnsiTheme="minorHAnsi" w:cstheme="minorHAnsi"/>
              </w:rPr>
            </w:pPr>
          </w:p>
        </w:tc>
      </w:tr>
      <w:tr w:rsidR="004A57E9" w:rsidRPr="006F0F57" w14:paraId="22B54FE8" w14:textId="77777777" w:rsidTr="004A57E9">
        <w:trPr>
          <w:trHeight w:val="317"/>
        </w:trPr>
        <w:tc>
          <w:tcPr>
            <w:tcW w:w="9923" w:type="dxa"/>
            <w:gridSpan w:val="3"/>
          </w:tcPr>
          <w:p w14:paraId="6673E5F2" w14:textId="77777777" w:rsidR="004A57E9" w:rsidRPr="006F0F57" w:rsidRDefault="004A57E9" w:rsidP="004A57E9">
            <w:pPr>
              <w:spacing w:after="0" w:line="240" w:lineRule="auto"/>
              <w:jc w:val="center"/>
              <w:rPr>
                <w:rFonts w:asciiTheme="minorHAnsi" w:hAnsiTheme="minorHAnsi" w:cstheme="minorHAnsi"/>
              </w:rPr>
            </w:pPr>
          </w:p>
          <w:p w14:paraId="07495101" w14:textId="77777777" w:rsidR="004A57E9" w:rsidRPr="006F0F57" w:rsidRDefault="004A57E9" w:rsidP="004A57E9">
            <w:pPr>
              <w:spacing w:after="0" w:line="240" w:lineRule="auto"/>
              <w:jc w:val="center"/>
              <w:rPr>
                <w:rFonts w:asciiTheme="minorHAnsi" w:hAnsiTheme="minorHAnsi" w:cstheme="minorHAnsi"/>
              </w:rPr>
            </w:pPr>
          </w:p>
        </w:tc>
      </w:tr>
      <w:tr w:rsidR="004A57E9" w:rsidRPr="006F0F57" w14:paraId="0406F75D" w14:textId="77777777" w:rsidTr="004A57E9">
        <w:trPr>
          <w:trHeight w:val="317"/>
        </w:trPr>
        <w:tc>
          <w:tcPr>
            <w:tcW w:w="4236" w:type="dxa"/>
          </w:tcPr>
          <w:p w14:paraId="20C74822" w14:textId="77777777" w:rsidR="004A57E9" w:rsidRPr="006F0F57" w:rsidRDefault="004A57E9" w:rsidP="004A57E9">
            <w:pPr>
              <w:spacing w:after="0" w:line="240" w:lineRule="auto"/>
              <w:jc w:val="center"/>
              <w:rPr>
                <w:rFonts w:asciiTheme="minorHAnsi" w:hAnsiTheme="minorHAnsi" w:cstheme="minorHAnsi"/>
              </w:rPr>
            </w:pPr>
          </w:p>
          <w:p w14:paraId="1826F375" w14:textId="77777777" w:rsidR="004A57E9" w:rsidRPr="006F0F57" w:rsidRDefault="004A57E9" w:rsidP="004A57E9">
            <w:pPr>
              <w:spacing w:after="0" w:line="240" w:lineRule="auto"/>
              <w:jc w:val="center"/>
              <w:rPr>
                <w:rFonts w:asciiTheme="minorHAnsi" w:hAnsiTheme="minorHAnsi" w:cstheme="minorHAnsi"/>
              </w:rPr>
            </w:pPr>
          </w:p>
          <w:p w14:paraId="29567E56" w14:textId="77777777" w:rsidR="004A57E9" w:rsidRPr="006F0F57" w:rsidRDefault="004A57E9" w:rsidP="004A57E9">
            <w:pPr>
              <w:spacing w:after="0" w:line="240" w:lineRule="auto"/>
              <w:jc w:val="center"/>
              <w:rPr>
                <w:rFonts w:asciiTheme="minorHAnsi" w:hAnsiTheme="minorHAnsi" w:cstheme="minorHAnsi"/>
              </w:rPr>
            </w:pPr>
          </w:p>
          <w:p w14:paraId="763970DF" w14:textId="77777777" w:rsidR="004A57E9" w:rsidRPr="006F0F57" w:rsidRDefault="004A57E9" w:rsidP="004A57E9">
            <w:pPr>
              <w:spacing w:after="0" w:line="240" w:lineRule="auto"/>
              <w:jc w:val="center"/>
              <w:rPr>
                <w:rFonts w:asciiTheme="minorHAnsi" w:hAnsiTheme="minorHAnsi" w:cstheme="minorHAnsi"/>
              </w:rPr>
            </w:pPr>
          </w:p>
          <w:p w14:paraId="14AC0DBB"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Lic. Emilio Treviño Andrade</w:t>
            </w:r>
          </w:p>
          <w:p w14:paraId="27977602"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Contralor del Poder Judicial del Estado</w:t>
            </w:r>
          </w:p>
          <w:p w14:paraId="7896F19B" w14:textId="77777777" w:rsidR="004A57E9" w:rsidRPr="006F0F57" w:rsidRDefault="004A57E9" w:rsidP="004A57E9">
            <w:pPr>
              <w:spacing w:after="0" w:line="240" w:lineRule="auto"/>
              <w:jc w:val="center"/>
              <w:rPr>
                <w:rFonts w:asciiTheme="minorHAnsi" w:hAnsiTheme="minorHAnsi" w:cstheme="minorHAnsi"/>
              </w:rPr>
            </w:pPr>
          </w:p>
        </w:tc>
        <w:tc>
          <w:tcPr>
            <w:tcW w:w="555" w:type="dxa"/>
          </w:tcPr>
          <w:p w14:paraId="51BFC111" w14:textId="77777777" w:rsidR="004A57E9" w:rsidRPr="006F0F57" w:rsidRDefault="004A57E9" w:rsidP="004A57E9">
            <w:pPr>
              <w:spacing w:after="0" w:line="240" w:lineRule="auto"/>
              <w:jc w:val="both"/>
              <w:rPr>
                <w:rFonts w:asciiTheme="minorHAnsi" w:hAnsiTheme="minorHAnsi" w:cstheme="minorHAnsi"/>
              </w:rPr>
            </w:pPr>
          </w:p>
          <w:p w14:paraId="445E8975" w14:textId="77777777" w:rsidR="004A57E9" w:rsidRPr="006F0F57" w:rsidRDefault="004A57E9" w:rsidP="004A57E9">
            <w:pPr>
              <w:spacing w:after="0" w:line="240" w:lineRule="auto"/>
              <w:jc w:val="both"/>
              <w:rPr>
                <w:rFonts w:asciiTheme="minorHAnsi" w:hAnsiTheme="minorHAnsi" w:cstheme="minorHAnsi"/>
              </w:rPr>
            </w:pPr>
          </w:p>
        </w:tc>
        <w:tc>
          <w:tcPr>
            <w:tcW w:w="5132" w:type="dxa"/>
          </w:tcPr>
          <w:p w14:paraId="79CC3700" w14:textId="77777777" w:rsidR="004A57E9" w:rsidRPr="006F0F57" w:rsidRDefault="004A57E9" w:rsidP="004A57E9">
            <w:pPr>
              <w:spacing w:after="0" w:line="240" w:lineRule="auto"/>
              <w:jc w:val="center"/>
              <w:rPr>
                <w:rFonts w:asciiTheme="minorHAnsi" w:hAnsiTheme="minorHAnsi" w:cstheme="minorHAnsi"/>
              </w:rPr>
            </w:pPr>
          </w:p>
          <w:p w14:paraId="2A66F19D" w14:textId="77777777" w:rsidR="004A57E9" w:rsidRPr="006F0F57" w:rsidRDefault="004A57E9" w:rsidP="004A57E9">
            <w:pPr>
              <w:spacing w:after="0" w:line="240" w:lineRule="auto"/>
              <w:jc w:val="center"/>
              <w:rPr>
                <w:rFonts w:asciiTheme="minorHAnsi" w:hAnsiTheme="minorHAnsi" w:cstheme="minorHAnsi"/>
              </w:rPr>
            </w:pPr>
          </w:p>
          <w:p w14:paraId="4A4FDC31" w14:textId="77777777" w:rsidR="004A57E9" w:rsidRPr="006F0F57" w:rsidRDefault="004A57E9" w:rsidP="004A57E9">
            <w:pPr>
              <w:spacing w:after="0" w:line="240" w:lineRule="auto"/>
              <w:jc w:val="center"/>
              <w:rPr>
                <w:rFonts w:asciiTheme="minorHAnsi" w:hAnsiTheme="minorHAnsi" w:cstheme="minorHAnsi"/>
              </w:rPr>
            </w:pPr>
          </w:p>
          <w:p w14:paraId="74BF1A91" w14:textId="77777777" w:rsidR="004A57E9" w:rsidRPr="006F0F57" w:rsidRDefault="004A57E9" w:rsidP="004A57E9">
            <w:pPr>
              <w:spacing w:after="0" w:line="240" w:lineRule="auto"/>
              <w:jc w:val="center"/>
              <w:rPr>
                <w:rFonts w:asciiTheme="minorHAnsi" w:hAnsiTheme="minorHAnsi" w:cstheme="minorHAnsi"/>
              </w:rPr>
            </w:pPr>
          </w:p>
          <w:p w14:paraId="626B138D"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Lic. y CP. Armando Martínez Nava</w:t>
            </w:r>
          </w:p>
          <w:p w14:paraId="40D9F133"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Tesorero del Poder Judicial del Estado</w:t>
            </w:r>
          </w:p>
        </w:tc>
      </w:tr>
      <w:tr w:rsidR="004A57E9" w:rsidRPr="006F0F57" w14:paraId="36C20CEC" w14:textId="77777777" w:rsidTr="004A57E9">
        <w:trPr>
          <w:trHeight w:val="317"/>
        </w:trPr>
        <w:tc>
          <w:tcPr>
            <w:tcW w:w="9923" w:type="dxa"/>
            <w:gridSpan w:val="3"/>
          </w:tcPr>
          <w:p w14:paraId="1A4C695A" w14:textId="77777777" w:rsidR="004A57E9" w:rsidRPr="006F0F57" w:rsidRDefault="004A57E9" w:rsidP="004A57E9">
            <w:pPr>
              <w:spacing w:after="0" w:line="240" w:lineRule="auto"/>
              <w:jc w:val="center"/>
              <w:rPr>
                <w:rFonts w:asciiTheme="minorHAnsi" w:hAnsiTheme="minorHAnsi" w:cstheme="minorHAnsi"/>
                <w:b/>
                <w:bCs/>
              </w:rPr>
            </w:pPr>
          </w:p>
          <w:p w14:paraId="00726EE0" w14:textId="77777777" w:rsidR="004A57E9" w:rsidRPr="006F0F57" w:rsidRDefault="004A57E9" w:rsidP="004A57E9">
            <w:pPr>
              <w:spacing w:after="0" w:line="240" w:lineRule="auto"/>
              <w:jc w:val="center"/>
              <w:rPr>
                <w:rFonts w:asciiTheme="minorHAnsi" w:hAnsiTheme="minorHAnsi" w:cstheme="minorHAnsi"/>
                <w:b/>
                <w:bCs/>
              </w:rPr>
            </w:pPr>
            <w:r w:rsidRPr="006F0F57">
              <w:rPr>
                <w:rFonts w:asciiTheme="minorHAnsi" w:hAnsiTheme="minorHAnsi" w:cstheme="minorHAnsi"/>
                <w:b/>
                <w:bCs/>
              </w:rPr>
              <w:t>DOY FE</w:t>
            </w:r>
          </w:p>
          <w:p w14:paraId="41143E4C" w14:textId="77777777" w:rsidR="004A57E9" w:rsidRPr="006F0F57" w:rsidRDefault="004A57E9" w:rsidP="004A57E9">
            <w:pPr>
              <w:spacing w:after="0" w:line="240" w:lineRule="auto"/>
              <w:jc w:val="center"/>
              <w:rPr>
                <w:rFonts w:asciiTheme="minorHAnsi" w:hAnsiTheme="minorHAnsi" w:cstheme="minorHAnsi"/>
                <w:b/>
                <w:bCs/>
              </w:rPr>
            </w:pPr>
          </w:p>
          <w:p w14:paraId="40A6C8EB" w14:textId="77777777" w:rsidR="004A57E9" w:rsidRPr="006F0F57" w:rsidRDefault="004A57E9" w:rsidP="004A57E9">
            <w:pPr>
              <w:spacing w:after="0" w:line="240" w:lineRule="auto"/>
              <w:jc w:val="center"/>
              <w:rPr>
                <w:rFonts w:asciiTheme="minorHAnsi" w:hAnsiTheme="minorHAnsi" w:cstheme="minorHAnsi"/>
                <w:b/>
                <w:bCs/>
              </w:rPr>
            </w:pPr>
          </w:p>
          <w:p w14:paraId="5976C679"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Lic. Martha Zenteno Ramírez</w:t>
            </w:r>
          </w:p>
          <w:p w14:paraId="3CA8E766" w14:textId="77777777" w:rsidR="004A57E9" w:rsidRPr="006F0F57" w:rsidRDefault="004A57E9" w:rsidP="004A57E9">
            <w:pPr>
              <w:spacing w:after="0" w:line="240" w:lineRule="auto"/>
              <w:jc w:val="center"/>
              <w:rPr>
                <w:rFonts w:asciiTheme="minorHAnsi" w:hAnsiTheme="minorHAnsi" w:cstheme="minorHAnsi"/>
              </w:rPr>
            </w:pPr>
            <w:r w:rsidRPr="006F0F57">
              <w:rPr>
                <w:rFonts w:asciiTheme="minorHAnsi" w:hAnsiTheme="minorHAnsi" w:cstheme="minorHAnsi"/>
              </w:rPr>
              <w:t>Secretaria Ejecutiva del Consejo de la Judicatura del Estado de Tlaxcala</w:t>
            </w:r>
          </w:p>
        </w:tc>
      </w:tr>
    </w:tbl>
    <w:p w14:paraId="56855EA5" w14:textId="558CD56E" w:rsidR="003C5731" w:rsidRPr="006F0F57" w:rsidRDefault="003C5731" w:rsidP="006062A9">
      <w:pPr>
        <w:shd w:val="clear" w:color="auto" w:fill="FFFFFF"/>
        <w:spacing w:after="0" w:line="480" w:lineRule="auto"/>
        <w:ind w:firstLine="708"/>
        <w:jc w:val="both"/>
        <w:rPr>
          <w:rFonts w:asciiTheme="minorHAnsi" w:eastAsia="Batang" w:hAnsiTheme="minorHAnsi" w:cstheme="minorHAnsi"/>
        </w:rPr>
      </w:pPr>
    </w:p>
    <w:p w14:paraId="16E4AF9C" w14:textId="5E31B48F" w:rsidR="003C5731" w:rsidRPr="006F0F57" w:rsidRDefault="003C5731" w:rsidP="006062A9">
      <w:pPr>
        <w:shd w:val="clear" w:color="auto" w:fill="FFFFFF"/>
        <w:spacing w:after="0" w:line="480" w:lineRule="auto"/>
        <w:ind w:firstLine="708"/>
        <w:jc w:val="both"/>
        <w:rPr>
          <w:rFonts w:asciiTheme="minorHAnsi" w:eastAsia="Batang" w:hAnsiTheme="minorHAnsi" w:cstheme="minorHAnsi"/>
        </w:rPr>
      </w:pPr>
    </w:p>
    <w:sectPr w:rsidR="003C5731" w:rsidRPr="006F0F57"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E42E" w14:textId="77777777" w:rsidR="005A43D5" w:rsidRDefault="005A43D5" w:rsidP="004567A4">
      <w:pPr>
        <w:spacing w:after="0" w:line="240" w:lineRule="auto"/>
      </w:pPr>
      <w:r>
        <w:separator/>
      </w:r>
    </w:p>
  </w:endnote>
  <w:endnote w:type="continuationSeparator" w:id="0">
    <w:p w14:paraId="37991A0D" w14:textId="77777777" w:rsidR="005A43D5" w:rsidRDefault="005A43D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09156325" w:rsidR="00EB5A89" w:rsidRDefault="00EB5A89">
        <w:pPr>
          <w:pStyle w:val="Piedepgina"/>
          <w:jc w:val="right"/>
        </w:pPr>
        <w:r>
          <w:fldChar w:fldCharType="begin"/>
        </w:r>
        <w:r>
          <w:instrText>PAGE   \* MERGEFORMAT</w:instrText>
        </w:r>
        <w:r>
          <w:fldChar w:fldCharType="separate"/>
        </w:r>
        <w:r w:rsidR="00AF73FD" w:rsidRPr="00AF73FD">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788A" w14:textId="77777777" w:rsidR="005A43D5" w:rsidRDefault="005A43D5" w:rsidP="004567A4">
      <w:pPr>
        <w:spacing w:after="0" w:line="240" w:lineRule="auto"/>
      </w:pPr>
      <w:r>
        <w:separator/>
      </w:r>
    </w:p>
  </w:footnote>
  <w:footnote w:type="continuationSeparator" w:id="0">
    <w:p w14:paraId="4DC777B2" w14:textId="77777777" w:rsidR="005A43D5" w:rsidRDefault="005A43D5"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6C0314B5"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627249">
      <w:rPr>
        <w:rFonts w:asciiTheme="minorHAnsi" w:hAnsiTheme="minorHAnsi" w:cstheme="minorHAnsi"/>
        <w:b/>
      </w:rPr>
      <w:t>6</w:t>
    </w:r>
    <w:r w:rsidR="00A17F33">
      <w:rPr>
        <w:rFonts w:asciiTheme="minorHAnsi" w:hAnsiTheme="minorHAnsi" w:cstheme="minorHAnsi"/>
        <w:b/>
      </w:rPr>
      <w:t>3</w:t>
    </w:r>
    <w:r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4A56"/>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730729D"/>
    <w:multiLevelType w:val="hybridMultilevel"/>
    <w:tmpl w:val="05D61B2E"/>
    <w:lvl w:ilvl="0" w:tplc="9F3E7D30">
      <w:start w:val="1"/>
      <w:numFmt w:val="lowerLetter"/>
      <w:lvlText w:val="%1)"/>
      <w:lvlJc w:val="left"/>
      <w:pPr>
        <w:ind w:left="1110" w:hanging="36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3B4"/>
    <w:rsid w:val="000017E1"/>
    <w:rsid w:val="00002210"/>
    <w:rsid w:val="00003564"/>
    <w:rsid w:val="000047FD"/>
    <w:rsid w:val="00005248"/>
    <w:rsid w:val="00005756"/>
    <w:rsid w:val="0000656A"/>
    <w:rsid w:val="0000732F"/>
    <w:rsid w:val="000132FE"/>
    <w:rsid w:val="00014161"/>
    <w:rsid w:val="000141A3"/>
    <w:rsid w:val="000143D5"/>
    <w:rsid w:val="000144DB"/>
    <w:rsid w:val="000156D7"/>
    <w:rsid w:val="000162F4"/>
    <w:rsid w:val="000166AD"/>
    <w:rsid w:val="0001672B"/>
    <w:rsid w:val="00016DF9"/>
    <w:rsid w:val="00020D21"/>
    <w:rsid w:val="00021C5B"/>
    <w:rsid w:val="00021F7E"/>
    <w:rsid w:val="00022638"/>
    <w:rsid w:val="0002296E"/>
    <w:rsid w:val="00022ECD"/>
    <w:rsid w:val="00023540"/>
    <w:rsid w:val="0003113F"/>
    <w:rsid w:val="00032A95"/>
    <w:rsid w:val="00034E7D"/>
    <w:rsid w:val="00042F2E"/>
    <w:rsid w:val="00045EAA"/>
    <w:rsid w:val="00046144"/>
    <w:rsid w:val="0004630D"/>
    <w:rsid w:val="00047E30"/>
    <w:rsid w:val="0005016D"/>
    <w:rsid w:val="00050586"/>
    <w:rsid w:val="00050A8F"/>
    <w:rsid w:val="00050EF7"/>
    <w:rsid w:val="000515BF"/>
    <w:rsid w:val="00051AFA"/>
    <w:rsid w:val="00052108"/>
    <w:rsid w:val="00055DFB"/>
    <w:rsid w:val="00056B18"/>
    <w:rsid w:val="0005717E"/>
    <w:rsid w:val="00060C04"/>
    <w:rsid w:val="00062F60"/>
    <w:rsid w:val="0006520E"/>
    <w:rsid w:val="00066505"/>
    <w:rsid w:val="00066656"/>
    <w:rsid w:val="00066A80"/>
    <w:rsid w:val="00066C6F"/>
    <w:rsid w:val="000703D8"/>
    <w:rsid w:val="00070776"/>
    <w:rsid w:val="0007111B"/>
    <w:rsid w:val="000739BB"/>
    <w:rsid w:val="00074C0A"/>
    <w:rsid w:val="00075283"/>
    <w:rsid w:val="0007559E"/>
    <w:rsid w:val="0007686A"/>
    <w:rsid w:val="000809B3"/>
    <w:rsid w:val="00083B4C"/>
    <w:rsid w:val="0008418B"/>
    <w:rsid w:val="000846F7"/>
    <w:rsid w:val="0008767B"/>
    <w:rsid w:val="00090095"/>
    <w:rsid w:val="000927E9"/>
    <w:rsid w:val="0009453E"/>
    <w:rsid w:val="000961DB"/>
    <w:rsid w:val="00097B27"/>
    <w:rsid w:val="000A0FBB"/>
    <w:rsid w:val="000A17E0"/>
    <w:rsid w:val="000A17FA"/>
    <w:rsid w:val="000A317E"/>
    <w:rsid w:val="000A3348"/>
    <w:rsid w:val="000A712C"/>
    <w:rsid w:val="000A76F8"/>
    <w:rsid w:val="000B2B23"/>
    <w:rsid w:val="000B44FB"/>
    <w:rsid w:val="000B4DFB"/>
    <w:rsid w:val="000B609A"/>
    <w:rsid w:val="000B64C8"/>
    <w:rsid w:val="000B7D5D"/>
    <w:rsid w:val="000C257B"/>
    <w:rsid w:val="000C2718"/>
    <w:rsid w:val="000C6B77"/>
    <w:rsid w:val="000D027E"/>
    <w:rsid w:val="000D087D"/>
    <w:rsid w:val="000D27B8"/>
    <w:rsid w:val="000D358D"/>
    <w:rsid w:val="000D4D9A"/>
    <w:rsid w:val="000D7F74"/>
    <w:rsid w:val="000E07FE"/>
    <w:rsid w:val="000E1170"/>
    <w:rsid w:val="000E16A1"/>
    <w:rsid w:val="000E4DE2"/>
    <w:rsid w:val="000E59B3"/>
    <w:rsid w:val="000E78D5"/>
    <w:rsid w:val="000F0252"/>
    <w:rsid w:val="000F23BD"/>
    <w:rsid w:val="000F30B1"/>
    <w:rsid w:val="000F43B1"/>
    <w:rsid w:val="000F4594"/>
    <w:rsid w:val="000F4C5E"/>
    <w:rsid w:val="000F4F80"/>
    <w:rsid w:val="000F7B58"/>
    <w:rsid w:val="001001F1"/>
    <w:rsid w:val="0010083B"/>
    <w:rsid w:val="0010234D"/>
    <w:rsid w:val="00105F0B"/>
    <w:rsid w:val="001078B6"/>
    <w:rsid w:val="00107BA7"/>
    <w:rsid w:val="001113DB"/>
    <w:rsid w:val="001144F2"/>
    <w:rsid w:val="0011628B"/>
    <w:rsid w:val="001237B2"/>
    <w:rsid w:val="00123FAA"/>
    <w:rsid w:val="00125679"/>
    <w:rsid w:val="00125B36"/>
    <w:rsid w:val="001270C1"/>
    <w:rsid w:val="00127865"/>
    <w:rsid w:val="00130B36"/>
    <w:rsid w:val="0013143A"/>
    <w:rsid w:val="0013443E"/>
    <w:rsid w:val="0013476F"/>
    <w:rsid w:val="00135F2B"/>
    <w:rsid w:val="00136B74"/>
    <w:rsid w:val="001371C2"/>
    <w:rsid w:val="001372C4"/>
    <w:rsid w:val="00137D7D"/>
    <w:rsid w:val="00140B15"/>
    <w:rsid w:val="00140ED7"/>
    <w:rsid w:val="0014112E"/>
    <w:rsid w:val="0014175F"/>
    <w:rsid w:val="00142477"/>
    <w:rsid w:val="00146808"/>
    <w:rsid w:val="00146FB5"/>
    <w:rsid w:val="0014734F"/>
    <w:rsid w:val="0015015F"/>
    <w:rsid w:val="00155AF5"/>
    <w:rsid w:val="00156A5C"/>
    <w:rsid w:val="00164C43"/>
    <w:rsid w:val="00165CD8"/>
    <w:rsid w:val="00170572"/>
    <w:rsid w:val="00171284"/>
    <w:rsid w:val="00172067"/>
    <w:rsid w:val="001725FD"/>
    <w:rsid w:val="00173DC6"/>
    <w:rsid w:val="00175D73"/>
    <w:rsid w:val="00176D66"/>
    <w:rsid w:val="00180429"/>
    <w:rsid w:val="00183C40"/>
    <w:rsid w:val="00184148"/>
    <w:rsid w:val="00184A70"/>
    <w:rsid w:val="0018582E"/>
    <w:rsid w:val="00186CC1"/>
    <w:rsid w:val="0019114D"/>
    <w:rsid w:val="00191C3F"/>
    <w:rsid w:val="0019349B"/>
    <w:rsid w:val="00194359"/>
    <w:rsid w:val="001959E4"/>
    <w:rsid w:val="001A1102"/>
    <w:rsid w:val="001A1EE4"/>
    <w:rsid w:val="001A2688"/>
    <w:rsid w:val="001A532A"/>
    <w:rsid w:val="001A6345"/>
    <w:rsid w:val="001A6B3C"/>
    <w:rsid w:val="001A7461"/>
    <w:rsid w:val="001B0105"/>
    <w:rsid w:val="001B0FB4"/>
    <w:rsid w:val="001B0FD4"/>
    <w:rsid w:val="001B4C07"/>
    <w:rsid w:val="001B5A28"/>
    <w:rsid w:val="001B5A93"/>
    <w:rsid w:val="001B5DCE"/>
    <w:rsid w:val="001B6CEA"/>
    <w:rsid w:val="001B781B"/>
    <w:rsid w:val="001C01F5"/>
    <w:rsid w:val="001C57D9"/>
    <w:rsid w:val="001C6E54"/>
    <w:rsid w:val="001D198F"/>
    <w:rsid w:val="001D3951"/>
    <w:rsid w:val="001D3D89"/>
    <w:rsid w:val="001D59B4"/>
    <w:rsid w:val="001D7344"/>
    <w:rsid w:val="001D7609"/>
    <w:rsid w:val="001D775F"/>
    <w:rsid w:val="001E0CE9"/>
    <w:rsid w:val="001E0F92"/>
    <w:rsid w:val="001E1038"/>
    <w:rsid w:val="001E117E"/>
    <w:rsid w:val="001E1182"/>
    <w:rsid w:val="001E1882"/>
    <w:rsid w:val="001E42FD"/>
    <w:rsid w:val="001E5321"/>
    <w:rsid w:val="001E72AD"/>
    <w:rsid w:val="001E7857"/>
    <w:rsid w:val="001F0334"/>
    <w:rsid w:val="001F0A48"/>
    <w:rsid w:val="001F273F"/>
    <w:rsid w:val="001F28D3"/>
    <w:rsid w:val="001F3599"/>
    <w:rsid w:val="001F3856"/>
    <w:rsid w:val="001F45F6"/>
    <w:rsid w:val="001F53A6"/>
    <w:rsid w:val="002107B2"/>
    <w:rsid w:val="00211398"/>
    <w:rsid w:val="00212B26"/>
    <w:rsid w:val="00212BE9"/>
    <w:rsid w:val="00212C94"/>
    <w:rsid w:val="00213A86"/>
    <w:rsid w:val="002145BC"/>
    <w:rsid w:val="00216923"/>
    <w:rsid w:val="00217E22"/>
    <w:rsid w:val="00220183"/>
    <w:rsid w:val="00220756"/>
    <w:rsid w:val="00221DD3"/>
    <w:rsid w:val="00222A45"/>
    <w:rsid w:val="00224653"/>
    <w:rsid w:val="00224C8D"/>
    <w:rsid w:val="00226330"/>
    <w:rsid w:val="002304C1"/>
    <w:rsid w:val="00230F99"/>
    <w:rsid w:val="0023320B"/>
    <w:rsid w:val="00233FEA"/>
    <w:rsid w:val="00235A39"/>
    <w:rsid w:val="00235F52"/>
    <w:rsid w:val="002364FD"/>
    <w:rsid w:val="0023675A"/>
    <w:rsid w:val="0023691E"/>
    <w:rsid w:val="0023693E"/>
    <w:rsid w:val="0024189A"/>
    <w:rsid w:val="00245079"/>
    <w:rsid w:val="00245D87"/>
    <w:rsid w:val="00246A43"/>
    <w:rsid w:val="00251DDB"/>
    <w:rsid w:val="002527B8"/>
    <w:rsid w:val="00253DAD"/>
    <w:rsid w:val="00253F00"/>
    <w:rsid w:val="00254DE5"/>
    <w:rsid w:val="00255715"/>
    <w:rsid w:val="00256336"/>
    <w:rsid w:val="00257069"/>
    <w:rsid w:val="00257567"/>
    <w:rsid w:val="002625D8"/>
    <w:rsid w:val="00262AEC"/>
    <w:rsid w:val="002660DB"/>
    <w:rsid w:val="00266982"/>
    <w:rsid w:val="002669CB"/>
    <w:rsid w:val="00267A64"/>
    <w:rsid w:val="00267C66"/>
    <w:rsid w:val="002711A4"/>
    <w:rsid w:val="00271FCA"/>
    <w:rsid w:val="00273866"/>
    <w:rsid w:val="00274501"/>
    <w:rsid w:val="002748E7"/>
    <w:rsid w:val="0027494A"/>
    <w:rsid w:val="0027641B"/>
    <w:rsid w:val="00277024"/>
    <w:rsid w:val="00280084"/>
    <w:rsid w:val="00280ECD"/>
    <w:rsid w:val="002839F0"/>
    <w:rsid w:val="00283D87"/>
    <w:rsid w:val="0028768E"/>
    <w:rsid w:val="00287CEF"/>
    <w:rsid w:val="00287D3C"/>
    <w:rsid w:val="00290714"/>
    <w:rsid w:val="00290F97"/>
    <w:rsid w:val="00291490"/>
    <w:rsid w:val="002914A9"/>
    <w:rsid w:val="00291A8A"/>
    <w:rsid w:val="00292187"/>
    <w:rsid w:val="00292300"/>
    <w:rsid w:val="00293FE1"/>
    <w:rsid w:val="002A0713"/>
    <w:rsid w:val="002A0CA7"/>
    <w:rsid w:val="002A1DE1"/>
    <w:rsid w:val="002A1E9D"/>
    <w:rsid w:val="002A28DA"/>
    <w:rsid w:val="002A2C85"/>
    <w:rsid w:val="002A38BE"/>
    <w:rsid w:val="002A441B"/>
    <w:rsid w:val="002A49EF"/>
    <w:rsid w:val="002A5C15"/>
    <w:rsid w:val="002A5DDD"/>
    <w:rsid w:val="002B0417"/>
    <w:rsid w:val="002B0E68"/>
    <w:rsid w:val="002B35BF"/>
    <w:rsid w:val="002B496B"/>
    <w:rsid w:val="002B4F60"/>
    <w:rsid w:val="002B604E"/>
    <w:rsid w:val="002B704A"/>
    <w:rsid w:val="002B7360"/>
    <w:rsid w:val="002C0505"/>
    <w:rsid w:val="002C0962"/>
    <w:rsid w:val="002C2556"/>
    <w:rsid w:val="002C2CA0"/>
    <w:rsid w:val="002C3A55"/>
    <w:rsid w:val="002C4CB6"/>
    <w:rsid w:val="002C57B6"/>
    <w:rsid w:val="002C64C2"/>
    <w:rsid w:val="002C6E84"/>
    <w:rsid w:val="002C7707"/>
    <w:rsid w:val="002D0046"/>
    <w:rsid w:val="002D0B40"/>
    <w:rsid w:val="002D193E"/>
    <w:rsid w:val="002D19C4"/>
    <w:rsid w:val="002D2AA8"/>
    <w:rsid w:val="002D4EE4"/>
    <w:rsid w:val="002D580F"/>
    <w:rsid w:val="002D6245"/>
    <w:rsid w:val="002D6BAB"/>
    <w:rsid w:val="002D71E1"/>
    <w:rsid w:val="002D7659"/>
    <w:rsid w:val="002E067B"/>
    <w:rsid w:val="002E1FDB"/>
    <w:rsid w:val="002E2A67"/>
    <w:rsid w:val="002E318D"/>
    <w:rsid w:val="002E3863"/>
    <w:rsid w:val="002E3B07"/>
    <w:rsid w:val="002E41D4"/>
    <w:rsid w:val="002E62D1"/>
    <w:rsid w:val="002E6EB0"/>
    <w:rsid w:val="002E7B11"/>
    <w:rsid w:val="002E7B42"/>
    <w:rsid w:val="002E7C21"/>
    <w:rsid w:val="002F0531"/>
    <w:rsid w:val="002F06FF"/>
    <w:rsid w:val="003003B3"/>
    <w:rsid w:val="00300E4F"/>
    <w:rsid w:val="003018E4"/>
    <w:rsid w:val="00302D8B"/>
    <w:rsid w:val="00302E4C"/>
    <w:rsid w:val="003041F3"/>
    <w:rsid w:val="00305689"/>
    <w:rsid w:val="003061BF"/>
    <w:rsid w:val="003069ED"/>
    <w:rsid w:val="00306ABA"/>
    <w:rsid w:val="00311289"/>
    <w:rsid w:val="003174B9"/>
    <w:rsid w:val="00317EA3"/>
    <w:rsid w:val="00321149"/>
    <w:rsid w:val="00321310"/>
    <w:rsid w:val="003227D0"/>
    <w:rsid w:val="0033347F"/>
    <w:rsid w:val="003350C1"/>
    <w:rsid w:val="003354B8"/>
    <w:rsid w:val="00335944"/>
    <w:rsid w:val="00336765"/>
    <w:rsid w:val="00337729"/>
    <w:rsid w:val="003378A8"/>
    <w:rsid w:val="003379AA"/>
    <w:rsid w:val="00340D8D"/>
    <w:rsid w:val="003416F9"/>
    <w:rsid w:val="00343C79"/>
    <w:rsid w:val="00344E8A"/>
    <w:rsid w:val="00345389"/>
    <w:rsid w:val="003525BF"/>
    <w:rsid w:val="0035401A"/>
    <w:rsid w:val="00354339"/>
    <w:rsid w:val="00354FE7"/>
    <w:rsid w:val="003570C9"/>
    <w:rsid w:val="00357336"/>
    <w:rsid w:val="003573E0"/>
    <w:rsid w:val="00357CA9"/>
    <w:rsid w:val="00361541"/>
    <w:rsid w:val="00361DC3"/>
    <w:rsid w:val="00364D62"/>
    <w:rsid w:val="00375087"/>
    <w:rsid w:val="00375963"/>
    <w:rsid w:val="00375DB7"/>
    <w:rsid w:val="00375FA3"/>
    <w:rsid w:val="003852B9"/>
    <w:rsid w:val="003863DC"/>
    <w:rsid w:val="003909A3"/>
    <w:rsid w:val="00391B83"/>
    <w:rsid w:val="00391D44"/>
    <w:rsid w:val="0039325D"/>
    <w:rsid w:val="00393F90"/>
    <w:rsid w:val="0039632A"/>
    <w:rsid w:val="00397785"/>
    <w:rsid w:val="003A1F1B"/>
    <w:rsid w:val="003A3390"/>
    <w:rsid w:val="003A3EA3"/>
    <w:rsid w:val="003A4929"/>
    <w:rsid w:val="003A5340"/>
    <w:rsid w:val="003A6297"/>
    <w:rsid w:val="003A6342"/>
    <w:rsid w:val="003A6944"/>
    <w:rsid w:val="003A6ADA"/>
    <w:rsid w:val="003B0193"/>
    <w:rsid w:val="003B0479"/>
    <w:rsid w:val="003B377E"/>
    <w:rsid w:val="003B43BF"/>
    <w:rsid w:val="003B44C7"/>
    <w:rsid w:val="003B4E92"/>
    <w:rsid w:val="003B6E8B"/>
    <w:rsid w:val="003B7997"/>
    <w:rsid w:val="003B7C60"/>
    <w:rsid w:val="003C0327"/>
    <w:rsid w:val="003C118C"/>
    <w:rsid w:val="003C29E2"/>
    <w:rsid w:val="003C362F"/>
    <w:rsid w:val="003C5731"/>
    <w:rsid w:val="003C644A"/>
    <w:rsid w:val="003D0C6B"/>
    <w:rsid w:val="003D3F8C"/>
    <w:rsid w:val="003D41E7"/>
    <w:rsid w:val="003D467E"/>
    <w:rsid w:val="003D5CB6"/>
    <w:rsid w:val="003D7AAB"/>
    <w:rsid w:val="003E1995"/>
    <w:rsid w:val="003E4517"/>
    <w:rsid w:val="003E4AE0"/>
    <w:rsid w:val="003E6779"/>
    <w:rsid w:val="003E69FD"/>
    <w:rsid w:val="003E7FE7"/>
    <w:rsid w:val="003F0837"/>
    <w:rsid w:val="003F1122"/>
    <w:rsid w:val="003F1140"/>
    <w:rsid w:val="003F4F6B"/>
    <w:rsid w:val="003F59C3"/>
    <w:rsid w:val="003F6344"/>
    <w:rsid w:val="003F6942"/>
    <w:rsid w:val="00400E4D"/>
    <w:rsid w:val="00401B4C"/>
    <w:rsid w:val="004034E8"/>
    <w:rsid w:val="004060DF"/>
    <w:rsid w:val="00414680"/>
    <w:rsid w:val="00414B46"/>
    <w:rsid w:val="00414D58"/>
    <w:rsid w:val="00415BA1"/>
    <w:rsid w:val="00415F2C"/>
    <w:rsid w:val="00416C16"/>
    <w:rsid w:val="00420707"/>
    <w:rsid w:val="00420745"/>
    <w:rsid w:val="00424027"/>
    <w:rsid w:val="00424F39"/>
    <w:rsid w:val="00425D35"/>
    <w:rsid w:val="00426601"/>
    <w:rsid w:val="00426656"/>
    <w:rsid w:val="00432560"/>
    <w:rsid w:val="004328D2"/>
    <w:rsid w:val="00434960"/>
    <w:rsid w:val="004362E6"/>
    <w:rsid w:val="00436D93"/>
    <w:rsid w:val="00441419"/>
    <w:rsid w:val="004435C6"/>
    <w:rsid w:val="00443B50"/>
    <w:rsid w:val="00443C8F"/>
    <w:rsid w:val="0044558D"/>
    <w:rsid w:val="00446558"/>
    <w:rsid w:val="00451F7F"/>
    <w:rsid w:val="00452325"/>
    <w:rsid w:val="004530D0"/>
    <w:rsid w:val="00453372"/>
    <w:rsid w:val="004539D4"/>
    <w:rsid w:val="004553CD"/>
    <w:rsid w:val="004567A4"/>
    <w:rsid w:val="00457134"/>
    <w:rsid w:val="004574A3"/>
    <w:rsid w:val="0046007A"/>
    <w:rsid w:val="00461AB9"/>
    <w:rsid w:val="00462458"/>
    <w:rsid w:val="00462B17"/>
    <w:rsid w:val="00462FB7"/>
    <w:rsid w:val="00463CA5"/>
    <w:rsid w:val="00463DE0"/>
    <w:rsid w:val="004667FE"/>
    <w:rsid w:val="004717D8"/>
    <w:rsid w:val="004722DF"/>
    <w:rsid w:val="00472505"/>
    <w:rsid w:val="00472E3F"/>
    <w:rsid w:val="00474605"/>
    <w:rsid w:val="004751A9"/>
    <w:rsid w:val="004759ED"/>
    <w:rsid w:val="00476AF3"/>
    <w:rsid w:val="00476B2D"/>
    <w:rsid w:val="00476E87"/>
    <w:rsid w:val="00477E8A"/>
    <w:rsid w:val="004807ED"/>
    <w:rsid w:val="00482876"/>
    <w:rsid w:val="004839FB"/>
    <w:rsid w:val="004843A7"/>
    <w:rsid w:val="0048497B"/>
    <w:rsid w:val="00485041"/>
    <w:rsid w:val="004900A9"/>
    <w:rsid w:val="00490608"/>
    <w:rsid w:val="0049199E"/>
    <w:rsid w:val="00492C04"/>
    <w:rsid w:val="00492E48"/>
    <w:rsid w:val="004931CD"/>
    <w:rsid w:val="00497684"/>
    <w:rsid w:val="004A298A"/>
    <w:rsid w:val="004A2B90"/>
    <w:rsid w:val="004A2F45"/>
    <w:rsid w:val="004A32EB"/>
    <w:rsid w:val="004A5413"/>
    <w:rsid w:val="004A554C"/>
    <w:rsid w:val="004A57E9"/>
    <w:rsid w:val="004A59E1"/>
    <w:rsid w:val="004A5AE3"/>
    <w:rsid w:val="004A5B52"/>
    <w:rsid w:val="004A663F"/>
    <w:rsid w:val="004A6F69"/>
    <w:rsid w:val="004A7331"/>
    <w:rsid w:val="004B1493"/>
    <w:rsid w:val="004B33E3"/>
    <w:rsid w:val="004B3E7A"/>
    <w:rsid w:val="004B3FD1"/>
    <w:rsid w:val="004B46B6"/>
    <w:rsid w:val="004B6051"/>
    <w:rsid w:val="004B7594"/>
    <w:rsid w:val="004C2CDF"/>
    <w:rsid w:val="004C62B0"/>
    <w:rsid w:val="004D0CB7"/>
    <w:rsid w:val="004D1A80"/>
    <w:rsid w:val="004D531F"/>
    <w:rsid w:val="004D5916"/>
    <w:rsid w:val="004D5A69"/>
    <w:rsid w:val="004D6308"/>
    <w:rsid w:val="004D7D4A"/>
    <w:rsid w:val="004E0E07"/>
    <w:rsid w:val="004E149E"/>
    <w:rsid w:val="004E42AD"/>
    <w:rsid w:val="004E70C1"/>
    <w:rsid w:val="004F01ED"/>
    <w:rsid w:val="004F15AB"/>
    <w:rsid w:val="004F1B8C"/>
    <w:rsid w:val="004F273C"/>
    <w:rsid w:val="004F4170"/>
    <w:rsid w:val="004F42ED"/>
    <w:rsid w:val="004F4CC7"/>
    <w:rsid w:val="004F6811"/>
    <w:rsid w:val="004F68C5"/>
    <w:rsid w:val="0050104D"/>
    <w:rsid w:val="005016E3"/>
    <w:rsid w:val="00503C06"/>
    <w:rsid w:val="005048AB"/>
    <w:rsid w:val="00504FBB"/>
    <w:rsid w:val="005064CD"/>
    <w:rsid w:val="0050666C"/>
    <w:rsid w:val="00511D51"/>
    <w:rsid w:val="0051209F"/>
    <w:rsid w:val="005143B2"/>
    <w:rsid w:val="00516B4F"/>
    <w:rsid w:val="00520BDA"/>
    <w:rsid w:val="00520CC8"/>
    <w:rsid w:val="00522000"/>
    <w:rsid w:val="005226DB"/>
    <w:rsid w:val="00522D4C"/>
    <w:rsid w:val="00525A78"/>
    <w:rsid w:val="00527D1E"/>
    <w:rsid w:val="0053140B"/>
    <w:rsid w:val="00532472"/>
    <w:rsid w:val="00535D41"/>
    <w:rsid w:val="00536D64"/>
    <w:rsid w:val="00540682"/>
    <w:rsid w:val="005408C9"/>
    <w:rsid w:val="00541E34"/>
    <w:rsid w:val="0054213E"/>
    <w:rsid w:val="0054287C"/>
    <w:rsid w:val="00543CFA"/>
    <w:rsid w:val="005448D2"/>
    <w:rsid w:val="005449FC"/>
    <w:rsid w:val="00545A5D"/>
    <w:rsid w:val="00546DC5"/>
    <w:rsid w:val="005471AD"/>
    <w:rsid w:val="00547E05"/>
    <w:rsid w:val="00547E13"/>
    <w:rsid w:val="00550A09"/>
    <w:rsid w:val="005519F2"/>
    <w:rsid w:val="0055296B"/>
    <w:rsid w:val="00562DB9"/>
    <w:rsid w:val="005630F8"/>
    <w:rsid w:val="00564264"/>
    <w:rsid w:val="005650AF"/>
    <w:rsid w:val="00566D74"/>
    <w:rsid w:val="00570B23"/>
    <w:rsid w:val="00571466"/>
    <w:rsid w:val="005738E6"/>
    <w:rsid w:val="005741F1"/>
    <w:rsid w:val="00574DF6"/>
    <w:rsid w:val="00574FD5"/>
    <w:rsid w:val="005753B6"/>
    <w:rsid w:val="00575F40"/>
    <w:rsid w:val="00575FA4"/>
    <w:rsid w:val="00576096"/>
    <w:rsid w:val="00577806"/>
    <w:rsid w:val="00577DF3"/>
    <w:rsid w:val="00584ED7"/>
    <w:rsid w:val="00586119"/>
    <w:rsid w:val="00586658"/>
    <w:rsid w:val="00587189"/>
    <w:rsid w:val="0059138E"/>
    <w:rsid w:val="00593002"/>
    <w:rsid w:val="00594B02"/>
    <w:rsid w:val="00595DB3"/>
    <w:rsid w:val="0059763B"/>
    <w:rsid w:val="005A08CD"/>
    <w:rsid w:val="005A2CB7"/>
    <w:rsid w:val="005A2DE9"/>
    <w:rsid w:val="005A43D5"/>
    <w:rsid w:val="005A4708"/>
    <w:rsid w:val="005A73FD"/>
    <w:rsid w:val="005A7C4D"/>
    <w:rsid w:val="005B11D9"/>
    <w:rsid w:val="005B3195"/>
    <w:rsid w:val="005B3722"/>
    <w:rsid w:val="005B4064"/>
    <w:rsid w:val="005B4CEC"/>
    <w:rsid w:val="005B54AE"/>
    <w:rsid w:val="005B6217"/>
    <w:rsid w:val="005C05FC"/>
    <w:rsid w:val="005C0A30"/>
    <w:rsid w:val="005C0B31"/>
    <w:rsid w:val="005C0BD0"/>
    <w:rsid w:val="005C1237"/>
    <w:rsid w:val="005C5F36"/>
    <w:rsid w:val="005C60CE"/>
    <w:rsid w:val="005C613A"/>
    <w:rsid w:val="005C7B12"/>
    <w:rsid w:val="005D0254"/>
    <w:rsid w:val="005D277D"/>
    <w:rsid w:val="005D541E"/>
    <w:rsid w:val="005D5BCE"/>
    <w:rsid w:val="005D67AB"/>
    <w:rsid w:val="005D7B37"/>
    <w:rsid w:val="005E116F"/>
    <w:rsid w:val="005E2073"/>
    <w:rsid w:val="005E3575"/>
    <w:rsid w:val="005E3940"/>
    <w:rsid w:val="005E64AB"/>
    <w:rsid w:val="005F0F82"/>
    <w:rsid w:val="005F16D7"/>
    <w:rsid w:val="005F2844"/>
    <w:rsid w:val="005F37B8"/>
    <w:rsid w:val="005F64B5"/>
    <w:rsid w:val="005F6FCA"/>
    <w:rsid w:val="00602A41"/>
    <w:rsid w:val="00602ACF"/>
    <w:rsid w:val="00603422"/>
    <w:rsid w:val="006062A9"/>
    <w:rsid w:val="00606BC2"/>
    <w:rsid w:val="00607C20"/>
    <w:rsid w:val="006126C4"/>
    <w:rsid w:val="00612976"/>
    <w:rsid w:val="00614638"/>
    <w:rsid w:val="0061786E"/>
    <w:rsid w:val="00621678"/>
    <w:rsid w:val="0062280B"/>
    <w:rsid w:val="00627249"/>
    <w:rsid w:val="00630649"/>
    <w:rsid w:val="00630AC9"/>
    <w:rsid w:val="00630D6E"/>
    <w:rsid w:val="00635006"/>
    <w:rsid w:val="00635462"/>
    <w:rsid w:val="00636632"/>
    <w:rsid w:val="00636D4D"/>
    <w:rsid w:val="006407FC"/>
    <w:rsid w:val="00641020"/>
    <w:rsid w:val="00642546"/>
    <w:rsid w:val="00642595"/>
    <w:rsid w:val="00644D39"/>
    <w:rsid w:val="006455A2"/>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D81"/>
    <w:rsid w:val="00676E6C"/>
    <w:rsid w:val="00680367"/>
    <w:rsid w:val="006806D5"/>
    <w:rsid w:val="006822BD"/>
    <w:rsid w:val="006827D5"/>
    <w:rsid w:val="00683523"/>
    <w:rsid w:val="00684B49"/>
    <w:rsid w:val="00685689"/>
    <w:rsid w:val="00690800"/>
    <w:rsid w:val="0069127F"/>
    <w:rsid w:val="006915CA"/>
    <w:rsid w:val="006946DF"/>
    <w:rsid w:val="00694F79"/>
    <w:rsid w:val="0069599F"/>
    <w:rsid w:val="00695DB5"/>
    <w:rsid w:val="00697812"/>
    <w:rsid w:val="006A15E6"/>
    <w:rsid w:val="006A2460"/>
    <w:rsid w:val="006A2DAF"/>
    <w:rsid w:val="006A4144"/>
    <w:rsid w:val="006A4A83"/>
    <w:rsid w:val="006A4F41"/>
    <w:rsid w:val="006A73C3"/>
    <w:rsid w:val="006B27F0"/>
    <w:rsid w:val="006B2FCF"/>
    <w:rsid w:val="006B5DB8"/>
    <w:rsid w:val="006B7CC3"/>
    <w:rsid w:val="006C0020"/>
    <w:rsid w:val="006C0E65"/>
    <w:rsid w:val="006C24B9"/>
    <w:rsid w:val="006C39E5"/>
    <w:rsid w:val="006C6404"/>
    <w:rsid w:val="006C7C23"/>
    <w:rsid w:val="006D22A2"/>
    <w:rsid w:val="006D22AC"/>
    <w:rsid w:val="006D2839"/>
    <w:rsid w:val="006D43F2"/>
    <w:rsid w:val="006D4E68"/>
    <w:rsid w:val="006D5248"/>
    <w:rsid w:val="006D60DE"/>
    <w:rsid w:val="006D63A4"/>
    <w:rsid w:val="006D69D7"/>
    <w:rsid w:val="006D70DE"/>
    <w:rsid w:val="006E2DAB"/>
    <w:rsid w:val="006E3D86"/>
    <w:rsid w:val="006E66B5"/>
    <w:rsid w:val="006E78A5"/>
    <w:rsid w:val="006E7A66"/>
    <w:rsid w:val="006F01D1"/>
    <w:rsid w:val="006F0F57"/>
    <w:rsid w:val="006F18B4"/>
    <w:rsid w:val="006F1947"/>
    <w:rsid w:val="006F29F6"/>
    <w:rsid w:val="006F3B27"/>
    <w:rsid w:val="006F3B40"/>
    <w:rsid w:val="006F3DD4"/>
    <w:rsid w:val="006F4D79"/>
    <w:rsid w:val="006F5393"/>
    <w:rsid w:val="006F651A"/>
    <w:rsid w:val="006F6AFC"/>
    <w:rsid w:val="006F7944"/>
    <w:rsid w:val="006F7B38"/>
    <w:rsid w:val="0070193C"/>
    <w:rsid w:val="007019E6"/>
    <w:rsid w:val="00703349"/>
    <w:rsid w:val="0070496A"/>
    <w:rsid w:val="00704C8F"/>
    <w:rsid w:val="00704CD5"/>
    <w:rsid w:val="0070787F"/>
    <w:rsid w:val="007109DB"/>
    <w:rsid w:val="00713881"/>
    <w:rsid w:val="00714AC4"/>
    <w:rsid w:val="007154D0"/>
    <w:rsid w:val="00717612"/>
    <w:rsid w:val="0072245B"/>
    <w:rsid w:val="00723529"/>
    <w:rsid w:val="007251BA"/>
    <w:rsid w:val="007264D1"/>
    <w:rsid w:val="00727DCD"/>
    <w:rsid w:val="00730068"/>
    <w:rsid w:val="007303BA"/>
    <w:rsid w:val="00730945"/>
    <w:rsid w:val="00732970"/>
    <w:rsid w:val="00733835"/>
    <w:rsid w:val="00741B19"/>
    <w:rsid w:val="007478B1"/>
    <w:rsid w:val="00747DFE"/>
    <w:rsid w:val="00751107"/>
    <w:rsid w:val="00752297"/>
    <w:rsid w:val="00753125"/>
    <w:rsid w:val="0075556E"/>
    <w:rsid w:val="00756EEA"/>
    <w:rsid w:val="00760E05"/>
    <w:rsid w:val="007612C6"/>
    <w:rsid w:val="0076183E"/>
    <w:rsid w:val="007709E1"/>
    <w:rsid w:val="00773BEA"/>
    <w:rsid w:val="00773EF0"/>
    <w:rsid w:val="00777BC4"/>
    <w:rsid w:val="0078102C"/>
    <w:rsid w:val="00781610"/>
    <w:rsid w:val="007843BE"/>
    <w:rsid w:val="007851B5"/>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B7B4A"/>
    <w:rsid w:val="007B7B7D"/>
    <w:rsid w:val="007C01AA"/>
    <w:rsid w:val="007C18A8"/>
    <w:rsid w:val="007C201B"/>
    <w:rsid w:val="007C2DC9"/>
    <w:rsid w:val="007C2F26"/>
    <w:rsid w:val="007C3F91"/>
    <w:rsid w:val="007D01C4"/>
    <w:rsid w:val="007D1A11"/>
    <w:rsid w:val="007D3B00"/>
    <w:rsid w:val="007D6424"/>
    <w:rsid w:val="007D6C61"/>
    <w:rsid w:val="007D6E32"/>
    <w:rsid w:val="007D7C82"/>
    <w:rsid w:val="007E2838"/>
    <w:rsid w:val="007E3463"/>
    <w:rsid w:val="007E4298"/>
    <w:rsid w:val="007E4F4E"/>
    <w:rsid w:val="007E74F9"/>
    <w:rsid w:val="007F0969"/>
    <w:rsid w:val="007F1207"/>
    <w:rsid w:val="007F2621"/>
    <w:rsid w:val="007F2986"/>
    <w:rsid w:val="007F2E99"/>
    <w:rsid w:val="007F6360"/>
    <w:rsid w:val="007F77C9"/>
    <w:rsid w:val="00800392"/>
    <w:rsid w:val="008019BA"/>
    <w:rsid w:val="00802CA1"/>
    <w:rsid w:val="00803DF3"/>
    <w:rsid w:val="0080440A"/>
    <w:rsid w:val="0080444F"/>
    <w:rsid w:val="00805D1E"/>
    <w:rsid w:val="008067BE"/>
    <w:rsid w:val="008079FB"/>
    <w:rsid w:val="00810E8D"/>
    <w:rsid w:val="008116A8"/>
    <w:rsid w:val="008119F8"/>
    <w:rsid w:val="00814D0B"/>
    <w:rsid w:val="0082382E"/>
    <w:rsid w:val="00825DE2"/>
    <w:rsid w:val="00826218"/>
    <w:rsid w:val="00827DB4"/>
    <w:rsid w:val="008321DE"/>
    <w:rsid w:val="00832AAC"/>
    <w:rsid w:val="00832B2C"/>
    <w:rsid w:val="00832D4A"/>
    <w:rsid w:val="00834E59"/>
    <w:rsid w:val="00837DD6"/>
    <w:rsid w:val="00840362"/>
    <w:rsid w:val="00841A2B"/>
    <w:rsid w:val="00841AC0"/>
    <w:rsid w:val="008420A0"/>
    <w:rsid w:val="00843913"/>
    <w:rsid w:val="0084397D"/>
    <w:rsid w:val="00843F78"/>
    <w:rsid w:val="00844338"/>
    <w:rsid w:val="00845FEE"/>
    <w:rsid w:val="00846E5F"/>
    <w:rsid w:val="0084762C"/>
    <w:rsid w:val="00847D30"/>
    <w:rsid w:val="0085017E"/>
    <w:rsid w:val="0085212D"/>
    <w:rsid w:val="0085241C"/>
    <w:rsid w:val="00852475"/>
    <w:rsid w:val="00853ADB"/>
    <w:rsid w:val="00854250"/>
    <w:rsid w:val="00855D16"/>
    <w:rsid w:val="00856E21"/>
    <w:rsid w:val="00856EBE"/>
    <w:rsid w:val="00860996"/>
    <w:rsid w:val="0086099A"/>
    <w:rsid w:val="008619FE"/>
    <w:rsid w:val="00861D64"/>
    <w:rsid w:val="00861DCB"/>
    <w:rsid w:val="00862627"/>
    <w:rsid w:val="0086357A"/>
    <w:rsid w:val="00863E4C"/>
    <w:rsid w:val="0086499F"/>
    <w:rsid w:val="00866401"/>
    <w:rsid w:val="00871115"/>
    <w:rsid w:val="008721F6"/>
    <w:rsid w:val="00873667"/>
    <w:rsid w:val="00877D75"/>
    <w:rsid w:val="00881179"/>
    <w:rsid w:val="00881502"/>
    <w:rsid w:val="00886114"/>
    <w:rsid w:val="0089046B"/>
    <w:rsid w:val="00890A05"/>
    <w:rsid w:val="00891025"/>
    <w:rsid w:val="00891B2A"/>
    <w:rsid w:val="0089357B"/>
    <w:rsid w:val="00893B1A"/>
    <w:rsid w:val="0089450B"/>
    <w:rsid w:val="008965A7"/>
    <w:rsid w:val="008A19D8"/>
    <w:rsid w:val="008A25EE"/>
    <w:rsid w:val="008A2A9D"/>
    <w:rsid w:val="008A3EBA"/>
    <w:rsid w:val="008A4BBD"/>
    <w:rsid w:val="008A5259"/>
    <w:rsid w:val="008A6F0A"/>
    <w:rsid w:val="008A7593"/>
    <w:rsid w:val="008B06F3"/>
    <w:rsid w:val="008B23CF"/>
    <w:rsid w:val="008B2907"/>
    <w:rsid w:val="008B33C7"/>
    <w:rsid w:val="008B4926"/>
    <w:rsid w:val="008B4FB8"/>
    <w:rsid w:val="008B74BA"/>
    <w:rsid w:val="008C047B"/>
    <w:rsid w:val="008C21AE"/>
    <w:rsid w:val="008C2FA2"/>
    <w:rsid w:val="008C4A22"/>
    <w:rsid w:val="008C4A4D"/>
    <w:rsid w:val="008C57C8"/>
    <w:rsid w:val="008C6127"/>
    <w:rsid w:val="008C7D24"/>
    <w:rsid w:val="008C7F3E"/>
    <w:rsid w:val="008D089D"/>
    <w:rsid w:val="008D11CE"/>
    <w:rsid w:val="008D33B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022"/>
    <w:rsid w:val="008F335A"/>
    <w:rsid w:val="008F5249"/>
    <w:rsid w:val="008F5ABF"/>
    <w:rsid w:val="008F76C5"/>
    <w:rsid w:val="008F7B04"/>
    <w:rsid w:val="00901CCE"/>
    <w:rsid w:val="00904DA8"/>
    <w:rsid w:val="0090763F"/>
    <w:rsid w:val="00912978"/>
    <w:rsid w:val="00913F7F"/>
    <w:rsid w:val="00916500"/>
    <w:rsid w:val="0091692D"/>
    <w:rsid w:val="00916A5A"/>
    <w:rsid w:val="00916BA8"/>
    <w:rsid w:val="009209B2"/>
    <w:rsid w:val="009213D2"/>
    <w:rsid w:val="00922057"/>
    <w:rsid w:val="0092225C"/>
    <w:rsid w:val="00923B02"/>
    <w:rsid w:val="00926447"/>
    <w:rsid w:val="00926693"/>
    <w:rsid w:val="00927D22"/>
    <w:rsid w:val="00933055"/>
    <w:rsid w:val="00933F97"/>
    <w:rsid w:val="00935AF3"/>
    <w:rsid w:val="00935C56"/>
    <w:rsid w:val="00937F09"/>
    <w:rsid w:val="00941258"/>
    <w:rsid w:val="00941B7F"/>
    <w:rsid w:val="00942D77"/>
    <w:rsid w:val="00943713"/>
    <w:rsid w:val="00944A0F"/>
    <w:rsid w:val="00950CCF"/>
    <w:rsid w:val="00951191"/>
    <w:rsid w:val="00951816"/>
    <w:rsid w:val="0095243C"/>
    <w:rsid w:val="009527C2"/>
    <w:rsid w:val="0095469A"/>
    <w:rsid w:val="00955B31"/>
    <w:rsid w:val="00955E25"/>
    <w:rsid w:val="00955EFA"/>
    <w:rsid w:val="00956662"/>
    <w:rsid w:val="00956D45"/>
    <w:rsid w:val="0096014E"/>
    <w:rsid w:val="00960FF5"/>
    <w:rsid w:val="00961D12"/>
    <w:rsid w:val="009622DA"/>
    <w:rsid w:val="009656B1"/>
    <w:rsid w:val="009702D1"/>
    <w:rsid w:val="009704C3"/>
    <w:rsid w:val="009705DC"/>
    <w:rsid w:val="00971E72"/>
    <w:rsid w:val="00972425"/>
    <w:rsid w:val="00973992"/>
    <w:rsid w:val="00973D68"/>
    <w:rsid w:val="00974C3D"/>
    <w:rsid w:val="00974C7A"/>
    <w:rsid w:val="0097633B"/>
    <w:rsid w:val="0097775E"/>
    <w:rsid w:val="009777FA"/>
    <w:rsid w:val="00977A11"/>
    <w:rsid w:val="00977B4E"/>
    <w:rsid w:val="0098021A"/>
    <w:rsid w:val="00982A7B"/>
    <w:rsid w:val="00983AC7"/>
    <w:rsid w:val="00983F91"/>
    <w:rsid w:val="0098405E"/>
    <w:rsid w:val="00985D23"/>
    <w:rsid w:val="0098767C"/>
    <w:rsid w:val="009904EA"/>
    <w:rsid w:val="00990503"/>
    <w:rsid w:val="0099287F"/>
    <w:rsid w:val="00996127"/>
    <w:rsid w:val="00996784"/>
    <w:rsid w:val="009A067A"/>
    <w:rsid w:val="009A0BDA"/>
    <w:rsid w:val="009A1C66"/>
    <w:rsid w:val="009A58C1"/>
    <w:rsid w:val="009A643B"/>
    <w:rsid w:val="009B0740"/>
    <w:rsid w:val="009B145D"/>
    <w:rsid w:val="009B15EF"/>
    <w:rsid w:val="009B1EF6"/>
    <w:rsid w:val="009B25E6"/>
    <w:rsid w:val="009B28E4"/>
    <w:rsid w:val="009B2B27"/>
    <w:rsid w:val="009B4695"/>
    <w:rsid w:val="009B4ABD"/>
    <w:rsid w:val="009B554C"/>
    <w:rsid w:val="009C24B7"/>
    <w:rsid w:val="009C27C0"/>
    <w:rsid w:val="009C4B61"/>
    <w:rsid w:val="009C6483"/>
    <w:rsid w:val="009D0D7A"/>
    <w:rsid w:val="009D1152"/>
    <w:rsid w:val="009D1AD4"/>
    <w:rsid w:val="009D1D7B"/>
    <w:rsid w:val="009D27FF"/>
    <w:rsid w:val="009D3AB7"/>
    <w:rsid w:val="009E02A9"/>
    <w:rsid w:val="009E05D4"/>
    <w:rsid w:val="009E0A2F"/>
    <w:rsid w:val="009E2F26"/>
    <w:rsid w:val="009E399E"/>
    <w:rsid w:val="009E6826"/>
    <w:rsid w:val="009E6961"/>
    <w:rsid w:val="009E7AA0"/>
    <w:rsid w:val="009F0734"/>
    <w:rsid w:val="009F12B2"/>
    <w:rsid w:val="009F2432"/>
    <w:rsid w:val="009F3842"/>
    <w:rsid w:val="00A01D26"/>
    <w:rsid w:val="00A02CEF"/>
    <w:rsid w:val="00A03202"/>
    <w:rsid w:val="00A03C50"/>
    <w:rsid w:val="00A03CB6"/>
    <w:rsid w:val="00A04FBD"/>
    <w:rsid w:val="00A05913"/>
    <w:rsid w:val="00A06671"/>
    <w:rsid w:val="00A07571"/>
    <w:rsid w:val="00A075E6"/>
    <w:rsid w:val="00A07BE9"/>
    <w:rsid w:val="00A122FC"/>
    <w:rsid w:val="00A14F52"/>
    <w:rsid w:val="00A16334"/>
    <w:rsid w:val="00A16D51"/>
    <w:rsid w:val="00A17A82"/>
    <w:rsid w:val="00A17F33"/>
    <w:rsid w:val="00A17FAA"/>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3311"/>
    <w:rsid w:val="00A55048"/>
    <w:rsid w:val="00A56FF0"/>
    <w:rsid w:val="00A57E9F"/>
    <w:rsid w:val="00A60E84"/>
    <w:rsid w:val="00A61061"/>
    <w:rsid w:val="00A621D4"/>
    <w:rsid w:val="00A62432"/>
    <w:rsid w:val="00A62E4E"/>
    <w:rsid w:val="00A64FAD"/>
    <w:rsid w:val="00A657E0"/>
    <w:rsid w:val="00A659C7"/>
    <w:rsid w:val="00A65F27"/>
    <w:rsid w:val="00A6651C"/>
    <w:rsid w:val="00A6795B"/>
    <w:rsid w:val="00A71467"/>
    <w:rsid w:val="00A716BB"/>
    <w:rsid w:val="00A7222F"/>
    <w:rsid w:val="00A72AD5"/>
    <w:rsid w:val="00A77B47"/>
    <w:rsid w:val="00A77CC9"/>
    <w:rsid w:val="00A80557"/>
    <w:rsid w:val="00A8078C"/>
    <w:rsid w:val="00A83798"/>
    <w:rsid w:val="00A855D3"/>
    <w:rsid w:val="00A86ACB"/>
    <w:rsid w:val="00A90084"/>
    <w:rsid w:val="00A90207"/>
    <w:rsid w:val="00A92144"/>
    <w:rsid w:val="00A928B9"/>
    <w:rsid w:val="00A94BE7"/>
    <w:rsid w:val="00A95026"/>
    <w:rsid w:val="00A95246"/>
    <w:rsid w:val="00A956CB"/>
    <w:rsid w:val="00A970F6"/>
    <w:rsid w:val="00A97BA6"/>
    <w:rsid w:val="00AA0085"/>
    <w:rsid w:val="00AA036C"/>
    <w:rsid w:val="00AA1570"/>
    <w:rsid w:val="00AA17B2"/>
    <w:rsid w:val="00AA4E5A"/>
    <w:rsid w:val="00AA6735"/>
    <w:rsid w:val="00AB3484"/>
    <w:rsid w:val="00AB60F3"/>
    <w:rsid w:val="00AB67A4"/>
    <w:rsid w:val="00AC02E9"/>
    <w:rsid w:val="00AC0B60"/>
    <w:rsid w:val="00AC29FF"/>
    <w:rsid w:val="00AC2C0D"/>
    <w:rsid w:val="00AC3247"/>
    <w:rsid w:val="00AC3CC3"/>
    <w:rsid w:val="00AC58A5"/>
    <w:rsid w:val="00AC5DFA"/>
    <w:rsid w:val="00AC5DFD"/>
    <w:rsid w:val="00AC60E6"/>
    <w:rsid w:val="00AC68EA"/>
    <w:rsid w:val="00AC6B2A"/>
    <w:rsid w:val="00AC6CE6"/>
    <w:rsid w:val="00AC6D4F"/>
    <w:rsid w:val="00AC74EA"/>
    <w:rsid w:val="00AC7596"/>
    <w:rsid w:val="00AD0783"/>
    <w:rsid w:val="00AD0FC7"/>
    <w:rsid w:val="00AD126B"/>
    <w:rsid w:val="00AD4C5E"/>
    <w:rsid w:val="00AD5B3B"/>
    <w:rsid w:val="00AD7E2D"/>
    <w:rsid w:val="00AE0A7C"/>
    <w:rsid w:val="00AE2BA3"/>
    <w:rsid w:val="00AE3ED5"/>
    <w:rsid w:val="00AE66BA"/>
    <w:rsid w:val="00AE6945"/>
    <w:rsid w:val="00AE775B"/>
    <w:rsid w:val="00AE7C2A"/>
    <w:rsid w:val="00AF0E9C"/>
    <w:rsid w:val="00AF148E"/>
    <w:rsid w:val="00AF194E"/>
    <w:rsid w:val="00AF1A6D"/>
    <w:rsid w:val="00AF3110"/>
    <w:rsid w:val="00AF4000"/>
    <w:rsid w:val="00AF4313"/>
    <w:rsid w:val="00AF58BD"/>
    <w:rsid w:val="00AF5C15"/>
    <w:rsid w:val="00AF7266"/>
    <w:rsid w:val="00AF73FD"/>
    <w:rsid w:val="00B0014F"/>
    <w:rsid w:val="00B00156"/>
    <w:rsid w:val="00B00394"/>
    <w:rsid w:val="00B00779"/>
    <w:rsid w:val="00B009A1"/>
    <w:rsid w:val="00B0198B"/>
    <w:rsid w:val="00B02BC2"/>
    <w:rsid w:val="00B04224"/>
    <w:rsid w:val="00B04A4F"/>
    <w:rsid w:val="00B04B1F"/>
    <w:rsid w:val="00B062CC"/>
    <w:rsid w:val="00B06C89"/>
    <w:rsid w:val="00B11734"/>
    <w:rsid w:val="00B11E8A"/>
    <w:rsid w:val="00B170AF"/>
    <w:rsid w:val="00B17B72"/>
    <w:rsid w:val="00B21850"/>
    <w:rsid w:val="00B22AEA"/>
    <w:rsid w:val="00B23CB9"/>
    <w:rsid w:val="00B2447B"/>
    <w:rsid w:val="00B248BA"/>
    <w:rsid w:val="00B25284"/>
    <w:rsid w:val="00B25894"/>
    <w:rsid w:val="00B2605A"/>
    <w:rsid w:val="00B3062B"/>
    <w:rsid w:val="00B30F89"/>
    <w:rsid w:val="00B31850"/>
    <w:rsid w:val="00B3192E"/>
    <w:rsid w:val="00B32C21"/>
    <w:rsid w:val="00B339AE"/>
    <w:rsid w:val="00B34C53"/>
    <w:rsid w:val="00B35AA7"/>
    <w:rsid w:val="00B35D93"/>
    <w:rsid w:val="00B402E5"/>
    <w:rsid w:val="00B40881"/>
    <w:rsid w:val="00B40961"/>
    <w:rsid w:val="00B41F88"/>
    <w:rsid w:val="00B432AA"/>
    <w:rsid w:val="00B4332C"/>
    <w:rsid w:val="00B438AD"/>
    <w:rsid w:val="00B43EEF"/>
    <w:rsid w:val="00B444CC"/>
    <w:rsid w:val="00B472FB"/>
    <w:rsid w:val="00B50F9A"/>
    <w:rsid w:val="00B51516"/>
    <w:rsid w:val="00B53ABF"/>
    <w:rsid w:val="00B53F96"/>
    <w:rsid w:val="00B5548F"/>
    <w:rsid w:val="00B56E05"/>
    <w:rsid w:val="00B5773B"/>
    <w:rsid w:val="00B57BF7"/>
    <w:rsid w:val="00B6088E"/>
    <w:rsid w:val="00B64A56"/>
    <w:rsid w:val="00B64E8B"/>
    <w:rsid w:val="00B651D9"/>
    <w:rsid w:val="00B6632A"/>
    <w:rsid w:val="00B6657D"/>
    <w:rsid w:val="00B673E1"/>
    <w:rsid w:val="00B70CF8"/>
    <w:rsid w:val="00B74A91"/>
    <w:rsid w:val="00B74C85"/>
    <w:rsid w:val="00B751A4"/>
    <w:rsid w:val="00B77592"/>
    <w:rsid w:val="00B8183C"/>
    <w:rsid w:val="00B820D4"/>
    <w:rsid w:val="00B8591A"/>
    <w:rsid w:val="00B85BA1"/>
    <w:rsid w:val="00B8772E"/>
    <w:rsid w:val="00B94B83"/>
    <w:rsid w:val="00B94CC4"/>
    <w:rsid w:val="00B94E15"/>
    <w:rsid w:val="00B94F2B"/>
    <w:rsid w:val="00B954D3"/>
    <w:rsid w:val="00B96604"/>
    <w:rsid w:val="00B969DF"/>
    <w:rsid w:val="00B96B4B"/>
    <w:rsid w:val="00BA2CDB"/>
    <w:rsid w:val="00BA5C7E"/>
    <w:rsid w:val="00BA6202"/>
    <w:rsid w:val="00BA63F5"/>
    <w:rsid w:val="00BB3C0D"/>
    <w:rsid w:val="00BB41C2"/>
    <w:rsid w:val="00BB4C30"/>
    <w:rsid w:val="00BB7356"/>
    <w:rsid w:val="00BB7BDF"/>
    <w:rsid w:val="00BC1EAA"/>
    <w:rsid w:val="00BC5E46"/>
    <w:rsid w:val="00BC6C96"/>
    <w:rsid w:val="00BD0192"/>
    <w:rsid w:val="00BD38F5"/>
    <w:rsid w:val="00BD49CD"/>
    <w:rsid w:val="00BD6F47"/>
    <w:rsid w:val="00BD7186"/>
    <w:rsid w:val="00BD7249"/>
    <w:rsid w:val="00BE0CCF"/>
    <w:rsid w:val="00BE1D05"/>
    <w:rsid w:val="00BE3752"/>
    <w:rsid w:val="00BE3A57"/>
    <w:rsid w:val="00BE3A9F"/>
    <w:rsid w:val="00BE5E31"/>
    <w:rsid w:val="00BE63DB"/>
    <w:rsid w:val="00BE7A2A"/>
    <w:rsid w:val="00BF0AA5"/>
    <w:rsid w:val="00BF228D"/>
    <w:rsid w:val="00BF3449"/>
    <w:rsid w:val="00BF3543"/>
    <w:rsid w:val="00BF4038"/>
    <w:rsid w:val="00BF4291"/>
    <w:rsid w:val="00BF5152"/>
    <w:rsid w:val="00BF5B34"/>
    <w:rsid w:val="00BF6DC5"/>
    <w:rsid w:val="00BF7D24"/>
    <w:rsid w:val="00C019A1"/>
    <w:rsid w:val="00C051DD"/>
    <w:rsid w:val="00C062EF"/>
    <w:rsid w:val="00C06316"/>
    <w:rsid w:val="00C06956"/>
    <w:rsid w:val="00C12095"/>
    <w:rsid w:val="00C13118"/>
    <w:rsid w:val="00C1461A"/>
    <w:rsid w:val="00C212ED"/>
    <w:rsid w:val="00C21C63"/>
    <w:rsid w:val="00C22324"/>
    <w:rsid w:val="00C22747"/>
    <w:rsid w:val="00C22B19"/>
    <w:rsid w:val="00C231AF"/>
    <w:rsid w:val="00C24F5D"/>
    <w:rsid w:val="00C30377"/>
    <w:rsid w:val="00C30EE0"/>
    <w:rsid w:val="00C32304"/>
    <w:rsid w:val="00C32A1C"/>
    <w:rsid w:val="00C32BA5"/>
    <w:rsid w:val="00C3300F"/>
    <w:rsid w:val="00C33A90"/>
    <w:rsid w:val="00C347F3"/>
    <w:rsid w:val="00C42068"/>
    <w:rsid w:val="00C45552"/>
    <w:rsid w:val="00C45B67"/>
    <w:rsid w:val="00C46FB3"/>
    <w:rsid w:val="00C47AEF"/>
    <w:rsid w:val="00C505D9"/>
    <w:rsid w:val="00C505E8"/>
    <w:rsid w:val="00C508D9"/>
    <w:rsid w:val="00C52121"/>
    <w:rsid w:val="00C525D2"/>
    <w:rsid w:val="00C53258"/>
    <w:rsid w:val="00C5557D"/>
    <w:rsid w:val="00C55FF7"/>
    <w:rsid w:val="00C56023"/>
    <w:rsid w:val="00C57B92"/>
    <w:rsid w:val="00C607B1"/>
    <w:rsid w:val="00C6091E"/>
    <w:rsid w:val="00C60E38"/>
    <w:rsid w:val="00C70B3E"/>
    <w:rsid w:val="00C71260"/>
    <w:rsid w:val="00C72BB2"/>
    <w:rsid w:val="00C72FEB"/>
    <w:rsid w:val="00C75490"/>
    <w:rsid w:val="00C754BD"/>
    <w:rsid w:val="00C76A1F"/>
    <w:rsid w:val="00C8167E"/>
    <w:rsid w:val="00C82376"/>
    <w:rsid w:val="00C8284C"/>
    <w:rsid w:val="00C85421"/>
    <w:rsid w:val="00C855C5"/>
    <w:rsid w:val="00C856B1"/>
    <w:rsid w:val="00C87BA5"/>
    <w:rsid w:val="00C9225B"/>
    <w:rsid w:val="00C9244E"/>
    <w:rsid w:val="00C954BC"/>
    <w:rsid w:val="00C95D6F"/>
    <w:rsid w:val="00C95EB9"/>
    <w:rsid w:val="00C963CA"/>
    <w:rsid w:val="00C96991"/>
    <w:rsid w:val="00C97D47"/>
    <w:rsid w:val="00CA0712"/>
    <w:rsid w:val="00CA0D65"/>
    <w:rsid w:val="00CA134F"/>
    <w:rsid w:val="00CA1492"/>
    <w:rsid w:val="00CA2EB3"/>
    <w:rsid w:val="00CA4143"/>
    <w:rsid w:val="00CA4798"/>
    <w:rsid w:val="00CB0454"/>
    <w:rsid w:val="00CB0F03"/>
    <w:rsid w:val="00CB2D31"/>
    <w:rsid w:val="00CB3CFF"/>
    <w:rsid w:val="00CB5B22"/>
    <w:rsid w:val="00CB6740"/>
    <w:rsid w:val="00CB74AF"/>
    <w:rsid w:val="00CB7E06"/>
    <w:rsid w:val="00CC059D"/>
    <w:rsid w:val="00CC1533"/>
    <w:rsid w:val="00CC1BDE"/>
    <w:rsid w:val="00CC4D2D"/>
    <w:rsid w:val="00CC69C9"/>
    <w:rsid w:val="00CC6B06"/>
    <w:rsid w:val="00CD02AA"/>
    <w:rsid w:val="00CD1A5D"/>
    <w:rsid w:val="00CD3564"/>
    <w:rsid w:val="00CD5A3F"/>
    <w:rsid w:val="00CD5C2A"/>
    <w:rsid w:val="00CD63C5"/>
    <w:rsid w:val="00CD7201"/>
    <w:rsid w:val="00CD7D5D"/>
    <w:rsid w:val="00CE56FA"/>
    <w:rsid w:val="00CE6314"/>
    <w:rsid w:val="00CE6A85"/>
    <w:rsid w:val="00CE6E26"/>
    <w:rsid w:val="00CE71DE"/>
    <w:rsid w:val="00CE7BBE"/>
    <w:rsid w:val="00CF0760"/>
    <w:rsid w:val="00CF07A8"/>
    <w:rsid w:val="00CF1931"/>
    <w:rsid w:val="00CF1C1F"/>
    <w:rsid w:val="00CF2572"/>
    <w:rsid w:val="00CF31D4"/>
    <w:rsid w:val="00CF3515"/>
    <w:rsid w:val="00CF7BD4"/>
    <w:rsid w:val="00D000C5"/>
    <w:rsid w:val="00D00E35"/>
    <w:rsid w:val="00D03CB0"/>
    <w:rsid w:val="00D10187"/>
    <w:rsid w:val="00D106FD"/>
    <w:rsid w:val="00D110A7"/>
    <w:rsid w:val="00D129C5"/>
    <w:rsid w:val="00D15E57"/>
    <w:rsid w:val="00D17A8A"/>
    <w:rsid w:val="00D205D1"/>
    <w:rsid w:val="00D2142E"/>
    <w:rsid w:val="00D22018"/>
    <w:rsid w:val="00D2257B"/>
    <w:rsid w:val="00D2293D"/>
    <w:rsid w:val="00D22A15"/>
    <w:rsid w:val="00D23C96"/>
    <w:rsid w:val="00D24CB6"/>
    <w:rsid w:val="00D27C98"/>
    <w:rsid w:val="00D30F5B"/>
    <w:rsid w:val="00D363C0"/>
    <w:rsid w:val="00D37C33"/>
    <w:rsid w:val="00D41597"/>
    <w:rsid w:val="00D41E7C"/>
    <w:rsid w:val="00D427D6"/>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25AD"/>
    <w:rsid w:val="00D63F98"/>
    <w:rsid w:val="00D64399"/>
    <w:rsid w:val="00D70117"/>
    <w:rsid w:val="00D70258"/>
    <w:rsid w:val="00D703C8"/>
    <w:rsid w:val="00D70BE1"/>
    <w:rsid w:val="00D71E37"/>
    <w:rsid w:val="00D72120"/>
    <w:rsid w:val="00D724F7"/>
    <w:rsid w:val="00D72543"/>
    <w:rsid w:val="00D74CC1"/>
    <w:rsid w:val="00D7553F"/>
    <w:rsid w:val="00D756B9"/>
    <w:rsid w:val="00D77EAD"/>
    <w:rsid w:val="00D817E1"/>
    <w:rsid w:val="00D81886"/>
    <w:rsid w:val="00D81A22"/>
    <w:rsid w:val="00D81A98"/>
    <w:rsid w:val="00D81B8C"/>
    <w:rsid w:val="00D85006"/>
    <w:rsid w:val="00D853B9"/>
    <w:rsid w:val="00D861C7"/>
    <w:rsid w:val="00D876EE"/>
    <w:rsid w:val="00D9166C"/>
    <w:rsid w:val="00D91DB6"/>
    <w:rsid w:val="00D94657"/>
    <w:rsid w:val="00DA172C"/>
    <w:rsid w:val="00DA1EC1"/>
    <w:rsid w:val="00DA2666"/>
    <w:rsid w:val="00DA37A8"/>
    <w:rsid w:val="00DA3951"/>
    <w:rsid w:val="00DA5F55"/>
    <w:rsid w:val="00DA6F83"/>
    <w:rsid w:val="00DA720C"/>
    <w:rsid w:val="00DA798D"/>
    <w:rsid w:val="00DB0898"/>
    <w:rsid w:val="00DB1673"/>
    <w:rsid w:val="00DB2567"/>
    <w:rsid w:val="00DB4A4E"/>
    <w:rsid w:val="00DB4F65"/>
    <w:rsid w:val="00DB5EDA"/>
    <w:rsid w:val="00DC1ACC"/>
    <w:rsid w:val="00DC2A80"/>
    <w:rsid w:val="00DC3957"/>
    <w:rsid w:val="00DC39D5"/>
    <w:rsid w:val="00DC51ED"/>
    <w:rsid w:val="00DC6421"/>
    <w:rsid w:val="00DC76C4"/>
    <w:rsid w:val="00DD0D4D"/>
    <w:rsid w:val="00DD2E34"/>
    <w:rsid w:val="00DD2FA7"/>
    <w:rsid w:val="00DD352A"/>
    <w:rsid w:val="00DD3B03"/>
    <w:rsid w:val="00DD484B"/>
    <w:rsid w:val="00DD7A45"/>
    <w:rsid w:val="00DE07F0"/>
    <w:rsid w:val="00DE10FA"/>
    <w:rsid w:val="00DE1672"/>
    <w:rsid w:val="00DE2EBB"/>
    <w:rsid w:val="00DE3D6B"/>
    <w:rsid w:val="00DE49DC"/>
    <w:rsid w:val="00DE63AF"/>
    <w:rsid w:val="00DE642B"/>
    <w:rsid w:val="00DE6D68"/>
    <w:rsid w:val="00DF2634"/>
    <w:rsid w:val="00DF2BD6"/>
    <w:rsid w:val="00DF63B7"/>
    <w:rsid w:val="00DF7288"/>
    <w:rsid w:val="00E00D92"/>
    <w:rsid w:val="00E0116C"/>
    <w:rsid w:val="00E0134C"/>
    <w:rsid w:val="00E052D4"/>
    <w:rsid w:val="00E05A54"/>
    <w:rsid w:val="00E05D00"/>
    <w:rsid w:val="00E079B1"/>
    <w:rsid w:val="00E106DD"/>
    <w:rsid w:val="00E10EE9"/>
    <w:rsid w:val="00E14BBA"/>
    <w:rsid w:val="00E16BBE"/>
    <w:rsid w:val="00E17C0F"/>
    <w:rsid w:val="00E20309"/>
    <w:rsid w:val="00E2296B"/>
    <w:rsid w:val="00E22B89"/>
    <w:rsid w:val="00E24C78"/>
    <w:rsid w:val="00E253E8"/>
    <w:rsid w:val="00E25CFB"/>
    <w:rsid w:val="00E26ED2"/>
    <w:rsid w:val="00E305F2"/>
    <w:rsid w:val="00E329D8"/>
    <w:rsid w:val="00E336A9"/>
    <w:rsid w:val="00E354B0"/>
    <w:rsid w:val="00E426FD"/>
    <w:rsid w:val="00E50AEE"/>
    <w:rsid w:val="00E532F4"/>
    <w:rsid w:val="00E541A7"/>
    <w:rsid w:val="00E55484"/>
    <w:rsid w:val="00E57669"/>
    <w:rsid w:val="00E576B9"/>
    <w:rsid w:val="00E618C2"/>
    <w:rsid w:val="00E61F7D"/>
    <w:rsid w:val="00E627F1"/>
    <w:rsid w:val="00E643A9"/>
    <w:rsid w:val="00E64FA3"/>
    <w:rsid w:val="00E6618E"/>
    <w:rsid w:val="00E664CD"/>
    <w:rsid w:val="00E66F44"/>
    <w:rsid w:val="00E70847"/>
    <w:rsid w:val="00E74942"/>
    <w:rsid w:val="00E77752"/>
    <w:rsid w:val="00E805F4"/>
    <w:rsid w:val="00E81001"/>
    <w:rsid w:val="00E820D3"/>
    <w:rsid w:val="00E823CA"/>
    <w:rsid w:val="00E8267C"/>
    <w:rsid w:val="00E82FAE"/>
    <w:rsid w:val="00E85474"/>
    <w:rsid w:val="00E8564E"/>
    <w:rsid w:val="00E90C3C"/>
    <w:rsid w:val="00E91E3D"/>
    <w:rsid w:val="00E943D3"/>
    <w:rsid w:val="00E96B7C"/>
    <w:rsid w:val="00EA1DF5"/>
    <w:rsid w:val="00EA2C83"/>
    <w:rsid w:val="00EA3A6E"/>
    <w:rsid w:val="00EA4D92"/>
    <w:rsid w:val="00EA4E9D"/>
    <w:rsid w:val="00EA53EA"/>
    <w:rsid w:val="00EA6BC7"/>
    <w:rsid w:val="00EA7906"/>
    <w:rsid w:val="00EB1830"/>
    <w:rsid w:val="00EB1A5E"/>
    <w:rsid w:val="00EB208F"/>
    <w:rsid w:val="00EB3518"/>
    <w:rsid w:val="00EB381C"/>
    <w:rsid w:val="00EB5A89"/>
    <w:rsid w:val="00EB5B6C"/>
    <w:rsid w:val="00EB6EFF"/>
    <w:rsid w:val="00EB7BB2"/>
    <w:rsid w:val="00EC0A73"/>
    <w:rsid w:val="00EC0E3E"/>
    <w:rsid w:val="00EC17DD"/>
    <w:rsid w:val="00EC1C94"/>
    <w:rsid w:val="00EC24FD"/>
    <w:rsid w:val="00ED2363"/>
    <w:rsid w:val="00ED354A"/>
    <w:rsid w:val="00ED3684"/>
    <w:rsid w:val="00ED5323"/>
    <w:rsid w:val="00ED6680"/>
    <w:rsid w:val="00ED7A6A"/>
    <w:rsid w:val="00EE0D47"/>
    <w:rsid w:val="00EE35E8"/>
    <w:rsid w:val="00EE3A2A"/>
    <w:rsid w:val="00EE40A3"/>
    <w:rsid w:val="00EE4F06"/>
    <w:rsid w:val="00EE4F1C"/>
    <w:rsid w:val="00EE51E2"/>
    <w:rsid w:val="00EF421A"/>
    <w:rsid w:val="00F014D0"/>
    <w:rsid w:val="00F01CD7"/>
    <w:rsid w:val="00F042FA"/>
    <w:rsid w:val="00F048A1"/>
    <w:rsid w:val="00F04A25"/>
    <w:rsid w:val="00F0537E"/>
    <w:rsid w:val="00F05474"/>
    <w:rsid w:val="00F05921"/>
    <w:rsid w:val="00F07377"/>
    <w:rsid w:val="00F075A7"/>
    <w:rsid w:val="00F103E4"/>
    <w:rsid w:val="00F10488"/>
    <w:rsid w:val="00F117D9"/>
    <w:rsid w:val="00F15F4A"/>
    <w:rsid w:val="00F160F2"/>
    <w:rsid w:val="00F17670"/>
    <w:rsid w:val="00F17D61"/>
    <w:rsid w:val="00F20689"/>
    <w:rsid w:val="00F21039"/>
    <w:rsid w:val="00F2187D"/>
    <w:rsid w:val="00F22EE4"/>
    <w:rsid w:val="00F24DC8"/>
    <w:rsid w:val="00F252E0"/>
    <w:rsid w:val="00F26FC2"/>
    <w:rsid w:val="00F3027D"/>
    <w:rsid w:val="00F33615"/>
    <w:rsid w:val="00F35769"/>
    <w:rsid w:val="00F3727A"/>
    <w:rsid w:val="00F41414"/>
    <w:rsid w:val="00F4296E"/>
    <w:rsid w:val="00F42ACC"/>
    <w:rsid w:val="00F43878"/>
    <w:rsid w:val="00F43892"/>
    <w:rsid w:val="00F43EB2"/>
    <w:rsid w:val="00F44378"/>
    <w:rsid w:val="00F44A42"/>
    <w:rsid w:val="00F44ED5"/>
    <w:rsid w:val="00F47322"/>
    <w:rsid w:val="00F47F6D"/>
    <w:rsid w:val="00F50641"/>
    <w:rsid w:val="00F51C1E"/>
    <w:rsid w:val="00F51CFD"/>
    <w:rsid w:val="00F51E44"/>
    <w:rsid w:val="00F52850"/>
    <w:rsid w:val="00F52DD4"/>
    <w:rsid w:val="00F557EC"/>
    <w:rsid w:val="00F56DB2"/>
    <w:rsid w:val="00F57974"/>
    <w:rsid w:val="00F60595"/>
    <w:rsid w:val="00F63849"/>
    <w:rsid w:val="00F63B86"/>
    <w:rsid w:val="00F63C38"/>
    <w:rsid w:val="00F63CA2"/>
    <w:rsid w:val="00F64965"/>
    <w:rsid w:val="00F65288"/>
    <w:rsid w:val="00F66EC2"/>
    <w:rsid w:val="00F66F07"/>
    <w:rsid w:val="00F70711"/>
    <w:rsid w:val="00F720D1"/>
    <w:rsid w:val="00F7310C"/>
    <w:rsid w:val="00F73BF4"/>
    <w:rsid w:val="00F75334"/>
    <w:rsid w:val="00F75AD9"/>
    <w:rsid w:val="00F75E8D"/>
    <w:rsid w:val="00F77130"/>
    <w:rsid w:val="00F81B5E"/>
    <w:rsid w:val="00F908E6"/>
    <w:rsid w:val="00F92771"/>
    <w:rsid w:val="00F9294A"/>
    <w:rsid w:val="00F94256"/>
    <w:rsid w:val="00F94905"/>
    <w:rsid w:val="00F95B45"/>
    <w:rsid w:val="00F95B88"/>
    <w:rsid w:val="00FA0A85"/>
    <w:rsid w:val="00FA1197"/>
    <w:rsid w:val="00FA1673"/>
    <w:rsid w:val="00FA3451"/>
    <w:rsid w:val="00FA4903"/>
    <w:rsid w:val="00FA5192"/>
    <w:rsid w:val="00FA68A3"/>
    <w:rsid w:val="00FA756B"/>
    <w:rsid w:val="00FB05A9"/>
    <w:rsid w:val="00FB2B7B"/>
    <w:rsid w:val="00FB2BE8"/>
    <w:rsid w:val="00FB3F06"/>
    <w:rsid w:val="00FB4260"/>
    <w:rsid w:val="00FB4804"/>
    <w:rsid w:val="00FB57F0"/>
    <w:rsid w:val="00FB64C4"/>
    <w:rsid w:val="00FB6632"/>
    <w:rsid w:val="00FC1E55"/>
    <w:rsid w:val="00FC36C8"/>
    <w:rsid w:val="00FC4C4C"/>
    <w:rsid w:val="00FC6317"/>
    <w:rsid w:val="00FD01BA"/>
    <w:rsid w:val="00FD0EAA"/>
    <w:rsid w:val="00FD2575"/>
    <w:rsid w:val="00FD3019"/>
    <w:rsid w:val="00FD5701"/>
    <w:rsid w:val="00FD5AA3"/>
    <w:rsid w:val="00FD6C81"/>
    <w:rsid w:val="00FD7327"/>
    <w:rsid w:val="00FE1F7C"/>
    <w:rsid w:val="00FE3FE3"/>
    <w:rsid w:val="00FE471E"/>
    <w:rsid w:val="00FE573D"/>
    <w:rsid w:val="00FE61CC"/>
    <w:rsid w:val="00FE6CE3"/>
    <w:rsid w:val="00FE7D9A"/>
    <w:rsid w:val="00FF0245"/>
    <w:rsid w:val="00FF3425"/>
    <w:rsid w:val="00FF39C5"/>
    <w:rsid w:val="00FF44F3"/>
    <w:rsid w:val="00FF514D"/>
    <w:rsid w:val="00FF607C"/>
    <w:rsid w:val="00FF6B80"/>
    <w:rsid w:val="00FF6D15"/>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C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paragraph" w:customStyle="1" w:styleId="xmsonormal">
    <w:name w:val="x_msonormal"/>
    <w:basedOn w:val="Normal"/>
    <w:rsid w:val="00F3027D"/>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CE6E26"/>
    <w:rPr>
      <w:sz w:val="16"/>
      <w:szCs w:val="16"/>
    </w:rPr>
  </w:style>
  <w:style w:type="paragraph" w:styleId="Textocomentario">
    <w:name w:val="annotation text"/>
    <w:basedOn w:val="Normal"/>
    <w:link w:val="TextocomentarioCar"/>
    <w:uiPriority w:val="99"/>
    <w:semiHidden/>
    <w:unhideWhenUsed/>
    <w:rsid w:val="00CE6E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6E2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E6E26"/>
    <w:rPr>
      <w:b/>
      <w:bCs/>
    </w:rPr>
  </w:style>
  <w:style w:type="character" w:customStyle="1" w:styleId="AsuntodelcomentarioCar">
    <w:name w:val="Asunto del comentario Car"/>
    <w:basedOn w:val="TextocomentarioCar"/>
    <w:link w:val="Asuntodelcomentario"/>
    <w:uiPriority w:val="99"/>
    <w:semiHidden/>
    <w:rsid w:val="00CE6E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15220898">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34146662">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730882816">
      <w:bodyDiv w:val="1"/>
      <w:marLeft w:val="0"/>
      <w:marRight w:val="0"/>
      <w:marTop w:val="0"/>
      <w:marBottom w:val="0"/>
      <w:divBdr>
        <w:top w:val="none" w:sz="0" w:space="0" w:color="auto"/>
        <w:left w:val="none" w:sz="0" w:space="0" w:color="auto"/>
        <w:bottom w:val="none" w:sz="0" w:space="0" w:color="auto"/>
        <w:right w:val="none" w:sz="0" w:space="0" w:color="auto"/>
      </w:divBdr>
    </w:div>
    <w:div w:id="1762751505">
      <w:bodyDiv w:val="1"/>
      <w:marLeft w:val="0"/>
      <w:marRight w:val="0"/>
      <w:marTop w:val="0"/>
      <w:marBottom w:val="0"/>
      <w:divBdr>
        <w:top w:val="none" w:sz="0" w:space="0" w:color="auto"/>
        <w:left w:val="none" w:sz="0" w:space="0" w:color="auto"/>
        <w:bottom w:val="none" w:sz="0" w:space="0" w:color="auto"/>
        <w:right w:val="none" w:sz="0" w:space="0" w:color="auto"/>
      </w:divBdr>
    </w:div>
    <w:div w:id="18096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18EB-659E-4172-9011-AA719A8A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2308</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33</cp:revision>
  <cp:lastPrinted>2021-11-03T13:55:00Z</cp:lastPrinted>
  <dcterms:created xsi:type="dcterms:W3CDTF">2021-10-20T03:48:00Z</dcterms:created>
  <dcterms:modified xsi:type="dcterms:W3CDTF">2021-11-05T15:47:00Z</dcterms:modified>
</cp:coreProperties>
</file>