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4D933" w14:textId="58E7B0FD" w:rsidR="00F55C30" w:rsidRPr="00A85B6A" w:rsidRDefault="00BB059C" w:rsidP="005B6BB8">
      <w:pPr>
        <w:spacing w:line="480" w:lineRule="auto"/>
        <w:jc w:val="both"/>
        <w:rPr>
          <w:rFonts w:cs="Calibri"/>
          <w:b/>
        </w:rPr>
      </w:pPr>
      <w:bookmarkStart w:id="0" w:name="_Hlk88720898"/>
      <w:bookmarkStart w:id="1" w:name="_Hlk31799003"/>
      <w:bookmarkStart w:id="2" w:name="_Hlk89781194"/>
      <w:bookmarkEnd w:id="0"/>
      <w:r w:rsidRPr="00A85B6A">
        <w:rPr>
          <w:rFonts w:cs="Calibri"/>
          <w:b/>
        </w:rPr>
        <w:t xml:space="preserve">ACTA DE SESIÓN </w:t>
      </w:r>
      <w:r w:rsidR="002E6EB0">
        <w:rPr>
          <w:rFonts w:cs="Calibri"/>
          <w:b/>
        </w:rPr>
        <w:t>EXTRA</w:t>
      </w:r>
      <w:r w:rsidRPr="00A85B6A">
        <w:rPr>
          <w:rFonts w:cs="Calibri"/>
          <w:b/>
        </w:rPr>
        <w:t xml:space="preserve">ORDINARIA PRIVADA DEL CONSEJO DE LA JUDICATURA DEL ESTADO DE TLAXCALA, CELEBRADA A LAS </w:t>
      </w:r>
      <w:r w:rsidR="002E6EB0">
        <w:rPr>
          <w:rFonts w:cs="Calibri"/>
          <w:b/>
        </w:rPr>
        <w:t xml:space="preserve">DIEZ </w:t>
      </w:r>
      <w:r w:rsidR="00F55C30" w:rsidRPr="00A85B6A">
        <w:rPr>
          <w:rFonts w:cs="Calibri"/>
          <w:b/>
        </w:rPr>
        <w:t xml:space="preserve">HORAS </w:t>
      </w:r>
      <w:r w:rsidR="002E6EB0">
        <w:rPr>
          <w:rFonts w:cs="Calibri"/>
          <w:b/>
        </w:rPr>
        <w:t xml:space="preserve">CON TREINTA MINUTOS </w:t>
      </w:r>
      <w:r w:rsidRPr="00A85B6A">
        <w:rPr>
          <w:rFonts w:cs="Calibri"/>
          <w:b/>
        </w:rPr>
        <w:t xml:space="preserve">DEL DÍA </w:t>
      </w:r>
      <w:r w:rsidR="002E6EB0">
        <w:rPr>
          <w:rFonts w:cs="Calibri"/>
          <w:b/>
        </w:rPr>
        <w:t xml:space="preserve">TRES DE DICIEMBRE </w:t>
      </w:r>
      <w:r w:rsidRPr="00A85B6A">
        <w:rPr>
          <w:rFonts w:cs="Calibri"/>
          <w:b/>
        </w:rPr>
        <w:t xml:space="preserve">DE DOS MIL VEINTIUNO, </w:t>
      </w:r>
      <w:bookmarkStart w:id="3" w:name="_Hlk54605153"/>
      <w:r w:rsidRPr="00A85B6A">
        <w:rPr>
          <w:rFonts w:cs="Calibri"/>
          <w:b/>
        </w:rPr>
        <w:t>EN LA PRESIDENCIA DEL TRIBUNAL SUPERIOR DE JUSTICIA DEL ESTADO</w:t>
      </w:r>
      <w:bookmarkEnd w:id="1"/>
      <w:bookmarkEnd w:id="3"/>
      <w:r w:rsidRPr="00A85B6A">
        <w:rPr>
          <w:rFonts w:cs="Calibri"/>
          <w:b/>
        </w:rPr>
        <w:t>,</w:t>
      </w:r>
      <w:r w:rsidR="00864324" w:rsidRPr="00A85B6A">
        <w:rPr>
          <w:rFonts w:cs="Calibri"/>
          <w:b/>
          <w:bCs/>
        </w:rPr>
        <w:t xml:space="preserve"> </w:t>
      </w:r>
      <w:r w:rsidR="00F55C30" w:rsidRPr="00A85B6A">
        <w:rPr>
          <w:rFonts w:cs="Calibri"/>
          <w:b/>
        </w:rPr>
        <w:t>CON SEDE EN CIUDAD JUDICIAL, SANTA ANITA HUILOAC, APIZACO, TLAXCALA, BAJO EL SIGUIENTE:</w:t>
      </w:r>
    </w:p>
    <w:bookmarkEnd w:id="2"/>
    <w:p w14:paraId="4D439DB2" w14:textId="77777777" w:rsidR="00B91C84" w:rsidRPr="006340D9" w:rsidRDefault="00B91C84" w:rsidP="005B6BB8">
      <w:pPr>
        <w:spacing w:line="480" w:lineRule="auto"/>
        <w:jc w:val="center"/>
        <w:rPr>
          <w:rFonts w:cstheme="minorHAnsi"/>
          <w:b/>
          <w:bCs/>
          <w:color w:val="201F1E"/>
          <w:sz w:val="18"/>
          <w:szCs w:val="18"/>
          <w:bdr w:val="none" w:sz="0" w:space="0" w:color="auto" w:frame="1"/>
        </w:rPr>
      </w:pPr>
      <w:r w:rsidRPr="006340D9">
        <w:rPr>
          <w:rFonts w:cstheme="minorHAnsi"/>
          <w:b/>
          <w:bCs/>
          <w:color w:val="201F1E"/>
          <w:sz w:val="18"/>
          <w:szCs w:val="18"/>
          <w:bdr w:val="none" w:sz="0" w:space="0" w:color="auto" w:frame="1"/>
        </w:rPr>
        <w:t>ORDEN DEL DÍA:</w:t>
      </w:r>
    </w:p>
    <w:p w14:paraId="3605A5E8" w14:textId="229D569F" w:rsidR="00B91C84" w:rsidRPr="006340D9" w:rsidRDefault="00B91C84" w:rsidP="005B6BB8">
      <w:pPr>
        <w:pStyle w:val="Prrafodelista"/>
        <w:numPr>
          <w:ilvl w:val="0"/>
          <w:numId w:val="2"/>
        </w:numPr>
        <w:spacing w:before="100" w:beforeAutospacing="1" w:after="100" w:afterAutospacing="1" w:line="480" w:lineRule="auto"/>
        <w:jc w:val="both"/>
        <w:rPr>
          <w:rFonts w:eastAsia="Times New Roman" w:cstheme="minorHAnsi"/>
          <w:color w:val="000000"/>
          <w:sz w:val="18"/>
          <w:szCs w:val="18"/>
          <w:lang w:eastAsia="es-MX"/>
        </w:rPr>
      </w:pPr>
      <w:r w:rsidRPr="006340D9">
        <w:rPr>
          <w:rFonts w:eastAsia="Times New Roman" w:cstheme="minorHAnsi"/>
          <w:color w:val="000000"/>
          <w:sz w:val="18"/>
          <w:szCs w:val="18"/>
          <w:lang w:eastAsia="es-MX"/>
        </w:rPr>
        <w:t xml:space="preserve">Verificación del quórum. </w:t>
      </w:r>
      <w:r w:rsidR="005B6BB8">
        <w:rPr>
          <w:rFonts w:eastAsia="Times New Roman" w:cstheme="minorHAnsi"/>
          <w:color w:val="000000"/>
          <w:sz w:val="18"/>
          <w:szCs w:val="18"/>
          <w:lang w:eastAsia="es-MX"/>
        </w:rPr>
        <w:t xml:space="preserve">- - - - - - - - - - - - - - - - - - - - - - - - - - - - - - - - - - - - - - - - - - - - - - -  - - -  </w:t>
      </w:r>
    </w:p>
    <w:p w14:paraId="11BA92DF" w14:textId="4F3997F8" w:rsidR="00B91C84" w:rsidRDefault="00B91C84" w:rsidP="005B6BB8">
      <w:pPr>
        <w:pStyle w:val="Prrafodelista"/>
        <w:numPr>
          <w:ilvl w:val="0"/>
          <w:numId w:val="2"/>
        </w:numPr>
        <w:spacing w:before="100" w:beforeAutospacing="1" w:after="100" w:afterAutospacing="1" w:line="480" w:lineRule="auto"/>
        <w:jc w:val="both"/>
        <w:rPr>
          <w:rFonts w:eastAsia="Times New Roman" w:cstheme="minorHAnsi"/>
          <w:color w:val="000000"/>
          <w:sz w:val="18"/>
          <w:szCs w:val="18"/>
          <w:lang w:eastAsia="es-MX"/>
        </w:rPr>
      </w:pPr>
      <w:r w:rsidRPr="006340D9">
        <w:rPr>
          <w:rFonts w:eastAsia="Times New Roman" w:cstheme="minorHAnsi"/>
          <w:color w:val="000000"/>
          <w:sz w:val="18"/>
          <w:szCs w:val="18"/>
          <w:lang w:eastAsia="es-MX"/>
        </w:rPr>
        <w:t>Aprobación de las actas 73/2021, 74/2021 y 75/2021.</w:t>
      </w:r>
      <w:r w:rsidR="005B6BB8">
        <w:rPr>
          <w:rFonts w:eastAsia="Times New Roman" w:cstheme="minorHAnsi"/>
          <w:color w:val="000000"/>
          <w:sz w:val="18"/>
          <w:szCs w:val="18"/>
          <w:lang w:eastAsia="es-MX"/>
        </w:rPr>
        <w:t xml:space="preserve"> - - - - - - - -  - - - - - - - - - -- -- - - - - - - - - </w:t>
      </w:r>
    </w:p>
    <w:p w14:paraId="3DA12378" w14:textId="4AF7095A" w:rsidR="00B91C84" w:rsidRPr="00630E54" w:rsidRDefault="00B91C84" w:rsidP="005B6BB8">
      <w:pPr>
        <w:pStyle w:val="Prrafodelista"/>
        <w:numPr>
          <w:ilvl w:val="0"/>
          <w:numId w:val="2"/>
        </w:numPr>
        <w:spacing w:before="100" w:beforeAutospacing="1" w:after="100" w:afterAutospacing="1" w:line="480" w:lineRule="auto"/>
        <w:jc w:val="both"/>
        <w:rPr>
          <w:rFonts w:eastAsia="Times New Roman" w:cstheme="minorHAnsi"/>
          <w:color w:val="000000"/>
          <w:sz w:val="18"/>
          <w:szCs w:val="18"/>
          <w:lang w:eastAsia="es-MX"/>
        </w:rPr>
      </w:pPr>
      <w:r w:rsidRPr="006340D9">
        <w:rPr>
          <w:rFonts w:eastAsia="Times New Roman" w:cstheme="minorHAnsi"/>
          <w:color w:val="000000"/>
          <w:sz w:val="18"/>
          <w:szCs w:val="18"/>
          <w:lang w:eastAsia="es-MX"/>
        </w:rPr>
        <w:t xml:space="preserve">Exposición </w:t>
      </w:r>
      <w:r w:rsidRPr="00630E54">
        <w:rPr>
          <w:rFonts w:eastAsia="Times New Roman" w:cstheme="minorHAnsi"/>
          <w:color w:val="000000"/>
          <w:sz w:val="18"/>
          <w:szCs w:val="18"/>
          <w:lang w:eastAsia="es-MX"/>
        </w:rPr>
        <w:t xml:space="preserve">del </w:t>
      </w:r>
      <w:proofErr w:type="gramStart"/>
      <w:r w:rsidRPr="00630E54">
        <w:rPr>
          <w:rFonts w:cstheme="minorHAnsi"/>
          <w:bCs/>
          <w:iCs/>
          <w:sz w:val="18"/>
          <w:szCs w:val="18"/>
        </w:rPr>
        <w:t>Director</w:t>
      </w:r>
      <w:proofErr w:type="gramEnd"/>
      <w:r w:rsidRPr="00630E54">
        <w:rPr>
          <w:rFonts w:cstheme="minorHAnsi"/>
          <w:bCs/>
          <w:iCs/>
          <w:sz w:val="18"/>
          <w:szCs w:val="18"/>
        </w:rPr>
        <w:t xml:space="preserve"> de Tecnologías de la Información y de la Comunicación del Poder Judicial del Estado, e</w:t>
      </w:r>
      <w:r w:rsidRPr="00630E54">
        <w:rPr>
          <w:rFonts w:eastAsia="Times New Roman" w:cstheme="minorHAnsi"/>
          <w:color w:val="000000"/>
          <w:sz w:val="18"/>
          <w:szCs w:val="18"/>
          <w:lang w:eastAsia="es-MX"/>
        </w:rPr>
        <w:t xml:space="preserve">n seguimiento al acuerdo </w:t>
      </w:r>
      <w:r w:rsidRPr="00630E54">
        <w:rPr>
          <w:rFonts w:cstheme="minorHAnsi"/>
          <w:sz w:val="18"/>
          <w:szCs w:val="18"/>
        </w:rPr>
        <w:t>VIII/71/2021.</w:t>
      </w:r>
      <w:r w:rsidR="005B6BB8">
        <w:rPr>
          <w:rFonts w:cstheme="minorHAnsi"/>
          <w:sz w:val="18"/>
          <w:szCs w:val="18"/>
        </w:rPr>
        <w:t xml:space="preserve"> - - - - - - - - - - - - - - - - - - - - - - - </w:t>
      </w:r>
    </w:p>
    <w:p w14:paraId="69DA7DBF" w14:textId="23E54E36" w:rsidR="00B91C84" w:rsidRPr="006340D9" w:rsidRDefault="00B91C84" w:rsidP="005B6BB8">
      <w:pPr>
        <w:pStyle w:val="Prrafodelista"/>
        <w:numPr>
          <w:ilvl w:val="0"/>
          <w:numId w:val="2"/>
        </w:numPr>
        <w:spacing w:before="100" w:beforeAutospacing="1" w:after="100" w:afterAutospacing="1" w:line="480" w:lineRule="auto"/>
        <w:jc w:val="both"/>
        <w:rPr>
          <w:rFonts w:eastAsia="Times New Roman" w:cstheme="minorHAnsi"/>
          <w:color w:val="FF0000"/>
          <w:sz w:val="18"/>
          <w:szCs w:val="18"/>
          <w:lang w:eastAsia="es-MX"/>
        </w:rPr>
      </w:pPr>
      <w:r w:rsidRPr="006340D9">
        <w:rPr>
          <w:rFonts w:eastAsia="Times New Roman" w:cstheme="minorHAnsi"/>
          <w:color w:val="000000"/>
          <w:sz w:val="18"/>
          <w:szCs w:val="18"/>
          <w:lang w:eastAsia="es-MX"/>
        </w:rPr>
        <w:t xml:space="preserve">Análisis, discusión y determinación del oficio número JURTSJ/262/2021, de fecha veinticinco de noviembre de dos mil veintiuno, signado por la Encargada de la Dirección Jurídica del Tribunal Superior de Justicia del Estado. </w:t>
      </w:r>
      <w:r w:rsidR="005B6BB8">
        <w:rPr>
          <w:rFonts w:eastAsia="Times New Roman" w:cstheme="minorHAnsi"/>
          <w:color w:val="000000"/>
          <w:sz w:val="18"/>
          <w:szCs w:val="18"/>
          <w:lang w:eastAsia="es-MX"/>
        </w:rPr>
        <w:t>- - -- - - - - - - - - - - - - - - - - - - - - - - - - -  -</w:t>
      </w:r>
    </w:p>
    <w:p w14:paraId="7E16E957" w14:textId="2EF6230B" w:rsidR="00B91C84" w:rsidRPr="006340D9" w:rsidRDefault="00B91C84" w:rsidP="00EB3713">
      <w:pPr>
        <w:pStyle w:val="Prrafodelista"/>
        <w:numPr>
          <w:ilvl w:val="0"/>
          <w:numId w:val="2"/>
        </w:numPr>
        <w:spacing w:before="100" w:beforeAutospacing="1" w:after="100" w:afterAutospacing="1" w:line="480" w:lineRule="auto"/>
        <w:jc w:val="both"/>
        <w:rPr>
          <w:rFonts w:eastAsia="Times New Roman" w:cstheme="minorHAnsi"/>
          <w:color w:val="000000" w:themeColor="text1"/>
          <w:sz w:val="18"/>
          <w:szCs w:val="18"/>
          <w:lang w:eastAsia="es-MX"/>
        </w:rPr>
      </w:pPr>
      <w:r w:rsidRPr="006340D9">
        <w:rPr>
          <w:rFonts w:eastAsia="Times New Roman" w:cstheme="minorHAnsi"/>
          <w:color w:val="000000" w:themeColor="text1"/>
          <w:sz w:val="18"/>
          <w:szCs w:val="18"/>
          <w:lang w:eastAsia="es-MX"/>
        </w:rPr>
        <w:t xml:space="preserve">Análisis, discusión y determinación del oficio número 1407/C/2021, de fecha veintinueve de noviembre de dos mil veintiuno, signado por el Contralor del Poder Judicial del Estado. </w:t>
      </w:r>
      <w:r w:rsidR="005B6BB8">
        <w:rPr>
          <w:rFonts w:eastAsia="Times New Roman" w:cstheme="minorHAnsi"/>
          <w:color w:val="000000" w:themeColor="text1"/>
          <w:sz w:val="18"/>
          <w:szCs w:val="18"/>
          <w:lang w:eastAsia="es-MX"/>
        </w:rPr>
        <w:t>-</w:t>
      </w:r>
    </w:p>
    <w:p w14:paraId="5002B075" w14:textId="07A92FFF" w:rsidR="00B91C84" w:rsidRPr="006340D9" w:rsidRDefault="00B91C84" w:rsidP="005B6BB8">
      <w:pPr>
        <w:pStyle w:val="Prrafodelista"/>
        <w:numPr>
          <w:ilvl w:val="0"/>
          <w:numId w:val="2"/>
        </w:numPr>
        <w:spacing w:before="100" w:beforeAutospacing="1" w:after="100" w:afterAutospacing="1" w:line="480" w:lineRule="auto"/>
        <w:jc w:val="both"/>
        <w:rPr>
          <w:rFonts w:eastAsia="Times New Roman" w:cstheme="minorHAnsi"/>
          <w:color w:val="000000" w:themeColor="text1"/>
          <w:sz w:val="18"/>
          <w:szCs w:val="18"/>
          <w:lang w:eastAsia="es-MX"/>
        </w:rPr>
      </w:pPr>
      <w:r w:rsidRPr="006340D9">
        <w:rPr>
          <w:rFonts w:eastAsia="Times New Roman" w:cstheme="minorHAnsi"/>
          <w:color w:val="000000" w:themeColor="text1"/>
          <w:sz w:val="18"/>
          <w:szCs w:val="18"/>
          <w:lang w:eastAsia="es-MX"/>
        </w:rPr>
        <w:t xml:space="preserve">Análisis, discusión y determinación del oficio número CEJA/297/2021, de fecha veintidós de noviembre de dos mil veintiuno, signado por el Encargado de la Dirección del Centro Estatal de Justicia Alternativa del Poder Judicial. </w:t>
      </w:r>
      <w:r w:rsidR="00695A67">
        <w:rPr>
          <w:rFonts w:eastAsia="Times New Roman" w:cstheme="minorHAnsi"/>
          <w:color w:val="000000" w:themeColor="text1"/>
          <w:sz w:val="18"/>
          <w:szCs w:val="18"/>
          <w:lang w:eastAsia="es-MX"/>
        </w:rPr>
        <w:t xml:space="preserve">- - - - - - - - - - - - - - - - - - - - - - - - - - - - - - - - - - - - - - </w:t>
      </w:r>
    </w:p>
    <w:p w14:paraId="12384A1B" w14:textId="73CB12D6" w:rsidR="00B91C84" w:rsidRPr="006340D9" w:rsidRDefault="00B91C84" w:rsidP="005B6BB8">
      <w:pPr>
        <w:pStyle w:val="Prrafodelista"/>
        <w:numPr>
          <w:ilvl w:val="0"/>
          <w:numId w:val="2"/>
        </w:numPr>
        <w:spacing w:before="100" w:beforeAutospacing="1" w:after="100" w:afterAutospacing="1" w:line="480" w:lineRule="auto"/>
        <w:jc w:val="both"/>
        <w:rPr>
          <w:rFonts w:eastAsia="Times New Roman" w:cstheme="minorHAnsi"/>
          <w:color w:val="FF0000"/>
          <w:sz w:val="18"/>
          <w:szCs w:val="18"/>
          <w:lang w:eastAsia="es-MX"/>
        </w:rPr>
      </w:pPr>
      <w:r w:rsidRPr="006340D9">
        <w:rPr>
          <w:rFonts w:eastAsia="Times New Roman" w:cstheme="minorHAnsi"/>
          <w:color w:val="000000" w:themeColor="text1"/>
          <w:sz w:val="18"/>
          <w:szCs w:val="18"/>
          <w:lang w:eastAsia="es-MX"/>
        </w:rPr>
        <w:t>Análisis, discusión y determinación del oficio CEJA/299/2021, de fecha veintitrés de noviembre del año dos mil veintiuno, signado por el Encargado de la Dirección del Centro Estatal de Justicia Alternativa del Poder Judicial.</w:t>
      </w:r>
      <w:r w:rsidR="00695A67">
        <w:rPr>
          <w:rFonts w:eastAsia="Times New Roman" w:cstheme="minorHAnsi"/>
          <w:color w:val="000000" w:themeColor="text1"/>
          <w:sz w:val="18"/>
          <w:szCs w:val="18"/>
          <w:lang w:eastAsia="es-MX"/>
        </w:rPr>
        <w:t xml:space="preserve"> - - - - - - - - - - - - -  </w:t>
      </w:r>
      <w:r w:rsidR="002C188D">
        <w:rPr>
          <w:rFonts w:eastAsia="Times New Roman" w:cstheme="minorHAnsi"/>
          <w:color w:val="000000" w:themeColor="text1"/>
          <w:sz w:val="18"/>
          <w:szCs w:val="18"/>
          <w:lang w:eastAsia="es-MX"/>
        </w:rPr>
        <w:t xml:space="preserve">- - - - - - - - - - - - - - - - - - - </w:t>
      </w:r>
    </w:p>
    <w:p w14:paraId="147F99DF" w14:textId="3E7EE9A3" w:rsidR="00B91C84" w:rsidRPr="006340D9" w:rsidRDefault="00B91C84" w:rsidP="005B6BB8">
      <w:pPr>
        <w:pStyle w:val="Prrafodelista"/>
        <w:numPr>
          <w:ilvl w:val="0"/>
          <w:numId w:val="2"/>
        </w:numPr>
        <w:spacing w:before="100" w:beforeAutospacing="1" w:after="100" w:afterAutospacing="1" w:line="480" w:lineRule="auto"/>
        <w:jc w:val="both"/>
        <w:rPr>
          <w:rFonts w:eastAsia="Times New Roman" w:cstheme="minorHAnsi"/>
          <w:color w:val="000000" w:themeColor="text1"/>
          <w:sz w:val="18"/>
          <w:szCs w:val="18"/>
          <w:lang w:eastAsia="es-MX"/>
        </w:rPr>
      </w:pPr>
      <w:r w:rsidRPr="006340D9">
        <w:rPr>
          <w:rFonts w:eastAsia="Times New Roman" w:cstheme="minorHAnsi"/>
          <w:color w:val="000000" w:themeColor="text1"/>
          <w:sz w:val="18"/>
          <w:szCs w:val="18"/>
          <w:lang w:eastAsia="es-MX"/>
        </w:rPr>
        <w:t xml:space="preserve">Análisis, discusión y determinación del escrito de fecha veintitrés de noviembre de dos mil veintiuno, signado por la Proyectista adscrita al Juzgado Tercero de lo Civil del Distrito Judicial de Cuauhtémoc. </w:t>
      </w:r>
      <w:r w:rsidR="00A55F2D">
        <w:rPr>
          <w:rFonts w:eastAsia="Times New Roman" w:cstheme="minorHAnsi"/>
          <w:color w:val="000000" w:themeColor="text1"/>
          <w:sz w:val="18"/>
          <w:szCs w:val="18"/>
          <w:lang w:eastAsia="es-MX"/>
        </w:rPr>
        <w:t xml:space="preserve"> - - - - - - - - - - - - - - - - - - - - - - - - - - - - - - - - - - - - - - - - - - - - - - - - - - </w:t>
      </w:r>
    </w:p>
    <w:p w14:paraId="7E3EABFE" w14:textId="107BCCF9" w:rsidR="00B91C84" w:rsidRPr="006340D9" w:rsidRDefault="00B91C84" w:rsidP="005B6BB8">
      <w:pPr>
        <w:pStyle w:val="Prrafodelista"/>
        <w:numPr>
          <w:ilvl w:val="0"/>
          <w:numId w:val="2"/>
        </w:numPr>
        <w:spacing w:before="100" w:beforeAutospacing="1" w:after="100" w:afterAutospacing="1" w:line="480" w:lineRule="auto"/>
        <w:jc w:val="both"/>
        <w:rPr>
          <w:rFonts w:eastAsia="Times New Roman" w:cstheme="minorHAnsi"/>
          <w:color w:val="000000" w:themeColor="text1"/>
          <w:sz w:val="18"/>
          <w:szCs w:val="18"/>
          <w:lang w:eastAsia="es-MX"/>
        </w:rPr>
      </w:pPr>
      <w:r w:rsidRPr="006340D9">
        <w:rPr>
          <w:rFonts w:eastAsia="Times New Roman" w:cstheme="minorHAnsi"/>
          <w:color w:val="000000" w:themeColor="text1"/>
          <w:sz w:val="18"/>
          <w:szCs w:val="18"/>
          <w:lang w:eastAsia="es-MX"/>
        </w:rPr>
        <w:t xml:space="preserve">Cuenta de la </w:t>
      </w:r>
      <w:proofErr w:type="gramStart"/>
      <w:r w:rsidRPr="006340D9">
        <w:rPr>
          <w:rFonts w:eastAsia="Times New Roman" w:cstheme="minorHAnsi"/>
          <w:color w:val="000000" w:themeColor="text1"/>
          <w:sz w:val="18"/>
          <w:szCs w:val="18"/>
          <w:lang w:eastAsia="es-MX"/>
        </w:rPr>
        <w:t>Secretaria Ejecutiva</w:t>
      </w:r>
      <w:proofErr w:type="gramEnd"/>
      <w:r w:rsidRPr="006340D9">
        <w:rPr>
          <w:rFonts w:eastAsia="Times New Roman" w:cstheme="minorHAnsi"/>
          <w:color w:val="000000" w:themeColor="text1"/>
          <w:sz w:val="18"/>
          <w:szCs w:val="18"/>
          <w:lang w:eastAsia="es-MX"/>
        </w:rPr>
        <w:t xml:space="preserve"> de este cuerpo colegiado, con relación al traslado de los Juzgados Civil y Familiar del Distrito Judicial de Zaragoza.</w:t>
      </w:r>
      <w:r w:rsidR="00A55F2D">
        <w:rPr>
          <w:rFonts w:eastAsia="Times New Roman" w:cstheme="minorHAnsi"/>
          <w:color w:val="000000" w:themeColor="text1"/>
          <w:sz w:val="18"/>
          <w:szCs w:val="18"/>
          <w:lang w:eastAsia="es-MX"/>
        </w:rPr>
        <w:t xml:space="preserve"> - - - - - - - - - - - - - - - - - - - - - - - - - -</w:t>
      </w:r>
    </w:p>
    <w:p w14:paraId="45592104" w14:textId="3493C6E6" w:rsidR="00B91C84" w:rsidRPr="00A55F2D" w:rsidRDefault="00B91C84" w:rsidP="005B6BB8">
      <w:pPr>
        <w:pStyle w:val="Prrafodelista"/>
        <w:numPr>
          <w:ilvl w:val="0"/>
          <w:numId w:val="2"/>
        </w:numPr>
        <w:spacing w:before="100" w:beforeAutospacing="1" w:after="100" w:afterAutospacing="1" w:line="480" w:lineRule="auto"/>
        <w:jc w:val="both"/>
        <w:rPr>
          <w:rFonts w:eastAsia="Times New Roman" w:cstheme="minorHAnsi"/>
          <w:color w:val="000000" w:themeColor="text1"/>
          <w:sz w:val="18"/>
          <w:szCs w:val="18"/>
          <w:lang w:eastAsia="es-MX"/>
        </w:rPr>
      </w:pPr>
      <w:r w:rsidRPr="006340D9">
        <w:rPr>
          <w:rFonts w:eastAsia="Times New Roman" w:cstheme="minorHAnsi"/>
          <w:color w:val="000000" w:themeColor="text1"/>
          <w:sz w:val="18"/>
          <w:szCs w:val="18"/>
          <w:lang w:eastAsia="es-MX"/>
        </w:rPr>
        <w:t>Propuesta de la Presidencia del Tribunal Superior de Justicia del Estado, para la firma de convenio con la Secretaría de Finanzas del Gobierno del Estado, relacionado con las publicaciones oficiales de este cuerpo colegiado</w:t>
      </w:r>
      <w:r w:rsidRPr="00A55F2D">
        <w:rPr>
          <w:rFonts w:eastAsia="Times New Roman" w:cstheme="minorHAnsi"/>
          <w:color w:val="000000" w:themeColor="text1"/>
          <w:sz w:val="18"/>
          <w:szCs w:val="18"/>
          <w:lang w:eastAsia="es-MX"/>
        </w:rPr>
        <w:t xml:space="preserve">. </w:t>
      </w:r>
      <w:r w:rsidR="00A55F2D" w:rsidRPr="00A55F2D">
        <w:rPr>
          <w:rFonts w:eastAsia="Times New Roman" w:cstheme="minorHAnsi"/>
          <w:color w:val="000000" w:themeColor="text1"/>
          <w:sz w:val="18"/>
          <w:szCs w:val="18"/>
          <w:lang w:eastAsia="es-MX"/>
        </w:rPr>
        <w:t>- - - - - - - - - - - - - - - - - - - - - - - - - - - - - - -  -</w:t>
      </w:r>
    </w:p>
    <w:p w14:paraId="0754661B" w14:textId="59CE5874" w:rsidR="00B91C84" w:rsidRPr="006340D9" w:rsidRDefault="00B91C84" w:rsidP="005B6BB8">
      <w:pPr>
        <w:pStyle w:val="Prrafodelista"/>
        <w:numPr>
          <w:ilvl w:val="0"/>
          <w:numId w:val="2"/>
        </w:numPr>
        <w:spacing w:before="100" w:beforeAutospacing="1" w:after="100" w:afterAutospacing="1" w:line="480" w:lineRule="auto"/>
        <w:jc w:val="both"/>
        <w:rPr>
          <w:rFonts w:eastAsia="Times New Roman" w:cstheme="minorHAnsi"/>
          <w:color w:val="FF0000"/>
          <w:sz w:val="18"/>
          <w:szCs w:val="18"/>
          <w:lang w:eastAsia="es-MX"/>
        </w:rPr>
      </w:pPr>
      <w:r w:rsidRPr="006340D9">
        <w:rPr>
          <w:rFonts w:eastAsia="Times New Roman" w:cstheme="minorHAnsi"/>
          <w:sz w:val="18"/>
          <w:szCs w:val="18"/>
          <w:lang w:eastAsia="es-MX"/>
        </w:rPr>
        <w:t xml:space="preserve">Análisis, discusión y determinación del escrito de fecha veintinueve de noviembre de dos mil veintiuno, signado por el Licenciado Marco Luis Tecuapacho Jiménez. </w:t>
      </w:r>
      <w:r w:rsidR="00A55F2D">
        <w:rPr>
          <w:rFonts w:eastAsia="Times New Roman" w:cstheme="minorHAnsi"/>
          <w:sz w:val="18"/>
          <w:szCs w:val="18"/>
          <w:lang w:eastAsia="es-MX"/>
        </w:rPr>
        <w:t xml:space="preserve"> - - - - - - - - - - - - - </w:t>
      </w:r>
    </w:p>
    <w:p w14:paraId="4BDDD081" w14:textId="10FC81F4" w:rsidR="00B91C84" w:rsidRPr="00A55F2D" w:rsidRDefault="00B91C84" w:rsidP="005B6BB8">
      <w:pPr>
        <w:pStyle w:val="Prrafodelista"/>
        <w:numPr>
          <w:ilvl w:val="0"/>
          <w:numId w:val="2"/>
        </w:numPr>
        <w:spacing w:before="100" w:beforeAutospacing="1" w:after="100" w:afterAutospacing="1" w:line="480" w:lineRule="auto"/>
        <w:jc w:val="both"/>
        <w:rPr>
          <w:rFonts w:eastAsia="Times New Roman" w:cstheme="minorHAnsi"/>
          <w:color w:val="000000" w:themeColor="text1"/>
          <w:sz w:val="18"/>
          <w:szCs w:val="18"/>
          <w:lang w:eastAsia="es-MX"/>
        </w:rPr>
      </w:pPr>
      <w:r w:rsidRPr="006340D9">
        <w:rPr>
          <w:rFonts w:eastAsia="Times New Roman" w:cstheme="minorHAnsi"/>
          <w:sz w:val="18"/>
          <w:szCs w:val="18"/>
          <w:lang w:eastAsia="es-MX"/>
        </w:rPr>
        <w:t>Análisis, discusión y determinación del escrito recibido el veintitrés de noviembre de dos mil veintiuno, signado por los Jueces de Control y juicio Oral del Distrito Judicial de Guridi y Alcocer</w:t>
      </w:r>
      <w:r w:rsidRPr="00A55F2D">
        <w:rPr>
          <w:rFonts w:eastAsia="Times New Roman" w:cstheme="minorHAnsi"/>
          <w:color w:val="000000" w:themeColor="text1"/>
          <w:sz w:val="18"/>
          <w:szCs w:val="18"/>
          <w:lang w:eastAsia="es-MX"/>
        </w:rPr>
        <w:t xml:space="preserve">. </w:t>
      </w:r>
      <w:r w:rsidR="00A55F2D" w:rsidRPr="00A55F2D">
        <w:rPr>
          <w:rFonts w:eastAsia="Times New Roman" w:cstheme="minorHAnsi"/>
          <w:color w:val="000000" w:themeColor="text1"/>
          <w:sz w:val="18"/>
          <w:szCs w:val="18"/>
          <w:lang w:eastAsia="es-MX"/>
        </w:rPr>
        <w:t xml:space="preserve"> - - - - - - - - - - - - - - - - - - - - - - - - - - - - - - - - - - - - - - - - - - - - - - - - - - - - - - - - - - - - - - </w:t>
      </w:r>
    </w:p>
    <w:p w14:paraId="1794D5A2" w14:textId="3C3BABA8" w:rsidR="00B91C84" w:rsidRPr="00B91C84" w:rsidRDefault="00B91C84" w:rsidP="005B6BB8">
      <w:pPr>
        <w:pStyle w:val="Prrafodelista"/>
        <w:numPr>
          <w:ilvl w:val="0"/>
          <w:numId w:val="2"/>
        </w:numPr>
        <w:spacing w:before="100" w:beforeAutospacing="1" w:after="100" w:afterAutospacing="1" w:line="480" w:lineRule="auto"/>
        <w:jc w:val="both"/>
        <w:rPr>
          <w:rFonts w:eastAsia="Times New Roman" w:cstheme="minorHAnsi"/>
          <w:color w:val="FF0000"/>
          <w:sz w:val="18"/>
          <w:szCs w:val="18"/>
          <w:lang w:eastAsia="es-MX"/>
        </w:rPr>
      </w:pPr>
      <w:r>
        <w:rPr>
          <w:rFonts w:eastAsia="Times New Roman" w:cstheme="minorHAnsi"/>
          <w:color w:val="000000"/>
          <w:sz w:val="18"/>
          <w:szCs w:val="18"/>
          <w:lang w:eastAsia="es-MX"/>
        </w:rPr>
        <w:lastRenderedPageBreak/>
        <w:t xml:space="preserve">Análisis, discusión y determinación del oficio número CJET/CD/188/2021, de fecha uno de diciembre de dos mil veintiuno, signado por el Licenciado Víctor Hugo </w:t>
      </w:r>
      <w:proofErr w:type="spellStart"/>
      <w:r>
        <w:rPr>
          <w:rFonts w:eastAsia="Times New Roman" w:cstheme="minorHAnsi"/>
          <w:color w:val="000000"/>
          <w:sz w:val="18"/>
          <w:szCs w:val="18"/>
          <w:lang w:eastAsia="es-MX"/>
        </w:rPr>
        <w:t>Corichi</w:t>
      </w:r>
      <w:proofErr w:type="spellEnd"/>
      <w:r>
        <w:rPr>
          <w:rFonts w:eastAsia="Times New Roman" w:cstheme="minorHAnsi"/>
          <w:color w:val="000000"/>
          <w:sz w:val="18"/>
          <w:szCs w:val="18"/>
          <w:lang w:eastAsia="es-MX"/>
        </w:rPr>
        <w:t xml:space="preserve"> Méndez, consejero integrante de este cuerpo colegiado.</w:t>
      </w:r>
      <w:r w:rsidR="00A55F2D">
        <w:rPr>
          <w:rFonts w:eastAsia="Times New Roman" w:cstheme="minorHAnsi"/>
          <w:color w:val="000000"/>
          <w:sz w:val="18"/>
          <w:szCs w:val="18"/>
          <w:lang w:eastAsia="es-MX"/>
        </w:rPr>
        <w:t xml:space="preserve"> - - - - - - - - - - - - - - - - - - - - - - - - - - - - - - - - - </w:t>
      </w:r>
    </w:p>
    <w:p w14:paraId="1193D659" w14:textId="2B5EB119" w:rsidR="007773F7" w:rsidRPr="00B91C84" w:rsidRDefault="00B91C84" w:rsidP="005B6BB8">
      <w:pPr>
        <w:pStyle w:val="Prrafodelista"/>
        <w:numPr>
          <w:ilvl w:val="0"/>
          <w:numId w:val="2"/>
        </w:numPr>
        <w:spacing w:before="100" w:beforeAutospacing="1" w:after="100" w:afterAutospacing="1" w:line="480" w:lineRule="auto"/>
        <w:jc w:val="both"/>
        <w:rPr>
          <w:rFonts w:eastAsia="Times New Roman" w:cstheme="minorHAnsi"/>
          <w:color w:val="FF0000"/>
          <w:sz w:val="18"/>
          <w:szCs w:val="18"/>
          <w:lang w:eastAsia="es-MX"/>
        </w:rPr>
      </w:pPr>
      <w:r w:rsidRPr="00B91C84">
        <w:rPr>
          <w:rFonts w:eastAsia="Times New Roman" w:cstheme="minorHAnsi"/>
          <w:sz w:val="18"/>
          <w:szCs w:val="18"/>
          <w:lang w:eastAsia="es-MX"/>
        </w:rPr>
        <w:t>Análisis, discusión y determinación de asuntos diversos de personal del Poder Judicial del Estado</w:t>
      </w:r>
      <w:r w:rsidR="00A55F2D">
        <w:rPr>
          <w:rFonts w:eastAsia="Times New Roman" w:cstheme="minorHAnsi"/>
          <w:sz w:val="18"/>
          <w:szCs w:val="18"/>
          <w:lang w:eastAsia="es-MX"/>
        </w:rPr>
        <w:t xml:space="preserve">. - - - - - - - - - - - - - - - - - - - - - - - - - - - - - - - - - - - - - - - - - - - - - - - - - - - - - - - - - - - - - - - </w:t>
      </w:r>
    </w:p>
    <w:p w14:paraId="30B0C3FC" w14:textId="26987330" w:rsidR="00BB059C" w:rsidRPr="00A85B6A" w:rsidRDefault="00BB059C" w:rsidP="005B6BB8">
      <w:pPr>
        <w:spacing w:line="480" w:lineRule="auto"/>
        <w:jc w:val="both"/>
        <w:rPr>
          <w:rFonts w:cs="Calibri"/>
          <w:color w:val="000000"/>
        </w:rPr>
      </w:pPr>
      <w:r w:rsidRPr="00A85B6A">
        <w:rPr>
          <w:rFonts w:cs="Calibri"/>
        </w:rPr>
        <w:t xml:space="preserve">ASISTENTES: - - - - - - - - - - - - - - - - - - - - - - - - - - - - - - - - - - - - - - - - - - - - - - - - - - - - - - - - </w:t>
      </w:r>
    </w:p>
    <w:tbl>
      <w:tblPr>
        <w:tblW w:w="0" w:type="auto"/>
        <w:tblLook w:val="04A0" w:firstRow="1" w:lastRow="0" w:firstColumn="1" w:lastColumn="0" w:noHBand="0" w:noVBand="1"/>
      </w:tblPr>
      <w:tblGrid>
        <w:gridCol w:w="5669"/>
        <w:gridCol w:w="2035"/>
      </w:tblGrid>
      <w:tr w:rsidR="00BB059C" w:rsidRPr="00A85B6A" w14:paraId="3DF4651F" w14:textId="77777777" w:rsidTr="009C5EFC">
        <w:tc>
          <w:tcPr>
            <w:tcW w:w="5671" w:type="dxa"/>
            <w:hideMark/>
          </w:tcPr>
          <w:p w14:paraId="085B5691" w14:textId="77777777" w:rsidR="00BB059C" w:rsidRPr="00A85B6A" w:rsidRDefault="00BB059C" w:rsidP="005B6BB8">
            <w:pPr>
              <w:spacing w:line="480" w:lineRule="auto"/>
              <w:jc w:val="both"/>
              <w:rPr>
                <w:rFonts w:cs="Calibri"/>
              </w:rPr>
            </w:pPr>
            <w:bookmarkStart w:id="4" w:name="_Hlk478713375"/>
            <w:r w:rsidRPr="00A85B6A">
              <w:rPr>
                <w:rFonts w:cs="Calibri"/>
                <w:b/>
              </w:rPr>
              <w:t xml:space="preserve">Doctor Héctor Maldonado Bonilla, Magistrado Presidente del Consejo de la Judicatura del Estado de </w:t>
            </w:r>
            <w:proofErr w:type="gramStart"/>
            <w:r w:rsidRPr="00A85B6A">
              <w:rPr>
                <w:rFonts w:cs="Calibri"/>
                <w:b/>
              </w:rPr>
              <w:t>Tlaxcala .</w:t>
            </w:r>
            <w:proofErr w:type="gramEnd"/>
            <w:r w:rsidRPr="00A85B6A">
              <w:rPr>
                <w:rFonts w:cs="Calibri"/>
                <w:b/>
              </w:rPr>
              <w:t xml:space="preserve">  - - - - </w:t>
            </w:r>
          </w:p>
        </w:tc>
        <w:tc>
          <w:tcPr>
            <w:tcW w:w="2035" w:type="dxa"/>
            <w:hideMark/>
          </w:tcPr>
          <w:p w14:paraId="3314BF1C" w14:textId="77777777" w:rsidR="00BB059C" w:rsidRPr="00A85B6A" w:rsidRDefault="00BB059C" w:rsidP="005B6BB8">
            <w:pPr>
              <w:spacing w:after="0" w:line="480" w:lineRule="auto"/>
              <w:ind w:left="45"/>
              <w:jc w:val="both"/>
              <w:rPr>
                <w:rFonts w:cs="Calibri"/>
              </w:rPr>
            </w:pPr>
            <w:r w:rsidRPr="00A85B6A">
              <w:rPr>
                <w:rFonts w:cs="Calibri"/>
              </w:rPr>
              <w:t xml:space="preserve">- - - -- - - - - - - - - - - Presente- - - - - - - - </w:t>
            </w:r>
          </w:p>
        </w:tc>
      </w:tr>
      <w:tr w:rsidR="00BB059C" w:rsidRPr="00A85B6A" w14:paraId="4C7E1870" w14:textId="77777777" w:rsidTr="009C5EFC">
        <w:tc>
          <w:tcPr>
            <w:tcW w:w="5671" w:type="dxa"/>
            <w:hideMark/>
          </w:tcPr>
          <w:p w14:paraId="63D828D5" w14:textId="77777777" w:rsidR="00BB059C" w:rsidRPr="00A85B6A" w:rsidRDefault="00BB059C" w:rsidP="005B6BB8">
            <w:pPr>
              <w:spacing w:line="480" w:lineRule="auto"/>
              <w:jc w:val="both"/>
              <w:rPr>
                <w:rFonts w:cs="Calibri"/>
                <w:b/>
              </w:rPr>
            </w:pPr>
            <w:r w:rsidRPr="00A85B6A">
              <w:rPr>
                <w:rFonts w:cs="Calibri"/>
                <w:b/>
              </w:rPr>
              <w:t xml:space="preserve">Licenciado Víctor Hugo </w:t>
            </w:r>
            <w:proofErr w:type="spellStart"/>
            <w:r w:rsidRPr="00A85B6A">
              <w:rPr>
                <w:rFonts w:cs="Calibri"/>
                <w:b/>
              </w:rPr>
              <w:t>Corichi</w:t>
            </w:r>
            <w:proofErr w:type="spellEnd"/>
            <w:r w:rsidRPr="00A85B6A">
              <w:rPr>
                <w:rFonts w:cs="Calibri"/>
                <w:b/>
              </w:rPr>
              <w:t xml:space="preserve"> Méndez, integrante del Consejo de la Judicatura del Estado de Tlaxcala.  - - - - - - - - - </w:t>
            </w:r>
          </w:p>
        </w:tc>
        <w:tc>
          <w:tcPr>
            <w:tcW w:w="2035" w:type="dxa"/>
            <w:hideMark/>
          </w:tcPr>
          <w:p w14:paraId="76A353A9" w14:textId="77777777" w:rsidR="00BB059C" w:rsidRPr="00A85B6A" w:rsidRDefault="00BB059C" w:rsidP="005B6BB8">
            <w:pPr>
              <w:spacing w:after="0" w:line="480" w:lineRule="auto"/>
              <w:ind w:left="45"/>
              <w:jc w:val="both"/>
              <w:rPr>
                <w:rFonts w:cs="Calibri"/>
              </w:rPr>
            </w:pPr>
            <w:r w:rsidRPr="00A85B6A">
              <w:rPr>
                <w:rFonts w:cs="Calibri"/>
              </w:rPr>
              <w:t xml:space="preserve">- - - -- - - - - - - - - - - </w:t>
            </w:r>
          </w:p>
          <w:p w14:paraId="72CD63E4" w14:textId="77777777" w:rsidR="00BB059C" w:rsidRPr="00A85B6A" w:rsidRDefault="00BB059C" w:rsidP="005B6BB8">
            <w:pPr>
              <w:spacing w:line="480" w:lineRule="auto"/>
              <w:jc w:val="both"/>
              <w:rPr>
                <w:rFonts w:cs="Calibri"/>
              </w:rPr>
            </w:pPr>
            <w:r w:rsidRPr="00A85B6A">
              <w:rPr>
                <w:rFonts w:cs="Calibri"/>
              </w:rPr>
              <w:t xml:space="preserve">Presente - - - - - - - - </w:t>
            </w:r>
          </w:p>
        </w:tc>
      </w:tr>
      <w:tr w:rsidR="00BB059C" w:rsidRPr="00A85B6A" w14:paraId="0ADFF047" w14:textId="77777777" w:rsidTr="009C5EFC">
        <w:tc>
          <w:tcPr>
            <w:tcW w:w="5671" w:type="dxa"/>
            <w:hideMark/>
          </w:tcPr>
          <w:p w14:paraId="1C7C6F36" w14:textId="77777777" w:rsidR="00BB059C" w:rsidRPr="00A85B6A" w:rsidRDefault="00BB059C" w:rsidP="005B6BB8">
            <w:pPr>
              <w:spacing w:line="480" w:lineRule="auto"/>
              <w:jc w:val="both"/>
              <w:rPr>
                <w:rFonts w:cs="Calibri"/>
              </w:rPr>
            </w:pPr>
            <w:r w:rsidRPr="00A85B6A">
              <w:rPr>
                <w:rFonts w:cs="Calibri"/>
                <w:b/>
              </w:rPr>
              <w:t xml:space="preserve">Doctora Dora María García Espejel, integrante del Consejo de la Judicatura del Estado de Tlaxcala.  - - - - - - - - - - - - - - - </w:t>
            </w:r>
          </w:p>
        </w:tc>
        <w:tc>
          <w:tcPr>
            <w:tcW w:w="2035" w:type="dxa"/>
            <w:hideMark/>
          </w:tcPr>
          <w:p w14:paraId="6CC31B05" w14:textId="77777777" w:rsidR="00BB059C" w:rsidRPr="00A85B6A" w:rsidRDefault="00BB059C" w:rsidP="005B6BB8">
            <w:pPr>
              <w:spacing w:after="0" w:line="480" w:lineRule="auto"/>
              <w:ind w:left="45"/>
              <w:jc w:val="both"/>
              <w:rPr>
                <w:rFonts w:cs="Calibri"/>
              </w:rPr>
            </w:pPr>
            <w:r w:rsidRPr="00A85B6A">
              <w:rPr>
                <w:rFonts w:cs="Calibri"/>
              </w:rPr>
              <w:t xml:space="preserve">- - - -- - - - - - - - - - - </w:t>
            </w:r>
          </w:p>
          <w:p w14:paraId="13F075B2" w14:textId="77777777" w:rsidR="00BB059C" w:rsidRPr="00A85B6A" w:rsidRDefault="00BB059C" w:rsidP="005B6BB8">
            <w:pPr>
              <w:spacing w:line="480" w:lineRule="auto"/>
              <w:jc w:val="both"/>
              <w:rPr>
                <w:rFonts w:cs="Calibri"/>
              </w:rPr>
            </w:pPr>
            <w:r w:rsidRPr="00A85B6A">
              <w:rPr>
                <w:rFonts w:cs="Calibri"/>
              </w:rPr>
              <w:t>Presente- - - - - - - - -</w:t>
            </w:r>
          </w:p>
        </w:tc>
      </w:tr>
      <w:tr w:rsidR="00BB059C" w:rsidRPr="00A85B6A" w14:paraId="661A89A0" w14:textId="77777777" w:rsidTr="009C5EFC">
        <w:tc>
          <w:tcPr>
            <w:tcW w:w="5671" w:type="dxa"/>
          </w:tcPr>
          <w:p w14:paraId="4C1199A0" w14:textId="77777777" w:rsidR="00BB059C" w:rsidRPr="00A85B6A" w:rsidRDefault="00BB059C" w:rsidP="005B6BB8">
            <w:pPr>
              <w:spacing w:line="480" w:lineRule="auto"/>
              <w:jc w:val="both"/>
              <w:rPr>
                <w:rFonts w:cs="Calibri"/>
                <w:b/>
              </w:rPr>
            </w:pPr>
            <w:r w:rsidRPr="00A85B6A">
              <w:rPr>
                <w:rFonts w:cs="Calibri"/>
                <w:b/>
              </w:rPr>
              <w:t xml:space="preserve">Licenciada Edith Alejandra Segura Payán, integrante del Consejo de la Judicatura del Estado de Tlaxcala. - - - - - - - - - </w:t>
            </w:r>
          </w:p>
        </w:tc>
        <w:tc>
          <w:tcPr>
            <w:tcW w:w="2035" w:type="dxa"/>
          </w:tcPr>
          <w:p w14:paraId="5A3F740D" w14:textId="77777777" w:rsidR="00BB059C" w:rsidRPr="00A85B6A" w:rsidRDefault="00BB059C" w:rsidP="005B6BB8">
            <w:pPr>
              <w:spacing w:after="0" w:line="480" w:lineRule="auto"/>
              <w:ind w:left="45"/>
              <w:jc w:val="both"/>
              <w:rPr>
                <w:rFonts w:cs="Calibri"/>
              </w:rPr>
            </w:pPr>
          </w:p>
          <w:p w14:paraId="4F540A43" w14:textId="77777777" w:rsidR="00BB059C" w:rsidRPr="00A85B6A" w:rsidRDefault="00BB059C" w:rsidP="005B6BB8">
            <w:pPr>
              <w:spacing w:after="0" w:line="480" w:lineRule="auto"/>
              <w:ind w:left="45"/>
              <w:jc w:val="both"/>
              <w:rPr>
                <w:rFonts w:cs="Calibri"/>
              </w:rPr>
            </w:pPr>
            <w:r w:rsidRPr="00A85B6A">
              <w:rPr>
                <w:rFonts w:cs="Calibri"/>
              </w:rPr>
              <w:t xml:space="preserve">Presente- - - - - - - - </w:t>
            </w:r>
          </w:p>
        </w:tc>
      </w:tr>
      <w:tr w:rsidR="00BB059C" w:rsidRPr="00A85B6A" w14:paraId="059F0F3B" w14:textId="77777777" w:rsidTr="009C5EFC">
        <w:tc>
          <w:tcPr>
            <w:tcW w:w="5671" w:type="dxa"/>
          </w:tcPr>
          <w:p w14:paraId="231E9E70" w14:textId="5EDE062F" w:rsidR="00BB059C" w:rsidRPr="00A85B6A" w:rsidRDefault="00BB059C" w:rsidP="005B6BB8">
            <w:pPr>
              <w:spacing w:line="480" w:lineRule="auto"/>
              <w:jc w:val="both"/>
              <w:rPr>
                <w:rFonts w:cs="Calibri"/>
                <w:b/>
                <w:color w:val="FF0000"/>
              </w:rPr>
            </w:pPr>
            <w:r w:rsidRPr="00A85B6A">
              <w:rPr>
                <w:rFonts w:cs="Calibri"/>
                <w:b/>
              </w:rPr>
              <w:t xml:space="preserve">Licenciado </w:t>
            </w:r>
            <w:r w:rsidR="00DC109B" w:rsidRPr="00A85B6A">
              <w:rPr>
                <w:rFonts w:cs="Calibri"/>
                <w:b/>
              </w:rPr>
              <w:t xml:space="preserve">Rey David González </w:t>
            </w:r>
            <w:proofErr w:type="spellStart"/>
            <w:r w:rsidR="00DC109B" w:rsidRPr="00A85B6A">
              <w:rPr>
                <w:rFonts w:cs="Calibri"/>
                <w:b/>
              </w:rPr>
              <w:t>González</w:t>
            </w:r>
            <w:proofErr w:type="spellEnd"/>
            <w:r w:rsidR="00DC109B" w:rsidRPr="00A85B6A">
              <w:rPr>
                <w:rFonts w:cs="Calibri"/>
                <w:b/>
              </w:rPr>
              <w:t>,</w:t>
            </w:r>
            <w:r w:rsidRPr="00A85B6A">
              <w:rPr>
                <w:rFonts w:cs="Calibri"/>
                <w:b/>
              </w:rPr>
              <w:t xml:space="preserve"> integrante del Consejo de la Judicatura del Estado de Tlaxcala. - - - - - - - - -- </w:t>
            </w:r>
          </w:p>
        </w:tc>
        <w:tc>
          <w:tcPr>
            <w:tcW w:w="2035" w:type="dxa"/>
          </w:tcPr>
          <w:p w14:paraId="68B0E3F6" w14:textId="77777777" w:rsidR="00BB059C" w:rsidRPr="00A85B6A" w:rsidRDefault="00BB059C" w:rsidP="005B6BB8">
            <w:pPr>
              <w:spacing w:after="0" w:line="480" w:lineRule="auto"/>
              <w:jc w:val="both"/>
              <w:rPr>
                <w:rFonts w:cs="Calibri"/>
              </w:rPr>
            </w:pPr>
            <w:r w:rsidRPr="00A85B6A">
              <w:rPr>
                <w:rFonts w:cs="Calibri"/>
              </w:rPr>
              <w:t xml:space="preserve">- - - - - - - - - - - - - - - </w:t>
            </w:r>
          </w:p>
          <w:p w14:paraId="652633D3" w14:textId="7A85CEB2" w:rsidR="00BB059C" w:rsidRPr="00A85B6A" w:rsidRDefault="00DC109B" w:rsidP="005B6BB8">
            <w:pPr>
              <w:spacing w:after="0" w:line="480" w:lineRule="auto"/>
              <w:jc w:val="both"/>
              <w:rPr>
                <w:rFonts w:cs="Calibri"/>
              </w:rPr>
            </w:pPr>
            <w:r w:rsidRPr="00A85B6A">
              <w:rPr>
                <w:rFonts w:cs="Calibri"/>
              </w:rPr>
              <w:t>Pres</w:t>
            </w:r>
            <w:r w:rsidR="00BB059C" w:rsidRPr="00A85B6A">
              <w:rPr>
                <w:rFonts w:cs="Calibri"/>
              </w:rPr>
              <w:t>e</w:t>
            </w:r>
            <w:r w:rsidRPr="00A85B6A">
              <w:rPr>
                <w:rFonts w:cs="Calibri"/>
              </w:rPr>
              <w:t>nte</w:t>
            </w:r>
            <w:r w:rsidR="00BB059C" w:rsidRPr="00A85B6A">
              <w:rPr>
                <w:rFonts w:cs="Calibri"/>
              </w:rPr>
              <w:t xml:space="preserve"> - - - - - - - - - </w:t>
            </w:r>
          </w:p>
        </w:tc>
      </w:tr>
    </w:tbl>
    <w:bookmarkEnd w:id="4"/>
    <w:p w14:paraId="4217FB49" w14:textId="795508C6" w:rsidR="00BB059C" w:rsidRPr="00A85B6A" w:rsidRDefault="00BB059C" w:rsidP="005B6BB8">
      <w:pPr>
        <w:spacing w:after="0" w:line="480" w:lineRule="auto"/>
        <w:jc w:val="both"/>
        <w:rPr>
          <w:rFonts w:cs="Calibri"/>
          <w:color w:val="000000" w:themeColor="text1"/>
        </w:rPr>
      </w:pPr>
      <w:r w:rsidRPr="00A85B6A">
        <w:rPr>
          <w:rFonts w:cs="Calibri"/>
          <w:b/>
          <w:color w:val="000000" w:themeColor="text1"/>
        </w:rPr>
        <w:t xml:space="preserve">En uso de la palabra, la </w:t>
      </w:r>
      <w:proofErr w:type="gramStart"/>
      <w:r w:rsidRPr="00A85B6A">
        <w:rPr>
          <w:rFonts w:cs="Calibri"/>
          <w:b/>
          <w:color w:val="000000" w:themeColor="text1"/>
        </w:rPr>
        <w:t>Secretaria Ejecutiva</w:t>
      </w:r>
      <w:proofErr w:type="gramEnd"/>
      <w:r w:rsidRPr="00A85B6A">
        <w:rPr>
          <w:rFonts w:cs="Calibri"/>
          <w:b/>
          <w:color w:val="000000" w:themeColor="text1"/>
        </w:rPr>
        <w:t xml:space="preserve"> dijo</w:t>
      </w:r>
      <w:r w:rsidRPr="00A85B6A">
        <w:rPr>
          <w:rFonts w:cs="Calibri"/>
          <w:color w:val="000000" w:themeColor="text1"/>
        </w:rPr>
        <w:t xml:space="preserve">: </w:t>
      </w:r>
      <w:r w:rsidR="002624CB" w:rsidRPr="00A85B6A">
        <w:rPr>
          <w:rFonts w:cs="Calibri"/>
          <w:color w:val="000000" w:themeColor="text1"/>
        </w:rPr>
        <w:t>le</w:t>
      </w:r>
      <w:r w:rsidRPr="00A85B6A">
        <w:rPr>
          <w:rFonts w:cs="Calibri"/>
          <w:color w:val="000000" w:themeColor="text1"/>
        </w:rPr>
        <w:t xml:space="preserve"> informo </w:t>
      </w:r>
      <w:r w:rsidR="002624CB" w:rsidRPr="00A85B6A">
        <w:rPr>
          <w:rFonts w:cs="Calibri"/>
          <w:color w:val="000000" w:themeColor="text1"/>
        </w:rPr>
        <w:t xml:space="preserve">señor presidente </w:t>
      </w:r>
      <w:r w:rsidRPr="00A85B6A">
        <w:rPr>
          <w:rFonts w:cs="Calibri"/>
          <w:color w:val="000000" w:themeColor="text1"/>
        </w:rPr>
        <w:t xml:space="preserve">que existe quórum legal para sesionar el día de hoy por encontrarse presentes </w:t>
      </w:r>
      <w:r w:rsidR="00D6152F" w:rsidRPr="00A85B6A">
        <w:rPr>
          <w:rFonts w:cs="Calibri"/>
          <w:color w:val="000000" w:themeColor="text1"/>
        </w:rPr>
        <w:t>c</w:t>
      </w:r>
      <w:r w:rsidR="00DC109B" w:rsidRPr="00A85B6A">
        <w:rPr>
          <w:rFonts w:cs="Calibri"/>
          <w:color w:val="000000" w:themeColor="text1"/>
        </w:rPr>
        <w:t xml:space="preserve">inco </w:t>
      </w:r>
      <w:r w:rsidR="00D6152F" w:rsidRPr="00A85B6A">
        <w:rPr>
          <w:rFonts w:cs="Calibri"/>
          <w:color w:val="000000" w:themeColor="text1"/>
        </w:rPr>
        <w:t>i</w:t>
      </w:r>
      <w:r w:rsidRPr="00A85B6A">
        <w:rPr>
          <w:rFonts w:cs="Calibri"/>
          <w:color w:val="000000" w:themeColor="text1"/>
        </w:rPr>
        <w:t xml:space="preserve">ntegrantes de este Consejo; lo anterior, en términos del artículo 67, segundo párrafo, de la Ley Orgánica del Poder Judicial del Estado. - - - - - - - - - - - - - - - -    - - - - - - - - - - - - </w:t>
      </w:r>
      <w:r w:rsidR="003327F3" w:rsidRPr="00A85B6A">
        <w:rPr>
          <w:rFonts w:cs="Calibri"/>
          <w:color w:val="000000" w:themeColor="text1"/>
        </w:rPr>
        <w:t xml:space="preserve"> </w:t>
      </w:r>
    </w:p>
    <w:p w14:paraId="2D1009D8" w14:textId="72A368EF" w:rsidR="00BB059C" w:rsidRPr="00A85B6A" w:rsidRDefault="00BB059C" w:rsidP="005B6BB8">
      <w:pPr>
        <w:spacing w:after="0" w:line="480" w:lineRule="auto"/>
        <w:jc w:val="both"/>
        <w:rPr>
          <w:rFonts w:cs="Calibri"/>
          <w:color w:val="000000" w:themeColor="text1"/>
        </w:rPr>
      </w:pPr>
      <w:r w:rsidRPr="00A85B6A">
        <w:rPr>
          <w:rFonts w:cs="Calibri"/>
          <w:b/>
          <w:color w:val="000000" w:themeColor="text1"/>
        </w:rPr>
        <w:t xml:space="preserve">En uso de la palabra, el Magistrado </w:t>
      </w:r>
      <w:proofErr w:type="gramStart"/>
      <w:r w:rsidRPr="00A85B6A">
        <w:rPr>
          <w:rFonts w:cs="Calibri"/>
          <w:b/>
          <w:color w:val="000000" w:themeColor="text1"/>
        </w:rPr>
        <w:t>Presidente</w:t>
      </w:r>
      <w:proofErr w:type="gramEnd"/>
      <w:r w:rsidRPr="00A85B6A">
        <w:rPr>
          <w:rFonts w:cs="Calibri"/>
          <w:b/>
          <w:color w:val="000000" w:themeColor="text1"/>
        </w:rPr>
        <w:t xml:space="preserve"> dijo: </w:t>
      </w:r>
      <w:r w:rsidR="00F81E2A" w:rsidRPr="00A85B6A">
        <w:rPr>
          <w:rFonts w:cs="Calibri"/>
          <w:color w:val="000000" w:themeColor="text1"/>
        </w:rPr>
        <w:t xml:space="preserve"> en razón </w:t>
      </w:r>
      <w:r w:rsidR="00341970" w:rsidRPr="00A85B6A">
        <w:rPr>
          <w:rFonts w:cs="Calibri"/>
          <w:color w:val="000000" w:themeColor="text1"/>
        </w:rPr>
        <w:t>de existir</w:t>
      </w:r>
      <w:r w:rsidRPr="00A85B6A">
        <w:rPr>
          <w:rFonts w:cs="Calibri"/>
          <w:color w:val="000000" w:themeColor="text1"/>
        </w:rPr>
        <w:t xml:space="preserve"> quórum legal, declaro abierta la presente sesión para que todos los acuerdos que se dicten, tengan la validez que en derecho les corresponde. -   </w:t>
      </w:r>
      <w:r w:rsidR="00F81E2A" w:rsidRPr="00A85B6A">
        <w:rPr>
          <w:rFonts w:cs="Calibri"/>
          <w:color w:val="000000" w:themeColor="text1"/>
        </w:rPr>
        <w:t>- - - - - - - - - - - - - -</w:t>
      </w:r>
      <w:r w:rsidR="00933F6C" w:rsidRPr="00A85B6A">
        <w:rPr>
          <w:rFonts w:cs="Calibri"/>
          <w:color w:val="000000" w:themeColor="text1"/>
        </w:rPr>
        <w:t xml:space="preserve"> - - - - - - - - - - - - - - - - - - -</w:t>
      </w:r>
    </w:p>
    <w:p w14:paraId="3F5D3A73" w14:textId="330860F9" w:rsidR="002E6EB0" w:rsidRDefault="00BB059C" w:rsidP="00552F1B">
      <w:pPr>
        <w:spacing w:after="0" w:line="480" w:lineRule="auto"/>
        <w:ind w:firstLine="708"/>
        <w:jc w:val="both"/>
        <w:rPr>
          <w:rFonts w:eastAsia="Batang" w:cs="Calibri"/>
          <w:u w:val="single"/>
        </w:rPr>
      </w:pPr>
      <w:bookmarkStart w:id="5" w:name="_Hlk83645766"/>
      <w:r w:rsidRPr="00A85B6A">
        <w:rPr>
          <w:rFonts w:cs="Calibri"/>
          <w:b/>
          <w:bCs/>
        </w:rPr>
        <w:t>ACUERDO II/</w:t>
      </w:r>
      <w:r w:rsidR="00ED5FB1" w:rsidRPr="00A85B6A">
        <w:rPr>
          <w:rFonts w:cs="Calibri"/>
          <w:b/>
          <w:bCs/>
        </w:rPr>
        <w:t>7</w:t>
      </w:r>
      <w:r w:rsidR="002E6EB0">
        <w:rPr>
          <w:rFonts w:cs="Calibri"/>
          <w:b/>
          <w:bCs/>
        </w:rPr>
        <w:t>6</w:t>
      </w:r>
      <w:r w:rsidRPr="00A85B6A">
        <w:rPr>
          <w:rFonts w:cs="Calibri"/>
          <w:b/>
          <w:bCs/>
        </w:rPr>
        <w:t xml:space="preserve">/2021. </w:t>
      </w:r>
      <w:bookmarkEnd w:id="5"/>
      <w:r w:rsidR="00ED5FB1" w:rsidRPr="00A85B6A">
        <w:rPr>
          <w:rFonts w:eastAsia="Times New Roman" w:cs="Calibri"/>
          <w:b/>
          <w:bCs/>
          <w:color w:val="000000"/>
          <w:lang w:eastAsia="es-MX"/>
        </w:rPr>
        <w:t xml:space="preserve">Aprobación de las actas número </w:t>
      </w:r>
      <w:r w:rsidR="00933F6C" w:rsidRPr="00A85B6A">
        <w:rPr>
          <w:rFonts w:eastAsia="Times New Roman" w:cs="Calibri"/>
          <w:b/>
          <w:bCs/>
          <w:color w:val="000000"/>
          <w:lang w:eastAsia="es-MX"/>
        </w:rPr>
        <w:t>7</w:t>
      </w:r>
      <w:r w:rsidR="00D11956">
        <w:rPr>
          <w:rFonts w:eastAsia="Times New Roman" w:cs="Calibri"/>
          <w:b/>
          <w:bCs/>
          <w:color w:val="000000"/>
          <w:lang w:eastAsia="es-MX"/>
        </w:rPr>
        <w:t>3</w:t>
      </w:r>
      <w:r w:rsidR="00ED5FB1" w:rsidRPr="00A85B6A">
        <w:rPr>
          <w:rFonts w:eastAsia="Times New Roman" w:cs="Calibri"/>
          <w:b/>
          <w:bCs/>
          <w:color w:val="000000"/>
          <w:lang w:eastAsia="es-MX"/>
        </w:rPr>
        <w:t>/2021</w:t>
      </w:r>
      <w:r w:rsidR="00D11956">
        <w:rPr>
          <w:rFonts w:eastAsia="Times New Roman" w:cs="Calibri"/>
          <w:b/>
          <w:bCs/>
          <w:color w:val="000000"/>
          <w:lang w:eastAsia="es-MX"/>
        </w:rPr>
        <w:t>, 74/2021</w:t>
      </w:r>
      <w:r w:rsidR="00933F6C" w:rsidRPr="00A85B6A">
        <w:rPr>
          <w:rFonts w:eastAsia="Times New Roman" w:cs="Calibri"/>
          <w:b/>
          <w:bCs/>
          <w:color w:val="000000"/>
          <w:lang w:eastAsia="es-MX"/>
        </w:rPr>
        <w:t xml:space="preserve"> y 7</w:t>
      </w:r>
      <w:r w:rsidR="00D11956">
        <w:rPr>
          <w:rFonts w:eastAsia="Times New Roman" w:cs="Calibri"/>
          <w:b/>
          <w:bCs/>
          <w:color w:val="000000"/>
          <w:lang w:eastAsia="es-MX"/>
        </w:rPr>
        <w:t>5</w:t>
      </w:r>
      <w:r w:rsidR="00ED5FB1" w:rsidRPr="00A85B6A">
        <w:rPr>
          <w:rFonts w:eastAsia="Times New Roman" w:cs="Calibri"/>
          <w:b/>
          <w:bCs/>
          <w:color w:val="000000"/>
          <w:lang w:eastAsia="es-MX"/>
        </w:rPr>
        <w:t xml:space="preserve">/2021. - </w:t>
      </w:r>
      <w:r w:rsidR="00D11956">
        <w:rPr>
          <w:rFonts w:eastAsia="Times New Roman" w:cs="Calibri"/>
          <w:b/>
          <w:bCs/>
          <w:color w:val="000000"/>
          <w:lang w:eastAsia="es-MX"/>
        </w:rPr>
        <w:t xml:space="preserve"> - - - - - - - - - - - - - - - - - - - - - - - - - - - - - - - - - - - - - - - - - - - - - - - - - - - - - - - - </w:t>
      </w:r>
      <w:r w:rsidR="00ED5FB1" w:rsidRPr="00A85B6A">
        <w:rPr>
          <w:rFonts w:cs="Calibri"/>
        </w:rPr>
        <w:t>E</w:t>
      </w:r>
      <w:r w:rsidR="00ED5FB1" w:rsidRPr="00A85B6A">
        <w:rPr>
          <w:rFonts w:eastAsia="Batang" w:cs="Calibri"/>
        </w:rPr>
        <w:t xml:space="preserve">n términos del </w:t>
      </w:r>
      <w:bookmarkStart w:id="6" w:name="_Hlk8302691"/>
      <w:r w:rsidR="00ED5FB1" w:rsidRPr="00A85B6A">
        <w:rPr>
          <w:rFonts w:eastAsia="Batang" w:cs="Calibri"/>
        </w:rPr>
        <w:t xml:space="preserve">artículo 18, fracción IV, del Reglamento del Consejo de la Judicatura del Estado, </w:t>
      </w:r>
      <w:bookmarkEnd w:id="6"/>
      <w:r w:rsidR="00ED5FB1" w:rsidRPr="00A85B6A">
        <w:rPr>
          <w:rFonts w:eastAsia="Batang" w:cs="Calibri"/>
        </w:rPr>
        <w:t xml:space="preserve">se aprueban las actas número </w:t>
      </w:r>
      <w:r w:rsidR="00ED5FB1" w:rsidRPr="00A85B6A">
        <w:rPr>
          <w:rFonts w:cs="Calibri"/>
          <w:color w:val="000000"/>
        </w:rPr>
        <w:t>7</w:t>
      </w:r>
      <w:r w:rsidR="002E6EB0">
        <w:rPr>
          <w:rFonts w:cs="Calibri"/>
          <w:color w:val="000000"/>
        </w:rPr>
        <w:t>3</w:t>
      </w:r>
      <w:r w:rsidR="00ED5FB1" w:rsidRPr="00A85B6A">
        <w:rPr>
          <w:rFonts w:cs="Calibri"/>
          <w:color w:val="000000"/>
        </w:rPr>
        <w:t>/2021</w:t>
      </w:r>
      <w:r w:rsidR="002E6EB0">
        <w:rPr>
          <w:rFonts w:cs="Calibri"/>
          <w:color w:val="000000"/>
        </w:rPr>
        <w:t xml:space="preserve">, 74/2021 </w:t>
      </w:r>
      <w:r w:rsidR="00933F6C" w:rsidRPr="00A85B6A">
        <w:rPr>
          <w:rFonts w:cs="Calibri"/>
          <w:color w:val="000000"/>
        </w:rPr>
        <w:t>y 7</w:t>
      </w:r>
      <w:r w:rsidR="002E6EB0">
        <w:rPr>
          <w:rFonts w:cs="Calibri"/>
          <w:color w:val="000000"/>
        </w:rPr>
        <w:t>5</w:t>
      </w:r>
      <w:r w:rsidR="00933F6C" w:rsidRPr="00A85B6A">
        <w:rPr>
          <w:rFonts w:cs="Calibri"/>
          <w:color w:val="000000"/>
        </w:rPr>
        <w:t>/2021</w:t>
      </w:r>
      <w:r w:rsidR="00ED5FB1" w:rsidRPr="00A85B6A">
        <w:rPr>
          <w:rFonts w:cs="Calibri"/>
          <w:color w:val="000000"/>
        </w:rPr>
        <w:t>,</w:t>
      </w:r>
      <w:r w:rsidR="00ED5FB1" w:rsidRPr="00A85B6A">
        <w:rPr>
          <w:rFonts w:eastAsia="Batang" w:cs="Calibri"/>
        </w:rPr>
        <w:t xml:space="preserve"> se ordena a la </w:t>
      </w:r>
      <w:proofErr w:type="gramStart"/>
      <w:r w:rsidR="00ED5FB1" w:rsidRPr="00A85B6A">
        <w:rPr>
          <w:rFonts w:eastAsia="Batang" w:cs="Calibri"/>
        </w:rPr>
        <w:t>Secretaria Ejecutiva</w:t>
      </w:r>
      <w:proofErr w:type="gramEnd"/>
      <w:r w:rsidR="00ED5FB1" w:rsidRPr="00A85B6A">
        <w:rPr>
          <w:rFonts w:eastAsia="Batang" w:cs="Calibri"/>
        </w:rPr>
        <w:t xml:space="preserve"> recabar las firmas correspondientes. </w:t>
      </w:r>
      <w:r w:rsidR="00ED5FB1" w:rsidRPr="00A85B6A">
        <w:rPr>
          <w:rFonts w:eastAsia="Batang" w:cs="Calibri"/>
          <w:u w:val="single"/>
        </w:rPr>
        <w:t xml:space="preserve">APROBADO </w:t>
      </w:r>
      <w:r w:rsidR="002E6EB0">
        <w:rPr>
          <w:rFonts w:eastAsia="Batang" w:cs="Calibri"/>
          <w:u w:val="single"/>
        </w:rPr>
        <w:t>UNANIMIDAD DE VOTOS</w:t>
      </w:r>
      <w:r w:rsidR="00D11956">
        <w:rPr>
          <w:rFonts w:eastAsia="Batang" w:cs="Calibri"/>
          <w:u w:val="single"/>
        </w:rPr>
        <w:t>.</w:t>
      </w:r>
    </w:p>
    <w:p w14:paraId="5790F8B4" w14:textId="703FBA3F" w:rsidR="002E6EB0" w:rsidRPr="00F410EE" w:rsidRDefault="00ED5FB1" w:rsidP="00552F1B">
      <w:pPr>
        <w:spacing w:after="0" w:line="480" w:lineRule="auto"/>
        <w:ind w:firstLine="567"/>
        <w:jc w:val="both"/>
        <w:rPr>
          <w:rFonts w:cs="Calibri"/>
          <w:b/>
          <w:bCs/>
        </w:rPr>
      </w:pPr>
      <w:bookmarkStart w:id="7" w:name="_Hlk88583948"/>
      <w:r w:rsidRPr="00A85B6A">
        <w:rPr>
          <w:rFonts w:cs="Calibri"/>
          <w:b/>
          <w:bCs/>
        </w:rPr>
        <w:lastRenderedPageBreak/>
        <w:t>ACUERDO III/7</w:t>
      </w:r>
      <w:r w:rsidR="002E6EB0">
        <w:rPr>
          <w:rFonts w:cs="Calibri"/>
          <w:b/>
          <w:bCs/>
        </w:rPr>
        <w:t>6</w:t>
      </w:r>
      <w:r w:rsidRPr="00A85B6A">
        <w:rPr>
          <w:rFonts w:cs="Calibri"/>
          <w:b/>
          <w:bCs/>
        </w:rPr>
        <w:t>/2021.</w:t>
      </w:r>
      <w:bookmarkEnd w:id="7"/>
      <w:r w:rsidR="00F410EE" w:rsidRPr="00F410EE">
        <w:rPr>
          <w:rFonts w:eastAsia="Times New Roman" w:cstheme="minorHAnsi"/>
          <w:color w:val="000000"/>
          <w:sz w:val="18"/>
          <w:szCs w:val="18"/>
          <w:lang w:eastAsia="es-MX"/>
        </w:rPr>
        <w:t xml:space="preserve"> </w:t>
      </w:r>
      <w:r w:rsidR="00F410EE" w:rsidRPr="00F410EE">
        <w:rPr>
          <w:rFonts w:eastAsia="Times New Roman" w:cstheme="minorHAnsi"/>
          <w:b/>
          <w:bCs/>
          <w:color w:val="000000"/>
          <w:lang w:eastAsia="es-MX"/>
        </w:rPr>
        <w:t xml:space="preserve">EXPOSICIÓN DEL </w:t>
      </w:r>
      <w:r w:rsidR="00F410EE" w:rsidRPr="00F410EE">
        <w:rPr>
          <w:rFonts w:cstheme="minorHAnsi"/>
          <w:b/>
          <w:bCs/>
          <w:iCs/>
        </w:rPr>
        <w:t>DIRECTOR DE TECNOLOGÍAS DE LA INFORMACIÓN Y DE LA COMUNICACIÓN DEL PODER JUDICIAL DEL ESTADO, E</w:t>
      </w:r>
      <w:r w:rsidR="00F410EE" w:rsidRPr="00F410EE">
        <w:rPr>
          <w:rFonts w:eastAsia="Times New Roman" w:cstheme="minorHAnsi"/>
          <w:b/>
          <w:bCs/>
          <w:color w:val="000000"/>
          <w:lang w:eastAsia="es-MX"/>
        </w:rPr>
        <w:t xml:space="preserve">N SEGUIMIENTO AL ACUERDO </w:t>
      </w:r>
      <w:r w:rsidR="00F410EE" w:rsidRPr="00F410EE">
        <w:rPr>
          <w:rFonts w:cstheme="minorHAnsi"/>
          <w:b/>
          <w:bCs/>
        </w:rPr>
        <w:t>VIII/71/2021.- - - - - - - - - - - - - - - - -</w:t>
      </w:r>
      <w:r w:rsidR="00F410EE">
        <w:rPr>
          <w:rFonts w:cstheme="minorHAnsi"/>
          <w:b/>
          <w:bCs/>
          <w:sz w:val="18"/>
          <w:szCs w:val="18"/>
        </w:rPr>
        <w:t xml:space="preserve"> - - - - - - - - - - - - - - - - - - - - </w:t>
      </w:r>
    </w:p>
    <w:p w14:paraId="320EDB17" w14:textId="5F1D30C8" w:rsidR="002E6EB0" w:rsidRPr="003B4B54" w:rsidRDefault="00695A67" w:rsidP="00E268DA">
      <w:pPr>
        <w:spacing w:after="0" w:line="480" w:lineRule="auto"/>
        <w:jc w:val="both"/>
        <w:rPr>
          <w:rFonts w:cs="Calibri"/>
        </w:rPr>
      </w:pPr>
      <w:r w:rsidRPr="00E43FAC">
        <w:rPr>
          <w:rFonts w:cs="Calibri"/>
        </w:rPr>
        <w:t xml:space="preserve">En relación al presente punto, en este momento la </w:t>
      </w:r>
      <w:r w:rsidR="003B4B54" w:rsidRPr="00E43FAC">
        <w:rPr>
          <w:rFonts w:cs="Calibri"/>
        </w:rPr>
        <w:t>Secretaría Ejecutiva</w:t>
      </w:r>
      <w:r w:rsidRPr="00E43FAC">
        <w:rPr>
          <w:rFonts w:cs="Calibri"/>
        </w:rPr>
        <w:t>,</w:t>
      </w:r>
      <w:r w:rsidR="00E268DA">
        <w:rPr>
          <w:rFonts w:cs="Calibri"/>
        </w:rPr>
        <w:t xml:space="preserve"> hace </w:t>
      </w:r>
      <w:r w:rsidR="00F410EE" w:rsidRPr="00E268DA">
        <w:rPr>
          <w:rFonts w:cs="Calibri"/>
        </w:rPr>
        <w:t xml:space="preserve">constar la presencia del Licenciado </w:t>
      </w:r>
      <w:r w:rsidR="00E268DA" w:rsidRPr="00E268DA">
        <w:rPr>
          <w:rFonts w:cs="Calibri"/>
        </w:rPr>
        <w:t xml:space="preserve">José Jorge Vargas Martínez, </w:t>
      </w:r>
      <w:proofErr w:type="gramStart"/>
      <w:r w:rsidR="00E268DA">
        <w:rPr>
          <w:rFonts w:cs="Calibri"/>
        </w:rPr>
        <w:t>D</w:t>
      </w:r>
      <w:r w:rsidR="00E268DA" w:rsidRPr="00E268DA">
        <w:rPr>
          <w:rFonts w:cstheme="minorHAnsi"/>
          <w:iCs/>
        </w:rPr>
        <w:t>irector</w:t>
      </w:r>
      <w:proofErr w:type="gramEnd"/>
      <w:r w:rsidR="00E268DA" w:rsidRPr="00E268DA">
        <w:rPr>
          <w:rFonts w:cstheme="minorHAnsi"/>
          <w:iCs/>
        </w:rPr>
        <w:t xml:space="preserve"> de </w:t>
      </w:r>
      <w:r w:rsidR="00E268DA">
        <w:rPr>
          <w:rFonts w:cstheme="minorHAnsi"/>
          <w:iCs/>
        </w:rPr>
        <w:t>T</w:t>
      </w:r>
      <w:r w:rsidR="00E268DA" w:rsidRPr="00E268DA">
        <w:rPr>
          <w:rFonts w:cstheme="minorHAnsi"/>
          <w:iCs/>
        </w:rPr>
        <w:t xml:space="preserve">ecnologías de la </w:t>
      </w:r>
      <w:r w:rsidR="00E268DA">
        <w:rPr>
          <w:rFonts w:cstheme="minorHAnsi"/>
          <w:iCs/>
        </w:rPr>
        <w:t>I</w:t>
      </w:r>
      <w:r w:rsidR="00E268DA" w:rsidRPr="00E268DA">
        <w:rPr>
          <w:rFonts w:cstheme="minorHAnsi"/>
          <w:iCs/>
        </w:rPr>
        <w:t xml:space="preserve">nformación y </w:t>
      </w:r>
      <w:r w:rsidR="00E268DA">
        <w:rPr>
          <w:rFonts w:cstheme="minorHAnsi"/>
          <w:iCs/>
        </w:rPr>
        <w:t>C</w:t>
      </w:r>
      <w:r w:rsidR="00E268DA" w:rsidRPr="00E268DA">
        <w:rPr>
          <w:rFonts w:cstheme="minorHAnsi"/>
          <w:iCs/>
        </w:rPr>
        <w:t xml:space="preserve">omunicación del </w:t>
      </w:r>
      <w:r w:rsidR="00E268DA">
        <w:rPr>
          <w:rFonts w:cstheme="minorHAnsi"/>
          <w:iCs/>
        </w:rPr>
        <w:t>P</w:t>
      </w:r>
      <w:r w:rsidR="00E268DA" w:rsidRPr="00E268DA">
        <w:rPr>
          <w:rFonts w:cstheme="minorHAnsi"/>
          <w:iCs/>
        </w:rPr>
        <w:t xml:space="preserve">oder </w:t>
      </w:r>
      <w:r w:rsidR="00E268DA">
        <w:rPr>
          <w:rFonts w:cstheme="minorHAnsi"/>
          <w:iCs/>
        </w:rPr>
        <w:t>J</w:t>
      </w:r>
      <w:r w:rsidR="00E268DA" w:rsidRPr="00E268DA">
        <w:rPr>
          <w:rFonts w:cstheme="minorHAnsi"/>
          <w:iCs/>
        </w:rPr>
        <w:t xml:space="preserve">udicial del </w:t>
      </w:r>
      <w:r w:rsidR="00E268DA">
        <w:rPr>
          <w:rFonts w:cstheme="minorHAnsi"/>
          <w:iCs/>
        </w:rPr>
        <w:t>E</w:t>
      </w:r>
      <w:r w:rsidR="00E268DA" w:rsidRPr="00E268DA">
        <w:rPr>
          <w:rFonts w:cstheme="minorHAnsi"/>
          <w:iCs/>
        </w:rPr>
        <w:t>stado</w:t>
      </w:r>
      <w:r w:rsidR="003B4B54">
        <w:rPr>
          <w:rFonts w:cstheme="minorHAnsi"/>
          <w:iCs/>
        </w:rPr>
        <w:t>.</w:t>
      </w:r>
    </w:p>
    <w:p w14:paraId="0470438D" w14:textId="1DF0AA0D" w:rsidR="002E6EB0" w:rsidRDefault="00695A67" w:rsidP="00695A67">
      <w:pPr>
        <w:spacing w:after="0" w:line="480" w:lineRule="auto"/>
        <w:jc w:val="both"/>
        <w:rPr>
          <w:rFonts w:cstheme="minorHAnsi"/>
          <w:iCs/>
        </w:rPr>
      </w:pPr>
      <w:r w:rsidRPr="00F67D77">
        <w:rPr>
          <w:rFonts w:cs="Calibri"/>
        </w:rPr>
        <w:t xml:space="preserve">El </w:t>
      </w:r>
      <w:r w:rsidR="003B4B54" w:rsidRPr="00F67D77">
        <w:rPr>
          <w:rFonts w:cs="Calibri"/>
        </w:rPr>
        <w:t xml:space="preserve">Magistrado </w:t>
      </w:r>
      <w:proofErr w:type="gramStart"/>
      <w:r w:rsidR="003B4B54" w:rsidRPr="00F67D77">
        <w:rPr>
          <w:rFonts w:cs="Calibri"/>
        </w:rPr>
        <w:t>Presidente</w:t>
      </w:r>
      <w:proofErr w:type="gramEnd"/>
      <w:r w:rsidRPr="00F67D77">
        <w:rPr>
          <w:rFonts w:cs="Calibri"/>
        </w:rPr>
        <w:t>, le pide al</w:t>
      </w:r>
      <w:r>
        <w:rPr>
          <w:rFonts w:cs="Calibri"/>
          <w:b/>
          <w:bCs/>
        </w:rPr>
        <w:t xml:space="preserve"> </w:t>
      </w:r>
      <w:r>
        <w:rPr>
          <w:rFonts w:cs="Calibri"/>
        </w:rPr>
        <w:t>D</w:t>
      </w:r>
      <w:r w:rsidRPr="00E268DA">
        <w:rPr>
          <w:rFonts w:cstheme="minorHAnsi"/>
          <w:iCs/>
        </w:rPr>
        <w:t xml:space="preserve">irector de </w:t>
      </w:r>
      <w:r>
        <w:rPr>
          <w:rFonts w:cstheme="minorHAnsi"/>
          <w:iCs/>
        </w:rPr>
        <w:t>T</w:t>
      </w:r>
      <w:r w:rsidRPr="00E268DA">
        <w:rPr>
          <w:rFonts w:cstheme="minorHAnsi"/>
          <w:iCs/>
        </w:rPr>
        <w:t xml:space="preserve">ecnologías de la </w:t>
      </w:r>
      <w:r>
        <w:rPr>
          <w:rFonts w:cstheme="minorHAnsi"/>
          <w:iCs/>
        </w:rPr>
        <w:t>I</w:t>
      </w:r>
      <w:r w:rsidRPr="00E268DA">
        <w:rPr>
          <w:rFonts w:cstheme="minorHAnsi"/>
          <w:iCs/>
        </w:rPr>
        <w:t xml:space="preserve">nformación y </w:t>
      </w:r>
      <w:r>
        <w:rPr>
          <w:rFonts w:cstheme="minorHAnsi"/>
          <w:iCs/>
        </w:rPr>
        <w:t>C</w:t>
      </w:r>
      <w:r w:rsidRPr="00E268DA">
        <w:rPr>
          <w:rFonts w:cstheme="minorHAnsi"/>
          <w:iCs/>
        </w:rPr>
        <w:t xml:space="preserve">omunicación del </w:t>
      </w:r>
      <w:r>
        <w:rPr>
          <w:rFonts w:cstheme="minorHAnsi"/>
          <w:iCs/>
        </w:rPr>
        <w:t>P</w:t>
      </w:r>
      <w:r w:rsidRPr="00E268DA">
        <w:rPr>
          <w:rFonts w:cstheme="minorHAnsi"/>
          <w:iCs/>
        </w:rPr>
        <w:t xml:space="preserve">oder </w:t>
      </w:r>
      <w:r>
        <w:rPr>
          <w:rFonts w:cstheme="minorHAnsi"/>
          <w:iCs/>
        </w:rPr>
        <w:t>J</w:t>
      </w:r>
      <w:r w:rsidRPr="00E268DA">
        <w:rPr>
          <w:rFonts w:cstheme="minorHAnsi"/>
          <w:iCs/>
        </w:rPr>
        <w:t xml:space="preserve">udicial del </w:t>
      </w:r>
      <w:r>
        <w:rPr>
          <w:rFonts w:cstheme="minorHAnsi"/>
          <w:iCs/>
        </w:rPr>
        <w:t>E</w:t>
      </w:r>
      <w:r w:rsidRPr="00E268DA">
        <w:rPr>
          <w:rFonts w:cstheme="minorHAnsi"/>
          <w:iCs/>
        </w:rPr>
        <w:t>stado</w:t>
      </w:r>
      <w:r>
        <w:rPr>
          <w:rFonts w:cstheme="minorHAnsi"/>
          <w:iCs/>
        </w:rPr>
        <w:t>, exponga a los integrantes</w:t>
      </w:r>
      <w:r>
        <w:rPr>
          <w:rFonts w:cs="Calibri"/>
        </w:rPr>
        <w:t xml:space="preserve"> de este consejo,</w:t>
      </w:r>
      <w:r w:rsidR="003B4B54">
        <w:rPr>
          <w:rFonts w:cs="Calibri"/>
        </w:rPr>
        <w:t xml:space="preserve"> lo relativo a</w:t>
      </w:r>
      <w:r w:rsidR="003B4B54">
        <w:rPr>
          <w:rFonts w:cstheme="minorHAnsi"/>
          <w:iCs/>
        </w:rPr>
        <w:t xml:space="preserve">l tema de la seguridad informática, en seguimiento al acuerdo </w:t>
      </w:r>
      <w:r w:rsidR="003B4B54" w:rsidRPr="003B4B54">
        <w:rPr>
          <w:rFonts w:cstheme="minorHAnsi"/>
        </w:rPr>
        <w:t>VIII/71/2021 emitido por este cuerpo colegiado</w:t>
      </w:r>
      <w:r w:rsidR="003B4B54">
        <w:rPr>
          <w:rFonts w:cstheme="minorHAnsi"/>
          <w:iCs/>
        </w:rPr>
        <w:t>.</w:t>
      </w:r>
    </w:p>
    <w:p w14:paraId="1F18BA87" w14:textId="110C97E0" w:rsidR="002B3141" w:rsidRPr="00F67D77" w:rsidRDefault="00695A67" w:rsidP="003B4B54">
      <w:pPr>
        <w:spacing w:after="0" w:line="480" w:lineRule="auto"/>
        <w:jc w:val="both"/>
        <w:rPr>
          <w:rFonts w:cs="Calibri"/>
        </w:rPr>
      </w:pPr>
      <w:r w:rsidRPr="00F67D77">
        <w:rPr>
          <w:rFonts w:cs="Calibri"/>
        </w:rPr>
        <w:t xml:space="preserve">A </w:t>
      </w:r>
      <w:r w:rsidR="00F67D77" w:rsidRPr="00F67D77">
        <w:rPr>
          <w:rFonts w:cs="Calibri"/>
        </w:rPr>
        <w:t>continuación,</w:t>
      </w:r>
      <w:r w:rsidRPr="00F67D77">
        <w:rPr>
          <w:rFonts w:cs="Calibri"/>
        </w:rPr>
        <w:t xml:space="preserve"> el </w:t>
      </w:r>
      <w:proofErr w:type="gramStart"/>
      <w:r w:rsidR="003B4B54" w:rsidRPr="00F67D77">
        <w:rPr>
          <w:rFonts w:cs="Calibri"/>
        </w:rPr>
        <w:t>D</w:t>
      </w:r>
      <w:r w:rsidR="003B4B54" w:rsidRPr="00F67D77">
        <w:rPr>
          <w:rFonts w:cstheme="minorHAnsi"/>
          <w:iCs/>
        </w:rPr>
        <w:t>irector</w:t>
      </w:r>
      <w:proofErr w:type="gramEnd"/>
      <w:r w:rsidR="003B4B54" w:rsidRPr="00F67D77">
        <w:rPr>
          <w:rFonts w:cstheme="minorHAnsi"/>
          <w:iCs/>
        </w:rPr>
        <w:t xml:space="preserve"> de Tecnologías de la información y Comunicación del Poder Judicial del Estado</w:t>
      </w:r>
      <w:r w:rsidR="00591E80" w:rsidRPr="00F67D77">
        <w:rPr>
          <w:rFonts w:cstheme="minorHAnsi"/>
          <w:iCs/>
        </w:rPr>
        <w:t xml:space="preserve">, realiza su exposición con apoyo del material audiovisual correspondiente, sobre la necesidad de contar con seguridad informática, en los sistemas con que se cuenta en el Poder Judicial; asimismo, expone los diversos esquemas de contratación para contar con dicho servicio, y finalmente </w:t>
      </w:r>
      <w:r w:rsidR="00591E80" w:rsidRPr="00F67D77">
        <w:rPr>
          <w:rFonts w:cs="Calibri"/>
        </w:rPr>
        <w:t>procedió a explicar las dudas derivadas de su exposición.</w:t>
      </w:r>
    </w:p>
    <w:p w14:paraId="38BCECC6" w14:textId="77777777" w:rsidR="002843B1" w:rsidRDefault="002B3141" w:rsidP="002843B1">
      <w:pPr>
        <w:spacing w:after="0" w:line="480" w:lineRule="auto"/>
        <w:jc w:val="both"/>
        <w:rPr>
          <w:rFonts w:cstheme="minorHAnsi"/>
          <w:iCs/>
        </w:rPr>
      </w:pPr>
      <w:r>
        <w:rPr>
          <w:rFonts w:cs="Calibri"/>
        </w:rPr>
        <w:t xml:space="preserve">Concluida la exposición </w:t>
      </w:r>
      <w:r w:rsidR="001012F5">
        <w:rPr>
          <w:rFonts w:cs="Calibri"/>
        </w:rPr>
        <w:t>d</w:t>
      </w:r>
      <w:r>
        <w:rPr>
          <w:rFonts w:cs="Calibri"/>
        </w:rPr>
        <w:t xml:space="preserve">el </w:t>
      </w:r>
      <w:proofErr w:type="gramStart"/>
      <w:r w:rsidRPr="002B3141">
        <w:rPr>
          <w:rFonts w:cs="Calibri"/>
        </w:rPr>
        <w:t>D</w:t>
      </w:r>
      <w:r w:rsidRPr="002B3141">
        <w:rPr>
          <w:rFonts w:cstheme="minorHAnsi"/>
          <w:iCs/>
        </w:rPr>
        <w:t>irector</w:t>
      </w:r>
      <w:proofErr w:type="gramEnd"/>
      <w:r w:rsidRPr="002B3141">
        <w:rPr>
          <w:rFonts w:cstheme="minorHAnsi"/>
          <w:iCs/>
        </w:rPr>
        <w:t xml:space="preserve"> de Tecnologías de la información y Comunicación del Poder Judicial del Estado, </w:t>
      </w:r>
      <w:r w:rsidR="001012F5">
        <w:rPr>
          <w:rFonts w:cstheme="minorHAnsi"/>
          <w:iCs/>
        </w:rPr>
        <w:t xml:space="preserve">el Magistrado Presidente </w:t>
      </w:r>
      <w:r w:rsidR="002843B1">
        <w:rPr>
          <w:rFonts w:cstheme="minorHAnsi"/>
          <w:iCs/>
        </w:rPr>
        <w:t xml:space="preserve">ratificó </w:t>
      </w:r>
      <w:r w:rsidR="001012F5">
        <w:rPr>
          <w:rFonts w:cstheme="minorHAnsi"/>
          <w:iCs/>
        </w:rPr>
        <w:t xml:space="preserve">la importancia de </w:t>
      </w:r>
      <w:r w:rsidR="002843B1">
        <w:rPr>
          <w:rFonts w:cstheme="minorHAnsi"/>
          <w:iCs/>
        </w:rPr>
        <w:t xml:space="preserve">contar la seguridad informática en los sistemas con que cuenta el Poder Judicial. </w:t>
      </w:r>
    </w:p>
    <w:p w14:paraId="5887CA9C" w14:textId="5D8E04B2" w:rsidR="002B3141" w:rsidRPr="005B7D7D" w:rsidRDefault="002843B1" w:rsidP="002843B1">
      <w:pPr>
        <w:spacing w:after="0" w:line="480" w:lineRule="auto"/>
        <w:jc w:val="both"/>
        <w:rPr>
          <w:rFonts w:cs="Calibri"/>
          <w:b/>
          <w:bCs/>
        </w:rPr>
      </w:pPr>
      <w:r>
        <w:rPr>
          <w:rFonts w:cstheme="minorHAnsi"/>
          <w:iCs/>
        </w:rPr>
        <w:t xml:space="preserve">Hecho lo anterior, la Secretaria Ejecutiva hace constar que el </w:t>
      </w:r>
      <w:r w:rsidRPr="002B3141">
        <w:rPr>
          <w:rFonts w:cs="Calibri"/>
        </w:rPr>
        <w:t>D</w:t>
      </w:r>
      <w:r w:rsidRPr="002B3141">
        <w:rPr>
          <w:rFonts w:cstheme="minorHAnsi"/>
          <w:iCs/>
        </w:rPr>
        <w:t>irector de Tecnologías de la información y Comunicación del Poder Judicial del Estado</w:t>
      </w:r>
      <w:r>
        <w:rPr>
          <w:rFonts w:cstheme="minorHAnsi"/>
          <w:iCs/>
        </w:rPr>
        <w:t>, se retira de la presente sesión</w:t>
      </w:r>
      <w:r w:rsidR="00F67D77">
        <w:rPr>
          <w:rFonts w:cstheme="minorHAnsi"/>
          <w:iCs/>
        </w:rPr>
        <w:t xml:space="preserve">; al </w:t>
      </w:r>
      <w:proofErr w:type="gramStart"/>
      <w:r w:rsidR="00F67D77">
        <w:rPr>
          <w:rFonts w:cstheme="minorHAnsi"/>
          <w:iCs/>
        </w:rPr>
        <w:t>respecto ,</w:t>
      </w:r>
      <w:proofErr w:type="gramEnd"/>
      <w:r w:rsidR="00F67D77">
        <w:rPr>
          <w:rFonts w:cstheme="minorHAnsi"/>
          <w:iCs/>
        </w:rPr>
        <w:t xml:space="preserve"> este cuerpo colegiado toma debido conocimiento de lo expuesto por el </w:t>
      </w:r>
      <w:r w:rsidR="00F67D77" w:rsidRPr="002B3141">
        <w:rPr>
          <w:rFonts w:cs="Calibri"/>
        </w:rPr>
        <w:t>D</w:t>
      </w:r>
      <w:r w:rsidR="00F67D77" w:rsidRPr="002B3141">
        <w:rPr>
          <w:rFonts w:cstheme="minorHAnsi"/>
          <w:iCs/>
        </w:rPr>
        <w:t>irector de Tecnologías de la información y Comunicación del Poder Judicial del Estado</w:t>
      </w:r>
      <w:r w:rsidR="00F67D77">
        <w:rPr>
          <w:rFonts w:cstheme="minorHAnsi"/>
          <w:iCs/>
        </w:rPr>
        <w:t>, para la determinación correspondientes en el momento oportuno.</w:t>
      </w:r>
      <w:r w:rsidR="00856885">
        <w:rPr>
          <w:rFonts w:cstheme="minorHAnsi"/>
          <w:iCs/>
        </w:rPr>
        <w:t xml:space="preserve"> </w:t>
      </w:r>
    </w:p>
    <w:p w14:paraId="0BDDB0CF" w14:textId="557016F9" w:rsidR="003B4B54" w:rsidRDefault="005B7D7D" w:rsidP="00372A40">
      <w:pPr>
        <w:spacing w:after="0" w:line="480" w:lineRule="auto"/>
        <w:ind w:firstLine="708"/>
        <w:jc w:val="both"/>
        <w:rPr>
          <w:rFonts w:eastAsia="Times New Roman" w:cstheme="minorHAnsi"/>
          <w:b/>
          <w:bCs/>
          <w:color w:val="000000"/>
          <w:lang w:eastAsia="es-MX"/>
        </w:rPr>
      </w:pPr>
      <w:bookmarkStart w:id="8" w:name="_Hlk89780676"/>
      <w:r w:rsidRPr="00A85B6A">
        <w:rPr>
          <w:rFonts w:cs="Calibri"/>
          <w:b/>
          <w:bCs/>
        </w:rPr>
        <w:t>ACUERDO I</w:t>
      </w:r>
      <w:r>
        <w:rPr>
          <w:rFonts w:cs="Calibri"/>
          <w:b/>
          <w:bCs/>
        </w:rPr>
        <w:t>V</w:t>
      </w:r>
      <w:r w:rsidRPr="00A85B6A">
        <w:rPr>
          <w:rFonts w:cs="Calibri"/>
          <w:b/>
          <w:bCs/>
        </w:rPr>
        <w:t>/7</w:t>
      </w:r>
      <w:r>
        <w:rPr>
          <w:rFonts w:cs="Calibri"/>
          <w:b/>
          <w:bCs/>
        </w:rPr>
        <w:t>6</w:t>
      </w:r>
      <w:r w:rsidRPr="00A85B6A">
        <w:rPr>
          <w:rFonts w:cs="Calibri"/>
          <w:b/>
          <w:bCs/>
        </w:rPr>
        <w:t>/2021.</w:t>
      </w:r>
      <w:r w:rsidRPr="005B7D7D">
        <w:rPr>
          <w:rFonts w:eastAsia="Times New Roman" w:cstheme="minorHAnsi"/>
          <w:color w:val="000000"/>
          <w:sz w:val="18"/>
          <w:szCs w:val="18"/>
          <w:lang w:eastAsia="es-MX"/>
        </w:rPr>
        <w:t xml:space="preserve"> </w:t>
      </w:r>
      <w:r w:rsidRPr="005B7D7D">
        <w:rPr>
          <w:rFonts w:eastAsia="Times New Roman" w:cstheme="minorHAnsi"/>
          <w:b/>
          <w:bCs/>
          <w:color w:val="000000"/>
          <w:lang w:eastAsia="es-MX"/>
        </w:rPr>
        <w:t>Oficio número JURTSJ/262/2021, de fecha veinticinco de noviembre de dos mil veintiuno, signado por la Encargada de la Dirección Jurídica del Tribunal Superior de Justicia del Estado.</w:t>
      </w:r>
      <w:r>
        <w:rPr>
          <w:rFonts w:eastAsia="Times New Roman" w:cstheme="minorHAnsi"/>
          <w:b/>
          <w:bCs/>
          <w:color w:val="000000"/>
          <w:lang w:eastAsia="es-MX"/>
        </w:rPr>
        <w:t xml:space="preserve">  - - - - - - - - - - - - - - - - - - - - - - - - - - - - - - - </w:t>
      </w:r>
    </w:p>
    <w:p w14:paraId="57543A63" w14:textId="75D4DD9C" w:rsidR="002E6EB0" w:rsidRPr="00E43FAC" w:rsidRDefault="005B7D7D" w:rsidP="00CB408C">
      <w:pPr>
        <w:spacing w:after="0" w:line="480" w:lineRule="auto"/>
        <w:jc w:val="both"/>
        <w:rPr>
          <w:rFonts w:eastAsia="Times New Roman" w:cstheme="minorHAnsi"/>
          <w:i/>
          <w:iCs/>
          <w:color w:val="000000"/>
          <w:lang w:eastAsia="es-MX"/>
        </w:rPr>
      </w:pPr>
      <w:r w:rsidRPr="00E43FAC">
        <w:rPr>
          <w:rFonts w:eastAsia="Times New Roman" w:cstheme="minorHAnsi"/>
          <w:i/>
          <w:iCs/>
          <w:color w:val="000000"/>
          <w:lang w:eastAsia="es-MX"/>
        </w:rPr>
        <w:t>Dada cuenta con el oficio de referencia</w:t>
      </w:r>
      <w:r w:rsidR="00DA3A4D" w:rsidRPr="00E43FAC">
        <w:rPr>
          <w:rFonts w:eastAsia="Times New Roman" w:cstheme="minorHAnsi"/>
          <w:i/>
          <w:iCs/>
          <w:color w:val="000000"/>
          <w:lang w:eastAsia="es-MX"/>
        </w:rPr>
        <w:t xml:space="preserve">, al que se adjunta el oficio PPNNATLX/0001773/2021, del Procurador para la Protección de Niñas, Niños y Adolescentes , en el que se informa que, toda vez que nuestra Entidad Federativa se encuentra en semáforo epidemiológico de riesgo color verde, próximamente se </w:t>
      </w:r>
      <w:r w:rsidR="00DA3A4D" w:rsidRPr="00E43FAC">
        <w:rPr>
          <w:rFonts w:eastAsia="Times New Roman" w:cstheme="minorHAnsi"/>
          <w:i/>
          <w:iCs/>
          <w:color w:val="000000"/>
          <w:lang w:eastAsia="es-MX"/>
        </w:rPr>
        <w:lastRenderedPageBreak/>
        <w:t>habilitarán las instalaciones del Centro de Convivencias Familiares (CECOFAM), cuya operación se encuentra a cargo del Sistema Estatal para el Desarrollo Integral de la Familia; sin embargo, atendiendo a</w:t>
      </w:r>
      <w:r w:rsidR="00B75BD5" w:rsidRPr="00E43FAC">
        <w:rPr>
          <w:rFonts w:eastAsia="Times New Roman" w:cstheme="minorHAnsi"/>
          <w:i/>
          <w:iCs/>
          <w:color w:val="000000"/>
          <w:lang w:eastAsia="es-MX"/>
        </w:rPr>
        <w:t>l interés superior de la niñez y con la finalidad de no exponerlos, única y exclusivamente será para aquellos casos en lo</w:t>
      </w:r>
      <w:r w:rsidR="002B3141" w:rsidRPr="00E43FAC">
        <w:rPr>
          <w:rFonts w:eastAsia="Times New Roman" w:cstheme="minorHAnsi"/>
          <w:i/>
          <w:iCs/>
          <w:color w:val="000000"/>
          <w:lang w:eastAsia="es-MX"/>
        </w:rPr>
        <w:t>s</w:t>
      </w:r>
      <w:r w:rsidR="00B75BD5" w:rsidRPr="00E43FAC">
        <w:rPr>
          <w:rFonts w:eastAsia="Times New Roman" w:cstheme="minorHAnsi"/>
          <w:i/>
          <w:iCs/>
          <w:color w:val="000000"/>
          <w:lang w:eastAsia="es-MX"/>
        </w:rPr>
        <w:t xml:space="preserve"> que se han ventilado amparos y la autoridad federal ha ordenado convivencias supervisadas; por lo que hace al resto de las solicitudes que remiten los jueces familiares, informa que </w:t>
      </w:r>
      <w:r w:rsidR="002B3141" w:rsidRPr="00E43FAC">
        <w:rPr>
          <w:rFonts w:eastAsia="Times New Roman" w:cstheme="minorHAnsi"/>
          <w:i/>
          <w:iCs/>
          <w:color w:val="000000"/>
          <w:lang w:eastAsia="es-MX"/>
        </w:rPr>
        <w:t>las convivencias</w:t>
      </w:r>
      <w:r w:rsidR="00B75BD5" w:rsidRPr="00E43FAC">
        <w:rPr>
          <w:rFonts w:eastAsia="Times New Roman" w:cstheme="minorHAnsi"/>
          <w:i/>
          <w:iCs/>
          <w:color w:val="000000"/>
          <w:lang w:eastAsia="es-MX"/>
        </w:rPr>
        <w:t xml:space="preserve"> serán supervisadas </w:t>
      </w:r>
      <w:r w:rsidR="00C75FB6" w:rsidRPr="00E43FAC">
        <w:rPr>
          <w:rFonts w:eastAsia="Times New Roman" w:cstheme="minorHAnsi"/>
          <w:i/>
          <w:iCs/>
          <w:color w:val="000000"/>
          <w:lang w:eastAsia="es-MX"/>
        </w:rPr>
        <w:t>de manera virtual, a través de la plataforma vía zoom</w:t>
      </w:r>
      <w:r w:rsidR="008E68DA" w:rsidRPr="00E43FAC">
        <w:rPr>
          <w:rFonts w:eastAsia="Times New Roman" w:cstheme="minorHAnsi"/>
          <w:i/>
          <w:iCs/>
          <w:color w:val="000000"/>
          <w:lang w:eastAsia="es-MX"/>
        </w:rPr>
        <w:t>, p</w:t>
      </w:r>
      <w:r w:rsidR="00C75FB6" w:rsidRPr="00E43FAC">
        <w:rPr>
          <w:rFonts w:eastAsia="Times New Roman" w:cstheme="minorHAnsi"/>
          <w:i/>
          <w:iCs/>
          <w:color w:val="000000"/>
          <w:lang w:eastAsia="es-MX"/>
        </w:rPr>
        <w:t>revia aprobación de los Lineamientos para la Protección y Restitución del Derecho a la Convivencia Familiar mediante Acceso y Uso de l</w:t>
      </w:r>
      <w:r w:rsidR="002B3141" w:rsidRPr="00E43FAC">
        <w:rPr>
          <w:rFonts w:eastAsia="Times New Roman" w:cstheme="minorHAnsi"/>
          <w:i/>
          <w:iCs/>
          <w:color w:val="000000"/>
          <w:lang w:eastAsia="es-MX"/>
        </w:rPr>
        <w:t>a</w:t>
      </w:r>
      <w:r w:rsidR="00C75FB6" w:rsidRPr="00E43FAC">
        <w:rPr>
          <w:rFonts w:eastAsia="Times New Roman" w:cstheme="minorHAnsi"/>
          <w:i/>
          <w:iCs/>
          <w:color w:val="000000"/>
          <w:lang w:eastAsia="es-MX"/>
        </w:rPr>
        <w:t xml:space="preserve"> Plataforma Virtual para Convivencias </w:t>
      </w:r>
      <w:r w:rsidR="009C5F80" w:rsidRPr="00E43FAC">
        <w:rPr>
          <w:rFonts w:eastAsia="Times New Roman" w:cstheme="minorHAnsi"/>
          <w:i/>
          <w:iCs/>
          <w:color w:val="000000"/>
          <w:lang w:eastAsia="es-MX"/>
        </w:rPr>
        <w:t>Supervisadas, por parte de la Junta de Gobierno; al respecto, con fundamento en lo que establecen los artículos</w:t>
      </w:r>
      <w:r w:rsidR="00271B96" w:rsidRPr="00E43FAC">
        <w:rPr>
          <w:rFonts w:eastAsia="Times New Roman" w:cstheme="minorHAnsi"/>
          <w:i/>
          <w:iCs/>
          <w:color w:val="000000"/>
          <w:lang w:eastAsia="es-MX"/>
        </w:rPr>
        <w:t xml:space="preserve"> 85  de la Constitución Política del Estado Libre y Soberano de Tlaxcala, 47 fracción I, 49 y 61 de la Ley Orgánica del Poder Judicial del Estado, </w:t>
      </w:r>
      <w:r w:rsidR="00673E41" w:rsidRPr="00E43FAC">
        <w:rPr>
          <w:rFonts w:eastAsia="Times New Roman" w:cstheme="minorHAnsi"/>
          <w:i/>
          <w:iCs/>
          <w:color w:val="000000"/>
          <w:lang w:eastAsia="es-MX"/>
        </w:rPr>
        <w:t xml:space="preserve">1, de la </w:t>
      </w:r>
      <w:r w:rsidR="00673E41" w:rsidRPr="00E43FAC">
        <w:rPr>
          <w:i/>
          <w:iCs/>
        </w:rPr>
        <w:t xml:space="preserve">Ley para La Protección de los Derechos de Niñas, Niños y Adolescentes, </w:t>
      </w:r>
      <w:r w:rsidR="00271B96" w:rsidRPr="00E43FAC">
        <w:rPr>
          <w:rFonts w:eastAsia="Times New Roman" w:cstheme="minorHAnsi"/>
          <w:i/>
          <w:iCs/>
          <w:color w:val="000000"/>
          <w:lang w:eastAsia="es-MX"/>
        </w:rPr>
        <w:t>este cuerpo colegiado determina:</w:t>
      </w:r>
    </w:p>
    <w:p w14:paraId="2D06B8E4" w14:textId="4B44739A" w:rsidR="00271B96" w:rsidRPr="00E43FAC" w:rsidRDefault="00271B96" w:rsidP="00271B96">
      <w:pPr>
        <w:pStyle w:val="Prrafodelista"/>
        <w:numPr>
          <w:ilvl w:val="0"/>
          <w:numId w:val="3"/>
        </w:numPr>
        <w:spacing w:after="0" w:line="480" w:lineRule="auto"/>
        <w:jc w:val="both"/>
        <w:rPr>
          <w:rFonts w:cs="Calibri"/>
          <w:b/>
          <w:bCs/>
          <w:i/>
          <w:iCs/>
        </w:rPr>
      </w:pPr>
      <w:r w:rsidRPr="00E43FAC">
        <w:rPr>
          <w:rFonts w:cs="Calibri"/>
          <w:i/>
          <w:iCs/>
        </w:rPr>
        <w:t xml:space="preserve">Tomar conocimiento </w:t>
      </w:r>
      <w:r w:rsidR="00DE4E93" w:rsidRPr="00E43FAC">
        <w:rPr>
          <w:rFonts w:cs="Calibri"/>
          <w:i/>
          <w:iCs/>
        </w:rPr>
        <w:t xml:space="preserve">del contenido del oficio </w:t>
      </w:r>
      <w:r w:rsidR="00673E41" w:rsidRPr="00E43FAC">
        <w:rPr>
          <w:rFonts w:eastAsia="Times New Roman" w:cstheme="minorHAnsi"/>
          <w:i/>
          <w:iCs/>
          <w:color w:val="000000"/>
          <w:lang w:eastAsia="es-MX"/>
        </w:rPr>
        <w:t xml:space="preserve">PPNNATLX/0001773/2021 </w:t>
      </w:r>
      <w:r w:rsidR="00DE4E93" w:rsidRPr="00E43FAC">
        <w:rPr>
          <w:rFonts w:cs="Calibri"/>
          <w:i/>
          <w:iCs/>
        </w:rPr>
        <w:t>de cuenta.</w:t>
      </w:r>
    </w:p>
    <w:p w14:paraId="6EFFF061" w14:textId="77F13195" w:rsidR="00DE4E93" w:rsidRPr="00E43FAC" w:rsidRDefault="00DE4E93" w:rsidP="00271B96">
      <w:pPr>
        <w:pStyle w:val="Prrafodelista"/>
        <w:numPr>
          <w:ilvl w:val="0"/>
          <w:numId w:val="3"/>
        </w:numPr>
        <w:spacing w:after="0" w:line="480" w:lineRule="auto"/>
        <w:jc w:val="both"/>
        <w:rPr>
          <w:rFonts w:cs="Calibri"/>
          <w:b/>
          <w:bCs/>
          <w:i/>
          <w:iCs/>
        </w:rPr>
      </w:pPr>
      <w:r w:rsidRPr="00E43FAC">
        <w:rPr>
          <w:rFonts w:cs="Calibri"/>
          <w:i/>
          <w:iCs/>
        </w:rPr>
        <w:t xml:space="preserve">Instruir a la </w:t>
      </w:r>
      <w:proofErr w:type="gramStart"/>
      <w:r w:rsidRPr="00E43FAC">
        <w:rPr>
          <w:rFonts w:cs="Calibri"/>
          <w:i/>
          <w:iCs/>
        </w:rPr>
        <w:t>Secretaria Ejecutiva</w:t>
      </w:r>
      <w:proofErr w:type="gramEnd"/>
      <w:r w:rsidRPr="00E43FAC">
        <w:rPr>
          <w:rFonts w:cs="Calibri"/>
          <w:i/>
          <w:iCs/>
        </w:rPr>
        <w:t xml:space="preserve">, remita copia del oficio de referencia a los Jueces Familiares del Poder Judicial del Estado, para su observancia y efectos legales </w:t>
      </w:r>
      <w:r w:rsidR="00673E41" w:rsidRPr="00E43FAC">
        <w:rPr>
          <w:rFonts w:cs="Calibri"/>
          <w:i/>
          <w:iCs/>
        </w:rPr>
        <w:t>a que haya lugar.</w:t>
      </w:r>
    </w:p>
    <w:p w14:paraId="1F505C42" w14:textId="0246AA41" w:rsidR="00DE4E93" w:rsidRPr="00677211" w:rsidRDefault="00DE4E93" w:rsidP="00DE4E93">
      <w:pPr>
        <w:spacing w:after="0" w:line="480" w:lineRule="auto"/>
        <w:jc w:val="both"/>
        <w:rPr>
          <w:rFonts w:cs="Calibri"/>
          <w:u w:val="single"/>
        </w:rPr>
      </w:pPr>
      <w:r w:rsidRPr="00E43FAC">
        <w:rPr>
          <w:rFonts w:cs="Calibri"/>
          <w:i/>
          <w:iCs/>
        </w:rPr>
        <w:t>Comuníquese esta determinación al Pleno del Tribunal Superior de Justicia, para su superior conocimiento</w:t>
      </w:r>
      <w:bookmarkEnd w:id="8"/>
      <w:r w:rsidRPr="00677211">
        <w:rPr>
          <w:rFonts w:cs="Calibri"/>
          <w:u w:val="single"/>
        </w:rPr>
        <w:t xml:space="preserve">. APROBADO POR UNANIMIDAD DE VOTOS. </w:t>
      </w:r>
    </w:p>
    <w:p w14:paraId="179D7CB3" w14:textId="6B09953A" w:rsidR="002E6EB0" w:rsidRDefault="00673E41" w:rsidP="00EB3713">
      <w:pPr>
        <w:spacing w:after="0" w:line="480" w:lineRule="auto"/>
        <w:ind w:firstLine="567"/>
        <w:jc w:val="both"/>
        <w:rPr>
          <w:rFonts w:eastAsia="Times New Roman" w:cstheme="minorHAnsi"/>
          <w:b/>
          <w:bCs/>
          <w:color w:val="000000" w:themeColor="text1"/>
          <w:lang w:eastAsia="es-MX"/>
        </w:rPr>
      </w:pPr>
      <w:bookmarkStart w:id="9" w:name="_Hlk89784241"/>
      <w:r w:rsidRPr="00EB3713">
        <w:rPr>
          <w:rFonts w:cs="Calibri"/>
          <w:b/>
          <w:bCs/>
        </w:rPr>
        <w:t xml:space="preserve">ACUERDO V/76/2021. </w:t>
      </w:r>
      <w:r w:rsidR="00EB3713" w:rsidRPr="00EB3713">
        <w:rPr>
          <w:rFonts w:cs="Calibri"/>
          <w:b/>
          <w:bCs/>
        </w:rPr>
        <w:t>O</w:t>
      </w:r>
      <w:r w:rsidR="00EB3713" w:rsidRPr="00EB3713">
        <w:rPr>
          <w:rFonts w:eastAsia="Times New Roman" w:cstheme="minorHAnsi"/>
          <w:b/>
          <w:bCs/>
          <w:color w:val="000000" w:themeColor="text1"/>
          <w:lang w:eastAsia="es-MX"/>
        </w:rPr>
        <w:t>ficio número 1407/C/2021, de fecha veintinueve de noviembre de dos mil veintiuno, signado por el Contralor del Poder Judicial del Estado</w:t>
      </w:r>
      <w:r w:rsidR="00EB3713">
        <w:rPr>
          <w:rFonts w:eastAsia="Times New Roman" w:cstheme="minorHAnsi"/>
          <w:b/>
          <w:bCs/>
          <w:color w:val="000000" w:themeColor="text1"/>
          <w:lang w:eastAsia="es-MX"/>
        </w:rPr>
        <w:t xml:space="preserve">.  - - - - - - - - - - - - - - - - - - - - - - - - - - - - - - - - - - - - - - - - - - - - - - - - - - - - - - - - - - - </w:t>
      </w:r>
    </w:p>
    <w:p w14:paraId="1B5E6EAD" w14:textId="20629E99" w:rsidR="00394063" w:rsidRDefault="00EB3713" w:rsidP="00394063">
      <w:pPr>
        <w:spacing w:after="0" w:line="480" w:lineRule="auto"/>
        <w:jc w:val="both"/>
        <w:rPr>
          <w:rFonts w:asciiTheme="minorHAnsi" w:hAnsiTheme="minorHAnsi" w:cstheme="minorHAnsi"/>
          <w:i/>
          <w:iCs/>
        </w:rPr>
      </w:pPr>
      <w:r w:rsidRPr="00EB3713">
        <w:rPr>
          <w:rFonts w:eastAsia="Times New Roman" w:cstheme="minorHAnsi"/>
          <w:i/>
          <w:iCs/>
          <w:color w:val="000000" w:themeColor="text1"/>
          <w:lang w:eastAsia="es-MX"/>
        </w:rPr>
        <w:t xml:space="preserve">Dada cuenta con el oficio de referencia, </w:t>
      </w:r>
      <w:r w:rsidRPr="00EB3713">
        <w:rPr>
          <w:rFonts w:asciiTheme="minorHAnsi" w:hAnsiTheme="minorHAnsi" w:cstheme="minorHAnsi"/>
          <w:i/>
          <w:iCs/>
        </w:rPr>
        <w:t xml:space="preserve">mediante el cual </w:t>
      </w:r>
      <w:r>
        <w:rPr>
          <w:rFonts w:asciiTheme="minorHAnsi" w:hAnsiTheme="minorHAnsi" w:cstheme="minorHAnsi"/>
          <w:i/>
          <w:iCs/>
        </w:rPr>
        <w:t xml:space="preserve">el Contralor del Poder Judicial del Estado, </w:t>
      </w:r>
      <w:r w:rsidRPr="00EB3713">
        <w:rPr>
          <w:rFonts w:asciiTheme="minorHAnsi" w:hAnsiTheme="minorHAnsi" w:cstheme="minorHAnsi"/>
          <w:i/>
          <w:iCs/>
        </w:rPr>
        <w:t xml:space="preserve">presenta informe anual de actividades correspondiente al </w:t>
      </w:r>
      <w:r>
        <w:rPr>
          <w:rFonts w:asciiTheme="minorHAnsi" w:hAnsiTheme="minorHAnsi" w:cstheme="minorHAnsi"/>
          <w:i/>
          <w:iCs/>
        </w:rPr>
        <w:t>año dos mil veintiuno</w:t>
      </w:r>
      <w:r w:rsidRPr="00EB3713">
        <w:rPr>
          <w:rFonts w:asciiTheme="minorHAnsi" w:hAnsiTheme="minorHAnsi" w:cstheme="minorHAnsi"/>
          <w:i/>
          <w:iCs/>
        </w:rPr>
        <w:t xml:space="preserve">; </w:t>
      </w:r>
      <w:r>
        <w:rPr>
          <w:rFonts w:asciiTheme="minorHAnsi" w:hAnsiTheme="minorHAnsi" w:cstheme="minorHAnsi"/>
          <w:i/>
          <w:iCs/>
        </w:rPr>
        <w:t xml:space="preserve">con fundamento en lo que establecen los artículos </w:t>
      </w:r>
      <w:r>
        <w:rPr>
          <w:rFonts w:eastAsia="Times New Roman" w:cstheme="minorHAnsi"/>
          <w:color w:val="000000"/>
          <w:lang w:eastAsia="es-MX"/>
        </w:rPr>
        <w:t xml:space="preserve">85 de la Constitución </w:t>
      </w:r>
      <w:r w:rsidRPr="00EB3713">
        <w:rPr>
          <w:rFonts w:eastAsia="Times New Roman" w:cstheme="minorHAnsi"/>
          <w:i/>
          <w:iCs/>
          <w:color w:val="000000"/>
          <w:lang w:eastAsia="es-MX"/>
        </w:rPr>
        <w:t>Política del Estado Libre y Soberano de Tlaxcala</w:t>
      </w:r>
      <w:r w:rsidR="00394063">
        <w:rPr>
          <w:rFonts w:eastAsia="Times New Roman" w:cstheme="minorHAnsi"/>
          <w:i/>
          <w:iCs/>
          <w:color w:val="000000"/>
          <w:lang w:eastAsia="es-MX"/>
        </w:rPr>
        <w:t>, 61 de la Ley Orgánica del Poder Judicial;</w:t>
      </w:r>
      <w:r w:rsidR="00394063">
        <w:rPr>
          <w:rFonts w:asciiTheme="minorHAnsi" w:hAnsiTheme="minorHAnsi" w:cstheme="minorHAnsi"/>
          <w:i/>
          <w:iCs/>
        </w:rPr>
        <w:t xml:space="preserve"> este cuerpo colegiado determina:</w:t>
      </w:r>
    </w:p>
    <w:p w14:paraId="7AC2D9BE" w14:textId="1EE080DC" w:rsidR="00394063" w:rsidRDefault="00394063" w:rsidP="00394063">
      <w:pPr>
        <w:spacing w:after="0" w:line="480" w:lineRule="auto"/>
        <w:jc w:val="both"/>
        <w:rPr>
          <w:rFonts w:asciiTheme="minorHAnsi" w:hAnsiTheme="minorHAnsi" w:cstheme="minorHAnsi"/>
          <w:i/>
          <w:iCs/>
        </w:rPr>
      </w:pPr>
      <w:r>
        <w:rPr>
          <w:rFonts w:asciiTheme="minorHAnsi" w:hAnsiTheme="minorHAnsi" w:cstheme="minorHAnsi"/>
          <w:i/>
          <w:iCs/>
        </w:rPr>
        <w:lastRenderedPageBreak/>
        <w:tab/>
        <w:t xml:space="preserve">Tener por presente al contralor del Poder Judicial del Estado, </w:t>
      </w:r>
      <w:r w:rsidR="00B805C7">
        <w:rPr>
          <w:rFonts w:asciiTheme="minorHAnsi" w:hAnsiTheme="minorHAnsi" w:cstheme="minorHAnsi"/>
          <w:i/>
          <w:iCs/>
        </w:rPr>
        <w:t xml:space="preserve">dando </w:t>
      </w:r>
      <w:r w:rsidR="00B805C7" w:rsidRPr="004761C1">
        <w:rPr>
          <w:rFonts w:asciiTheme="minorHAnsi" w:hAnsiTheme="minorHAnsi" w:cstheme="minorHAnsi"/>
          <w:i/>
          <w:iCs/>
        </w:rPr>
        <w:t>cumplimiento</w:t>
      </w:r>
      <w:r w:rsidRPr="004761C1">
        <w:rPr>
          <w:rFonts w:asciiTheme="minorHAnsi" w:hAnsiTheme="minorHAnsi" w:cstheme="minorHAnsi"/>
          <w:i/>
          <w:iCs/>
        </w:rPr>
        <w:t xml:space="preserve"> a lo que establece el artículo 78</w:t>
      </w:r>
      <w:r>
        <w:rPr>
          <w:rFonts w:asciiTheme="minorHAnsi" w:hAnsiTheme="minorHAnsi" w:cstheme="minorHAnsi"/>
          <w:i/>
          <w:iCs/>
        </w:rPr>
        <w:t>,</w:t>
      </w:r>
      <w:r w:rsidRPr="004761C1">
        <w:rPr>
          <w:rFonts w:asciiTheme="minorHAnsi" w:hAnsiTheme="minorHAnsi" w:cstheme="minorHAnsi"/>
          <w:i/>
          <w:iCs/>
        </w:rPr>
        <w:t xml:space="preserve"> fracción VII, del Reglamento del Consejo de la Judicatura del Estado</w:t>
      </w:r>
      <w:r w:rsidR="008E68DA">
        <w:rPr>
          <w:rFonts w:asciiTheme="minorHAnsi" w:hAnsiTheme="minorHAnsi" w:cstheme="minorHAnsi"/>
          <w:i/>
          <w:iCs/>
        </w:rPr>
        <w:t xml:space="preserve"> con el informe de actividades de cuenta.</w:t>
      </w:r>
    </w:p>
    <w:p w14:paraId="54F62F29" w14:textId="7ACC72A9" w:rsidR="00EB3713" w:rsidRDefault="00EB3713" w:rsidP="00394063">
      <w:pPr>
        <w:spacing w:after="0" w:line="480" w:lineRule="auto"/>
        <w:jc w:val="both"/>
        <w:rPr>
          <w:rFonts w:asciiTheme="minorHAnsi" w:hAnsiTheme="minorHAnsi" w:cstheme="minorHAnsi"/>
          <w:i/>
          <w:iCs/>
        </w:rPr>
      </w:pPr>
      <w:r w:rsidRPr="00EB3713">
        <w:rPr>
          <w:rFonts w:asciiTheme="minorHAnsi" w:hAnsiTheme="minorHAnsi" w:cstheme="minorHAnsi"/>
          <w:i/>
          <w:iCs/>
        </w:rPr>
        <w:t xml:space="preserve">Comuníquese al Contralor del Poder Judicial del Estado, para los efectos correspondientes. </w:t>
      </w:r>
      <w:bookmarkEnd w:id="9"/>
      <w:r w:rsidRPr="00EB3713">
        <w:rPr>
          <w:rFonts w:asciiTheme="minorHAnsi" w:hAnsiTheme="minorHAnsi" w:cstheme="minorHAnsi"/>
          <w:u w:val="single"/>
        </w:rPr>
        <w:t>APROBADO POR</w:t>
      </w:r>
      <w:r w:rsidR="00301017">
        <w:rPr>
          <w:rFonts w:asciiTheme="minorHAnsi" w:hAnsiTheme="minorHAnsi" w:cstheme="minorHAnsi"/>
          <w:u w:val="single"/>
        </w:rPr>
        <w:t xml:space="preserve"> UNANIMIDAD </w:t>
      </w:r>
      <w:r w:rsidRPr="00EB3713">
        <w:rPr>
          <w:rFonts w:asciiTheme="minorHAnsi" w:hAnsiTheme="minorHAnsi" w:cstheme="minorHAnsi"/>
          <w:u w:val="single"/>
        </w:rPr>
        <w:t>DE VOTOS</w:t>
      </w:r>
      <w:r w:rsidRPr="00EB3713">
        <w:rPr>
          <w:rFonts w:asciiTheme="minorHAnsi" w:hAnsiTheme="minorHAnsi" w:cstheme="minorHAnsi"/>
        </w:rPr>
        <w:t>. - -</w:t>
      </w:r>
      <w:r w:rsidRPr="00EB3713">
        <w:rPr>
          <w:rFonts w:asciiTheme="minorHAnsi" w:hAnsiTheme="minorHAnsi" w:cstheme="minorHAnsi"/>
          <w:i/>
          <w:iCs/>
        </w:rPr>
        <w:t xml:space="preserve"> - - - - - </w:t>
      </w:r>
    </w:p>
    <w:p w14:paraId="418CB825" w14:textId="6CC7D72A" w:rsidR="00B805C7" w:rsidRDefault="00B805C7" w:rsidP="00353859">
      <w:pPr>
        <w:pStyle w:val="Prrafodelista"/>
        <w:spacing w:after="0" w:line="480" w:lineRule="auto"/>
        <w:ind w:left="0" w:firstLine="708"/>
        <w:jc w:val="both"/>
        <w:rPr>
          <w:rFonts w:eastAsia="Times New Roman" w:cstheme="minorHAnsi"/>
          <w:b/>
          <w:bCs/>
          <w:color w:val="000000" w:themeColor="text1"/>
          <w:lang w:eastAsia="es-MX"/>
        </w:rPr>
      </w:pPr>
      <w:bookmarkStart w:id="10" w:name="_Hlk89784375"/>
      <w:r w:rsidRPr="00EB3713">
        <w:rPr>
          <w:rFonts w:cs="Calibri"/>
          <w:b/>
          <w:bCs/>
        </w:rPr>
        <w:t>ACUERDO V</w:t>
      </w:r>
      <w:r>
        <w:rPr>
          <w:rFonts w:cs="Calibri"/>
          <w:b/>
          <w:bCs/>
        </w:rPr>
        <w:t>I</w:t>
      </w:r>
      <w:r w:rsidRPr="00EB3713">
        <w:rPr>
          <w:rFonts w:cs="Calibri"/>
          <w:b/>
          <w:bCs/>
        </w:rPr>
        <w:t>/76/2021</w:t>
      </w:r>
      <w:r>
        <w:rPr>
          <w:rFonts w:cs="Calibri"/>
          <w:b/>
          <w:bCs/>
        </w:rPr>
        <w:t>.</w:t>
      </w:r>
      <w:r w:rsidRPr="00B805C7">
        <w:rPr>
          <w:rFonts w:eastAsia="Times New Roman" w:cstheme="minorHAnsi"/>
          <w:color w:val="000000" w:themeColor="text1"/>
          <w:sz w:val="18"/>
          <w:szCs w:val="18"/>
          <w:lang w:eastAsia="es-MX"/>
        </w:rPr>
        <w:t xml:space="preserve"> </w:t>
      </w:r>
      <w:r w:rsidRPr="00B805C7">
        <w:rPr>
          <w:rFonts w:eastAsia="Times New Roman" w:cstheme="minorHAnsi"/>
          <w:b/>
          <w:bCs/>
          <w:color w:val="000000" w:themeColor="text1"/>
          <w:lang w:eastAsia="es-MX"/>
        </w:rPr>
        <w:t>Oficio número CEJA/297/2021, de fecha veintidós de noviembre de dos mil veintiuno, signado por el Encargado de la Dirección del Centro Estatal de Justicia Alternativa del Poder Judicial.</w:t>
      </w:r>
      <w:r>
        <w:rPr>
          <w:rFonts w:eastAsia="Times New Roman" w:cstheme="minorHAnsi"/>
          <w:b/>
          <w:bCs/>
          <w:color w:val="000000" w:themeColor="text1"/>
          <w:lang w:eastAsia="es-MX"/>
        </w:rPr>
        <w:t xml:space="preserve"> - - - - - - - - - - - - - - - - - - - - - - - - - - - -</w:t>
      </w:r>
    </w:p>
    <w:p w14:paraId="6A4CE0EA" w14:textId="1FBA58D8" w:rsidR="00353859" w:rsidRPr="00353859" w:rsidRDefault="00B805C7" w:rsidP="00353859">
      <w:pPr>
        <w:spacing w:after="0" w:line="480" w:lineRule="auto"/>
        <w:jc w:val="both"/>
        <w:rPr>
          <w:rFonts w:eastAsia="Times New Roman" w:cs="Calibri"/>
          <w:i/>
          <w:iCs/>
          <w:color w:val="000000" w:themeColor="text1"/>
          <w:lang w:eastAsia="es-MX"/>
        </w:rPr>
      </w:pPr>
      <w:r w:rsidRPr="00353859">
        <w:rPr>
          <w:rFonts w:eastAsia="Times New Roman" w:cstheme="minorHAnsi"/>
          <w:i/>
          <w:iCs/>
          <w:color w:val="000000" w:themeColor="text1"/>
          <w:lang w:eastAsia="es-MX"/>
        </w:rPr>
        <w:t xml:space="preserve">Dada cuenta con el oficio de referencia, </w:t>
      </w:r>
      <w:r w:rsidR="00353859" w:rsidRPr="00353859">
        <w:rPr>
          <w:rFonts w:eastAsia="Times New Roman" w:cs="Calibri"/>
          <w:i/>
          <w:iCs/>
          <w:color w:val="000000" w:themeColor="text1"/>
          <w:lang w:eastAsia="es-MX"/>
        </w:rPr>
        <w:t xml:space="preserve">a través del cual </w:t>
      </w:r>
      <w:r w:rsidR="00353859">
        <w:rPr>
          <w:rFonts w:eastAsia="Times New Roman" w:cs="Calibri"/>
          <w:i/>
          <w:iCs/>
          <w:color w:val="000000" w:themeColor="text1"/>
          <w:lang w:eastAsia="es-MX"/>
        </w:rPr>
        <w:t xml:space="preserve">se solicita realizar el reembolso respectivo por la cantidad de </w:t>
      </w:r>
      <w:r w:rsidR="00353859" w:rsidRPr="00353859">
        <w:rPr>
          <w:rFonts w:eastAsia="Times New Roman" w:cs="Calibri"/>
          <w:i/>
          <w:iCs/>
          <w:color w:val="000000" w:themeColor="text1"/>
          <w:lang w:eastAsia="es-MX"/>
        </w:rPr>
        <w:t xml:space="preserve">$3,500.00 (Tres mil quinientos pesos 00/100 M.N.), que </w:t>
      </w:r>
      <w:r w:rsidR="007E31E5">
        <w:rPr>
          <w:rFonts w:eastAsia="Times New Roman" w:cs="Calibri"/>
          <w:i/>
          <w:iCs/>
          <w:color w:val="000000" w:themeColor="text1"/>
          <w:lang w:eastAsia="es-MX"/>
        </w:rPr>
        <w:t xml:space="preserve">se </w:t>
      </w:r>
      <w:r w:rsidR="00353859" w:rsidRPr="00353859">
        <w:rPr>
          <w:rFonts w:eastAsia="Times New Roman" w:cs="Calibri"/>
          <w:i/>
          <w:iCs/>
          <w:color w:val="000000" w:themeColor="text1"/>
          <w:lang w:eastAsia="es-MX"/>
        </w:rPr>
        <w:t xml:space="preserve">realizó en favor del Tribunal Superior de Justicia, por concepto de pago de cuota de recuperación para el procedimiento para obtener la certificación como facilitador público o privado especializado en mecanismos de solución de controversias en materia civil, familiar y mercantil, </w:t>
      </w:r>
      <w:r w:rsidR="00FF30D3">
        <w:rPr>
          <w:rFonts w:eastAsia="Times New Roman" w:cs="Calibri"/>
          <w:i/>
          <w:iCs/>
          <w:color w:val="000000" w:themeColor="text1"/>
          <w:lang w:eastAsia="es-MX"/>
        </w:rPr>
        <w:t>por cuestiones de cupo como se desprende del oficio de cuenta</w:t>
      </w:r>
      <w:r w:rsidR="00353859" w:rsidRPr="00353859">
        <w:rPr>
          <w:rFonts w:eastAsia="Times New Roman" w:cs="Calibri"/>
          <w:i/>
          <w:iCs/>
          <w:color w:val="000000" w:themeColor="text1"/>
          <w:lang w:eastAsia="es-MX"/>
        </w:rPr>
        <w:t>; al respecto y previa corroboración de lo anterior, con fundamento en lo que establecen los artículos 61 y 77, fracción I, de la Ley Orgánica del Poder Judicial del Estado; 9, fracción XVII, del Reglamento del Consejo de la Judicatura del Estado,  este cuerpo colegiado determina:</w:t>
      </w:r>
    </w:p>
    <w:p w14:paraId="225D4E12" w14:textId="5D62FAA7" w:rsidR="00353859" w:rsidRPr="007E31E5" w:rsidRDefault="00353859" w:rsidP="00353859">
      <w:pPr>
        <w:spacing w:after="0" w:line="480" w:lineRule="auto"/>
        <w:ind w:firstLine="708"/>
        <w:jc w:val="both"/>
        <w:rPr>
          <w:rFonts w:eastAsia="Times New Roman" w:cs="Calibri"/>
          <w:i/>
          <w:iCs/>
          <w:color w:val="000000" w:themeColor="text1"/>
          <w:lang w:eastAsia="es-MX"/>
        </w:rPr>
      </w:pPr>
      <w:r w:rsidRPr="00353859">
        <w:rPr>
          <w:rFonts w:eastAsia="Times New Roman" w:cs="Calibri"/>
          <w:i/>
          <w:iCs/>
          <w:color w:val="000000" w:themeColor="text1"/>
          <w:lang w:eastAsia="es-MX"/>
        </w:rPr>
        <w:t xml:space="preserve">Autorizar la devolución de la cantidad de $3,500.00 (Tres mil quinientos pesos 00/100 M.N.), </w:t>
      </w:r>
      <w:r w:rsidR="007E31E5">
        <w:rPr>
          <w:rFonts w:eastAsia="Times New Roman" w:cs="Calibri"/>
          <w:i/>
          <w:iCs/>
          <w:color w:val="000000" w:themeColor="text1"/>
          <w:lang w:eastAsia="es-MX"/>
        </w:rPr>
        <w:t>a los participantes que se listan en el oficio de cuenta,</w:t>
      </w:r>
      <w:r w:rsidR="008E68DA">
        <w:rPr>
          <w:rFonts w:cs="Calibri"/>
        </w:rPr>
        <w:t xml:space="preserve"> siendo los siguientes: MARLENE GONZÁLEZ MACÍAS, JOSÉ LUIS TLACHI CUAPIO, MONSERRAT MARTÍNEZ CERVANTES, GUADALUPE REYES RUPIT y ZABDI MÉNDEZ N., </w:t>
      </w:r>
      <w:r w:rsidR="008E68DA">
        <w:rPr>
          <w:rFonts w:eastAsia="Times New Roman" w:cs="Calibri"/>
          <w:i/>
          <w:iCs/>
          <w:color w:val="000000" w:themeColor="text1"/>
          <w:lang w:eastAsia="es-MX"/>
        </w:rPr>
        <w:t>a excepción de la Licenciada MARÍA NOEMÍ MORALES ESPINOZA, por ya haberse autorizado dicha devolución mediante acuerdo</w:t>
      </w:r>
      <w:r w:rsidR="008E68DA" w:rsidRPr="007E31E5">
        <w:rPr>
          <w:rFonts w:eastAsia="Times New Roman" w:cs="Calibri"/>
          <w:i/>
          <w:iCs/>
          <w:color w:val="000000" w:themeColor="text1"/>
          <w:lang w:eastAsia="es-MX"/>
        </w:rPr>
        <w:t xml:space="preserve"> </w:t>
      </w:r>
      <w:r w:rsidR="008E68DA" w:rsidRPr="007E31E5">
        <w:rPr>
          <w:rFonts w:cs="Calibri"/>
          <w:b/>
          <w:bCs/>
          <w:i/>
          <w:iCs/>
        </w:rPr>
        <w:t>XIV/71/2021</w:t>
      </w:r>
      <w:r w:rsidR="008E68DA">
        <w:rPr>
          <w:rFonts w:cs="Calibri"/>
          <w:b/>
          <w:bCs/>
        </w:rPr>
        <w:t xml:space="preserve">, </w:t>
      </w:r>
      <w:r w:rsidR="008E68DA">
        <w:rPr>
          <w:rFonts w:cs="Calibri"/>
        </w:rPr>
        <w:t>de este cuerpo colegiado</w:t>
      </w:r>
    </w:p>
    <w:p w14:paraId="7088D2F1" w14:textId="228B2193" w:rsidR="00353859" w:rsidRPr="00FF30D3" w:rsidRDefault="00353859" w:rsidP="00353859">
      <w:pPr>
        <w:pStyle w:val="NormalWeb"/>
        <w:spacing w:before="0" w:beforeAutospacing="0" w:after="0" w:afterAutospacing="0" w:line="480" w:lineRule="auto"/>
        <w:jc w:val="both"/>
        <w:rPr>
          <w:rFonts w:ascii="Calibri" w:hAnsi="Calibri" w:cs="Calibri"/>
          <w:color w:val="000000" w:themeColor="text1"/>
          <w:sz w:val="22"/>
          <w:szCs w:val="22"/>
          <w:u w:val="single"/>
        </w:rPr>
      </w:pPr>
      <w:r w:rsidRPr="00353859">
        <w:rPr>
          <w:rFonts w:ascii="Calibri" w:hAnsi="Calibri" w:cs="Calibri"/>
          <w:i/>
          <w:iCs/>
          <w:color w:val="000000" w:themeColor="text1"/>
          <w:sz w:val="22"/>
          <w:szCs w:val="22"/>
        </w:rPr>
        <w:t>Con copia del escrito de cuenta y anexos respectivos, comuníquese esta determinación al Tesorero del Poder Judicial del Estado, así como al Encargado del Centro Estatal de Justicia Alternativa del Poder Judicial del Estado, para su conocimiento y efectos legales a que haya lugar.</w:t>
      </w:r>
      <w:bookmarkEnd w:id="10"/>
      <w:r w:rsidR="007E31E5">
        <w:rPr>
          <w:rFonts w:ascii="Calibri" w:hAnsi="Calibri" w:cs="Calibri"/>
          <w:i/>
          <w:iCs/>
          <w:color w:val="000000" w:themeColor="text1"/>
          <w:sz w:val="22"/>
          <w:szCs w:val="22"/>
        </w:rPr>
        <w:t xml:space="preserve"> </w:t>
      </w:r>
      <w:r w:rsidR="007E31E5" w:rsidRPr="00FF30D3">
        <w:rPr>
          <w:rFonts w:ascii="Calibri" w:hAnsi="Calibri" w:cs="Calibri"/>
          <w:color w:val="000000" w:themeColor="text1"/>
          <w:sz w:val="22"/>
          <w:szCs w:val="22"/>
          <w:u w:val="single"/>
        </w:rPr>
        <w:t>APROBADO POR</w:t>
      </w:r>
      <w:r w:rsidR="00FF30D3" w:rsidRPr="00FF30D3">
        <w:rPr>
          <w:rFonts w:ascii="Calibri" w:hAnsi="Calibri" w:cs="Calibri"/>
          <w:color w:val="000000" w:themeColor="text1"/>
          <w:sz w:val="22"/>
          <w:szCs w:val="22"/>
          <w:u w:val="single"/>
        </w:rPr>
        <w:t xml:space="preserve"> UNANIMIDAD </w:t>
      </w:r>
      <w:r w:rsidR="007E31E5" w:rsidRPr="00FF30D3">
        <w:rPr>
          <w:rFonts w:ascii="Calibri" w:hAnsi="Calibri" w:cs="Calibri"/>
          <w:color w:val="000000" w:themeColor="text1"/>
          <w:sz w:val="22"/>
          <w:szCs w:val="22"/>
          <w:u w:val="single"/>
        </w:rPr>
        <w:t>DE VOTOS.</w:t>
      </w:r>
    </w:p>
    <w:p w14:paraId="4AC6E797" w14:textId="17D5A96C" w:rsidR="007E31E5" w:rsidRDefault="007E31E5" w:rsidP="00C825E0">
      <w:pPr>
        <w:spacing w:after="0" w:line="480" w:lineRule="auto"/>
        <w:ind w:firstLine="708"/>
        <w:jc w:val="both"/>
        <w:rPr>
          <w:rFonts w:eastAsia="Times New Roman" w:cstheme="minorHAnsi"/>
          <w:b/>
          <w:bCs/>
          <w:color w:val="000000" w:themeColor="text1"/>
          <w:lang w:eastAsia="es-MX"/>
        </w:rPr>
      </w:pPr>
      <w:r w:rsidRPr="007E31E5">
        <w:rPr>
          <w:rFonts w:asciiTheme="minorHAnsi" w:hAnsiTheme="minorHAnsi" w:cstheme="minorHAnsi"/>
          <w:b/>
          <w:bCs/>
        </w:rPr>
        <w:t xml:space="preserve">ACUERDO VII/76/2021. </w:t>
      </w:r>
      <w:r w:rsidRPr="00FF3FDD">
        <w:rPr>
          <w:rFonts w:eastAsia="Times New Roman" w:cstheme="minorHAnsi"/>
          <w:b/>
          <w:bCs/>
          <w:color w:val="000000" w:themeColor="text1"/>
          <w:lang w:eastAsia="es-MX"/>
        </w:rPr>
        <w:t xml:space="preserve">oficio CEJA/299/2021, de fecha veintitrés de noviembre del año dos mil veintiuno, signado por el Encargado de la Dirección del Centro Estatal de Justicia Alternativa del Poder Judicial. </w:t>
      </w:r>
      <w:r w:rsidR="00FF3FDD">
        <w:rPr>
          <w:rFonts w:eastAsia="Times New Roman" w:cstheme="minorHAnsi"/>
          <w:b/>
          <w:bCs/>
          <w:color w:val="000000" w:themeColor="text1"/>
          <w:lang w:eastAsia="es-MX"/>
        </w:rPr>
        <w:t xml:space="preserve"> - - - - - - - - - - - - - - - - - - - - - </w:t>
      </w:r>
    </w:p>
    <w:p w14:paraId="37560CE4" w14:textId="104CD75B" w:rsidR="00D33745" w:rsidRPr="00724F78" w:rsidRDefault="00FF3FDD" w:rsidP="00D33745">
      <w:pPr>
        <w:spacing w:after="0" w:line="480" w:lineRule="auto"/>
        <w:jc w:val="both"/>
        <w:rPr>
          <w:i/>
          <w:color w:val="000000" w:themeColor="text1"/>
        </w:rPr>
      </w:pPr>
      <w:r w:rsidRPr="00FF3FDD">
        <w:rPr>
          <w:rFonts w:eastAsia="Times New Roman" w:cstheme="minorHAnsi"/>
          <w:i/>
          <w:iCs/>
          <w:color w:val="000000" w:themeColor="text1"/>
          <w:lang w:eastAsia="es-MX"/>
        </w:rPr>
        <w:lastRenderedPageBreak/>
        <w:t xml:space="preserve">Dada cuenta con el oficio de referencia, relacionado con el acuerdo </w:t>
      </w:r>
      <w:r w:rsidRPr="00FF3FDD">
        <w:rPr>
          <w:rFonts w:cstheme="minorHAnsi"/>
          <w:i/>
          <w:iCs/>
        </w:rPr>
        <w:t>XI/71/2021</w:t>
      </w:r>
      <w:r>
        <w:rPr>
          <w:rFonts w:cstheme="minorHAnsi"/>
          <w:i/>
          <w:iCs/>
        </w:rPr>
        <w:t xml:space="preserve">, emitido por este cuerpo colegiado, en el que </w:t>
      </w:r>
      <w:r w:rsidR="00CD0A59">
        <w:rPr>
          <w:rFonts w:cstheme="minorHAnsi"/>
          <w:i/>
          <w:iCs/>
        </w:rPr>
        <w:t xml:space="preserve">se </w:t>
      </w:r>
      <w:r w:rsidRPr="00FF3FDD">
        <w:rPr>
          <w:rFonts w:cstheme="minorHAnsi"/>
          <w:i/>
          <w:iCs/>
        </w:rPr>
        <w:t>a</w:t>
      </w:r>
      <w:r w:rsidRPr="00FF3FDD">
        <w:rPr>
          <w:i/>
        </w:rPr>
        <w:t>utoriz</w:t>
      </w:r>
      <w:r w:rsidR="00CD0A59">
        <w:rPr>
          <w:i/>
        </w:rPr>
        <w:t>ó</w:t>
      </w:r>
      <w:r w:rsidRPr="00FF3FDD">
        <w:rPr>
          <w:i/>
        </w:rPr>
        <w:t xml:space="preserve"> el pago de honorarios a </w:t>
      </w:r>
      <w:r w:rsidRPr="00FF3FDD">
        <w:rPr>
          <w:rFonts w:eastAsia="Times New Roman" w:cstheme="minorHAnsi"/>
          <w:i/>
          <w:iCs/>
          <w:lang w:eastAsia="es-MX"/>
        </w:rPr>
        <w:t>la empresa VECTOR RH Coaching &amp; Consultoría, así como a los capacitadores descritos en el anexo del oficio de cuenta</w:t>
      </w:r>
      <w:r w:rsidR="00FC7121">
        <w:rPr>
          <w:rFonts w:eastAsia="Times New Roman" w:cstheme="minorHAnsi"/>
          <w:i/>
          <w:iCs/>
          <w:lang w:eastAsia="es-MX"/>
        </w:rPr>
        <w:t xml:space="preserve">; </w:t>
      </w:r>
      <w:r w:rsidR="00D17591">
        <w:rPr>
          <w:rFonts w:eastAsia="Times New Roman" w:cstheme="minorHAnsi"/>
          <w:i/>
          <w:iCs/>
          <w:lang w:eastAsia="es-MX"/>
        </w:rPr>
        <w:t xml:space="preserve">sin embargo, </w:t>
      </w:r>
      <w:r w:rsidR="00FC7121">
        <w:rPr>
          <w:rFonts w:eastAsia="Times New Roman" w:cstheme="minorHAnsi"/>
          <w:i/>
          <w:iCs/>
          <w:lang w:eastAsia="es-MX"/>
        </w:rPr>
        <w:t>en el oficio de cuenta refiere que en sesión de comité de certificación de mecanismos alternativos de solución de controversias del Poder Judicial del Estado de Tlaxcala de fecha diez de noviembre del año en curso, se aprobó la ampliación del número de aspirantes aceptados en el procedimiento, por lo que la empresa en cita, que realizó la evaluación de habilidades tuvo que hacer</w:t>
      </w:r>
      <w:r w:rsidR="00FF30D3">
        <w:rPr>
          <w:rFonts w:eastAsia="Times New Roman" w:cstheme="minorHAnsi"/>
          <w:i/>
          <w:iCs/>
          <w:lang w:eastAsia="es-MX"/>
        </w:rPr>
        <w:t xml:space="preserve"> modificaciones </w:t>
      </w:r>
      <w:r w:rsidR="00BF4AFE">
        <w:rPr>
          <w:rFonts w:eastAsia="Times New Roman" w:cstheme="minorHAnsi"/>
          <w:i/>
          <w:iCs/>
          <w:lang w:eastAsia="es-MX"/>
        </w:rPr>
        <w:t xml:space="preserve">a su logística y operatividad para aplicar dicha evaluación; en consecuencia, </w:t>
      </w:r>
      <w:r w:rsidR="00D17591">
        <w:rPr>
          <w:rFonts w:eastAsia="Times New Roman" w:cstheme="minorHAnsi"/>
          <w:i/>
          <w:iCs/>
          <w:lang w:eastAsia="es-MX"/>
        </w:rPr>
        <w:t xml:space="preserve">modificó su presupuesto </w:t>
      </w:r>
      <w:r w:rsidR="00BF4AFE">
        <w:rPr>
          <w:rFonts w:eastAsia="Times New Roman" w:cstheme="minorHAnsi"/>
          <w:i/>
          <w:iCs/>
          <w:lang w:eastAsia="es-MX"/>
        </w:rPr>
        <w:t xml:space="preserve">original por la cantidad de </w:t>
      </w:r>
      <w:r w:rsidR="00D17591">
        <w:rPr>
          <w:rFonts w:eastAsia="Times New Roman" w:cstheme="minorHAnsi"/>
          <w:i/>
          <w:iCs/>
          <w:lang w:eastAsia="es-MX"/>
        </w:rPr>
        <w:t xml:space="preserve">$75,922.00 (Setenta y cinco mil novecientos veintidós pesos 00/100 M.N.), </w:t>
      </w:r>
      <w:r w:rsidR="00BF4AFE">
        <w:rPr>
          <w:rFonts w:eastAsia="Times New Roman" w:cstheme="minorHAnsi"/>
          <w:i/>
          <w:iCs/>
          <w:lang w:eastAsia="es-MX"/>
        </w:rPr>
        <w:t xml:space="preserve">asimismo se aprobó la modificación a la plantilla de ponentes, por lo que, también se modificó el presupuesto original por la cantidad de </w:t>
      </w:r>
      <w:r w:rsidR="00CD0A59">
        <w:rPr>
          <w:rFonts w:eastAsia="Times New Roman" w:cstheme="minorHAnsi"/>
          <w:i/>
          <w:iCs/>
          <w:lang w:eastAsia="es-MX"/>
        </w:rPr>
        <w:t>$73, 650.00 (Setenta y tres mil seiscientos cincuenta pesos 00/100 M.N.)</w:t>
      </w:r>
      <w:r w:rsidR="00EA35EC">
        <w:rPr>
          <w:rFonts w:eastAsia="Times New Roman" w:cstheme="minorHAnsi"/>
          <w:i/>
          <w:iCs/>
          <w:lang w:eastAsia="es-MX"/>
        </w:rPr>
        <w:t xml:space="preserve">; </w:t>
      </w:r>
      <w:r w:rsidR="00D33745" w:rsidRPr="00D33745">
        <w:rPr>
          <w:rFonts w:eastAsia="Times New Roman" w:cstheme="minorHAnsi"/>
          <w:i/>
          <w:iCs/>
          <w:lang w:eastAsia="es-MX"/>
        </w:rPr>
        <w:t xml:space="preserve">al respecto, previo análisis a este, con fundamento en lo que establecen los artículos </w:t>
      </w:r>
      <w:r w:rsidR="00D33745" w:rsidRPr="00D33745">
        <w:rPr>
          <w:i/>
        </w:rPr>
        <w:t xml:space="preserve">61 de la Ley Orgánica del Poder Judicial del Estado, 9, </w:t>
      </w:r>
      <w:r w:rsidR="00FF30D3">
        <w:rPr>
          <w:i/>
        </w:rPr>
        <w:t>fracciones XV y</w:t>
      </w:r>
      <w:r w:rsidR="00D33745" w:rsidRPr="00D33745">
        <w:rPr>
          <w:i/>
        </w:rPr>
        <w:t xml:space="preserve"> XVII, del Reglamento del Consejo de la Judicatura del Estado, con relación </w:t>
      </w:r>
      <w:r w:rsidR="00D33745" w:rsidRPr="00D33745">
        <w:rPr>
          <w:rFonts w:cstheme="minorHAnsi"/>
          <w:i/>
        </w:rPr>
        <w:t xml:space="preserve">a los numerales 3, fracciones VII y IX, 11, fracción III, 13, 21 fracción V, IX y XII, 26 y 30, </w:t>
      </w:r>
      <w:r w:rsidR="00D33745" w:rsidRPr="00D33745">
        <w:rPr>
          <w:i/>
        </w:rPr>
        <w:t>114, inciso a), fracción II,</w:t>
      </w:r>
      <w:r w:rsidR="00D33745" w:rsidRPr="00D33745">
        <w:rPr>
          <w:rFonts w:cstheme="minorHAnsi"/>
          <w:i/>
        </w:rPr>
        <w:t xml:space="preserve"> de la Ley de M</w:t>
      </w:r>
      <w:r w:rsidR="00D33745" w:rsidRPr="00D33745">
        <w:rPr>
          <w:i/>
        </w:rPr>
        <w:t xml:space="preserve">ecanismos Alternativos de Solución </w:t>
      </w:r>
      <w:r w:rsidR="00D33745" w:rsidRPr="00724F78">
        <w:rPr>
          <w:i/>
          <w:color w:val="000000" w:themeColor="text1"/>
        </w:rPr>
        <w:t>de Controversias del Estado de Tlaxcala, este cuerpo colegiado determina:</w:t>
      </w:r>
    </w:p>
    <w:p w14:paraId="0E21D6E4" w14:textId="790FBFE4" w:rsidR="00D33745" w:rsidRPr="00724F78" w:rsidRDefault="00D33745" w:rsidP="00D33745">
      <w:pPr>
        <w:pStyle w:val="Prrafodelista"/>
        <w:numPr>
          <w:ilvl w:val="0"/>
          <w:numId w:val="6"/>
        </w:numPr>
        <w:spacing w:after="0" w:line="480" w:lineRule="auto"/>
        <w:jc w:val="both"/>
        <w:rPr>
          <w:rFonts w:eastAsia="Times New Roman" w:cstheme="minorHAnsi"/>
          <w:i/>
          <w:color w:val="000000" w:themeColor="text1"/>
          <w:lang w:eastAsia="es-MX"/>
        </w:rPr>
      </w:pPr>
      <w:r w:rsidRPr="00724F78">
        <w:rPr>
          <w:i/>
          <w:color w:val="000000" w:themeColor="text1"/>
          <w:sz w:val="18"/>
          <w:szCs w:val="18"/>
        </w:rPr>
        <w:t xml:space="preserve"> </w:t>
      </w:r>
      <w:r w:rsidRPr="00724F78">
        <w:rPr>
          <w:i/>
          <w:color w:val="000000" w:themeColor="text1"/>
        </w:rPr>
        <w:t xml:space="preserve">Autorizar el pago de </w:t>
      </w:r>
      <w:r w:rsidR="00315C38" w:rsidRPr="00724F78">
        <w:rPr>
          <w:i/>
          <w:color w:val="000000" w:themeColor="text1"/>
        </w:rPr>
        <w:t xml:space="preserve">la diferencia que resulte por concepto de </w:t>
      </w:r>
      <w:r w:rsidRPr="00724F78">
        <w:rPr>
          <w:i/>
          <w:color w:val="000000" w:themeColor="text1"/>
        </w:rPr>
        <w:t xml:space="preserve">honorarios a </w:t>
      </w:r>
      <w:r w:rsidRPr="00724F78">
        <w:rPr>
          <w:rFonts w:eastAsia="Times New Roman" w:cstheme="minorHAnsi"/>
          <w:i/>
          <w:color w:val="000000" w:themeColor="text1"/>
          <w:lang w:eastAsia="es-MX"/>
        </w:rPr>
        <w:t xml:space="preserve">la empresa VECTOR RH Coaching &amp; Consultoría, así como a los capacitadores, </w:t>
      </w:r>
      <w:r w:rsidR="00315C38" w:rsidRPr="00724F78">
        <w:rPr>
          <w:rFonts w:eastAsia="Times New Roman" w:cstheme="minorHAnsi"/>
          <w:i/>
          <w:color w:val="000000" w:themeColor="text1"/>
          <w:lang w:eastAsia="es-MX"/>
        </w:rPr>
        <w:t xml:space="preserve">entre la cantidad autorizada </w:t>
      </w:r>
      <w:r w:rsidRPr="00724F78">
        <w:rPr>
          <w:rFonts w:eastAsia="Times New Roman" w:cstheme="minorHAnsi"/>
          <w:i/>
          <w:color w:val="000000" w:themeColor="text1"/>
          <w:lang w:eastAsia="es-MX"/>
        </w:rPr>
        <w:t xml:space="preserve">mediante el acuerdo </w:t>
      </w:r>
      <w:r w:rsidRPr="00724F78">
        <w:rPr>
          <w:rFonts w:cstheme="minorHAnsi"/>
          <w:i/>
          <w:color w:val="000000" w:themeColor="text1"/>
        </w:rPr>
        <w:t>XI/71/2021</w:t>
      </w:r>
      <w:r w:rsidR="00315C38" w:rsidRPr="00724F78">
        <w:rPr>
          <w:rFonts w:cstheme="minorHAnsi"/>
          <w:i/>
          <w:color w:val="000000" w:themeColor="text1"/>
        </w:rPr>
        <w:t xml:space="preserve"> de este cuerpo colegiado </w:t>
      </w:r>
      <w:r w:rsidRPr="00724F78">
        <w:rPr>
          <w:rFonts w:cstheme="minorHAnsi"/>
          <w:i/>
          <w:color w:val="000000" w:themeColor="text1"/>
        </w:rPr>
        <w:t xml:space="preserve">y la </w:t>
      </w:r>
      <w:r w:rsidR="00315C38" w:rsidRPr="00724F78">
        <w:rPr>
          <w:rFonts w:cstheme="minorHAnsi"/>
          <w:i/>
          <w:color w:val="000000" w:themeColor="text1"/>
        </w:rPr>
        <w:t>que ahora se informa</w:t>
      </w:r>
      <w:r w:rsidR="00315C38" w:rsidRPr="00724F78">
        <w:rPr>
          <w:rFonts w:eastAsia="Times New Roman" w:cstheme="minorHAnsi"/>
          <w:i/>
          <w:color w:val="000000" w:themeColor="text1"/>
          <w:lang w:eastAsia="es-MX"/>
        </w:rPr>
        <w:t xml:space="preserve"> en el oficio de cuenta.</w:t>
      </w:r>
    </w:p>
    <w:p w14:paraId="534D53F9" w14:textId="099508A7" w:rsidR="00D33745" w:rsidRPr="00D33745" w:rsidRDefault="00D33745" w:rsidP="00D33745">
      <w:pPr>
        <w:pStyle w:val="Prrafodelista"/>
        <w:numPr>
          <w:ilvl w:val="0"/>
          <w:numId w:val="6"/>
        </w:numPr>
        <w:spacing w:after="0" w:line="480" w:lineRule="auto"/>
        <w:jc w:val="both"/>
        <w:rPr>
          <w:rFonts w:cstheme="minorHAnsi"/>
          <w:u w:val="single"/>
        </w:rPr>
      </w:pPr>
      <w:r w:rsidRPr="00D33745">
        <w:rPr>
          <w:i/>
        </w:rPr>
        <w:t xml:space="preserve">Instruir al Tesorero del Poder Judicial realizar </w:t>
      </w:r>
      <w:r w:rsidR="00820F6D">
        <w:rPr>
          <w:i/>
        </w:rPr>
        <w:t xml:space="preserve">el cálculo pertinente entre la diferencia que resulte en términos del antecedente precisado, y realizar </w:t>
      </w:r>
      <w:r w:rsidRPr="00D33745">
        <w:rPr>
          <w:i/>
        </w:rPr>
        <w:t>dicho pago, previa documentación debidamente requisitada.</w:t>
      </w:r>
    </w:p>
    <w:p w14:paraId="589B586A" w14:textId="72979F2F" w:rsidR="00D33745" w:rsidRPr="00820F6D" w:rsidRDefault="00D33745" w:rsidP="00D33745">
      <w:pPr>
        <w:pStyle w:val="NormalWeb"/>
        <w:spacing w:before="0" w:beforeAutospacing="0" w:after="0" w:afterAutospacing="0" w:line="480" w:lineRule="auto"/>
        <w:jc w:val="both"/>
        <w:rPr>
          <w:rFonts w:asciiTheme="minorHAnsi" w:hAnsiTheme="minorHAnsi" w:cstheme="minorHAnsi"/>
          <w:sz w:val="22"/>
          <w:szCs w:val="22"/>
          <w:u w:val="single"/>
        </w:rPr>
      </w:pPr>
      <w:r w:rsidRPr="00364B64">
        <w:rPr>
          <w:rFonts w:asciiTheme="minorHAnsi" w:hAnsiTheme="minorHAnsi" w:cstheme="minorHAnsi"/>
          <w:i/>
          <w:iCs/>
          <w:sz w:val="22"/>
          <w:szCs w:val="22"/>
        </w:rPr>
        <w:t>Comuníquese esta determinación al Encargado del Centro Estatal de Justicia Alternativa y al Tesorero del Poder Judicial del Estado, para su conocimiento y efectos legales a que haya lugar</w:t>
      </w:r>
      <w:r w:rsidRPr="00D33745">
        <w:rPr>
          <w:rFonts w:asciiTheme="minorHAnsi" w:hAnsiTheme="minorHAnsi" w:cstheme="minorHAnsi"/>
          <w:sz w:val="22"/>
          <w:szCs w:val="22"/>
        </w:rPr>
        <w:t>.</w:t>
      </w:r>
      <w:r w:rsidR="00315C38">
        <w:rPr>
          <w:rFonts w:asciiTheme="minorHAnsi" w:hAnsiTheme="minorHAnsi" w:cstheme="minorHAnsi"/>
          <w:sz w:val="22"/>
          <w:szCs w:val="22"/>
        </w:rPr>
        <w:t xml:space="preserve"> </w:t>
      </w:r>
      <w:r w:rsidR="00315C38" w:rsidRPr="00820F6D">
        <w:rPr>
          <w:rFonts w:asciiTheme="minorHAnsi" w:hAnsiTheme="minorHAnsi" w:cstheme="minorHAnsi"/>
          <w:sz w:val="22"/>
          <w:szCs w:val="22"/>
          <w:u w:val="single"/>
        </w:rPr>
        <w:t xml:space="preserve">APROBADO POR </w:t>
      </w:r>
      <w:r w:rsidR="00820F6D" w:rsidRPr="00820F6D">
        <w:rPr>
          <w:rFonts w:asciiTheme="minorHAnsi" w:hAnsiTheme="minorHAnsi" w:cstheme="minorHAnsi"/>
          <w:sz w:val="22"/>
          <w:szCs w:val="22"/>
          <w:u w:val="single"/>
        </w:rPr>
        <w:t xml:space="preserve">UNANIMIDAD </w:t>
      </w:r>
      <w:r w:rsidR="00315C38" w:rsidRPr="00820F6D">
        <w:rPr>
          <w:rFonts w:asciiTheme="minorHAnsi" w:hAnsiTheme="minorHAnsi" w:cstheme="minorHAnsi"/>
          <w:sz w:val="22"/>
          <w:szCs w:val="22"/>
          <w:u w:val="single"/>
        </w:rPr>
        <w:t>DE VOTOS.</w:t>
      </w:r>
    </w:p>
    <w:p w14:paraId="357D91E0" w14:textId="5F1A1B1C" w:rsidR="00315C38" w:rsidRDefault="00315C38" w:rsidP="00315C38">
      <w:pPr>
        <w:spacing w:after="0" w:line="480" w:lineRule="auto"/>
        <w:ind w:firstLine="708"/>
        <w:jc w:val="both"/>
        <w:rPr>
          <w:rFonts w:eastAsia="Times New Roman" w:cstheme="minorHAnsi"/>
          <w:b/>
          <w:bCs/>
          <w:color w:val="000000" w:themeColor="text1"/>
          <w:lang w:eastAsia="es-MX"/>
        </w:rPr>
      </w:pPr>
      <w:bookmarkStart w:id="11" w:name="_Hlk89784656"/>
      <w:r w:rsidRPr="00315C38">
        <w:rPr>
          <w:rFonts w:asciiTheme="minorHAnsi" w:hAnsiTheme="minorHAnsi" w:cstheme="minorHAnsi"/>
          <w:b/>
          <w:bCs/>
        </w:rPr>
        <w:lastRenderedPageBreak/>
        <w:t>ACUERDO VIII/76/2021.</w:t>
      </w:r>
      <w:r w:rsidRPr="00315C38">
        <w:rPr>
          <w:rFonts w:eastAsia="Times New Roman" w:cstheme="minorHAnsi"/>
          <w:color w:val="000000" w:themeColor="text1"/>
          <w:sz w:val="18"/>
          <w:szCs w:val="18"/>
          <w:lang w:eastAsia="es-MX"/>
        </w:rPr>
        <w:t xml:space="preserve"> </w:t>
      </w:r>
      <w:r w:rsidRPr="00315C38">
        <w:rPr>
          <w:rFonts w:eastAsia="Times New Roman" w:cstheme="minorHAnsi"/>
          <w:b/>
          <w:bCs/>
          <w:color w:val="000000" w:themeColor="text1"/>
          <w:lang w:eastAsia="es-MX"/>
        </w:rPr>
        <w:t>Escrito de fecha veintitrés de noviembre de dos mil veintiuno, signado por la Proyectista adscrita al Juzgado Tercero de lo Civil del Distrito Judicial de Cuauhtémoc.</w:t>
      </w:r>
      <w:r>
        <w:rPr>
          <w:rFonts w:eastAsia="Times New Roman" w:cstheme="minorHAnsi"/>
          <w:b/>
          <w:bCs/>
          <w:color w:val="000000" w:themeColor="text1"/>
          <w:lang w:eastAsia="es-MX"/>
        </w:rPr>
        <w:t xml:space="preserve"> - - - - - - - - - - - - - - - - - - - - - - - - - - - - - - - - - - - -  - - - - - - - - - </w:t>
      </w:r>
    </w:p>
    <w:p w14:paraId="3C09D5EB" w14:textId="4CBA0131" w:rsidR="00315C38" w:rsidRPr="00315C38" w:rsidRDefault="00315C38" w:rsidP="00315C38">
      <w:pPr>
        <w:spacing w:after="0" w:line="480" w:lineRule="auto"/>
        <w:jc w:val="both"/>
        <w:rPr>
          <w:rFonts w:eastAsia="Times New Roman" w:cstheme="minorHAnsi"/>
          <w:color w:val="FF0000"/>
          <w:lang w:eastAsia="es-MX"/>
        </w:rPr>
      </w:pPr>
      <w:r w:rsidRPr="00315C38">
        <w:rPr>
          <w:rFonts w:eastAsia="Times New Roman" w:cstheme="minorHAnsi"/>
          <w:i/>
          <w:iCs/>
          <w:color w:val="000000" w:themeColor="text1"/>
          <w:lang w:eastAsia="es-MX"/>
        </w:rPr>
        <w:t xml:space="preserve">Dada cuenta con el escrito de referencia, </w:t>
      </w:r>
      <w:r w:rsidRPr="00315C38">
        <w:rPr>
          <w:rFonts w:cstheme="minorHAnsi"/>
          <w:i/>
          <w:iCs/>
        </w:rPr>
        <w:t>mediante el cual la servidora pública que nos ocupa solicita ampliación de gasto médico en favor</w:t>
      </w:r>
      <w:r w:rsidR="00867B23">
        <w:rPr>
          <w:rFonts w:cstheme="minorHAnsi"/>
          <w:i/>
          <w:iCs/>
        </w:rPr>
        <w:t xml:space="preserve"> de sus dependientes económicos</w:t>
      </w:r>
      <w:r w:rsidRPr="00315C38">
        <w:rPr>
          <w:rFonts w:cstheme="minorHAnsi"/>
          <w:i/>
          <w:iCs/>
        </w:rPr>
        <w:t xml:space="preserve">, atendiendo a la situación particular que plantea la solicitante; este cuerpo colegiado, con fundamento en lo que establecen los artículos </w:t>
      </w:r>
      <w:r w:rsidRPr="00315C38">
        <w:rPr>
          <w:rFonts w:cstheme="minorHAnsi"/>
          <w:i/>
          <w:iCs/>
          <w:color w:val="000000"/>
        </w:rPr>
        <w:t>4, párrafo cuarto, de la Constitución Política de los Estados Unidos Mexicanos, 61, de la Ley Orgánica del Poder Judicial del Estado; 9, fracción XVII, del Reglamento del Consejo de la Judicatura; y 10, inciso d), de los L</w:t>
      </w:r>
      <w:r w:rsidRPr="00315C38">
        <w:rPr>
          <w:rFonts w:cstheme="minorHAnsi"/>
          <w:i/>
          <w:iCs/>
          <w:color w:val="000000" w:themeColor="text1"/>
        </w:rPr>
        <w:t>ineamientos para el Otorgamiento del Servicio de Salud del Poder Judicial del Estado de Tlaxcala 2021</w:t>
      </w:r>
      <w:r w:rsidRPr="00315C38">
        <w:rPr>
          <w:rFonts w:cstheme="minorHAnsi"/>
          <w:b/>
          <w:bCs/>
          <w:i/>
          <w:iCs/>
          <w:color w:val="000000" w:themeColor="text1"/>
        </w:rPr>
        <w:t>,</w:t>
      </w:r>
      <w:r w:rsidRPr="00315C38">
        <w:rPr>
          <w:rFonts w:cstheme="minorHAnsi"/>
          <w:b/>
          <w:bCs/>
          <w:i/>
          <w:iCs/>
          <w:color w:val="000000"/>
        </w:rPr>
        <w:t xml:space="preserve"> </w:t>
      </w:r>
      <w:r w:rsidRPr="00315C38">
        <w:rPr>
          <w:rFonts w:cstheme="minorHAnsi"/>
          <w:i/>
          <w:iCs/>
          <w:color w:val="000000"/>
        </w:rPr>
        <w:t xml:space="preserve">se </w:t>
      </w:r>
      <w:r w:rsidRPr="00315C38">
        <w:rPr>
          <w:rFonts w:cstheme="minorHAnsi"/>
          <w:i/>
          <w:iCs/>
        </w:rPr>
        <w:t xml:space="preserve">determina: </w:t>
      </w:r>
    </w:p>
    <w:p w14:paraId="6060683E" w14:textId="5CD82BB7" w:rsidR="00315C38" w:rsidRPr="00315C38" w:rsidRDefault="00315C38" w:rsidP="00315C38">
      <w:pPr>
        <w:spacing w:after="0" w:line="480" w:lineRule="auto"/>
        <w:ind w:firstLine="708"/>
        <w:jc w:val="both"/>
        <w:rPr>
          <w:rFonts w:cstheme="minorHAnsi"/>
          <w:i/>
          <w:iCs/>
          <w:color w:val="000000"/>
        </w:rPr>
      </w:pPr>
      <w:r w:rsidRPr="00315C38">
        <w:rPr>
          <w:rFonts w:cstheme="minorHAnsi"/>
          <w:i/>
          <w:iCs/>
        </w:rPr>
        <w:t xml:space="preserve">Autorizar por única ocasión la ampliación del gasto médico </w:t>
      </w:r>
      <w:r w:rsidR="00867B23">
        <w:rPr>
          <w:rFonts w:cstheme="minorHAnsi"/>
          <w:i/>
          <w:iCs/>
        </w:rPr>
        <w:t xml:space="preserve">tanto para </w:t>
      </w:r>
      <w:r w:rsidRPr="00315C38">
        <w:rPr>
          <w:rFonts w:cstheme="minorHAnsi"/>
          <w:i/>
          <w:iCs/>
        </w:rPr>
        <w:t>la servidora pública en cuestión</w:t>
      </w:r>
      <w:r w:rsidR="00867B23">
        <w:rPr>
          <w:rFonts w:cstheme="minorHAnsi"/>
          <w:i/>
          <w:iCs/>
        </w:rPr>
        <w:t xml:space="preserve"> como para sus dependientes económicos</w:t>
      </w:r>
      <w:r w:rsidRPr="00315C38">
        <w:rPr>
          <w:rFonts w:cstheme="minorHAnsi"/>
          <w:i/>
          <w:iCs/>
        </w:rPr>
        <w:t xml:space="preserve">, hasta por un importe equivalente del 20% del monto total que se tiene autorizado en los Lineamientos del Servicio de Salud para las Personas Servidoras Públicas 2021, </w:t>
      </w:r>
      <w:r w:rsidRPr="00315C38">
        <w:rPr>
          <w:rFonts w:cstheme="minorHAnsi"/>
          <w:i/>
          <w:iCs/>
          <w:color w:val="000000"/>
        </w:rPr>
        <w:t xml:space="preserve">tanto para ella, y en su caso, para sus dependientes económicos. </w:t>
      </w:r>
    </w:p>
    <w:p w14:paraId="6D8C047D" w14:textId="42EF86D5" w:rsidR="00315C38" w:rsidRDefault="00315C38" w:rsidP="00315C38">
      <w:pPr>
        <w:pStyle w:val="NormalWeb"/>
        <w:spacing w:before="0" w:beforeAutospacing="0" w:after="0" w:afterAutospacing="0" w:line="480" w:lineRule="auto"/>
        <w:jc w:val="both"/>
        <w:rPr>
          <w:rFonts w:asciiTheme="minorHAnsi" w:hAnsiTheme="minorHAnsi" w:cstheme="minorHAnsi"/>
          <w:color w:val="000000"/>
          <w:sz w:val="22"/>
          <w:szCs w:val="22"/>
          <w:u w:val="single"/>
        </w:rPr>
      </w:pPr>
      <w:r w:rsidRPr="00315C38">
        <w:rPr>
          <w:rFonts w:asciiTheme="minorHAnsi" w:hAnsiTheme="minorHAnsi" w:cstheme="minorHAnsi"/>
          <w:i/>
          <w:iCs/>
          <w:color w:val="000000"/>
          <w:sz w:val="22"/>
          <w:szCs w:val="22"/>
        </w:rPr>
        <w:t xml:space="preserve">Con copia del escrito de cuenta, el cual contiene datos </w:t>
      </w:r>
      <w:r w:rsidRPr="00213F47">
        <w:rPr>
          <w:rFonts w:asciiTheme="minorHAnsi" w:hAnsiTheme="minorHAnsi" w:cstheme="minorHAnsi"/>
          <w:i/>
          <w:iCs/>
          <w:color w:val="000000"/>
          <w:sz w:val="22"/>
          <w:szCs w:val="22"/>
        </w:rPr>
        <w:t>personales</w:t>
      </w:r>
      <w:r w:rsidRPr="00315C38">
        <w:rPr>
          <w:rFonts w:asciiTheme="minorHAnsi" w:hAnsiTheme="minorHAnsi" w:cstheme="minorHAnsi"/>
          <w:i/>
          <w:iCs/>
          <w:color w:val="000000"/>
          <w:sz w:val="22"/>
          <w:szCs w:val="22"/>
        </w:rPr>
        <w:t xml:space="preserve"> y sensibles de la servidora pública que nos ocupan, en términos de los artículos 13, fracciones II y V, 14 y 39, fracción VIII, de la Ley de Protección de Datos Personales en Posesión de Sujetos Obligados del Estado de Tlaxcala, comuníquese esta determinación al Tesorero del Poder Judicial del Estado y al responsable del módulo médico, para su conocimiento y efectos conducentes. Comuníquese también a la servidora pública, en respuesta a su solicitud.</w:t>
      </w:r>
      <w:r w:rsidR="00867B23">
        <w:rPr>
          <w:rFonts w:asciiTheme="minorHAnsi" w:hAnsiTheme="minorHAnsi" w:cstheme="minorHAnsi"/>
          <w:i/>
          <w:iCs/>
          <w:color w:val="000000"/>
          <w:sz w:val="22"/>
          <w:szCs w:val="22"/>
        </w:rPr>
        <w:t xml:space="preserve"> </w:t>
      </w:r>
      <w:bookmarkEnd w:id="11"/>
      <w:r w:rsidR="00867B23" w:rsidRPr="00867B23">
        <w:rPr>
          <w:rFonts w:asciiTheme="minorHAnsi" w:hAnsiTheme="minorHAnsi" w:cstheme="minorHAnsi"/>
          <w:color w:val="000000"/>
          <w:sz w:val="22"/>
          <w:szCs w:val="22"/>
          <w:u w:val="single"/>
        </w:rPr>
        <w:t xml:space="preserve">APROBADO POR </w:t>
      </w:r>
      <w:r w:rsidR="00C110C6">
        <w:rPr>
          <w:rFonts w:asciiTheme="minorHAnsi" w:hAnsiTheme="minorHAnsi" w:cstheme="minorHAnsi"/>
          <w:color w:val="000000"/>
          <w:sz w:val="22"/>
          <w:szCs w:val="22"/>
          <w:u w:val="single"/>
        </w:rPr>
        <w:t xml:space="preserve">UNANIMIDAD </w:t>
      </w:r>
      <w:r w:rsidR="00867B23" w:rsidRPr="00867B23">
        <w:rPr>
          <w:rFonts w:asciiTheme="minorHAnsi" w:hAnsiTheme="minorHAnsi" w:cstheme="minorHAnsi"/>
          <w:color w:val="000000"/>
          <w:sz w:val="22"/>
          <w:szCs w:val="22"/>
          <w:u w:val="single"/>
        </w:rPr>
        <w:t>DE VOTOS.</w:t>
      </w:r>
    </w:p>
    <w:p w14:paraId="3A8779EB" w14:textId="619C0DF3" w:rsidR="00527689" w:rsidRPr="009B296A" w:rsidRDefault="00867B23" w:rsidP="00E93B6A">
      <w:pPr>
        <w:shd w:val="clear" w:color="auto" w:fill="FFFFFF"/>
        <w:spacing w:after="0" w:line="480" w:lineRule="auto"/>
        <w:ind w:firstLine="708"/>
        <w:jc w:val="both"/>
        <w:rPr>
          <w:rFonts w:asciiTheme="minorHAnsi" w:hAnsiTheme="minorHAnsi" w:cstheme="minorHAnsi"/>
          <w:i/>
          <w:iCs/>
        </w:rPr>
      </w:pPr>
      <w:bookmarkStart w:id="12" w:name="_Hlk89784981"/>
      <w:bookmarkStart w:id="13" w:name="_Hlk89781176"/>
      <w:r w:rsidRPr="00867B23">
        <w:rPr>
          <w:rFonts w:asciiTheme="minorHAnsi" w:hAnsiTheme="minorHAnsi" w:cstheme="minorHAnsi"/>
          <w:b/>
          <w:bCs/>
        </w:rPr>
        <w:t xml:space="preserve">ACUERDO IX/76/2021. </w:t>
      </w:r>
      <w:r>
        <w:rPr>
          <w:rFonts w:asciiTheme="minorHAnsi" w:hAnsiTheme="minorHAnsi" w:cstheme="minorHAnsi"/>
          <w:b/>
          <w:bCs/>
        </w:rPr>
        <w:t>C</w:t>
      </w:r>
      <w:r w:rsidRPr="00867B23">
        <w:rPr>
          <w:rFonts w:eastAsia="Times New Roman" w:cstheme="minorHAnsi"/>
          <w:b/>
          <w:bCs/>
          <w:color w:val="000000" w:themeColor="text1"/>
          <w:lang w:eastAsia="es-MX"/>
        </w:rPr>
        <w:t xml:space="preserve">uenta de la </w:t>
      </w:r>
      <w:proofErr w:type="gramStart"/>
      <w:r>
        <w:rPr>
          <w:rFonts w:eastAsia="Times New Roman" w:cstheme="minorHAnsi"/>
          <w:b/>
          <w:bCs/>
          <w:color w:val="000000" w:themeColor="text1"/>
          <w:lang w:eastAsia="es-MX"/>
        </w:rPr>
        <w:t>S</w:t>
      </w:r>
      <w:r w:rsidRPr="00867B23">
        <w:rPr>
          <w:rFonts w:eastAsia="Times New Roman" w:cstheme="minorHAnsi"/>
          <w:b/>
          <w:bCs/>
          <w:color w:val="000000" w:themeColor="text1"/>
          <w:lang w:eastAsia="es-MX"/>
        </w:rPr>
        <w:t xml:space="preserve">ecretaria </w:t>
      </w:r>
      <w:r>
        <w:rPr>
          <w:rFonts w:eastAsia="Times New Roman" w:cstheme="minorHAnsi"/>
          <w:b/>
          <w:bCs/>
          <w:color w:val="000000" w:themeColor="text1"/>
          <w:lang w:eastAsia="es-MX"/>
        </w:rPr>
        <w:t>E</w:t>
      </w:r>
      <w:r w:rsidRPr="00867B23">
        <w:rPr>
          <w:rFonts w:eastAsia="Times New Roman" w:cstheme="minorHAnsi"/>
          <w:b/>
          <w:bCs/>
          <w:color w:val="000000" w:themeColor="text1"/>
          <w:lang w:eastAsia="es-MX"/>
        </w:rPr>
        <w:t>jecutiva</w:t>
      </w:r>
      <w:proofErr w:type="gramEnd"/>
      <w:r w:rsidRPr="00867B23">
        <w:rPr>
          <w:rFonts w:eastAsia="Times New Roman" w:cstheme="minorHAnsi"/>
          <w:b/>
          <w:bCs/>
          <w:color w:val="000000" w:themeColor="text1"/>
          <w:lang w:eastAsia="es-MX"/>
        </w:rPr>
        <w:t xml:space="preserve"> de este </w:t>
      </w:r>
      <w:r>
        <w:rPr>
          <w:rFonts w:eastAsia="Times New Roman" w:cstheme="minorHAnsi"/>
          <w:b/>
          <w:bCs/>
          <w:color w:val="000000" w:themeColor="text1"/>
          <w:lang w:eastAsia="es-MX"/>
        </w:rPr>
        <w:t>C</w:t>
      </w:r>
      <w:r w:rsidRPr="00867B23">
        <w:rPr>
          <w:rFonts w:eastAsia="Times New Roman" w:cstheme="minorHAnsi"/>
          <w:b/>
          <w:bCs/>
          <w:color w:val="000000" w:themeColor="text1"/>
          <w:lang w:eastAsia="es-MX"/>
        </w:rPr>
        <w:t xml:space="preserve">uerpo </w:t>
      </w:r>
      <w:r>
        <w:rPr>
          <w:rFonts w:eastAsia="Times New Roman" w:cstheme="minorHAnsi"/>
          <w:b/>
          <w:bCs/>
          <w:color w:val="000000" w:themeColor="text1"/>
          <w:lang w:eastAsia="es-MX"/>
        </w:rPr>
        <w:t>C</w:t>
      </w:r>
      <w:r w:rsidRPr="00867B23">
        <w:rPr>
          <w:rFonts w:eastAsia="Times New Roman" w:cstheme="minorHAnsi"/>
          <w:b/>
          <w:bCs/>
          <w:color w:val="000000" w:themeColor="text1"/>
          <w:lang w:eastAsia="es-MX"/>
        </w:rPr>
        <w:t xml:space="preserve">olegiado, con relación al traslado de los </w:t>
      </w:r>
      <w:r>
        <w:rPr>
          <w:rFonts w:eastAsia="Times New Roman" w:cstheme="minorHAnsi"/>
          <w:b/>
          <w:bCs/>
          <w:color w:val="000000" w:themeColor="text1"/>
          <w:lang w:eastAsia="es-MX"/>
        </w:rPr>
        <w:t>J</w:t>
      </w:r>
      <w:r w:rsidRPr="00867B23">
        <w:rPr>
          <w:rFonts w:eastAsia="Times New Roman" w:cstheme="minorHAnsi"/>
          <w:b/>
          <w:bCs/>
          <w:color w:val="000000" w:themeColor="text1"/>
          <w:lang w:eastAsia="es-MX"/>
        </w:rPr>
        <w:t xml:space="preserve">uzgados </w:t>
      </w:r>
      <w:r>
        <w:rPr>
          <w:rFonts w:eastAsia="Times New Roman" w:cstheme="minorHAnsi"/>
          <w:b/>
          <w:bCs/>
          <w:color w:val="000000" w:themeColor="text1"/>
          <w:lang w:eastAsia="es-MX"/>
        </w:rPr>
        <w:t>C</w:t>
      </w:r>
      <w:r w:rsidRPr="00867B23">
        <w:rPr>
          <w:rFonts w:eastAsia="Times New Roman" w:cstheme="minorHAnsi"/>
          <w:b/>
          <w:bCs/>
          <w:color w:val="000000" w:themeColor="text1"/>
          <w:lang w:eastAsia="es-MX"/>
        </w:rPr>
        <w:t xml:space="preserve">ivil y </w:t>
      </w:r>
      <w:r>
        <w:rPr>
          <w:rFonts w:eastAsia="Times New Roman" w:cstheme="minorHAnsi"/>
          <w:b/>
          <w:bCs/>
          <w:color w:val="000000" w:themeColor="text1"/>
          <w:lang w:eastAsia="es-MX"/>
        </w:rPr>
        <w:t>F</w:t>
      </w:r>
      <w:r w:rsidRPr="00867B23">
        <w:rPr>
          <w:rFonts w:eastAsia="Times New Roman" w:cstheme="minorHAnsi"/>
          <w:b/>
          <w:bCs/>
          <w:color w:val="000000" w:themeColor="text1"/>
          <w:lang w:eastAsia="es-MX"/>
        </w:rPr>
        <w:t xml:space="preserve">amiliar del </w:t>
      </w:r>
      <w:r>
        <w:rPr>
          <w:rFonts w:eastAsia="Times New Roman" w:cstheme="minorHAnsi"/>
          <w:b/>
          <w:bCs/>
          <w:color w:val="000000" w:themeColor="text1"/>
          <w:lang w:eastAsia="es-MX"/>
        </w:rPr>
        <w:t>D</w:t>
      </w:r>
      <w:r w:rsidRPr="00867B23">
        <w:rPr>
          <w:rFonts w:eastAsia="Times New Roman" w:cstheme="minorHAnsi"/>
          <w:b/>
          <w:bCs/>
          <w:color w:val="000000" w:themeColor="text1"/>
          <w:lang w:eastAsia="es-MX"/>
        </w:rPr>
        <w:t xml:space="preserve">istrito </w:t>
      </w:r>
      <w:r>
        <w:rPr>
          <w:rFonts w:eastAsia="Times New Roman" w:cstheme="minorHAnsi"/>
          <w:b/>
          <w:bCs/>
          <w:color w:val="000000" w:themeColor="text1"/>
          <w:lang w:eastAsia="es-MX"/>
        </w:rPr>
        <w:t>J</w:t>
      </w:r>
      <w:r w:rsidRPr="00867B23">
        <w:rPr>
          <w:rFonts w:eastAsia="Times New Roman" w:cstheme="minorHAnsi"/>
          <w:b/>
          <w:bCs/>
          <w:color w:val="000000" w:themeColor="text1"/>
          <w:lang w:eastAsia="es-MX"/>
        </w:rPr>
        <w:t xml:space="preserve">udicial de </w:t>
      </w:r>
      <w:r>
        <w:rPr>
          <w:rFonts w:eastAsia="Times New Roman" w:cstheme="minorHAnsi"/>
          <w:b/>
          <w:bCs/>
          <w:color w:val="000000" w:themeColor="text1"/>
          <w:lang w:eastAsia="es-MX"/>
        </w:rPr>
        <w:t>Z</w:t>
      </w:r>
      <w:r w:rsidRPr="00867B23">
        <w:rPr>
          <w:rFonts w:eastAsia="Times New Roman" w:cstheme="minorHAnsi"/>
          <w:b/>
          <w:bCs/>
          <w:color w:val="000000" w:themeColor="text1"/>
          <w:lang w:eastAsia="es-MX"/>
        </w:rPr>
        <w:t>aragoza</w:t>
      </w:r>
      <w:r w:rsidR="008B48D0">
        <w:rPr>
          <w:rFonts w:eastAsia="Times New Roman" w:cstheme="minorHAnsi"/>
          <w:b/>
          <w:bCs/>
          <w:color w:val="000000" w:themeColor="text1"/>
          <w:lang w:eastAsia="es-MX"/>
        </w:rPr>
        <w:t xml:space="preserve">. - - - - - - - - - - - - - - - - - - - - - - - - - - - - - - - - - - -- - - - - - - - - - - - - - - - - - - - - </w:t>
      </w:r>
      <w:r w:rsidR="00527689" w:rsidRPr="009B296A">
        <w:rPr>
          <w:rFonts w:asciiTheme="minorHAnsi" w:hAnsiTheme="minorHAnsi" w:cstheme="minorHAnsi"/>
          <w:i/>
          <w:iCs/>
        </w:rPr>
        <w:t xml:space="preserve">Dada cuenta con el estado que guarda la Casa de Justicia del Distrito Judicial de </w:t>
      </w:r>
      <w:r w:rsidR="00527689">
        <w:rPr>
          <w:rFonts w:asciiTheme="minorHAnsi" w:hAnsiTheme="minorHAnsi" w:cstheme="minorHAnsi"/>
          <w:i/>
          <w:iCs/>
        </w:rPr>
        <w:t>Zaragoza, en Zacatelco</w:t>
      </w:r>
      <w:r w:rsidR="00527689" w:rsidRPr="009B296A">
        <w:rPr>
          <w:rFonts w:asciiTheme="minorHAnsi" w:hAnsiTheme="minorHAnsi" w:cstheme="minorHAnsi"/>
          <w:i/>
          <w:iCs/>
        </w:rPr>
        <w:t>, Tlaxcala, toda vez que</w:t>
      </w:r>
      <w:r w:rsidR="00784F01">
        <w:rPr>
          <w:rFonts w:asciiTheme="minorHAnsi" w:hAnsiTheme="minorHAnsi" w:cstheme="minorHAnsi"/>
          <w:i/>
          <w:iCs/>
        </w:rPr>
        <w:t xml:space="preserve"> dicho inmueble se encuentra en condiciones para los fines que se creó</w:t>
      </w:r>
      <w:r w:rsidR="00527689">
        <w:rPr>
          <w:rFonts w:asciiTheme="minorHAnsi" w:hAnsiTheme="minorHAnsi" w:cstheme="minorHAnsi"/>
          <w:i/>
          <w:iCs/>
        </w:rPr>
        <w:t xml:space="preserve">, </w:t>
      </w:r>
      <w:r w:rsidR="00527689" w:rsidRPr="009B296A">
        <w:rPr>
          <w:rFonts w:asciiTheme="minorHAnsi" w:hAnsiTheme="minorHAnsi" w:cstheme="minorHAnsi"/>
          <w:i/>
          <w:iCs/>
        </w:rPr>
        <w:t>con fundamento en lo que establecen los artículos 85, de la Constitución Política del Estado; 61, 68 fracción V, 69 y 77, fracción I, de la Ley Orgánica del Poder Judicial del Estado, se determina lo siguiente:</w:t>
      </w:r>
    </w:p>
    <w:p w14:paraId="7A5D0B3A" w14:textId="631F1905" w:rsidR="00527689" w:rsidRPr="00E32F7B" w:rsidRDefault="00527689" w:rsidP="00E32F7B">
      <w:pPr>
        <w:pStyle w:val="Prrafodelista"/>
        <w:numPr>
          <w:ilvl w:val="0"/>
          <w:numId w:val="10"/>
        </w:numPr>
        <w:shd w:val="clear" w:color="auto" w:fill="FFFFFF"/>
        <w:spacing w:after="0" w:line="480" w:lineRule="auto"/>
        <w:jc w:val="both"/>
        <w:rPr>
          <w:rFonts w:asciiTheme="minorHAnsi" w:hAnsiTheme="minorHAnsi" w:cstheme="minorHAnsi"/>
          <w:i/>
          <w:iCs/>
        </w:rPr>
      </w:pPr>
      <w:r w:rsidRPr="00E32F7B">
        <w:rPr>
          <w:rFonts w:asciiTheme="minorHAnsi" w:hAnsiTheme="minorHAnsi" w:cstheme="minorHAnsi"/>
          <w:i/>
          <w:iCs/>
        </w:rPr>
        <w:lastRenderedPageBreak/>
        <w:t>: A partir del</w:t>
      </w:r>
      <w:r w:rsidR="00784F01" w:rsidRPr="00E32F7B">
        <w:rPr>
          <w:rFonts w:asciiTheme="minorHAnsi" w:hAnsiTheme="minorHAnsi" w:cstheme="minorHAnsi"/>
          <w:i/>
          <w:iCs/>
        </w:rPr>
        <w:t xml:space="preserve"> </w:t>
      </w:r>
      <w:r w:rsidR="00784F01" w:rsidRPr="00E32F7B">
        <w:rPr>
          <w:rFonts w:asciiTheme="minorHAnsi" w:hAnsiTheme="minorHAnsi" w:cstheme="minorHAnsi"/>
          <w:b/>
          <w:bCs/>
          <w:i/>
          <w:iCs/>
        </w:rPr>
        <w:t>TRECE DE DICIEMBRE DE DOS MIL VEINTIUNO</w:t>
      </w:r>
      <w:r w:rsidRPr="00E32F7B">
        <w:rPr>
          <w:rFonts w:asciiTheme="minorHAnsi" w:hAnsiTheme="minorHAnsi" w:cstheme="minorHAnsi"/>
          <w:i/>
          <w:iCs/>
        </w:rPr>
        <w:t xml:space="preserve">, la sede oficial de los Juzgados de lo Civil y Familiar del Distrito Judicial de Zaragoza será la Casa de Justicia de dicho Distrito Judicial, con domicilio en </w:t>
      </w:r>
      <w:r w:rsidR="000649FD">
        <w:rPr>
          <w:rFonts w:asciiTheme="minorHAnsi" w:hAnsiTheme="minorHAnsi" w:cstheme="minorHAnsi"/>
          <w:i/>
          <w:iCs/>
        </w:rPr>
        <w:t>CALLE ITURBIDE NÚMERO SEIS, SECCIÓN TERCERA, BARRIO DE GUARDIA, EN EL MUNICIPIO DE ZACATELCO, TLAXCALA.</w:t>
      </w:r>
    </w:p>
    <w:p w14:paraId="5E84AE9F" w14:textId="3E3699EF" w:rsidR="00527689" w:rsidRPr="00E32F7B" w:rsidRDefault="00527689" w:rsidP="00E32F7B">
      <w:pPr>
        <w:pStyle w:val="Prrafodelista"/>
        <w:numPr>
          <w:ilvl w:val="0"/>
          <w:numId w:val="10"/>
        </w:numPr>
        <w:shd w:val="clear" w:color="auto" w:fill="FFFFFF"/>
        <w:spacing w:after="0" w:line="480" w:lineRule="auto"/>
        <w:jc w:val="both"/>
        <w:rPr>
          <w:rFonts w:asciiTheme="minorHAnsi" w:hAnsiTheme="minorHAnsi" w:cstheme="minorHAnsi"/>
          <w:i/>
          <w:iCs/>
        </w:rPr>
      </w:pPr>
      <w:r w:rsidRPr="00E32F7B">
        <w:rPr>
          <w:rFonts w:asciiTheme="minorHAnsi" w:hAnsiTheme="minorHAnsi" w:cstheme="minorHAnsi"/>
          <w:i/>
          <w:iCs/>
        </w:rPr>
        <w:t xml:space="preserve">. Por única ocasión y exclusivamente en los Juzgados de lo Civil y Familiar del Distrito Judicial de Zaragoza y en el Centro Regional de Justicia Alternativa de Zacatelco, Tlaxcala, se declara INHÁBIL, SIN SUSPENSIÓN DE LABORES, el día </w:t>
      </w:r>
      <w:r w:rsidRPr="00E32F7B">
        <w:rPr>
          <w:rFonts w:asciiTheme="minorHAnsi" w:hAnsiTheme="minorHAnsi" w:cstheme="minorHAnsi"/>
          <w:b/>
          <w:bCs/>
          <w:i/>
          <w:iCs/>
        </w:rPr>
        <w:t>diez de diciembre de dos mil veintiuno</w:t>
      </w:r>
      <w:r w:rsidRPr="00E32F7B">
        <w:rPr>
          <w:rFonts w:asciiTheme="minorHAnsi" w:hAnsiTheme="minorHAnsi" w:cstheme="minorHAnsi"/>
          <w:i/>
          <w:iCs/>
        </w:rPr>
        <w:t xml:space="preserve">, suspendiéndose el cómputo de los plazos y términos legales y la atención al público, para reanudarse al día hábil siguiente, lunes </w:t>
      </w:r>
      <w:r w:rsidR="00790400" w:rsidRPr="00E32F7B">
        <w:rPr>
          <w:rFonts w:asciiTheme="minorHAnsi" w:hAnsiTheme="minorHAnsi" w:cstheme="minorHAnsi"/>
          <w:i/>
          <w:iCs/>
        </w:rPr>
        <w:t>trece del mismo mes y año</w:t>
      </w:r>
      <w:r w:rsidRPr="00E32F7B">
        <w:rPr>
          <w:rFonts w:asciiTheme="minorHAnsi" w:hAnsiTheme="minorHAnsi" w:cstheme="minorHAnsi"/>
          <w:i/>
          <w:iCs/>
        </w:rPr>
        <w:t xml:space="preserve">, en el punto en que quedaron pausados, dado que por este acuerdo se suspenden, no se interrumpen; </w:t>
      </w:r>
      <w:r w:rsidRPr="00E32F7B">
        <w:rPr>
          <w:rFonts w:asciiTheme="minorHAnsi" w:hAnsiTheme="minorHAnsi" w:cstheme="minorHAnsi"/>
          <w:i/>
          <w:iCs/>
          <w:u w:val="single"/>
        </w:rPr>
        <w:t>no así para los servidores públicos adscritos a</w:t>
      </w:r>
      <w:r w:rsidR="00790400" w:rsidRPr="00E32F7B">
        <w:rPr>
          <w:rFonts w:asciiTheme="minorHAnsi" w:hAnsiTheme="minorHAnsi" w:cstheme="minorHAnsi"/>
          <w:i/>
          <w:iCs/>
          <w:u w:val="single"/>
        </w:rPr>
        <w:t xml:space="preserve"> </w:t>
      </w:r>
      <w:r w:rsidRPr="00E32F7B">
        <w:rPr>
          <w:rFonts w:asciiTheme="minorHAnsi" w:hAnsiTheme="minorHAnsi" w:cstheme="minorHAnsi"/>
          <w:i/>
          <w:iCs/>
          <w:u w:val="single"/>
        </w:rPr>
        <w:t>l</w:t>
      </w:r>
      <w:r w:rsidR="00790400" w:rsidRPr="00E32F7B">
        <w:rPr>
          <w:rFonts w:asciiTheme="minorHAnsi" w:hAnsiTheme="minorHAnsi" w:cstheme="minorHAnsi"/>
          <w:i/>
          <w:iCs/>
          <w:u w:val="single"/>
        </w:rPr>
        <w:t>os</w:t>
      </w:r>
      <w:r w:rsidRPr="00E32F7B">
        <w:rPr>
          <w:rFonts w:asciiTheme="minorHAnsi" w:hAnsiTheme="minorHAnsi" w:cstheme="minorHAnsi"/>
          <w:i/>
          <w:iCs/>
          <w:u w:val="single"/>
        </w:rPr>
        <w:t xml:space="preserve"> órgano</w:t>
      </w:r>
      <w:r w:rsidR="00790400" w:rsidRPr="00E32F7B">
        <w:rPr>
          <w:rFonts w:asciiTheme="minorHAnsi" w:hAnsiTheme="minorHAnsi" w:cstheme="minorHAnsi"/>
          <w:i/>
          <w:iCs/>
          <w:u w:val="single"/>
        </w:rPr>
        <w:t>s</w:t>
      </w:r>
      <w:r w:rsidRPr="00E32F7B">
        <w:rPr>
          <w:rFonts w:asciiTheme="minorHAnsi" w:hAnsiTheme="minorHAnsi" w:cstheme="minorHAnsi"/>
          <w:i/>
          <w:iCs/>
          <w:u w:val="single"/>
        </w:rPr>
        <w:t xml:space="preserve"> jurisdiccional y al centro regional en mención,</w:t>
      </w:r>
      <w:r w:rsidRPr="00E32F7B">
        <w:rPr>
          <w:rFonts w:asciiTheme="minorHAnsi" w:hAnsiTheme="minorHAnsi" w:cstheme="minorHAnsi"/>
          <w:i/>
          <w:iCs/>
        </w:rPr>
        <w:t xml:space="preserve"> ya que ese día se realizarán todas las acciones necesarias para la mudanza respectiva, motivo por el cual deberán presentarse en horario normal a su centro de labores, para asegurar el traslado ordenado del equipo bajo su resguardo, así como de los expedientes a su cargo. </w:t>
      </w:r>
    </w:p>
    <w:p w14:paraId="232C0206" w14:textId="33FED1F3" w:rsidR="00527689" w:rsidRPr="00E32F7B" w:rsidRDefault="00527689" w:rsidP="00E32F7B">
      <w:pPr>
        <w:pStyle w:val="Prrafodelista"/>
        <w:numPr>
          <w:ilvl w:val="0"/>
          <w:numId w:val="10"/>
        </w:numPr>
        <w:shd w:val="clear" w:color="auto" w:fill="FFFFFF"/>
        <w:spacing w:after="0" w:line="480" w:lineRule="auto"/>
        <w:jc w:val="both"/>
        <w:rPr>
          <w:rFonts w:asciiTheme="minorHAnsi" w:hAnsiTheme="minorHAnsi" w:cstheme="minorHAnsi"/>
          <w:i/>
          <w:iCs/>
          <w:u w:val="single"/>
        </w:rPr>
      </w:pPr>
      <w:r w:rsidRPr="00E32F7B">
        <w:rPr>
          <w:rFonts w:asciiTheme="minorHAnsi" w:hAnsiTheme="minorHAnsi" w:cstheme="minorHAnsi"/>
          <w:i/>
          <w:iCs/>
        </w:rPr>
        <w:t xml:space="preserve">Se instruye al </w:t>
      </w:r>
      <w:proofErr w:type="gramStart"/>
      <w:r w:rsidRPr="00E32F7B">
        <w:rPr>
          <w:rFonts w:asciiTheme="minorHAnsi" w:hAnsiTheme="minorHAnsi" w:cstheme="minorHAnsi"/>
          <w:i/>
          <w:iCs/>
        </w:rPr>
        <w:t>Director</w:t>
      </w:r>
      <w:proofErr w:type="gramEnd"/>
      <w:r w:rsidRPr="00E32F7B">
        <w:rPr>
          <w:rFonts w:asciiTheme="minorHAnsi" w:hAnsiTheme="minorHAnsi" w:cstheme="minorHAnsi"/>
          <w:i/>
          <w:iCs/>
        </w:rPr>
        <w:t xml:space="preserve"> de Recursos Humanos y Materiales realizar las acciones necesarias para que, en coordinación con el Director de Tecnologías de la Información y Comunicación y demás áreas que corresponda, el día viernes </w:t>
      </w:r>
      <w:r w:rsidR="00E32F7B">
        <w:rPr>
          <w:rFonts w:asciiTheme="minorHAnsi" w:hAnsiTheme="minorHAnsi" w:cstheme="minorHAnsi"/>
          <w:i/>
          <w:iCs/>
        </w:rPr>
        <w:t xml:space="preserve">diez de diciembre </w:t>
      </w:r>
      <w:r w:rsidRPr="00E32F7B">
        <w:rPr>
          <w:rFonts w:asciiTheme="minorHAnsi" w:hAnsiTheme="minorHAnsi" w:cstheme="minorHAnsi"/>
          <w:i/>
          <w:iCs/>
        </w:rPr>
        <w:t>de dos mil veintiuno se lleve a cabo la mudanza de</w:t>
      </w:r>
      <w:r w:rsidR="00790400" w:rsidRPr="00E32F7B">
        <w:rPr>
          <w:rFonts w:asciiTheme="minorHAnsi" w:hAnsiTheme="minorHAnsi" w:cstheme="minorHAnsi"/>
          <w:i/>
          <w:iCs/>
        </w:rPr>
        <w:t xml:space="preserve"> </w:t>
      </w:r>
      <w:r w:rsidRPr="00E32F7B">
        <w:rPr>
          <w:rFonts w:asciiTheme="minorHAnsi" w:hAnsiTheme="minorHAnsi" w:cstheme="minorHAnsi"/>
          <w:i/>
          <w:iCs/>
        </w:rPr>
        <w:t>l</w:t>
      </w:r>
      <w:r w:rsidR="00790400" w:rsidRPr="00E32F7B">
        <w:rPr>
          <w:rFonts w:asciiTheme="minorHAnsi" w:hAnsiTheme="minorHAnsi" w:cstheme="minorHAnsi"/>
          <w:i/>
          <w:iCs/>
        </w:rPr>
        <w:t>os</w:t>
      </w:r>
      <w:r w:rsidRPr="00E32F7B">
        <w:rPr>
          <w:rFonts w:asciiTheme="minorHAnsi" w:hAnsiTheme="minorHAnsi" w:cstheme="minorHAnsi"/>
          <w:i/>
          <w:iCs/>
        </w:rPr>
        <w:t xml:space="preserve"> Juzgado</w:t>
      </w:r>
      <w:r w:rsidR="00790400" w:rsidRPr="00E32F7B">
        <w:rPr>
          <w:rFonts w:asciiTheme="minorHAnsi" w:hAnsiTheme="minorHAnsi" w:cstheme="minorHAnsi"/>
          <w:i/>
          <w:iCs/>
        </w:rPr>
        <w:t>s</w:t>
      </w:r>
      <w:r w:rsidRPr="00E32F7B">
        <w:rPr>
          <w:rFonts w:asciiTheme="minorHAnsi" w:hAnsiTheme="minorHAnsi" w:cstheme="minorHAnsi"/>
          <w:i/>
          <w:iCs/>
        </w:rPr>
        <w:t xml:space="preserve"> de lo Civil y Familiar del Distrito Judicial de </w:t>
      </w:r>
      <w:r w:rsidR="00790400" w:rsidRPr="00E32F7B">
        <w:rPr>
          <w:rFonts w:asciiTheme="minorHAnsi" w:hAnsiTheme="minorHAnsi" w:cstheme="minorHAnsi"/>
          <w:i/>
          <w:iCs/>
        </w:rPr>
        <w:t>Zaragoza</w:t>
      </w:r>
      <w:r w:rsidRPr="00E32F7B">
        <w:rPr>
          <w:rFonts w:asciiTheme="minorHAnsi" w:hAnsiTheme="minorHAnsi" w:cstheme="minorHAnsi"/>
          <w:i/>
          <w:iCs/>
        </w:rPr>
        <w:t xml:space="preserve"> y del Centro Regional de Justicia Alternativa de </w:t>
      </w:r>
      <w:r w:rsidR="00E32F7B">
        <w:rPr>
          <w:rFonts w:asciiTheme="minorHAnsi" w:hAnsiTheme="minorHAnsi" w:cstheme="minorHAnsi"/>
          <w:i/>
          <w:iCs/>
        </w:rPr>
        <w:t>Zacatelco</w:t>
      </w:r>
      <w:r w:rsidRPr="00E32F7B">
        <w:rPr>
          <w:rFonts w:asciiTheme="minorHAnsi" w:hAnsiTheme="minorHAnsi" w:cstheme="minorHAnsi"/>
          <w:i/>
          <w:iCs/>
        </w:rPr>
        <w:t xml:space="preserve">, a la Casa de Justicia ya señalada. </w:t>
      </w:r>
    </w:p>
    <w:p w14:paraId="6A56681C" w14:textId="7EC93A8F" w:rsidR="00527689" w:rsidRPr="00E32F7B" w:rsidRDefault="00527689" w:rsidP="00E32F7B">
      <w:pPr>
        <w:pStyle w:val="Prrafodelista"/>
        <w:numPr>
          <w:ilvl w:val="0"/>
          <w:numId w:val="10"/>
        </w:numPr>
        <w:shd w:val="clear" w:color="auto" w:fill="FFFFFF"/>
        <w:spacing w:after="0" w:line="480" w:lineRule="auto"/>
        <w:jc w:val="both"/>
        <w:rPr>
          <w:rFonts w:asciiTheme="minorHAnsi" w:hAnsiTheme="minorHAnsi" w:cstheme="minorHAnsi"/>
          <w:i/>
          <w:iCs/>
        </w:rPr>
      </w:pPr>
      <w:r w:rsidRPr="00E32F7B">
        <w:rPr>
          <w:rFonts w:asciiTheme="minorHAnsi" w:hAnsiTheme="minorHAnsi" w:cstheme="minorHAnsi"/>
          <w:i/>
          <w:iCs/>
        </w:rPr>
        <w:t xml:space="preserve"> Comuníquese esta determinación a</w:t>
      </w:r>
      <w:r w:rsidR="00790400" w:rsidRPr="00E32F7B">
        <w:rPr>
          <w:rFonts w:asciiTheme="minorHAnsi" w:hAnsiTheme="minorHAnsi" w:cstheme="minorHAnsi"/>
          <w:i/>
          <w:iCs/>
        </w:rPr>
        <w:t xml:space="preserve"> </w:t>
      </w:r>
      <w:r w:rsidRPr="00E32F7B">
        <w:rPr>
          <w:rFonts w:asciiTheme="minorHAnsi" w:hAnsiTheme="minorHAnsi" w:cstheme="minorHAnsi"/>
          <w:i/>
          <w:iCs/>
        </w:rPr>
        <w:t>l</w:t>
      </w:r>
      <w:r w:rsidR="00790400" w:rsidRPr="00E32F7B">
        <w:rPr>
          <w:rFonts w:asciiTheme="minorHAnsi" w:hAnsiTheme="minorHAnsi" w:cstheme="minorHAnsi"/>
          <w:i/>
          <w:iCs/>
        </w:rPr>
        <w:t>os</w:t>
      </w:r>
      <w:r w:rsidRPr="00E32F7B">
        <w:rPr>
          <w:rFonts w:asciiTheme="minorHAnsi" w:hAnsiTheme="minorHAnsi" w:cstheme="minorHAnsi"/>
          <w:i/>
          <w:iCs/>
        </w:rPr>
        <w:t xml:space="preserve"> titular</w:t>
      </w:r>
      <w:r w:rsidR="00790400" w:rsidRPr="00E32F7B">
        <w:rPr>
          <w:rFonts w:asciiTheme="minorHAnsi" w:hAnsiTheme="minorHAnsi" w:cstheme="minorHAnsi"/>
          <w:i/>
          <w:iCs/>
        </w:rPr>
        <w:t>es</w:t>
      </w:r>
      <w:r w:rsidRPr="00E32F7B">
        <w:rPr>
          <w:rFonts w:asciiTheme="minorHAnsi" w:hAnsiTheme="minorHAnsi" w:cstheme="minorHAnsi"/>
          <w:i/>
          <w:iCs/>
        </w:rPr>
        <w:t xml:space="preserve"> de</w:t>
      </w:r>
      <w:r w:rsidR="00790400" w:rsidRPr="00E32F7B">
        <w:rPr>
          <w:rFonts w:asciiTheme="minorHAnsi" w:hAnsiTheme="minorHAnsi" w:cstheme="minorHAnsi"/>
          <w:i/>
          <w:iCs/>
        </w:rPr>
        <w:t xml:space="preserve"> </w:t>
      </w:r>
      <w:r w:rsidRPr="00E32F7B">
        <w:rPr>
          <w:rFonts w:asciiTheme="minorHAnsi" w:hAnsiTheme="minorHAnsi" w:cstheme="minorHAnsi"/>
          <w:i/>
          <w:iCs/>
        </w:rPr>
        <w:t>l</w:t>
      </w:r>
      <w:r w:rsidR="00790400" w:rsidRPr="00E32F7B">
        <w:rPr>
          <w:rFonts w:asciiTheme="minorHAnsi" w:hAnsiTheme="minorHAnsi" w:cstheme="minorHAnsi"/>
          <w:i/>
          <w:iCs/>
        </w:rPr>
        <w:t>os</w:t>
      </w:r>
      <w:r w:rsidRPr="00E32F7B">
        <w:rPr>
          <w:rFonts w:asciiTheme="minorHAnsi" w:hAnsiTheme="minorHAnsi" w:cstheme="minorHAnsi"/>
          <w:i/>
          <w:iCs/>
        </w:rPr>
        <w:t xml:space="preserve"> Juzgado</w:t>
      </w:r>
      <w:r w:rsidR="00790400" w:rsidRPr="00E32F7B">
        <w:rPr>
          <w:rFonts w:asciiTheme="minorHAnsi" w:hAnsiTheme="minorHAnsi" w:cstheme="minorHAnsi"/>
          <w:i/>
          <w:iCs/>
        </w:rPr>
        <w:t>s</w:t>
      </w:r>
      <w:r w:rsidRPr="00E32F7B">
        <w:rPr>
          <w:rFonts w:asciiTheme="minorHAnsi" w:hAnsiTheme="minorHAnsi" w:cstheme="minorHAnsi"/>
          <w:i/>
          <w:iCs/>
        </w:rPr>
        <w:t xml:space="preserve"> de lo Civil y Familiar del Distrito Judicial de </w:t>
      </w:r>
      <w:r w:rsidR="00790400" w:rsidRPr="00E32F7B">
        <w:rPr>
          <w:rFonts w:asciiTheme="minorHAnsi" w:hAnsiTheme="minorHAnsi" w:cstheme="minorHAnsi"/>
          <w:i/>
          <w:iCs/>
        </w:rPr>
        <w:t>Zaragoza</w:t>
      </w:r>
      <w:r w:rsidRPr="00E32F7B">
        <w:rPr>
          <w:rFonts w:asciiTheme="minorHAnsi" w:hAnsiTheme="minorHAnsi" w:cstheme="minorHAnsi"/>
          <w:i/>
          <w:iCs/>
        </w:rPr>
        <w:t xml:space="preserve">, así como al </w:t>
      </w:r>
      <w:r w:rsidR="00790400" w:rsidRPr="00E32F7B">
        <w:rPr>
          <w:rFonts w:asciiTheme="minorHAnsi" w:hAnsiTheme="minorHAnsi" w:cstheme="minorHAnsi"/>
          <w:i/>
          <w:iCs/>
        </w:rPr>
        <w:t xml:space="preserve">Encargado </w:t>
      </w:r>
      <w:r w:rsidRPr="00E32F7B">
        <w:rPr>
          <w:rFonts w:asciiTheme="minorHAnsi" w:hAnsiTheme="minorHAnsi" w:cstheme="minorHAnsi"/>
          <w:i/>
          <w:iCs/>
        </w:rPr>
        <w:t xml:space="preserve">del Centro Estatal de Justicia Alternativa del Estado, a efecto que tomen las medidas necesarias para asegurar el cuidado de los expedientes y una mudanza ordenada. </w:t>
      </w:r>
    </w:p>
    <w:p w14:paraId="0FE4E266" w14:textId="7A1479A9" w:rsidR="00527689" w:rsidRPr="00E32F7B" w:rsidRDefault="00527689" w:rsidP="00E32F7B">
      <w:pPr>
        <w:pStyle w:val="Prrafodelista"/>
        <w:numPr>
          <w:ilvl w:val="0"/>
          <w:numId w:val="10"/>
        </w:numPr>
        <w:shd w:val="clear" w:color="auto" w:fill="FFFFFF"/>
        <w:spacing w:after="0" w:line="480" w:lineRule="auto"/>
        <w:jc w:val="both"/>
        <w:rPr>
          <w:rFonts w:asciiTheme="minorHAnsi" w:hAnsiTheme="minorHAnsi" w:cstheme="minorHAnsi"/>
          <w:i/>
          <w:iCs/>
        </w:rPr>
      </w:pPr>
      <w:r w:rsidRPr="00E32F7B">
        <w:rPr>
          <w:rFonts w:asciiTheme="minorHAnsi" w:hAnsiTheme="minorHAnsi" w:cstheme="minorHAnsi"/>
          <w:i/>
          <w:iCs/>
        </w:rPr>
        <w:t xml:space="preserve"> Se instruye al </w:t>
      </w:r>
      <w:r w:rsidR="00E32F7B">
        <w:rPr>
          <w:rFonts w:asciiTheme="minorHAnsi" w:hAnsiTheme="minorHAnsi" w:cstheme="minorHAnsi"/>
          <w:i/>
          <w:iCs/>
        </w:rPr>
        <w:t xml:space="preserve">Encargado </w:t>
      </w:r>
      <w:r w:rsidRPr="00E32F7B">
        <w:rPr>
          <w:rFonts w:asciiTheme="minorHAnsi" w:hAnsiTheme="minorHAnsi" w:cstheme="minorHAnsi"/>
          <w:i/>
          <w:iCs/>
        </w:rPr>
        <w:t>de la Unidad de Protección Civil y de Primeros Auxilios del Poder Judicial del Estado para que, con auxilio del personal a su cargo, verifique que en las acciones de cambio de domicilio de</w:t>
      </w:r>
      <w:r w:rsidR="00790400" w:rsidRPr="00E32F7B">
        <w:rPr>
          <w:rFonts w:asciiTheme="minorHAnsi" w:hAnsiTheme="minorHAnsi" w:cstheme="minorHAnsi"/>
          <w:i/>
          <w:iCs/>
        </w:rPr>
        <w:t xml:space="preserve"> </w:t>
      </w:r>
      <w:r w:rsidRPr="00E32F7B">
        <w:rPr>
          <w:rFonts w:asciiTheme="minorHAnsi" w:hAnsiTheme="minorHAnsi" w:cstheme="minorHAnsi"/>
          <w:i/>
          <w:iCs/>
        </w:rPr>
        <w:t>l</w:t>
      </w:r>
      <w:r w:rsidR="00790400" w:rsidRPr="00E32F7B">
        <w:rPr>
          <w:rFonts w:asciiTheme="minorHAnsi" w:hAnsiTheme="minorHAnsi" w:cstheme="minorHAnsi"/>
          <w:i/>
          <w:iCs/>
        </w:rPr>
        <w:t>os</w:t>
      </w:r>
      <w:r w:rsidRPr="00E32F7B">
        <w:rPr>
          <w:rFonts w:asciiTheme="minorHAnsi" w:hAnsiTheme="minorHAnsi" w:cstheme="minorHAnsi"/>
          <w:i/>
          <w:iCs/>
        </w:rPr>
        <w:t xml:space="preserve"> Juzgado</w:t>
      </w:r>
      <w:r w:rsidR="00790400" w:rsidRPr="00E32F7B">
        <w:rPr>
          <w:rFonts w:asciiTheme="minorHAnsi" w:hAnsiTheme="minorHAnsi" w:cstheme="minorHAnsi"/>
          <w:i/>
          <w:iCs/>
        </w:rPr>
        <w:t>s</w:t>
      </w:r>
      <w:r w:rsidRPr="00E32F7B">
        <w:rPr>
          <w:rFonts w:asciiTheme="minorHAnsi" w:hAnsiTheme="minorHAnsi" w:cstheme="minorHAnsi"/>
          <w:i/>
          <w:iCs/>
        </w:rPr>
        <w:t xml:space="preserve"> de lo Civil </w:t>
      </w:r>
      <w:r w:rsidRPr="00E32F7B">
        <w:rPr>
          <w:rFonts w:asciiTheme="minorHAnsi" w:hAnsiTheme="minorHAnsi" w:cstheme="minorHAnsi"/>
          <w:i/>
          <w:iCs/>
        </w:rPr>
        <w:lastRenderedPageBreak/>
        <w:t xml:space="preserve">y Familiar del Distrito Judicial de </w:t>
      </w:r>
      <w:r w:rsidR="00790400" w:rsidRPr="00E32F7B">
        <w:rPr>
          <w:rFonts w:asciiTheme="minorHAnsi" w:hAnsiTheme="minorHAnsi" w:cstheme="minorHAnsi"/>
          <w:i/>
          <w:iCs/>
        </w:rPr>
        <w:t>Zaragoza</w:t>
      </w:r>
      <w:r w:rsidRPr="00E32F7B">
        <w:rPr>
          <w:rFonts w:asciiTheme="minorHAnsi" w:hAnsiTheme="minorHAnsi" w:cstheme="minorHAnsi"/>
          <w:i/>
          <w:iCs/>
        </w:rPr>
        <w:t xml:space="preserve"> y del Centro Regional de Justicia Alternativa de </w:t>
      </w:r>
      <w:r w:rsidR="0015231A" w:rsidRPr="00E32F7B">
        <w:rPr>
          <w:rFonts w:asciiTheme="minorHAnsi" w:hAnsiTheme="minorHAnsi" w:cstheme="minorHAnsi"/>
          <w:i/>
          <w:iCs/>
        </w:rPr>
        <w:t>Zaragoza</w:t>
      </w:r>
      <w:r w:rsidRPr="00E32F7B">
        <w:rPr>
          <w:rFonts w:asciiTheme="minorHAnsi" w:hAnsiTheme="minorHAnsi" w:cstheme="minorHAnsi"/>
          <w:i/>
          <w:iCs/>
        </w:rPr>
        <w:t xml:space="preserve">, se observen las medidas de prevención y protección de la salud con motivo de la pandemia por la enfermedad COVID-19. </w:t>
      </w:r>
    </w:p>
    <w:p w14:paraId="5ACE2FEE" w14:textId="7E8C31E4" w:rsidR="00527689" w:rsidRDefault="00527689" w:rsidP="00E32F7B">
      <w:pPr>
        <w:pStyle w:val="Prrafodelista"/>
        <w:numPr>
          <w:ilvl w:val="0"/>
          <w:numId w:val="10"/>
        </w:numPr>
        <w:shd w:val="clear" w:color="auto" w:fill="FFFFFF"/>
        <w:spacing w:after="0" w:line="480" w:lineRule="auto"/>
        <w:jc w:val="both"/>
        <w:rPr>
          <w:rFonts w:asciiTheme="minorHAnsi" w:hAnsiTheme="minorHAnsi" w:cstheme="minorHAnsi"/>
          <w:i/>
          <w:iCs/>
        </w:rPr>
      </w:pPr>
      <w:r w:rsidRPr="00E32F7B">
        <w:rPr>
          <w:rFonts w:asciiTheme="minorHAnsi" w:hAnsiTheme="minorHAnsi" w:cstheme="minorHAnsi"/>
          <w:i/>
          <w:iCs/>
        </w:rPr>
        <w:t xml:space="preserve"> Infórmese al público del cambio de domicilio de</w:t>
      </w:r>
      <w:r w:rsidR="0015231A" w:rsidRPr="00E32F7B">
        <w:rPr>
          <w:rFonts w:asciiTheme="minorHAnsi" w:hAnsiTheme="minorHAnsi" w:cstheme="minorHAnsi"/>
          <w:i/>
          <w:iCs/>
        </w:rPr>
        <w:t xml:space="preserve"> </w:t>
      </w:r>
      <w:r w:rsidRPr="00E32F7B">
        <w:rPr>
          <w:rFonts w:asciiTheme="minorHAnsi" w:hAnsiTheme="minorHAnsi" w:cstheme="minorHAnsi"/>
          <w:i/>
          <w:iCs/>
        </w:rPr>
        <w:t>l</w:t>
      </w:r>
      <w:r w:rsidR="0015231A" w:rsidRPr="00E32F7B">
        <w:rPr>
          <w:rFonts w:asciiTheme="minorHAnsi" w:hAnsiTheme="minorHAnsi" w:cstheme="minorHAnsi"/>
          <w:i/>
          <w:iCs/>
        </w:rPr>
        <w:t>os</w:t>
      </w:r>
      <w:r w:rsidRPr="00E32F7B">
        <w:rPr>
          <w:rFonts w:asciiTheme="minorHAnsi" w:hAnsiTheme="minorHAnsi" w:cstheme="minorHAnsi"/>
          <w:i/>
          <w:iCs/>
        </w:rPr>
        <w:t xml:space="preserve"> juzgado</w:t>
      </w:r>
      <w:r w:rsidR="0015231A" w:rsidRPr="00E32F7B">
        <w:rPr>
          <w:rFonts w:asciiTheme="minorHAnsi" w:hAnsiTheme="minorHAnsi" w:cstheme="minorHAnsi"/>
          <w:i/>
          <w:iCs/>
        </w:rPr>
        <w:t>s</w:t>
      </w:r>
      <w:r w:rsidRPr="00E32F7B">
        <w:rPr>
          <w:rFonts w:asciiTheme="minorHAnsi" w:hAnsiTheme="minorHAnsi" w:cstheme="minorHAnsi"/>
          <w:i/>
          <w:iCs/>
        </w:rPr>
        <w:t xml:space="preserve"> y centro regional en cita, así como de la inhabilitación del día en mención, mediante la publicación, el día jueves </w:t>
      </w:r>
      <w:r w:rsidR="0015231A" w:rsidRPr="00E32F7B">
        <w:rPr>
          <w:rFonts w:asciiTheme="minorHAnsi" w:hAnsiTheme="minorHAnsi" w:cstheme="minorHAnsi"/>
          <w:i/>
          <w:iCs/>
        </w:rPr>
        <w:t xml:space="preserve">nueve de diciembre </w:t>
      </w:r>
      <w:r w:rsidRPr="00E32F7B">
        <w:rPr>
          <w:rFonts w:asciiTheme="minorHAnsi" w:hAnsiTheme="minorHAnsi" w:cstheme="minorHAnsi"/>
          <w:i/>
          <w:iCs/>
        </w:rPr>
        <w:t xml:space="preserve">del año en curso, del aviso respectivo en el periódico de mayor circulación en el </w:t>
      </w:r>
      <w:r w:rsidR="00E32F7B">
        <w:rPr>
          <w:rFonts w:asciiTheme="minorHAnsi" w:hAnsiTheme="minorHAnsi" w:cstheme="minorHAnsi"/>
          <w:i/>
          <w:iCs/>
        </w:rPr>
        <w:t>E</w:t>
      </w:r>
      <w:r w:rsidRPr="00E32F7B">
        <w:rPr>
          <w:rFonts w:asciiTheme="minorHAnsi" w:hAnsiTheme="minorHAnsi" w:cstheme="minorHAnsi"/>
          <w:i/>
          <w:iCs/>
        </w:rPr>
        <w:t>stado, así como en la página electrónica del Poder Judicial del Estado y la colocación del cartel en el inmueble que ocupa actualmente el órgano jurisdiccional y centro regional.</w:t>
      </w:r>
    </w:p>
    <w:p w14:paraId="6362EE70" w14:textId="4BD43B45" w:rsidR="00C110C6" w:rsidRPr="00E32F7B" w:rsidRDefault="00C110C6" w:rsidP="00E32F7B">
      <w:pPr>
        <w:pStyle w:val="Prrafodelista"/>
        <w:numPr>
          <w:ilvl w:val="0"/>
          <w:numId w:val="10"/>
        </w:numPr>
        <w:shd w:val="clear" w:color="auto" w:fill="FFFFFF"/>
        <w:spacing w:after="0" w:line="480" w:lineRule="auto"/>
        <w:jc w:val="both"/>
        <w:rPr>
          <w:rFonts w:asciiTheme="minorHAnsi" w:hAnsiTheme="minorHAnsi" w:cstheme="minorHAnsi"/>
          <w:i/>
          <w:iCs/>
        </w:rPr>
      </w:pPr>
      <w:r>
        <w:rPr>
          <w:rFonts w:asciiTheme="minorHAnsi" w:hAnsiTheme="minorHAnsi" w:cstheme="minorHAnsi"/>
          <w:i/>
          <w:iCs/>
        </w:rPr>
        <w:t>Instruir a la Encargada de la Dirección jurídica del Tribunal Superior de Justicia del Estado, realizar las acciones necesarias para dar por terminado el contrato de arrendamiento que actualmente se tiene respecto del inmueble que ocupan las instalaciones de los Juzgados Civil y Familiar del Distrito Judicial de Zaragoza.</w:t>
      </w:r>
    </w:p>
    <w:p w14:paraId="3311A53D" w14:textId="159BE171" w:rsidR="00527689" w:rsidRDefault="00527689" w:rsidP="00527689">
      <w:pPr>
        <w:shd w:val="clear" w:color="auto" w:fill="FFFFFF"/>
        <w:spacing w:after="0" w:line="480" w:lineRule="auto"/>
        <w:jc w:val="both"/>
        <w:rPr>
          <w:rFonts w:asciiTheme="minorHAnsi" w:hAnsiTheme="minorHAnsi" w:cstheme="minorHAnsi"/>
        </w:rPr>
      </w:pPr>
      <w:r w:rsidRPr="009B296A">
        <w:rPr>
          <w:rFonts w:asciiTheme="minorHAnsi" w:hAnsiTheme="minorHAnsi" w:cstheme="minorHAnsi"/>
          <w:i/>
          <w:iCs/>
        </w:rPr>
        <w:t>Comuníquese el presente acuerdo a los titulares de</w:t>
      </w:r>
      <w:r w:rsidR="0015231A">
        <w:rPr>
          <w:rFonts w:asciiTheme="minorHAnsi" w:hAnsiTheme="minorHAnsi" w:cstheme="minorHAnsi"/>
          <w:i/>
          <w:iCs/>
        </w:rPr>
        <w:t xml:space="preserve"> </w:t>
      </w:r>
      <w:r w:rsidRPr="009B296A">
        <w:rPr>
          <w:rFonts w:asciiTheme="minorHAnsi" w:hAnsiTheme="minorHAnsi" w:cstheme="minorHAnsi"/>
          <w:i/>
          <w:iCs/>
        </w:rPr>
        <w:t>l</w:t>
      </w:r>
      <w:r w:rsidR="0015231A">
        <w:rPr>
          <w:rFonts w:asciiTheme="minorHAnsi" w:hAnsiTheme="minorHAnsi" w:cstheme="minorHAnsi"/>
          <w:i/>
          <w:iCs/>
        </w:rPr>
        <w:t>as</w:t>
      </w:r>
      <w:r w:rsidRPr="009B296A">
        <w:rPr>
          <w:rFonts w:asciiTheme="minorHAnsi" w:hAnsiTheme="minorHAnsi" w:cstheme="minorHAnsi"/>
          <w:i/>
          <w:iCs/>
        </w:rPr>
        <w:t xml:space="preserve"> área</w:t>
      </w:r>
      <w:r w:rsidR="0015231A">
        <w:rPr>
          <w:rFonts w:asciiTheme="minorHAnsi" w:hAnsiTheme="minorHAnsi" w:cstheme="minorHAnsi"/>
          <w:i/>
          <w:iCs/>
        </w:rPr>
        <w:t>s</w:t>
      </w:r>
      <w:r w:rsidRPr="009B296A">
        <w:rPr>
          <w:rFonts w:asciiTheme="minorHAnsi" w:hAnsiTheme="minorHAnsi" w:cstheme="minorHAnsi"/>
          <w:i/>
          <w:iCs/>
        </w:rPr>
        <w:t xml:space="preserve"> jurisdiccional y áreas administrativas que deban conocerlo, para efectos de su cumplimiento; a los juzgados federales en el </w:t>
      </w:r>
      <w:r w:rsidR="00A13A90">
        <w:rPr>
          <w:rFonts w:asciiTheme="minorHAnsi" w:hAnsiTheme="minorHAnsi" w:cstheme="minorHAnsi"/>
          <w:i/>
          <w:iCs/>
        </w:rPr>
        <w:t>E</w:t>
      </w:r>
      <w:r w:rsidRPr="009B296A">
        <w:rPr>
          <w:rFonts w:asciiTheme="minorHAnsi" w:hAnsiTheme="minorHAnsi" w:cstheme="minorHAnsi"/>
          <w:i/>
          <w:iCs/>
        </w:rPr>
        <w:t xml:space="preserve">stado, para los efectos legales correspondientes; asimismo, al Pleno del Tribunal Superior de Justicia del Estado, para su </w:t>
      </w:r>
      <w:r w:rsidR="00A13A90">
        <w:rPr>
          <w:rFonts w:asciiTheme="minorHAnsi" w:hAnsiTheme="minorHAnsi" w:cstheme="minorHAnsi"/>
          <w:i/>
          <w:iCs/>
        </w:rPr>
        <w:t xml:space="preserve">superior </w:t>
      </w:r>
      <w:r w:rsidRPr="009B296A">
        <w:rPr>
          <w:rFonts w:asciiTheme="minorHAnsi" w:hAnsiTheme="minorHAnsi" w:cstheme="minorHAnsi"/>
          <w:i/>
          <w:iCs/>
        </w:rPr>
        <w:t>conocimiento.</w:t>
      </w:r>
      <w:r w:rsidRPr="00EB0EF3">
        <w:rPr>
          <w:rFonts w:asciiTheme="minorHAnsi" w:hAnsiTheme="minorHAnsi" w:cstheme="minorHAnsi"/>
        </w:rPr>
        <w:t xml:space="preserve"> </w:t>
      </w:r>
      <w:bookmarkEnd w:id="12"/>
      <w:r w:rsidRPr="00EB0EF3">
        <w:rPr>
          <w:rFonts w:asciiTheme="minorHAnsi" w:hAnsiTheme="minorHAnsi" w:cstheme="minorHAnsi"/>
          <w:u w:val="single"/>
        </w:rPr>
        <w:t>APROBADO</w:t>
      </w:r>
      <w:r>
        <w:rPr>
          <w:rFonts w:asciiTheme="minorHAnsi" w:hAnsiTheme="minorHAnsi" w:cstheme="minorHAnsi"/>
          <w:u w:val="single"/>
        </w:rPr>
        <w:t xml:space="preserve"> </w:t>
      </w:r>
      <w:r w:rsidRPr="00EB0EF3">
        <w:rPr>
          <w:rFonts w:asciiTheme="minorHAnsi" w:hAnsiTheme="minorHAnsi" w:cstheme="minorHAnsi"/>
          <w:u w:val="single"/>
        </w:rPr>
        <w:t>POR</w:t>
      </w:r>
      <w:r w:rsidR="000649FD">
        <w:rPr>
          <w:rFonts w:asciiTheme="minorHAnsi" w:hAnsiTheme="minorHAnsi" w:cstheme="minorHAnsi"/>
          <w:u w:val="single"/>
        </w:rPr>
        <w:t xml:space="preserve"> UNANIMIDAD </w:t>
      </w:r>
      <w:r w:rsidRPr="00EB0EF3">
        <w:rPr>
          <w:rFonts w:asciiTheme="minorHAnsi" w:hAnsiTheme="minorHAnsi" w:cstheme="minorHAnsi"/>
          <w:u w:val="single"/>
        </w:rPr>
        <w:t xml:space="preserve">DE </w:t>
      </w:r>
      <w:r w:rsidR="008B0A8A" w:rsidRPr="00EB0EF3">
        <w:rPr>
          <w:rFonts w:asciiTheme="minorHAnsi" w:hAnsiTheme="minorHAnsi" w:cstheme="minorHAnsi"/>
          <w:u w:val="single"/>
        </w:rPr>
        <w:t>VOTOS</w:t>
      </w:r>
      <w:r w:rsidR="008B0A8A">
        <w:rPr>
          <w:rFonts w:asciiTheme="minorHAnsi" w:hAnsiTheme="minorHAnsi" w:cstheme="minorHAnsi"/>
        </w:rPr>
        <w:t>.</w:t>
      </w:r>
    </w:p>
    <w:p w14:paraId="2A1028A0" w14:textId="3F55A6A0" w:rsidR="00E93B6A" w:rsidRDefault="00E93B6A" w:rsidP="00E93B6A">
      <w:pPr>
        <w:spacing w:after="0" w:line="480" w:lineRule="auto"/>
        <w:ind w:firstLine="708"/>
        <w:jc w:val="both"/>
        <w:rPr>
          <w:rFonts w:eastAsia="Times New Roman" w:cstheme="minorHAnsi"/>
          <w:b/>
          <w:bCs/>
          <w:color w:val="000000" w:themeColor="text1"/>
          <w:lang w:eastAsia="es-MX"/>
        </w:rPr>
      </w:pPr>
      <w:bookmarkStart w:id="14" w:name="_Hlk89786209"/>
      <w:bookmarkEnd w:id="13"/>
      <w:r w:rsidRPr="00E93B6A">
        <w:rPr>
          <w:rFonts w:asciiTheme="minorHAnsi" w:hAnsiTheme="minorHAnsi" w:cstheme="minorHAnsi"/>
          <w:b/>
          <w:bCs/>
        </w:rPr>
        <w:t xml:space="preserve">ACUERDO X/76/2021. </w:t>
      </w:r>
      <w:r w:rsidRPr="00E93B6A">
        <w:rPr>
          <w:rFonts w:eastAsia="Times New Roman" w:cstheme="minorHAnsi"/>
          <w:b/>
          <w:bCs/>
          <w:color w:val="000000" w:themeColor="text1"/>
          <w:lang w:eastAsia="es-MX"/>
        </w:rPr>
        <w:t xml:space="preserve">Propuesta de la Presidencia del Tribunal Superior de Justicia del Estado, para la firma de convenio con la Secretaría de Finanzas del Gobierno del Estado, relacionado con las publicaciones oficiales de este cuerpo colegiado. - - - - - - - - - - - - - - - - - - - - - - - - - - - - - - - - - - - - - - - - - - - - - - - - - - - - - - - - - </w:t>
      </w:r>
    </w:p>
    <w:p w14:paraId="53E6258F" w14:textId="4920176A" w:rsidR="00E93B6A" w:rsidRDefault="00E93B6A" w:rsidP="00E93B6A">
      <w:pPr>
        <w:spacing w:after="0" w:line="480" w:lineRule="auto"/>
        <w:jc w:val="both"/>
        <w:rPr>
          <w:rFonts w:eastAsia="Times New Roman" w:cstheme="minorHAnsi"/>
          <w:color w:val="000000" w:themeColor="text1"/>
          <w:lang w:eastAsia="es-MX"/>
        </w:rPr>
      </w:pPr>
      <w:r>
        <w:rPr>
          <w:rFonts w:eastAsia="Times New Roman" w:cstheme="minorHAnsi"/>
          <w:color w:val="000000" w:themeColor="text1"/>
          <w:lang w:eastAsia="es-MX"/>
        </w:rPr>
        <w:t>Dada cuenta con la propuesta</w:t>
      </w:r>
      <w:r w:rsidR="00436430">
        <w:rPr>
          <w:rFonts w:eastAsia="Times New Roman" w:cstheme="minorHAnsi"/>
          <w:color w:val="000000" w:themeColor="text1"/>
          <w:lang w:eastAsia="es-MX"/>
        </w:rPr>
        <w:t xml:space="preserve"> en el sentido de celebrar un convenio </w:t>
      </w:r>
      <w:r w:rsidR="00436430" w:rsidRPr="00436430">
        <w:rPr>
          <w:rFonts w:eastAsia="Times New Roman" w:cstheme="minorHAnsi"/>
          <w:color w:val="000000" w:themeColor="text1"/>
          <w:lang w:eastAsia="es-MX"/>
        </w:rPr>
        <w:t xml:space="preserve"> con la Secretaría de Finanzas del Gobierno del Estado, relacionado con las publicaciones oficiales de este cuerpo colegiado</w:t>
      </w:r>
      <w:r w:rsidR="00436430">
        <w:rPr>
          <w:rFonts w:eastAsia="Times New Roman" w:cstheme="minorHAnsi"/>
          <w:color w:val="000000" w:themeColor="text1"/>
          <w:lang w:eastAsia="es-MX"/>
        </w:rPr>
        <w:t xml:space="preserve">, a efecto de obtener un ahorro en dichas publicaciones, lo anterior en beneficio de las finanzas del Poder Judicial del Estado; al respecto, con fundamento </w:t>
      </w:r>
      <w:r w:rsidR="009F78C5">
        <w:rPr>
          <w:rFonts w:eastAsia="Times New Roman" w:cstheme="minorHAnsi"/>
          <w:color w:val="000000" w:themeColor="text1"/>
          <w:lang w:eastAsia="es-MX"/>
        </w:rPr>
        <w:t xml:space="preserve">en lo que establecen los artículos 85 de la Constitución Política del Estado Libre y Soberano de Tlaxcala, 28, 45 Bis, 45 </w:t>
      </w:r>
      <w:proofErr w:type="spellStart"/>
      <w:r w:rsidR="009F78C5">
        <w:rPr>
          <w:rFonts w:eastAsia="Times New Roman" w:cstheme="minorHAnsi"/>
          <w:color w:val="000000" w:themeColor="text1"/>
          <w:lang w:eastAsia="es-MX"/>
        </w:rPr>
        <w:t>Quáter</w:t>
      </w:r>
      <w:proofErr w:type="spellEnd"/>
      <w:r w:rsidR="009F78C5">
        <w:rPr>
          <w:rFonts w:eastAsia="Times New Roman" w:cstheme="minorHAnsi"/>
          <w:color w:val="000000" w:themeColor="text1"/>
          <w:lang w:eastAsia="es-MX"/>
        </w:rPr>
        <w:t xml:space="preserve">, 61, 72, fracción X, de la Ley Orgánica del Poder Judicial del Estado, </w:t>
      </w:r>
      <w:r w:rsidR="00BB714E">
        <w:rPr>
          <w:rFonts w:eastAsia="Times New Roman" w:cstheme="minorHAnsi"/>
          <w:color w:val="000000" w:themeColor="text1"/>
          <w:lang w:eastAsia="es-MX"/>
        </w:rPr>
        <w:t xml:space="preserve"> 9, fracción XVII del Reglamento del Consejo de la Judicatura del Estado, </w:t>
      </w:r>
      <w:r w:rsidR="009F78C5">
        <w:rPr>
          <w:rFonts w:eastAsia="Times New Roman" w:cstheme="minorHAnsi"/>
          <w:color w:val="000000" w:themeColor="text1"/>
          <w:lang w:eastAsia="es-MX"/>
        </w:rPr>
        <w:t>este cuerpo colegiado determina:</w:t>
      </w:r>
    </w:p>
    <w:p w14:paraId="0A1F9BD4" w14:textId="0CD8D191" w:rsidR="009F78C5" w:rsidRDefault="009F78C5" w:rsidP="009F78C5">
      <w:pPr>
        <w:pStyle w:val="Prrafodelista"/>
        <w:numPr>
          <w:ilvl w:val="0"/>
          <w:numId w:val="11"/>
        </w:numPr>
        <w:spacing w:after="0" w:line="480" w:lineRule="auto"/>
        <w:jc w:val="both"/>
        <w:rPr>
          <w:rFonts w:eastAsia="Times New Roman" w:cstheme="minorHAnsi"/>
          <w:color w:val="000000" w:themeColor="text1"/>
          <w:lang w:eastAsia="es-MX"/>
        </w:rPr>
      </w:pPr>
      <w:r w:rsidRPr="009F78C5">
        <w:rPr>
          <w:rFonts w:eastAsia="Times New Roman" w:cstheme="minorHAnsi"/>
          <w:color w:val="000000" w:themeColor="text1"/>
          <w:lang w:eastAsia="es-MX"/>
        </w:rPr>
        <w:lastRenderedPageBreak/>
        <w:t xml:space="preserve">Tomar conocimiento de la celebración del convenio con la Secretaría de Finanzas del Gobierno del Estado, relacionado con las publicaciones oficiales de este cuerpo colegiado. </w:t>
      </w:r>
    </w:p>
    <w:p w14:paraId="74EC5501" w14:textId="52BCEA33" w:rsidR="009F78C5" w:rsidRDefault="009F78C5" w:rsidP="009F78C5">
      <w:pPr>
        <w:pStyle w:val="Prrafodelista"/>
        <w:numPr>
          <w:ilvl w:val="0"/>
          <w:numId w:val="11"/>
        </w:numPr>
        <w:spacing w:after="0" w:line="480" w:lineRule="auto"/>
        <w:jc w:val="both"/>
        <w:rPr>
          <w:rFonts w:eastAsia="Times New Roman" w:cstheme="minorHAnsi"/>
          <w:color w:val="000000" w:themeColor="text1"/>
          <w:lang w:eastAsia="es-MX"/>
        </w:rPr>
      </w:pPr>
      <w:r>
        <w:rPr>
          <w:rFonts w:eastAsia="Times New Roman" w:cstheme="minorHAnsi"/>
          <w:color w:val="000000" w:themeColor="text1"/>
          <w:lang w:eastAsia="es-MX"/>
        </w:rPr>
        <w:t>Instruir a la Encargada de la Dirección Jurídica del Tribunal Superior de Justicia del Estado, lleve a cabo las acciones necesarias para la emisión del convenio respectivo.</w:t>
      </w:r>
    </w:p>
    <w:p w14:paraId="34719233" w14:textId="729658EA" w:rsidR="009F78C5" w:rsidRPr="00977F94" w:rsidRDefault="009F78C5" w:rsidP="009F78C5">
      <w:pPr>
        <w:spacing w:after="0" w:line="480" w:lineRule="auto"/>
        <w:jc w:val="both"/>
        <w:rPr>
          <w:rFonts w:eastAsia="Times New Roman" w:cstheme="minorHAnsi"/>
          <w:color w:val="000000" w:themeColor="text1"/>
          <w:u w:val="single"/>
          <w:lang w:eastAsia="es-MX"/>
        </w:rPr>
      </w:pPr>
      <w:r>
        <w:rPr>
          <w:rFonts w:eastAsia="Times New Roman" w:cstheme="minorHAnsi"/>
          <w:color w:val="000000" w:themeColor="text1"/>
          <w:lang w:eastAsia="es-MX"/>
        </w:rPr>
        <w:t>Comuníquese esta determinación a la Encargada de la Dirección Jurídica del Tribunal Superior de Justicia del Estado, así como al Tesorero del Poder Judicial del Estado, para su conocimiento y efectos legales a que haya lugar.</w:t>
      </w:r>
      <w:bookmarkEnd w:id="14"/>
      <w:r>
        <w:rPr>
          <w:rFonts w:eastAsia="Times New Roman" w:cstheme="minorHAnsi"/>
          <w:color w:val="000000" w:themeColor="text1"/>
          <w:lang w:eastAsia="es-MX"/>
        </w:rPr>
        <w:t xml:space="preserve"> </w:t>
      </w:r>
      <w:r w:rsidRPr="00977F94">
        <w:rPr>
          <w:rFonts w:eastAsia="Times New Roman" w:cstheme="minorHAnsi"/>
          <w:color w:val="000000" w:themeColor="text1"/>
          <w:u w:val="single"/>
          <w:lang w:eastAsia="es-MX"/>
        </w:rPr>
        <w:t xml:space="preserve">APROBADO POR </w:t>
      </w:r>
      <w:r w:rsidR="00977F94" w:rsidRPr="00977F94">
        <w:rPr>
          <w:rFonts w:eastAsia="Times New Roman" w:cstheme="minorHAnsi"/>
          <w:color w:val="000000" w:themeColor="text1"/>
          <w:u w:val="single"/>
          <w:lang w:eastAsia="es-MX"/>
        </w:rPr>
        <w:t xml:space="preserve">UNANIMIDAD </w:t>
      </w:r>
      <w:r w:rsidRPr="00977F94">
        <w:rPr>
          <w:rFonts w:eastAsia="Times New Roman" w:cstheme="minorHAnsi"/>
          <w:color w:val="000000" w:themeColor="text1"/>
          <w:u w:val="single"/>
          <w:lang w:eastAsia="es-MX"/>
        </w:rPr>
        <w:t xml:space="preserve">DE VOTOS. </w:t>
      </w:r>
    </w:p>
    <w:p w14:paraId="5B405DB0" w14:textId="77777777" w:rsidR="00BB714E" w:rsidRDefault="00BB714E" w:rsidP="00BB714E">
      <w:pPr>
        <w:spacing w:before="100" w:beforeAutospacing="1" w:after="100" w:afterAutospacing="1" w:line="480" w:lineRule="auto"/>
        <w:ind w:firstLine="708"/>
        <w:jc w:val="both"/>
        <w:rPr>
          <w:rFonts w:eastAsia="Times New Roman" w:cstheme="minorHAnsi"/>
          <w:b/>
          <w:bCs/>
          <w:lang w:eastAsia="es-MX"/>
        </w:rPr>
      </w:pPr>
      <w:bookmarkStart w:id="15" w:name="_Hlk89786406"/>
      <w:bookmarkStart w:id="16" w:name="_Hlk89786568"/>
      <w:r w:rsidRPr="00BB714E">
        <w:rPr>
          <w:rFonts w:asciiTheme="minorHAnsi" w:hAnsiTheme="minorHAnsi" w:cstheme="minorHAnsi"/>
          <w:b/>
          <w:bCs/>
        </w:rPr>
        <w:t xml:space="preserve">ACUERDO XI/76/2021. </w:t>
      </w:r>
      <w:r w:rsidRPr="00BB714E">
        <w:rPr>
          <w:rFonts w:eastAsia="Times New Roman" w:cstheme="minorHAnsi"/>
          <w:b/>
          <w:bCs/>
          <w:lang w:eastAsia="es-MX"/>
        </w:rPr>
        <w:t>Escrito de fecha veintinueve de noviembre de dos mil veintiuno, signado por el licenciado Marco Luis Tecuapacho Jiménez.</w:t>
      </w:r>
      <w:r>
        <w:rPr>
          <w:rFonts w:eastAsia="Times New Roman" w:cstheme="minorHAnsi"/>
          <w:b/>
          <w:bCs/>
          <w:lang w:eastAsia="es-MX"/>
        </w:rPr>
        <w:t xml:space="preserve"> - - - - - - - - - - - - </w:t>
      </w:r>
    </w:p>
    <w:p w14:paraId="194E2B60" w14:textId="526686F7" w:rsidR="00BB714E" w:rsidRPr="007D1257" w:rsidRDefault="00BB714E" w:rsidP="00BB714E">
      <w:pPr>
        <w:spacing w:before="100" w:beforeAutospacing="1" w:after="100" w:afterAutospacing="1" w:line="480" w:lineRule="auto"/>
        <w:jc w:val="both"/>
        <w:rPr>
          <w:rFonts w:eastAsia="Times New Roman" w:cstheme="minorHAnsi"/>
          <w:i/>
          <w:iCs/>
          <w:color w:val="000000" w:themeColor="text1"/>
          <w:lang w:eastAsia="es-MX"/>
        </w:rPr>
      </w:pPr>
      <w:r w:rsidRPr="007D1257">
        <w:rPr>
          <w:rFonts w:eastAsia="Times New Roman" w:cstheme="minorHAnsi"/>
          <w:i/>
          <w:iCs/>
          <w:lang w:eastAsia="es-MX"/>
        </w:rPr>
        <w:t>Dada cuenta con el escrito de referencia, mediante el cual el peticionario solicita copia certificada de la documentación que precisa en su escrito mencionado; al respecto, con fundamento</w:t>
      </w:r>
      <w:r w:rsidR="00977F94" w:rsidRPr="007D1257">
        <w:rPr>
          <w:rFonts w:eastAsia="Times New Roman" w:cstheme="minorHAnsi"/>
          <w:i/>
          <w:iCs/>
          <w:lang w:eastAsia="es-MX"/>
        </w:rPr>
        <w:t xml:space="preserve"> en el artículo </w:t>
      </w:r>
      <w:r w:rsidR="00B57779" w:rsidRPr="007D1257">
        <w:rPr>
          <w:rFonts w:eastAsia="Times New Roman" w:cstheme="minorHAnsi"/>
          <w:i/>
          <w:iCs/>
          <w:lang w:eastAsia="es-MX"/>
        </w:rPr>
        <w:t>8</w:t>
      </w:r>
      <w:r w:rsidR="00977F94" w:rsidRPr="007D1257">
        <w:rPr>
          <w:rFonts w:eastAsia="Times New Roman" w:cstheme="minorHAnsi"/>
          <w:i/>
          <w:iCs/>
          <w:lang w:eastAsia="es-MX"/>
        </w:rPr>
        <w:t>,</w:t>
      </w:r>
      <w:r w:rsidR="00B57779" w:rsidRPr="007D1257">
        <w:rPr>
          <w:rFonts w:eastAsia="Times New Roman" w:cstheme="minorHAnsi"/>
          <w:i/>
          <w:iCs/>
          <w:lang w:eastAsia="es-MX"/>
        </w:rPr>
        <w:t xml:space="preserve"> de la Constitución Política de los Estados Unidos Mexicanos</w:t>
      </w:r>
      <w:r w:rsidR="00977F94" w:rsidRPr="007D1257">
        <w:rPr>
          <w:rFonts w:eastAsia="Times New Roman" w:cstheme="minorHAnsi"/>
          <w:i/>
          <w:iCs/>
          <w:lang w:eastAsia="es-MX"/>
        </w:rPr>
        <w:t>;</w:t>
      </w:r>
      <w:r w:rsidR="00B57779" w:rsidRPr="007D1257">
        <w:rPr>
          <w:rFonts w:eastAsia="Times New Roman" w:cstheme="minorHAnsi"/>
          <w:i/>
          <w:iCs/>
          <w:lang w:eastAsia="es-MX"/>
        </w:rPr>
        <w:t xml:space="preserve"> 85 de la Constitución del Estado Libre y Soberano de Tlaxcala</w:t>
      </w:r>
      <w:r w:rsidR="00977F94" w:rsidRPr="007D1257">
        <w:rPr>
          <w:rFonts w:eastAsia="Times New Roman" w:cstheme="minorHAnsi"/>
          <w:i/>
          <w:iCs/>
          <w:lang w:eastAsia="es-MX"/>
        </w:rPr>
        <w:t>;</w:t>
      </w:r>
      <w:r w:rsidR="00B57779" w:rsidRPr="007D1257">
        <w:rPr>
          <w:rFonts w:eastAsia="Times New Roman" w:cstheme="minorHAnsi"/>
          <w:i/>
          <w:iCs/>
          <w:lang w:eastAsia="es-MX"/>
        </w:rPr>
        <w:t xml:space="preserve"> </w:t>
      </w:r>
      <w:r w:rsidRPr="007D1257">
        <w:rPr>
          <w:rFonts w:eastAsia="Times New Roman" w:cstheme="minorHAnsi"/>
          <w:i/>
          <w:iCs/>
          <w:color w:val="000000" w:themeColor="text1"/>
          <w:lang w:eastAsia="es-MX"/>
        </w:rPr>
        <w:t xml:space="preserve">45 Bis, 45 </w:t>
      </w:r>
      <w:proofErr w:type="spellStart"/>
      <w:r w:rsidRPr="007D1257">
        <w:rPr>
          <w:rFonts w:eastAsia="Times New Roman" w:cstheme="minorHAnsi"/>
          <w:i/>
          <w:iCs/>
          <w:color w:val="000000" w:themeColor="text1"/>
          <w:lang w:eastAsia="es-MX"/>
        </w:rPr>
        <w:t>Quáter</w:t>
      </w:r>
      <w:proofErr w:type="spellEnd"/>
      <w:r w:rsidRPr="007D1257">
        <w:rPr>
          <w:rFonts w:eastAsia="Times New Roman" w:cstheme="minorHAnsi"/>
          <w:i/>
          <w:iCs/>
          <w:color w:val="000000" w:themeColor="text1"/>
          <w:lang w:eastAsia="es-MX"/>
        </w:rPr>
        <w:t>, 61, de la Ley Orgánica del Poder Judicial del Estado, este cuerpo colegiado determina:</w:t>
      </w:r>
    </w:p>
    <w:p w14:paraId="7BA84E1F" w14:textId="7A500F1D" w:rsidR="00BB714E" w:rsidRPr="007D1257" w:rsidRDefault="00BB714E" w:rsidP="00B57779">
      <w:pPr>
        <w:spacing w:before="100" w:beforeAutospacing="1" w:after="0" w:afterAutospacing="1" w:line="480" w:lineRule="auto"/>
        <w:ind w:firstLine="708"/>
        <w:jc w:val="both"/>
        <w:rPr>
          <w:rFonts w:eastAsia="Times New Roman" w:cstheme="minorHAnsi"/>
          <w:i/>
          <w:iCs/>
          <w:color w:val="000000" w:themeColor="text1"/>
          <w:lang w:eastAsia="es-MX"/>
        </w:rPr>
      </w:pPr>
      <w:r w:rsidRPr="007D1257">
        <w:rPr>
          <w:rFonts w:eastAsia="Times New Roman" w:cstheme="minorHAnsi"/>
          <w:i/>
          <w:iCs/>
          <w:color w:val="000000" w:themeColor="text1"/>
          <w:lang w:eastAsia="es-MX"/>
        </w:rPr>
        <w:t>Instruir a la Encargada de la Dirección Jurídica del Tribunal Superior de Justicia del Estado, de contestación al oficio de mérito, en atención al derecho de petición dentro del término</w:t>
      </w:r>
      <w:r w:rsidR="00B57779" w:rsidRPr="007D1257">
        <w:rPr>
          <w:rFonts w:eastAsia="Times New Roman" w:cstheme="minorHAnsi"/>
          <w:i/>
          <w:iCs/>
          <w:color w:val="000000" w:themeColor="text1"/>
          <w:lang w:eastAsia="es-MX"/>
        </w:rPr>
        <w:t xml:space="preserve"> de</w:t>
      </w:r>
      <w:r w:rsidRPr="007D1257">
        <w:rPr>
          <w:rFonts w:eastAsia="Times New Roman" w:cstheme="minorHAnsi"/>
          <w:i/>
          <w:iCs/>
          <w:color w:val="000000" w:themeColor="text1"/>
          <w:lang w:eastAsia="es-MX"/>
        </w:rPr>
        <w:t xml:space="preserve"> </w:t>
      </w:r>
      <w:r w:rsidR="00B57779" w:rsidRPr="007D1257">
        <w:rPr>
          <w:rFonts w:eastAsia="Times New Roman" w:cstheme="minorHAnsi"/>
          <w:i/>
          <w:iCs/>
          <w:color w:val="000000" w:themeColor="text1"/>
          <w:lang w:eastAsia="es-MX"/>
        </w:rPr>
        <w:t>ley</w:t>
      </w:r>
      <w:r w:rsidR="00977F94" w:rsidRPr="007D1257">
        <w:rPr>
          <w:rFonts w:eastAsia="Times New Roman" w:cstheme="minorHAnsi"/>
          <w:i/>
          <w:iCs/>
          <w:color w:val="000000" w:themeColor="text1"/>
          <w:lang w:eastAsia="es-MX"/>
        </w:rPr>
        <w:t>; hecho lo anterior, ponga en conocimiento de este cuerpo colegiado la contestación respectiva.</w:t>
      </w:r>
    </w:p>
    <w:p w14:paraId="387F5774" w14:textId="0FE51814" w:rsidR="00B57779" w:rsidRPr="00977F94" w:rsidRDefault="00B57779" w:rsidP="00B57779">
      <w:pPr>
        <w:spacing w:before="100" w:beforeAutospacing="1" w:after="0" w:afterAutospacing="1" w:line="480" w:lineRule="auto"/>
        <w:jc w:val="both"/>
        <w:rPr>
          <w:rFonts w:eastAsia="Times New Roman" w:cstheme="minorHAnsi"/>
          <w:color w:val="000000" w:themeColor="text1"/>
          <w:u w:val="single"/>
          <w:lang w:eastAsia="es-MX"/>
        </w:rPr>
      </w:pPr>
      <w:r w:rsidRPr="007D1257">
        <w:rPr>
          <w:rFonts w:eastAsia="Times New Roman" w:cstheme="minorHAnsi"/>
          <w:i/>
          <w:iCs/>
          <w:color w:val="000000" w:themeColor="text1"/>
          <w:lang w:eastAsia="es-MX"/>
        </w:rPr>
        <w:t xml:space="preserve">Con copia del oficio de cuenta, comuníquese esta determinación a la a Encargada de la Dirección Jurídica del Tribunal Superior de Justicia del Estado, para los efectos legales procedentes, así como al peticionario a través de la </w:t>
      </w:r>
      <w:proofErr w:type="spellStart"/>
      <w:r w:rsidRPr="007D1257">
        <w:rPr>
          <w:rFonts w:eastAsia="Times New Roman" w:cstheme="minorHAnsi"/>
          <w:i/>
          <w:iCs/>
          <w:color w:val="000000" w:themeColor="text1"/>
          <w:lang w:eastAsia="es-MX"/>
        </w:rPr>
        <w:t>Diligenciaria</w:t>
      </w:r>
      <w:proofErr w:type="spellEnd"/>
      <w:r w:rsidRPr="007D1257">
        <w:rPr>
          <w:rFonts w:eastAsia="Times New Roman" w:cstheme="minorHAnsi"/>
          <w:i/>
          <w:iCs/>
          <w:color w:val="000000" w:themeColor="text1"/>
          <w:lang w:eastAsia="es-MX"/>
        </w:rPr>
        <w:t xml:space="preserve"> adscrita a este cuerpo colegiado, en el domicilio señalado para tal efecto</w:t>
      </w:r>
      <w:r>
        <w:rPr>
          <w:rFonts w:eastAsia="Times New Roman" w:cstheme="minorHAnsi"/>
          <w:color w:val="000000" w:themeColor="text1"/>
          <w:lang w:eastAsia="es-MX"/>
        </w:rPr>
        <w:t>.</w:t>
      </w:r>
      <w:bookmarkEnd w:id="15"/>
      <w:r>
        <w:rPr>
          <w:rFonts w:eastAsia="Times New Roman" w:cstheme="minorHAnsi"/>
          <w:color w:val="000000" w:themeColor="text1"/>
          <w:lang w:eastAsia="es-MX"/>
        </w:rPr>
        <w:t xml:space="preserve"> </w:t>
      </w:r>
      <w:bookmarkEnd w:id="16"/>
      <w:r w:rsidRPr="00977F94">
        <w:rPr>
          <w:rFonts w:eastAsia="Times New Roman" w:cstheme="minorHAnsi"/>
          <w:color w:val="000000" w:themeColor="text1"/>
          <w:u w:val="single"/>
          <w:lang w:eastAsia="es-MX"/>
        </w:rPr>
        <w:t xml:space="preserve">APROBADO POR </w:t>
      </w:r>
      <w:r w:rsidR="00977F94" w:rsidRPr="00977F94">
        <w:rPr>
          <w:rFonts w:eastAsia="Times New Roman" w:cstheme="minorHAnsi"/>
          <w:color w:val="000000" w:themeColor="text1"/>
          <w:u w:val="single"/>
          <w:lang w:eastAsia="es-MX"/>
        </w:rPr>
        <w:t xml:space="preserve">UNANIMIDAD </w:t>
      </w:r>
      <w:r w:rsidRPr="00977F94">
        <w:rPr>
          <w:rFonts w:eastAsia="Times New Roman" w:cstheme="minorHAnsi"/>
          <w:color w:val="000000" w:themeColor="text1"/>
          <w:u w:val="single"/>
          <w:lang w:eastAsia="es-MX"/>
        </w:rPr>
        <w:t>DE VOTOS.</w:t>
      </w:r>
    </w:p>
    <w:p w14:paraId="7925FD52" w14:textId="676DFF18" w:rsidR="00B57779" w:rsidRPr="004F41BD" w:rsidRDefault="00B57779" w:rsidP="00B57779">
      <w:pPr>
        <w:spacing w:after="0" w:line="480" w:lineRule="auto"/>
        <w:ind w:firstLine="708"/>
        <w:jc w:val="both"/>
        <w:rPr>
          <w:rFonts w:eastAsia="Times New Roman" w:cstheme="minorHAnsi"/>
          <w:b/>
          <w:bCs/>
          <w:color w:val="000000" w:themeColor="text1"/>
          <w:lang w:eastAsia="es-MX"/>
        </w:rPr>
      </w:pPr>
      <w:bookmarkStart w:id="17" w:name="_Hlk89788177"/>
      <w:r w:rsidRPr="004F41BD">
        <w:rPr>
          <w:rFonts w:asciiTheme="minorHAnsi" w:hAnsiTheme="minorHAnsi" w:cstheme="minorHAnsi"/>
          <w:b/>
          <w:bCs/>
        </w:rPr>
        <w:lastRenderedPageBreak/>
        <w:t>ACUERDO XII/76/2021.</w:t>
      </w:r>
      <w:r w:rsidRPr="004F41BD">
        <w:rPr>
          <w:rFonts w:eastAsia="Times New Roman" w:cstheme="minorHAnsi"/>
          <w:sz w:val="18"/>
          <w:szCs w:val="18"/>
          <w:lang w:eastAsia="es-MX"/>
        </w:rPr>
        <w:t xml:space="preserve"> </w:t>
      </w:r>
      <w:r w:rsidRPr="004F41BD">
        <w:rPr>
          <w:rFonts w:eastAsia="Times New Roman" w:cstheme="minorHAnsi"/>
          <w:b/>
          <w:bCs/>
          <w:lang w:eastAsia="es-MX"/>
        </w:rPr>
        <w:t xml:space="preserve">Escrito recibido el veintitrés de noviembre de dos mil veintiuno, signado por los Jueces de Control y juicio Oral del Distrito Judicial de Guridi </w:t>
      </w:r>
      <w:r w:rsidRPr="004F41BD">
        <w:rPr>
          <w:rFonts w:eastAsia="Times New Roman" w:cstheme="minorHAnsi"/>
          <w:b/>
          <w:bCs/>
          <w:color w:val="000000" w:themeColor="text1"/>
          <w:lang w:eastAsia="es-MX"/>
        </w:rPr>
        <w:t>y Alcocer.  - - - - - - - - - - - - - - - - - - - - - - - - - - - - - - - - - - - - - - - - - - - - - - - - - - - - - - - - -</w:t>
      </w:r>
    </w:p>
    <w:p w14:paraId="6AAAC4E2" w14:textId="413D5573" w:rsidR="007D555C" w:rsidRPr="004F41BD" w:rsidRDefault="00B57779" w:rsidP="007D555C">
      <w:pPr>
        <w:spacing w:before="100" w:beforeAutospacing="1" w:after="100" w:afterAutospacing="1" w:line="480" w:lineRule="auto"/>
        <w:jc w:val="both"/>
        <w:rPr>
          <w:rFonts w:eastAsia="Times New Roman" w:cstheme="minorHAnsi"/>
          <w:i/>
          <w:iCs/>
          <w:color w:val="000000" w:themeColor="text1"/>
          <w:lang w:eastAsia="es-MX"/>
        </w:rPr>
      </w:pPr>
      <w:r w:rsidRPr="004F41BD">
        <w:rPr>
          <w:rFonts w:eastAsia="Times New Roman" w:cstheme="minorHAnsi"/>
          <w:i/>
          <w:iCs/>
          <w:color w:val="000000" w:themeColor="text1"/>
          <w:lang w:eastAsia="es-MX"/>
        </w:rPr>
        <w:t xml:space="preserve">Dada cuenta con el escrito de referencia </w:t>
      </w:r>
      <w:r w:rsidR="001150E0" w:rsidRPr="004F41BD">
        <w:rPr>
          <w:rFonts w:eastAsia="Times New Roman" w:cstheme="minorHAnsi"/>
          <w:i/>
          <w:iCs/>
          <w:lang w:eastAsia="es-MX"/>
        </w:rPr>
        <w:t xml:space="preserve">signado por las juezas y jueces de Control y juicio Oral del Distrito Judicial de Guridi </w:t>
      </w:r>
      <w:r w:rsidR="001150E0" w:rsidRPr="004F41BD">
        <w:rPr>
          <w:rFonts w:eastAsia="Times New Roman" w:cstheme="minorHAnsi"/>
          <w:i/>
          <w:iCs/>
          <w:color w:val="000000" w:themeColor="text1"/>
          <w:lang w:eastAsia="es-MX"/>
        </w:rPr>
        <w:t xml:space="preserve">y Alcocer, Gerardo Felipe González Galindo, Angélica Aragón Sánchez, Claudia Pérez Rodríguez, María Elvia </w:t>
      </w:r>
      <w:proofErr w:type="spellStart"/>
      <w:r w:rsidR="001150E0" w:rsidRPr="004F41BD">
        <w:rPr>
          <w:rFonts w:eastAsia="Times New Roman" w:cstheme="minorHAnsi"/>
          <w:i/>
          <w:iCs/>
          <w:color w:val="000000" w:themeColor="text1"/>
          <w:lang w:eastAsia="es-MX"/>
        </w:rPr>
        <w:t>Diazcasalez</w:t>
      </w:r>
      <w:proofErr w:type="spellEnd"/>
      <w:r w:rsidR="001150E0" w:rsidRPr="004F41BD">
        <w:rPr>
          <w:rFonts w:eastAsia="Times New Roman" w:cstheme="minorHAnsi"/>
          <w:i/>
          <w:iCs/>
          <w:color w:val="000000" w:themeColor="text1"/>
          <w:lang w:eastAsia="es-MX"/>
        </w:rPr>
        <w:t xml:space="preserve"> Zapata, Daniel Hernández George, Gabriel Flores Alvarado y Rodolfo Alfonso Méndez </w:t>
      </w:r>
      <w:proofErr w:type="spellStart"/>
      <w:r w:rsidR="001150E0" w:rsidRPr="004F41BD">
        <w:rPr>
          <w:rFonts w:eastAsia="Times New Roman" w:cstheme="minorHAnsi"/>
          <w:i/>
          <w:iCs/>
          <w:color w:val="000000" w:themeColor="text1"/>
          <w:lang w:eastAsia="es-MX"/>
        </w:rPr>
        <w:t>Acametitla</w:t>
      </w:r>
      <w:proofErr w:type="spellEnd"/>
      <w:r w:rsidR="001150E0" w:rsidRPr="004F41BD">
        <w:rPr>
          <w:rFonts w:eastAsia="Times New Roman" w:cstheme="minorHAnsi"/>
          <w:i/>
          <w:iCs/>
          <w:color w:val="000000" w:themeColor="text1"/>
          <w:lang w:eastAsia="es-MX"/>
        </w:rPr>
        <w:t>, mediante el cual solicita la intervención de este Consejo de la Judicatura  en relación a las notas periodísticas que mencionan en el escrito de cuenta; al respecto, con fundamento en lo que establece</w:t>
      </w:r>
      <w:r w:rsidR="007D555C" w:rsidRPr="004F41BD">
        <w:rPr>
          <w:rFonts w:eastAsia="Times New Roman" w:cstheme="minorHAnsi"/>
          <w:i/>
          <w:iCs/>
          <w:color w:val="000000" w:themeColor="text1"/>
          <w:lang w:eastAsia="es-MX"/>
        </w:rPr>
        <w:t>n</w:t>
      </w:r>
      <w:r w:rsidR="001150E0" w:rsidRPr="004F41BD">
        <w:rPr>
          <w:rFonts w:eastAsia="Times New Roman" w:cstheme="minorHAnsi"/>
          <w:i/>
          <w:iCs/>
          <w:color w:val="000000" w:themeColor="text1"/>
          <w:lang w:eastAsia="es-MX"/>
        </w:rPr>
        <w:t xml:space="preserve"> l</w:t>
      </w:r>
      <w:r w:rsidR="007D555C" w:rsidRPr="004F41BD">
        <w:rPr>
          <w:rFonts w:eastAsia="Times New Roman" w:cstheme="minorHAnsi"/>
          <w:i/>
          <w:iCs/>
          <w:color w:val="000000" w:themeColor="text1"/>
          <w:lang w:eastAsia="es-MX"/>
        </w:rPr>
        <w:t>os</w:t>
      </w:r>
      <w:r w:rsidR="001150E0" w:rsidRPr="004F41BD">
        <w:rPr>
          <w:rFonts w:eastAsia="Times New Roman" w:cstheme="minorHAnsi"/>
          <w:i/>
          <w:iCs/>
          <w:color w:val="000000" w:themeColor="text1"/>
          <w:lang w:eastAsia="es-MX"/>
        </w:rPr>
        <w:t xml:space="preserve"> artículo</w:t>
      </w:r>
      <w:r w:rsidR="007D555C" w:rsidRPr="004F41BD">
        <w:rPr>
          <w:rFonts w:eastAsia="Times New Roman" w:cstheme="minorHAnsi"/>
          <w:i/>
          <w:iCs/>
          <w:color w:val="000000" w:themeColor="text1"/>
          <w:lang w:eastAsia="es-MX"/>
        </w:rPr>
        <w:t>s</w:t>
      </w:r>
      <w:r w:rsidR="001150E0" w:rsidRPr="004F41BD">
        <w:rPr>
          <w:rFonts w:eastAsia="Times New Roman" w:cstheme="minorHAnsi"/>
          <w:i/>
          <w:iCs/>
          <w:color w:val="000000" w:themeColor="text1"/>
          <w:lang w:eastAsia="es-MX"/>
        </w:rPr>
        <w:t xml:space="preserve"> </w:t>
      </w:r>
      <w:r w:rsidR="007D555C" w:rsidRPr="004F41BD">
        <w:rPr>
          <w:rFonts w:eastAsia="Times New Roman" w:cstheme="minorHAnsi"/>
          <w:i/>
          <w:iCs/>
          <w:lang w:eastAsia="es-MX"/>
        </w:rPr>
        <w:t xml:space="preserve">85 de la Constitución del Estado Libre y Soberano de Tlaxcala; y </w:t>
      </w:r>
      <w:r w:rsidR="007D555C" w:rsidRPr="004F41BD">
        <w:rPr>
          <w:rFonts w:eastAsia="Times New Roman" w:cstheme="minorHAnsi"/>
          <w:i/>
          <w:iCs/>
          <w:color w:val="000000" w:themeColor="text1"/>
          <w:lang w:eastAsia="es-MX"/>
        </w:rPr>
        <w:t>61, de la Ley Orgánica del Poder Judicial del Estado,  y en razón de que dicho escrito también fue dirigido al Pleno del Tribunal Superior de Justicia, quien se ha pronunciado al respecto, a efecto de existir congruencia con lo acordado,  este cuerpo colegiado determina:</w:t>
      </w:r>
    </w:p>
    <w:p w14:paraId="7C2E11AD" w14:textId="64075D9B" w:rsidR="007D555C" w:rsidRPr="004F41BD" w:rsidRDefault="007D555C" w:rsidP="007D555C">
      <w:pPr>
        <w:pStyle w:val="Prrafodelista"/>
        <w:numPr>
          <w:ilvl w:val="0"/>
          <w:numId w:val="15"/>
        </w:numPr>
        <w:spacing w:before="100" w:beforeAutospacing="1" w:after="100" w:afterAutospacing="1" w:line="480" w:lineRule="auto"/>
        <w:jc w:val="both"/>
        <w:rPr>
          <w:rFonts w:eastAsia="Times New Roman" w:cstheme="minorHAnsi"/>
          <w:i/>
          <w:iCs/>
          <w:color w:val="000000" w:themeColor="text1"/>
          <w:lang w:eastAsia="es-MX"/>
        </w:rPr>
      </w:pPr>
      <w:r w:rsidRPr="004F41BD">
        <w:rPr>
          <w:rFonts w:eastAsia="Times New Roman" w:cstheme="minorHAnsi"/>
          <w:i/>
          <w:iCs/>
          <w:color w:val="000000" w:themeColor="text1"/>
          <w:lang w:eastAsia="es-MX"/>
        </w:rPr>
        <w:t>Tomar conocimiento del contenido del escrito de cuenta.</w:t>
      </w:r>
    </w:p>
    <w:p w14:paraId="099EF008" w14:textId="10131695" w:rsidR="007D555C" w:rsidRPr="004F41BD" w:rsidRDefault="007D555C" w:rsidP="007D555C">
      <w:pPr>
        <w:pStyle w:val="Prrafodelista"/>
        <w:numPr>
          <w:ilvl w:val="0"/>
          <w:numId w:val="15"/>
        </w:numPr>
        <w:spacing w:before="100" w:beforeAutospacing="1" w:after="100" w:afterAutospacing="1" w:line="480" w:lineRule="auto"/>
        <w:jc w:val="both"/>
        <w:rPr>
          <w:rFonts w:eastAsia="Times New Roman" w:cstheme="minorHAnsi"/>
          <w:i/>
          <w:iCs/>
          <w:color w:val="000000" w:themeColor="text1"/>
          <w:lang w:eastAsia="es-MX"/>
        </w:rPr>
      </w:pPr>
      <w:r w:rsidRPr="004F41BD">
        <w:rPr>
          <w:rFonts w:eastAsia="Times New Roman" w:cstheme="minorHAnsi"/>
          <w:i/>
          <w:iCs/>
          <w:color w:val="000000" w:themeColor="text1"/>
          <w:lang w:eastAsia="es-MX"/>
        </w:rPr>
        <w:t xml:space="preserve">Remitir dicho oficio </w:t>
      </w:r>
      <w:r w:rsidR="00ED5996" w:rsidRPr="004F41BD">
        <w:rPr>
          <w:rFonts w:eastAsia="Times New Roman" w:cstheme="minorHAnsi"/>
          <w:i/>
          <w:iCs/>
          <w:color w:val="000000" w:themeColor="text1"/>
          <w:lang w:eastAsia="es-MX"/>
        </w:rPr>
        <w:t xml:space="preserve">al Contralor del Poder Judicial </w:t>
      </w:r>
      <w:r w:rsidRPr="004F41BD">
        <w:rPr>
          <w:rFonts w:eastAsia="Times New Roman" w:cstheme="minorHAnsi"/>
          <w:i/>
          <w:iCs/>
          <w:color w:val="000000" w:themeColor="text1"/>
          <w:lang w:eastAsia="es-MX"/>
        </w:rPr>
        <w:t xml:space="preserve">para que proceda a su atención conforme a sus facultades legales, previa copia certificada </w:t>
      </w:r>
      <w:r w:rsidR="00ED5996" w:rsidRPr="004F41BD">
        <w:rPr>
          <w:rFonts w:eastAsia="Times New Roman" w:cstheme="minorHAnsi"/>
          <w:i/>
          <w:iCs/>
          <w:color w:val="000000" w:themeColor="text1"/>
          <w:lang w:eastAsia="es-MX"/>
        </w:rPr>
        <w:t xml:space="preserve">que </w:t>
      </w:r>
      <w:r w:rsidRPr="004F41BD">
        <w:rPr>
          <w:rFonts w:eastAsia="Times New Roman" w:cstheme="minorHAnsi"/>
          <w:i/>
          <w:iCs/>
          <w:color w:val="000000" w:themeColor="text1"/>
          <w:lang w:eastAsia="es-MX"/>
        </w:rPr>
        <w:t>del mi</w:t>
      </w:r>
      <w:r w:rsidR="00ED5996" w:rsidRPr="004F41BD">
        <w:rPr>
          <w:rFonts w:eastAsia="Times New Roman" w:cstheme="minorHAnsi"/>
          <w:i/>
          <w:iCs/>
          <w:color w:val="000000" w:themeColor="text1"/>
          <w:lang w:eastAsia="es-MX"/>
        </w:rPr>
        <w:t>s</w:t>
      </w:r>
      <w:r w:rsidRPr="004F41BD">
        <w:rPr>
          <w:rFonts w:eastAsia="Times New Roman" w:cstheme="minorHAnsi"/>
          <w:i/>
          <w:iCs/>
          <w:color w:val="000000" w:themeColor="text1"/>
          <w:lang w:eastAsia="es-MX"/>
        </w:rPr>
        <w:t xml:space="preserve">mo obre en el apéndice del acta, haciéndole saber que una vez que realice la investigación exhaustiva </w:t>
      </w:r>
      <w:r w:rsidR="00ED5996" w:rsidRPr="004F41BD">
        <w:rPr>
          <w:rFonts w:eastAsia="Times New Roman" w:cstheme="minorHAnsi"/>
          <w:i/>
          <w:iCs/>
          <w:color w:val="000000" w:themeColor="text1"/>
          <w:lang w:eastAsia="es-MX"/>
        </w:rPr>
        <w:t>con relación a lo manifestado respecto de</w:t>
      </w:r>
      <w:r w:rsidRPr="004F41BD">
        <w:rPr>
          <w:rFonts w:eastAsia="Times New Roman" w:cstheme="minorHAnsi"/>
          <w:i/>
          <w:iCs/>
          <w:color w:val="000000" w:themeColor="text1"/>
          <w:lang w:eastAsia="es-MX"/>
        </w:rPr>
        <w:t xml:space="preserve"> la jueza Violeta Fernández Vázquez, remita un informe </w:t>
      </w:r>
      <w:r w:rsidR="00ED5996" w:rsidRPr="004F41BD">
        <w:rPr>
          <w:rFonts w:eastAsia="Times New Roman" w:cstheme="minorHAnsi"/>
          <w:i/>
          <w:iCs/>
          <w:color w:val="000000" w:themeColor="text1"/>
          <w:lang w:eastAsia="es-MX"/>
        </w:rPr>
        <w:t>sucinto</w:t>
      </w:r>
      <w:r w:rsidRPr="004F41BD">
        <w:rPr>
          <w:rFonts w:eastAsia="Times New Roman" w:cstheme="minorHAnsi"/>
          <w:i/>
          <w:iCs/>
          <w:color w:val="000000" w:themeColor="text1"/>
          <w:lang w:eastAsia="es-MX"/>
        </w:rPr>
        <w:t xml:space="preserve"> a este cuerpo colegiado para los efectos legales a que haya lugar.</w:t>
      </w:r>
    </w:p>
    <w:p w14:paraId="1C209D21" w14:textId="7889AE58" w:rsidR="007D555C" w:rsidRPr="00ED5996" w:rsidRDefault="007D555C" w:rsidP="007D555C">
      <w:pPr>
        <w:spacing w:before="100" w:beforeAutospacing="1" w:after="100" w:afterAutospacing="1" w:line="480" w:lineRule="auto"/>
        <w:jc w:val="both"/>
        <w:rPr>
          <w:rFonts w:eastAsia="Times New Roman" w:cstheme="minorHAnsi"/>
          <w:color w:val="000000" w:themeColor="text1"/>
          <w:u w:val="single"/>
          <w:lang w:eastAsia="es-MX"/>
        </w:rPr>
      </w:pPr>
      <w:r w:rsidRPr="004F41BD">
        <w:rPr>
          <w:rFonts w:eastAsia="Times New Roman" w:cstheme="minorHAnsi"/>
          <w:i/>
          <w:iCs/>
          <w:color w:val="000000" w:themeColor="text1"/>
          <w:lang w:eastAsia="es-MX"/>
        </w:rPr>
        <w:t>Comuníquese esta determinación al Contralor del Poder Judicial del Estado, así como a los Jueces en mención en el lugar de su actual adscripción, para su conocimiento y seguimiento.</w:t>
      </w:r>
      <w:bookmarkEnd w:id="17"/>
      <w:r>
        <w:rPr>
          <w:rFonts w:eastAsia="Times New Roman" w:cstheme="minorHAnsi"/>
          <w:color w:val="000000" w:themeColor="text1"/>
          <w:lang w:eastAsia="es-MX"/>
        </w:rPr>
        <w:t xml:space="preserve"> </w:t>
      </w:r>
      <w:r w:rsidR="00ED5996" w:rsidRPr="00ED5996">
        <w:rPr>
          <w:rFonts w:eastAsia="Times New Roman" w:cstheme="minorHAnsi"/>
          <w:color w:val="000000" w:themeColor="text1"/>
          <w:u w:val="single"/>
          <w:lang w:eastAsia="es-MX"/>
        </w:rPr>
        <w:t xml:space="preserve">APROBADO POR UNANIMIDAD DE VOTOS. </w:t>
      </w:r>
    </w:p>
    <w:p w14:paraId="6D545F1E" w14:textId="18A341F1" w:rsidR="007D555C" w:rsidRDefault="007D555C" w:rsidP="00A250CA">
      <w:pPr>
        <w:spacing w:after="0" w:line="480" w:lineRule="auto"/>
        <w:ind w:firstLine="708"/>
        <w:jc w:val="both"/>
        <w:rPr>
          <w:rFonts w:eastAsia="Times New Roman" w:cstheme="minorHAnsi"/>
          <w:b/>
          <w:bCs/>
          <w:color w:val="000000"/>
          <w:lang w:eastAsia="es-MX"/>
        </w:rPr>
      </w:pPr>
      <w:bookmarkStart w:id="18" w:name="_Hlk89788924"/>
      <w:r w:rsidRPr="007D555C">
        <w:rPr>
          <w:rFonts w:asciiTheme="minorHAnsi" w:hAnsiTheme="minorHAnsi" w:cstheme="minorHAnsi"/>
          <w:b/>
          <w:bCs/>
        </w:rPr>
        <w:t xml:space="preserve">ACUERDO XIII/76/2021. </w:t>
      </w:r>
      <w:r w:rsidRPr="007D555C">
        <w:rPr>
          <w:rFonts w:eastAsia="Times New Roman" w:cstheme="minorHAnsi"/>
          <w:b/>
          <w:bCs/>
          <w:color w:val="000000"/>
          <w:lang w:eastAsia="es-MX"/>
        </w:rPr>
        <w:t xml:space="preserve">Oficio número CJET/CD/188/2021, de fecha uno de diciembre de dos mil veintiuno, signado por el Licenciado Víctor Hugo </w:t>
      </w:r>
      <w:proofErr w:type="spellStart"/>
      <w:r w:rsidRPr="007D555C">
        <w:rPr>
          <w:rFonts w:eastAsia="Times New Roman" w:cstheme="minorHAnsi"/>
          <w:b/>
          <w:bCs/>
          <w:color w:val="000000"/>
          <w:lang w:eastAsia="es-MX"/>
        </w:rPr>
        <w:t>Corichi</w:t>
      </w:r>
      <w:proofErr w:type="spellEnd"/>
      <w:r w:rsidRPr="007D555C">
        <w:rPr>
          <w:rFonts w:eastAsia="Times New Roman" w:cstheme="minorHAnsi"/>
          <w:b/>
          <w:bCs/>
          <w:color w:val="000000"/>
          <w:lang w:eastAsia="es-MX"/>
        </w:rPr>
        <w:t xml:space="preserve"> Méndez, consejero integrante de este cuerpo colegiado.</w:t>
      </w:r>
      <w:r>
        <w:rPr>
          <w:rFonts w:eastAsia="Times New Roman" w:cstheme="minorHAnsi"/>
          <w:b/>
          <w:bCs/>
          <w:color w:val="000000"/>
          <w:lang w:eastAsia="es-MX"/>
        </w:rPr>
        <w:t xml:space="preserve"> - - - - - - - - - - - - - - - - - - - - - - </w:t>
      </w:r>
    </w:p>
    <w:p w14:paraId="7D2BDB8D" w14:textId="403E71DB" w:rsidR="00A250CA" w:rsidRPr="00A250CA" w:rsidRDefault="007D555C" w:rsidP="00A250CA">
      <w:pPr>
        <w:spacing w:after="0" w:line="480" w:lineRule="auto"/>
        <w:jc w:val="both"/>
        <w:rPr>
          <w:rFonts w:eastAsia="Times New Roman" w:cs="Calibri"/>
          <w:i/>
          <w:iCs/>
          <w:color w:val="201F1E"/>
          <w:bdr w:val="none" w:sz="0" w:space="0" w:color="auto" w:frame="1"/>
          <w:lang w:eastAsia="es-MX"/>
        </w:rPr>
      </w:pPr>
      <w:r w:rsidRPr="00A250CA">
        <w:rPr>
          <w:rFonts w:eastAsia="Times New Roman" w:cstheme="minorHAnsi"/>
          <w:i/>
          <w:iCs/>
          <w:color w:val="000000"/>
          <w:lang w:eastAsia="es-MX"/>
        </w:rPr>
        <w:t xml:space="preserve">Dada cuenta con el oficio de referencia, mediante el cual remite el proyecto de </w:t>
      </w:r>
      <w:r w:rsidR="00A250CA" w:rsidRPr="00A250CA">
        <w:rPr>
          <w:rFonts w:eastAsia="Times New Roman" w:cstheme="minorHAnsi"/>
          <w:i/>
          <w:iCs/>
          <w:color w:val="000000"/>
          <w:lang w:eastAsia="es-MX"/>
        </w:rPr>
        <w:t>“</w:t>
      </w:r>
      <w:r w:rsidRPr="00A250CA">
        <w:rPr>
          <w:rFonts w:eastAsia="Times New Roman" w:cstheme="minorHAnsi"/>
          <w:i/>
          <w:iCs/>
          <w:color w:val="000000"/>
          <w:lang w:eastAsia="es-MX"/>
        </w:rPr>
        <w:t xml:space="preserve">LINEAMIENTOS PARA LA INSCRIPCIÓN </w:t>
      </w:r>
      <w:r w:rsidR="00A250CA" w:rsidRPr="00A250CA">
        <w:rPr>
          <w:rFonts w:eastAsia="Times New Roman" w:cstheme="minorHAnsi"/>
          <w:i/>
          <w:iCs/>
          <w:color w:val="000000"/>
          <w:lang w:eastAsia="es-MX"/>
        </w:rPr>
        <w:t xml:space="preserve">DE REGULACIONES, PRESTACIONES DE </w:t>
      </w:r>
      <w:r w:rsidR="00A250CA" w:rsidRPr="00A250CA">
        <w:rPr>
          <w:rFonts w:eastAsia="Times New Roman" w:cstheme="minorHAnsi"/>
          <w:i/>
          <w:iCs/>
          <w:color w:val="000000"/>
          <w:lang w:eastAsia="es-MX"/>
        </w:rPr>
        <w:lastRenderedPageBreak/>
        <w:t xml:space="preserve">TRÁMITES Y SERVICIOS QUE BRINDAN LOS ÓRGANOS NO JURISDICCIONALES Y ADMINISTRATIVOS DEL PODER JUDICIAL DEL ESTADO DE TLAXCALA”, presentados por el Consejero Víctor Hugo </w:t>
      </w:r>
      <w:proofErr w:type="spellStart"/>
      <w:r w:rsidR="00A250CA" w:rsidRPr="00A250CA">
        <w:rPr>
          <w:rFonts w:eastAsia="Times New Roman" w:cstheme="minorHAnsi"/>
          <w:i/>
          <w:iCs/>
          <w:color w:val="000000"/>
          <w:lang w:eastAsia="es-MX"/>
        </w:rPr>
        <w:t>Corichi</w:t>
      </w:r>
      <w:proofErr w:type="spellEnd"/>
      <w:r w:rsidR="00A250CA" w:rsidRPr="00A250CA">
        <w:rPr>
          <w:rFonts w:eastAsia="Times New Roman" w:cstheme="minorHAnsi"/>
          <w:i/>
          <w:iCs/>
          <w:color w:val="000000"/>
          <w:lang w:eastAsia="es-MX"/>
        </w:rPr>
        <w:t xml:space="preserve"> Méndez, enlace </w:t>
      </w:r>
      <w:r w:rsidR="00A250CA">
        <w:rPr>
          <w:rFonts w:eastAsia="Times New Roman" w:cstheme="minorHAnsi"/>
          <w:i/>
          <w:iCs/>
          <w:color w:val="000000"/>
          <w:lang w:eastAsia="es-MX"/>
        </w:rPr>
        <w:t xml:space="preserve"> del Poder Judicial ante la CONAMER </w:t>
      </w:r>
      <w:r w:rsidR="00A250CA" w:rsidRPr="00A250CA">
        <w:rPr>
          <w:rFonts w:eastAsia="Times New Roman" w:cstheme="minorHAnsi"/>
          <w:i/>
          <w:iCs/>
          <w:color w:val="000000"/>
          <w:lang w:eastAsia="es-MX"/>
        </w:rPr>
        <w:t>en materia de mejora regulatoria</w:t>
      </w:r>
      <w:r w:rsidR="00A250CA" w:rsidRPr="00A250CA">
        <w:rPr>
          <w:rFonts w:eastAsia="Times New Roman" w:cs="Calibri"/>
          <w:i/>
          <w:iCs/>
          <w:color w:val="000000"/>
          <w:lang w:eastAsia="es-MX"/>
        </w:rPr>
        <w:t xml:space="preserve">, </w:t>
      </w:r>
      <w:r w:rsidR="00A250CA" w:rsidRPr="00A250CA">
        <w:rPr>
          <w:rFonts w:eastAsia="Times New Roman" w:cs="Calibri"/>
          <w:i/>
          <w:iCs/>
          <w:color w:val="201F1E"/>
          <w:bdr w:val="none" w:sz="0" w:space="0" w:color="auto" w:frame="1"/>
          <w:lang w:eastAsia="es-MX"/>
        </w:rPr>
        <w:t xml:space="preserve">una vez que se ha llevado a cabo el análisis por parte de los integrantes de este Consejo de la Judicatura del Estado; </w:t>
      </w:r>
      <w:r w:rsidR="00A250CA" w:rsidRPr="00A250CA">
        <w:rPr>
          <w:rFonts w:eastAsia="Times New Roman" w:cs="Calibri"/>
          <w:i/>
          <w:iCs/>
          <w:color w:val="000000"/>
          <w:lang w:eastAsia="es-MX"/>
        </w:rPr>
        <w:t xml:space="preserve">al respecto, con fundamento en los artículos 85, de la Constitución Particular del Estado; 61, 68, fracción III, 69 y 80 , de la Ley Orgánica del Poder Judicial del Estado; 9, fracciones II y XVI, del Reglamento del Consejo de la Judicatura del Estado, </w:t>
      </w:r>
      <w:r w:rsidR="00A250CA" w:rsidRPr="00A250CA">
        <w:rPr>
          <w:rFonts w:eastAsia="Times New Roman" w:cs="Calibri"/>
          <w:i/>
          <w:iCs/>
          <w:color w:val="201F1E"/>
          <w:bdr w:val="none" w:sz="0" w:space="0" w:color="auto" w:frame="1"/>
          <w:lang w:eastAsia="es-MX"/>
        </w:rPr>
        <w:t xml:space="preserve">este cuerpo colegiado determina: </w:t>
      </w:r>
    </w:p>
    <w:p w14:paraId="1692A916" w14:textId="130B8208" w:rsidR="00A250CA" w:rsidRPr="008F4AE0" w:rsidRDefault="00A250CA" w:rsidP="008F4AE0">
      <w:pPr>
        <w:pStyle w:val="Prrafodelista"/>
        <w:numPr>
          <w:ilvl w:val="0"/>
          <w:numId w:val="17"/>
        </w:numPr>
        <w:spacing w:after="0" w:line="480" w:lineRule="auto"/>
        <w:jc w:val="both"/>
        <w:rPr>
          <w:rFonts w:eastAsia="Times New Roman" w:cstheme="minorHAnsi"/>
          <w:i/>
          <w:iCs/>
          <w:lang w:eastAsia="es-MX"/>
        </w:rPr>
      </w:pPr>
      <w:r w:rsidRPr="008F4AE0">
        <w:rPr>
          <w:rFonts w:eastAsia="Times New Roman" w:cs="Calibri"/>
          <w:i/>
          <w:iCs/>
          <w:color w:val="201F1E"/>
          <w:bdr w:val="none" w:sz="0" w:space="0" w:color="auto" w:frame="1"/>
          <w:lang w:eastAsia="es-MX"/>
        </w:rPr>
        <w:t xml:space="preserve">Aprobar dichos lineamientos en sus términos para todos los efectos legales a que haya lugar. </w:t>
      </w:r>
    </w:p>
    <w:p w14:paraId="3B8833CA" w14:textId="1B846D16" w:rsidR="008F4AE0" w:rsidRPr="008F4AE0" w:rsidRDefault="008F4AE0" w:rsidP="008F4AE0">
      <w:pPr>
        <w:pStyle w:val="Prrafodelista"/>
        <w:numPr>
          <w:ilvl w:val="0"/>
          <w:numId w:val="17"/>
        </w:numPr>
        <w:spacing w:after="0" w:line="480" w:lineRule="auto"/>
        <w:jc w:val="both"/>
        <w:rPr>
          <w:rFonts w:eastAsia="Times New Roman" w:cstheme="minorHAnsi"/>
          <w:i/>
          <w:iCs/>
          <w:lang w:eastAsia="es-MX"/>
        </w:rPr>
      </w:pPr>
      <w:r>
        <w:rPr>
          <w:rFonts w:eastAsia="Times New Roman" w:cs="Calibri"/>
          <w:i/>
          <w:iCs/>
          <w:color w:val="201F1E"/>
          <w:bdr w:val="none" w:sz="0" w:space="0" w:color="auto" w:frame="1"/>
          <w:lang w:eastAsia="es-MX"/>
        </w:rPr>
        <w:t>Instruir a la secretaria ejecutiva cumplimentar los artículos transitorios de dichos lineamientos relacionados con su publicación.</w:t>
      </w:r>
    </w:p>
    <w:p w14:paraId="136D6405" w14:textId="617FFA90" w:rsidR="00A250CA" w:rsidRPr="00405C0F" w:rsidRDefault="008F4AE0" w:rsidP="00A250CA">
      <w:pPr>
        <w:spacing w:after="0" w:line="480" w:lineRule="auto"/>
        <w:jc w:val="both"/>
        <w:rPr>
          <w:rFonts w:eastAsia="Times New Roman" w:cstheme="minorHAnsi"/>
          <w:lang w:eastAsia="es-MX"/>
        </w:rPr>
      </w:pPr>
      <w:r>
        <w:rPr>
          <w:rFonts w:eastAsia="Times New Roman" w:cs="Calibri"/>
          <w:i/>
          <w:iCs/>
          <w:color w:val="201F1E"/>
          <w:bdr w:val="none" w:sz="0" w:space="0" w:color="auto" w:frame="1"/>
          <w:lang w:eastAsia="es-MX"/>
        </w:rPr>
        <w:t>C</w:t>
      </w:r>
      <w:r w:rsidR="00A250CA" w:rsidRPr="00A250CA">
        <w:rPr>
          <w:rFonts w:eastAsia="Times New Roman" w:cs="Calibri"/>
          <w:i/>
          <w:iCs/>
          <w:color w:val="201F1E"/>
          <w:bdr w:val="none" w:sz="0" w:space="0" w:color="auto" w:frame="1"/>
          <w:lang w:eastAsia="es-MX"/>
        </w:rPr>
        <w:t>on copia certificada de</w:t>
      </w:r>
      <w:r>
        <w:rPr>
          <w:rFonts w:eastAsia="Times New Roman" w:cs="Calibri"/>
          <w:i/>
          <w:iCs/>
          <w:color w:val="201F1E"/>
          <w:bdr w:val="none" w:sz="0" w:space="0" w:color="auto" w:frame="1"/>
          <w:lang w:eastAsia="es-MX"/>
        </w:rPr>
        <w:t xml:space="preserve"> </w:t>
      </w:r>
      <w:r w:rsidR="00A250CA" w:rsidRPr="00A250CA">
        <w:rPr>
          <w:rFonts w:eastAsia="Times New Roman" w:cs="Calibri"/>
          <w:i/>
          <w:iCs/>
          <w:color w:val="201F1E"/>
          <w:bdr w:val="none" w:sz="0" w:space="0" w:color="auto" w:frame="1"/>
          <w:lang w:eastAsia="es-MX"/>
        </w:rPr>
        <w:t>l</w:t>
      </w:r>
      <w:r>
        <w:rPr>
          <w:rFonts w:eastAsia="Times New Roman" w:cs="Calibri"/>
          <w:i/>
          <w:iCs/>
          <w:color w:val="201F1E"/>
          <w:bdr w:val="none" w:sz="0" w:space="0" w:color="auto" w:frame="1"/>
          <w:lang w:eastAsia="es-MX"/>
        </w:rPr>
        <w:t>os</w:t>
      </w:r>
      <w:r w:rsidR="00A250CA" w:rsidRPr="00A250CA">
        <w:rPr>
          <w:rFonts w:eastAsia="Times New Roman" w:cs="Calibri"/>
          <w:i/>
          <w:iCs/>
          <w:color w:val="201F1E"/>
          <w:bdr w:val="none" w:sz="0" w:space="0" w:color="auto" w:frame="1"/>
          <w:lang w:eastAsia="es-MX"/>
        </w:rPr>
        <w:t xml:space="preserve"> mismo comuníquese esta determinación al Contralor, para su conocimiento y efectos </w:t>
      </w:r>
      <w:r>
        <w:rPr>
          <w:rFonts w:eastAsia="Times New Roman" w:cs="Calibri"/>
          <w:i/>
          <w:iCs/>
          <w:color w:val="201F1E"/>
          <w:bdr w:val="none" w:sz="0" w:space="0" w:color="auto" w:frame="1"/>
          <w:lang w:eastAsia="es-MX"/>
        </w:rPr>
        <w:t>legales a que haya lugar, al Pleno</w:t>
      </w:r>
      <w:r w:rsidR="00ED5996">
        <w:rPr>
          <w:rFonts w:eastAsia="Times New Roman" w:cs="Calibri"/>
          <w:i/>
          <w:iCs/>
          <w:color w:val="201F1E"/>
          <w:bdr w:val="none" w:sz="0" w:space="0" w:color="auto" w:frame="1"/>
          <w:lang w:eastAsia="es-MX"/>
        </w:rPr>
        <w:t xml:space="preserve"> del Tribunal Superior de Justicia del Estado, </w:t>
      </w:r>
      <w:r>
        <w:rPr>
          <w:rFonts w:eastAsia="Times New Roman" w:cs="Calibri"/>
          <w:i/>
          <w:iCs/>
          <w:color w:val="201F1E"/>
          <w:bdr w:val="none" w:sz="0" w:space="0" w:color="auto" w:frame="1"/>
          <w:lang w:eastAsia="es-MX"/>
        </w:rPr>
        <w:t xml:space="preserve">para su debido conocimiento, en vía de reiteración al </w:t>
      </w:r>
      <w:proofErr w:type="gramStart"/>
      <w:r>
        <w:rPr>
          <w:rFonts w:eastAsia="Times New Roman" w:cs="Calibri"/>
          <w:i/>
          <w:iCs/>
          <w:color w:val="201F1E"/>
          <w:bdr w:val="none" w:sz="0" w:space="0" w:color="auto" w:frame="1"/>
          <w:lang w:eastAsia="es-MX"/>
        </w:rPr>
        <w:t>Consejero</w:t>
      </w:r>
      <w:proofErr w:type="gramEnd"/>
      <w:r>
        <w:rPr>
          <w:rFonts w:eastAsia="Times New Roman" w:cs="Calibri"/>
          <w:i/>
          <w:iCs/>
          <w:color w:val="201F1E"/>
          <w:bdr w:val="none" w:sz="0" w:space="0" w:color="auto" w:frame="1"/>
          <w:lang w:eastAsia="es-MX"/>
        </w:rPr>
        <w:t xml:space="preserve"> Víctor Hugo </w:t>
      </w:r>
      <w:proofErr w:type="spellStart"/>
      <w:r>
        <w:rPr>
          <w:rFonts w:eastAsia="Times New Roman" w:cs="Calibri"/>
          <w:i/>
          <w:iCs/>
          <w:color w:val="201F1E"/>
          <w:bdr w:val="none" w:sz="0" w:space="0" w:color="auto" w:frame="1"/>
          <w:lang w:eastAsia="es-MX"/>
        </w:rPr>
        <w:t>Corichi</w:t>
      </w:r>
      <w:proofErr w:type="spellEnd"/>
      <w:r>
        <w:rPr>
          <w:rFonts w:eastAsia="Times New Roman" w:cs="Calibri"/>
          <w:i/>
          <w:iCs/>
          <w:color w:val="201F1E"/>
          <w:bdr w:val="none" w:sz="0" w:space="0" w:color="auto" w:frame="1"/>
          <w:lang w:eastAsia="es-MX"/>
        </w:rPr>
        <w:t xml:space="preserve"> Méndez, para los efectos legales correspondientes.</w:t>
      </w:r>
      <w:r w:rsidR="00A250CA" w:rsidRPr="00A250CA">
        <w:rPr>
          <w:rFonts w:asciiTheme="minorHAnsi" w:hAnsiTheme="minorHAnsi" w:cstheme="minorHAnsi"/>
          <w:i/>
          <w:iCs/>
        </w:rPr>
        <w:t xml:space="preserve"> </w:t>
      </w:r>
      <w:bookmarkEnd w:id="18"/>
      <w:r w:rsidR="00A250CA" w:rsidRPr="00405C0F">
        <w:rPr>
          <w:rFonts w:eastAsia="Times New Roman" w:cs="Calibri"/>
          <w:color w:val="201F1E"/>
          <w:u w:val="single"/>
          <w:bdr w:val="none" w:sz="0" w:space="0" w:color="auto" w:frame="1"/>
          <w:lang w:eastAsia="es-MX"/>
        </w:rPr>
        <w:t xml:space="preserve">APROBADO POR </w:t>
      </w:r>
      <w:r>
        <w:rPr>
          <w:rFonts w:eastAsia="Times New Roman" w:cs="Calibri"/>
          <w:color w:val="201F1E"/>
          <w:u w:val="single"/>
          <w:bdr w:val="none" w:sz="0" w:space="0" w:color="auto" w:frame="1"/>
          <w:lang w:eastAsia="es-MX"/>
        </w:rPr>
        <w:t xml:space="preserve">                   </w:t>
      </w:r>
      <w:r w:rsidR="00A250CA" w:rsidRPr="00405C0F">
        <w:rPr>
          <w:rFonts w:eastAsia="Times New Roman" w:cs="Calibri"/>
          <w:color w:val="201F1E"/>
          <w:u w:val="single"/>
          <w:bdr w:val="none" w:sz="0" w:space="0" w:color="auto" w:frame="1"/>
          <w:lang w:eastAsia="es-MX"/>
        </w:rPr>
        <w:t xml:space="preserve"> DE </w:t>
      </w:r>
      <w:r w:rsidR="008B0A8A" w:rsidRPr="00405C0F">
        <w:rPr>
          <w:rFonts w:eastAsia="Times New Roman" w:cs="Calibri"/>
          <w:color w:val="201F1E"/>
          <w:u w:val="single"/>
          <w:bdr w:val="none" w:sz="0" w:space="0" w:color="auto" w:frame="1"/>
          <w:lang w:eastAsia="es-MX"/>
        </w:rPr>
        <w:t>VOTOS</w:t>
      </w:r>
      <w:r w:rsidR="008B0A8A" w:rsidRPr="00405C0F">
        <w:rPr>
          <w:rFonts w:eastAsia="Times New Roman" w:cs="Calibri"/>
          <w:color w:val="201F1E"/>
          <w:bdr w:val="none" w:sz="0" w:space="0" w:color="auto" w:frame="1"/>
          <w:lang w:eastAsia="es-MX"/>
        </w:rPr>
        <w:t>. -</w:t>
      </w:r>
      <w:r w:rsidR="00A250CA" w:rsidRPr="00405C0F">
        <w:rPr>
          <w:rFonts w:eastAsia="Times New Roman" w:cs="Calibri"/>
          <w:color w:val="201F1E"/>
          <w:bdr w:val="none" w:sz="0" w:space="0" w:color="auto" w:frame="1"/>
          <w:lang w:eastAsia="es-MX"/>
        </w:rPr>
        <w:t xml:space="preserve"> </w:t>
      </w:r>
    </w:p>
    <w:p w14:paraId="2EF63C63" w14:textId="75B9C621" w:rsidR="008F4AE0" w:rsidRPr="008F4AE0" w:rsidRDefault="008F4AE0" w:rsidP="008F4AE0">
      <w:pPr>
        <w:spacing w:before="100" w:beforeAutospacing="1" w:after="100" w:afterAutospacing="1" w:line="480" w:lineRule="auto"/>
        <w:ind w:firstLine="708"/>
        <w:jc w:val="both"/>
        <w:rPr>
          <w:rFonts w:eastAsia="Times New Roman" w:cstheme="minorHAnsi"/>
          <w:b/>
          <w:bCs/>
          <w:color w:val="FF0000"/>
          <w:lang w:eastAsia="es-MX"/>
        </w:rPr>
      </w:pPr>
      <w:r w:rsidRPr="008F4AE0">
        <w:rPr>
          <w:rFonts w:asciiTheme="minorHAnsi" w:hAnsiTheme="minorHAnsi" w:cstheme="minorHAnsi"/>
          <w:b/>
          <w:bCs/>
        </w:rPr>
        <w:t xml:space="preserve">ACUERDO XIV/76/2021. </w:t>
      </w:r>
      <w:r w:rsidRPr="008F4AE0">
        <w:rPr>
          <w:rFonts w:eastAsia="Times New Roman" w:cstheme="minorHAnsi"/>
          <w:b/>
          <w:bCs/>
          <w:lang w:eastAsia="es-MX"/>
        </w:rPr>
        <w:t>ASUNTOS DIVERSOS DE PERSONAL DEL PODER JUDICIAL DEL ESTADO</w:t>
      </w:r>
      <w:r>
        <w:rPr>
          <w:rFonts w:eastAsia="Times New Roman" w:cstheme="minorHAnsi"/>
          <w:b/>
          <w:bCs/>
          <w:lang w:eastAsia="es-MX"/>
        </w:rPr>
        <w:t xml:space="preserve">. - - - - - - - - - - - -  - - - - - - - - - - - - - - - - - - - - - - - - - - - - - - - - - - - - </w:t>
      </w:r>
    </w:p>
    <w:p w14:paraId="5B148126" w14:textId="2EE79E6F" w:rsidR="005000C3" w:rsidRPr="005000C3" w:rsidRDefault="008F4AE0" w:rsidP="005000C3">
      <w:pPr>
        <w:spacing w:before="100" w:beforeAutospacing="1" w:after="100" w:afterAutospacing="1" w:line="480" w:lineRule="auto"/>
        <w:ind w:firstLine="708"/>
        <w:jc w:val="both"/>
        <w:rPr>
          <w:rFonts w:eastAsia="Times New Roman" w:cstheme="minorHAnsi"/>
          <w:b/>
          <w:bCs/>
          <w:color w:val="000000" w:themeColor="text1"/>
          <w:sz w:val="19"/>
          <w:szCs w:val="19"/>
          <w:lang w:eastAsia="es-MX"/>
        </w:rPr>
      </w:pPr>
      <w:r w:rsidRPr="005000C3">
        <w:rPr>
          <w:rFonts w:asciiTheme="minorHAnsi" w:hAnsiTheme="minorHAnsi" w:cstheme="minorHAnsi"/>
          <w:b/>
          <w:bCs/>
        </w:rPr>
        <w:t>ACUERDO XIV/76/2021.</w:t>
      </w:r>
      <w:r w:rsidR="005000C3" w:rsidRPr="005000C3">
        <w:rPr>
          <w:rFonts w:asciiTheme="minorHAnsi" w:hAnsiTheme="minorHAnsi" w:cstheme="minorHAnsi"/>
          <w:b/>
          <w:bCs/>
        </w:rPr>
        <w:t xml:space="preserve">1. </w:t>
      </w:r>
      <w:r w:rsidR="005000C3" w:rsidRPr="005000C3">
        <w:rPr>
          <w:rFonts w:eastAsia="Times New Roman" w:cstheme="minorHAnsi"/>
          <w:b/>
          <w:bCs/>
          <w:color w:val="000000" w:themeColor="text1"/>
          <w:lang w:eastAsia="es-MX"/>
        </w:rPr>
        <w:t xml:space="preserve">Oficio número 1840/2021, de fecha veintitrés de noviembre del año en curso, signado por el Secretario General y la Secretaria de Trabajo y Conflictos para los tres </w:t>
      </w:r>
      <w:proofErr w:type="gramStart"/>
      <w:r w:rsidR="005000C3" w:rsidRPr="005000C3">
        <w:rPr>
          <w:rFonts w:eastAsia="Times New Roman" w:cstheme="minorHAnsi"/>
          <w:b/>
          <w:bCs/>
          <w:color w:val="000000" w:themeColor="text1"/>
          <w:lang w:eastAsia="es-MX"/>
        </w:rPr>
        <w:t>Poderes,  del</w:t>
      </w:r>
      <w:proofErr w:type="gramEnd"/>
      <w:r w:rsidR="005000C3" w:rsidRPr="005000C3">
        <w:rPr>
          <w:rFonts w:eastAsia="Times New Roman" w:cstheme="minorHAnsi"/>
          <w:b/>
          <w:bCs/>
          <w:color w:val="000000" w:themeColor="text1"/>
          <w:lang w:eastAsia="es-MX"/>
        </w:rPr>
        <w:t xml:space="preserve"> Sindicato “7 de Mayo</w:t>
      </w:r>
      <w:r w:rsidR="005000C3" w:rsidRPr="005000C3">
        <w:rPr>
          <w:rFonts w:eastAsia="Times New Roman" w:cstheme="minorHAnsi"/>
          <w:b/>
          <w:bCs/>
          <w:color w:val="000000" w:themeColor="text1"/>
          <w:sz w:val="19"/>
          <w:szCs w:val="19"/>
          <w:lang w:eastAsia="es-MX"/>
        </w:rPr>
        <w:t xml:space="preserve">”. - - - - - - - - - - - - - </w:t>
      </w:r>
    </w:p>
    <w:p w14:paraId="21EC6925" w14:textId="43F87F22" w:rsidR="005000C3" w:rsidRDefault="005000C3" w:rsidP="005000C3">
      <w:pPr>
        <w:spacing w:before="100" w:beforeAutospacing="1" w:after="100" w:afterAutospacing="1" w:line="480" w:lineRule="auto"/>
        <w:jc w:val="both"/>
        <w:rPr>
          <w:rFonts w:eastAsia="Times New Roman" w:cstheme="minorHAnsi"/>
          <w:color w:val="000000" w:themeColor="text1"/>
          <w:lang w:eastAsia="es-MX"/>
        </w:rPr>
      </w:pPr>
      <w:r w:rsidRPr="005000C3">
        <w:rPr>
          <w:rFonts w:eastAsia="Times New Roman" w:cstheme="minorHAnsi"/>
          <w:color w:val="000000" w:themeColor="text1"/>
          <w:lang w:eastAsia="es-MX"/>
        </w:rPr>
        <w:t>Dada cuenta con el oficio de referencia, mediante el cual informa a este cuerpo col</w:t>
      </w:r>
      <w:r>
        <w:rPr>
          <w:rFonts w:eastAsia="Times New Roman" w:cstheme="minorHAnsi"/>
          <w:color w:val="000000" w:themeColor="text1"/>
          <w:lang w:eastAsia="es-MX"/>
        </w:rPr>
        <w:t>e</w:t>
      </w:r>
      <w:r w:rsidRPr="005000C3">
        <w:rPr>
          <w:rFonts w:eastAsia="Times New Roman" w:cstheme="minorHAnsi"/>
          <w:color w:val="000000" w:themeColor="text1"/>
          <w:lang w:eastAsia="es-MX"/>
        </w:rPr>
        <w:t>giado</w:t>
      </w:r>
      <w:r>
        <w:rPr>
          <w:rFonts w:eastAsia="Times New Roman" w:cstheme="minorHAnsi"/>
          <w:color w:val="000000" w:themeColor="text1"/>
          <w:lang w:eastAsia="es-MX"/>
        </w:rPr>
        <w:t xml:space="preserve">, el vencimiento de la licencia sin goce de sueldo otorgada por este Consejo de la Judicatura  al  C. </w:t>
      </w:r>
      <w:r w:rsidR="009F3955">
        <w:rPr>
          <w:rFonts w:eastAsia="Times New Roman" w:cstheme="minorHAnsi"/>
          <w:color w:val="000000" w:themeColor="text1"/>
          <w:lang w:eastAsia="es-MX"/>
        </w:rPr>
        <w:t>Juan Ramón Martínez Curiel</w:t>
      </w:r>
      <w:r>
        <w:rPr>
          <w:rFonts w:eastAsia="Times New Roman" w:cstheme="minorHAnsi"/>
          <w:color w:val="000000" w:themeColor="text1"/>
          <w:lang w:eastAsia="es-MX"/>
        </w:rPr>
        <w:t>, y como consecuencia, concluye el interinato de Roberto Reyes Espin</w:t>
      </w:r>
      <w:r w:rsidR="009F3955">
        <w:rPr>
          <w:rFonts w:eastAsia="Times New Roman" w:cstheme="minorHAnsi"/>
          <w:color w:val="000000" w:themeColor="text1"/>
          <w:lang w:eastAsia="es-MX"/>
        </w:rPr>
        <w:t>o</w:t>
      </w:r>
      <w:r>
        <w:rPr>
          <w:rFonts w:eastAsia="Times New Roman" w:cstheme="minorHAnsi"/>
          <w:color w:val="000000" w:themeColor="text1"/>
          <w:lang w:eastAsia="es-MX"/>
        </w:rPr>
        <w:t xml:space="preserve">za; al respecto, con fundamento en lo que establecen los artículos </w:t>
      </w:r>
      <w:r>
        <w:rPr>
          <w:rFonts w:eastAsia="Times New Roman" w:cstheme="minorHAnsi"/>
          <w:lang w:eastAsia="es-MX"/>
        </w:rPr>
        <w:t xml:space="preserve">85 de la Constitución del Estado Libre y Soberano de Tlaxcala, </w:t>
      </w:r>
      <w:r>
        <w:rPr>
          <w:rFonts w:eastAsia="Times New Roman" w:cstheme="minorHAnsi"/>
          <w:color w:val="000000" w:themeColor="text1"/>
          <w:lang w:eastAsia="es-MX"/>
        </w:rPr>
        <w:t xml:space="preserve">45 Bis, 45 </w:t>
      </w:r>
      <w:proofErr w:type="spellStart"/>
      <w:r>
        <w:rPr>
          <w:rFonts w:eastAsia="Times New Roman" w:cstheme="minorHAnsi"/>
          <w:color w:val="000000" w:themeColor="text1"/>
          <w:lang w:eastAsia="es-MX"/>
        </w:rPr>
        <w:t>Quáter</w:t>
      </w:r>
      <w:proofErr w:type="spellEnd"/>
      <w:r>
        <w:rPr>
          <w:rFonts w:eastAsia="Times New Roman" w:cstheme="minorHAnsi"/>
          <w:color w:val="000000" w:themeColor="text1"/>
          <w:lang w:eastAsia="es-MX"/>
        </w:rPr>
        <w:t>, 61, y 68 fracción I de la Ley Orgánica del Poder Judicial del Estado, este cuerpo colegiado determina:</w:t>
      </w:r>
    </w:p>
    <w:p w14:paraId="18300906" w14:textId="01C78D34" w:rsidR="005000C3" w:rsidRDefault="005000C3" w:rsidP="005000C3">
      <w:pPr>
        <w:pStyle w:val="Prrafodelista"/>
        <w:numPr>
          <w:ilvl w:val="0"/>
          <w:numId w:val="19"/>
        </w:numPr>
        <w:spacing w:before="100" w:beforeAutospacing="1" w:after="100" w:afterAutospacing="1" w:line="480" w:lineRule="auto"/>
        <w:jc w:val="both"/>
        <w:rPr>
          <w:rFonts w:eastAsia="Times New Roman" w:cstheme="minorHAnsi"/>
          <w:color w:val="000000" w:themeColor="text1"/>
          <w:lang w:eastAsia="es-MX"/>
        </w:rPr>
      </w:pPr>
      <w:r>
        <w:rPr>
          <w:rFonts w:eastAsia="Times New Roman" w:cstheme="minorHAnsi"/>
          <w:color w:val="000000" w:themeColor="text1"/>
          <w:lang w:eastAsia="es-MX"/>
        </w:rPr>
        <w:lastRenderedPageBreak/>
        <w:t>Tomar conocimiento del contenido del oficio de cuenta.</w:t>
      </w:r>
    </w:p>
    <w:p w14:paraId="5F80BF3B" w14:textId="2F321E68" w:rsidR="005000C3" w:rsidRDefault="009F3955" w:rsidP="005000C3">
      <w:pPr>
        <w:pStyle w:val="Prrafodelista"/>
        <w:numPr>
          <w:ilvl w:val="0"/>
          <w:numId w:val="19"/>
        </w:numPr>
        <w:spacing w:before="100" w:beforeAutospacing="1" w:after="100" w:afterAutospacing="1" w:line="480" w:lineRule="auto"/>
        <w:jc w:val="both"/>
        <w:rPr>
          <w:rFonts w:eastAsia="Times New Roman" w:cstheme="minorHAnsi"/>
          <w:color w:val="000000" w:themeColor="text1"/>
          <w:lang w:eastAsia="es-MX"/>
        </w:rPr>
      </w:pPr>
      <w:r>
        <w:rPr>
          <w:rFonts w:eastAsia="Times New Roman" w:cstheme="minorHAnsi"/>
          <w:color w:val="000000" w:themeColor="text1"/>
          <w:lang w:eastAsia="es-MX"/>
        </w:rPr>
        <w:t>Reincorporar al C. JUAN RAMÓN MARTÍNEZ CURIEL, a su anterior adscripción, con su mismo nivel y cargo que tenía.</w:t>
      </w:r>
    </w:p>
    <w:p w14:paraId="71015799" w14:textId="073CC543" w:rsidR="009F3955" w:rsidRDefault="009F3955" w:rsidP="005000C3">
      <w:pPr>
        <w:pStyle w:val="Prrafodelista"/>
        <w:numPr>
          <w:ilvl w:val="0"/>
          <w:numId w:val="19"/>
        </w:numPr>
        <w:spacing w:before="100" w:beforeAutospacing="1" w:after="100" w:afterAutospacing="1" w:line="480" w:lineRule="auto"/>
        <w:jc w:val="both"/>
        <w:rPr>
          <w:rFonts w:eastAsia="Times New Roman" w:cstheme="minorHAnsi"/>
          <w:color w:val="000000" w:themeColor="text1"/>
          <w:lang w:eastAsia="es-MX"/>
        </w:rPr>
      </w:pPr>
      <w:r>
        <w:rPr>
          <w:rFonts w:eastAsia="Times New Roman" w:cstheme="minorHAnsi"/>
          <w:color w:val="000000" w:themeColor="text1"/>
          <w:lang w:eastAsia="es-MX"/>
        </w:rPr>
        <w:t>Dar por terminado el interinato del C. Roberto Reyes Espinoza, a la fecha de su vencimiento.</w:t>
      </w:r>
    </w:p>
    <w:p w14:paraId="416857E2" w14:textId="3B7E5008" w:rsidR="009F3955" w:rsidRPr="00BA74E6" w:rsidRDefault="009F3955" w:rsidP="00552F1B">
      <w:pPr>
        <w:spacing w:after="0" w:line="480" w:lineRule="auto"/>
        <w:jc w:val="both"/>
        <w:rPr>
          <w:rFonts w:eastAsia="Times New Roman" w:cstheme="minorHAnsi"/>
          <w:color w:val="000000" w:themeColor="text1"/>
          <w:u w:val="single"/>
          <w:lang w:eastAsia="es-MX"/>
        </w:rPr>
      </w:pPr>
      <w:r>
        <w:rPr>
          <w:rFonts w:eastAsia="Times New Roman" w:cstheme="minorHAnsi"/>
          <w:color w:val="000000" w:themeColor="text1"/>
          <w:lang w:eastAsia="es-MX"/>
        </w:rPr>
        <w:t>Comuníquese esta determinación a la Encargada de la Dirección Jurídica del Tribunal Superior de Justicia</w:t>
      </w:r>
      <w:r w:rsidR="00F22014">
        <w:rPr>
          <w:rFonts w:eastAsia="Times New Roman" w:cstheme="minorHAnsi"/>
          <w:color w:val="000000" w:themeColor="text1"/>
          <w:lang w:eastAsia="es-MX"/>
        </w:rPr>
        <w:t xml:space="preserve">, al Tesorero del Poder Judicial </w:t>
      </w:r>
      <w:r>
        <w:rPr>
          <w:rFonts w:eastAsia="Times New Roman" w:cstheme="minorHAnsi"/>
          <w:color w:val="000000" w:themeColor="text1"/>
          <w:lang w:eastAsia="es-MX"/>
        </w:rPr>
        <w:t xml:space="preserve">para su conocimientos y efectos legales a que haya lugar, al </w:t>
      </w:r>
      <w:proofErr w:type="gramStart"/>
      <w:r>
        <w:rPr>
          <w:rFonts w:eastAsia="Times New Roman" w:cstheme="minorHAnsi"/>
          <w:color w:val="000000" w:themeColor="text1"/>
          <w:lang w:eastAsia="es-MX"/>
        </w:rPr>
        <w:t>Secretario General</w:t>
      </w:r>
      <w:proofErr w:type="gramEnd"/>
      <w:r>
        <w:rPr>
          <w:rFonts w:eastAsia="Times New Roman" w:cstheme="minorHAnsi"/>
          <w:color w:val="000000" w:themeColor="text1"/>
          <w:lang w:eastAsia="es-MX"/>
        </w:rPr>
        <w:t xml:space="preserve"> del Sindicato “7 de Mayo”</w:t>
      </w:r>
      <w:r w:rsidR="00F22014">
        <w:rPr>
          <w:rFonts w:eastAsia="Times New Roman" w:cstheme="minorHAnsi"/>
          <w:color w:val="000000" w:themeColor="text1"/>
          <w:lang w:eastAsia="es-MX"/>
        </w:rPr>
        <w:t xml:space="preserve">, para su debido conocimiento, así como a los servidores públicos en cita, a través del oficio respectivo. </w:t>
      </w:r>
      <w:r w:rsidR="00F22014" w:rsidRPr="00BA74E6">
        <w:rPr>
          <w:rFonts w:eastAsia="Times New Roman" w:cstheme="minorHAnsi"/>
          <w:color w:val="000000" w:themeColor="text1"/>
          <w:u w:val="single"/>
          <w:lang w:eastAsia="es-MX"/>
        </w:rPr>
        <w:t>APROBADO PO</w:t>
      </w:r>
      <w:r w:rsidR="00BA74E6" w:rsidRPr="00BA74E6">
        <w:rPr>
          <w:rFonts w:eastAsia="Times New Roman" w:cstheme="minorHAnsi"/>
          <w:color w:val="000000" w:themeColor="text1"/>
          <w:u w:val="single"/>
          <w:lang w:eastAsia="es-MX"/>
        </w:rPr>
        <w:t>R UNANIMIDAD D</w:t>
      </w:r>
      <w:r w:rsidR="00F22014" w:rsidRPr="00BA74E6">
        <w:rPr>
          <w:rFonts w:eastAsia="Times New Roman" w:cstheme="minorHAnsi"/>
          <w:color w:val="000000" w:themeColor="text1"/>
          <w:u w:val="single"/>
          <w:lang w:eastAsia="es-MX"/>
        </w:rPr>
        <w:t>E VOTOS.</w:t>
      </w:r>
    </w:p>
    <w:p w14:paraId="1DDFB481" w14:textId="24518EAF" w:rsidR="00F22014" w:rsidRPr="005000C3" w:rsidRDefault="00F22014" w:rsidP="00552F1B">
      <w:pPr>
        <w:spacing w:after="0" w:line="480" w:lineRule="auto"/>
        <w:ind w:firstLine="708"/>
        <w:jc w:val="both"/>
        <w:rPr>
          <w:rFonts w:eastAsia="Times New Roman" w:cstheme="minorHAnsi"/>
          <w:b/>
          <w:bCs/>
          <w:color w:val="000000" w:themeColor="text1"/>
          <w:sz w:val="19"/>
          <w:szCs w:val="19"/>
          <w:lang w:eastAsia="es-MX"/>
        </w:rPr>
      </w:pPr>
      <w:r w:rsidRPr="005000C3">
        <w:rPr>
          <w:rFonts w:asciiTheme="minorHAnsi" w:hAnsiTheme="minorHAnsi" w:cstheme="minorHAnsi"/>
          <w:b/>
          <w:bCs/>
        </w:rPr>
        <w:t>ACUERDO XIV/76/2021.</w:t>
      </w:r>
      <w:r w:rsidR="0046240D">
        <w:rPr>
          <w:rFonts w:asciiTheme="minorHAnsi" w:hAnsiTheme="minorHAnsi" w:cstheme="minorHAnsi"/>
          <w:b/>
          <w:bCs/>
        </w:rPr>
        <w:t>2</w:t>
      </w:r>
      <w:r w:rsidRPr="005000C3">
        <w:rPr>
          <w:rFonts w:asciiTheme="minorHAnsi" w:hAnsiTheme="minorHAnsi" w:cstheme="minorHAnsi"/>
          <w:b/>
          <w:bCs/>
        </w:rPr>
        <w:t xml:space="preserve">. </w:t>
      </w:r>
      <w:r w:rsidRPr="005000C3">
        <w:rPr>
          <w:rFonts w:eastAsia="Times New Roman" w:cstheme="minorHAnsi"/>
          <w:b/>
          <w:bCs/>
          <w:color w:val="000000" w:themeColor="text1"/>
          <w:lang w:eastAsia="es-MX"/>
        </w:rPr>
        <w:t>Oficio número 18</w:t>
      </w:r>
      <w:r>
        <w:rPr>
          <w:rFonts w:eastAsia="Times New Roman" w:cstheme="minorHAnsi"/>
          <w:b/>
          <w:bCs/>
          <w:color w:val="000000" w:themeColor="text1"/>
          <w:lang w:eastAsia="es-MX"/>
        </w:rPr>
        <w:t>71</w:t>
      </w:r>
      <w:r w:rsidRPr="005000C3">
        <w:rPr>
          <w:rFonts w:eastAsia="Times New Roman" w:cstheme="minorHAnsi"/>
          <w:b/>
          <w:bCs/>
          <w:color w:val="000000" w:themeColor="text1"/>
          <w:lang w:eastAsia="es-MX"/>
        </w:rPr>
        <w:t>/2021, de fecha v</w:t>
      </w:r>
      <w:r>
        <w:rPr>
          <w:rFonts w:eastAsia="Times New Roman" w:cstheme="minorHAnsi"/>
          <w:b/>
          <w:bCs/>
          <w:color w:val="000000" w:themeColor="text1"/>
          <w:lang w:eastAsia="es-MX"/>
        </w:rPr>
        <w:t>eintiséis</w:t>
      </w:r>
      <w:r w:rsidRPr="005000C3">
        <w:rPr>
          <w:rFonts w:eastAsia="Times New Roman" w:cstheme="minorHAnsi"/>
          <w:b/>
          <w:bCs/>
          <w:color w:val="000000" w:themeColor="text1"/>
          <w:lang w:eastAsia="es-MX"/>
        </w:rPr>
        <w:t xml:space="preserve"> de noviembre del año en curso, signado por el </w:t>
      </w:r>
      <w:proofErr w:type="gramStart"/>
      <w:r w:rsidRPr="005000C3">
        <w:rPr>
          <w:rFonts w:eastAsia="Times New Roman" w:cstheme="minorHAnsi"/>
          <w:b/>
          <w:bCs/>
          <w:color w:val="000000" w:themeColor="text1"/>
          <w:lang w:eastAsia="es-MX"/>
        </w:rPr>
        <w:t>Secretario General</w:t>
      </w:r>
      <w:proofErr w:type="gramEnd"/>
      <w:r w:rsidRPr="005000C3">
        <w:rPr>
          <w:rFonts w:eastAsia="Times New Roman" w:cstheme="minorHAnsi"/>
          <w:b/>
          <w:bCs/>
          <w:color w:val="000000" w:themeColor="text1"/>
          <w:lang w:eastAsia="es-MX"/>
        </w:rPr>
        <w:t xml:space="preserve"> y la Secretaria de Trabajo y Conflictos para los tres </w:t>
      </w:r>
      <w:r w:rsidR="008B0A8A" w:rsidRPr="005000C3">
        <w:rPr>
          <w:rFonts w:eastAsia="Times New Roman" w:cstheme="minorHAnsi"/>
          <w:b/>
          <w:bCs/>
          <w:color w:val="000000" w:themeColor="text1"/>
          <w:lang w:eastAsia="es-MX"/>
        </w:rPr>
        <w:t>Poderes, del</w:t>
      </w:r>
      <w:r w:rsidRPr="005000C3">
        <w:rPr>
          <w:rFonts w:eastAsia="Times New Roman" w:cstheme="minorHAnsi"/>
          <w:b/>
          <w:bCs/>
          <w:color w:val="000000" w:themeColor="text1"/>
          <w:lang w:eastAsia="es-MX"/>
        </w:rPr>
        <w:t xml:space="preserve"> Sindicato “7 de Mayo</w:t>
      </w:r>
      <w:r w:rsidRPr="005000C3">
        <w:rPr>
          <w:rFonts w:eastAsia="Times New Roman" w:cstheme="minorHAnsi"/>
          <w:b/>
          <w:bCs/>
          <w:color w:val="000000" w:themeColor="text1"/>
          <w:sz w:val="19"/>
          <w:szCs w:val="19"/>
          <w:lang w:eastAsia="es-MX"/>
        </w:rPr>
        <w:t xml:space="preserve">”. - - - - - - - - - - - - - </w:t>
      </w:r>
    </w:p>
    <w:p w14:paraId="716E0E1D" w14:textId="501724D7" w:rsidR="003E7D08" w:rsidRPr="00AE57EA" w:rsidRDefault="00F22014" w:rsidP="003E7D08">
      <w:pPr>
        <w:spacing w:before="100" w:beforeAutospacing="1" w:after="100" w:afterAutospacing="1" w:line="480" w:lineRule="auto"/>
        <w:jc w:val="both"/>
        <w:rPr>
          <w:rFonts w:eastAsia="Times New Roman" w:cstheme="minorHAnsi"/>
          <w:i/>
          <w:iCs/>
          <w:color w:val="000000" w:themeColor="text1"/>
          <w:lang w:eastAsia="es-MX"/>
        </w:rPr>
      </w:pPr>
      <w:r w:rsidRPr="00AE57EA">
        <w:rPr>
          <w:rFonts w:eastAsia="Times New Roman" w:cstheme="minorHAnsi"/>
          <w:i/>
          <w:iCs/>
          <w:color w:val="000000" w:themeColor="text1"/>
          <w:lang w:eastAsia="es-MX"/>
        </w:rPr>
        <w:t xml:space="preserve">Dada cuenta con el oficio de referencia, mediante el cual solicitan se conceda licencia sin goce </w:t>
      </w:r>
      <w:r w:rsidR="003A22EC" w:rsidRPr="00AE57EA">
        <w:rPr>
          <w:rFonts w:eastAsia="Times New Roman" w:cstheme="minorHAnsi"/>
          <w:i/>
          <w:iCs/>
          <w:color w:val="000000" w:themeColor="text1"/>
          <w:lang w:eastAsia="es-MX"/>
        </w:rPr>
        <w:t xml:space="preserve">de sueldo a la servidora pública de base MARCELA SALINAS MONTER, </w:t>
      </w:r>
      <w:r w:rsidR="003E7D08" w:rsidRPr="00AE57EA">
        <w:rPr>
          <w:rFonts w:eastAsia="Times New Roman" w:cstheme="minorHAnsi"/>
          <w:i/>
          <w:iCs/>
          <w:color w:val="000000" w:themeColor="text1"/>
          <w:lang w:eastAsia="es-MX"/>
        </w:rPr>
        <w:t xml:space="preserve">con efectos a partir del uno de diciembre de dos mil veintiuno, al treinta de junio </w:t>
      </w:r>
      <w:r w:rsidR="00BA74E6" w:rsidRPr="00AE57EA">
        <w:rPr>
          <w:rFonts w:eastAsia="Times New Roman" w:cstheme="minorHAnsi"/>
          <w:i/>
          <w:iCs/>
          <w:color w:val="000000" w:themeColor="text1"/>
          <w:lang w:eastAsia="es-MX"/>
        </w:rPr>
        <w:t>d</w:t>
      </w:r>
      <w:r w:rsidR="003E7D08" w:rsidRPr="00AE57EA">
        <w:rPr>
          <w:rFonts w:eastAsia="Times New Roman" w:cstheme="minorHAnsi"/>
          <w:i/>
          <w:iCs/>
          <w:color w:val="000000" w:themeColor="text1"/>
          <w:lang w:eastAsia="es-MX"/>
        </w:rPr>
        <w:t xml:space="preserve">e dos mil veintidós, así como la propuesta para que ocupe de forma interina la plaza de base de dicha servidora pública, la C. KARINA CHAVEZ MARTÍNEZ, al respecto; con fundamento en lo que establecen los artículos </w:t>
      </w:r>
      <w:r w:rsidR="003E7D08" w:rsidRPr="00AE57EA">
        <w:rPr>
          <w:rFonts w:eastAsia="Times New Roman" w:cstheme="minorHAnsi"/>
          <w:i/>
          <w:iCs/>
          <w:lang w:eastAsia="es-MX"/>
        </w:rPr>
        <w:t xml:space="preserve">85 de la Constitución del Estado Libre y Soberano de Tlaxcala, </w:t>
      </w:r>
      <w:r w:rsidR="003E7D08" w:rsidRPr="00AE57EA">
        <w:rPr>
          <w:rFonts w:eastAsia="Times New Roman" w:cstheme="minorHAnsi"/>
          <w:i/>
          <w:iCs/>
          <w:color w:val="000000" w:themeColor="text1"/>
          <w:lang w:eastAsia="es-MX"/>
        </w:rPr>
        <w:t>61, y 68 fracción I de la Ley Orgánica del Poder Judicial del Estado, este cuerpo colegiado determina:</w:t>
      </w:r>
    </w:p>
    <w:p w14:paraId="201EEAA6" w14:textId="1CCC0DC5" w:rsidR="00114542" w:rsidRPr="00204CD2" w:rsidRDefault="00114542" w:rsidP="00114542">
      <w:pPr>
        <w:pStyle w:val="Prrafodelista"/>
        <w:numPr>
          <w:ilvl w:val="0"/>
          <w:numId w:val="20"/>
        </w:numPr>
        <w:spacing w:before="100" w:beforeAutospacing="1" w:after="100" w:afterAutospacing="1" w:line="480" w:lineRule="auto"/>
        <w:jc w:val="both"/>
        <w:rPr>
          <w:rFonts w:eastAsia="Times New Roman" w:cstheme="minorHAnsi"/>
          <w:i/>
          <w:iCs/>
          <w:color w:val="000000" w:themeColor="text1"/>
          <w:lang w:eastAsia="es-MX"/>
        </w:rPr>
      </w:pPr>
      <w:r w:rsidRPr="00204CD2">
        <w:rPr>
          <w:rFonts w:eastAsia="Times New Roman" w:cstheme="minorHAnsi"/>
          <w:i/>
          <w:iCs/>
          <w:color w:val="000000" w:themeColor="text1"/>
          <w:lang w:eastAsia="es-MX"/>
        </w:rPr>
        <w:t>Otorgar la licencia sin goce de sueldo solicitada en favor de la servidora pública de base MARCELA SALINAS MONTER, con efectos a partir del uno de diciembre de dos mil veintiuno, al treinta de junio de dos mil veintidós.</w:t>
      </w:r>
    </w:p>
    <w:p w14:paraId="05E1E501" w14:textId="1B8B5314" w:rsidR="00114542" w:rsidRPr="00204CD2" w:rsidRDefault="00114542" w:rsidP="00114542">
      <w:pPr>
        <w:pStyle w:val="Prrafodelista"/>
        <w:numPr>
          <w:ilvl w:val="0"/>
          <w:numId w:val="20"/>
        </w:numPr>
        <w:spacing w:before="100" w:beforeAutospacing="1" w:after="100" w:afterAutospacing="1" w:line="480" w:lineRule="auto"/>
        <w:jc w:val="both"/>
        <w:rPr>
          <w:rFonts w:eastAsia="Times New Roman" w:cstheme="minorHAnsi"/>
          <w:i/>
          <w:iCs/>
          <w:color w:val="000000" w:themeColor="text1"/>
          <w:lang w:eastAsia="es-MX"/>
        </w:rPr>
      </w:pPr>
      <w:r w:rsidRPr="00204CD2">
        <w:rPr>
          <w:rFonts w:eastAsia="Times New Roman" w:cstheme="minorHAnsi"/>
          <w:i/>
          <w:iCs/>
          <w:color w:val="000000" w:themeColor="text1"/>
          <w:lang w:eastAsia="es-MX"/>
        </w:rPr>
        <w:t>Aceptar la propuesta para que, la C. KARINA CHAVEZ MARTÍNEZ, ocupe de forma interina la plaza de base de dicha servidora pública por el término que dure</w:t>
      </w:r>
      <w:r w:rsidR="00DA2F27" w:rsidRPr="00204CD2">
        <w:rPr>
          <w:rFonts w:eastAsia="Times New Roman" w:cstheme="minorHAnsi"/>
          <w:i/>
          <w:iCs/>
          <w:color w:val="000000" w:themeColor="text1"/>
          <w:lang w:eastAsia="es-MX"/>
        </w:rPr>
        <w:t xml:space="preserve"> </w:t>
      </w:r>
      <w:r w:rsidRPr="00204CD2">
        <w:rPr>
          <w:rFonts w:eastAsia="Times New Roman" w:cstheme="minorHAnsi"/>
          <w:i/>
          <w:iCs/>
          <w:color w:val="000000" w:themeColor="text1"/>
          <w:lang w:eastAsia="es-MX"/>
        </w:rPr>
        <w:t>dicha licencia, a quien se adscribe como auxiliar técnico (Nivel 3), a</w:t>
      </w:r>
      <w:r w:rsidR="00DA2F27" w:rsidRPr="00204CD2">
        <w:rPr>
          <w:rFonts w:eastAsia="Times New Roman" w:cstheme="minorHAnsi"/>
          <w:i/>
          <w:iCs/>
          <w:color w:val="000000" w:themeColor="text1"/>
          <w:lang w:eastAsia="es-MX"/>
        </w:rPr>
        <w:t>dscrita a la</w:t>
      </w:r>
      <w:r w:rsidR="00C32E54">
        <w:rPr>
          <w:rFonts w:eastAsia="Times New Roman" w:cstheme="minorHAnsi"/>
          <w:i/>
          <w:iCs/>
          <w:color w:val="000000" w:themeColor="text1"/>
          <w:lang w:eastAsia="es-MX"/>
        </w:rPr>
        <w:t xml:space="preserve"> Dirección de Tecnologías de la Información y Comunicación</w:t>
      </w:r>
      <w:r w:rsidR="00DA2F27" w:rsidRPr="00204CD2">
        <w:rPr>
          <w:rFonts w:eastAsia="Times New Roman" w:cstheme="minorHAnsi"/>
          <w:i/>
          <w:iCs/>
          <w:color w:val="000000" w:themeColor="text1"/>
          <w:lang w:eastAsia="es-MX"/>
        </w:rPr>
        <w:t>, con efectos a partir de uno de diciembre de dos mil veintiuno.</w:t>
      </w:r>
    </w:p>
    <w:p w14:paraId="27E57FB9" w14:textId="5E282761" w:rsidR="00190819" w:rsidRPr="00204CD2" w:rsidRDefault="00190819" w:rsidP="00552F1B">
      <w:pPr>
        <w:pStyle w:val="Prrafodelista"/>
        <w:numPr>
          <w:ilvl w:val="0"/>
          <w:numId w:val="20"/>
        </w:numPr>
        <w:spacing w:after="0" w:line="480" w:lineRule="auto"/>
        <w:jc w:val="both"/>
        <w:rPr>
          <w:rFonts w:eastAsia="Times New Roman" w:cstheme="minorHAnsi"/>
          <w:i/>
          <w:iCs/>
          <w:color w:val="000000" w:themeColor="text1"/>
          <w:lang w:eastAsia="es-MX"/>
        </w:rPr>
      </w:pPr>
      <w:r w:rsidRPr="00204CD2">
        <w:rPr>
          <w:rFonts w:eastAsia="Times New Roman" w:cstheme="minorHAnsi"/>
          <w:i/>
          <w:iCs/>
          <w:color w:val="000000" w:themeColor="text1"/>
          <w:lang w:eastAsia="es-MX"/>
        </w:rPr>
        <w:lastRenderedPageBreak/>
        <w:t xml:space="preserve">Toda vez que </w:t>
      </w:r>
      <w:r w:rsidR="00DA2F27" w:rsidRPr="00204CD2">
        <w:rPr>
          <w:rFonts w:eastAsia="Times New Roman" w:cstheme="minorHAnsi"/>
          <w:i/>
          <w:iCs/>
          <w:color w:val="000000" w:themeColor="text1"/>
          <w:lang w:eastAsia="es-MX"/>
        </w:rPr>
        <w:t xml:space="preserve">la Ingeniero </w:t>
      </w:r>
      <w:r w:rsidRPr="00204CD2">
        <w:rPr>
          <w:rFonts w:eastAsia="Times New Roman" w:cstheme="minorHAnsi"/>
          <w:i/>
          <w:iCs/>
          <w:color w:val="000000" w:themeColor="text1"/>
          <w:lang w:eastAsia="es-MX"/>
        </w:rPr>
        <w:t>MARCELA SALINAS MONTER, se encuentra actualmente en funciones de Encargada del Departamento de Sistemas Informáticos Institucionales</w:t>
      </w:r>
      <w:r w:rsidR="00DA2F27" w:rsidRPr="00204CD2">
        <w:rPr>
          <w:rFonts w:eastAsia="Times New Roman" w:cstheme="minorHAnsi"/>
          <w:i/>
          <w:iCs/>
          <w:color w:val="000000" w:themeColor="text1"/>
          <w:lang w:eastAsia="es-MX"/>
        </w:rPr>
        <w:t xml:space="preserve"> de la Dirección de Tecnologías de la Información y Comunicación del Poder Judicial del Estado</w:t>
      </w:r>
      <w:r w:rsidR="00581F17" w:rsidRPr="00204CD2">
        <w:rPr>
          <w:rFonts w:eastAsia="Times New Roman" w:cstheme="minorHAnsi"/>
          <w:i/>
          <w:iCs/>
          <w:color w:val="000000" w:themeColor="text1"/>
          <w:lang w:eastAsia="es-MX"/>
        </w:rPr>
        <w:t xml:space="preserve">, se adscribe como </w:t>
      </w:r>
      <w:r w:rsidR="00A5449A" w:rsidRPr="00204CD2">
        <w:rPr>
          <w:rFonts w:eastAsia="Times New Roman" w:cstheme="minorHAnsi"/>
          <w:i/>
          <w:iCs/>
          <w:color w:val="000000" w:themeColor="text1"/>
          <w:lang w:eastAsia="es-MX"/>
        </w:rPr>
        <w:t>funcionaria</w:t>
      </w:r>
      <w:r w:rsidR="00DA2F27" w:rsidRPr="00204CD2">
        <w:rPr>
          <w:rFonts w:eastAsia="Times New Roman" w:cstheme="minorHAnsi"/>
          <w:i/>
          <w:iCs/>
          <w:color w:val="000000" w:themeColor="text1"/>
          <w:lang w:eastAsia="es-MX"/>
        </w:rPr>
        <w:t>,</w:t>
      </w:r>
      <w:r w:rsidR="00581F17" w:rsidRPr="00204CD2">
        <w:rPr>
          <w:rFonts w:eastAsia="Times New Roman" w:cstheme="minorHAnsi"/>
          <w:i/>
          <w:iCs/>
          <w:color w:val="000000" w:themeColor="text1"/>
          <w:lang w:eastAsia="es-MX"/>
        </w:rPr>
        <w:t xml:space="preserve"> con nivel 11</w:t>
      </w:r>
      <w:r w:rsidR="00DA2F27" w:rsidRPr="00204CD2">
        <w:rPr>
          <w:rFonts w:eastAsia="Times New Roman" w:cstheme="minorHAnsi"/>
          <w:i/>
          <w:iCs/>
          <w:color w:val="000000" w:themeColor="text1"/>
          <w:lang w:eastAsia="es-MX"/>
        </w:rPr>
        <w:t xml:space="preserve">, </w:t>
      </w:r>
      <w:proofErr w:type="gramStart"/>
      <w:r w:rsidR="00DA2F27" w:rsidRPr="00204CD2">
        <w:rPr>
          <w:rFonts w:eastAsia="Times New Roman" w:cstheme="minorHAnsi"/>
          <w:i/>
          <w:iCs/>
          <w:color w:val="000000" w:themeColor="text1"/>
          <w:lang w:eastAsia="es-MX"/>
        </w:rPr>
        <w:t>Jefe</w:t>
      </w:r>
      <w:proofErr w:type="gramEnd"/>
      <w:r w:rsidR="00DA2F27" w:rsidRPr="00204CD2">
        <w:rPr>
          <w:rFonts w:eastAsia="Times New Roman" w:cstheme="minorHAnsi"/>
          <w:i/>
          <w:iCs/>
          <w:color w:val="000000" w:themeColor="text1"/>
          <w:lang w:eastAsia="es-MX"/>
        </w:rPr>
        <w:t xml:space="preserve"> de Departamento</w:t>
      </w:r>
      <w:r w:rsidR="00581F17" w:rsidRPr="00204CD2">
        <w:rPr>
          <w:rFonts w:eastAsia="Times New Roman" w:cstheme="minorHAnsi"/>
          <w:i/>
          <w:iCs/>
          <w:color w:val="000000" w:themeColor="text1"/>
          <w:lang w:eastAsia="es-MX"/>
        </w:rPr>
        <w:t xml:space="preserve">, con efectos a partir del uno de diciembre de dos mil veintiuno, hasta nuevas instrucciones. </w:t>
      </w:r>
    </w:p>
    <w:p w14:paraId="40EDA41E" w14:textId="3D91BF35" w:rsidR="00114542" w:rsidRPr="00DA2F27" w:rsidRDefault="00114542" w:rsidP="00552F1B">
      <w:pPr>
        <w:spacing w:after="0" w:line="480" w:lineRule="auto"/>
        <w:jc w:val="both"/>
        <w:rPr>
          <w:rFonts w:eastAsia="Times New Roman" w:cstheme="minorHAnsi"/>
          <w:color w:val="000000" w:themeColor="text1"/>
          <w:u w:val="single"/>
          <w:lang w:eastAsia="es-MX"/>
        </w:rPr>
      </w:pPr>
      <w:r w:rsidRPr="00204CD2">
        <w:rPr>
          <w:rFonts w:eastAsia="Times New Roman" w:cstheme="minorHAnsi"/>
          <w:i/>
          <w:iCs/>
          <w:color w:val="000000" w:themeColor="text1"/>
          <w:lang w:eastAsia="es-MX"/>
        </w:rPr>
        <w:t xml:space="preserve">Comuníquese esta determinación al </w:t>
      </w:r>
      <w:proofErr w:type="gramStart"/>
      <w:r w:rsidRPr="00204CD2">
        <w:rPr>
          <w:rFonts w:eastAsia="Times New Roman" w:cstheme="minorHAnsi"/>
          <w:i/>
          <w:iCs/>
          <w:color w:val="000000" w:themeColor="text1"/>
          <w:lang w:eastAsia="es-MX"/>
        </w:rPr>
        <w:t>Director</w:t>
      </w:r>
      <w:proofErr w:type="gramEnd"/>
      <w:r w:rsidRPr="00204CD2">
        <w:rPr>
          <w:rFonts w:eastAsia="Times New Roman" w:cstheme="minorHAnsi"/>
          <w:i/>
          <w:iCs/>
          <w:color w:val="000000" w:themeColor="text1"/>
          <w:lang w:eastAsia="es-MX"/>
        </w:rPr>
        <w:t xml:space="preserve"> de Recursos Humanos y Materiales de la Secretaría Ejecutiva, al Tesorero del Poder Judicial del Estado, al Secretario General del Sindicato 7 de Mayo, así como a las personas servidoras públicas que nos ocupan mediante el oficio respectivo, para los efectos legales correspondientes</w:t>
      </w:r>
      <w:r>
        <w:rPr>
          <w:rFonts w:eastAsia="Times New Roman" w:cstheme="minorHAnsi"/>
          <w:color w:val="000000" w:themeColor="text1"/>
          <w:lang w:eastAsia="es-MX"/>
        </w:rPr>
        <w:t xml:space="preserve">. </w:t>
      </w:r>
      <w:r w:rsidRPr="00DA2F27">
        <w:rPr>
          <w:rFonts w:eastAsia="Times New Roman" w:cstheme="minorHAnsi"/>
          <w:color w:val="000000" w:themeColor="text1"/>
          <w:u w:val="single"/>
          <w:lang w:eastAsia="es-MX"/>
        </w:rPr>
        <w:t xml:space="preserve">APROBADO POR </w:t>
      </w:r>
      <w:r w:rsidR="00DA2F27" w:rsidRPr="00DA2F27">
        <w:rPr>
          <w:rFonts w:eastAsia="Times New Roman" w:cstheme="minorHAnsi"/>
          <w:color w:val="000000" w:themeColor="text1"/>
          <w:u w:val="single"/>
          <w:lang w:eastAsia="es-MX"/>
        </w:rPr>
        <w:t xml:space="preserve">UNANIMIDAD </w:t>
      </w:r>
      <w:r w:rsidRPr="00DA2F27">
        <w:rPr>
          <w:rFonts w:eastAsia="Times New Roman" w:cstheme="minorHAnsi"/>
          <w:color w:val="000000" w:themeColor="text1"/>
          <w:u w:val="single"/>
          <w:lang w:eastAsia="es-MX"/>
        </w:rPr>
        <w:t>DE VOTOS.</w:t>
      </w:r>
    </w:p>
    <w:p w14:paraId="76B2858C" w14:textId="1B95F917" w:rsidR="00727F38" w:rsidRDefault="0046240D" w:rsidP="00552F1B">
      <w:pPr>
        <w:spacing w:after="0" w:line="480" w:lineRule="auto"/>
        <w:ind w:firstLine="708"/>
        <w:jc w:val="both"/>
        <w:rPr>
          <w:rFonts w:cstheme="minorHAnsi"/>
          <w:b/>
          <w:bCs/>
          <w:color w:val="000000" w:themeColor="text1"/>
        </w:rPr>
      </w:pPr>
      <w:r w:rsidRPr="00727F38">
        <w:rPr>
          <w:rFonts w:asciiTheme="minorHAnsi" w:hAnsiTheme="minorHAnsi" w:cstheme="minorHAnsi"/>
          <w:b/>
          <w:bCs/>
        </w:rPr>
        <w:t>ACUERDO XIV/76/2021.3.</w:t>
      </w:r>
      <w:r w:rsidR="00727F38" w:rsidRPr="00727F38">
        <w:rPr>
          <w:rFonts w:asciiTheme="minorHAnsi" w:hAnsiTheme="minorHAnsi" w:cstheme="minorHAnsi"/>
          <w:b/>
          <w:bCs/>
        </w:rPr>
        <w:t xml:space="preserve"> </w:t>
      </w:r>
      <w:r w:rsidR="00727F38" w:rsidRPr="00727F38">
        <w:rPr>
          <w:rFonts w:eastAsia="Times New Roman" w:cstheme="minorHAnsi"/>
          <w:b/>
          <w:bCs/>
          <w:color w:val="000000" w:themeColor="text1"/>
          <w:lang w:eastAsia="es-MX"/>
        </w:rPr>
        <w:t>Seguimiento al acuerdo</w:t>
      </w:r>
      <w:r w:rsidR="00727F38" w:rsidRPr="00727F38">
        <w:rPr>
          <w:rFonts w:eastAsia="Times New Roman" w:cstheme="minorHAnsi"/>
          <w:color w:val="000000" w:themeColor="text1"/>
          <w:sz w:val="19"/>
          <w:szCs w:val="19"/>
          <w:lang w:eastAsia="es-MX"/>
        </w:rPr>
        <w:t xml:space="preserve"> </w:t>
      </w:r>
      <w:r w:rsidR="00727F38" w:rsidRPr="00727F38">
        <w:rPr>
          <w:rFonts w:cstheme="minorHAnsi"/>
          <w:b/>
          <w:bCs/>
          <w:color w:val="000000" w:themeColor="text1"/>
        </w:rPr>
        <w:t xml:space="preserve">XXVIII/12/2021.6., </w:t>
      </w:r>
      <w:r w:rsidR="00727F38">
        <w:rPr>
          <w:rFonts w:cstheme="minorHAnsi"/>
          <w:b/>
          <w:bCs/>
          <w:color w:val="000000" w:themeColor="text1"/>
        </w:rPr>
        <w:t xml:space="preserve">emitido por el Consejo de la Judicatura del Estado, en sesión ordinaria de fecha doce de marzo de dos mil veintiuno.  - - - - - - - - - - - - - - - - - - - - - - - - - - - - - - - - - - - - - - - - - - - - - - - - </w:t>
      </w:r>
    </w:p>
    <w:p w14:paraId="38445266" w14:textId="21D14A8A" w:rsidR="00216668" w:rsidRDefault="00727F38" w:rsidP="00552F1B">
      <w:pPr>
        <w:spacing w:after="0" w:line="480" w:lineRule="auto"/>
        <w:jc w:val="both"/>
        <w:rPr>
          <w:rFonts w:eastAsia="Times New Roman" w:cstheme="minorHAnsi"/>
          <w:color w:val="000000" w:themeColor="text1"/>
          <w:lang w:eastAsia="es-MX"/>
        </w:rPr>
      </w:pPr>
      <w:r w:rsidRPr="0006661E">
        <w:rPr>
          <w:rFonts w:cstheme="minorHAnsi"/>
          <w:i/>
          <w:iCs/>
          <w:color w:val="000000" w:themeColor="text1"/>
        </w:rPr>
        <w:t xml:space="preserve">Dada cuenta con el XXVIII/12/2021.6. de referencia, mediante el cual </w:t>
      </w:r>
      <w:r w:rsidRPr="0006661E">
        <w:rPr>
          <w:rFonts w:asciiTheme="minorHAnsi" w:hAnsiTheme="minorHAnsi" w:cstheme="minorHAnsi"/>
          <w:i/>
          <w:iCs/>
          <w:color w:val="000000" w:themeColor="text1"/>
        </w:rPr>
        <w:t xml:space="preserve">se instruyó  a la Dirección Jurídica para que en coordinación con el Tesorero del Poder Judicial, verificaran y cuantificaran las prestaciones solicitadas que resultaran procedentes,  </w:t>
      </w:r>
      <w:r w:rsidR="00216668" w:rsidRPr="0006661E">
        <w:rPr>
          <w:rFonts w:asciiTheme="minorHAnsi" w:hAnsiTheme="minorHAnsi" w:cstheme="minorHAnsi"/>
          <w:i/>
          <w:iCs/>
          <w:color w:val="000000" w:themeColor="text1"/>
        </w:rPr>
        <w:t>con motivo del deceso de quien en vida llevara el nombre de Jorge Zárate Águila, servidor público del Poder Judicial del Estado, de base</w:t>
      </w:r>
      <w:r w:rsidRPr="0006661E">
        <w:rPr>
          <w:rFonts w:asciiTheme="minorHAnsi" w:hAnsiTheme="minorHAnsi" w:cstheme="minorHAnsi"/>
          <w:i/>
          <w:iCs/>
          <w:color w:val="000000" w:themeColor="text1"/>
        </w:rPr>
        <w:t>, debiendo realizar el pago, por conducto del Tribunal de Conciliación y Arbitraje del</w:t>
      </w:r>
      <w:r w:rsidRPr="000477D5">
        <w:rPr>
          <w:rFonts w:asciiTheme="minorHAnsi" w:hAnsiTheme="minorHAnsi" w:cstheme="minorHAnsi"/>
          <w:i/>
          <w:iCs/>
          <w:color w:val="000000" w:themeColor="text1"/>
        </w:rPr>
        <w:t xml:space="preserve"> Estado, en favor de la persona que legalmente acredit</w:t>
      </w:r>
      <w:r w:rsidR="00216668">
        <w:rPr>
          <w:rFonts w:asciiTheme="minorHAnsi" w:hAnsiTheme="minorHAnsi" w:cstheme="minorHAnsi"/>
          <w:i/>
          <w:iCs/>
          <w:color w:val="000000" w:themeColor="text1"/>
        </w:rPr>
        <w:t>ara</w:t>
      </w:r>
      <w:r w:rsidRPr="000477D5">
        <w:rPr>
          <w:rFonts w:asciiTheme="minorHAnsi" w:hAnsiTheme="minorHAnsi" w:cstheme="minorHAnsi"/>
          <w:i/>
          <w:iCs/>
          <w:color w:val="000000" w:themeColor="text1"/>
        </w:rPr>
        <w:t xml:space="preserve"> tener el derecho a recibirlo</w:t>
      </w:r>
      <w:r w:rsidR="00216668">
        <w:rPr>
          <w:rFonts w:asciiTheme="minorHAnsi" w:hAnsiTheme="minorHAnsi" w:cstheme="minorHAnsi"/>
          <w:i/>
          <w:iCs/>
          <w:color w:val="000000" w:themeColor="text1"/>
        </w:rPr>
        <w:t xml:space="preserve">; al respecto, con fundamento en lo que establecen los artículos </w:t>
      </w:r>
      <w:r w:rsidR="00216668">
        <w:rPr>
          <w:rFonts w:eastAsia="Times New Roman" w:cstheme="minorHAnsi"/>
          <w:lang w:eastAsia="es-MX"/>
        </w:rPr>
        <w:t xml:space="preserve">85 de la Constitución del Estado Libre y Soberano de Tlaxcala, </w:t>
      </w:r>
      <w:r w:rsidR="00216668">
        <w:rPr>
          <w:rFonts w:eastAsia="Times New Roman" w:cstheme="minorHAnsi"/>
          <w:color w:val="000000" w:themeColor="text1"/>
          <w:lang w:eastAsia="es-MX"/>
        </w:rPr>
        <w:t xml:space="preserve">45 Bis, 45 </w:t>
      </w:r>
      <w:proofErr w:type="spellStart"/>
      <w:r w:rsidR="00216668">
        <w:rPr>
          <w:rFonts w:eastAsia="Times New Roman" w:cstheme="minorHAnsi"/>
          <w:color w:val="000000" w:themeColor="text1"/>
          <w:lang w:eastAsia="es-MX"/>
        </w:rPr>
        <w:t>Quáter</w:t>
      </w:r>
      <w:proofErr w:type="spellEnd"/>
      <w:r w:rsidR="00216668">
        <w:rPr>
          <w:rFonts w:eastAsia="Times New Roman" w:cstheme="minorHAnsi"/>
          <w:color w:val="000000" w:themeColor="text1"/>
          <w:lang w:eastAsia="es-MX"/>
        </w:rPr>
        <w:t>, 61, de la Ley Orgánica del Poder Judicial del Estado, este cuerpo colegiado determina:</w:t>
      </w:r>
    </w:p>
    <w:p w14:paraId="12083CB6" w14:textId="78C3E59E" w:rsidR="00A07AB0" w:rsidRPr="00204CD2" w:rsidRDefault="00216668" w:rsidP="00A07AB0">
      <w:pPr>
        <w:spacing w:before="100" w:beforeAutospacing="1" w:after="100" w:afterAutospacing="1" w:line="480" w:lineRule="auto"/>
        <w:jc w:val="both"/>
        <w:rPr>
          <w:rFonts w:eastAsia="Times New Roman" w:cstheme="minorHAnsi"/>
          <w:i/>
          <w:iCs/>
          <w:color w:val="000000" w:themeColor="text1"/>
          <w:lang w:eastAsia="es-MX"/>
        </w:rPr>
      </w:pPr>
      <w:r>
        <w:rPr>
          <w:rFonts w:eastAsia="Times New Roman" w:cstheme="minorHAnsi"/>
          <w:color w:val="000000" w:themeColor="text1"/>
          <w:lang w:eastAsia="es-MX"/>
        </w:rPr>
        <w:tab/>
      </w:r>
      <w:r w:rsidR="00A07AB0" w:rsidRPr="00204CD2">
        <w:rPr>
          <w:rFonts w:eastAsia="Times New Roman" w:cstheme="minorHAnsi"/>
          <w:i/>
          <w:iCs/>
          <w:color w:val="000000" w:themeColor="text1"/>
          <w:lang w:eastAsia="es-MX"/>
        </w:rPr>
        <w:t xml:space="preserve">Solicitar a la Encargada de la Dirección Jurídica del Tribunal Superior de Justicia del Estado, en coordinación con el Tesorero del Poder Judicial del Estado, informen a este cuerpo colegiado a la brevedad posible el estado que guarda dicha determinación y de no encontrarse concluida, dar el seguimiento correspondiente. </w:t>
      </w:r>
    </w:p>
    <w:p w14:paraId="59C080DE" w14:textId="04C4E0F2" w:rsidR="00216668" w:rsidRPr="0006661E" w:rsidRDefault="00216668" w:rsidP="00552F1B">
      <w:pPr>
        <w:spacing w:after="0" w:line="480" w:lineRule="auto"/>
        <w:jc w:val="both"/>
        <w:rPr>
          <w:rFonts w:cstheme="minorHAnsi"/>
          <w:color w:val="000000" w:themeColor="text1"/>
          <w:u w:val="single"/>
        </w:rPr>
      </w:pPr>
      <w:r w:rsidRPr="0006661E">
        <w:rPr>
          <w:rFonts w:cstheme="minorHAnsi"/>
          <w:i/>
          <w:iCs/>
          <w:color w:val="000000" w:themeColor="text1"/>
        </w:rPr>
        <w:t xml:space="preserve">Comuníquese esta determinación a la </w:t>
      </w:r>
      <w:r w:rsidRPr="0006661E">
        <w:rPr>
          <w:rFonts w:eastAsia="Times New Roman" w:cstheme="minorHAnsi"/>
          <w:i/>
          <w:iCs/>
          <w:color w:val="000000" w:themeColor="text1"/>
          <w:lang w:eastAsia="es-MX"/>
        </w:rPr>
        <w:t xml:space="preserve">Encargada de la Dirección Jurídica del Tribunal Superior de Justicia del Estado, así como al </w:t>
      </w:r>
      <w:proofErr w:type="gramStart"/>
      <w:r w:rsidRPr="0006661E">
        <w:rPr>
          <w:rFonts w:eastAsia="Times New Roman" w:cstheme="minorHAnsi"/>
          <w:i/>
          <w:iCs/>
          <w:color w:val="000000" w:themeColor="text1"/>
          <w:lang w:eastAsia="es-MX"/>
        </w:rPr>
        <w:t>Secretario General</w:t>
      </w:r>
      <w:proofErr w:type="gramEnd"/>
      <w:r w:rsidRPr="0006661E">
        <w:rPr>
          <w:rFonts w:eastAsia="Times New Roman" w:cstheme="minorHAnsi"/>
          <w:i/>
          <w:iCs/>
          <w:color w:val="000000" w:themeColor="text1"/>
          <w:lang w:eastAsia="es-MX"/>
        </w:rPr>
        <w:t xml:space="preserve"> del Sindicato 7 de Mayo, </w:t>
      </w:r>
      <w:r w:rsidRPr="0006661E">
        <w:rPr>
          <w:rFonts w:eastAsia="Times New Roman" w:cstheme="minorHAnsi"/>
          <w:i/>
          <w:iCs/>
          <w:color w:val="000000" w:themeColor="text1"/>
          <w:lang w:eastAsia="es-MX"/>
        </w:rPr>
        <w:lastRenderedPageBreak/>
        <w:t xml:space="preserve">para su conocimiento y efectos legales </w:t>
      </w:r>
      <w:r w:rsidR="0006661E">
        <w:rPr>
          <w:rFonts w:eastAsia="Times New Roman" w:cstheme="minorHAnsi"/>
          <w:i/>
          <w:iCs/>
          <w:color w:val="000000" w:themeColor="text1"/>
          <w:lang w:eastAsia="es-MX"/>
        </w:rPr>
        <w:t xml:space="preserve">a que haya lugar. </w:t>
      </w:r>
      <w:r w:rsidR="0006661E" w:rsidRPr="0006661E">
        <w:rPr>
          <w:rFonts w:eastAsia="Times New Roman" w:cstheme="minorHAnsi"/>
          <w:color w:val="000000" w:themeColor="text1"/>
          <w:u w:val="single"/>
          <w:lang w:eastAsia="es-MX"/>
        </w:rPr>
        <w:t xml:space="preserve">APROBADO POR </w:t>
      </w:r>
      <w:r w:rsidR="00DA2F27">
        <w:rPr>
          <w:rFonts w:eastAsia="Times New Roman" w:cstheme="minorHAnsi"/>
          <w:color w:val="000000" w:themeColor="text1"/>
          <w:u w:val="single"/>
          <w:lang w:eastAsia="es-MX"/>
        </w:rPr>
        <w:t xml:space="preserve">UNANIMIDAD </w:t>
      </w:r>
      <w:r w:rsidR="0006661E" w:rsidRPr="0006661E">
        <w:rPr>
          <w:rFonts w:eastAsia="Times New Roman" w:cstheme="minorHAnsi"/>
          <w:color w:val="000000" w:themeColor="text1"/>
          <w:u w:val="single"/>
          <w:lang w:eastAsia="es-MX"/>
        </w:rPr>
        <w:t xml:space="preserve">DE VOTOS. </w:t>
      </w:r>
    </w:p>
    <w:p w14:paraId="655A6BCF" w14:textId="00F4002A" w:rsidR="0006661E" w:rsidRDefault="0006661E" w:rsidP="00552F1B">
      <w:pPr>
        <w:spacing w:after="0" w:line="480" w:lineRule="auto"/>
        <w:ind w:firstLine="708"/>
        <w:jc w:val="both"/>
        <w:rPr>
          <w:rFonts w:cstheme="minorHAnsi"/>
          <w:b/>
          <w:bCs/>
          <w:color w:val="000000" w:themeColor="text1"/>
        </w:rPr>
      </w:pPr>
      <w:r w:rsidRPr="00727F38">
        <w:rPr>
          <w:rFonts w:asciiTheme="minorHAnsi" w:hAnsiTheme="minorHAnsi" w:cstheme="minorHAnsi"/>
          <w:b/>
          <w:bCs/>
        </w:rPr>
        <w:t>ACUERDO XIV/76/2021.</w:t>
      </w:r>
      <w:r>
        <w:rPr>
          <w:rFonts w:asciiTheme="minorHAnsi" w:hAnsiTheme="minorHAnsi" w:cstheme="minorHAnsi"/>
          <w:b/>
          <w:bCs/>
        </w:rPr>
        <w:t>4</w:t>
      </w:r>
      <w:r w:rsidRPr="00727F38">
        <w:rPr>
          <w:rFonts w:asciiTheme="minorHAnsi" w:hAnsiTheme="minorHAnsi" w:cstheme="minorHAnsi"/>
          <w:b/>
          <w:bCs/>
        </w:rPr>
        <w:t xml:space="preserve">. </w:t>
      </w:r>
      <w:r w:rsidRPr="00727F38">
        <w:rPr>
          <w:rFonts w:eastAsia="Times New Roman" w:cstheme="minorHAnsi"/>
          <w:b/>
          <w:bCs/>
          <w:color w:val="000000" w:themeColor="text1"/>
          <w:lang w:eastAsia="es-MX"/>
        </w:rPr>
        <w:t>Seguimiento al acuerdo</w:t>
      </w:r>
      <w:r w:rsidRPr="00727F38">
        <w:rPr>
          <w:rFonts w:eastAsia="Times New Roman" w:cstheme="minorHAnsi"/>
          <w:color w:val="000000" w:themeColor="text1"/>
          <w:sz w:val="19"/>
          <w:szCs w:val="19"/>
          <w:lang w:eastAsia="es-MX"/>
        </w:rPr>
        <w:t xml:space="preserve"> </w:t>
      </w:r>
      <w:r w:rsidRPr="0006661E">
        <w:rPr>
          <w:rFonts w:eastAsia="Times New Roman" w:cstheme="minorHAnsi"/>
          <w:b/>
          <w:bCs/>
          <w:color w:val="000000"/>
          <w:lang w:eastAsia="es-MX"/>
        </w:rPr>
        <w:t>XVIII/15/2021.9-1</w:t>
      </w:r>
      <w:r>
        <w:rPr>
          <w:rFonts w:cstheme="minorHAnsi"/>
          <w:b/>
          <w:bCs/>
          <w:color w:val="000000" w:themeColor="text1"/>
        </w:rPr>
        <w:t xml:space="preserve">, emitido por el Consejo de la Judicatura del Estado, en sesión extraordinaria de fecha veintitrés de marzo de dos mil veintiuno.  - - - - - - - - - - - - - - - - - - - - - - - - - - - - - - - - - - - - - - - - - </w:t>
      </w:r>
    </w:p>
    <w:p w14:paraId="58E6D75D" w14:textId="5BFE200D" w:rsidR="0006661E" w:rsidRDefault="0006661E" w:rsidP="00552F1B">
      <w:pPr>
        <w:spacing w:after="0" w:line="480" w:lineRule="auto"/>
        <w:jc w:val="both"/>
        <w:rPr>
          <w:rFonts w:eastAsia="Times New Roman" w:cstheme="minorHAnsi"/>
          <w:color w:val="000000" w:themeColor="text1"/>
          <w:lang w:eastAsia="es-MX"/>
        </w:rPr>
      </w:pPr>
      <w:r w:rsidRPr="0006661E">
        <w:rPr>
          <w:rFonts w:cstheme="minorHAnsi"/>
          <w:i/>
          <w:iCs/>
          <w:color w:val="000000" w:themeColor="text1"/>
        </w:rPr>
        <w:t xml:space="preserve">Dada cuenta con </w:t>
      </w:r>
      <w:r>
        <w:rPr>
          <w:rFonts w:cstheme="minorHAnsi"/>
          <w:i/>
          <w:iCs/>
          <w:color w:val="000000" w:themeColor="text1"/>
        </w:rPr>
        <w:t xml:space="preserve">el acuerdo </w:t>
      </w:r>
      <w:r w:rsidRPr="0006661E">
        <w:rPr>
          <w:rFonts w:eastAsia="Times New Roman" w:cstheme="minorHAnsi"/>
          <w:b/>
          <w:bCs/>
          <w:i/>
          <w:iCs/>
          <w:color w:val="000000"/>
          <w:lang w:eastAsia="es-MX"/>
        </w:rPr>
        <w:t>XVIII/15/2021.9-1</w:t>
      </w:r>
      <w:r w:rsidRPr="00727F38">
        <w:rPr>
          <w:rFonts w:cstheme="minorHAnsi"/>
          <w:b/>
          <w:bCs/>
          <w:color w:val="000000" w:themeColor="text1"/>
        </w:rPr>
        <w:t>.,</w:t>
      </w:r>
      <w:r w:rsidRPr="0006661E">
        <w:rPr>
          <w:rFonts w:cstheme="minorHAnsi"/>
          <w:i/>
          <w:iCs/>
          <w:color w:val="000000" w:themeColor="text1"/>
        </w:rPr>
        <w:t xml:space="preserve">.de referencia, mediante el cual </w:t>
      </w:r>
      <w:r w:rsidRPr="0006661E">
        <w:rPr>
          <w:rFonts w:asciiTheme="minorHAnsi" w:hAnsiTheme="minorHAnsi" w:cstheme="minorHAnsi"/>
          <w:i/>
          <w:iCs/>
          <w:color w:val="000000" w:themeColor="text1"/>
        </w:rPr>
        <w:t xml:space="preserve">se instruyó a la Dirección Jurídica para que en coordinación con el Tesorero del Poder Judicial, verificaran y cuantificaran las prestaciones solicitadas que resultaran procedentes,  con motivo del deceso de quien en vida llevara el nombre de </w:t>
      </w:r>
      <w:r>
        <w:rPr>
          <w:rFonts w:asciiTheme="minorHAnsi" w:hAnsiTheme="minorHAnsi" w:cstheme="minorHAnsi"/>
          <w:i/>
          <w:iCs/>
          <w:color w:val="000000" w:themeColor="text1"/>
        </w:rPr>
        <w:t xml:space="preserve">Olivia Aguilar </w:t>
      </w:r>
      <w:proofErr w:type="spellStart"/>
      <w:r>
        <w:rPr>
          <w:rFonts w:asciiTheme="minorHAnsi" w:hAnsiTheme="minorHAnsi" w:cstheme="minorHAnsi"/>
          <w:i/>
          <w:iCs/>
          <w:color w:val="000000" w:themeColor="text1"/>
        </w:rPr>
        <w:t>Minor</w:t>
      </w:r>
      <w:proofErr w:type="spellEnd"/>
      <w:r w:rsidRPr="0006661E">
        <w:rPr>
          <w:rFonts w:asciiTheme="minorHAnsi" w:hAnsiTheme="minorHAnsi" w:cstheme="minorHAnsi"/>
          <w:i/>
          <w:iCs/>
          <w:color w:val="000000" w:themeColor="text1"/>
        </w:rPr>
        <w:t>, servidor</w:t>
      </w:r>
      <w:r>
        <w:rPr>
          <w:rFonts w:asciiTheme="minorHAnsi" w:hAnsiTheme="minorHAnsi" w:cstheme="minorHAnsi"/>
          <w:i/>
          <w:iCs/>
          <w:color w:val="000000" w:themeColor="text1"/>
        </w:rPr>
        <w:t>a</w:t>
      </w:r>
      <w:r w:rsidRPr="0006661E">
        <w:rPr>
          <w:rFonts w:asciiTheme="minorHAnsi" w:hAnsiTheme="minorHAnsi" w:cstheme="minorHAnsi"/>
          <w:i/>
          <w:iCs/>
          <w:color w:val="000000" w:themeColor="text1"/>
        </w:rPr>
        <w:t xml:space="preserve"> públic</w:t>
      </w:r>
      <w:r>
        <w:rPr>
          <w:rFonts w:asciiTheme="minorHAnsi" w:hAnsiTheme="minorHAnsi" w:cstheme="minorHAnsi"/>
          <w:i/>
          <w:iCs/>
          <w:color w:val="000000" w:themeColor="text1"/>
        </w:rPr>
        <w:t>a</w:t>
      </w:r>
      <w:r w:rsidRPr="0006661E">
        <w:rPr>
          <w:rFonts w:asciiTheme="minorHAnsi" w:hAnsiTheme="minorHAnsi" w:cstheme="minorHAnsi"/>
          <w:i/>
          <w:iCs/>
          <w:color w:val="000000" w:themeColor="text1"/>
        </w:rPr>
        <w:t xml:space="preserve"> del Poder Judicial del Estado, de base, debiendo realizar el pago, por conducto del Tribunal de Conciliación y Arbitraje del</w:t>
      </w:r>
      <w:r w:rsidRPr="000477D5">
        <w:rPr>
          <w:rFonts w:asciiTheme="minorHAnsi" w:hAnsiTheme="minorHAnsi" w:cstheme="minorHAnsi"/>
          <w:i/>
          <w:iCs/>
          <w:color w:val="000000" w:themeColor="text1"/>
        </w:rPr>
        <w:t xml:space="preserve"> Estado, en favor de la persona que legalmente acredit</w:t>
      </w:r>
      <w:r>
        <w:rPr>
          <w:rFonts w:asciiTheme="minorHAnsi" w:hAnsiTheme="minorHAnsi" w:cstheme="minorHAnsi"/>
          <w:i/>
          <w:iCs/>
          <w:color w:val="000000" w:themeColor="text1"/>
        </w:rPr>
        <w:t>ara</w:t>
      </w:r>
      <w:r w:rsidRPr="000477D5">
        <w:rPr>
          <w:rFonts w:asciiTheme="minorHAnsi" w:hAnsiTheme="minorHAnsi" w:cstheme="minorHAnsi"/>
          <w:i/>
          <w:iCs/>
          <w:color w:val="000000" w:themeColor="text1"/>
        </w:rPr>
        <w:t xml:space="preserve"> tener el derecho a recibirlo</w:t>
      </w:r>
      <w:r>
        <w:rPr>
          <w:rFonts w:asciiTheme="minorHAnsi" w:hAnsiTheme="minorHAnsi" w:cstheme="minorHAnsi"/>
          <w:i/>
          <w:iCs/>
          <w:color w:val="000000" w:themeColor="text1"/>
        </w:rPr>
        <w:t xml:space="preserve">; al respecto, con fundamento en lo que establecen los artículos </w:t>
      </w:r>
      <w:r>
        <w:rPr>
          <w:rFonts w:eastAsia="Times New Roman" w:cstheme="minorHAnsi"/>
          <w:lang w:eastAsia="es-MX"/>
        </w:rPr>
        <w:t xml:space="preserve">85 de la Constitución del Estado Libre y Soberano de Tlaxcala, </w:t>
      </w:r>
      <w:r>
        <w:rPr>
          <w:rFonts w:eastAsia="Times New Roman" w:cstheme="minorHAnsi"/>
          <w:color w:val="000000" w:themeColor="text1"/>
          <w:lang w:eastAsia="es-MX"/>
        </w:rPr>
        <w:t xml:space="preserve">45 Bis, 45 </w:t>
      </w:r>
      <w:proofErr w:type="spellStart"/>
      <w:r>
        <w:rPr>
          <w:rFonts w:eastAsia="Times New Roman" w:cstheme="minorHAnsi"/>
          <w:color w:val="000000" w:themeColor="text1"/>
          <w:lang w:eastAsia="es-MX"/>
        </w:rPr>
        <w:t>Quáter</w:t>
      </w:r>
      <w:proofErr w:type="spellEnd"/>
      <w:r>
        <w:rPr>
          <w:rFonts w:eastAsia="Times New Roman" w:cstheme="minorHAnsi"/>
          <w:color w:val="000000" w:themeColor="text1"/>
          <w:lang w:eastAsia="es-MX"/>
        </w:rPr>
        <w:t>, 61, de la Ley Orgánica del Poder Judicial del Estado, este cuerpo colegiado determina:</w:t>
      </w:r>
    </w:p>
    <w:p w14:paraId="2AE0EB98" w14:textId="0E4CE100" w:rsidR="0006661E" w:rsidRPr="00204CD2" w:rsidRDefault="0006661E" w:rsidP="00552F1B">
      <w:pPr>
        <w:spacing w:after="0" w:line="480" w:lineRule="auto"/>
        <w:jc w:val="both"/>
        <w:rPr>
          <w:rFonts w:eastAsia="Times New Roman" w:cstheme="minorHAnsi"/>
          <w:i/>
          <w:iCs/>
          <w:color w:val="000000" w:themeColor="text1"/>
          <w:lang w:eastAsia="es-MX"/>
        </w:rPr>
      </w:pPr>
      <w:r>
        <w:rPr>
          <w:rFonts w:eastAsia="Times New Roman" w:cstheme="minorHAnsi"/>
          <w:color w:val="000000" w:themeColor="text1"/>
          <w:lang w:eastAsia="es-MX"/>
        </w:rPr>
        <w:tab/>
      </w:r>
      <w:r w:rsidRPr="00204CD2">
        <w:rPr>
          <w:rFonts w:eastAsia="Times New Roman" w:cstheme="minorHAnsi"/>
          <w:i/>
          <w:iCs/>
          <w:color w:val="000000" w:themeColor="text1"/>
          <w:lang w:eastAsia="es-MX"/>
        </w:rPr>
        <w:t>Solicitar a la Encargada de la Dirección Jurídica del Tribunal Superior de Justicia del Estado,</w:t>
      </w:r>
      <w:r w:rsidR="00A07AB0" w:rsidRPr="00204CD2">
        <w:rPr>
          <w:rFonts w:eastAsia="Times New Roman" w:cstheme="minorHAnsi"/>
          <w:i/>
          <w:iCs/>
          <w:color w:val="000000" w:themeColor="text1"/>
          <w:lang w:eastAsia="es-MX"/>
        </w:rPr>
        <w:t xml:space="preserve"> en coordinación con el Tesorero del Poder Judicial del Estado, </w:t>
      </w:r>
      <w:r w:rsidRPr="00204CD2">
        <w:rPr>
          <w:rFonts w:eastAsia="Times New Roman" w:cstheme="minorHAnsi"/>
          <w:i/>
          <w:iCs/>
          <w:color w:val="000000" w:themeColor="text1"/>
          <w:lang w:eastAsia="es-MX"/>
        </w:rPr>
        <w:t>informe</w:t>
      </w:r>
      <w:r w:rsidR="00A07AB0" w:rsidRPr="00204CD2">
        <w:rPr>
          <w:rFonts w:eastAsia="Times New Roman" w:cstheme="minorHAnsi"/>
          <w:i/>
          <w:iCs/>
          <w:color w:val="000000" w:themeColor="text1"/>
          <w:lang w:eastAsia="es-MX"/>
        </w:rPr>
        <w:t>n</w:t>
      </w:r>
      <w:r w:rsidRPr="00204CD2">
        <w:rPr>
          <w:rFonts w:eastAsia="Times New Roman" w:cstheme="minorHAnsi"/>
          <w:i/>
          <w:iCs/>
          <w:color w:val="000000" w:themeColor="text1"/>
          <w:lang w:eastAsia="es-MX"/>
        </w:rPr>
        <w:t xml:space="preserve"> a este cuerpo colegiado a la brevedad posible el estado que guarda dicha determinación y de no encontrarse concluida, dar el seguimiento correspondiente. </w:t>
      </w:r>
    </w:p>
    <w:p w14:paraId="11BAF3C6" w14:textId="265CC3A4" w:rsidR="0006661E" w:rsidRPr="00552F1B" w:rsidRDefault="0006661E" w:rsidP="00552F1B">
      <w:pPr>
        <w:spacing w:after="0" w:line="480" w:lineRule="auto"/>
        <w:jc w:val="both"/>
        <w:rPr>
          <w:rFonts w:cstheme="minorHAnsi"/>
          <w:color w:val="000000" w:themeColor="text1"/>
          <w:u w:val="single"/>
        </w:rPr>
      </w:pPr>
      <w:r w:rsidRPr="0006661E">
        <w:rPr>
          <w:rFonts w:cstheme="minorHAnsi"/>
          <w:i/>
          <w:iCs/>
          <w:color w:val="000000" w:themeColor="text1"/>
        </w:rPr>
        <w:t xml:space="preserve">Comuníquese esta determinación a la </w:t>
      </w:r>
      <w:r w:rsidRPr="0006661E">
        <w:rPr>
          <w:rFonts w:eastAsia="Times New Roman" w:cstheme="minorHAnsi"/>
          <w:i/>
          <w:iCs/>
          <w:color w:val="000000" w:themeColor="text1"/>
          <w:lang w:eastAsia="es-MX"/>
        </w:rPr>
        <w:t xml:space="preserve">Encargada de la Dirección Jurídica del Tribunal Superior de Justicia del Estado, así como al </w:t>
      </w:r>
      <w:proofErr w:type="gramStart"/>
      <w:r w:rsidRPr="0006661E">
        <w:rPr>
          <w:rFonts w:eastAsia="Times New Roman" w:cstheme="minorHAnsi"/>
          <w:i/>
          <w:iCs/>
          <w:color w:val="000000" w:themeColor="text1"/>
          <w:lang w:eastAsia="es-MX"/>
        </w:rPr>
        <w:t>Secretario General</w:t>
      </w:r>
      <w:proofErr w:type="gramEnd"/>
      <w:r w:rsidRPr="0006661E">
        <w:rPr>
          <w:rFonts w:eastAsia="Times New Roman" w:cstheme="minorHAnsi"/>
          <w:i/>
          <w:iCs/>
          <w:color w:val="000000" w:themeColor="text1"/>
          <w:lang w:eastAsia="es-MX"/>
        </w:rPr>
        <w:t xml:space="preserve"> del Sindicato 7 de Mayo, para su conocimiento y efectos legales </w:t>
      </w:r>
      <w:r>
        <w:rPr>
          <w:rFonts w:eastAsia="Times New Roman" w:cstheme="minorHAnsi"/>
          <w:i/>
          <w:iCs/>
          <w:color w:val="000000" w:themeColor="text1"/>
          <w:lang w:eastAsia="es-MX"/>
        </w:rPr>
        <w:t xml:space="preserve">a que haya lugar. </w:t>
      </w:r>
      <w:r w:rsidRPr="00552F1B">
        <w:rPr>
          <w:rFonts w:eastAsia="Times New Roman" w:cstheme="minorHAnsi"/>
          <w:color w:val="000000" w:themeColor="text1"/>
          <w:u w:val="single"/>
          <w:lang w:eastAsia="es-MX"/>
        </w:rPr>
        <w:t xml:space="preserve">APROBADO POR </w:t>
      </w:r>
      <w:r w:rsidR="002A19BE" w:rsidRPr="00552F1B">
        <w:rPr>
          <w:rFonts w:eastAsia="Times New Roman" w:cstheme="minorHAnsi"/>
          <w:color w:val="000000" w:themeColor="text1"/>
          <w:u w:val="single"/>
          <w:lang w:eastAsia="es-MX"/>
        </w:rPr>
        <w:t>UNANIMIDAD</w:t>
      </w:r>
      <w:r w:rsidRPr="00552F1B">
        <w:rPr>
          <w:rFonts w:eastAsia="Times New Roman" w:cstheme="minorHAnsi"/>
          <w:color w:val="000000" w:themeColor="text1"/>
          <w:u w:val="single"/>
          <w:lang w:eastAsia="es-MX"/>
        </w:rPr>
        <w:t xml:space="preserve"> DE VOTOS. </w:t>
      </w:r>
    </w:p>
    <w:p w14:paraId="6E3D94CA" w14:textId="7E598C6D" w:rsidR="00841423" w:rsidRDefault="00841423" w:rsidP="00552F1B">
      <w:pPr>
        <w:spacing w:after="0" w:line="480" w:lineRule="auto"/>
        <w:ind w:firstLine="708"/>
        <w:jc w:val="both"/>
        <w:rPr>
          <w:rFonts w:cstheme="minorHAnsi"/>
          <w:b/>
          <w:bCs/>
          <w:color w:val="000000" w:themeColor="text1"/>
        </w:rPr>
      </w:pPr>
      <w:r w:rsidRPr="00727F38">
        <w:rPr>
          <w:rFonts w:asciiTheme="minorHAnsi" w:hAnsiTheme="minorHAnsi" w:cstheme="minorHAnsi"/>
          <w:b/>
          <w:bCs/>
        </w:rPr>
        <w:t>ACUERDO XIV/76/2021.</w:t>
      </w:r>
      <w:r>
        <w:rPr>
          <w:rFonts w:asciiTheme="minorHAnsi" w:hAnsiTheme="minorHAnsi" w:cstheme="minorHAnsi"/>
          <w:b/>
          <w:bCs/>
        </w:rPr>
        <w:t>5</w:t>
      </w:r>
      <w:r w:rsidRPr="00727F38">
        <w:rPr>
          <w:rFonts w:asciiTheme="minorHAnsi" w:hAnsiTheme="minorHAnsi" w:cstheme="minorHAnsi"/>
          <w:b/>
          <w:bCs/>
        </w:rPr>
        <w:t xml:space="preserve">. </w:t>
      </w:r>
      <w:r w:rsidRPr="00727F38">
        <w:rPr>
          <w:rFonts w:eastAsia="Times New Roman" w:cstheme="minorHAnsi"/>
          <w:b/>
          <w:bCs/>
          <w:color w:val="000000" w:themeColor="text1"/>
          <w:lang w:eastAsia="es-MX"/>
        </w:rPr>
        <w:t>Seguimiento al acuerdo</w:t>
      </w:r>
      <w:r w:rsidRPr="00727F38">
        <w:rPr>
          <w:rFonts w:eastAsia="Times New Roman" w:cstheme="minorHAnsi"/>
          <w:color w:val="000000" w:themeColor="text1"/>
          <w:sz w:val="19"/>
          <w:szCs w:val="19"/>
          <w:lang w:eastAsia="es-MX"/>
        </w:rPr>
        <w:t xml:space="preserve"> </w:t>
      </w:r>
      <w:r w:rsidR="00AA1D8C" w:rsidRPr="007878B9">
        <w:rPr>
          <w:rFonts w:asciiTheme="minorHAnsi" w:hAnsiTheme="minorHAnsi" w:cstheme="minorHAnsi"/>
          <w:b/>
          <w:bCs/>
        </w:rPr>
        <w:t>VII</w:t>
      </w:r>
      <w:r w:rsidR="00AA1D8C">
        <w:rPr>
          <w:rFonts w:asciiTheme="minorHAnsi" w:hAnsiTheme="minorHAnsi" w:cstheme="minorHAnsi"/>
          <w:b/>
          <w:bCs/>
        </w:rPr>
        <w:t>I</w:t>
      </w:r>
      <w:r w:rsidR="00AA1D8C" w:rsidRPr="007878B9">
        <w:rPr>
          <w:rFonts w:asciiTheme="minorHAnsi" w:hAnsiTheme="minorHAnsi" w:cstheme="minorHAnsi"/>
          <w:b/>
          <w:bCs/>
        </w:rPr>
        <w:t>/28/2021.</w:t>
      </w:r>
      <w:r w:rsidR="00AA1D8C">
        <w:rPr>
          <w:rFonts w:asciiTheme="minorHAnsi" w:hAnsiTheme="minorHAnsi" w:cstheme="minorHAnsi"/>
          <w:b/>
          <w:bCs/>
        </w:rPr>
        <w:t>2</w:t>
      </w:r>
      <w:r w:rsidR="00AA1D8C" w:rsidRPr="007878B9">
        <w:rPr>
          <w:rFonts w:asciiTheme="minorHAnsi" w:hAnsiTheme="minorHAnsi" w:cstheme="minorHAnsi"/>
          <w:b/>
          <w:bCs/>
        </w:rPr>
        <w:t>.</w:t>
      </w:r>
      <w:r>
        <w:rPr>
          <w:rFonts w:cstheme="minorHAnsi"/>
          <w:b/>
          <w:bCs/>
          <w:color w:val="000000" w:themeColor="text1"/>
        </w:rPr>
        <w:t xml:space="preserve">, emitido por el Consejo de la Judicatura del Estado, en sesión extraordinaria de fecha </w:t>
      </w:r>
      <w:r w:rsidR="00AA1D8C">
        <w:rPr>
          <w:rFonts w:cstheme="minorHAnsi"/>
          <w:b/>
          <w:bCs/>
          <w:color w:val="000000" w:themeColor="text1"/>
        </w:rPr>
        <w:t xml:space="preserve">uno de junio </w:t>
      </w:r>
      <w:r>
        <w:rPr>
          <w:rFonts w:cstheme="minorHAnsi"/>
          <w:b/>
          <w:bCs/>
          <w:color w:val="000000" w:themeColor="text1"/>
        </w:rPr>
        <w:t xml:space="preserve">de dos mil veintiuno.  - - - - - - - - - - - - - - - - - - - - - - - - - - - - - - - - - - - - - - - - - </w:t>
      </w:r>
      <w:r w:rsidR="00552F1B">
        <w:rPr>
          <w:rFonts w:cstheme="minorHAnsi"/>
          <w:b/>
          <w:bCs/>
          <w:color w:val="000000" w:themeColor="text1"/>
        </w:rPr>
        <w:t xml:space="preserve">- - - </w:t>
      </w:r>
    </w:p>
    <w:p w14:paraId="4B81F6B4" w14:textId="3681692A" w:rsidR="00841423" w:rsidRPr="00552F1B" w:rsidRDefault="00841423" w:rsidP="00552F1B">
      <w:pPr>
        <w:spacing w:after="0" w:line="480" w:lineRule="auto"/>
        <w:jc w:val="both"/>
        <w:rPr>
          <w:rFonts w:eastAsia="Times New Roman" w:cs="Calibri"/>
          <w:color w:val="000000" w:themeColor="text1"/>
          <w:lang w:eastAsia="es-MX"/>
        </w:rPr>
      </w:pPr>
      <w:r w:rsidRPr="0006661E">
        <w:rPr>
          <w:rFonts w:cstheme="minorHAnsi"/>
          <w:i/>
          <w:iCs/>
          <w:color w:val="000000" w:themeColor="text1"/>
        </w:rPr>
        <w:t xml:space="preserve">Dada cuenta con </w:t>
      </w:r>
      <w:r>
        <w:rPr>
          <w:rFonts w:cstheme="minorHAnsi"/>
          <w:i/>
          <w:iCs/>
          <w:color w:val="000000" w:themeColor="text1"/>
        </w:rPr>
        <w:t xml:space="preserve">el </w:t>
      </w:r>
      <w:r w:rsidRPr="00AA1D8C">
        <w:rPr>
          <w:rFonts w:cstheme="minorHAnsi"/>
          <w:i/>
          <w:iCs/>
          <w:color w:val="000000" w:themeColor="text1"/>
        </w:rPr>
        <w:t xml:space="preserve">acuerdo </w:t>
      </w:r>
      <w:r w:rsidR="00AA1D8C" w:rsidRPr="00AA1D8C">
        <w:rPr>
          <w:rFonts w:asciiTheme="minorHAnsi" w:hAnsiTheme="minorHAnsi" w:cstheme="minorHAnsi"/>
          <w:b/>
          <w:bCs/>
          <w:i/>
          <w:iCs/>
        </w:rPr>
        <w:t>VIII/28/2021.2.</w:t>
      </w:r>
      <w:r w:rsidR="00AA1D8C" w:rsidRPr="007878B9">
        <w:rPr>
          <w:rFonts w:asciiTheme="minorHAnsi" w:hAnsiTheme="minorHAnsi" w:cstheme="minorHAnsi"/>
          <w:b/>
          <w:bCs/>
        </w:rPr>
        <w:t xml:space="preserve"> </w:t>
      </w:r>
      <w:r w:rsidR="00AA1D8C">
        <w:rPr>
          <w:rFonts w:cstheme="minorHAnsi"/>
          <w:i/>
          <w:iCs/>
          <w:color w:val="000000" w:themeColor="text1"/>
        </w:rPr>
        <w:t>,</w:t>
      </w:r>
      <w:r w:rsidR="001104B9">
        <w:rPr>
          <w:rFonts w:cstheme="minorHAnsi"/>
          <w:i/>
          <w:iCs/>
          <w:color w:val="000000" w:themeColor="text1"/>
        </w:rPr>
        <w:t xml:space="preserve"> </w:t>
      </w:r>
      <w:r w:rsidRPr="0006661E">
        <w:rPr>
          <w:rFonts w:cstheme="minorHAnsi"/>
          <w:i/>
          <w:iCs/>
          <w:color w:val="000000" w:themeColor="text1"/>
        </w:rPr>
        <w:t xml:space="preserve">de referencia, mediante el cual </w:t>
      </w:r>
      <w:r w:rsidR="001104B9">
        <w:rPr>
          <w:rFonts w:asciiTheme="minorHAnsi" w:hAnsiTheme="minorHAnsi" w:cstheme="minorHAnsi"/>
          <w:i/>
          <w:iCs/>
          <w:color w:val="000000" w:themeColor="text1"/>
        </w:rPr>
        <w:t>se aceptó</w:t>
      </w:r>
      <w:r w:rsidR="001104B9" w:rsidRPr="007878B9">
        <w:rPr>
          <w:rFonts w:asciiTheme="minorHAnsi" w:eastAsia="Times New Roman" w:hAnsiTheme="minorHAnsi" w:cstheme="minorHAnsi"/>
          <w:i/>
          <w:iCs/>
          <w:color w:val="000000"/>
          <w:lang w:eastAsia="es-MX"/>
        </w:rPr>
        <w:t xml:space="preserve"> la renuncia de la servidora pública por jubilación de la C. </w:t>
      </w:r>
      <w:r w:rsidR="001104B9">
        <w:rPr>
          <w:rFonts w:asciiTheme="minorHAnsi" w:eastAsia="Times New Roman" w:hAnsiTheme="minorHAnsi" w:cstheme="minorHAnsi"/>
          <w:i/>
          <w:iCs/>
          <w:color w:val="000000"/>
          <w:lang w:eastAsia="es-MX"/>
        </w:rPr>
        <w:t>LOURDES CRUZ TEROVA PÉREZ</w:t>
      </w:r>
      <w:r w:rsidR="001104B9" w:rsidRPr="007878B9">
        <w:rPr>
          <w:rFonts w:asciiTheme="minorHAnsi" w:eastAsia="Times New Roman" w:hAnsiTheme="minorHAnsi" w:cstheme="minorHAnsi"/>
          <w:i/>
          <w:iCs/>
          <w:color w:val="000000"/>
          <w:lang w:eastAsia="es-MX"/>
        </w:rPr>
        <w:t xml:space="preserve">, con categoría de superintendente, adscrita al Juzgado de lo Civil </w:t>
      </w:r>
      <w:r w:rsidR="001104B9">
        <w:rPr>
          <w:rFonts w:asciiTheme="minorHAnsi" w:eastAsia="Times New Roman" w:hAnsiTheme="minorHAnsi" w:cstheme="minorHAnsi"/>
          <w:i/>
          <w:iCs/>
          <w:color w:val="000000"/>
          <w:lang w:eastAsia="es-MX"/>
        </w:rPr>
        <w:t xml:space="preserve">y Familiar </w:t>
      </w:r>
      <w:r w:rsidR="001104B9" w:rsidRPr="007878B9">
        <w:rPr>
          <w:rFonts w:asciiTheme="minorHAnsi" w:eastAsia="Times New Roman" w:hAnsiTheme="minorHAnsi" w:cstheme="minorHAnsi"/>
          <w:i/>
          <w:iCs/>
          <w:color w:val="000000"/>
          <w:lang w:eastAsia="es-MX"/>
        </w:rPr>
        <w:t xml:space="preserve">del Distrito Judicial de </w:t>
      </w:r>
      <w:r w:rsidR="001104B9">
        <w:rPr>
          <w:rFonts w:asciiTheme="minorHAnsi" w:eastAsia="Times New Roman" w:hAnsiTheme="minorHAnsi" w:cstheme="minorHAnsi"/>
          <w:i/>
          <w:iCs/>
          <w:color w:val="000000"/>
          <w:lang w:eastAsia="es-MX"/>
        </w:rPr>
        <w:t>Xicohténcatl</w:t>
      </w:r>
      <w:r w:rsidR="001104B9" w:rsidRPr="007878B9">
        <w:rPr>
          <w:rFonts w:asciiTheme="minorHAnsi" w:eastAsia="Times New Roman" w:hAnsiTheme="minorHAnsi" w:cstheme="minorHAnsi"/>
          <w:i/>
          <w:iCs/>
          <w:color w:val="000000"/>
          <w:lang w:eastAsia="es-MX"/>
        </w:rPr>
        <w:t>; autoriz</w:t>
      </w:r>
      <w:r w:rsidR="001104B9">
        <w:rPr>
          <w:rFonts w:asciiTheme="minorHAnsi" w:eastAsia="Times New Roman" w:hAnsiTheme="minorHAnsi" w:cstheme="minorHAnsi"/>
          <w:i/>
          <w:iCs/>
          <w:color w:val="000000"/>
          <w:lang w:eastAsia="es-MX"/>
        </w:rPr>
        <w:t>ándose</w:t>
      </w:r>
      <w:r w:rsidR="001104B9" w:rsidRPr="007878B9">
        <w:rPr>
          <w:rFonts w:asciiTheme="minorHAnsi" w:eastAsia="Times New Roman" w:hAnsiTheme="minorHAnsi" w:cstheme="minorHAnsi"/>
          <w:i/>
          <w:iCs/>
          <w:color w:val="000000"/>
          <w:lang w:eastAsia="es-MX"/>
        </w:rPr>
        <w:t xml:space="preserve"> el otorgamiento de las prestaciones que </w:t>
      </w:r>
      <w:r w:rsidR="001104B9">
        <w:rPr>
          <w:rFonts w:asciiTheme="minorHAnsi" w:eastAsia="Times New Roman" w:hAnsiTheme="minorHAnsi" w:cstheme="minorHAnsi"/>
          <w:i/>
          <w:iCs/>
          <w:color w:val="000000"/>
          <w:lang w:eastAsia="es-MX"/>
        </w:rPr>
        <w:t>por derecho le corresponden;</w:t>
      </w:r>
      <w:r>
        <w:rPr>
          <w:rFonts w:asciiTheme="minorHAnsi" w:hAnsiTheme="minorHAnsi" w:cstheme="minorHAnsi"/>
          <w:i/>
          <w:iCs/>
          <w:color w:val="000000" w:themeColor="text1"/>
        </w:rPr>
        <w:t xml:space="preserve"> al respecto, con fundamento en lo que establecen los artículos </w:t>
      </w:r>
      <w:r>
        <w:rPr>
          <w:rFonts w:eastAsia="Times New Roman" w:cstheme="minorHAnsi"/>
          <w:lang w:eastAsia="es-MX"/>
        </w:rPr>
        <w:lastRenderedPageBreak/>
        <w:t xml:space="preserve">85 de la </w:t>
      </w:r>
      <w:r w:rsidRPr="00552F1B">
        <w:rPr>
          <w:rFonts w:eastAsia="Times New Roman" w:cs="Calibri"/>
          <w:lang w:eastAsia="es-MX"/>
        </w:rPr>
        <w:t xml:space="preserve">Constitución del Estado Libre y Soberano de Tlaxcala, </w:t>
      </w:r>
      <w:r w:rsidRPr="00552F1B">
        <w:rPr>
          <w:rFonts w:eastAsia="Times New Roman" w:cs="Calibri"/>
          <w:color w:val="000000" w:themeColor="text1"/>
          <w:lang w:eastAsia="es-MX"/>
        </w:rPr>
        <w:t xml:space="preserve">45 Bis, 45 </w:t>
      </w:r>
      <w:proofErr w:type="spellStart"/>
      <w:r w:rsidRPr="00552F1B">
        <w:rPr>
          <w:rFonts w:eastAsia="Times New Roman" w:cs="Calibri"/>
          <w:color w:val="000000" w:themeColor="text1"/>
          <w:lang w:eastAsia="es-MX"/>
        </w:rPr>
        <w:t>Quáter</w:t>
      </w:r>
      <w:proofErr w:type="spellEnd"/>
      <w:r w:rsidRPr="00552F1B">
        <w:rPr>
          <w:rFonts w:eastAsia="Times New Roman" w:cs="Calibri"/>
          <w:color w:val="000000" w:themeColor="text1"/>
          <w:lang w:eastAsia="es-MX"/>
        </w:rPr>
        <w:t>, 61, de la Ley Orgánica del Poder Judicial del Estado, este cuerpo colegiado determina:</w:t>
      </w:r>
    </w:p>
    <w:p w14:paraId="745FD441" w14:textId="27209DD3" w:rsidR="00A07AB0" w:rsidRPr="00204CD2" w:rsidRDefault="00A07AB0" w:rsidP="00A07AB0">
      <w:pPr>
        <w:spacing w:before="100" w:beforeAutospacing="1" w:after="100" w:afterAutospacing="1" w:line="480" w:lineRule="auto"/>
        <w:ind w:firstLine="708"/>
        <w:jc w:val="both"/>
        <w:rPr>
          <w:rFonts w:eastAsia="Times New Roman" w:cstheme="minorHAnsi"/>
          <w:i/>
          <w:iCs/>
          <w:color w:val="000000" w:themeColor="text1"/>
          <w:lang w:eastAsia="es-MX"/>
        </w:rPr>
      </w:pPr>
      <w:r w:rsidRPr="00552F1B">
        <w:rPr>
          <w:rFonts w:eastAsia="Times New Roman" w:cs="Calibri"/>
          <w:i/>
          <w:iCs/>
          <w:color w:val="000000" w:themeColor="text1"/>
          <w:lang w:eastAsia="es-MX"/>
        </w:rPr>
        <w:t>Solicitar</w:t>
      </w:r>
      <w:r w:rsidR="002A19BE" w:rsidRPr="00552F1B">
        <w:rPr>
          <w:rFonts w:eastAsia="Times New Roman" w:cs="Calibri"/>
          <w:i/>
          <w:iCs/>
          <w:color w:val="000000" w:themeColor="text1"/>
          <w:lang w:eastAsia="es-MX"/>
        </w:rPr>
        <w:t xml:space="preserve"> en vía de reiteración</w:t>
      </w:r>
      <w:r w:rsidRPr="00552F1B">
        <w:rPr>
          <w:rFonts w:eastAsia="Times New Roman" w:cs="Calibri"/>
          <w:i/>
          <w:iCs/>
          <w:color w:val="000000" w:themeColor="text1"/>
          <w:lang w:eastAsia="es-MX"/>
        </w:rPr>
        <w:t xml:space="preserve"> a la Encargada de la Dirección Jurídica del Tribunal Superior de Justicia del Estado, en coordinación con el Tesorero del Poder Judicial del Estado, informen a este cuerpo colegiado a la brevedad posible el estado que guarda dicha determinación y de no encontrarse</w:t>
      </w:r>
      <w:r w:rsidRPr="00204CD2">
        <w:rPr>
          <w:rFonts w:eastAsia="Times New Roman" w:cstheme="minorHAnsi"/>
          <w:i/>
          <w:iCs/>
          <w:color w:val="000000" w:themeColor="text1"/>
          <w:lang w:eastAsia="es-MX"/>
        </w:rPr>
        <w:t xml:space="preserve"> concluida, dar el seguimiento correspondiente. </w:t>
      </w:r>
    </w:p>
    <w:p w14:paraId="279E7513" w14:textId="0409E87E" w:rsidR="00841423" w:rsidRPr="00552F1B" w:rsidRDefault="00841423" w:rsidP="00552F1B">
      <w:pPr>
        <w:spacing w:after="0" w:line="480" w:lineRule="auto"/>
        <w:jc w:val="both"/>
        <w:rPr>
          <w:rFonts w:cstheme="minorHAnsi"/>
          <w:color w:val="000000" w:themeColor="text1"/>
          <w:u w:val="single"/>
        </w:rPr>
      </w:pPr>
      <w:r w:rsidRPr="00A07AB0">
        <w:rPr>
          <w:rFonts w:cstheme="minorHAnsi"/>
          <w:i/>
          <w:iCs/>
          <w:color w:val="000000" w:themeColor="text1"/>
        </w:rPr>
        <w:t xml:space="preserve">Comuníquese esta determinación a la </w:t>
      </w:r>
      <w:r w:rsidRPr="00A07AB0">
        <w:rPr>
          <w:rFonts w:eastAsia="Times New Roman" w:cstheme="minorHAnsi"/>
          <w:i/>
          <w:iCs/>
          <w:color w:val="000000" w:themeColor="text1"/>
          <w:lang w:eastAsia="es-MX"/>
        </w:rPr>
        <w:t xml:space="preserve">Encargada de la Dirección Jurídica del Tribunal Superior de Justicia del Estado, así como al </w:t>
      </w:r>
      <w:proofErr w:type="gramStart"/>
      <w:r w:rsidRPr="00A07AB0">
        <w:rPr>
          <w:rFonts w:eastAsia="Times New Roman" w:cstheme="minorHAnsi"/>
          <w:i/>
          <w:iCs/>
          <w:color w:val="000000" w:themeColor="text1"/>
          <w:lang w:eastAsia="es-MX"/>
        </w:rPr>
        <w:t>Secretario General</w:t>
      </w:r>
      <w:proofErr w:type="gramEnd"/>
      <w:r w:rsidRPr="00A07AB0">
        <w:rPr>
          <w:rFonts w:eastAsia="Times New Roman" w:cstheme="minorHAnsi"/>
          <w:i/>
          <w:iCs/>
          <w:color w:val="000000" w:themeColor="text1"/>
          <w:lang w:eastAsia="es-MX"/>
        </w:rPr>
        <w:t xml:space="preserve"> del Sindicato 7 de Mayo, para su conocimiento y efectos legales a que haya lugar</w:t>
      </w:r>
      <w:r w:rsidRPr="00552F1B">
        <w:rPr>
          <w:rFonts w:eastAsia="Times New Roman" w:cstheme="minorHAnsi"/>
          <w:i/>
          <w:iCs/>
          <w:color w:val="000000" w:themeColor="text1"/>
          <w:lang w:eastAsia="es-MX"/>
        </w:rPr>
        <w:t xml:space="preserve">. </w:t>
      </w:r>
      <w:r w:rsidRPr="00552F1B">
        <w:rPr>
          <w:rFonts w:eastAsia="Times New Roman" w:cstheme="minorHAnsi"/>
          <w:color w:val="000000" w:themeColor="text1"/>
          <w:u w:val="single"/>
          <w:lang w:eastAsia="es-MX"/>
        </w:rPr>
        <w:t xml:space="preserve">APROBADO POR </w:t>
      </w:r>
      <w:r w:rsidR="002118AE" w:rsidRPr="00552F1B">
        <w:rPr>
          <w:rFonts w:eastAsia="Times New Roman" w:cstheme="minorHAnsi"/>
          <w:color w:val="000000" w:themeColor="text1"/>
          <w:u w:val="single"/>
          <w:lang w:eastAsia="es-MX"/>
        </w:rPr>
        <w:t>UNANIMIDAD DE</w:t>
      </w:r>
      <w:r w:rsidRPr="00552F1B">
        <w:rPr>
          <w:rFonts w:eastAsia="Times New Roman" w:cstheme="minorHAnsi"/>
          <w:color w:val="000000" w:themeColor="text1"/>
          <w:u w:val="single"/>
          <w:lang w:eastAsia="es-MX"/>
        </w:rPr>
        <w:t xml:space="preserve"> VOTOS. </w:t>
      </w:r>
    </w:p>
    <w:p w14:paraId="3869F190" w14:textId="52D47956" w:rsidR="00727F38" w:rsidRDefault="004C2A97" w:rsidP="00552F1B">
      <w:pPr>
        <w:spacing w:after="0" w:line="480" w:lineRule="auto"/>
        <w:ind w:firstLine="708"/>
        <w:jc w:val="both"/>
        <w:rPr>
          <w:rFonts w:cstheme="minorHAnsi"/>
          <w:b/>
          <w:bCs/>
          <w:color w:val="000000" w:themeColor="text1"/>
        </w:rPr>
      </w:pPr>
      <w:r w:rsidRPr="00727F38">
        <w:rPr>
          <w:rFonts w:asciiTheme="minorHAnsi" w:hAnsiTheme="minorHAnsi" w:cstheme="minorHAnsi"/>
          <w:b/>
          <w:bCs/>
        </w:rPr>
        <w:t>ACUERDO XIV/76/2021.</w:t>
      </w:r>
      <w:r>
        <w:rPr>
          <w:rFonts w:asciiTheme="minorHAnsi" w:hAnsiTheme="minorHAnsi" w:cstheme="minorHAnsi"/>
          <w:b/>
          <w:bCs/>
        </w:rPr>
        <w:t>6</w:t>
      </w:r>
      <w:r w:rsidRPr="00727F38">
        <w:rPr>
          <w:rFonts w:asciiTheme="minorHAnsi" w:hAnsiTheme="minorHAnsi" w:cstheme="minorHAnsi"/>
          <w:b/>
          <w:bCs/>
        </w:rPr>
        <w:t>.</w:t>
      </w:r>
      <w:r w:rsidR="000A48A0">
        <w:rPr>
          <w:rFonts w:asciiTheme="minorHAnsi" w:hAnsiTheme="minorHAnsi" w:cstheme="minorHAnsi"/>
          <w:b/>
          <w:bCs/>
        </w:rPr>
        <w:t xml:space="preserve"> Esc</w:t>
      </w:r>
      <w:r w:rsidR="00074CFE">
        <w:rPr>
          <w:rFonts w:asciiTheme="minorHAnsi" w:hAnsiTheme="minorHAnsi" w:cstheme="minorHAnsi"/>
          <w:b/>
          <w:bCs/>
        </w:rPr>
        <w:t xml:space="preserve">ritos de fecha veintinueve de noviembre de dos mil veintiuno, signados por los servidores públicos adscritos al área de mantenimiento de la Dirección de Recursos Humanos y Materiales de la Secretaría Ejecutiva. - - - - - - - - - - - - - - - - - - - -  - - - - - - - - - - - - - - - - - - - - - - - - - - - - - - - - - - - - - </w:t>
      </w:r>
    </w:p>
    <w:p w14:paraId="125054D0" w14:textId="18A48952" w:rsidR="00074CFE" w:rsidRPr="0007322B" w:rsidRDefault="00074CFE" w:rsidP="00074CFE">
      <w:pPr>
        <w:spacing w:after="0" w:line="480" w:lineRule="auto"/>
        <w:jc w:val="both"/>
        <w:rPr>
          <w:rFonts w:asciiTheme="minorHAnsi" w:eastAsia="Times New Roman" w:hAnsiTheme="minorHAnsi" w:cstheme="minorHAnsi"/>
          <w:i/>
          <w:iCs/>
          <w:color w:val="000000"/>
          <w:lang w:eastAsia="es-MX"/>
        </w:rPr>
      </w:pPr>
      <w:r w:rsidRPr="0007322B">
        <w:rPr>
          <w:rFonts w:asciiTheme="minorHAnsi" w:hAnsiTheme="minorHAnsi" w:cstheme="minorHAnsi"/>
          <w:i/>
          <w:iCs/>
        </w:rPr>
        <w:t xml:space="preserve">Dada cuenta con los escritos de referencia, </w:t>
      </w:r>
      <w:r w:rsidRPr="0007322B">
        <w:rPr>
          <w:rFonts w:asciiTheme="minorHAnsi" w:eastAsia="Times New Roman" w:hAnsiTheme="minorHAnsi" w:cstheme="minorHAnsi"/>
          <w:i/>
          <w:iCs/>
          <w:color w:val="000000"/>
          <w:lang w:eastAsia="es-MX"/>
        </w:rPr>
        <w:t>mediante el cual los servidores públicos solicitan ser dados de alta y cotizar a Pensiones Civiles del Estado; al respecto, con fundamento en lo que establecen los artículos 61 y 68, fracción I, de la Ley Orgánica del Poder Judicial del Estado se determina:</w:t>
      </w:r>
    </w:p>
    <w:p w14:paraId="2ED2613E" w14:textId="5F77BCE5" w:rsidR="00074CFE" w:rsidRPr="00FC63B9" w:rsidRDefault="00074CFE" w:rsidP="00074CFE">
      <w:pPr>
        <w:spacing w:after="0" w:line="480" w:lineRule="auto"/>
        <w:ind w:firstLine="708"/>
        <w:jc w:val="both"/>
        <w:rPr>
          <w:rFonts w:asciiTheme="minorHAnsi" w:eastAsia="Times New Roman" w:hAnsiTheme="minorHAnsi" w:cstheme="minorHAnsi"/>
          <w:i/>
          <w:iCs/>
          <w:color w:val="000000"/>
          <w:lang w:eastAsia="es-MX"/>
        </w:rPr>
      </w:pPr>
      <w:r w:rsidRPr="00FC63B9">
        <w:rPr>
          <w:rFonts w:asciiTheme="minorHAnsi" w:eastAsia="Times New Roman" w:hAnsiTheme="minorHAnsi" w:cstheme="minorHAnsi"/>
          <w:i/>
          <w:iCs/>
          <w:color w:val="000000"/>
          <w:lang w:eastAsia="es-MX"/>
        </w:rPr>
        <w:t xml:space="preserve">Autorizar lo solicitado </w:t>
      </w:r>
      <w:r>
        <w:rPr>
          <w:rFonts w:asciiTheme="minorHAnsi" w:eastAsia="Times New Roman" w:hAnsiTheme="minorHAnsi" w:cstheme="minorHAnsi"/>
          <w:i/>
          <w:iCs/>
          <w:color w:val="000000"/>
          <w:lang w:eastAsia="es-MX"/>
        </w:rPr>
        <w:t>e</w:t>
      </w:r>
      <w:r w:rsidRPr="00FC63B9">
        <w:rPr>
          <w:rFonts w:asciiTheme="minorHAnsi" w:eastAsia="Times New Roman" w:hAnsiTheme="minorHAnsi" w:cstheme="minorHAnsi"/>
          <w:i/>
          <w:iCs/>
          <w:color w:val="000000"/>
          <w:lang w:eastAsia="es-MX"/>
        </w:rPr>
        <w:t xml:space="preserve"> instru</w:t>
      </w:r>
      <w:r>
        <w:rPr>
          <w:rFonts w:asciiTheme="minorHAnsi" w:eastAsia="Times New Roman" w:hAnsiTheme="minorHAnsi" w:cstheme="minorHAnsi"/>
          <w:i/>
          <w:iCs/>
          <w:color w:val="000000"/>
          <w:lang w:eastAsia="es-MX"/>
        </w:rPr>
        <w:t>ir</w:t>
      </w:r>
      <w:r w:rsidRPr="00FC63B9">
        <w:rPr>
          <w:rFonts w:asciiTheme="minorHAnsi" w:eastAsia="Times New Roman" w:hAnsiTheme="minorHAnsi" w:cstheme="minorHAnsi"/>
          <w:i/>
          <w:iCs/>
          <w:color w:val="000000"/>
          <w:lang w:eastAsia="es-MX"/>
        </w:rPr>
        <w:t xml:space="preserve"> a la Dirección de Recursos Humanos y Materiales de la Secretaría Ejecutiva y la Tesorería del Poder Judicial del Estado, llevar a cabo el trámite correspondiente para realizar el cambio de régimen de l</w:t>
      </w:r>
      <w:r>
        <w:rPr>
          <w:rFonts w:asciiTheme="minorHAnsi" w:eastAsia="Times New Roman" w:hAnsiTheme="minorHAnsi" w:cstheme="minorHAnsi"/>
          <w:i/>
          <w:iCs/>
          <w:color w:val="000000"/>
          <w:lang w:eastAsia="es-MX"/>
        </w:rPr>
        <w:t>os</w:t>
      </w:r>
      <w:r w:rsidRPr="00FC63B9">
        <w:rPr>
          <w:rFonts w:asciiTheme="minorHAnsi" w:eastAsia="Times New Roman" w:hAnsiTheme="minorHAnsi" w:cstheme="minorHAnsi"/>
          <w:i/>
          <w:iCs/>
          <w:color w:val="000000"/>
          <w:lang w:eastAsia="es-MX"/>
        </w:rPr>
        <w:t xml:space="preserve"> servidor</w:t>
      </w:r>
      <w:r>
        <w:rPr>
          <w:rFonts w:asciiTheme="minorHAnsi" w:eastAsia="Times New Roman" w:hAnsiTheme="minorHAnsi" w:cstheme="minorHAnsi"/>
          <w:i/>
          <w:iCs/>
          <w:color w:val="000000"/>
          <w:lang w:eastAsia="es-MX"/>
        </w:rPr>
        <w:t>es</w:t>
      </w:r>
      <w:r w:rsidRPr="00FC63B9">
        <w:rPr>
          <w:rFonts w:asciiTheme="minorHAnsi" w:eastAsia="Times New Roman" w:hAnsiTheme="minorHAnsi" w:cstheme="minorHAnsi"/>
          <w:i/>
          <w:iCs/>
          <w:color w:val="000000"/>
          <w:lang w:eastAsia="es-MX"/>
        </w:rPr>
        <w:t xml:space="preserve"> públic</w:t>
      </w:r>
      <w:r>
        <w:rPr>
          <w:rFonts w:asciiTheme="minorHAnsi" w:eastAsia="Times New Roman" w:hAnsiTheme="minorHAnsi" w:cstheme="minorHAnsi"/>
          <w:i/>
          <w:iCs/>
          <w:color w:val="000000"/>
          <w:lang w:eastAsia="es-MX"/>
        </w:rPr>
        <w:t>os</w:t>
      </w:r>
      <w:r w:rsidRPr="00FC63B9">
        <w:rPr>
          <w:rFonts w:asciiTheme="minorHAnsi" w:eastAsia="Times New Roman" w:hAnsiTheme="minorHAnsi" w:cstheme="minorHAnsi"/>
          <w:i/>
          <w:iCs/>
          <w:color w:val="000000"/>
          <w:lang w:eastAsia="es-MX"/>
        </w:rPr>
        <w:t xml:space="preserve"> </w:t>
      </w:r>
      <w:r w:rsidR="002A19BE">
        <w:rPr>
          <w:rFonts w:asciiTheme="minorHAnsi" w:eastAsia="Times New Roman" w:hAnsiTheme="minorHAnsi" w:cstheme="minorHAnsi"/>
          <w:i/>
          <w:iCs/>
          <w:color w:val="000000"/>
          <w:lang w:eastAsia="es-MX"/>
        </w:rPr>
        <w:t xml:space="preserve">JUAN CARLOS MUÑOZ CUATECONTZI y GÉNARO </w:t>
      </w:r>
      <w:r w:rsidR="00C32E54">
        <w:rPr>
          <w:rFonts w:asciiTheme="minorHAnsi" w:eastAsia="Times New Roman" w:hAnsiTheme="minorHAnsi" w:cstheme="minorHAnsi"/>
          <w:i/>
          <w:iCs/>
          <w:color w:val="000000"/>
          <w:lang w:eastAsia="es-MX"/>
        </w:rPr>
        <w:t>T</w:t>
      </w:r>
      <w:r w:rsidR="002A19BE">
        <w:rPr>
          <w:rFonts w:asciiTheme="minorHAnsi" w:eastAsia="Times New Roman" w:hAnsiTheme="minorHAnsi" w:cstheme="minorHAnsi"/>
          <w:i/>
          <w:iCs/>
          <w:color w:val="000000"/>
          <w:lang w:eastAsia="es-MX"/>
        </w:rPr>
        <w:t>ZOMPA</w:t>
      </w:r>
      <w:r w:rsidR="00C32E54">
        <w:rPr>
          <w:rFonts w:asciiTheme="minorHAnsi" w:eastAsia="Times New Roman" w:hAnsiTheme="minorHAnsi" w:cstheme="minorHAnsi"/>
          <w:i/>
          <w:iCs/>
          <w:color w:val="000000"/>
          <w:lang w:eastAsia="es-MX"/>
        </w:rPr>
        <w:t>N</w:t>
      </w:r>
      <w:r w:rsidR="002A19BE">
        <w:rPr>
          <w:rFonts w:asciiTheme="minorHAnsi" w:eastAsia="Times New Roman" w:hAnsiTheme="minorHAnsi" w:cstheme="minorHAnsi"/>
          <w:i/>
          <w:iCs/>
          <w:color w:val="000000"/>
          <w:lang w:eastAsia="es-MX"/>
        </w:rPr>
        <w:t xml:space="preserve">TZI RODRÍGUEZ, </w:t>
      </w:r>
      <w:r w:rsidRPr="00FC63B9">
        <w:rPr>
          <w:rFonts w:asciiTheme="minorHAnsi" w:eastAsia="Times New Roman" w:hAnsiTheme="minorHAnsi" w:cstheme="minorHAnsi"/>
          <w:i/>
          <w:iCs/>
          <w:color w:val="000000"/>
          <w:lang w:eastAsia="es-MX"/>
        </w:rPr>
        <w:t>de interin</w:t>
      </w:r>
      <w:r>
        <w:rPr>
          <w:rFonts w:asciiTheme="minorHAnsi" w:eastAsia="Times New Roman" w:hAnsiTheme="minorHAnsi" w:cstheme="minorHAnsi"/>
          <w:i/>
          <w:iCs/>
          <w:color w:val="000000"/>
          <w:lang w:eastAsia="es-MX"/>
        </w:rPr>
        <w:t>os</w:t>
      </w:r>
      <w:r w:rsidRPr="00FC63B9">
        <w:rPr>
          <w:rFonts w:asciiTheme="minorHAnsi" w:eastAsia="Times New Roman" w:hAnsiTheme="minorHAnsi" w:cstheme="minorHAnsi"/>
          <w:i/>
          <w:iCs/>
          <w:color w:val="000000"/>
          <w:lang w:eastAsia="es-MX"/>
        </w:rPr>
        <w:t xml:space="preserve"> a confianza, con efectos a partir del </w:t>
      </w:r>
      <w:r>
        <w:rPr>
          <w:rFonts w:asciiTheme="minorHAnsi" w:eastAsia="Times New Roman" w:hAnsiTheme="minorHAnsi" w:cstheme="minorHAnsi"/>
          <w:i/>
          <w:iCs/>
          <w:color w:val="000000"/>
          <w:lang w:eastAsia="es-MX"/>
        </w:rPr>
        <w:t xml:space="preserve">uno de diciembre </w:t>
      </w:r>
      <w:r w:rsidRPr="00FC63B9">
        <w:rPr>
          <w:rFonts w:asciiTheme="minorHAnsi" w:eastAsia="Times New Roman" w:hAnsiTheme="minorHAnsi" w:cstheme="minorHAnsi"/>
          <w:i/>
          <w:iCs/>
          <w:color w:val="000000"/>
          <w:lang w:eastAsia="es-MX"/>
        </w:rPr>
        <w:t xml:space="preserve">de dos mil veintiuno. </w:t>
      </w:r>
    </w:p>
    <w:p w14:paraId="57E94B68" w14:textId="5FC9656E" w:rsidR="00074CFE" w:rsidRPr="00FC63B9" w:rsidRDefault="00074CFE" w:rsidP="00074CFE">
      <w:pPr>
        <w:spacing w:after="0" w:line="480" w:lineRule="auto"/>
        <w:jc w:val="both"/>
        <w:rPr>
          <w:rFonts w:asciiTheme="minorHAnsi" w:eastAsia="Times New Roman" w:hAnsiTheme="minorHAnsi" w:cstheme="minorHAnsi"/>
          <w:i/>
          <w:iCs/>
          <w:color w:val="000000"/>
          <w:lang w:eastAsia="es-MX"/>
        </w:rPr>
      </w:pPr>
      <w:r w:rsidRPr="00C240E2">
        <w:rPr>
          <w:rFonts w:asciiTheme="minorHAnsi" w:eastAsia="Times New Roman" w:hAnsiTheme="minorHAnsi" w:cstheme="minorHAnsi"/>
          <w:i/>
          <w:iCs/>
          <w:color w:val="000000"/>
          <w:lang w:eastAsia="es-MX"/>
        </w:rPr>
        <w:t xml:space="preserve">Comuníquese </w:t>
      </w:r>
      <w:r>
        <w:rPr>
          <w:rFonts w:asciiTheme="minorHAnsi" w:eastAsia="Times New Roman" w:hAnsiTheme="minorHAnsi" w:cstheme="minorHAnsi"/>
          <w:i/>
          <w:iCs/>
          <w:color w:val="000000"/>
          <w:lang w:eastAsia="es-MX"/>
        </w:rPr>
        <w:t xml:space="preserve">esta determinación </w:t>
      </w:r>
      <w:r w:rsidRPr="00C240E2">
        <w:rPr>
          <w:rFonts w:asciiTheme="minorHAnsi" w:eastAsia="Times New Roman" w:hAnsiTheme="minorHAnsi" w:cstheme="minorHAnsi"/>
          <w:i/>
          <w:iCs/>
          <w:color w:val="000000"/>
          <w:lang w:eastAsia="es-MX"/>
        </w:rPr>
        <w:t>a l</w:t>
      </w:r>
      <w:r>
        <w:rPr>
          <w:rFonts w:asciiTheme="minorHAnsi" w:eastAsia="Times New Roman" w:hAnsiTheme="minorHAnsi" w:cstheme="minorHAnsi"/>
          <w:i/>
          <w:iCs/>
          <w:color w:val="000000"/>
          <w:lang w:eastAsia="es-MX"/>
        </w:rPr>
        <w:t>os</w:t>
      </w:r>
      <w:r w:rsidRPr="00C240E2">
        <w:rPr>
          <w:rFonts w:asciiTheme="minorHAnsi" w:eastAsia="Times New Roman" w:hAnsiTheme="minorHAnsi" w:cstheme="minorHAnsi"/>
          <w:i/>
          <w:iCs/>
          <w:color w:val="000000"/>
          <w:lang w:eastAsia="es-MX"/>
        </w:rPr>
        <w:t xml:space="preserve"> solicitante</w:t>
      </w:r>
      <w:r>
        <w:rPr>
          <w:rFonts w:asciiTheme="minorHAnsi" w:eastAsia="Times New Roman" w:hAnsiTheme="minorHAnsi" w:cstheme="minorHAnsi"/>
          <w:i/>
          <w:iCs/>
          <w:color w:val="000000"/>
          <w:lang w:eastAsia="es-MX"/>
        </w:rPr>
        <w:t>s</w:t>
      </w:r>
      <w:r w:rsidRPr="00C240E2">
        <w:rPr>
          <w:rFonts w:asciiTheme="minorHAnsi" w:eastAsia="Times New Roman" w:hAnsiTheme="minorHAnsi" w:cstheme="minorHAnsi"/>
          <w:i/>
          <w:iCs/>
          <w:color w:val="000000"/>
          <w:lang w:eastAsia="es-MX"/>
        </w:rPr>
        <w:t xml:space="preserve"> y con copia del escrito de cuenta, al </w:t>
      </w:r>
      <w:proofErr w:type="gramStart"/>
      <w:r w:rsidRPr="00C240E2">
        <w:rPr>
          <w:rFonts w:asciiTheme="minorHAnsi" w:eastAsia="Times New Roman" w:hAnsiTheme="minorHAnsi" w:cstheme="minorHAnsi"/>
          <w:i/>
          <w:iCs/>
          <w:color w:val="000000"/>
          <w:lang w:eastAsia="es-MX"/>
        </w:rPr>
        <w:t>Director</w:t>
      </w:r>
      <w:proofErr w:type="gramEnd"/>
      <w:r w:rsidRPr="00C240E2">
        <w:rPr>
          <w:rFonts w:asciiTheme="minorHAnsi" w:eastAsia="Times New Roman" w:hAnsiTheme="minorHAnsi" w:cstheme="minorHAnsi"/>
          <w:i/>
          <w:iCs/>
          <w:color w:val="000000"/>
          <w:lang w:eastAsia="es-MX"/>
        </w:rPr>
        <w:t xml:space="preserve"> de Recursos Humanos y Materiales de la Secretaría Ejecutiva, así como al Tesorero del Poder Judicial del Estado, para todos los efectos legales correspondientes</w:t>
      </w:r>
      <w:r w:rsidRPr="00C240E2">
        <w:rPr>
          <w:rFonts w:asciiTheme="minorHAnsi" w:eastAsia="Times New Roman" w:hAnsiTheme="minorHAnsi" w:cstheme="minorHAnsi"/>
          <w:color w:val="000000"/>
          <w:lang w:eastAsia="es-MX"/>
        </w:rPr>
        <w:t>. </w:t>
      </w:r>
      <w:r w:rsidRPr="00C240E2">
        <w:rPr>
          <w:rFonts w:asciiTheme="minorHAnsi" w:eastAsia="Times New Roman" w:hAnsiTheme="minorHAnsi" w:cstheme="minorHAnsi"/>
          <w:color w:val="000000"/>
          <w:u w:val="single"/>
          <w:lang w:eastAsia="es-MX"/>
        </w:rPr>
        <w:t xml:space="preserve">APROBADO POR </w:t>
      </w:r>
      <w:r w:rsidR="002A19BE">
        <w:rPr>
          <w:rFonts w:asciiTheme="minorHAnsi" w:eastAsia="Times New Roman" w:hAnsiTheme="minorHAnsi" w:cstheme="minorHAnsi"/>
          <w:color w:val="000000"/>
          <w:u w:val="single"/>
          <w:lang w:eastAsia="es-MX"/>
        </w:rPr>
        <w:t xml:space="preserve">UNANIMIDAD </w:t>
      </w:r>
      <w:r w:rsidRPr="00C240E2">
        <w:rPr>
          <w:rFonts w:asciiTheme="minorHAnsi" w:eastAsia="Times New Roman" w:hAnsiTheme="minorHAnsi" w:cstheme="minorHAnsi"/>
          <w:color w:val="000000"/>
          <w:u w:val="single"/>
          <w:lang w:eastAsia="es-MX"/>
        </w:rPr>
        <w:t>DE VOTOS</w:t>
      </w:r>
      <w:r w:rsidRPr="00C240E2">
        <w:rPr>
          <w:rFonts w:asciiTheme="minorHAnsi" w:eastAsia="Times New Roman" w:hAnsiTheme="minorHAnsi" w:cstheme="minorHAnsi"/>
          <w:color w:val="000000"/>
          <w:lang w:eastAsia="es-MX"/>
        </w:rPr>
        <w:t>. - - - - - - - - - - - - - -</w:t>
      </w:r>
      <w:r>
        <w:rPr>
          <w:rFonts w:asciiTheme="minorHAnsi" w:eastAsia="Times New Roman" w:hAnsiTheme="minorHAnsi" w:cstheme="minorHAnsi"/>
          <w:color w:val="000000"/>
          <w:lang w:eastAsia="es-MX"/>
        </w:rPr>
        <w:t xml:space="preserve"> </w:t>
      </w:r>
      <w:r>
        <w:rPr>
          <w:rFonts w:asciiTheme="minorHAnsi" w:eastAsia="Times New Roman" w:hAnsiTheme="minorHAnsi" w:cstheme="minorHAnsi"/>
          <w:b/>
          <w:bCs/>
          <w:color w:val="000000"/>
          <w:lang w:eastAsia="es-MX"/>
        </w:rPr>
        <w:t xml:space="preserve">- - - - -  </w:t>
      </w:r>
    </w:p>
    <w:p w14:paraId="2A59D359" w14:textId="48E63FFE" w:rsidR="00727F38" w:rsidRDefault="00074CFE" w:rsidP="0007322B">
      <w:pPr>
        <w:spacing w:after="0" w:line="480" w:lineRule="auto"/>
        <w:ind w:firstLine="708"/>
        <w:jc w:val="both"/>
        <w:rPr>
          <w:rFonts w:asciiTheme="minorHAnsi" w:hAnsiTheme="minorHAnsi" w:cstheme="minorHAnsi"/>
          <w:b/>
          <w:bCs/>
        </w:rPr>
      </w:pPr>
      <w:r w:rsidRPr="00727F38">
        <w:rPr>
          <w:rFonts w:asciiTheme="minorHAnsi" w:hAnsiTheme="minorHAnsi" w:cstheme="minorHAnsi"/>
          <w:b/>
          <w:bCs/>
        </w:rPr>
        <w:t>ACUERDO XIV/76/2021.</w:t>
      </w:r>
      <w:r>
        <w:rPr>
          <w:rFonts w:asciiTheme="minorHAnsi" w:hAnsiTheme="minorHAnsi" w:cstheme="minorHAnsi"/>
          <w:b/>
          <w:bCs/>
        </w:rPr>
        <w:t>7</w:t>
      </w:r>
      <w:r w:rsidRPr="00727F38">
        <w:rPr>
          <w:rFonts w:asciiTheme="minorHAnsi" w:hAnsiTheme="minorHAnsi" w:cstheme="minorHAnsi"/>
          <w:b/>
          <w:bCs/>
        </w:rPr>
        <w:t>.</w:t>
      </w:r>
      <w:r>
        <w:rPr>
          <w:rFonts w:asciiTheme="minorHAnsi" w:hAnsiTheme="minorHAnsi" w:cstheme="minorHAnsi"/>
          <w:b/>
          <w:bCs/>
        </w:rPr>
        <w:t xml:space="preserve"> VENCIMIENTOS:</w:t>
      </w:r>
    </w:p>
    <w:p w14:paraId="47570F08" w14:textId="63D3323A" w:rsidR="00074CFE" w:rsidRDefault="00074CFE" w:rsidP="0007322B">
      <w:pPr>
        <w:spacing w:after="0" w:line="480" w:lineRule="auto"/>
        <w:jc w:val="both"/>
        <w:rPr>
          <w:rFonts w:cs="Calibri"/>
          <w:i/>
          <w:iCs/>
        </w:rPr>
      </w:pPr>
      <w:r>
        <w:rPr>
          <w:rFonts w:cs="Calibri"/>
          <w:i/>
          <w:iCs/>
        </w:rPr>
        <w:lastRenderedPageBreak/>
        <w:t>C</w:t>
      </w:r>
      <w:r w:rsidRPr="00A85B6A">
        <w:rPr>
          <w:rFonts w:cs="Calibri"/>
          <w:i/>
          <w:iCs/>
        </w:rPr>
        <w:t>on fundamento en lo que establecen los artículos 61 y 68, fracción I, de la Ley Orgánica del Poder Judicial del Estado, se determina lo siguiente:</w:t>
      </w:r>
    </w:p>
    <w:tbl>
      <w:tblPr>
        <w:tblStyle w:val="Tablaconcuadrcula"/>
        <w:tblW w:w="7792" w:type="dxa"/>
        <w:tblLook w:val="04A0" w:firstRow="1" w:lastRow="0" w:firstColumn="1" w:lastColumn="0" w:noHBand="0" w:noVBand="1"/>
      </w:tblPr>
      <w:tblGrid>
        <w:gridCol w:w="3256"/>
        <w:gridCol w:w="4536"/>
      </w:tblGrid>
      <w:tr w:rsidR="0007322B" w:rsidRPr="000D3CE5" w14:paraId="25D64957" w14:textId="77777777" w:rsidTr="002B0B83">
        <w:tc>
          <w:tcPr>
            <w:tcW w:w="3256" w:type="dxa"/>
            <w:tcBorders>
              <w:top w:val="single" w:sz="4" w:space="0" w:color="auto"/>
              <w:left w:val="single" w:sz="4" w:space="0" w:color="auto"/>
              <w:bottom w:val="single" w:sz="4" w:space="0" w:color="auto"/>
              <w:right w:val="single" w:sz="4" w:space="0" w:color="auto"/>
            </w:tcBorders>
            <w:hideMark/>
          </w:tcPr>
          <w:p w14:paraId="15DE9FA3" w14:textId="77777777" w:rsidR="0007322B" w:rsidRPr="000D3CE5" w:rsidRDefault="0007322B" w:rsidP="005C721C">
            <w:pPr>
              <w:pStyle w:val="Sinespaciado"/>
              <w:tabs>
                <w:tab w:val="left" w:pos="1134"/>
              </w:tabs>
              <w:spacing w:line="480" w:lineRule="auto"/>
              <w:jc w:val="center"/>
              <w:rPr>
                <w:rFonts w:asciiTheme="minorHAnsi" w:hAnsiTheme="minorHAnsi" w:cstheme="minorHAnsi"/>
                <w:b/>
                <w:bCs/>
              </w:rPr>
            </w:pPr>
            <w:r w:rsidRPr="000D3CE5">
              <w:rPr>
                <w:rFonts w:asciiTheme="minorHAnsi" w:hAnsiTheme="minorHAnsi" w:cstheme="minorHAnsi"/>
                <w:b/>
                <w:bCs/>
              </w:rPr>
              <w:t>SITUACIÓN ACTUAL</w:t>
            </w:r>
          </w:p>
        </w:tc>
        <w:tc>
          <w:tcPr>
            <w:tcW w:w="4536" w:type="dxa"/>
            <w:tcBorders>
              <w:top w:val="single" w:sz="4" w:space="0" w:color="auto"/>
              <w:left w:val="single" w:sz="4" w:space="0" w:color="auto"/>
              <w:bottom w:val="single" w:sz="4" w:space="0" w:color="auto"/>
              <w:right w:val="single" w:sz="4" w:space="0" w:color="auto"/>
            </w:tcBorders>
            <w:hideMark/>
          </w:tcPr>
          <w:p w14:paraId="189EF97F" w14:textId="77777777" w:rsidR="0007322B" w:rsidRPr="000D3CE5" w:rsidRDefault="0007322B" w:rsidP="005C721C">
            <w:pPr>
              <w:pStyle w:val="NormalWeb"/>
              <w:spacing w:before="0" w:beforeAutospacing="0" w:after="0" w:afterAutospacing="0" w:line="480" w:lineRule="auto"/>
              <w:jc w:val="center"/>
              <w:rPr>
                <w:rFonts w:asciiTheme="minorHAnsi" w:hAnsiTheme="minorHAnsi" w:cstheme="minorHAnsi"/>
                <w:b/>
                <w:bCs/>
                <w:sz w:val="22"/>
                <w:szCs w:val="22"/>
                <w:lang w:eastAsia="en-US"/>
              </w:rPr>
            </w:pPr>
            <w:r w:rsidRPr="000D3CE5">
              <w:rPr>
                <w:rFonts w:asciiTheme="minorHAnsi" w:hAnsiTheme="minorHAnsi" w:cstheme="minorHAnsi"/>
                <w:b/>
                <w:bCs/>
                <w:sz w:val="22"/>
                <w:szCs w:val="22"/>
                <w:lang w:eastAsia="en-US"/>
              </w:rPr>
              <w:t>DETERMINACIÓN</w:t>
            </w:r>
          </w:p>
        </w:tc>
      </w:tr>
      <w:tr w:rsidR="0007322B" w:rsidRPr="000D3CE5" w14:paraId="433785FC" w14:textId="77777777" w:rsidTr="002B0B83">
        <w:tc>
          <w:tcPr>
            <w:tcW w:w="3256" w:type="dxa"/>
            <w:tcBorders>
              <w:top w:val="single" w:sz="4" w:space="0" w:color="auto"/>
              <w:left w:val="single" w:sz="4" w:space="0" w:color="auto"/>
              <w:bottom w:val="single" w:sz="4" w:space="0" w:color="auto"/>
              <w:right w:val="single" w:sz="4" w:space="0" w:color="auto"/>
            </w:tcBorders>
          </w:tcPr>
          <w:p w14:paraId="28C85E08" w14:textId="77777777" w:rsidR="0007322B" w:rsidRPr="00B50426" w:rsidRDefault="0007322B" w:rsidP="005C721C">
            <w:pPr>
              <w:spacing w:line="480" w:lineRule="auto"/>
              <w:jc w:val="both"/>
              <w:rPr>
                <w:rFonts w:asciiTheme="minorHAnsi" w:hAnsiTheme="minorHAnsi" w:cstheme="minorHAnsi"/>
                <w:b/>
                <w:bCs/>
              </w:rPr>
            </w:pPr>
            <w:r>
              <w:rPr>
                <w:rFonts w:asciiTheme="minorHAnsi" w:hAnsiTheme="minorHAnsi" w:cstheme="minorHAnsi"/>
                <w:b/>
                <w:bCs/>
              </w:rPr>
              <w:t>LCDA. YANELI PÉREZ VÁ</w:t>
            </w:r>
            <w:r w:rsidRPr="00B50426">
              <w:rPr>
                <w:rFonts w:asciiTheme="minorHAnsi" w:hAnsiTheme="minorHAnsi" w:cstheme="minorHAnsi"/>
                <w:b/>
                <w:bCs/>
              </w:rPr>
              <w:t>ZQUEZ</w:t>
            </w:r>
          </w:p>
          <w:p w14:paraId="29CC2110" w14:textId="77777777" w:rsidR="0007322B" w:rsidRPr="00B50426" w:rsidRDefault="0007322B" w:rsidP="005C721C">
            <w:pPr>
              <w:spacing w:line="480" w:lineRule="auto"/>
              <w:jc w:val="both"/>
              <w:rPr>
                <w:rFonts w:asciiTheme="minorHAnsi" w:hAnsiTheme="minorHAnsi" w:cstheme="minorHAnsi"/>
              </w:rPr>
            </w:pPr>
            <w:r w:rsidRPr="00B50426">
              <w:rPr>
                <w:rFonts w:asciiTheme="minorHAnsi" w:hAnsiTheme="minorHAnsi" w:cstheme="minorHAnsi"/>
              </w:rPr>
              <w:t>Proyectista de Juzgado (Nivel 9)</w:t>
            </w:r>
          </w:p>
          <w:p w14:paraId="171D3995" w14:textId="77777777" w:rsidR="0007322B" w:rsidRPr="00B50426" w:rsidRDefault="0007322B" w:rsidP="005C721C">
            <w:pPr>
              <w:spacing w:line="480" w:lineRule="auto"/>
              <w:jc w:val="both"/>
              <w:rPr>
                <w:rFonts w:asciiTheme="minorHAnsi" w:hAnsiTheme="minorHAnsi" w:cstheme="minorHAnsi"/>
              </w:rPr>
            </w:pPr>
            <w:r w:rsidRPr="00B50426">
              <w:rPr>
                <w:rFonts w:asciiTheme="minorHAnsi" w:hAnsiTheme="minorHAnsi" w:cstheme="minorHAnsi"/>
              </w:rPr>
              <w:t>Adscrita al Juzgado Segundo de lo Familiar del Distrito Judicial de Cuauhtémoc.</w:t>
            </w:r>
          </w:p>
          <w:p w14:paraId="5736C9A4" w14:textId="77777777" w:rsidR="0007322B" w:rsidRPr="00B50426" w:rsidRDefault="0007322B" w:rsidP="005C721C">
            <w:pPr>
              <w:spacing w:line="480" w:lineRule="auto"/>
              <w:jc w:val="both"/>
              <w:rPr>
                <w:rFonts w:asciiTheme="minorHAnsi" w:hAnsiTheme="minorHAnsi" w:cstheme="minorHAnsi"/>
              </w:rPr>
            </w:pPr>
            <w:r w:rsidRPr="00B50426">
              <w:rPr>
                <w:rFonts w:asciiTheme="minorHAnsi" w:hAnsiTheme="minorHAnsi" w:cstheme="minorHAnsi"/>
              </w:rPr>
              <w:t>Vence Interinato 07-dic-21</w:t>
            </w:r>
          </w:p>
          <w:p w14:paraId="6BE2817A" w14:textId="77777777" w:rsidR="0007322B" w:rsidRPr="00C95B03" w:rsidRDefault="0007322B" w:rsidP="005C721C">
            <w:pPr>
              <w:spacing w:line="480" w:lineRule="auto"/>
              <w:jc w:val="both"/>
              <w:rPr>
                <w:rFonts w:asciiTheme="minorHAnsi" w:hAnsiTheme="minorHAnsi" w:cstheme="minorHAnsi"/>
                <w:b/>
                <w:bCs/>
              </w:rPr>
            </w:pPr>
            <w:r w:rsidRPr="00B50426">
              <w:rPr>
                <w:rFonts w:asciiTheme="minorHAnsi" w:hAnsiTheme="minorHAnsi" w:cstheme="minorHAnsi"/>
              </w:rPr>
              <w:t xml:space="preserve">(Cubre a la </w:t>
            </w:r>
            <w:proofErr w:type="spellStart"/>
            <w:r w:rsidRPr="00B50426">
              <w:rPr>
                <w:rFonts w:asciiTheme="minorHAnsi" w:hAnsiTheme="minorHAnsi" w:cstheme="minorHAnsi"/>
              </w:rPr>
              <w:t>Ldca</w:t>
            </w:r>
            <w:proofErr w:type="spellEnd"/>
            <w:r w:rsidRPr="00B50426">
              <w:rPr>
                <w:rFonts w:asciiTheme="minorHAnsi" w:hAnsiTheme="minorHAnsi" w:cstheme="minorHAnsi"/>
              </w:rPr>
              <w:t>. Estela Rivas Corona)</w:t>
            </w:r>
          </w:p>
        </w:tc>
        <w:tc>
          <w:tcPr>
            <w:tcW w:w="4536" w:type="dxa"/>
            <w:tcBorders>
              <w:top w:val="single" w:sz="4" w:space="0" w:color="auto"/>
              <w:left w:val="single" w:sz="4" w:space="0" w:color="auto"/>
              <w:bottom w:val="single" w:sz="4" w:space="0" w:color="auto"/>
              <w:right w:val="single" w:sz="4" w:space="0" w:color="auto"/>
            </w:tcBorders>
          </w:tcPr>
          <w:p w14:paraId="7F3D19D9" w14:textId="77777777" w:rsidR="0007322B" w:rsidRPr="005C721C" w:rsidRDefault="0007322B" w:rsidP="005C721C">
            <w:pPr>
              <w:pStyle w:val="NormalWeb"/>
              <w:spacing w:before="0" w:beforeAutospacing="0" w:after="0" w:afterAutospacing="0" w:line="480" w:lineRule="auto"/>
              <w:jc w:val="both"/>
              <w:rPr>
                <w:rFonts w:asciiTheme="minorHAnsi" w:hAnsiTheme="minorHAnsi" w:cstheme="minorHAnsi"/>
                <w:i/>
                <w:iCs/>
                <w:sz w:val="22"/>
                <w:szCs w:val="22"/>
              </w:rPr>
            </w:pPr>
            <w:r w:rsidRPr="005C721C">
              <w:rPr>
                <w:rFonts w:asciiTheme="minorHAnsi" w:hAnsiTheme="minorHAnsi" w:cstheme="minorHAnsi"/>
                <w:i/>
                <w:iCs/>
                <w:sz w:val="22"/>
                <w:szCs w:val="22"/>
              </w:rPr>
              <w:t>Por necesidades del servicio:</w:t>
            </w:r>
          </w:p>
          <w:p w14:paraId="0C2CA90D" w14:textId="77777777" w:rsidR="005C721C" w:rsidRPr="005C721C" w:rsidRDefault="005C721C" w:rsidP="005C721C">
            <w:pPr>
              <w:pStyle w:val="NormalWeb"/>
              <w:spacing w:before="0" w:beforeAutospacing="0" w:after="0" w:afterAutospacing="0" w:line="480" w:lineRule="auto"/>
              <w:jc w:val="both"/>
              <w:rPr>
                <w:rFonts w:asciiTheme="minorHAnsi" w:hAnsiTheme="minorHAnsi" w:cstheme="minorHAnsi"/>
                <w:i/>
                <w:iCs/>
                <w:sz w:val="22"/>
                <w:szCs w:val="22"/>
              </w:rPr>
            </w:pPr>
          </w:p>
          <w:p w14:paraId="634219C7" w14:textId="49B076C2" w:rsidR="0007322B" w:rsidRPr="005C721C" w:rsidRDefault="005E623A" w:rsidP="005C721C">
            <w:pPr>
              <w:pStyle w:val="NormalWeb"/>
              <w:spacing w:before="0" w:beforeAutospacing="0" w:after="0" w:afterAutospacing="0" w:line="480" w:lineRule="auto"/>
              <w:jc w:val="both"/>
              <w:rPr>
                <w:rFonts w:asciiTheme="minorHAnsi" w:hAnsiTheme="minorHAnsi" w:cstheme="minorHAnsi"/>
                <w:i/>
                <w:iCs/>
                <w:sz w:val="22"/>
                <w:szCs w:val="22"/>
              </w:rPr>
            </w:pPr>
            <w:r w:rsidRPr="005C721C">
              <w:rPr>
                <w:rFonts w:asciiTheme="minorHAnsi" w:hAnsiTheme="minorHAnsi" w:cstheme="minorHAnsi"/>
                <w:i/>
                <w:iCs/>
                <w:sz w:val="22"/>
                <w:szCs w:val="22"/>
              </w:rPr>
              <w:t>Con su mismo nivel, cargo y adscripción, s</w:t>
            </w:r>
            <w:r w:rsidR="0007322B" w:rsidRPr="005C721C">
              <w:rPr>
                <w:rFonts w:asciiTheme="minorHAnsi" w:hAnsiTheme="minorHAnsi" w:cstheme="minorHAnsi"/>
                <w:i/>
                <w:iCs/>
                <w:sz w:val="22"/>
                <w:szCs w:val="22"/>
              </w:rPr>
              <w:t>e prorroga su interinato por el término de tres meses</w:t>
            </w:r>
            <w:r w:rsidR="00C32E54">
              <w:rPr>
                <w:rFonts w:asciiTheme="minorHAnsi" w:hAnsiTheme="minorHAnsi" w:cstheme="minorHAnsi"/>
                <w:i/>
                <w:iCs/>
                <w:sz w:val="22"/>
                <w:szCs w:val="22"/>
              </w:rPr>
              <w:t>, concluido este deberá regresa a su cargo y nivel de origen.</w:t>
            </w:r>
          </w:p>
          <w:p w14:paraId="6B8E0A8C" w14:textId="63E3ED8B" w:rsidR="0007322B" w:rsidRPr="000D3CE5" w:rsidRDefault="0007322B" w:rsidP="005C721C">
            <w:pPr>
              <w:pStyle w:val="NormalWeb"/>
              <w:spacing w:before="0" w:beforeAutospacing="0" w:after="0" w:afterAutospacing="0" w:line="480" w:lineRule="auto"/>
              <w:jc w:val="both"/>
              <w:rPr>
                <w:rFonts w:asciiTheme="minorHAnsi" w:hAnsiTheme="minorHAnsi" w:cstheme="minorHAnsi"/>
                <w:sz w:val="22"/>
                <w:szCs w:val="22"/>
              </w:rPr>
            </w:pPr>
          </w:p>
        </w:tc>
      </w:tr>
      <w:tr w:rsidR="0007322B" w:rsidRPr="000D3CE5" w14:paraId="5D88ABC4" w14:textId="77777777" w:rsidTr="002B0B83">
        <w:tc>
          <w:tcPr>
            <w:tcW w:w="3256" w:type="dxa"/>
            <w:tcBorders>
              <w:top w:val="single" w:sz="4" w:space="0" w:color="auto"/>
              <w:left w:val="single" w:sz="4" w:space="0" w:color="auto"/>
              <w:bottom w:val="single" w:sz="4" w:space="0" w:color="auto"/>
              <w:right w:val="single" w:sz="4" w:space="0" w:color="auto"/>
            </w:tcBorders>
          </w:tcPr>
          <w:p w14:paraId="441BE864" w14:textId="77777777" w:rsidR="0007322B" w:rsidRPr="00B05442" w:rsidRDefault="0007322B" w:rsidP="005C721C">
            <w:pPr>
              <w:spacing w:line="480" w:lineRule="auto"/>
              <w:jc w:val="both"/>
              <w:rPr>
                <w:rFonts w:asciiTheme="minorHAnsi" w:hAnsiTheme="minorHAnsi" w:cstheme="minorHAnsi"/>
                <w:b/>
                <w:bCs/>
              </w:rPr>
            </w:pPr>
            <w:r w:rsidRPr="00B05442">
              <w:rPr>
                <w:rFonts w:asciiTheme="minorHAnsi" w:hAnsiTheme="minorHAnsi" w:cstheme="minorHAnsi"/>
                <w:b/>
                <w:bCs/>
              </w:rPr>
              <w:t>LCDA. ABELINA CASTILLO TORRES</w:t>
            </w:r>
          </w:p>
          <w:p w14:paraId="7DAF27FB" w14:textId="77777777" w:rsidR="0007322B" w:rsidRPr="00B05442" w:rsidRDefault="0007322B" w:rsidP="005C721C">
            <w:pPr>
              <w:spacing w:line="480" w:lineRule="auto"/>
              <w:jc w:val="both"/>
              <w:rPr>
                <w:rFonts w:asciiTheme="minorHAnsi" w:hAnsiTheme="minorHAnsi" w:cstheme="minorHAnsi"/>
              </w:rPr>
            </w:pPr>
            <w:r w:rsidRPr="00B05442">
              <w:rPr>
                <w:rFonts w:asciiTheme="minorHAnsi" w:hAnsiTheme="minorHAnsi" w:cstheme="minorHAnsi"/>
              </w:rPr>
              <w:t>Auxiliar Administrativo</w:t>
            </w:r>
          </w:p>
          <w:p w14:paraId="439DB85A" w14:textId="77777777" w:rsidR="0007322B" w:rsidRPr="00B05442" w:rsidRDefault="0007322B" w:rsidP="005C721C">
            <w:pPr>
              <w:spacing w:line="480" w:lineRule="auto"/>
              <w:jc w:val="both"/>
              <w:rPr>
                <w:rFonts w:asciiTheme="minorHAnsi" w:hAnsiTheme="minorHAnsi" w:cstheme="minorHAnsi"/>
              </w:rPr>
            </w:pPr>
            <w:r w:rsidRPr="00B05442">
              <w:rPr>
                <w:rFonts w:asciiTheme="minorHAnsi" w:hAnsiTheme="minorHAnsi" w:cstheme="minorHAnsi"/>
              </w:rPr>
              <w:t>En funciones de Oficial de Partes</w:t>
            </w:r>
          </w:p>
          <w:p w14:paraId="14B62B64" w14:textId="77777777" w:rsidR="0007322B" w:rsidRDefault="0007322B" w:rsidP="005C721C">
            <w:pPr>
              <w:spacing w:line="480" w:lineRule="auto"/>
              <w:jc w:val="both"/>
              <w:rPr>
                <w:rFonts w:asciiTheme="minorHAnsi" w:hAnsiTheme="minorHAnsi" w:cstheme="minorHAnsi"/>
              </w:rPr>
            </w:pPr>
            <w:r w:rsidRPr="00B05442">
              <w:rPr>
                <w:rFonts w:asciiTheme="minorHAnsi" w:hAnsiTheme="minorHAnsi" w:cstheme="minorHAnsi"/>
              </w:rPr>
              <w:t>(Nivel 5)</w:t>
            </w:r>
          </w:p>
          <w:p w14:paraId="2BAB54E0" w14:textId="77777777" w:rsidR="0007322B" w:rsidRPr="00B05442" w:rsidRDefault="0007322B" w:rsidP="005C721C">
            <w:pPr>
              <w:spacing w:line="480" w:lineRule="auto"/>
              <w:jc w:val="both"/>
              <w:rPr>
                <w:rFonts w:asciiTheme="minorHAnsi" w:hAnsiTheme="minorHAnsi" w:cstheme="minorHAnsi"/>
              </w:rPr>
            </w:pPr>
            <w:r w:rsidRPr="00B50426">
              <w:rPr>
                <w:rFonts w:asciiTheme="minorHAnsi" w:hAnsiTheme="minorHAnsi" w:cstheme="minorHAnsi"/>
              </w:rPr>
              <w:t>Adscrita al Juzgado Segundo de lo Familiar del Distrito Judicial de Cuauhtémoc.</w:t>
            </w:r>
          </w:p>
          <w:p w14:paraId="66E3DC08" w14:textId="77777777" w:rsidR="0007322B" w:rsidRPr="00B05442" w:rsidRDefault="0007322B" w:rsidP="005C721C">
            <w:pPr>
              <w:spacing w:line="480" w:lineRule="auto"/>
              <w:jc w:val="both"/>
              <w:rPr>
                <w:rFonts w:asciiTheme="minorHAnsi" w:hAnsiTheme="minorHAnsi" w:cstheme="minorHAnsi"/>
              </w:rPr>
            </w:pPr>
            <w:r w:rsidRPr="00B05442">
              <w:rPr>
                <w:rFonts w:asciiTheme="minorHAnsi" w:hAnsiTheme="minorHAnsi" w:cstheme="minorHAnsi"/>
              </w:rPr>
              <w:t>Vence Interinato 07-dic-21</w:t>
            </w:r>
          </w:p>
          <w:p w14:paraId="4E7D03C2" w14:textId="77777777" w:rsidR="0007322B" w:rsidRDefault="0007322B" w:rsidP="005C721C">
            <w:pPr>
              <w:spacing w:line="480" w:lineRule="auto"/>
              <w:jc w:val="both"/>
              <w:rPr>
                <w:rFonts w:asciiTheme="minorHAnsi" w:hAnsiTheme="minorHAnsi" w:cstheme="minorHAnsi"/>
                <w:b/>
                <w:bCs/>
              </w:rPr>
            </w:pPr>
            <w:r w:rsidRPr="00B05442">
              <w:rPr>
                <w:rFonts w:asciiTheme="minorHAnsi" w:hAnsiTheme="minorHAnsi" w:cstheme="minorHAnsi"/>
              </w:rPr>
              <w:t>(Cubre a la Lcda. Yaneli Pérez Vázquez)</w:t>
            </w:r>
          </w:p>
        </w:tc>
        <w:tc>
          <w:tcPr>
            <w:tcW w:w="4536" w:type="dxa"/>
            <w:tcBorders>
              <w:top w:val="single" w:sz="4" w:space="0" w:color="auto"/>
              <w:left w:val="single" w:sz="4" w:space="0" w:color="auto"/>
              <w:bottom w:val="single" w:sz="4" w:space="0" w:color="auto"/>
              <w:right w:val="single" w:sz="4" w:space="0" w:color="auto"/>
            </w:tcBorders>
          </w:tcPr>
          <w:p w14:paraId="5AF6C615" w14:textId="77777777" w:rsidR="005E623A" w:rsidRPr="005C721C" w:rsidRDefault="005E623A" w:rsidP="005C721C">
            <w:pPr>
              <w:pStyle w:val="NormalWeb"/>
              <w:spacing w:before="0" w:beforeAutospacing="0" w:after="0" w:afterAutospacing="0" w:line="480" w:lineRule="auto"/>
              <w:jc w:val="both"/>
              <w:rPr>
                <w:rFonts w:asciiTheme="minorHAnsi" w:hAnsiTheme="minorHAnsi" w:cstheme="minorHAnsi"/>
                <w:i/>
                <w:iCs/>
                <w:sz w:val="22"/>
                <w:szCs w:val="22"/>
              </w:rPr>
            </w:pPr>
            <w:r w:rsidRPr="005C721C">
              <w:rPr>
                <w:rFonts w:asciiTheme="minorHAnsi" w:hAnsiTheme="minorHAnsi" w:cstheme="minorHAnsi"/>
                <w:i/>
                <w:iCs/>
                <w:sz w:val="22"/>
                <w:szCs w:val="22"/>
              </w:rPr>
              <w:t>Por necesidades del servicio:</w:t>
            </w:r>
          </w:p>
          <w:p w14:paraId="481A0140" w14:textId="77777777" w:rsidR="005E623A" w:rsidRPr="005C721C" w:rsidRDefault="005E623A" w:rsidP="005C721C">
            <w:pPr>
              <w:pStyle w:val="NormalWeb"/>
              <w:spacing w:before="0" w:beforeAutospacing="0" w:after="0" w:afterAutospacing="0" w:line="480" w:lineRule="auto"/>
              <w:jc w:val="both"/>
              <w:rPr>
                <w:rFonts w:asciiTheme="minorHAnsi" w:hAnsiTheme="minorHAnsi" w:cstheme="minorHAnsi"/>
                <w:i/>
                <w:iCs/>
                <w:sz w:val="22"/>
                <w:szCs w:val="22"/>
              </w:rPr>
            </w:pPr>
          </w:p>
          <w:p w14:paraId="28AEC420" w14:textId="2D3B7A70" w:rsidR="005E623A" w:rsidRPr="005C721C" w:rsidRDefault="005E623A" w:rsidP="005C721C">
            <w:pPr>
              <w:pStyle w:val="NormalWeb"/>
              <w:spacing w:before="0" w:beforeAutospacing="0" w:after="0" w:afterAutospacing="0" w:line="480" w:lineRule="auto"/>
              <w:jc w:val="both"/>
              <w:rPr>
                <w:rFonts w:asciiTheme="minorHAnsi" w:hAnsiTheme="minorHAnsi" w:cstheme="minorHAnsi"/>
                <w:i/>
                <w:iCs/>
                <w:sz w:val="22"/>
                <w:szCs w:val="22"/>
              </w:rPr>
            </w:pPr>
            <w:r w:rsidRPr="005C721C">
              <w:rPr>
                <w:rFonts w:asciiTheme="minorHAnsi" w:hAnsiTheme="minorHAnsi" w:cstheme="minorHAnsi"/>
                <w:i/>
                <w:iCs/>
                <w:sz w:val="22"/>
                <w:szCs w:val="22"/>
              </w:rPr>
              <w:t>Con su mismo nivel, cargo y adscripción, se prorroga su interinato por el término de tres meses</w:t>
            </w:r>
            <w:r w:rsidR="00D27D4F" w:rsidRPr="005C721C">
              <w:rPr>
                <w:rFonts w:asciiTheme="minorHAnsi" w:hAnsiTheme="minorHAnsi" w:cstheme="minorHAnsi"/>
                <w:i/>
                <w:iCs/>
                <w:sz w:val="22"/>
                <w:szCs w:val="22"/>
              </w:rPr>
              <w:t xml:space="preserve">, una vez concluido deberá regresar al nivel y adscripción de origen. </w:t>
            </w:r>
          </w:p>
          <w:p w14:paraId="2D06160D" w14:textId="77777777" w:rsidR="0007322B" w:rsidRPr="000D3CE5" w:rsidRDefault="0007322B" w:rsidP="005C721C">
            <w:pPr>
              <w:pStyle w:val="NormalWeb"/>
              <w:spacing w:before="0" w:beforeAutospacing="0" w:after="0" w:afterAutospacing="0" w:line="480" w:lineRule="auto"/>
              <w:jc w:val="both"/>
              <w:rPr>
                <w:rFonts w:asciiTheme="minorHAnsi" w:hAnsiTheme="minorHAnsi" w:cstheme="minorHAnsi"/>
                <w:sz w:val="22"/>
                <w:szCs w:val="22"/>
              </w:rPr>
            </w:pPr>
          </w:p>
        </w:tc>
      </w:tr>
      <w:tr w:rsidR="0007322B" w:rsidRPr="000D3CE5" w14:paraId="554350E6" w14:textId="77777777" w:rsidTr="002B0B83">
        <w:tc>
          <w:tcPr>
            <w:tcW w:w="3256" w:type="dxa"/>
            <w:tcBorders>
              <w:top w:val="single" w:sz="4" w:space="0" w:color="auto"/>
              <w:left w:val="single" w:sz="4" w:space="0" w:color="auto"/>
              <w:bottom w:val="single" w:sz="4" w:space="0" w:color="auto"/>
              <w:right w:val="single" w:sz="4" w:space="0" w:color="auto"/>
            </w:tcBorders>
          </w:tcPr>
          <w:p w14:paraId="5F325D23" w14:textId="77777777" w:rsidR="0007322B" w:rsidRPr="00B05442" w:rsidRDefault="0007322B" w:rsidP="005C721C">
            <w:pPr>
              <w:spacing w:line="480" w:lineRule="auto"/>
              <w:jc w:val="both"/>
              <w:rPr>
                <w:rFonts w:asciiTheme="minorHAnsi" w:hAnsiTheme="minorHAnsi" w:cstheme="minorHAnsi"/>
                <w:b/>
                <w:bCs/>
              </w:rPr>
            </w:pPr>
            <w:r>
              <w:rPr>
                <w:rFonts w:asciiTheme="minorHAnsi" w:hAnsiTheme="minorHAnsi" w:cstheme="minorHAnsi"/>
                <w:b/>
                <w:bCs/>
              </w:rPr>
              <w:t>LCDO. CÉSAR DEL Á</w:t>
            </w:r>
            <w:r w:rsidRPr="00B05442">
              <w:rPr>
                <w:rFonts w:asciiTheme="minorHAnsi" w:hAnsiTheme="minorHAnsi" w:cstheme="minorHAnsi"/>
                <w:b/>
                <w:bCs/>
              </w:rPr>
              <w:t>NGEL ROMERO GAYTÁN</w:t>
            </w:r>
          </w:p>
          <w:p w14:paraId="2A2BE6E0" w14:textId="77777777" w:rsidR="0007322B" w:rsidRPr="000D70EF" w:rsidRDefault="0007322B" w:rsidP="005C721C">
            <w:pPr>
              <w:spacing w:line="480" w:lineRule="auto"/>
              <w:jc w:val="both"/>
              <w:rPr>
                <w:rFonts w:asciiTheme="minorHAnsi" w:hAnsiTheme="minorHAnsi" w:cstheme="minorHAnsi"/>
              </w:rPr>
            </w:pPr>
            <w:r w:rsidRPr="000D70EF">
              <w:rPr>
                <w:rFonts w:asciiTheme="minorHAnsi" w:hAnsiTheme="minorHAnsi" w:cstheme="minorHAnsi"/>
              </w:rPr>
              <w:t>Secretario de Acuerdos de Juzgado (Nivel 10)</w:t>
            </w:r>
          </w:p>
          <w:p w14:paraId="7144ED13" w14:textId="77777777" w:rsidR="0007322B" w:rsidRPr="000D70EF" w:rsidRDefault="0007322B" w:rsidP="005C721C">
            <w:pPr>
              <w:spacing w:line="480" w:lineRule="auto"/>
              <w:jc w:val="both"/>
              <w:rPr>
                <w:rFonts w:asciiTheme="minorHAnsi" w:hAnsiTheme="minorHAnsi" w:cstheme="minorHAnsi"/>
              </w:rPr>
            </w:pPr>
            <w:r w:rsidRPr="000D70EF">
              <w:rPr>
                <w:rFonts w:asciiTheme="minorHAnsi" w:hAnsiTheme="minorHAnsi" w:cstheme="minorHAnsi"/>
              </w:rPr>
              <w:lastRenderedPageBreak/>
              <w:t>Adscrito al Juzgado Penal del Distrito Judicial de Guridi Y Alcocer</w:t>
            </w:r>
            <w:r>
              <w:rPr>
                <w:rFonts w:asciiTheme="minorHAnsi" w:hAnsiTheme="minorHAnsi" w:cstheme="minorHAnsi"/>
              </w:rPr>
              <w:t>.</w:t>
            </w:r>
          </w:p>
          <w:p w14:paraId="7C47D99A" w14:textId="77777777" w:rsidR="0007322B" w:rsidRPr="00B05442" w:rsidRDefault="0007322B" w:rsidP="005C721C">
            <w:pPr>
              <w:spacing w:line="480" w:lineRule="auto"/>
              <w:jc w:val="both"/>
              <w:rPr>
                <w:rFonts w:asciiTheme="minorHAnsi" w:hAnsiTheme="minorHAnsi" w:cstheme="minorHAnsi"/>
                <w:b/>
                <w:bCs/>
              </w:rPr>
            </w:pPr>
            <w:r w:rsidRPr="000D70EF">
              <w:rPr>
                <w:rFonts w:asciiTheme="minorHAnsi" w:hAnsiTheme="minorHAnsi" w:cstheme="minorHAnsi"/>
              </w:rPr>
              <w:t>Vence Interinato 07-dic-21</w:t>
            </w:r>
          </w:p>
        </w:tc>
        <w:tc>
          <w:tcPr>
            <w:tcW w:w="4536" w:type="dxa"/>
            <w:tcBorders>
              <w:top w:val="single" w:sz="4" w:space="0" w:color="auto"/>
              <w:left w:val="single" w:sz="4" w:space="0" w:color="auto"/>
              <w:bottom w:val="single" w:sz="4" w:space="0" w:color="auto"/>
              <w:right w:val="single" w:sz="4" w:space="0" w:color="auto"/>
            </w:tcBorders>
          </w:tcPr>
          <w:p w14:paraId="53A6CB3A" w14:textId="77777777" w:rsidR="005E623A" w:rsidRPr="005C721C" w:rsidRDefault="005E623A" w:rsidP="005C721C">
            <w:pPr>
              <w:pStyle w:val="NormalWeb"/>
              <w:spacing w:before="0" w:beforeAutospacing="0" w:after="0" w:afterAutospacing="0" w:line="480" w:lineRule="auto"/>
              <w:jc w:val="both"/>
              <w:rPr>
                <w:rFonts w:asciiTheme="minorHAnsi" w:hAnsiTheme="minorHAnsi" w:cstheme="minorHAnsi"/>
                <w:i/>
                <w:iCs/>
                <w:sz w:val="22"/>
                <w:szCs w:val="22"/>
              </w:rPr>
            </w:pPr>
            <w:r w:rsidRPr="005C721C">
              <w:rPr>
                <w:rFonts w:asciiTheme="minorHAnsi" w:hAnsiTheme="minorHAnsi" w:cstheme="minorHAnsi"/>
                <w:i/>
                <w:iCs/>
                <w:sz w:val="22"/>
                <w:szCs w:val="22"/>
              </w:rPr>
              <w:lastRenderedPageBreak/>
              <w:t>Por necesidades del servicio:</w:t>
            </w:r>
          </w:p>
          <w:p w14:paraId="40CF5479" w14:textId="77777777" w:rsidR="005E623A" w:rsidRPr="005C721C" w:rsidRDefault="005E623A" w:rsidP="005C721C">
            <w:pPr>
              <w:pStyle w:val="NormalWeb"/>
              <w:spacing w:before="0" w:beforeAutospacing="0" w:after="0" w:afterAutospacing="0" w:line="480" w:lineRule="auto"/>
              <w:jc w:val="both"/>
              <w:rPr>
                <w:rFonts w:asciiTheme="minorHAnsi" w:hAnsiTheme="minorHAnsi" w:cstheme="minorHAnsi"/>
                <w:i/>
                <w:iCs/>
                <w:sz w:val="22"/>
                <w:szCs w:val="22"/>
              </w:rPr>
            </w:pPr>
          </w:p>
          <w:p w14:paraId="6CE88F14" w14:textId="0E9C813A" w:rsidR="005E623A" w:rsidRPr="005C721C" w:rsidRDefault="005E623A" w:rsidP="005C721C">
            <w:pPr>
              <w:pStyle w:val="NormalWeb"/>
              <w:spacing w:before="0" w:beforeAutospacing="0" w:after="0" w:afterAutospacing="0" w:line="480" w:lineRule="auto"/>
              <w:jc w:val="both"/>
              <w:rPr>
                <w:rFonts w:asciiTheme="minorHAnsi" w:hAnsiTheme="minorHAnsi" w:cstheme="minorHAnsi"/>
                <w:i/>
                <w:iCs/>
                <w:sz w:val="22"/>
                <w:szCs w:val="22"/>
              </w:rPr>
            </w:pPr>
            <w:r w:rsidRPr="005C721C">
              <w:rPr>
                <w:rFonts w:asciiTheme="minorHAnsi" w:hAnsiTheme="minorHAnsi" w:cstheme="minorHAnsi"/>
                <w:i/>
                <w:iCs/>
                <w:sz w:val="22"/>
                <w:szCs w:val="22"/>
              </w:rPr>
              <w:t xml:space="preserve">Con su mismo nivel, cargo y adscripción, se prorroga su interinato por el término de tres </w:t>
            </w:r>
            <w:r w:rsidRPr="005C721C">
              <w:rPr>
                <w:rFonts w:asciiTheme="minorHAnsi" w:hAnsiTheme="minorHAnsi" w:cstheme="minorHAnsi"/>
                <w:i/>
                <w:iCs/>
                <w:sz w:val="22"/>
                <w:szCs w:val="22"/>
              </w:rPr>
              <w:lastRenderedPageBreak/>
              <w:t>meses</w:t>
            </w:r>
            <w:r w:rsidR="00D27D4F" w:rsidRPr="005C721C">
              <w:rPr>
                <w:rFonts w:asciiTheme="minorHAnsi" w:hAnsiTheme="minorHAnsi" w:cstheme="minorHAnsi"/>
                <w:i/>
                <w:iCs/>
                <w:sz w:val="22"/>
                <w:szCs w:val="22"/>
              </w:rPr>
              <w:t>, una vez concluido deberá regresar al cargo y nivel de origen.</w:t>
            </w:r>
          </w:p>
          <w:p w14:paraId="6B73D1C5" w14:textId="77777777" w:rsidR="0007322B" w:rsidRPr="005C721C" w:rsidRDefault="0007322B" w:rsidP="005C721C">
            <w:pPr>
              <w:pStyle w:val="NormalWeb"/>
              <w:spacing w:before="0" w:beforeAutospacing="0" w:after="0" w:afterAutospacing="0" w:line="480" w:lineRule="auto"/>
              <w:jc w:val="both"/>
              <w:rPr>
                <w:rFonts w:asciiTheme="minorHAnsi" w:hAnsiTheme="minorHAnsi" w:cstheme="minorHAnsi"/>
                <w:i/>
                <w:iCs/>
                <w:sz w:val="22"/>
                <w:szCs w:val="22"/>
              </w:rPr>
            </w:pPr>
          </w:p>
        </w:tc>
      </w:tr>
      <w:tr w:rsidR="0007322B" w:rsidRPr="000D3CE5" w14:paraId="0BCAD17B" w14:textId="77777777" w:rsidTr="002B0B83">
        <w:tc>
          <w:tcPr>
            <w:tcW w:w="3256" w:type="dxa"/>
            <w:tcBorders>
              <w:top w:val="single" w:sz="4" w:space="0" w:color="auto"/>
              <w:left w:val="single" w:sz="4" w:space="0" w:color="auto"/>
              <w:bottom w:val="single" w:sz="4" w:space="0" w:color="auto"/>
              <w:right w:val="single" w:sz="4" w:space="0" w:color="auto"/>
            </w:tcBorders>
          </w:tcPr>
          <w:p w14:paraId="12837BC6" w14:textId="77777777" w:rsidR="0007322B" w:rsidRPr="000D70EF" w:rsidRDefault="0007322B" w:rsidP="005C721C">
            <w:pPr>
              <w:spacing w:line="480" w:lineRule="auto"/>
              <w:jc w:val="both"/>
              <w:rPr>
                <w:rFonts w:asciiTheme="minorHAnsi" w:hAnsiTheme="minorHAnsi" w:cstheme="minorHAnsi"/>
                <w:b/>
                <w:bCs/>
              </w:rPr>
            </w:pPr>
            <w:r w:rsidRPr="000D70EF">
              <w:rPr>
                <w:rFonts w:asciiTheme="minorHAnsi" w:hAnsiTheme="minorHAnsi" w:cstheme="minorHAnsi"/>
                <w:b/>
                <w:bCs/>
              </w:rPr>
              <w:lastRenderedPageBreak/>
              <w:t>LCDA. CELERINA MUÑOZ ESCALANTE</w:t>
            </w:r>
          </w:p>
          <w:p w14:paraId="593003D7" w14:textId="77777777" w:rsidR="0007322B" w:rsidRPr="000A4573" w:rsidRDefault="0007322B" w:rsidP="005C721C">
            <w:pPr>
              <w:spacing w:line="480" w:lineRule="auto"/>
              <w:jc w:val="both"/>
              <w:rPr>
                <w:rFonts w:asciiTheme="minorHAnsi" w:hAnsiTheme="minorHAnsi" w:cstheme="minorHAnsi"/>
              </w:rPr>
            </w:pPr>
            <w:r w:rsidRPr="000A4573">
              <w:rPr>
                <w:rFonts w:asciiTheme="minorHAnsi" w:hAnsiTheme="minorHAnsi" w:cstheme="minorHAnsi"/>
              </w:rPr>
              <w:t xml:space="preserve">Auxiliar Técnica en funciones de </w:t>
            </w:r>
            <w:proofErr w:type="spellStart"/>
            <w:r>
              <w:rPr>
                <w:rFonts w:asciiTheme="minorHAnsi" w:hAnsiTheme="minorHAnsi" w:cstheme="minorHAnsi"/>
              </w:rPr>
              <w:t>Diligenciari</w:t>
            </w:r>
            <w:r w:rsidRPr="000A4573">
              <w:rPr>
                <w:rFonts w:asciiTheme="minorHAnsi" w:hAnsiTheme="minorHAnsi" w:cstheme="minorHAnsi"/>
              </w:rPr>
              <w:t>a</w:t>
            </w:r>
            <w:proofErr w:type="spellEnd"/>
            <w:r w:rsidRPr="000A4573">
              <w:rPr>
                <w:rFonts w:asciiTheme="minorHAnsi" w:hAnsiTheme="minorHAnsi" w:cstheme="minorHAnsi"/>
              </w:rPr>
              <w:t xml:space="preserve"> (Nivel 3)</w:t>
            </w:r>
          </w:p>
          <w:p w14:paraId="22102FB1" w14:textId="77777777" w:rsidR="0007322B" w:rsidRPr="000A4573" w:rsidRDefault="0007322B" w:rsidP="005C721C">
            <w:pPr>
              <w:spacing w:line="480" w:lineRule="auto"/>
              <w:jc w:val="both"/>
              <w:rPr>
                <w:rFonts w:asciiTheme="minorHAnsi" w:hAnsiTheme="minorHAnsi" w:cstheme="minorHAnsi"/>
              </w:rPr>
            </w:pPr>
            <w:r w:rsidRPr="000A4573">
              <w:rPr>
                <w:rFonts w:asciiTheme="minorHAnsi" w:hAnsiTheme="minorHAnsi" w:cstheme="minorHAnsi"/>
              </w:rPr>
              <w:t xml:space="preserve">Adscrita </w:t>
            </w:r>
            <w:r w:rsidRPr="000D70EF">
              <w:rPr>
                <w:rFonts w:asciiTheme="minorHAnsi" w:hAnsiTheme="minorHAnsi" w:cstheme="minorHAnsi"/>
              </w:rPr>
              <w:t>al Juzgado Penal del Distrito Judicial de Guridi Y Alcocer</w:t>
            </w:r>
            <w:r>
              <w:rPr>
                <w:rFonts w:asciiTheme="minorHAnsi" w:hAnsiTheme="minorHAnsi" w:cstheme="minorHAnsi"/>
              </w:rPr>
              <w:t>.</w:t>
            </w:r>
          </w:p>
          <w:p w14:paraId="620251F2" w14:textId="77777777" w:rsidR="0007322B" w:rsidRPr="000A4573" w:rsidRDefault="0007322B" w:rsidP="005C721C">
            <w:pPr>
              <w:spacing w:line="480" w:lineRule="auto"/>
              <w:jc w:val="both"/>
              <w:rPr>
                <w:rFonts w:asciiTheme="minorHAnsi" w:hAnsiTheme="minorHAnsi" w:cstheme="minorHAnsi"/>
              </w:rPr>
            </w:pPr>
            <w:r w:rsidRPr="000A4573">
              <w:rPr>
                <w:rFonts w:asciiTheme="minorHAnsi" w:hAnsiTheme="minorHAnsi" w:cstheme="minorHAnsi"/>
              </w:rPr>
              <w:t>Vence Interinato 07 dic-21</w:t>
            </w:r>
          </w:p>
          <w:p w14:paraId="0E0E970B" w14:textId="77777777" w:rsidR="0007322B" w:rsidRDefault="0007322B" w:rsidP="005C721C">
            <w:pPr>
              <w:spacing w:line="480" w:lineRule="auto"/>
              <w:jc w:val="both"/>
              <w:rPr>
                <w:rFonts w:asciiTheme="minorHAnsi" w:hAnsiTheme="minorHAnsi" w:cstheme="minorHAnsi"/>
                <w:b/>
                <w:bCs/>
              </w:rPr>
            </w:pPr>
            <w:r w:rsidRPr="000A4573">
              <w:rPr>
                <w:rFonts w:asciiTheme="minorHAnsi" w:hAnsiTheme="minorHAnsi" w:cstheme="minorHAnsi"/>
              </w:rPr>
              <w:t>Cubre al Lcdo. César del Ángel Romero Gaytán</w:t>
            </w:r>
          </w:p>
        </w:tc>
        <w:tc>
          <w:tcPr>
            <w:tcW w:w="4536" w:type="dxa"/>
            <w:tcBorders>
              <w:top w:val="single" w:sz="4" w:space="0" w:color="auto"/>
              <w:left w:val="single" w:sz="4" w:space="0" w:color="auto"/>
              <w:bottom w:val="single" w:sz="4" w:space="0" w:color="auto"/>
              <w:right w:val="single" w:sz="4" w:space="0" w:color="auto"/>
            </w:tcBorders>
          </w:tcPr>
          <w:p w14:paraId="30C5EC66" w14:textId="77777777" w:rsidR="005E623A" w:rsidRPr="005C721C" w:rsidRDefault="005E623A" w:rsidP="005C721C">
            <w:pPr>
              <w:pStyle w:val="NormalWeb"/>
              <w:spacing w:before="0" w:beforeAutospacing="0" w:after="0" w:afterAutospacing="0" w:line="480" w:lineRule="auto"/>
              <w:jc w:val="both"/>
              <w:rPr>
                <w:rFonts w:asciiTheme="minorHAnsi" w:hAnsiTheme="minorHAnsi" w:cstheme="minorHAnsi"/>
                <w:i/>
                <w:iCs/>
                <w:sz w:val="22"/>
                <w:szCs w:val="22"/>
              </w:rPr>
            </w:pPr>
            <w:r w:rsidRPr="005C721C">
              <w:rPr>
                <w:rFonts w:asciiTheme="minorHAnsi" w:hAnsiTheme="minorHAnsi" w:cstheme="minorHAnsi"/>
                <w:i/>
                <w:iCs/>
                <w:sz w:val="22"/>
                <w:szCs w:val="22"/>
              </w:rPr>
              <w:t>Por necesidades del servicio:</w:t>
            </w:r>
          </w:p>
          <w:p w14:paraId="2088C3B1" w14:textId="77777777" w:rsidR="005E623A" w:rsidRPr="005C721C" w:rsidRDefault="005E623A" w:rsidP="005C721C">
            <w:pPr>
              <w:pStyle w:val="NormalWeb"/>
              <w:spacing w:before="0" w:beforeAutospacing="0" w:after="0" w:afterAutospacing="0" w:line="480" w:lineRule="auto"/>
              <w:jc w:val="both"/>
              <w:rPr>
                <w:rFonts w:asciiTheme="minorHAnsi" w:hAnsiTheme="minorHAnsi" w:cstheme="minorHAnsi"/>
                <w:i/>
                <w:iCs/>
                <w:sz w:val="22"/>
                <w:szCs w:val="22"/>
              </w:rPr>
            </w:pPr>
            <w:r w:rsidRPr="005C721C">
              <w:rPr>
                <w:rFonts w:asciiTheme="minorHAnsi" w:hAnsiTheme="minorHAnsi" w:cstheme="minorHAnsi"/>
                <w:i/>
                <w:iCs/>
                <w:sz w:val="22"/>
                <w:szCs w:val="22"/>
              </w:rPr>
              <w:t xml:space="preserve">Con su mismo nivel, cargo y adscripción, se prorroga su interinato por el término de tres meses. </w:t>
            </w:r>
          </w:p>
          <w:p w14:paraId="60C54A93" w14:textId="77777777" w:rsidR="0007322B" w:rsidRPr="005C721C" w:rsidRDefault="0007322B" w:rsidP="005C721C">
            <w:pPr>
              <w:pStyle w:val="NormalWeb"/>
              <w:spacing w:before="0" w:beforeAutospacing="0" w:after="0" w:afterAutospacing="0" w:line="480" w:lineRule="auto"/>
              <w:jc w:val="both"/>
              <w:rPr>
                <w:rFonts w:asciiTheme="minorHAnsi" w:hAnsiTheme="minorHAnsi" w:cstheme="minorHAnsi"/>
                <w:i/>
                <w:iCs/>
                <w:sz w:val="22"/>
                <w:szCs w:val="22"/>
              </w:rPr>
            </w:pPr>
          </w:p>
        </w:tc>
      </w:tr>
      <w:tr w:rsidR="0007322B" w:rsidRPr="000D3CE5" w14:paraId="2D32AEE9" w14:textId="77777777" w:rsidTr="002B0B83">
        <w:tc>
          <w:tcPr>
            <w:tcW w:w="3256" w:type="dxa"/>
            <w:tcBorders>
              <w:top w:val="single" w:sz="4" w:space="0" w:color="auto"/>
              <w:left w:val="single" w:sz="4" w:space="0" w:color="auto"/>
              <w:bottom w:val="single" w:sz="4" w:space="0" w:color="auto"/>
              <w:right w:val="single" w:sz="4" w:space="0" w:color="auto"/>
            </w:tcBorders>
          </w:tcPr>
          <w:p w14:paraId="7ED31A9F" w14:textId="77777777" w:rsidR="0007322B" w:rsidRPr="000A4573" w:rsidRDefault="0007322B" w:rsidP="005C721C">
            <w:pPr>
              <w:spacing w:line="480" w:lineRule="auto"/>
              <w:jc w:val="both"/>
              <w:rPr>
                <w:rFonts w:asciiTheme="minorHAnsi" w:hAnsiTheme="minorHAnsi" w:cstheme="minorHAnsi"/>
                <w:b/>
                <w:bCs/>
              </w:rPr>
            </w:pPr>
            <w:r w:rsidRPr="000A4573">
              <w:rPr>
                <w:rFonts w:asciiTheme="minorHAnsi" w:hAnsiTheme="minorHAnsi" w:cstheme="minorHAnsi"/>
                <w:b/>
                <w:bCs/>
              </w:rPr>
              <w:t>LCDA. ALMA ROSA HUERTA MARTÍNEZ</w:t>
            </w:r>
          </w:p>
          <w:p w14:paraId="03B135C9" w14:textId="77777777" w:rsidR="0007322B" w:rsidRPr="00F11992" w:rsidRDefault="0007322B" w:rsidP="005C721C">
            <w:pPr>
              <w:spacing w:line="480" w:lineRule="auto"/>
              <w:jc w:val="both"/>
              <w:rPr>
                <w:rFonts w:asciiTheme="minorHAnsi" w:hAnsiTheme="minorHAnsi" w:cstheme="minorHAnsi"/>
              </w:rPr>
            </w:pPr>
            <w:r w:rsidRPr="00F11992">
              <w:rPr>
                <w:rFonts w:asciiTheme="minorHAnsi" w:hAnsiTheme="minorHAnsi" w:cstheme="minorHAnsi"/>
              </w:rPr>
              <w:t>Aux</w:t>
            </w:r>
            <w:r>
              <w:rPr>
                <w:rFonts w:asciiTheme="minorHAnsi" w:hAnsiTheme="minorHAnsi" w:cstheme="minorHAnsi"/>
              </w:rPr>
              <w:t>iliar</w:t>
            </w:r>
            <w:r w:rsidRPr="00F11992">
              <w:rPr>
                <w:rFonts w:asciiTheme="minorHAnsi" w:hAnsiTheme="minorHAnsi" w:cstheme="minorHAnsi"/>
              </w:rPr>
              <w:t xml:space="preserve"> de Registro y Trámite</w:t>
            </w:r>
          </w:p>
          <w:p w14:paraId="40690269" w14:textId="77777777" w:rsidR="0007322B" w:rsidRDefault="0007322B" w:rsidP="005C721C">
            <w:pPr>
              <w:spacing w:line="480" w:lineRule="auto"/>
              <w:jc w:val="both"/>
              <w:rPr>
                <w:rFonts w:asciiTheme="minorHAnsi" w:hAnsiTheme="minorHAnsi" w:cstheme="minorHAnsi"/>
                <w:b/>
                <w:bCs/>
              </w:rPr>
            </w:pPr>
            <w:r w:rsidRPr="00F11992">
              <w:rPr>
                <w:rFonts w:asciiTheme="minorHAnsi" w:hAnsiTheme="minorHAnsi" w:cstheme="minorHAnsi"/>
              </w:rPr>
              <w:t>(Nivel 4)</w:t>
            </w:r>
          </w:p>
          <w:p w14:paraId="4BC44F84" w14:textId="124A73CF" w:rsidR="0007322B" w:rsidRPr="00F11992" w:rsidRDefault="0007322B" w:rsidP="005C721C">
            <w:pPr>
              <w:spacing w:line="480" w:lineRule="auto"/>
              <w:jc w:val="both"/>
              <w:rPr>
                <w:rFonts w:asciiTheme="minorHAnsi" w:hAnsiTheme="minorHAnsi" w:cstheme="minorHAnsi"/>
              </w:rPr>
            </w:pPr>
            <w:r w:rsidRPr="00F11992">
              <w:rPr>
                <w:rFonts w:asciiTheme="minorHAnsi" w:hAnsiTheme="minorHAnsi" w:cstheme="minorHAnsi"/>
              </w:rPr>
              <w:t xml:space="preserve">Adscrita a la Dirección </w:t>
            </w:r>
            <w:r w:rsidR="005E623A">
              <w:rPr>
                <w:rFonts w:asciiTheme="minorHAnsi" w:hAnsiTheme="minorHAnsi" w:cstheme="minorHAnsi"/>
              </w:rPr>
              <w:t>d</w:t>
            </w:r>
            <w:r w:rsidRPr="00F11992">
              <w:rPr>
                <w:rFonts w:asciiTheme="minorHAnsi" w:hAnsiTheme="minorHAnsi" w:cstheme="minorHAnsi"/>
              </w:rPr>
              <w:t>e Tecnologías de la Información y</w:t>
            </w:r>
            <w:r w:rsidR="002A19BE">
              <w:rPr>
                <w:rFonts w:asciiTheme="minorHAnsi" w:hAnsiTheme="minorHAnsi" w:cstheme="minorHAnsi"/>
              </w:rPr>
              <w:t xml:space="preserve"> </w:t>
            </w:r>
            <w:r w:rsidRPr="00F11992">
              <w:rPr>
                <w:rFonts w:asciiTheme="minorHAnsi" w:hAnsiTheme="minorHAnsi" w:cstheme="minorHAnsi"/>
              </w:rPr>
              <w:t>Comunicación del Poder Judicial del Estado de Tlaxcala.</w:t>
            </w:r>
          </w:p>
          <w:p w14:paraId="452B66DA" w14:textId="77777777" w:rsidR="0007322B" w:rsidRPr="000D70EF" w:rsidRDefault="0007322B" w:rsidP="005C721C">
            <w:pPr>
              <w:spacing w:line="480" w:lineRule="auto"/>
              <w:jc w:val="both"/>
              <w:rPr>
                <w:rFonts w:asciiTheme="minorHAnsi" w:hAnsiTheme="minorHAnsi" w:cstheme="minorHAnsi"/>
                <w:b/>
                <w:bCs/>
              </w:rPr>
            </w:pPr>
            <w:r w:rsidRPr="00F11992">
              <w:rPr>
                <w:rFonts w:asciiTheme="minorHAnsi" w:hAnsiTheme="minorHAnsi" w:cstheme="minorHAnsi"/>
              </w:rPr>
              <w:t>Vence Interinato 08-dic-21</w:t>
            </w:r>
          </w:p>
        </w:tc>
        <w:tc>
          <w:tcPr>
            <w:tcW w:w="4536" w:type="dxa"/>
            <w:tcBorders>
              <w:top w:val="single" w:sz="4" w:space="0" w:color="auto"/>
              <w:left w:val="single" w:sz="4" w:space="0" w:color="auto"/>
              <w:bottom w:val="single" w:sz="4" w:space="0" w:color="auto"/>
              <w:right w:val="single" w:sz="4" w:space="0" w:color="auto"/>
            </w:tcBorders>
          </w:tcPr>
          <w:p w14:paraId="0B6D4795" w14:textId="77777777" w:rsidR="005E623A" w:rsidRPr="005C721C" w:rsidRDefault="005E623A" w:rsidP="005C721C">
            <w:pPr>
              <w:pStyle w:val="NormalWeb"/>
              <w:spacing w:before="0" w:beforeAutospacing="0" w:after="0" w:afterAutospacing="0" w:line="480" w:lineRule="auto"/>
              <w:jc w:val="both"/>
              <w:rPr>
                <w:rFonts w:asciiTheme="minorHAnsi" w:hAnsiTheme="minorHAnsi" w:cstheme="minorHAnsi"/>
                <w:i/>
                <w:iCs/>
                <w:sz w:val="22"/>
                <w:szCs w:val="22"/>
              </w:rPr>
            </w:pPr>
            <w:r w:rsidRPr="005C721C">
              <w:rPr>
                <w:rFonts w:asciiTheme="minorHAnsi" w:hAnsiTheme="minorHAnsi" w:cstheme="minorHAnsi"/>
                <w:i/>
                <w:iCs/>
                <w:sz w:val="22"/>
                <w:szCs w:val="22"/>
              </w:rPr>
              <w:t>Por necesidades del servicio:</w:t>
            </w:r>
          </w:p>
          <w:p w14:paraId="7A5FE39C" w14:textId="77777777" w:rsidR="005E623A" w:rsidRPr="005C721C" w:rsidRDefault="005E623A" w:rsidP="005C721C">
            <w:pPr>
              <w:pStyle w:val="NormalWeb"/>
              <w:spacing w:before="0" w:beforeAutospacing="0" w:after="0" w:afterAutospacing="0" w:line="480" w:lineRule="auto"/>
              <w:jc w:val="both"/>
              <w:rPr>
                <w:rFonts w:asciiTheme="minorHAnsi" w:hAnsiTheme="minorHAnsi" w:cstheme="minorHAnsi"/>
                <w:i/>
                <w:iCs/>
                <w:sz w:val="22"/>
                <w:szCs w:val="22"/>
              </w:rPr>
            </w:pPr>
          </w:p>
          <w:p w14:paraId="4BABD8A0" w14:textId="5D58134B" w:rsidR="005E623A" w:rsidRPr="005C721C" w:rsidRDefault="005E623A" w:rsidP="005C721C">
            <w:pPr>
              <w:pStyle w:val="NormalWeb"/>
              <w:spacing w:before="0" w:beforeAutospacing="0" w:after="0" w:afterAutospacing="0" w:line="480" w:lineRule="auto"/>
              <w:jc w:val="both"/>
              <w:rPr>
                <w:rFonts w:asciiTheme="minorHAnsi" w:hAnsiTheme="minorHAnsi" w:cstheme="minorHAnsi"/>
                <w:i/>
                <w:iCs/>
                <w:sz w:val="22"/>
                <w:szCs w:val="22"/>
              </w:rPr>
            </w:pPr>
            <w:r w:rsidRPr="005C721C">
              <w:rPr>
                <w:rFonts w:asciiTheme="minorHAnsi" w:hAnsiTheme="minorHAnsi" w:cstheme="minorHAnsi"/>
                <w:i/>
                <w:iCs/>
                <w:sz w:val="22"/>
                <w:szCs w:val="22"/>
              </w:rPr>
              <w:t xml:space="preserve">Con su mismo nivel, cargo y adscripción, se prorroga su interinato por el término de </w:t>
            </w:r>
            <w:r w:rsidR="002A19BE" w:rsidRPr="005C721C">
              <w:rPr>
                <w:rFonts w:asciiTheme="minorHAnsi" w:hAnsiTheme="minorHAnsi" w:cstheme="minorHAnsi"/>
                <w:i/>
                <w:iCs/>
                <w:sz w:val="22"/>
                <w:szCs w:val="22"/>
              </w:rPr>
              <w:t>tres</w:t>
            </w:r>
            <w:r w:rsidRPr="005C721C">
              <w:rPr>
                <w:rFonts w:asciiTheme="minorHAnsi" w:hAnsiTheme="minorHAnsi" w:cstheme="minorHAnsi"/>
                <w:i/>
                <w:iCs/>
                <w:sz w:val="22"/>
                <w:szCs w:val="22"/>
              </w:rPr>
              <w:t xml:space="preserve"> meses. </w:t>
            </w:r>
          </w:p>
          <w:p w14:paraId="2D158240" w14:textId="77777777" w:rsidR="0007322B" w:rsidRPr="000D3CE5" w:rsidRDefault="0007322B" w:rsidP="005C721C">
            <w:pPr>
              <w:pStyle w:val="NormalWeb"/>
              <w:spacing w:before="0" w:beforeAutospacing="0" w:after="0" w:afterAutospacing="0" w:line="480" w:lineRule="auto"/>
              <w:jc w:val="both"/>
              <w:rPr>
                <w:rFonts w:asciiTheme="minorHAnsi" w:hAnsiTheme="minorHAnsi" w:cstheme="minorHAnsi"/>
                <w:sz w:val="22"/>
                <w:szCs w:val="22"/>
              </w:rPr>
            </w:pPr>
          </w:p>
        </w:tc>
      </w:tr>
      <w:tr w:rsidR="0007322B" w:rsidRPr="000D3CE5" w14:paraId="198414E5" w14:textId="77777777" w:rsidTr="002B0B83">
        <w:tc>
          <w:tcPr>
            <w:tcW w:w="3256" w:type="dxa"/>
            <w:tcBorders>
              <w:top w:val="single" w:sz="4" w:space="0" w:color="auto"/>
              <w:left w:val="single" w:sz="4" w:space="0" w:color="auto"/>
              <w:bottom w:val="single" w:sz="4" w:space="0" w:color="auto"/>
              <w:right w:val="single" w:sz="4" w:space="0" w:color="auto"/>
            </w:tcBorders>
          </w:tcPr>
          <w:p w14:paraId="6083C25F" w14:textId="77777777" w:rsidR="0007322B" w:rsidRPr="00F11992" w:rsidRDefault="0007322B" w:rsidP="005C721C">
            <w:pPr>
              <w:spacing w:line="480" w:lineRule="auto"/>
              <w:jc w:val="both"/>
              <w:rPr>
                <w:rFonts w:asciiTheme="minorHAnsi" w:hAnsiTheme="minorHAnsi" w:cstheme="minorHAnsi"/>
                <w:b/>
                <w:bCs/>
              </w:rPr>
            </w:pPr>
            <w:r>
              <w:rPr>
                <w:rFonts w:asciiTheme="minorHAnsi" w:hAnsiTheme="minorHAnsi" w:cstheme="minorHAnsi"/>
                <w:b/>
                <w:bCs/>
              </w:rPr>
              <w:t>LCDA. AZUCENA FLORES BOTIS</w:t>
            </w:r>
          </w:p>
          <w:p w14:paraId="39C48DA7" w14:textId="77777777" w:rsidR="0007322B" w:rsidRPr="00D67E46" w:rsidRDefault="0007322B" w:rsidP="005C721C">
            <w:pPr>
              <w:spacing w:line="480" w:lineRule="auto"/>
              <w:jc w:val="both"/>
              <w:rPr>
                <w:rFonts w:asciiTheme="minorHAnsi" w:hAnsiTheme="minorHAnsi" w:cstheme="minorHAnsi"/>
              </w:rPr>
            </w:pPr>
            <w:r w:rsidRPr="00D67E46">
              <w:rPr>
                <w:rFonts w:asciiTheme="minorHAnsi" w:hAnsiTheme="minorHAnsi" w:cstheme="minorHAnsi"/>
              </w:rPr>
              <w:lastRenderedPageBreak/>
              <w:t>Secretaria de Acuerdos de Juzgado en funciones d</w:t>
            </w:r>
            <w:r>
              <w:rPr>
                <w:rFonts w:asciiTheme="minorHAnsi" w:hAnsiTheme="minorHAnsi" w:cstheme="minorHAnsi"/>
              </w:rPr>
              <w:t xml:space="preserve">e </w:t>
            </w:r>
            <w:proofErr w:type="gramStart"/>
            <w:r>
              <w:rPr>
                <w:rFonts w:asciiTheme="minorHAnsi" w:hAnsiTheme="minorHAnsi" w:cstheme="minorHAnsi"/>
              </w:rPr>
              <w:t>Secretaria</w:t>
            </w:r>
            <w:proofErr w:type="gramEnd"/>
            <w:r>
              <w:rPr>
                <w:rFonts w:asciiTheme="minorHAnsi" w:hAnsiTheme="minorHAnsi" w:cstheme="minorHAnsi"/>
              </w:rPr>
              <w:t xml:space="preserve"> Instructora </w:t>
            </w:r>
            <w:r w:rsidRPr="00D67E46">
              <w:rPr>
                <w:rFonts w:asciiTheme="minorHAnsi" w:hAnsiTheme="minorHAnsi" w:cstheme="minorHAnsi"/>
              </w:rPr>
              <w:t>(Nivel 10)</w:t>
            </w:r>
          </w:p>
          <w:p w14:paraId="447B2306" w14:textId="77777777" w:rsidR="0007322B" w:rsidRPr="00D67E46" w:rsidRDefault="0007322B" w:rsidP="005C721C">
            <w:pPr>
              <w:spacing w:line="480" w:lineRule="auto"/>
              <w:jc w:val="both"/>
              <w:rPr>
                <w:rFonts w:asciiTheme="minorHAnsi" w:hAnsiTheme="minorHAnsi" w:cstheme="minorHAnsi"/>
              </w:rPr>
            </w:pPr>
            <w:r w:rsidRPr="00D67E46">
              <w:rPr>
                <w:rFonts w:asciiTheme="minorHAnsi" w:hAnsiTheme="minorHAnsi" w:cstheme="minorHAnsi"/>
              </w:rPr>
              <w:t xml:space="preserve">Adscrita al </w:t>
            </w:r>
            <w:r>
              <w:rPr>
                <w:rFonts w:asciiTheme="minorHAnsi" w:hAnsiTheme="minorHAnsi" w:cstheme="minorHAnsi"/>
              </w:rPr>
              <w:t>Juzgado Primero de lo Laboral del Poder Judicial d</w:t>
            </w:r>
            <w:r w:rsidRPr="00D67E46">
              <w:rPr>
                <w:rFonts w:asciiTheme="minorHAnsi" w:hAnsiTheme="minorHAnsi" w:cstheme="minorHAnsi"/>
              </w:rPr>
              <w:t>el Estado.</w:t>
            </w:r>
          </w:p>
          <w:p w14:paraId="42FB7179" w14:textId="77777777" w:rsidR="0007322B" w:rsidRDefault="0007322B" w:rsidP="005C721C">
            <w:pPr>
              <w:spacing w:line="480" w:lineRule="auto"/>
              <w:jc w:val="both"/>
              <w:rPr>
                <w:rFonts w:asciiTheme="minorHAnsi" w:hAnsiTheme="minorHAnsi" w:cstheme="minorHAnsi"/>
                <w:b/>
                <w:bCs/>
              </w:rPr>
            </w:pPr>
            <w:r w:rsidRPr="00D67E46">
              <w:rPr>
                <w:rFonts w:asciiTheme="minorHAnsi" w:hAnsiTheme="minorHAnsi" w:cstheme="minorHAnsi"/>
              </w:rPr>
              <w:t>Vence Interinato 08-dic-21</w:t>
            </w:r>
          </w:p>
        </w:tc>
        <w:tc>
          <w:tcPr>
            <w:tcW w:w="4536" w:type="dxa"/>
            <w:tcBorders>
              <w:top w:val="single" w:sz="4" w:space="0" w:color="auto"/>
              <w:left w:val="single" w:sz="4" w:space="0" w:color="auto"/>
              <w:bottom w:val="single" w:sz="4" w:space="0" w:color="auto"/>
              <w:right w:val="single" w:sz="4" w:space="0" w:color="auto"/>
            </w:tcBorders>
          </w:tcPr>
          <w:p w14:paraId="36FBBA44" w14:textId="77777777" w:rsidR="005E623A" w:rsidRPr="005C721C" w:rsidRDefault="005E623A" w:rsidP="005C721C">
            <w:pPr>
              <w:pStyle w:val="NormalWeb"/>
              <w:spacing w:before="0" w:beforeAutospacing="0" w:after="0" w:afterAutospacing="0" w:line="480" w:lineRule="auto"/>
              <w:jc w:val="both"/>
              <w:rPr>
                <w:rFonts w:asciiTheme="minorHAnsi" w:hAnsiTheme="minorHAnsi" w:cstheme="minorHAnsi"/>
                <w:i/>
                <w:iCs/>
                <w:sz w:val="22"/>
                <w:szCs w:val="22"/>
              </w:rPr>
            </w:pPr>
            <w:r w:rsidRPr="005C721C">
              <w:rPr>
                <w:rFonts w:asciiTheme="minorHAnsi" w:hAnsiTheme="minorHAnsi" w:cstheme="minorHAnsi"/>
                <w:i/>
                <w:iCs/>
                <w:sz w:val="22"/>
                <w:szCs w:val="22"/>
              </w:rPr>
              <w:lastRenderedPageBreak/>
              <w:t>Por necesidades del servicio:</w:t>
            </w:r>
          </w:p>
          <w:p w14:paraId="722586CF" w14:textId="77777777" w:rsidR="005E623A" w:rsidRPr="005C721C" w:rsidRDefault="005E623A" w:rsidP="005C721C">
            <w:pPr>
              <w:pStyle w:val="NormalWeb"/>
              <w:spacing w:before="0" w:beforeAutospacing="0" w:after="0" w:afterAutospacing="0" w:line="480" w:lineRule="auto"/>
              <w:jc w:val="both"/>
              <w:rPr>
                <w:rFonts w:asciiTheme="minorHAnsi" w:hAnsiTheme="minorHAnsi" w:cstheme="minorHAnsi"/>
                <w:i/>
                <w:iCs/>
                <w:sz w:val="22"/>
                <w:szCs w:val="22"/>
              </w:rPr>
            </w:pPr>
          </w:p>
          <w:p w14:paraId="3FD221E0" w14:textId="7FD27C08" w:rsidR="00C32E54" w:rsidRPr="005C721C" w:rsidRDefault="005E623A" w:rsidP="00C32E54">
            <w:pPr>
              <w:pStyle w:val="NormalWeb"/>
              <w:spacing w:before="0" w:beforeAutospacing="0" w:after="0" w:afterAutospacing="0" w:line="480" w:lineRule="auto"/>
              <w:jc w:val="both"/>
              <w:rPr>
                <w:rFonts w:asciiTheme="minorHAnsi" w:hAnsiTheme="minorHAnsi" w:cstheme="minorHAnsi"/>
                <w:i/>
                <w:iCs/>
                <w:sz w:val="22"/>
                <w:szCs w:val="22"/>
              </w:rPr>
            </w:pPr>
            <w:r w:rsidRPr="005C721C">
              <w:rPr>
                <w:rFonts w:asciiTheme="minorHAnsi" w:hAnsiTheme="minorHAnsi" w:cstheme="minorHAnsi"/>
                <w:i/>
                <w:iCs/>
                <w:sz w:val="22"/>
                <w:szCs w:val="22"/>
              </w:rPr>
              <w:lastRenderedPageBreak/>
              <w:t xml:space="preserve">Con su mismo nivel, cargo y adscripción, se prorroga su interinato por el término de </w:t>
            </w:r>
            <w:r w:rsidR="002A19BE" w:rsidRPr="005C721C">
              <w:rPr>
                <w:rFonts w:asciiTheme="minorHAnsi" w:hAnsiTheme="minorHAnsi" w:cstheme="minorHAnsi"/>
                <w:i/>
                <w:iCs/>
                <w:sz w:val="22"/>
                <w:szCs w:val="22"/>
              </w:rPr>
              <w:t>tres</w:t>
            </w:r>
            <w:r w:rsidRPr="005C721C">
              <w:rPr>
                <w:rFonts w:asciiTheme="minorHAnsi" w:hAnsiTheme="minorHAnsi" w:cstheme="minorHAnsi"/>
                <w:i/>
                <w:iCs/>
                <w:sz w:val="22"/>
                <w:szCs w:val="22"/>
              </w:rPr>
              <w:t xml:space="preserve"> </w:t>
            </w:r>
            <w:r w:rsidR="002118AE" w:rsidRPr="005C721C">
              <w:rPr>
                <w:rFonts w:asciiTheme="minorHAnsi" w:hAnsiTheme="minorHAnsi" w:cstheme="minorHAnsi"/>
                <w:i/>
                <w:iCs/>
                <w:sz w:val="22"/>
                <w:szCs w:val="22"/>
              </w:rPr>
              <w:t>meses</w:t>
            </w:r>
            <w:r w:rsidR="002118AE">
              <w:rPr>
                <w:rFonts w:asciiTheme="minorHAnsi" w:hAnsiTheme="minorHAnsi" w:cstheme="minorHAnsi"/>
                <w:i/>
                <w:iCs/>
                <w:sz w:val="22"/>
                <w:szCs w:val="22"/>
              </w:rPr>
              <w:t>, concluido</w:t>
            </w:r>
            <w:r w:rsidR="00C32E54">
              <w:rPr>
                <w:rFonts w:asciiTheme="minorHAnsi" w:hAnsiTheme="minorHAnsi" w:cstheme="minorHAnsi"/>
                <w:i/>
                <w:iCs/>
                <w:sz w:val="22"/>
                <w:szCs w:val="22"/>
              </w:rPr>
              <w:t xml:space="preserve"> este deberá regresa a su cargo y nivel de origen.</w:t>
            </w:r>
          </w:p>
          <w:p w14:paraId="24B1B7AD" w14:textId="7B6A7519" w:rsidR="005E623A" w:rsidRPr="005C721C" w:rsidRDefault="005E623A" w:rsidP="005C721C">
            <w:pPr>
              <w:pStyle w:val="NormalWeb"/>
              <w:spacing w:before="0" w:beforeAutospacing="0" w:after="0" w:afterAutospacing="0" w:line="480" w:lineRule="auto"/>
              <w:jc w:val="both"/>
              <w:rPr>
                <w:rFonts w:asciiTheme="minorHAnsi" w:hAnsiTheme="minorHAnsi" w:cstheme="minorHAnsi"/>
                <w:i/>
                <w:iCs/>
                <w:sz w:val="22"/>
                <w:szCs w:val="22"/>
              </w:rPr>
            </w:pPr>
          </w:p>
          <w:p w14:paraId="433D160F" w14:textId="77777777" w:rsidR="0007322B" w:rsidRPr="000D3CE5" w:rsidRDefault="0007322B" w:rsidP="005C721C">
            <w:pPr>
              <w:pStyle w:val="NormalWeb"/>
              <w:spacing w:before="0" w:beforeAutospacing="0" w:after="0" w:afterAutospacing="0" w:line="480" w:lineRule="auto"/>
              <w:jc w:val="both"/>
              <w:rPr>
                <w:rFonts w:asciiTheme="minorHAnsi" w:hAnsiTheme="minorHAnsi" w:cstheme="minorHAnsi"/>
                <w:sz w:val="22"/>
                <w:szCs w:val="22"/>
              </w:rPr>
            </w:pPr>
          </w:p>
        </w:tc>
      </w:tr>
      <w:tr w:rsidR="0007322B" w:rsidRPr="000D3CE5" w14:paraId="5BED7695" w14:textId="77777777" w:rsidTr="002B0B83">
        <w:tc>
          <w:tcPr>
            <w:tcW w:w="3256" w:type="dxa"/>
            <w:tcBorders>
              <w:top w:val="single" w:sz="4" w:space="0" w:color="auto"/>
              <w:left w:val="single" w:sz="4" w:space="0" w:color="auto"/>
              <w:bottom w:val="single" w:sz="4" w:space="0" w:color="auto"/>
              <w:right w:val="single" w:sz="4" w:space="0" w:color="auto"/>
            </w:tcBorders>
          </w:tcPr>
          <w:p w14:paraId="7B2247B1" w14:textId="77777777" w:rsidR="0007322B" w:rsidRDefault="0007322B" w:rsidP="005C721C">
            <w:pPr>
              <w:spacing w:line="480" w:lineRule="auto"/>
              <w:jc w:val="both"/>
              <w:rPr>
                <w:rFonts w:asciiTheme="minorHAnsi" w:hAnsiTheme="minorHAnsi" w:cstheme="minorHAnsi"/>
                <w:b/>
                <w:bCs/>
              </w:rPr>
            </w:pPr>
            <w:r w:rsidRPr="00D67E46">
              <w:rPr>
                <w:rFonts w:asciiTheme="minorHAnsi" w:hAnsiTheme="minorHAnsi" w:cstheme="minorHAnsi"/>
                <w:b/>
                <w:bCs/>
              </w:rPr>
              <w:lastRenderedPageBreak/>
              <w:t>LCDO. G</w:t>
            </w:r>
            <w:r>
              <w:rPr>
                <w:rFonts w:asciiTheme="minorHAnsi" w:hAnsiTheme="minorHAnsi" w:cstheme="minorHAnsi"/>
                <w:b/>
                <w:bCs/>
              </w:rPr>
              <w:t>UILLERMO OSWALDO CHINA TLATELPA</w:t>
            </w:r>
          </w:p>
          <w:p w14:paraId="6D253B79" w14:textId="77777777" w:rsidR="0007322B" w:rsidRPr="00D67E46" w:rsidRDefault="0007322B" w:rsidP="005C721C">
            <w:pPr>
              <w:spacing w:line="480" w:lineRule="auto"/>
              <w:jc w:val="both"/>
              <w:rPr>
                <w:rFonts w:asciiTheme="minorHAnsi" w:hAnsiTheme="minorHAnsi" w:cstheme="minorHAnsi"/>
              </w:rPr>
            </w:pPr>
            <w:r w:rsidRPr="00D67E46">
              <w:rPr>
                <w:rFonts w:asciiTheme="minorHAnsi" w:hAnsiTheme="minorHAnsi" w:cstheme="minorHAnsi"/>
              </w:rPr>
              <w:t xml:space="preserve">Secretario de Acuerdos de Juzgado en funciones de </w:t>
            </w:r>
            <w:proofErr w:type="gramStart"/>
            <w:r w:rsidRPr="00D67E46">
              <w:rPr>
                <w:rFonts w:asciiTheme="minorHAnsi" w:hAnsiTheme="minorHAnsi" w:cstheme="minorHAnsi"/>
              </w:rPr>
              <w:t>Secretario</w:t>
            </w:r>
            <w:proofErr w:type="gramEnd"/>
            <w:r w:rsidRPr="00D67E46">
              <w:rPr>
                <w:rFonts w:asciiTheme="minorHAnsi" w:hAnsiTheme="minorHAnsi" w:cstheme="minorHAnsi"/>
              </w:rPr>
              <w:t xml:space="preserve"> Instructor Administrador (Nivel 10)</w:t>
            </w:r>
          </w:p>
          <w:p w14:paraId="486779A2" w14:textId="77777777" w:rsidR="0007322B" w:rsidRDefault="0007322B" w:rsidP="005C721C">
            <w:pPr>
              <w:spacing w:line="480" w:lineRule="auto"/>
              <w:jc w:val="both"/>
              <w:rPr>
                <w:rFonts w:asciiTheme="minorHAnsi" w:hAnsiTheme="minorHAnsi" w:cstheme="minorHAnsi"/>
              </w:rPr>
            </w:pPr>
            <w:r w:rsidRPr="00D67E46">
              <w:rPr>
                <w:rFonts w:asciiTheme="minorHAnsi" w:hAnsiTheme="minorHAnsi" w:cstheme="minorHAnsi"/>
              </w:rPr>
              <w:t xml:space="preserve">Adscrito al </w:t>
            </w:r>
            <w:r>
              <w:rPr>
                <w:rFonts w:asciiTheme="minorHAnsi" w:hAnsiTheme="minorHAnsi" w:cstheme="minorHAnsi"/>
              </w:rPr>
              <w:t>Juzgado Primero de lo Laboral del Poder Judicial d</w:t>
            </w:r>
            <w:r w:rsidRPr="00D67E46">
              <w:rPr>
                <w:rFonts w:asciiTheme="minorHAnsi" w:hAnsiTheme="minorHAnsi" w:cstheme="minorHAnsi"/>
              </w:rPr>
              <w:t>el Estado.</w:t>
            </w:r>
          </w:p>
          <w:p w14:paraId="44B20C40" w14:textId="77777777" w:rsidR="0007322B" w:rsidRPr="00D67E46" w:rsidRDefault="0007322B" w:rsidP="005C721C">
            <w:pPr>
              <w:spacing w:line="480" w:lineRule="auto"/>
              <w:jc w:val="both"/>
              <w:rPr>
                <w:rFonts w:asciiTheme="minorHAnsi" w:hAnsiTheme="minorHAnsi" w:cstheme="minorHAnsi"/>
              </w:rPr>
            </w:pPr>
            <w:r>
              <w:rPr>
                <w:rFonts w:asciiTheme="minorHAnsi" w:hAnsiTheme="minorHAnsi" w:cstheme="minorHAnsi"/>
              </w:rPr>
              <w:t xml:space="preserve">Vence Interinato </w:t>
            </w:r>
            <w:r w:rsidRPr="00D67E46">
              <w:rPr>
                <w:rFonts w:asciiTheme="minorHAnsi" w:hAnsiTheme="minorHAnsi" w:cstheme="minorHAnsi"/>
              </w:rPr>
              <w:t>08-dic-21</w:t>
            </w:r>
          </w:p>
          <w:p w14:paraId="7D8CC944" w14:textId="77777777" w:rsidR="0007322B" w:rsidRDefault="0007322B" w:rsidP="005C721C">
            <w:pPr>
              <w:spacing w:line="480" w:lineRule="auto"/>
              <w:jc w:val="both"/>
              <w:rPr>
                <w:rFonts w:asciiTheme="minorHAnsi" w:hAnsiTheme="minorHAnsi" w:cstheme="minorHAnsi"/>
                <w:b/>
                <w:bCs/>
              </w:rPr>
            </w:pPr>
            <w:r w:rsidRPr="00D67E46">
              <w:rPr>
                <w:rFonts w:asciiTheme="minorHAnsi" w:hAnsiTheme="minorHAnsi" w:cstheme="minorHAnsi"/>
              </w:rPr>
              <w:t xml:space="preserve">(Cubre a la Lcda. Azucena Flores </w:t>
            </w:r>
            <w:proofErr w:type="spellStart"/>
            <w:r w:rsidRPr="00D67E46">
              <w:rPr>
                <w:rFonts w:asciiTheme="minorHAnsi" w:hAnsiTheme="minorHAnsi" w:cstheme="minorHAnsi"/>
              </w:rPr>
              <w:t>Botis</w:t>
            </w:r>
            <w:proofErr w:type="spellEnd"/>
            <w:r w:rsidRPr="00D67E46">
              <w:rPr>
                <w:rFonts w:asciiTheme="minorHAnsi" w:hAnsiTheme="minorHAnsi" w:cstheme="minorHAnsi"/>
              </w:rPr>
              <w:t>)</w:t>
            </w:r>
          </w:p>
        </w:tc>
        <w:tc>
          <w:tcPr>
            <w:tcW w:w="4536" w:type="dxa"/>
            <w:tcBorders>
              <w:top w:val="single" w:sz="4" w:space="0" w:color="auto"/>
              <w:left w:val="single" w:sz="4" w:space="0" w:color="auto"/>
              <w:bottom w:val="single" w:sz="4" w:space="0" w:color="auto"/>
              <w:right w:val="single" w:sz="4" w:space="0" w:color="auto"/>
            </w:tcBorders>
          </w:tcPr>
          <w:p w14:paraId="50E020B8" w14:textId="77777777" w:rsidR="005E623A" w:rsidRPr="005C721C" w:rsidRDefault="005E623A" w:rsidP="005C721C">
            <w:pPr>
              <w:pStyle w:val="NormalWeb"/>
              <w:spacing w:before="0" w:beforeAutospacing="0" w:after="0" w:afterAutospacing="0" w:line="480" w:lineRule="auto"/>
              <w:jc w:val="both"/>
              <w:rPr>
                <w:rFonts w:asciiTheme="minorHAnsi" w:hAnsiTheme="minorHAnsi" w:cstheme="minorHAnsi"/>
                <w:i/>
                <w:iCs/>
                <w:sz w:val="22"/>
                <w:szCs w:val="22"/>
              </w:rPr>
            </w:pPr>
            <w:r w:rsidRPr="005C721C">
              <w:rPr>
                <w:rFonts w:asciiTheme="minorHAnsi" w:hAnsiTheme="minorHAnsi" w:cstheme="minorHAnsi"/>
                <w:i/>
                <w:iCs/>
                <w:sz w:val="22"/>
                <w:szCs w:val="22"/>
              </w:rPr>
              <w:t>Por necesidades del servicio:</w:t>
            </w:r>
          </w:p>
          <w:p w14:paraId="41540783" w14:textId="77777777" w:rsidR="005E623A" w:rsidRPr="005C721C" w:rsidRDefault="005E623A" w:rsidP="005C721C">
            <w:pPr>
              <w:pStyle w:val="NormalWeb"/>
              <w:spacing w:before="0" w:beforeAutospacing="0" w:after="0" w:afterAutospacing="0" w:line="480" w:lineRule="auto"/>
              <w:jc w:val="both"/>
              <w:rPr>
                <w:rFonts w:asciiTheme="minorHAnsi" w:hAnsiTheme="minorHAnsi" w:cstheme="minorHAnsi"/>
                <w:i/>
                <w:iCs/>
                <w:sz w:val="22"/>
                <w:szCs w:val="22"/>
              </w:rPr>
            </w:pPr>
          </w:p>
          <w:p w14:paraId="65A9AEEB" w14:textId="2F5D9B26" w:rsidR="00C32E54" w:rsidRPr="005C721C" w:rsidRDefault="005E623A" w:rsidP="00C32E54">
            <w:pPr>
              <w:pStyle w:val="NormalWeb"/>
              <w:spacing w:before="0" w:beforeAutospacing="0" w:after="0" w:afterAutospacing="0" w:line="480" w:lineRule="auto"/>
              <w:jc w:val="both"/>
              <w:rPr>
                <w:rFonts w:asciiTheme="minorHAnsi" w:hAnsiTheme="minorHAnsi" w:cstheme="minorHAnsi"/>
                <w:i/>
                <w:iCs/>
                <w:sz w:val="22"/>
                <w:szCs w:val="22"/>
              </w:rPr>
            </w:pPr>
            <w:r w:rsidRPr="005C721C">
              <w:rPr>
                <w:rFonts w:asciiTheme="minorHAnsi" w:hAnsiTheme="minorHAnsi" w:cstheme="minorHAnsi"/>
                <w:i/>
                <w:iCs/>
                <w:sz w:val="22"/>
                <w:szCs w:val="22"/>
              </w:rPr>
              <w:t xml:space="preserve">Con su mismo nivel, cargo y adscripción, se prorroga su interinato por el término de </w:t>
            </w:r>
            <w:r w:rsidR="002A19BE" w:rsidRPr="005C721C">
              <w:rPr>
                <w:rFonts w:asciiTheme="minorHAnsi" w:hAnsiTheme="minorHAnsi" w:cstheme="minorHAnsi"/>
                <w:i/>
                <w:iCs/>
                <w:sz w:val="22"/>
                <w:szCs w:val="22"/>
              </w:rPr>
              <w:t>tres</w:t>
            </w:r>
            <w:r w:rsidRPr="005C721C">
              <w:rPr>
                <w:rFonts w:asciiTheme="minorHAnsi" w:hAnsiTheme="minorHAnsi" w:cstheme="minorHAnsi"/>
                <w:i/>
                <w:iCs/>
                <w:sz w:val="22"/>
                <w:szCs w:val="22"/>
              </w:rPr>
              <w:t xml:space="preserve"> meses</w:t>
            </w:r>
            <w:r w:rsidR="00C32E54">
              <w:rPr>
                <w:rFonts w:asciiTheme="minorHAnsi" w:hAnsiTheme="minorHAnsi" w:cstheme="minorHAnsi"/>
                <w:i/>
                <w:iCs/>
                <w:sz w:val="22"/>
                <w:szCs w:val="22"/>
              </w:rPr>
              <w:t>, concluido este deberá regresa a su cargo y nivel de origen.</w:t>
            </w:r>
          </w:p>
          <w:p w14:paraId="4FB1102B" w14:textId="39A86781" w:rsidR="005E623A" w:rsidRPr="005C721C" w:rsidRDefault="005E623A" w:rsidP="005C721C">
            <w:pPr>
              <w:pStyle w:val="NormalWeb"/>
              <w:spacing w:before="0" w:beforeAutospacing="0" w:after="0" w:afterAutospacing="0" w:line="480" w:lineRule="auto"/>
              <w:jc w:val="both"/>
              <w:rPr>
                <w:rFonts w:asciiTheme="minorHAnsi" w:hAnsiTheme="minorHAnsi" w:cstheme="minorHAnsi"/>
                <w:i/>
                <w:iCs/>
                <w:sz w:val="22"/>
                <w:szCs w:val="22"/>
              </w:rPr>
            </w:pPr>
          </w:p>
          <w:p w14:paraId="1D1223A0" w14:textId="77777777" w:rsidR="0007322B" w:rsidRPr="000D3CE5" w:rsidRDefault="0007322B" w:rsidP="005C721C">
            <w:pPr>
              <w:pStyle w:val="NormalWeb"/>
              <w:spacing w:before="0" w:beforeAutospacing="0" w:after="0" w:afterAutospacing="0" w:line="480" w:lineRule="auto"/>
              <w:jc w:val="both"/>
              <w:rPr>
                <w:rFonts w:asciiTheme="minorHAnsi" w:hAnsiTheme="minorHAnsi" w:cstheme="minorHAnsi"/>
                <w:sz w:val="22"/>
                <w:szCs w:val="22"/>
              </w:rPr>
            </w:pPr>
          </w:p>
        </w:tc>
      </w:tr>
      <w:tr w:rsidR="0007322B" w:rsidRPr="000D3CE5" w14:paraId="0A723731" w14:textId="77777777" w:rsidTr="002B0B83">
        <w:tc>
          <w:tcPr>
            <w:tcW w:w="3256" w:type="dxa"/>
            <w:tcBorders>
              <w:top w:val="single" w:sz="4" w:space="0" w:color="auto"/>
              <w:left w:val="single" w:sz="4" w:space="0" w:color="auto"/>
              <w:bottom w:val="single" w:sz="4" w:space="0" w:color="auto"/>
              <w:right w:val="single" w:sz="4" w:space="0" w:color="auto"/>
            </w:tcBorders>
          </w:tcPr>
          <w:p w14:paraId="01DA68C2" w14:textId="77777777" w:rsidR="0007322B" w:rsidRPr="00E53E6A" w:rsidRDefault="0007322B" w:rsidP="005C721C">
            <w:pPr>
              <w:spacing w:line="480" w:lineRule="auto"/>
              <w:jc w:val="both"/>
              <w:rPr>
                <w:rFonts w:asciiTheme="minorHAnsi" w:hAnsiTheme="minorHAnsi" w:cstheme="minorHAnsi"/>
                <w:b/>
                <w:bCs/>
              </w:rPr>
            </w:pPr>
            <w:r w:rsidRPr="00E53E6A">
              <w:rPr>
                <w:rFonts w:asciiTheme="minorHAnsi" w:hAnsiTheme="minorHAnsi" w:cstheme="minorHAnsi"/>
                <w:b/>
                <w:bCs/>
              </w:rPr>
              <w:t>LCDA. MARÍA JOSÉ CASTILLO RUIZ</w:t>
            </w:r>
          </w:p>
          <w:p w14:paraId="32F1960C" w14:textId="137AC388" w:rsidR="0007322B" w:rsidRPr="00E53E6A" w:rsidRDefault="0007322B" w:rsidP="005C721C">
            <w:pPr>
              <w:spacing w:line="480" w:lineRule="auto"/>
              <w:jc w:val="both"/>
              <w:rPr>
                <w:rFonts w:asciiTheme="minorHAnsi" w:hAnsiTheme="minorHAnsi" w:cstheme="minorHAnsi"/>
              </w:rPr>
            </w:pPr>
            <w:r w:rsidRPr="00E53E6A">
              <w:rPr>
                <w:rFonts w:asciiTheme="minorHAnsi" w:hAnsiTheme="minorHAnsi" w:cstheme="minorHAnsi"/>
              </w:rPr>
              <w:t>Auxiliar Técnica (Nivel 3)</w:t>
            </w:r>
          </w:p>
          <w:p w14:paraId="79160D58" w14:textId="77777777" w:rsidR="0007322B" w:rsidRPr="00E53E6A" w:rsidRDefault="0007322B" w:rsidP="005C721C">
            <w:pPr>
              <w:spacing w:line="480" w:lineRule="auto"/>
              <w:jc w:val="both"/>
              <w:rPr>
                <w:rFonts w:asciiTheme="minorHAnsi" w:hAnsiTheme="minorHAnsi" w:cstheme="minorHAnsi"/>
              </w:rPr>
            </w:pPr>
            <w:r w:rsidRPr="00E53E6A">
              <w:rPr>
                <w:rFonts w:asciiTheme="minorHAnsi" w:hAnsiTheme="minorHAnsi" w:cstheme="minorHAnsi"/>
              </w:rPr>
              <w:t>Adscrita al Juzgado de lo Civil y Familiar del Distrito Judicial de Ocampo.</w:t>
            </w:r>
          </w:p>
          <w:p w14:paraId="5E0AE8A5" w14:textId="77777777" w:rsidR="0007322B" w:rsidRPr="00D67E46" w:rsidRDefault="0007322B" w:rsidP="005C721C">
            <w:pPr>
              <w:spacing w:line="480" w:lineRule="auto"/>
              <w:jc w:val="both"/>
              <w:rPr>
                <w:rFonts w:asciiTheme="minorHAnsi" w:hAnsiTheme="minorHAnsi" w:cstheme="minorHAnsi"/>
                <w:b/>
                <w:bCs/>
              </w:rPr>
            </w:pPr>
            <w:r w:rsidRPr="00E53E6A">
              <w:rPr>
                <w:rFonts w:asciiTheme="minorHAnsi" w:hAnsiTheme="minorHAnsi" w:cstheme="minorHAnsi"/>
              </w:rPr>
              <w:t>Vence Interinato 12-dic-21</w:t>
            </w:r>
          </w:p>
        </w:tc>
        <w:tc>
          <w:tcPr>
            <w:tcW w:w="4536" w:type="dxa"/>
            <w:tcBorders>
              <w:top w:val="single" w:sz="4" w:space="0" w:color="auto"/>
              <w:left w:val="single" w:sz="4" w:space="0" w:color="auto"/>
              <w:bottom w:val="single" w:sz="4" w:space="0" w:color="auto"/>
              <w:right w:val="single" w:sz="4" w:space="0" w:color="auto"/>
            </w:tcBorders>
          </w:tcPr>
          <w:p w14:paraId="56C62AD2" w14:textId="77777777" w:rsidR="005E623A" w:rsidRPr="005C721C" w:rsidRDefault="005E623A" w:rsidP="005C721C">
            <w:pPr>
              <w:pStyle w:val="NormalWeb"/>
              <w:spacing w:before="0" w:beforeAutospacing="0" w:after="0" w:afterAutospacing="0" w:line="480" w:lineRule="auto"/>
              <w:jc w:val="both"/>
              <w:rPr>
                <w:rFonts w:asciiTheme="minorHAnsi" w:hAnsiTheme="minorHAnsi" w:cstheme="minorHAnsi"/>
                <w:i/>
                <w:iCs/>
                <w:sz w:val="22"/>
                <w:szCs w:val="22"/>
              </w:rPr>
            </w:pPr>
            <w:r w:rsidRPr="005C721C">
              <w:rPr>
                <w:rFonts w:asciiTheme="minorHAnsi" w:hAnsiTheme="minorHAnsi" w:cstheme="minorHAnsi"/>
                <w:i/>
                <w:iCs/>
                <w:sz w:val="22"/>
                <w:szCs w:val="22"/>
              </w:rPr>
              <w:t>Por necesidades del servicio:</w:t>
            </w:r>
          </w:p>
          <w:p w14:paraId="0B659508" w14:textId="77777777" w:rsidR="005E623A" w:rsidRPr="005C721C" w:rsidRDefault="005E623A" w:rsidP="005C721C">
            <w:pPr>
              <w:pStyle w:val="NormalWeb"/>
              <w:spacing w:before="0" w:beforeAutospacing="0" w:after="0" w:afterAutospacing="0" w:line="480" w:lineRule="auto"/>
              <w:jc w:val="both"/>
              <w:rPr>
                <w:rFonts w:asciiTheme="minorHAnsi" w:hAnsiTheme="minorHAnsi" w:cstheme="minorHAnsi"/>
                <w:i/>
                <w:iCs/>
                <w:sz w:val="22"/>
                <w:szCs w:val="22"/>
              </w:rPr>
            </w:pPr>
          </w:p>
          <w:p w14:paraId="5313061B" w14:textId="77777777" w:rsidR="005E623A" w:rsidRPr="005C721C" w:rsidRDefault="005E623A" w:rsidP="005C721C">
            <w:pPr>
              <w:pStyle w:val="NormalWeb"/>
              <w:spacing w:before="0" w:beforeAutospacing="0" w:after="0" w:afterAutospacing="0" w:line="480" w:lineRule="auto"/>
              <w:jc w:val="both"/>
              <w:rPr>
                <w:rFonts w:asciiTheme="minorHAnsi" w:hAnsiTheme="minorHAnsi" w:cstheme="minorHAnsi"/>
                <w:i/>
                <w:iCs/>
                <w:sz w:val="22"/>
                <w:szCs w:val="22"/>
              </w:rPr>
            </w:pPr>
            <w:r w:rsidRPr="005C721C">
              <w:rPr>
                <w:rFonts w:asciiTheme="minorHAnsi" w:hAnsiTheme="minorHAnsi" w:cstheme="minorHAnsi"/>
                <w:i/>
                <w:iCs/>
                <w:sz w:val="22"/>
                <w:szCs w:val="22"/>
              </w:rPr>
              <w:t xml:space="preserve">Con su mismo nivel, cargo y adscripción, se prorroga su interinato por el término de tres meses. </w:t>
            </w:r>
          </w:p>
          <w:p w14:paraId="638BEF8F" w14:textId="77777777" w:rsidR="0007322B" w:rsidRPr="000D3CE5" w:rsidRDefault="0007322B" w:rsidP="005C721C">
            <w:pPr>
              <w:pStyle w:val="NormalWeb"/>
              <w:spacing w:before="0" w:beforeAutospacing="0" w:after="0" w:afterAutospacing="0" w:line="480" w:lineRule="auto"/>
              <w:jc w:val="both"/>
              <w:rPr>
                <w:rFonts w:asciiTheme="minorHAnsi" w:hAnsiTheme="minorHAnsi" w:cstheme="minorHAnsi"/>
                <w:sz w:val="22"/>
                <w:szCs w:val="22"/>
              </w:rPr>
            </w:pPr>
          </w:p>
        </w:tc>
      </w:tr>
    </w:tbl>
    <w:p w14:paraId="4120E196" w14:textId="77777777" w:rsidR="0007322B" w:rsidRPr="000D3CE5" w:rsidRDefault="0007322B" w:rsidP="0007322B">
      <w:pPr>
        <w:spacing w:after="0" w:line="480" w:lineRule="auto"/>
        <w:jc w:val="both"/>
        <w:rPr>
          <w:rFonts w:asciiTheme="minorHAnsi" w:hAnsiTheme="minorHAnsi" w:cstheme="minorHAnsi"/>
        </w:rPr>
      </w:pPr>
    </w:p>
    <w:p w14:paraId="48EC27A1" w14:textId="4CFAC844" w:rsidR="0007322B" w:rsidRDefault="0007322B" w:rsidP="0007322B">
      <w:pPr>
        <w:spacing w:after="0" w:line="480" w:lineRule="auto"/>
        <w:jc w:val="both"/>
        <w:rPr>
          <w:rFonts w:eastAsia="Times New Roman" w:cs="Calibri"/>
          <w:b/>
          <w:bCs/>
          <w:lang w:eastAsia="es-MX"/>
        </w:rPr>
      </w:pPr>
      <w:r w:rsidRPr="009F5C26">
        <w:rPr>
          <w:rFonts w:asciiTheme="minorHAnsi" w:hAnsiTheme="minorHAnsi" w:cstheme="minorHAnsi"/>
          <w:i/>
          <w:iCs/>
          <w:color w:val="000000"/>
        </w:rPr>
        <w:t>Comuníquese al Tesorero</w:t>
      </w:r>
      <w:r>
        <w:rPr>
          <w:rFonts w:asciiTheme="minorHAnsi" w:hAnsiTheme="minorHAnsi" w:cstheme="minorHAnsi"/>
          <w:i/>
          <w:iCs/>
          <w:color w:val="000000"/>
        </w:rPr>
        <w:t xml:space="preserve"> y </w:t>
      </w:r>
      <w:r w:rsidRPr="009F5C26">
        <w:rPr>
          <w:rFonts w:asciiTheme="minorHAnsi" w:hAnsiTheme="minorHAnsi" w:cstheme="minorHAnsi"/>
          <w:i/>
          <w:iCs/>
          <w:color w:val="000000"/>
        </w:rPr>
        <w:t>Contralor</w:t>
      </w:r>
      <w:r>
        <w:rPr>
          <w:rFonts w:asciiTheme="minorHAnsi" w:hAnsiTheme="minorHAnsi" w:cstheme="minorHAnsi"/>
          <w:i/>
          <w:iCs/>
          <w:color w:val="000000"/>
        </w:rPr>
        <w:t xml:space="preserve">, ambos </w:t>
      </w:r>
      <w:r w:rsidRPr="009F5C26">
        <w:rPr>
          <w:rFonts w:asciiTheme="minorHAnsi" w:hAnsiTheme="minorHAnsi" w:cstheme="minorHAnsi"/>
          <w:i/>
          <w:iCs/>
          <w:color w:val="000000"/>
        </w:rPr>
        <w:t>del Poder Judicial del Estado</w:t>
      </w:r>
      <w:r>
        <w:rPr>
          <w:rFonts w:asciiTheme="minorHAnsi" w:hAnsiTheme="minorHAnsi" w:cstheme="minorHAnsi"/>
          <w:i/>
          <w:iCs/>
          <w:color w:val="000000"/>
        </w:rPr>
        <w:t>,</w:t>
      </w:r>
      <w:r w:rsidRPr="009F5C26">
        <w:rPr>
          <w:rFonts w:asciiTheme="minorHAnsi" w:hAnsiTheme="minorHAnsi" w:cstheme="minorHAnsi"/>
          <w:i/>
          <w:iCs/>
          <w:color w:val="000000"/>
        </w:rPr>
        <w:t xml:space="preserve"> </w:t>
      </w:r>
      <w:proofErr w:type="gramStart"/>
      <w:r w:rsidRPr="009F5C26">
        <w:rPr>
          <w:rFonts w:asciiTheme="minorHAnsi" w:hAnsiTheme="minorHAnsi" w:cstheme="minorHAnsi"/>
          <w:i/>
          <w:iCs/>
          <w:color w:val="000000"/>
        </w:rPr>
        <w:t>Director</w:t>
      </w:r>
      <w:proofErr w:type="gramEnd"/>
      <w:r w:rsidRPr="009F5C26">
        <w:rPr>
          <w:rFonts w:asciiTheme="minorHAnsi" w:hAnsiTheme="minorHAnsi" w:cstheme="minorHAnsi"/>
          <w:i/>
          <w:iCs/>
          <w:color w:val="000000"/>
        </w:rPr>
        <w:t xml:space="preserve"> de Recursos Humanos y Materiales de la Secretaría Ejecutiva, para su conocimiento </w:t>
      </w:r>
      <w:r>
        <w:rPr>
          <w:rFonts w:asciiTheme="minorHAnsi" w:hAnsiTheme="minorHAnsi" w:cstheme="minorHAnsi"/>
          <w:i/>
          <w:iCs/>
          <w:color w:val="000000"/>
        </w:rPr>
        <w:t>y</w:t>
      </w:r>
      <w:r w:rsidRPr="009F5C26">
        <w:rPr>
          <w:rFonts w:asciiTheme="minorHAnsi" w:hAnsiTheme="minorHAnsi" w:cstheme="minorHAnsi"/>
          <w:i/>
          <w:iCs/>
          <w:color w:val="000000"/>
        </w:rPr>
        <w:t xml:space="preserve"> efectos </w:t>
      </w:r>
      <w:r w:rsidRPr="000153AC">
        <w:rPr>
          <w:rFonts w:asciiTheme="minorHAnsi" w:hAnsiTheme="minorHAnsi" w:cstheme="minorHAnsi"/>
          <w:i/>
          <w:iCs/>
          <w:color w:val="000000"/>
        </w:rPr>
        <w:t>administrativos correspondientes</w:t>
      </w:r>
      <w:r>
        <w:rPr>
          <w:rFonts w:asciiTheme="minorHAnsi" w:hAnsiTheme="minorHAnsi" w:cstheme="minorHAnsi"/>
          <w:i/>
          <w:iCs/>
          <w:color w:val="000000"/>
        </w:rPr>
        <w:t>. A</w:t>
      </w:r>
      <w:r w:rsidRPr="009F5C26">
        <w:rPr>
          <w:rFonts w:asciiTheme="minorHAnsi" w:hAnsiTheme="minorHAnsi" w:cstheme="minorHAnsi"/>
          <w:i/>
          <w:iCs/>
          <w:color w:val="000000"/>
        </w:rPr>
        <w:t>simismo, en lo conducente</w:t>
      </w:r>
      <w:r>
        <w:rPr>
          <w:rFonts w:asciiTheme="minorHAnsi" w:hAnsiTheme="minorHAnsi" w:cstheme="minorHAnsi"/>
          <w:i/>
          <w:iCs/>
          <w:color w:val="000000"/>
        </w:rPr>
        <w:t xml:space="preserve"> y para su conocimiento y efectos correspondientes legales correspondientes a la Encargada de la Dirección Jurídica del Tribunal Superior de Justicia del Estado; </w:t>
      </w:r>
      <w:r w:rsidRPr="009F5C26">
        <w:rPr>
          <w:rFonts w:asciiTheme="minorHAnsi" w:hAnsiTheme="minorHAnsi" w:cstheme="minorHAnsi"/>
          <w:i/>
          <w:iCs/>
          <w:color w:val="000000"/>
        </w:rPr>
        <w:t>al Pleno del Tribunal Superior de Justicia</w:t>
      </w:r>
      <w:r>
        <w:rPr>
          <w:rFonts w:asciiTheme="minorHAnsi" w:hAnsiTheme="minorHAnsi" w:cstheme="minorHAnsi"/>
          <w:i/>
          <w:iCs/>
          <w:color w:val="000000"/>
        </w:rPr>
        <w:t xml:space="preserve"> del Estado</w:t>
      </w:r>
      <w:r w:rsidRPr="009F5C26">
        <w:rPr>
          <w:rFonts w:asciiTheme="minorHAnsi" w:hAnsiTheme="minorHAnsi" w:cstheme="minorHAnsi"/>
          <w:i/>
          <w:iCs/>
          <w:color w:val="000000"/>
        </w:rPr>
        <w:t>, en cumplimiento a lo establecido en el artículo 68, fracción IV, de la Ley Orgánica del Poder Judicial del Estado</w:t>
      </w:r>
      <w:r w:rsidR="005C721C">
        <w:rPr>
          <w:rFonts w:asciiTheme="minorHAnsi" w:hAnsiTheme="minorHAnsi" w:cstheme="minorHAnsi"/>
          <w:i/>
          <w:iCs/>
          <w:color w:val="000000"/>
        </w:rPr>
        <w:t xml:space="preserve">, </w:t>
      </w:r>
      <w:r>
        <w:rPr>
          <w:rFonts w:asciiTheme="minorHAnsi" w:hAnsiTheme="minorHAnsi" w:cstheme="minorHAnsi"/>
          <w:i/>
          <w:iCs/>
          <w:color w:val="000000"/>
        </w:rPr>
        <w:t xml:space="preserve">para su conocimiento </w:t>
      </w:r>
      <w:r w:rsidRPr="007A0E3C">
        <w:rPr>
          <w:rFonts w:asciiTheme="minorHAnsi" w:hAnsiTheme="minorHAnsi" w:cstheme="minorHAnsi"/>
          <w:color w:val="000000"/>
          <w:u w:val="single"/>
        </w:rPr>
        <w:t>APROBADO</w:t>
      </w:r>
      <w:r w:rsidRPr="00BE7B29">
        <w:rPr>
          <w:rFonts w:asciiTheme="minorHAnsi" w:hAnsiTheme="minorHAnsi" w:cstheme="minorHAnsi"/>
          <w:color w:val="000000"/>
          <w:u w:val="single"/>
        </w:rPr>
        <w:t xml:space="preserve"> </w:t>
      </w:r>
      <w:r w:rsidRPr="006769D5">
        <w:rPr>
          <w:rFonts w:asciiTheme="minorHAnsi" w:hAnsiTheme="minorHAnsi" w:cstheme="minorHAnsi"/>
          <w:u w:val="single"/>
        </w:rPr>
        <w:t xml:space="preserve">POR UNANIMIDAD DE </w:t>
      </w:r>
      <w:r>
        <w:rPr>
          <w:rFonts w:asciiTheme="minorHAnsi" w:hAnsiTheme="minorHAnsi" w:cstheme="minorHAnsi"/>
          <w:u w:val="single"/>
        </w:rPr>
        <w:t>VOTOS.</w:t>
      </w:r>
      <w:r>
        <w:rPr>
          <w:rFonts w:asciiTheme="minorHAnsi" w:hAnsiTheme="minorHAnsi" w:cstheme="minorHAnsi"/>
        </w:rPr>
        <w:t xml:space="preserve"> </w:t>
      </w:r>
    </w:p>
    <w:p w14:paraId="26B91B97" w14:textId="0A420122" w:rsidR="0007322B" w:rsidRPr="00A85B6A" w:rsidRDefault="0007322B" w:rsidP="0007322B">
      <w:pPr>
        <w:shd w:val="clear" w:color="auto" w:fill="FFFFFF"/>
        <w:spacing w:after="0" w:line="480" w:lineRule="auto"/>
        <w:ind w:firstLine="708"/>
        <w:jc w:val="both"/>
        <w:rPr>
          <w:rFonts w:eastAsia="Times New Roman" w:cs="Calibri"/>
          <w:i/>
          <w:iCs/>
          <w:color w:val="000000"/>
          <w:bdr w:val="none" w:sz="0" w:space="0" w:color="auto" w:frame="1"/>
          <w:lang w:eastAsia="es-MX"/>
        </w:rPr>
      </w:pPr>
      <w:r w:rsidRPr="00A85B6A">
        <w:rPr>
          <w:rFonts w:eastAsia="Times New Roman" w:cs="Calibri"/>
          <w:b/>
          <w:bCs/>
          <w:lang w:eastAsia="es-MX"/>
        </w:rPr>
        <w:t>ACUERDO X</w:t>
      </w:r>
      <w:r>
        <w:rPr>
          <w:rFonts w:eastAsia="Times New Roman" w:cs="Calibri"/>
          <w:b/>
          <w:bCs/>
          <w:lang w:eastAsia="es-MX"/>
        </w:rPr>
        <w:t>IV</w:t>
      </w:r>
      <w:r w:rsidRPr="00A85B6A">
        <w:rPr>
          <w:rFonts w:eastAsia="Times New Roman" w:cs="Calibri"/>
          <w:b/>
          <w:bCs/>
          <w:lang w:eastAsia="es-MX"/>
        </w:rPr>
        <w:t>/7</w:t>
      </w:r>
      <w:r>
        <w:rPr>
          <w:rFonts w:eastAsia="Times New Roman" w:cs="Calibri"/>
          <w:b/>
          <w:bCs/>
          <w:lang w:eastAsia="es-MX"/>
        </w:rPr>
        <w:t>6</w:t>
      </w:r>
      <w:r w:rsidRPr="00A85B6A">
        <w:rPr>
          <w:rFonts w:eastAsia="Times New Roman" w:cs="Calibri"/>
          <w:b/>
          <w:bCs/>
          <w:lang w:eastAsia="es-MX"/>
        </w:rPr>
        <w:t>/2021.</w:t>
      </w:r>
      <w:r>
        <w:rPr>
          <w:rFonts w:eastAsia="Times New Roman" w:cs="Calibri"/>
          <w:b/>
          <w:bCs/>
          <w:lang w:eastAsia="es-MX"/>
        </w:rPr>
        <w:t>8</w:t>
      </w:r>
      <w:r w:rsidRPr="009A3AA9">
        <w:rPr>
          <w:rFonts w:eastAsia="Times New Roman" w:cs="Calibri"/>
          <w:b/>
          <w:bCs/>
          <w:lang w:eastAsia="es-MX"/>
        </w:rPr>
        <w:t xml:space="preserve">. </w:t>
      </w:r>
      <w:r w:rsidRPr="00A85B6A">
        <w:rPr>
          <w:rFonts w:eastAsia="Times New Roman" w:cs="Calibri"/>
          <w:b/>
          <w:bCs/>
          <w:lang w:eastAsia="es-MX"/>
        </w:rPr>
        <w:t xml:space="preserve">READSCRIPCIONES: </w:t>
      </w:r>
    </w:p>
    <w:p w14:paraId="26642A00" w14:textId="77777777" w:rsidR="0007322B" w:rsidRPr="00A85B6A" w:rsidRDefault="0007322B" w:rsidP="0007322B">
      <w:pPr>
        <w:spacing w:after="0" w:line="480" w:lineRule="auto"/>
        <w:jc w:val="both"/>
        <w:rPr>
          <w:rFonts w:cs="Calibri"/>
          <w:i/>
          <w:iCs/>
        </w:rPr>
      </w:pPr>
      <w:r w:rsidRPr="00A85B6A">
        <w:rPr>
          <w:rFonts w:cs="Calibri"/>
          <w:i/>
          <w:iCs/>
        </w:rPr>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7792" w:type="dxa"/>
        <w:tblLook w:val="04A0" w:firstRow="1" w:lastRow="0" w:firstColumn="1" w:lastColumn="0" w:noHBand="0" w:noVBand="1"/>
      </w:tblPr>
      <w:tblGrid>
        <w:gridCol w:w="3681"/>
        <w:gridCol w:w="4111"/>
      </w:tblGrid>
      <w:tr w:rsidR="0007322B" w:rsidRPr="00A85B6A" w14:paraId="12533676" w14:textId="77777777" w:rsidTr="002B0B83">
        <w:tc>
          <w:tcPr>
            <w:tcW w:w="3681" w:type="dxa"/>
            <w:tcBorders>
              <w:top w:val="single" w:sz="4" w:space="0" w:color="auto"/>
              <w:left w:val="single" w:sz="4" w:space="0" w:color="auto"/>
              <w:bottom w:val="single" w:sz="4" w:space="0" w:color="auto"/>
              <w:right w:val="single" w:sz="4" w:space="0" w:color="auto"/>
            </w:tcBorders>
            <w:hideMark/>
          </w:tcPr>
          <w:p w14:paraId="6BAC1A0A" w14:textId="77777777" w:rsidR="0007322B" w:rsidRPr="00A85B6A" w:rsidRDefault="0007322B" w:rsidP="002B0B83">
            <w:pPr>
              <w:pStyle w:val="Sinespaciado"/>
              <w:tabs>
                <w:tab w:val="left" w:pos="1134"/>
              </w:tabs>
              <w:spacing w:line="480" w:lineRule="auto"/>
              <w:jc w:val="center"/>
              <w:rPr>
                <w:rFonts w:cs="Calibri"/>
                <w:b/>
                <w:bCs/>
              </w:rPr>
            </w:pPr>
            <w:r w:rsidRPr="00A85B6A">
              <w:rPr>
                <w:rFonts w:cs="Calibri"/>
                <w:b/>
                <w:bCs/>
              </w:rPr>
              <w:t>SITUACIÓN ACTUAL</w:t>
            </w:r>
          </w:p>
        </w:tc>
        <w:tc>
          <w:tcPr>
            <w:tcW w:w="4111" w:type="dxa"/>
            <w:tcBorders>
              <w:top w:val="single" w:sz="4" w:space="0" w:color="auto"/>
              <w:left w:val="single" w:sz="4" w:space="0" w:color="auto"/>
              <w:bottom w:val="single" w:sz="4" w:space="0" w:color="auto"/>
              <w:right w:val="single" w:sz="4" w:space="0" w:color="auto"/>
            </w:tcBorders>
            <w:hideMark/>
          </w:tcPr>
          <w:p w14:paraId="446FDBE2" w14:textId="77777777" w:rsidR="0007322B" w:rsidRPr="00A85B6A" w:rsidRDefault="0007322B" w:rsidP="002B0B83">
            <w:pPr>
              <w:pStyle w:val="NormalWeb"/>
              <w:spacing w:before="0" w:beforeAutospacing="0" w:after="0" w:afterAutospacing="0" w:line="480" w:lineRule="auto"/>
              <w:jc w:val="center"/>
              <w:rPr>
                <w:rFonts w:ascii="Calibri" w:hAnsi="Calibri" w:cs="Calibri"/>
                <w:b/>
                <w:bCs/>
                <w:sz w:val="22"/>
                <w:szCs w:val="22"/>
                <w:lang w:eastAsia="en-US"/>
              </w:rPr>
            </w:pPr>
            <w:r w:rsidRPr="00A85B6A">
              <w:rPr>
                <w:rFonts w:ascii="Calibri" w:hAnsi="Calibri" w:cs="Calibri"/>
                <w:b/>
                <w:bCs/>
                <w:sz w:val="22"/>
                <w:szCs w:val="22"/>
                <w:lang w:eastAsia="en-US"/>
              </w:rPr>
              <w:t>DETERMINACIÓN</w:t>
            </w:r>
          </w:p>
        </w:tc>
      </w:tr>
      <w:tr w:rsidR="00EE0172" w:rsidRPr="00A85B6A" w14:paraId="768FB39A" w14:textId="77777777" w:rsidTr="002B0B83">
        <w:tc>
          <w:tcPr>
            <w:tcW w:w="3681" w:type="dxa"/>
            <w:tcBorders>
              <w:top w:val="single" w:sz="4" w:space="0" w:color="auto"/>
              <w:left w:val="single" w:sz="4" w:space="0" w:color="auto"/>
              <w:bottom w:val="single" w:sz="4" w:space="0" w:color="auto"/>
              <w:right w:val="single" w:sz="4" w:space="0" w:color="auto"/>
            </w:tcBorders>
          </w:tcPr>
          <w:p w14:paraId="126445A4" w14:textId="77777777" w:rsidR="00EE0172" w:rsidRDefault="00EE0172" w:rsidP="00EE0172">
            <w:pPr>
              <w:pStyle w:val="Sinespaciado"/>
              <w:tabs>
                <w:tab w:val="left" w:pos="1134"/>
              </w:tabs>
              <w:spacing w:line="480" w:lineRule="auto"/>
              <w:jc w:val="center"/>
              <w:rPr>
                <w:rFonts w:cs="Calibri"/>
                <w:b/>
                <w:bCs/>
              </w:rPr>
            </w:pPr>
            <w:r>
              <w:rPr>
                <w:rFonts w:cs="Calibri"/>
                <w:b/>
                <w:bCs/>
              </w:rPr>
              <w:t>LCDA. ANA CRISTINA VÁZQUEZ LIMA</w:t>
            </w:r>
          </w:p>
          <w:p w14:paraId="1957D792" w14:textId="7A3B9AE0" w:rsidR="00EE0172" w:rsidRDefault="00EE0172" w:rsidP="00EE0172">
            <w:pPr>
              <w:pStyle w:val="Sinespaciado"/>
              <w:tabs>
                <w:tab w:val="left" w:pos="1134"/>
              </w:tabs>
              <w:spacing w:line="480" w:lineRule="auto"/>
              <w:rPr>
                <w:rFonts w:cs="Calibri"/>
              </w:rPr>
            </w:pPr>
            <w:r>
              <w:rPr>
                <w:rFonts w:cs="Calibri"/>
              </w:rPr>
              <w:t xml:space="preserve">Auxiliar Técnica (Nivel 3) Interina </w:t>
            </w:r>
          </w:p>
          <w:p w14:paraId="2DB5E83C" w14:textId="51B2E408" w:rsidR="00EE0172" w:rsidRPr="00EE0172" w:rsidRDefault="00EE0172" w:rsidP="00EE0172">
            <w:pPr>
              <w:pStyle w:val="Sinespaciado"/>
              <w:tabs>
                <w:tab w:val="left" w:pos="1134"/>
              </w:tabs>
              <w:spacing w:line="480" w:lineRule="auto"/>
              <w:rPr>
                <w:rFonts w:cs="Calibri"/>
              </w:rPr>
            </w:pPr>
            <w:r>
              <w:rPr>
                <w:rFonts w:cs="Calibri"/>
              </w:rPr>
              <w:t xml:space="preserve">Adscrita a la Sala Penal y Especializada en Administración de Justicia Para Adolescente s </w:t>
            </w:r>
          </w:p>
        </w:tc>
        <w:tc>
          <w:tcPr>
            <w:tcW w:w="4111" w:type="dxa"/>
            <w:tcBorders>
              <w:top w:val="single" w:sz="4" w:space="0" w:color="auto"/>
              <w:left w:val="single" w:sz="4" w:space="0" w:color="auto"/>
              <w:bottom w:val="single" w:sz="4" w:space="0" w:color="auto"/>
              <w:right w:val="single" w:sz="4" w:space="0" w:color="auto"/>
            </w:tcBorders>
          </w:tcPr>
          <w:p w14:paraId="369B155F" w14:textId="169F5608" w:rsidR="00EE0172" w:rsidRPr="00EE0172" w:rsidRDefault="00EE0172" w:rsidP="00EE0172">
            <w:pPr>
              <w:pStyle w:val="NormalWeb"/>
              <w:spacing w:before="0" w:beforeAutospacing="0" w:after="0" w:afterAutospacing="0" w:line="480" w:lineRule="auto"/>
              <w:jc w:val="both"/>
              <w:rPr>
                <w:rFonts w:ascii="Calibri" w:hAnsi="Calibri" w:cs="Calibri"/>
                <w:sz w:val="22"/>
                <w:szCs w:val="22"/>
                <w:lang w:eastAsia="en-US"/>
              </w:rPr>
            </w:pPr>
            <w:r w:rsidRPr="00A85B6A">
              <w:rPr>
                <w:rFonts w:ascii="Calibri" w:hAnsi="Calibri" w:cs="Calibri"/>
                <w:i/>
                <w:iCs/>
                <w:sz w:val="22"/>
                <w:szCs w:val="22"/>
              </w:rPr>
              <w:t>A petición de</w:t>
            </w:r>
            <w:r>
              <w:rPr>
                <w:rFonts w:ascii="Calibri" w:hAnsi="Calibri" w:cs="Calibri"/>
                <w:i/>
                <w:iCs/>
                <w:sz w:val="22"/>
                <w:szCs w:val="22"/>
              </w:rPr>
              <w:t xml:space="preserve"> </w:t>
            </w:r>
            <w:r w:rsidRPr="00A85B6A">
              <w:rPr>
                <w:rFonts w:ascii="Calibri" w:hAnsi="Calibri" w:cs="Calibri"/>
                <w:i/>
                <w:iCs/>
                <w:sz w:val="22"/>
                <w:szCs w:val="22"/>
              </w:rPr>
              <w:t>l</w:t>
            </w:r>
            <w:r>
              <w:rPr>
                <w:rFonts w:ascii="Calibri" w:hAnsi="Calibri" w:cs="Calibri"/>
                <w:i/>
                <w:iCs/>
                <w:sz w:val="22"/>
                <w:szCs w:val="22"/>
              </w:rPr>
              <w:t xml:space="preserve">a </w:t>
            </w:r>
            <w:r w:rsidRPr="00A85B6A">
              <w:rPr>
                <w:rFonts w:ascii="Calibri" w:hAnsi="Calibri" w:cs="Calibri"/>
                <w:i/>
                <w:iCs/>
                <w:sz w:val="22"/>
                <w:szCs w:val="22"/>
              </w:rPr>
              <w:t>Magistrad</w:t>
            </w:r>
            <w:r>
              <w:rPr>
                <w:rFonts w:ascii="Calibri" w:hAnsi="Calibri" w:cs="Calibri"/>
                <w:i/>
                <w:iCs/>
                <w:sz w:val="22"/>
                <w:szCs w:val="22"/>
              </w:rPr>
              <w:t>a</w:t>
            </w:r>
            <w:r w:rsidRPr="00A85B6A">
              <w:rPr>
                <w:rFonts w:ascii="Calibri" w:hAnsi="Calibri" w:cs="Calibri"/>
                <w:i/>
                <w:iCs/>
                <w:sz w:val="22"/>
                <w:szCs w:val="22"/>
              </w:rPr>
              <w:t xml:space="preserve"> </w:t>
            </w:r>
            <w:r>
              <w:rPr>
                <w:rFonts w:ascii="Calibri" w:hAnsi="Calibri" w:cs="Calibri"/>
                <w:i/>
                <w:iCs/>
                <w:sz w:val="22"/>
                <w:szCs w:val="22"/>
              </w:rPr>
              <w:t>Anel Bañuelos Meneses</w:t>
            </w:r>
            <w:r w:rsidRPr="00A85B6A">
              <w:rPr>
                <w:rFonts w:ascii="Calibri" w:hAnsi="Calibri" w:cs="Calibri"/>
                <w:i/>
                <w:iCs/>
                <w:sz w:val="22"/>
                <w:szCs w:val="22"/>
              </w:rPr>
              <w:t>,</w:t>
            </w:r>
            <w:r>
              <w:rPr>
                <w:rFonts w:ascii="Calibri" w:hAnsi="Calibri" w:cs="Calibri"/>
                <w:i/>
                <w:iCs/>
                <w:sz w:val="22"/>
                <w:szCs w:val="22"/>
              </w:rPr>
              <w:t xml:space="preserve"> Presidenta de la Sala</w:t>
            </w:r>
            <w:r w:rsidRPr="00A85B6A">
              <w:rPr>
                <w:rFonts w:ascii="Calibri" w:hAnsi="Calibri" w:cs="Calibri"/>
                <w:i/>
                <w:iCs/>
                <w:sz w:val="22"/>
                <w:szCs w:val="22"/>
              </w:rPr>
              <w:t xml:space="preserve"> Penal y Especializada en Administración de Justicia para Adolescentes del Tribunal Superior de justicia del Estado, formulada mediante </w:t>
            </w:r>
            <w:r>
              <w:rPr>
                <w:rFonts w:ascii="Calibri" w:hAnsi="Calibri" w:cs="Calibri"/>
                <w:i/>
                <w:iCs/>
                <w:sz w:val="22"/>
                <w:szCs w:val="22"/>
              </w:rPr>
              <w:t>oficio TSJ-SP-P3-597/2021, d</w:t>
            </w:r>
            <w:r w:rsidRPr="00A85B6A">
              <w:rPr>
                <w:rFonts w:ascii="Calibri" w:hAnsi="Calibri" w:cs="Calibri"/>
                <w:i/>
                <w:iCs/>
                <w:sz w:val="22"/>
                <w:szCs w:val="22"/>
              </w:rPr>
              <w:t xml:space="preserve">e fecha </w:t>
            </w:r>
            <w:r>
              <w:rPr>
                <w:rFonts w:ascii="Calibri" w:hAnsi="Calibri" w:cs="Calibri"/>
                <w:i/>
                <w:iCs/>
                <w:sz w:val="22"/>
                <w:szCs w:val="22"/>
              </w:rPr>
              <w:t>uno</w:t>
            </w:r>
            <w:r w:rsidRPr="00A85B6A">
              <w:rPr>
                <w:rFonts w:ascii="Calibri" w:hAnsi="Calibri" w:cs="Calibri"/>
                <w:i/>
                <w:iCs/>
                <w:sz w:val="22"/>
                <w:szCs w:val="22"/>
              </w:rPr>
              <w:t xml:space="preserve"> de </w:t>
            </w:r>
            <w:r>
              <w:rPr>
                <w:rFonts w:ascii="Calibri" w:hAnsi="Calibri" w:cs="Calibri"/>
                <w:i/>
                <w:iCs/>
                <w:sz w:val="22"/>
                <w:szCs w:val="22"/>
              </w:rPr>
              <w:t>diciembre</w:t>
            </w:r>
            <w:r w:rsidRPr="00A85B6A">
              <w:rPr>
                <w:rFonts w:ascii="Calibri" w:hAnsi="Calibri" w:cs="Calibri"/>
                <w:i/>
                <w:iCs/>
                <w:sz w:val="22"/>
                <w:szCs w:val="22"/>
              </w:rPr>
              <w:t xml:space="preserve"> de dos mil veintiuno, con fundamento en el artículo 42, fracción VIII, de la Ley Orgánica del Poder Judicial del Estado, por necesidades del servicio, </w:t>
            </w:r>
            <w:r>
              <w:rPr>
                <w:rFonts w:ascii="Calibri" w:hAnsi="Calibri" w:cs="Calibri"/>
                <w:i/>
                <w:iCs/>
                <w:sz w:val="22"/>
                <w:szCs w:val="22"/>
              </w:rPr>
              <w:t>con su mismo nivel, cargo y adscripción hasta nuevas instrucciones</w:t>
            </w:r>
            <w:r w:rsidR="00C32E54">
              <w:rPr>
                <w:rFonts w:ascii="Calibri" w:hAnsi="Calibri" w:cs="Calibri"/>
                <w:i/>
                <w:iCs/>
                <w:sz w:val="22"/>
                <w:szCs w:val="22"/>
              </w:rPr>
              <w:t>, a partir de uno de enero de dos mil veintidós.</w:t>
            </w:r>
            <w:r w:rsidRPr="00A85B6A">
              <w:rPr>
                <w:rFonts w:ascii="Calibri" w:hAnsi="Calibri" w:cs="Calibri"/>
                <w:i/>
                <w:iCs/>
                <w:sz w:val="22"/>
                <w:szCs w:val="22"/>
              </w:rPr>
              <w:t>.</w:t>
            </w:r>
          </w:p>
        </w:tc>
      </w:tr>
      <w:tr w:rsidR="00235C58" w:rsidRPr="00A85B6A" w14:paraId="67455C2D" w14:textId="77777777" w:rsidTr="002B0B83">
        <w:tc>
          <w:tcPr>
            <w:tcW w:w="3681" w:type="dxa"/>
            <w:tcBorders>
              <w:top w:val="single" w:sz="4" w:space="0" w:color="auto"/>
              <w:left w:val="single" w:sz="4" w:space="0" w:color="auto"/>
              <w:bottom w:val="single" w:sz="4" w:space="0" w:color="auto"/>
              <w:right w:val="single" w:sz="4" w:space="0" w:color="auto"/>
            </w:tcBorders>
          </w:tcPr>
          <w:p w14:paraId="01BD8A39" w14:textId="77777777" w:rsidR="00235C58" w:rsidRDefault="00235C58" w:rsidP="00235C58">
            <w:pPr>
              <w:pStyle w:val="Sinespaciado"/>
              <w:tabs>
                <w:tab w:val="left" w:pos="1134"/>
              </w:tabs>
              <w:spacing w:line="480" w:lineRule="auto"/>
              <w:rPr>
                <w:rFonts w:cs="Calibri"/>
                <w:b/>
                <w:bCs/>
              </w:rPr>
            </w:pPr>
            <w:r>
              <w:rPr>
                <w:rFonts w:cs="Calibri"/>
                <w:b/>
                <w:bCs/>
              </w:rPr>
              <w:t>LCDA. GILDA RESENDIZ PACHECO</w:t>
            </w:r>
          </w:p>
          <w:p w14:paraId="34574804" w14:textId="2F0FBA2B" w:rsidR="00235C58" w:rsidRDefault="00235C58" w:rsidP="00235C58">
            <w:pPr>
              <w:pStyle w:val="Sinespaciado"/>
              <w:tabs>
                <w:tab w:val="left" w:pos="1134"/>
              </w:tabs>
              <w:spacing w:line="480" w:lineRule="auto"/>
              <w:rPr>
                <w:rFonts w:cs="Calibri"/>
              </w:rPr>
            </w:pPr>
            <w:proofErr w:type="spellStart"/>
            <w:r w:rsidRPr="00235C58">
              <w:rPr>
                <w:rFonts w:cs="Calibri"/>
              </w:rPr>
              <w:t>Diligenciaria</w:t>
            </w:r>
            <w:proofErr w:type="spellEnd"/>
            <w:r w:rsidRPr="00235C58">
              <w:rPr>
                <w:rFonts w:cs="Calibri"/>
              </w:rPr>
              <w:t xml:space="preserve"> (Nivel 7) en funciones de Oficial de Partes.</w:t>
            </w:r>
          </w:p>
          <w:p w14:paraId="0965D898" w14:textId="7EA20B1E" w:rsidR="00235C58" w:rsidRPr="00235C58" w:rsidRDefault="00235C58" w:rsidP="00235C58">
            <w:pPr>
              <w:pStyle w:val="Sinespaciado"/>
              <w:tabs>
                <w:tab w:val="left" w:pos="1134"/>
              </w:tabs>
              <w:spacing w:line="480" w:lineRule="auto"/>
              <w:rPr>
                <w:rFonts w:cs="Calibri"/>
              </w:rPr>
            </w:pPr>
            <w:r>
              <w:rPr>
                <w:rFonts w:cs="Calibri"/>
              </w:rPr>
              <w:lastRenderedPageBreak/>
              <w:t xml:space="preserve">Adscrita a la Oficialía de Partes Común de los Juzgados del Distrito Judicial de Cuauhtémoc. </w:t>
            </w:r>
          </w:p>
          <w:p w14:paraId="2868D27C" w14:textId="56812AE4" w:rsidR="00235C58" w:rsidRDefault="00235C58" w:rsidP="00235C58">
            <w:pPr>
              <w:pStyle w:val="Sinespaciado"/>
              <w:tabs>
                <w:tab w:val="left" w:pos="1134"/>
              </w:tabs>
              <w:spacing w:line="480" w:lineRule="auto"/>
              <w:rPr>
                <w:rFonts w:cs="Calibri"/>
                <w:b/>
                <w:bCs/>
              </w:rPr>
            </w:pPr>
          </w:p>
        </w:tc>
        <w:tc>
          <w:tcPr>
            <w:tcW w:w="4111" w:type="dxa"/>
            <w:tcBorders>
              <w:top w:val="single" w:sz="4" w:space="0" w:color="auto"/>
              <w:left w:val="single" w:sz="4" w:space="0" w:color="auto"/>
              <w:bottom w:val="single" w:sz="4" w:space="0" w:color="auto"/>
              <w:right w:val="single" w:sz="4" w:space="0" w:color="auto"/>
            </w:tcBorders>
          </w:tcPr>
          <w:p w14:paraId="585F9E36" w14:textId="49259723" w:rsidR="00235C58" w:rsidRPr="00A85B6A" w:rsidRDefault="00235C58" w:rsidP="00EE0172">
            <w:pPr>
              <w:pStyle w:val="NormalWeb"/>
              <w:spacing w:before="0" w:beforeAutospacing="0" w:after="0" w:afterAutospacing="0" w:line="480" w:lineRule="auto"/>
              <w:jc w:val="both"/>
              <w:rPr>
                <w:rFonts w:ascii="Calibri" w:hAnsi="Calibri" w:cs="Calibri"/>
                <w:i/>
                <w:iCs/>
                <w:sz w:val="22"/>
                <w:szCs w:val="22"/>
              </w:rPr>
            </w:pPr>
            <w:r>
              <w:rPr>
                <w:rFonts w:ascii="Calibri" w:hAnsi="Calibri" w:cs="Calibri"/>
                <w:i/>
                <w:iCs/>
                <w:sz w:val="22"/>
                <w:szCs w:val="22"/>
              </w:rPr>
              <w:lastRenderedPageBreak/>
              <w:t xml:space="preserve">A </w:t>
            </w:r>
            <w:r w:rsidRPr="00A85B6A">
              <w:rPr>
                <w:rFonts w:ascii="Calibri" w:hAnsi="Calibri" w:cs="Calibri"/>
                <w:i/>
                <w:iCs/>
                <w:sz w:val="22"/>
                <w:szCs w:val="22"/>
              </w:rPr>
              <w:t>petición de</w:t>
            </w:r>
            <w:r>
              <w:rPr>
                <w:rFonts w:ascii="Calibri" w:hAnsi="Calibri" w:cs="Calibri"/>
                <w:i/>
                <w:iCs/>
                <w:sz w:val="22"/>
                <w:szCs w:val="22"/>
              </w:rPr>
              <w:t xml:space="preserve"> </w:t>
            </w:r>
            <w:r w:rsidRPr="00A85B6A">
              <w:rPr>
                <w:rFonts w:ascii="Calibri" w:hAnsi="Calibri" w:cs="Calibri"/>
                <w:i/>
                <w:iCs/>
                <w:sz w:val="22"/>
                <w:szCs w:val="22"/>
              </w:rPr>
              <w:t>l</w:t>
            </w:r>
            <w:r>
              <w:rPr>
                <w:rFonts w:ascii="Calibri" w:hAnsi="Calibri" w:cs="Calibri"/>
                <w:i/>
                <w:iCs/>
                <w:sz w:val="22"/>
                <w:szCs w:val="22"/>
              </w:rPr>
              <w:t>a</w:t>
            </w:r>
            <w:r w:rsidRPr="00A85B6A">
              <w:rPr>
                <w:rFonts w:ascii="Calibri" w:hAnsi="Calibri" w:cs="Calibri"/>
                <w:i/>
                <w:iCs/>
                <w:sz w:val="22"/>
                <w:szCs w:val="22"/>
              </w:rPr>
              <w:t xml:space="preserve"> Magistrad</w:t>
            </w:r>
            <w:r>
              <w:rPr>
                <w:rFonts w:ascii="Calibri" w:hAnsi="Calibri" w:cs="Calibri"/>
                <w:i/>
                <w:iCs/>
                <w:sz w:val="22"/>
                <w:szCs w:val="22"/>
              </w:rPr>
              <w:t>a</w:t>
            </w:r>
            <w:r w:rsidRPr="00A85B6A">
              <w:rPr>
                <w:rFonts w:ascii="Calibri" w:hAnsi="Calibri" w:cs="Calibri"/>
                <w:i/>
                <w:iCs/>
                <w:sz w:val="22"/>
                <w:szCs w:val="22"/>
              </w:rPr>
              <w:t xml:space="preserve"> </w:t>
            </w:r>
            <w:r>
              <w:rPr>
                <w:rFonts w:ascii="Calibri" w:hAnsi="Calibri" w:cs="Calibri"/>
                <w:i/>
                <w:iCs/>
                <w:sz w:val="22"/>
                <w:szCs w:val="22"/>
              </w:rPr>
              <w:t xml:space="preserve">Fanny Margarita Amador </w:t>
            </w:r>
            <w:r w:rsidR="00023EA7">
              <w:rPr>
                <w:rFonts w:ascii="Calibri" w:hAnsi="Calibri" w:cs="Calibri"/>
                <w:i/>
                <w:iCs/>
                <w:sz w:val="22"/>
                <w:szCs w:val="22"/>
              </w:rPr>
              <w:t>Montes</w:t>
            </w:r>
            <w:r w:rsidRPr="00A85B6A">
              <w:rPr>
                <w:rFonts w:ascii="Calibri" w:hAnsi="Calibri" w:cs="Calibri"/>
                <w:i/>
                <w:iCs/>
                <w:sz w:val="22"/>
                <w:szCs w:val="22"/>
              </w:rPr>
              <w:t>,</w:t>
            </w:r>
            <w:r>
              <w:rPr>
                <w:rFonts w:ascii="Calibri" w:hAnsi="Calibri" w:cs="Calibri"/>
                <w:i/>
                <w:iCs/>
                <w:sz w:val="22"/>
                <w:szCs w:val="22"/>
              </w:rPr>
              <w:t xml:space="preserve"> Magistrada de la Primera Ponencia de Sala</w:t>
            </w:r>
            <w:r w:rsidRPr="00A85B6A">
              <w:rPr>
                <w:rFonts w:ascii="Calibri" w:hAnsi="Calibri" w:cs="Calibri"/>
                <w:i/>
                <w:iCs/>
                <w:sz w:val="22"/>
                <w:szCs w:val="22"/>
              </w:rPr>
              <w:t xml:space="preserve"> </w:t>
            </w:r>
            <w:r>
              <w:rPr>
                <w:rFonts w:ascii="Calibri" w:hAnsi="Calibri" w:cs="Calibri"/>
                <w:i/>
                <w:iCs/>
                <w:sz w:val="22"/>
                <w:szCs w:val="22"/>
              </w:rPr>
              <w:t xml:space="preserve">Civil – Familiar </w:t>
            </w:r>
            <w:r w:rsidRPr="00A85B6A">
              <w:rPr>
                <w:rFonts w:ascii="Calibri" w:hAnsi="Calibri" w:cs="Calibri"/>
                <w:i/>
                <w:iCs/>
                <w:sz w:val="22"/>
                <w:szCs w:val="22"/>
              </w:rPr>
              <w:lastRenderedPageBreak/>
              <w:t xml:space="preserve">del Tribunal Superior de justicia del Estado, formulada mediante </w:t>
            </w:r>
            <w:r>
              <w:rPr>
                <w:rFonts w:ascii="Calibri" w:hAnsi="Calibri" w:cs="Calibri"/>
                <w:i/>
                <w:iCs/>
                <w:sz w:val="22"/>
                <w:szCs w:val="22"/>
              </w:rPr>
              <w:t>oficio 849/2021-1, d</w:t>
            </w:r>
            <w:r w:rsidRPr="00A85B6A">
              <w:rPr>
                <w:rFonts w:ascii="Calibri" w:hAnsi="Calibri" w:cs="Calibri"/>
                <w:i/>
                <w:iCs/>
                <w:sz w:val="22"/>
                <w:szCs w:val="22"/>
              </w:rPr>
              <w:t xml:space="preserve">e fecha </w:t>
            </w:r>
            <w:r>
              <w:rPr>
                <w:rFonts w:ascii="Calibri" w:hAnsi="Calibri" w:cs="Calibri"/>
                <w:i/>
                <w:iCs/>
                <w:sz w:val="22"/>
                <w:szCs w:val="22"/>
              </w:rPr>
              <w:t xml:space="preserve">veintinueve </w:t>
            </w:r>
            <w:r w:rsidRPr="00A85B6A">
              <w:rPr>
                <w:rFonts w:ascii="Calibri" w:hAnsi="Calibri" w:cs="Calibri"/>
                <w:i/>
                <w:iCs/>
                <w:sz w:val="22"/>
                <w:szCs w:val="22"/>
              </w:rPr>
              <w:t xml:space="preserve">de </w:t>
            </w:r>
            <w:r>
              <w:rPr>
                <w:rFonts w:ascii="Calibri" w:hAnsi="Calibri" w:cs="Calibri"/>
                <w:i/>
                <w:iCs/>
                <w:sz w:val="22"/>
                <w:szCs w:val="22"/>
              </w:rPr>
              <w:t xml:space="preserve">noviembre </w:t>
            </w:r>
            <w:r w:rsidRPr="00A85B6A">
              <w:rPr>
                <w:rFonts w:ascii="Calibri" w:hAnsi="Calibri" w:cs="Calibri"/>
                <w:i/>
                <w:iCs/>
                <w:sz w:val="22"/>
                <w:szCs w:val="22"/>
              </w:rPr>
              <w:t xml:space="preserve">de dos mil veintiuno, con fundamento en el artículo 42, fracción VIII, de la Ley Orgánica del Poder Judicial del Estado, por necesidades del servicio, </w:t>
            </w:r>
            <w:r>
              <w:rPr>
                <w:rFonts w:ascii="Calibri" w:hAnsi="Calibri" w:cs="Calibri"/>
                <w:i/>
                <w:iCs/>
                <w:sz w:val="22"/>
                <w:szCs w:val="22"/>
              </w:rPr>
              <w:t>con su mismo nivel</w:t>
            </w:r>
            <w:r w:rsidR="00B940D2">
              <w:rPr>
                <w:rFonts w:ascii="Calibri" w:hAnsi="Calibri" w:cs="Calibri"/>
                <w:i/>
                <w:iCs/>
                <w:sz w:val="22"/>
                <w:szCs w:val="22"/>
              </w:rPr>
              <w:t xml:space="preserve"> y cargo</w:t>
            </w:r>
            <w:r>
              <w:rPr>
                <w:rFonts w:ascii="Calibri" w:hAnsi="Calibri" w:cs="Calibri"/>
                <w:i/>
                <w:iCs/>
                <w:sz w:val="22"/>
                <w:szCs w:val="22"/>
              </w:rPr>
              <w:t xml:space="preserve">, como </w:t>
            </w:r>
            <w:proofErr w:type="spellStart"/>
            <w:r>
              <w:rPr>
                <w:rFonts w:ascii="Calibri" w:hAnsi="Calibri" w:cs="Calibri"/>
                <w:i/>
                <w:iCs/>
                <w:sz w:val="22"/>
                <w:szCs w:val="22"/>
              </w:rPr>
              <w:t>Diligenciaria</w:t>
            </w:r>
            <w:proofErr w:type="spellEnd"/>
            <w:r>
              <w:rPr>
                <w:rFonts w:ascii="Calibri" w:hAnsi="Calibri" w:cs="Calibri"/>
                <w:i/>
                <w:iCs/>
                <w:sz w:val="22"/>
                <w:szCs w:val="22"/>
              </w:rPr>
              <w:t>,</w:t>
            </w:r>
            <w:r w:rsidR="00B940D2">
              <w:rPr>
                <w:rFonts w:ascii="Calibri" w:hAnsi="Calibri" w:cs="Calibri"/>
                <w:i/>
                <w:iCs/>
                <w:sz w:val="22"/>
                <w:szCs w:val="22"/>
              </w:rPr>
              <w:t xml:space="preserve"> adscrita a la sala en cita, con efectos a partir del tres de diciembre de dos mil veintiuno, hasta el</w:t>
            </w:r>
            <w:r w:rsidR="009622AD">
              <w:rPr>
                <w:rFonts w:ascii="Calibri" w:hAnsi="Calibri" w:cs="Calibri"/>
                <w:i/>
                <w:iCs/>
                <w:sz w:val="22"/>
                <w:szCs w:val="22"/>
              </w:rPr>
              <w:t xml:space="preserve"> </w:t>
            </w:r>
            <w:r w:rsidR="002118AE">
              <w:rPr>
                <w:rFonts w:ascii="Calibri" w:hAnsi="Calibri" w:cs="Calibri"/>
                <w:i/>
                <w:iCs/>
                <w:sz w:val="22"/>
                <w:szCs w:val="22"/>
              </w:rPr>
              <w:t>término</w:t>
            </w:r>
            <w:r w:rsidR="009622AD">
              <w:rPr>
                <w:rFonts w:ascii="Calibri" w:hAnsi="Calibri" w:cs="Calibri"/>
                <w:i/>
                <w:iCs/>
                <w:sz w:val="22"/>
                <w:szCs w:val="22"/>
              </w:rPr>
              <w:t xml:space="preserve"> de la licencia médica de la Licenciada Lucia Mejía</w:t>
            </w:r>
            <w:r w:rsidR="00B940D2">
              <w:rPr>
                <w:rFonts w:ascii="Calibri" w:hAnsi="Calibri" w:cs="Calibri"/>
                <w:i/>
                <w:iCs/>
                <w:sz w:val="22"/>
                <w:szCs w:val="22"/>
              </w:rPr>
              <w:t xml:space="preserve"> </w:t>
            </w:r>
            <w:r w:rsidR="00521991">
              <w:rPr>
                <w:rFonts w:ascii="Calibri" w:hAnsi="Calibri" w:cs="Calibri"/>
                <w:i/>
                <w:iCs/>
                <w:sz w:val="22"/>
                <w:szCs w:val="22"/>
              </w:rPr>
              <w:t>Pedraza</w:t>
            </w:r>
            <w:r w:rsidR="00B940D2">
              <w:rPr>
                <w:rFonts w:ascii="Calibri" w:hAnsi="Calibri" w:cs="Calibri"/>
                <w:i/>
                <w:iCs/>
                <w:sz w:val="22"/>
                <w:szCs w:val="22"/>
              </w:rPr>
              <w:t>, concluido dicho término deberá reincorporarse al nivel, cargo y adscripción que ahora tiene.</w:t>
            </w:r>
          </w:p>
        </w:tc>
      </w:tr>
      <w:tr w:rsidR="009622AD" w:rsidRPr="00A85B6A" w14:paraId="49895183" w14:textId="77777777" w:rsidTr="002B0B83">
        <w:tc>
          <w:tcPr>
            <w:tcW w:w="3681" w:type="dxa"/>
            <w:tcBorders>
              <w:top w:val="single" w:sz="4" w:space="0" w:color="auto"/>
              <w:left w:val="single" w:sz="4" w:space="0" w:color="auto"/>
              <w:bottom w:val="single" w:sz="4" w:space="0" w:color="auto"/>
              <w:right w:val="single" w:sz="4" w:space="0" w:color="auto"/>
            </w:tcBorders>
          </w:tcPr>
          <w:p w14:paraId="1CBEF0B8" w14:textId="630A468E" w:rsidR="009622AD" w:rsidRDefault="009622AD" w:rsidP="00235C58">
            <w:pPr>
              <w:pStyle w:val="Sinespaciado"/>
              <w:tabs>
                <w:tab w:val="left" w:pos="1134"/>
              </w:tabs>
              <w:spacing w:line="480" w:lineRule="auto"/>
              <w:rPr>
                <w:rFonts w:cs="Calibri"/>
                <w:b/>
                <w:bCs/>
              </w:rPr>
            </w:pPr>
            <w:r>
              <w:rPr>
                <w:rFonts w:cs="Calibri"/>
                <w:b/>
                <w:bCs/>
              </w:rPr>
              <w:lastRenderedPageBreak/>
              <w:t>LCDA. PATRICIA GARCÍA GUERRERO</w:t>
            </w:r>
          </w:p>
          <w:p w14:paraId="0221F914" w14:textId="77777777" w:rsidR="009622AD" w:rsidRPr="004101EF" w:rsidRDefault="009622AD" w:rsidP="004101EF">
            <w:pPr>
              <w:pStyle w:val="Sinespaciado"/>
              <w:tabs>
                <w:tab w:val="left" w:pos="1134"/>
              </w:tabs>
              <w:spacing w:line="480" w:lineRule="auto"/>
              <w:jc w:val="both"/>
              <w:rPr>
                <w:rFonts w:cs="Calibri"/>
              </w:rPr>
            </w:pPr>
            <w:r w:rsidRPr="004101EF">
              <w:rPr>
                <w:rFonts w:cs="Calibri"/>
              </w:rPr>
              <w:t>Oficial de Partes (Nivel 5)</w:t>
            </w:r>
          </w:p>
          <w:p w14:paraId="647E357D" w14:textId="35B085B7" w:rsidR="009622AD" w:rsidRDefault="009622AD" w:rsidP="004101EF">
            <w:pPr>
              <w:pStyle w:val="Sinespaciado"/>
              <w:tabs>
                <w:tab w:val="left" w:pos="1134"/>
              </w:tabs>
              <w:spacing w:line="480" w:lineRule="auto"/>
              <w:jc w:val="both"/>
              <w:rPr>
                <w:rFonts w:cs="Calibri"/>
                <w:b/>
                <w:bCs/>
              </w:rPr>
            </w:pPr>
            <w:r w:rsidRPr="004101EF">
              <w:rPr>
                <w:rFonts w:cs="Calibri"/>
              </w:rPr>
              <w:t>Adscrita al Juzgado Primero de lo Familiar del Distrito Judicial de Cuauhtémoc.</w:t>
            </w:r>
            <w:r>
              <w:rPr>
                <w:rFonts w:cs="Calibri"/>
                <w:b/>
                <w:bCs/>
              </w:rPr>
              <w:t xml:space="preserve"> </w:t>
            </w:r>
          </w:p>
        </w:tc>
        <w:tc>
          <w:tcPr>
            <w:tcW w:w="4111" w:type="dxa"/>
            <w:tcBorders>
              <w:top w:val="single" w:sz="4" w:space="0" w:color="auto"/>
              <w:left w:val="single" w:sz="4" w:space="0" w:color="auto"/>
              <w:bottom w:val="single" w:sz="4" w:space="0" w:color="auto"/>
              <w:right w:val="single" w:sz="4" w:space="0" w:color="auto"/>
            </w:tcBorders>
          </w:tcPr>
          <w:p w14:paraId="3E061EEA" w14:textId="77777777" w:rsidR="009622AD" w:rsidRDefault="009622AD" w:rsidP="00EE0172">
            <w:pPr>
              <w:pStyle w:val="NormalWeb"/>
              <w:spacing w:before="0" w:beforeAutospacing="0" w:after="0" w:afterAutospacing="0" w:line="480" w:lineRule="auto"/>
              <w:jc w:val="both"/>
              <w:rPr>
                <w:rFonts w:ascii="Calibri" w:hAnsi="Calibri" w:cs="Calibri"/>
                <w:i/>
                <w:iCs/>
                <w:sz w:val="22"/>
                <w:szCs w:val="22"/>
              </w:rPr>
            </w:pPr>
            <w:r>
              <w:rPr>
                <w:rFonts w:ascii="Calibri" w:hAnsi="Calibri" w:cs="Calibri"/>
                <w:i/>
                <w:iCs/>
                <w:sz w:val="22"/>
                <w:szCs w:val="22"/>
              </w:rPr>
              <w:t>Por necesidades del servicio.</w:t>
            </w:r>
          </w:p>
          <w:p w14:paraId="58D6F532" w14:textId="2FDE29E4" w:rsidR="009622AD" w:rsidRPr="00A96285" w:rsidRDefault="009622AD" w:rsidP="00A96285">
            <w:pPr>
              <w:pStyle w:val="NormalWeb"/>
              <w:spacing w:before="0" w:beforeAutospacing="0" w:after="0" w:afterAutospacing="0" w:line="480" w:lineRule="auto"/>
              <w:jc w:val="both"/>
              <w:rPr>
                <w:rFonts w:ascii="Calibri" w:hAnsi="Calibri" w:cs="Calibri"/>
                <w:i/>
                <w:iCs/>
                <w:sz w:val="22"/>
                <w:szCs w:val="22"/>
              </w:rPr>
            </w:pPr>
            <w:r w:rsidRPr="00A96285">
              <w:rPr>
                <w:rFonts w:ascii="Calibri" w:hAnsi="Calibri" w:cs="Calibri"/>
                <w:i/>
                <w:iCs/>
                <w:sz w:val="22"/>
                <w:szCs w:val="22"/>
              </w:rPr>
              <w:t xml:space="preserve">Con su mismo nivel y cargo, se adscribe a la </w:t>
            </w:r>
            <w:r w:rsidRPr="00A96285">
              <w:rPr>
                <w:rFonts w:ascii="Calibri" w:hAnsi="Calibri" w:cs="Calibri"/>
                <w:sz w:val="22"/>
                <w:szCs w:val="22"/>
              </w:rPr>
              <w:t xml:space="preserve">Oficialía de Partes Común de los Juzgados del Distrito Judicial de Cuauhtémoc, en lugar de la Licenciada Gilda </w:t>
            </w:r>
            <w:r w:rsidR="005C721C" w:rsidRPr="00A96285">
              <w:rPr>
                <w:rFonts w:ascii="Calibri" w:hAnsi="Calibri" w:cs="Calibri"/>
                <w:sz w:val="22"/>
                <w:szCs w:val="22"/>
              </w:rPr>
              <w:t>Reséndiz</w:t>
            </w:r>
            <w:r w:rsidRPr="00A96285">
              <w:rPr>
                <w:rFonts w:ascii="Calibri" w:hAnsi="Calibri" w:cs="Calibri"/>
                <w:sz w:val="22"/>
                <w:szCs w:val="22"/>
              </w:rPr>
              <w:t xml:space="preserve"> pacheco, </w:t>
            </w:r>
            <w:r w:rsidR="00A96285" w:rsidRPr="00A96285">
              <w:rPr>
                <w:rFonts w:ascii="Calibri" w:hAnsi="Calibri" w:cs="Calibri"/>
                <w:i/>
                <w:iCs/>
                <w:sz w:val="22"/>
                <w:szCs w:val="22"/>
              </w:rPr>
              <w:t xml:space="preserve">con efectos a partir del tres de diciembre de dos mil veintiuno, hasta el </w:t>
            </w:r>
            <w:r w:rsidR="00521991" w:rsidRPr="00A96285">
              <w:rPr>
                <w:rFonts w:ascii="Calibri" w:hAnsi="Calibri" w:cs="Calibri"/>
                <w:i/>
                <w:iCs/>
                <w:sz w:val="22"/>
                <w:szCs w:val="22"/>
              </w:rPr>
              <w:t>término</w:t>
            </w:r>
            <w:r w:rsidR="00A96285" w:rsidRPr="00A96285">
              <w:rPr>
                <w:rFonts w:ascii="Calibri" w:hAnsi="Calibri" w:cs="Calibri"/>
                <w:i/>
                <w:iCs/>
                <w:sz w:val="22"/>
                <w:szCs w:val="22"/>
              </w:rPr>
              <w:t xml:space="preserve"> de la licencia médica de la Licenciada Lucia Mejía Pedraza, concluido dicho término deberá reincorporarse al nivel, cargo y adscripción que ahora tiene.</w:t>
            </w:r>
          </w:p>
        </w:tc>
      </w:tr>
      <w:tr w:rsidR="004101EF" w:rsidRPr="00A85B6A" w14:paraId="4E290B0E" w14:textId="77777777" w:rsidTr="002B0B83">
        <w:tc>
          <w:tcPr>
            <w:tcW w:w="3681" w:type="dxa"/>
            <w:tcBorders>
              <w:top w:val="single" w:sz="4" w:space="0" w:color="auto"/>
              <w:left w:val="single" w:sz="4" w:space="0" w:color="auto"/>
              <w:bottom w:val="single" w:sz="4" w:space="0" w:color="auto"/>
              <w:right w:val="single" w:sz="4" w:space="0" w:color="auto"/>
            </w:tcBorders>
          </w:tcPr>
          <w:p w14:paraId="0A24A8C7" w14:textId="192AB696" w:rsidR="004101EF" w:rsidRDefault="00521991" w:rsidP="00235C58">
            <w:pPr>
              <w:pStyle w:val="Sinespaciado"/>
              <w:tabs>
                <w:tab w:val="left" w:pos="1134"/>
              </w:tabs>
              <w:spacing w:line="480" w:lineRule="auto"/>
              <w:rPr>
                <w:rFonts w:cs="Calibri"/>
                <w:b/>
                <w:bCs/>
              </w:rPr>
            </w:pPr>
            <w:r>
              <w:rPr>
                <w:rFonts w:cs="Calibri"/>
                <w:b/>
                <w:bCs/>
              </w:rPr>
              <w:t>LCDO. ARMANDO RODRÍGUEZ MENDIETA.</w:t>
            </w:r>
          </w:p>
          <w:p w14:paraId="16AB5483" w14:textId="64E528C7" w:rsidR="00521991" w:rsidRPr="00521991" w:rsidRDefault="00521991" w:rsidP="00235C58">
            <w:pPr>
              <w:pStyle w:val="Sinespaciado"/>
              <w:tabs>
                <w:tab w:val="left" w:pos="1134"/>
              </w:tabs>
              <w:spacing w:line="480" w:lineRule="auto"/>
              <w:rPr>
                <w:rFonts w:cs="Calibri"/>
              </w:rPr>
            </w:pPr>
            <w:r>
              <w:rPr>
                <w:rFonts w:cs="Calibri"/>
              </w:rPr>
              <w:t xml:space="preserve">Cubre </w:t>
            </w:r>
            <w:r w:rsidR="002118AE">
              <w:rPr>
                <w:rFonts w:cs="Calibri"/>
              </w:rPr>
              <w:t>guardias</w:t>
            </w:r>
            <w:r>
              <w:rPr>
                <w:rFonts w:cs="Calibri"/>
              </w:rPr>
              <w:t xml:space="preserve"> de fin de semana y días festivos en el Juzgado Penal del Distrito Judicial de Guridi y Alcocer.</w:t>
            </w:r>
          </w:p>
          <w:p w14:paraId="01FC1F60" w14:textId="75C2455A" w:rsidR="004101EF" w:rsidRDefault="004101EF" w:rsidP="00235C58">
            <w:pPr>
              <w:pStyle w:val="Sinespaciado"/>
              <w:tabs>
                <w:tab w:val="left" w:pos="1134"/>
              </w:tabs>
              <w:spacing w:line="480" w:lineRule="auto"/>
              <w:rPr>
                <w:rFonts w:cs="Calibri"/>
                <w:b/>
                <w:bCs/>
              </w:rPr>
            </w:pPr>
          </w:p>
        </w:tc>
        <w:tc>
          <w:tcPr>
            <w:tcW w:w="4111" w:type="dxa"/>
            <w:tcBorders>
              <w:top w:val="single" w:sz="4" w:space="0" w:color="auto"/>
              <w:left w:val="single" w:sz="4" w:space="0" w:color="auto"/>
              <w:bottom w:val="single" w:sz="4" w:space="0" w:color="auto"/>
              <w:right w:val="single" w:sz="4" w:space="0" w:color="auto"/>
            </w:tcBorders>
          </w:tcPr>
          <w:p w14:paraId="091535A7" w14:textId="03900874" w:rsidR="004101EF" w:rsidRDefault="004101EF" w:rsidP="00EE0172">
            <w:pPr>
              <w:pStyle w:val="NormalWeb"/>
              <w:spacing w:before="0" w:beforeAutospacing="0" w:after="0" w:afterAutospacing="0" w:line="480" w:lineRule="auto"/>
              <w:jc w:val="both"/>
              <w:rPr>
                <w:rFonts w:ascii="Calibri" w:hAnsi="Calibri" w:cs="Calibri"/>
                <w:i/>
                <w:iCs/>
                <w:sz w:val="22"/>
                <w:szCs w:val="22"/>
              </w:rPr>
            </w:pPr>
            <w:r>
              <w:rPr>
                <w:rFonts w:ascii="Calibri" w:hAnsi="Calibri" w:cs="Calibri"/>
                <w:i/>
                <w:iCs/>
                <w:sz w:val="22"/>
                <w:szCs w:val="22"/>
              </w:rPr>
              <w:lastRenderedPageBreak/>
              <w:t>Por necesidades del servicio:</w:t>
            </w:r>
          </w:p>
          <w:p w14:paraId="03FB016C" w14:textId="77777777" w:rsidR="004101EF" w:rsidRDefault="004101EF" w:rsidP="004101EF">
            <w:pPr>
              <w:pStyle w:val="Sinespaciado"/>
              <w:tabs>
                <w:tab w:val="left" w:pos="1134"/>
              </w:tabs>
              <w:spacing w:line="480" w:lineRule="auto"/>
              <w:rPr>
                <w:rFonts w:cs="Calibri"/>
              </w:rPr>
            </w:pPr>
          </w:p>
          <w:p w14:paraId="404C6770" w14:textId="1D47D65F" w:rsidR="004101EF" w:rsidRPr="004101EF" w:rsidRDefault="00C32E54" w:rsidP="00A422E4">
            <w:pPr>
              <w:pStyle w:val="Sinespaciado"/>
              <w:tabs>
                <w:tab w:val="left" w:pos="1134"/>
              </w:tabs>
              <w:spacing w:line="480" w:lineRule="auto"/>
              <w:jc w:val="both"/>
              <w:rPr>
                <w:rFonts w:asciiTheme="minorHAnsi" w:hAnsiTheme="minorHAnsi" w:cstheme="minorHAnsi"/>
                <w:i/>
                <w:iCs/>
              </w:rPr>
            </w:pPr>
            <w:r>
              <w:rPr>
                <w:rFonts w:cs="Calibri"/>
                <w:i/>
                <w:iCs/>
              </w:rPr>
              <w:t xml:space="preserve">Auxiliar Administrativo en funciones de </w:t>
            </w:r>
            <w:r w:rsidR="004101EF" w:rsidRPr="005C721C">
              <w:rPr>
                <w:rFonts w:cs="Calibri"/>
                <w:i/>
                <w:iCs/>
              </w:rPr>
              <w:t>Oficial de Partes (Nivel 5)</w:t>
            </w:r>
            <w:r w:rsidR="00A422E4">
              <w:rPr>
                <w:rFonts w:cs="Calibri"/>
                <w:i/>
                <w:iCs/>
              </w:rPr>
              <w:t>, a</w:t>
            </w:r>
            <w:r w:rsidR="004101EF" w:rsidRPr="005C721C">
              <w:rPr>
                <w:rFonts w:asciiTheme="minorHAnsi" w:hAnsiTheme="minorHAnsi" w:cstheme="minorHAnsi"/>
                <w:i/>
                <w:iCs/>
              </w:rPr>
              <w:t xml:space="preserve">dscrita al Juzgado Primero de lo Familiar del Distrito </w:t>
            </w:r>
            <w:r w:rsidR="004101EF" w:rsidRPr="005C721C">
              <w:rPr>
                <w:rFonts w:asciiTheme="minorHAnsi" w:hAnsiTheme="minorHAnsi" w:cstheme="minorHAnsi"/>
                <w:i/>
                <w:iCs/>
              </w:rPr>
              <w:lastRenderedPageBreak/>
              <w:t>Judicial de Cuauhtémoc</w:t>
            </w:r>
            <w:r w:rsidR="00521991" w:rsidRPr="005C721C">
              <w:rPr>
                <w:rFonts w:asciiTheme="minorHAnsi" w:hAnsiTheme="minorHAnsi" w:cstheme="minorHAnsi"/>
                <w:i/>
                <w:iCs/>
              </w:rPr>
              <w:t xml:space="preserve">, con efectos a partir del seis de diciembre de dos mil veintiuno, por el </w:t>
            </w:r>
            <w:r w:rsidR="00A422E4" w:rsidRPr="005C721C">
              <w:rPr>
                <w:rFonts w:asciiTheme="minorHAnsi" w:hAnsiTheme="minorHAnsi" w:cstheme="minorHAnsi"/>
                <w:i/>
                <w:iCs/>
              </w:rPr>
              <w:t>término</w:t>
            </w:r>
            <w:r w:rsidR="00521991" w:rsidRPr="005C721C">
              <w:rPr>
                <w:rFonts w:asciiTheme="minorHAnsi" w:hAnsiTheme="minorHAnsi" w:cstheme="minorHAnsi"/>
                <w:i/>
                <w:iCs/>
              </w:rPr>
              <w:t xml:space="preserve"> que dure la licencia </w:t>
            </w:r>
            <w:r w:rsidR="00521991" w:rsidRPr="005C721C">
              <w:rPr>
                <w:rFonts w:cs="Calibri"/>
                <w:i/>
                <w:iCs/>
              </w:rPr>
              <w:t>de la Licenciada Lucia Mejía Pedraza.</w:t>
            </w:r>
          </w:p>
        </w:tc>
      </w:tr>
      <w:tr w:rsidR="00B940D2" w:rsidRPr="00A85B6A" w14:paraId="799E7F91" w14:textId="77777777" w:rsidTr="002B0B83">
        <w:tc>
          <w:tcPr>
            <w:tcW w:w="3681" w:type="dxa"/>
            <w:tcBorders>
              <w:top w:val="single" w:sz="4" w:space="0" w:color="auto"/>
              <w:left w:val="single" w:sz="4" w:space="0" w:color="auto"/>
              <w:bottom w:val="single" w:sz="4" w:space="0" w:color="auto"/>
              <w:right w:val="single" w:sz="4" w:space="0" w:color="auto"/>
            </w:tcBorders>
          </w:tcPr>
          <w:p w14:paraId="70C786D9" w14:textId="47B779EE" w:rsidR="00B940D2" w:rsidRDefault="00B940D2" w:rsidP="00235C58">
            <w:pPr>
              <w:pStyle w:val="Sinespaciado"/>
              <w:tabs>
                <w:tab w:val="left" w:pos="1134"/>
              </w:tabs>
              <w:spacing w:line="480" w:lineRule="auto"/>
              <w:rPr>
                <w:rFonts w:cs="Calibri"/>
                <w:b/>
                <w:bCs/>
              </w:rPr>
            </w:pPr>
            <w:r>
              <w:rPr>
                <w:rFonts w:cs="Calibri"/>
                <w:b/>
                <w:bCs/>
              </w:rPr>
              <w:lastRenderedPageBreak/>
              <w:t>LCDO. OSCAR ARMAS NAVA</w:t>
            </w:r>
          </w:p>
          <w:p w14:paraId="64CD782D" w14:textId="77777777" w:rsidR="00B940D2" w:rsidRDefault="00B940D2" w:rsidP="00235C58">
            <w:pPr>
              <w:pStyle w:val="Sinespaciado"/>
              <w:tabs>
                <w:tab w:val="left" w:pos="1134"/>
              </w:tabs>
              <w:spacing w:line="480" w:lineRule="auto"/>
              <w:rPr>
                <w:rFonts w:cs="Calibri"/>
                <w:b/>
                <w:bCs/>
              </w:rPr>
            </w:pPr>
          </w:p>
          <w:p w14:paraId="0DA457C8" w14:textId="77777777" w:rsidR="00B940D2" w:rsidRDefault="00B940D2" w:rsidP="00235C58">
            <w:pPr>
              <w:pStyle w:val="Sinespaciado"/>
              <w:tabs>
                <w:tab w:val="left" w:pos="1134"/>
              </w:tabs>
              <w:spacing w:line="480" w:lineRule="auto"/>
              <w:rPr>
                <w:rFonts w:cs="Calibri"/>
                <w:b/>
                <w:bCs/>
              </w:rPr>
            </w:pPr>
          </w:p>
          <w:p w14:paraId="45743175" w14:textId="77777777" w:rsidR="00B940D2" w:rsidRDefault="00B940D2" w:rsidP="00235C58">
            <w:pPr>
              <w:pStyle w:val="Sinespaciado"/>
              <w:tabs>
                <w:tab w:val="left" w:pos="1134"/>
              </w:tabs>
              <w:spacing w:line="480" w:lineRule="auto"/>
              <w:rPr>
                <w:rFonts w:cs="Calibri"/>
                <w:b/>
                <w:bCs/>
              </w:rPr>
            </w:pPr>
          </w:p>
          <w:p w14:paraId="6B7BF398" w14:textId="74C85BBC" w:rsidR="00B940D2" w:rsidRDefault="00B940D2" w:rsidP="00235C58">
            <w:pPr>
              <w:pStyle w:val="Sinespaciado"/>
              <w:tabs>
                <w:tab w:val="left" w:pos="1134"/>
              </w:tabs>
              <w:spacing w:line="480" w:lineRule="auto"/>
              <w:rPr>
                <w:rFonts w:cs="Calibri"/>
                <w:b/>
                <w:bCs/>
              </w:rPr>
            </w:pPr>
          </w:p>
        </w:tc>
        <w:tc>
          <w:tcPr>
            <w:tcW w:w="4111" w:type="dxa"/>
            <w:tcBorders>
              <w:top w:val="single" w:sz="4" w:space="0" w:color="auto"/>
              <w:left w:val="single" w:sz="4" w:space="0" w:color="auto"/>
              <w:bottom w:val="single" w:sz="4" w:space="0" w:color="auto"/>
              <w:right w:val="single" w:sz="4" w:space="0" w:color="auto"/>
            </w:tcBorders>
          </w:tcPr>
          <w:p w14:paraId="0D3D0967" w14:textId="546C962D" w:rsidR="00B940D2" w:rsidRDefault="00B940D2" w:rsidP="00EE0172">
            <w:pPr>
              <w:pStyle w:val="NormalWeb"/>
              <w:spacing w:before="0" w:beforeAutospacing="0" w:after="0" w:afterAutospacing="0" w:line="480" w:lineRule="auto"/>
              <w:jc w:val="both"/>
              <w:rPr>
                <w:rFonts w:ascii="Calibri" w:hAnsi="Calibri" w:cs="Calibri"/>
                <w:i/>
                <w:iCs/>
                <w:sz w:val="22"/>
                <w:szCs w:val="22"/>
              </w:rPr>
            </w:pPr>
            <w:r>
              <w:rPr>
                <w:rFonts w:ascii="Calibri" w:hAnsi="Calibri" w:cs="Calibri"/>
                <w:i/>
                <w:iCs/>
                <w:sz w:val="22"/>
                <w:szCs w:val="22"/>
              </w:rPr>
              <w:t xml:space="preserve">A </w:t>
            </w:r>
            <w:r w:rsidRPr="00A85B6A">
              <w:rPr>
                <w:rFonts w:ascii="Calibri" w:hAnsi="Calibri" w:cs="Calibri"/>
                <w:i/>
                <w:iCs/>
                <w:sz w:val="22"/>
                <w:szCs w:val="22"/>
              </w:rPr>
              <w:t>petición de</w:t>
            </w:r>
            <w:r>
              <w:rPr>
                <w:rFonts w:ascii="Calibri" w:hAnsi="Calibri" w:cs="Calibri"/>
                <w:i/>
                <w:iCs/>
                <w:sz w:val="22"/>
                <w:szCs w:val="22"/>
              </w:rPr>
              <w:t xml:space="preserve"> </w:t>
            </w:r>
            <w:r w:rsidRPr="00A85B6A">
              <w:rPr>
                <w:rFonts w:ascii="Calibri" w:hAnsi="Calibri" w:cs="Calibri"/>
                <w:i/>
                <w:iCs/>
                <w:sz w:val="22"/>
                <w:szCs w:val="22"/>
              </w:rPr>
              <w:t>l</w:t>
            </w:r>
            <w:r>
              <w:rPr>
                <w:rFonts w:ascii="Calibri" w:hAnsi="Calibri" w:cs="Calibri"/>
                <w:i/>
                <w:iCs/>
                <w:sz w:val="22"/>
                <w:szCs w:val="22"/>
              </w:rPr>
              <w:t>a</w:t>
            </w:r>
            <w:r w:rsidRPr="00A85B6A">
              <w:rPr>
                <w:rFonts w:ascii="Calibri" w:hAnsi="Calibri" w:cs="Calibri"/>
                <w:i/>
                <w:iCs/>
                <w:sz w:val="22"/>
                <w:szCs w:val="22"/>
              </w:rPr>
              <w:t xml:space="preserve"> Magistrad</w:t>
            </w:r>
            <w:r>
              <w:rPr>
                <w:rFonts w:ascii="Calibri" w:hAnsi="Calibri" w:cs="Calibri"/>
                <w:i/>
                <w:iCs/>
                <w:sz w:val="22"/>
                <w:szCs w:val="22"/>
              </w:rPr>
              <w:t>a</w:t>
            </w:r>
            <w:r w:rsidRPr="00A85B6A">
              <w:rPr>
                <w:rFonts w:ascii="Calibri" w:hAnsi="Calibri" w:cs="Calibri"/>
                <w:i/>
                <w:iCs/>
                <w:sz w:val="22"/>
                <w:szCs w:val="22"/>
              </w:rPr>
              <w:t xml:space="preserve"> </w:t>
            </w:r>
            <w:r>
              <w:rPr>
                <w:rFonts w:ascii="Calibri" w:hAnsi="Calibri" w:cs="Calibri"/>
                <w:i/>
                <w:iCs/>
                <w:sz w:val="22"/>
                <w:szCs w:val="22"/>
              </w:rPr>
              <w:t>Fanny Margarita Amador Sánchez</w:t>
            </w:r>
            <w:r w:rsidRPr="00A85B6A">
              <w:rPr>
                <w:rFonts w:ascii="Calibri" w:hAnsi="Calibri" w:cs="Calibri"/>
                <w:i/>
                <w:iCs/>
                <w:sz w:val="22"/>
                <w:szCs w:val="22"/>
              </w:rPr>
              <w:t>,</w:t>
            </w:r>
            <w:r>
              <w:rPr>
                <w:rFonts w:ascii="Calibri" w:hAnsi="Calibri" w:cs="Calibri"/>
                <w:i/>
                <w:iCs/>
                <w:sz w:val="22"/>
                <w:szCs w:val="22"/>
              </w:rPr>
              <w:t xml:space="preserve"> Magistrada de la Primera Ponencia de Sala</w:t>
            </w:r>
            <w:r w:rsidRPr="00A85B6A">
              <w:rPr>
                <w:rFonts w:ascii="Calibri" w:hAnsi="Calibri" w:cs="Calibri"/>
                <w:i/>
                <w:iCs/>
                <w:sz w:val="22"/>
                <w:szCs w:val="22"/>
              </w:rPr>
              <w:t xml:space="preserve"> </w:t>
            </w:r>
            <w:r>
              <w:rPr>
                <w:rFonts w:ascii="Calibri" w:hAnsi="Calibri" w:cs="Calibri"/>
                <w:i/>
                <w:iCs/>
                <w:sz w:val="22"/>
                <w:szCs w:val="22"/>
              </w:rPr>
              <w:t xml:space="preserve">Civil – Familiar </w:t>
            </w:r>
            <w:r w:rsidRPr="00A85B6A">
              <w:rPr>
                <w:rFonts w:ascii="Calibri" w:hAnsi="Calibri" w:cs="Calibri"/>
                <w:i/>
                <w:iCs/>
                <w:sz w:val="22"/>
                <w:szCs w:val="22"/>
              </w:rPr>
              <w:t xml:space="preserve">del Tribunal Superior de justicia del Estado, formulada mediante </w:t>
            </w:r>
            <w:r>
              <w:rPr>
                <w:rFonts w:ascii="Calibri" w:hAnsi="Calibri" w:cs="Calibri"/>
                <w:i/>
                <w:iCs/>
                <w:sz w:val="22"/>
                <w:szCs w:val="22"/>
              </w:rPr>
              <w:t xml:space="preserve">oficio </w:t>
            </w:r>
            <w:r w:rsidRPr="007E5496">
              <w:rPr>
                <w:rFonts w:ascii="Calibri" w:hAnsi="Calibri" w:cs="Calibri"/>
                <w:i/>
                <w:iCs/>
                <w:color w:val="000000" w:themeColor="text1"/>
                <w:sz w:val="22"/>
                <w:szCs w:val="22"/>
              </w:rPr>
              <w:t>8</w:t>
            </w:r>
            <w:r w:rsidR="007E5496" w:rsidRPr="007E5496">
              <w:rPr>
                <w:rFonts w:ascii="Calibri" w:hAnsi="Calibri" w:cs="Calibri"/>
                <w:i/>
                <w:iCs/>
                <w:color w:val="000000" w:themeColor="text1"/>
                <w:sz w:val="22"/>
                <w:szCs w:val="22"/>
              </w:rPr>
              <w:t>66</w:t>
            </w:r>
            <w:r w:rsidRPr="007E5496">
              <w:rPr>
                <w:rFonts w:ascii="Calibri" w:hAnsi="Calibri" w:cs="Calibri"/>
                <w:i/>
                <w:iCs/>
                <w:color w:val="000000" w:themeColor="text1"/>
                <w:sz w:val="22"/>
                <w:szCs w:val="22"/>
              </w:rPr>
              <w:t xml:space="preserve">/2021-1, de fecha </w:t>
            </w:r>
            <w:r w:rsidR="007E5496" w:rsidRPr="007E5496">
              <w:rPr>
                <w:rFonts w:ascii="Calibri" w:hAnsi="Calibri" w:cs="Calibri"/>
                <w:i/>
                <w:iCs/>
                <w:color w:val="000000" w:themeColor="text1"/>
                <w:sz w:val="22"/>
                <w:szCs w:val="22"/>
              </w:rPr>
              <w:t xml:space="preserve">uno de diciembre </w:t>
            </w:r>
            <w:r w:rsidRPr="00A85B6A">
              <w:rPr>
                <w:rFonts w:ascii="Calibri" w:hAnsi="Calibri" w:cs="Calibri"/>
                <w:i/>
                <w:iCs/>
                <w:sz w:val="22"/>
                <w:szCs w:val="22"/>
              </w:rPr>
              <w:t xml:space="preserve">de dos mil veintiuno, con fundamento en el artículo 42, fracción VIII, de la Ley Orgánica del Poder Judicial del Estado, por necesidades del servicio, </w:t>
            </w:r>
            <w:r>
              <w:rPr>
                <w:rFonts w:ascii="Calibri" w:hAnsi="Calibri" w:cs="Calibri"/>
                <w:i/>
                <w:iCs/>
                <w:sz w:val="22"/>
                <w:szCs w:val="22"/>
              </w:rPr>
              <w:t xml:space="preserve">como Auxiliar de Registro y Trámite (Nivel 4) adscrito a la sala en cita, con efectos a partir del </w:t>
            </w:r>
            <w:r w:rsidR="00521991">
              <w:rPr>
                <w:rFonts w:ascii="Calibri" w:hAnsi="Calibri" w:cs="Calibri"/>
                <w:i/>
                <w:iCs/>
                <w:sz w:val="22"/>
                <w:szCs w:val="22"/>
              </w:rPr>
              <w:t xml:space="preserve">seis </w:t>
            </w:r>
            <w:r>
              <w:rPr>
                <w:rFonts w:ascii="Calibri" w:hAnsi="Calibri" w:cs="Calibri"/>
                <w:i/>
                <w:iCs/>
                <w:sz w:val="22"/>
                <w:szCs w:val="22"/>
              </w:rPr>
              <w:t xml:space="preserve">de diciembre de dos mil veintiuno, </w:t>
            </w:r>
            <w:r w:rsidR="00521991">
              <w:rPr>
                <w:rFonts w:ascii="Calibri" w:hAnsi="Calibri" w:cs="Calibri"/>
                <w:i/>
                <w:iCs/>
                <w:sz w:val="22"/>
                <w:szCs w:val="22"/>
              </w:rPr>
              <w:t>por el término de tres meses</w:t>
            </w:r>
            <w:r w:rsidR="00D27D4F">
              <w:rPr>
                <w:rFonts w:ascii="Calibri" w:hAnsi="Calibri" w:cs="Calibri"/>
                <w:i/>
                <w:iCs/>
                <w:sz w:val="22"/>
                <w:szCs w:val="22"/>
              </w:rPr>
              <w:t>.</w:t>
            </w:r>
          </w:p>
        </w:tc>
      </w:tr>
      <w:tr w:rsidR="00B940D2" w:rsidRPr="00A85B6A" w14:paraId="27C74D77" w14:textId="77777777" w:rsidTr="002B0B83">
        <w:tc>
          <w:tcPr>
            <w:tcW w:w="3681" w:type="dxa"/>
            <w:tcBorders>
              <w:top w:val="single" w:sz="4" w:space="0" w:color="auto"/>
              <w:left w:val="single" w:sz="4" w:space="0" w:color="auto"/>
              <w:bottom w:val="single" w:sz="4" w:space="0" w:color="auto"/>
              <w:right w:val="single" w:sz="4" w:space="0" w:color="auto"/>
            </w:tcBorders>
          </w:tcPr>
          <w:p w14:paraId="51DA765F" w14:textId="04612EDC" w:rsidR="00B940D2" w:rsidRDefault="00262B45" w:rsidP="00235C58">
            <w:pPr>
              <w:pStyle w:val="Sinespaciado"/>
              <w:tabs>
                <w:tab w:val="left" w:pos="1134"/>
              </w:tabs>
              <w:spacing w:line="480" w:lineRule="auto"/>
              <w:rPr>
                <w:rFonts w:cs="Calibri"/>
                <w:b/>
                <w:bCs/>
              </w:rPr>
            </w:pPr>
            <w:r>
              <w:rPr>
                <w:rFonts w:cs="Calibri"/>
                <w:b/>
                <w:bCs/>
              </w:rPr>
              <w:t>LCDO. SAUL RAMOS PÉREZ</w:t>
            </w:r>
          </w:p>
          <w:p w14:paraId="1F4F5051" w14:textId="135AB762" w:rsidR="00262B45" w:rsidRPr="00262B45" w:rsidRDefault="00262B45" w:rsidP="00235C58">
            <w:pPr>
              <w:pStyle w:val="Sinespaciado"/>
              <w:tabs>
                <w:tab w:val="left" w:pos="1134"/>
              </w:tabs>
              <w:spacing w:line="480" w:lineRule="auto"/>
              <w:rPr>
                <w:rFonts w:cs="Calibri"/>
              </w:rPr>
            </w:pPr>
            <w:r w:rsidRPr="00262B45">
              <w:rPr>
                <w:rFonts w:cs="Calibri"/>
              </w:rPr>
              <w:t>Oficial de Partes (nivel 5)</w:t>
            </w:r>
          </w:p>
          <w:p w14:paraId="1A39E0C7" w14:textId="4F215A9F" w:rsidR="00262B45" w:rsidRPr="00262B45" w:rsidRDefault="00262B45" w:rsidP="00235C58">
            <w:pPr>
              <w:pStyle w:val="Sinespaciado"/>
              <w:tabs>
                <w:tab w:val="left" w:pos="1134"/>
              </w:tabs>
              <w:spacing w:line="480" w:lineRule="auto"/>
              <w:rPr>
                <w:rFonts w:cs="Calibri"/>
              </w:rPr>
            </w:pPr>
            <w:r w:rsidRPr="00262B45">
              <w:rPr>
                <w:rFonts w:cs="Calibri"/>
              </w:rPr>
              <w:t xml:space="preserve">Adscrito al Juzgado Cuarto de lo Civil del Distrito Judicial de Cuauhtémoc. </w:t>
            </w:r>
          </w:p>
          <w:p w14:paraId="1BD2E328" w14:textId="77777777" w:rsidR="00262B45" w:rsidRDefault="00262B45" w:rsidP="00235C58">
            <w:pPr>
              <w:pStyle w:val="Sinespaciado"/>
              <w:tabs>
                <w:tab w:val="left" w:pos="1134"/>
              </w:tabs>
              <w:spacing w:line="480" w:lineRule="auto"/>
              <w:rPr>
                <w:rFonts w:cs="Calibri"/>
                <w:b/>
                <w:bCs/>
              </w:rPr>
            </w:pPr>
          </w:p>
          <w:p w14:paraId="2E0A4A5E" w14:textId="5BD3D3EF" w:rsidR="00262B45" w:rsidRDefault="00262B45" w:rsidP="00235C58">
            <w:pPr>
              <w:pStyle w:val="Sinespaciado"/>
              <w:tabs>
                <w:tab w:val="left" w:pos="1134"/>
              </w:tabs>
              <w:spacing w:line="480" w:lineRule="auto"/>
              <w:rPr>
                <w:rFonts w:cs="Calibri"/>
                <w:b/>
                <w:bCs/>
              </w:rPr>
            </w:pPr>
          </w:p>
          <w:p w14:paraId="68766538" w14:textId="77777777" w:rsidR="00262B45" w:rsidRDefault="00262B45" w:rsidP="00235C58">
            <w:pPr>
              <w:pStyle w:val="Sinespaciado"/>
              <w:tabs>
                <w:tab w:val="left" w:pos="1134"/>
              </w:tabs>
              <w:spacing w:line="480" w:lineRule="auto"/>
              <w:rPr>
                <w:rFonts w:cs="Calibri"/>
                <w:b/>
                <w:bCs/>
              </w:rPr>
            </w:pPr>
          </w:p>
          <w:p w14:paraId="10E571DA" w14:textId="77777777" w:rsidR="00B940D2" w:rsidRDefault="00B940D2" w:rsidP="00235C58">
            <w:pPr>
              <w:pStyle w:val="Sinespaciado"/>
              <w:tabs>
                <w:tab w:val="left" w:pos="1134"/>
              </w:tabs>
              <w:spacing w:line="480" w:lineRule="auto"/>
              <w:rPr>
                <w:rFonts w:cs="Calibri"/>
                <w:b/>
                <w:bCs/>
              </w:rPr>
            </w:pPr>
          </w:p>
          <w:p w14:paraId="2B1EBD65" w14:textId="44FBF4A7" w:rsidR="00B940D2" w:rsidRDefault="00B940D2" w:rsidP="00235C58">
            <w:pPr>
              <w:pStyle w:val="Sinespaciado"/>
              <w:tabs>
                <w:tab w:val="left" w:pos="1134"/>
              </w:tabs>
              <w:spacing w:line="480" w:lineRule="auto"/>
              <w:rPr>
                <w:rFonts w:cs="Calibri"/>
                <w:b/>
                <w:bCs/>
              </w:rPr>
            </w:pPr>
          </w:p>
        </w:tc>
        <w:tc>
          <w:tcPr>
            <w:tcW w:w="4111" w:type="dxa"/>
            <w:tcBorders>
              <w:top w:val="single" w:sz="4" w:space="0" w:color="auto"/>
              <w:left w:val="single" w:sz="4" w:space="0" w:color="auto"/>
              <w:bottom w:val="single" w:sz="4" w:space="0" w:color="auto"/>
              <w:right w:val="single" w:sz="4" w:space="0" w:color="auto"/>
            </w:tcBorders>
          </w:tcPr>
          <w:p w14:paraId="37187E70" w14:textId="77777777" w:rsidR="00B940D2" w:rsidRPr="00262B45" w:rsidRDefault="00262B45" w:rsidP="00EE0172">
            <w:pPr>
              <w:pStyle w:val="NormalWeb"/>
              <w:spacing w:before="0" w:beforeAutospacing="0" w:after="0" w:afterAutospacing="0" w:line="480" w:lineRule="auto"/>
              <w:jc w:val="both"/>
              <w:rPr>
                <w:rFonts w:ascii="Calibri" w:hAnsi="Calibri" w:cs="Calibri"/>
                <w:i/>
                <w:iCs/>
                <w:sz w:val="22"/>
                <w:szCs w:val="22"/>
              </w:rPr>
            </w:pPr>
            <w:r w:rsidRPr="00262B45">
              <w:rPr>
                <w:rFonts w:ascii="Calibri" w:hAnsi="Calibri" w:cs="Calibri"/>
                <w:i/>
                <w:iCs/>
                <w:sz w:val="22"/>
                <w:szCs w:val="22"/>
              </w:rPr>
              <w:t>Por necesidades del servicio:</w:t>
            </w:r>
          </w:p>
          <w:p w14:paraId="09FCB1DF" w14:textId="77C00AA6" w:rsidR="00262B45" w:rsidRPr="00262B45" w:rsidRDefault="00DA7F5D" w:rsidP="00EE0172">
            <w:pPr>
              <w:pStyle w:val="NormalWeb"/>
              <w:spacing w:before="0" w:beforeAutospacing="0" w:after="0" w:afterAutospacing="0" w:line="480" w:lineRule="auto"/>
              <w:jc w:val="both"/>
              <w:rPr>
                <w:rFonts w:ascii="Calibri" w:hAnsi="Calibri" w:cs="Calibri"/>
                <w:i/>
                <w:iCs/>
                <w:sz w:val="22"/>
                <w:szCs w:val="22"/>
              </w:rPr>
            </w:pPr>
            <w:r>
              <w:rPr>
                <w:rFonts w:ascii="Calibri" w:hAnsi="Calibri" w:cs="Calibri"/>
                <w:i/>
                <w:iCs/>
                <w:sz w:val="22"/>
                <w:szCs w:val="22"/>
              </w:rPr>
              <w:t>S</w:t>
            </w:r>
            <w:r w:rsidR="00262B45" w:rsidRPr="00262B45">
              <w:rPr>
                <w:rFonts w:ascii="Calibri" w:hAnsi="Calibri" w:cs="Calibri"/>
                <w:i/>
                <w:iCs/>
                <w:sz w:val="22"/>
                <w:szCs w:val="22"/>
              </w:rPr>
              <w:t xml:space="preserve">e adscribe </w:t>
            </w:r>
            <w:r>
              <w:rPr>
                <w:rFonts w:ascii="Calibri" w:hAnsi="Calibri" w:cs="Calibri"/>
                <w:i/>
                <w:iCs/>
                <w:sz w:val="22"/>
                <w:szCs w:val="22"/>
              </w:rPr>
              <w:t xml:space="preserve">como </w:t>
            </w:r>
            <w:proofErr w:type="spellStart"/>
            <w:r>
              <w:rPr>
                <w:rFonts w:ascii="Calibri" w:hAnsi="Calibri" w:cs="Calibri"/>
                <w:i/>
                <w:iCs/>
                <w:sz w:val="22"/>
                <w:szCs w:val="22"/>
              </w:rPr>
              <w:t>Diligenciario</w:t>
            </w:r>
            <w:proofErr w:type="spellEnd"/>
            <w:r>
              <w:rPr>
                <w:rFonts w:ascii="Calibri" w:hAnsi="Calibri" w:cs="Calibri"/>
                <w:i/>
                <w:iCs/>
                <w:sz w:val="22"/>
                <w:szCs w:val="22"/>
              </w:rPr>
              <w:t xml:space="preserve"> (Nivel 7), </w:t>
            </w:r>
            <w:r w:rsidR="00262B45" w:rsidRPr="00262B45">
              <w:rPr>
                <w:rFonts w:ascii="Calibri" w:hAnsi="Calibri" w:cs="Calibri"/>
                <w:i/>
                <w:iCs/>
                <w:sz w:val="22"/>
                <w:szCs w:val="22"/>
              </w:rPr>
              <w:t xml:space="preserve">al Juzgado Civil del Distrito Judicial de Zaragoza, con efectos a partir del seis de diciembre de dos mil veintiuno y hasta el veintiocho de febrero de dos mil </w:t>
            </w:r>
            <w:r w:rsidR="00D27D4F">
              <w:rPr>
                <w:rFonts w:ascii="Calibri" w:hAnsi="Calibri" w:cs="Calibri"/>
                <w:i/>
                <w:iCs/>
                <w:sz w:val="22"/>
                <w:szCs w:val="22"/>
              </w:rPr>
              <w:t>veintidós</w:t>
            </w:r>
            <w:r w:rsidR="00262B45" w:rsidRPr="00262B45">
              <w:rPr>
                <w:rFonts w:ascii="Calibri" w:hAnsi="Calibri" w:cs="Calibri"/>
                <w:i/>
                <w:iCs/>
                <w:sz w:val="22"/>
                <w:szCs w:val="22"/>
              </w:rPr>
              <w:t>.</w:t>
            </w:r>
          </w:p>
          <w:p w14:paraId="55548D8D" w14:textId="49970D4D" w:rsidR="00262B45" w:rsidRPr="00262B45" w:rsidRDefault="00262B45" w:rsidP="00EE0172">
            <w:pPr>
              <w:pStyle w:val="NormalWeb"/>
              <w:spacing w:before="0" w:beforeAutospacing="0" w:after="0" w:afterAutospacing="0" w:line="480" w:lineRule="auto"/>
              <w:jc w:val="both"/>
              <w:rPr>
                <w:rFonts w:ascii="Calibri" w:hAnsi="Calibri" w:cs="Calibri"/>
                <w:i/>
                <w:iCs/>
                <w:sz w:val="22"/>
                <w:szCs w:val="22"/>
              </w:rPr>
            </w:pPr>
            <w:r w:rsidRPr="00262B45">
              <w:rPr>
                <w:rFonts w:ascii="Calibri" w:hAnsi="Calibri" w:cs="Calibri"/>
                <w:i/>
                <w:iCs/>
                <w:sz w:val="22"/>
                <w:szCs w:val="22"/>
              </w:rPr>
              <w:t>(En lugar del Licenciado Tonatiu</w:t>
            </w:r>
            <w:r w:rsidR="007E5496">
              <w:rPr>
                <w:rFonts w:ascii="Calibri" w:hAnsi="Calibri" w:cs="Calibri"/>
                <w:i/>
                <w:iCs/>
                <w:sz w:val="22"/>
                <w:szCs w:val="22"/>
              </w:rPr>
              <w:t>h</w:t>
            </w:r>
            <w:r w:rsidRPr="00262B45">
              <w:rPr>
                <w:rFonts w:ascii="Calibri" w:hAnsi="Calibri" w:cs="Calibri"/>
                <w:i/>
                <w:iCs/>
                <w:sz w:val="22"/>
                <w:szCs w:val="22"/>
              </w:rPr>
              <w:t xml:space="preserve"> R</w:t>
            </w:r>
            <w:r w:rsidR="007E5496">
              <w:rPr>
                <w:rFonts w:ascii="Calibri" w:hAnsi="Calibri" w:cs="Calibri"/>
                <w:i/>
                <w:iCs/>
                <w:sz w:val="22"/>
                <w:szCs w:val="22"/>
              </w:rPr>
              <w:t>a</w:t>
            </w:r>
            <w:r w:rsidRPr="00262B45">
              <w:rPr>
                <w:rFonts w:ascii="Calibri" w:hAnsi="Calibri" w:cs="Calibri"/>
                <w:i/>
                <w:iCs/>
                <w:sz w:val="22"/>
                <w:szCs w:val="22"/>
              </w:rPr>
              <w:t>m</w:t>
            </w:r>
            <w:r w:rsidR="007E5496">
              <w:rPr>
                <w:rFonts w:ascii="Calibri" w:hAnsi="Calibri" w:cs="Calibri"/>
                <w:i/>
                <w:iCs/>
                <w:sz w:val="22"/>
                <w:szCs w:val="22"/>
              </w:rPr>
              <w:t>í</w:t>
            </w:r>
            <w:r w:rsidRPr="00262B45">
              <w:rPr>
                <w:rFonts w:ascii="Calibri" w:hAnsi="Calibri" w:cs="Calibri"/>
                <w:i/>
                <w:iCs/>
                <w:sz w:val="22"/>
                <w:szCs w:val="22"/>
              </w:rPr>
              <w:t>rez Jiménez)</w:t>
            </w:r>
            <w:r w:rsidR="00DA7F5D">
              <w:rPr>
                <w:rFonts w:ascii="Calibri" w:hAnsi="Calibri" w:cs="Calibri"/>
                <w:i/>
                <w:iCs/>
                <w:sz w:val="22"/>
                <w:szCs w:val="22"/>
              </w:rPr>
              <w:t>; una vez concluido este, deberá regresar a su nivel, cargo y adscripción que actualmente tien</w:t>
            </w:r>
            <w:r w:rsidR="001141E6">
              <w:rPr>
                <w:rFonts w:ascii="Calibri" w:hAnsi="Calibri" w:cs="Calibri"/>
                <w:i/>
                <w:iCs/>
                <w:sz w:val="22"/>
                <w:szCs w:val="22"/>
              </w:rPr>
              <w:t>e</w:t>
            </w:r>
            <w:r w:rsidRPr="00262B45">
              <w:rPr>
                <w:rFonts w:ascii="Calibri" w:hAnsi="Calibri" w:cs="Calibri"/>
                <w:i/>
                <w:iCs/>
                <w:sz w:val="22"/>
                <w:szCs w:val="22"/>
              </w:rPr>
              <w:t>.</w:t>
            </w:r>
          </w:p>
        </w:tc>
      </w:tr>
      <w:tr w:rsidR="00262B45" w:rsidRPr="00A85B6A" w14:paraId="13329961" w14:textId="77777777" w:rsidTr="002B0B83">
        <w:tc>
          <w:tcPr>
            <w:tcW w:w="3681" w:type="dxa"/>
            <w:tcBorders>
              <w:top w:val="single" w:sz="4" w:space="0" w:color="auto"/>
              <w:left w:val="single" w:sz="4" w:space="0" w:color="auto"/>
              <w:bottom w:val="single" w:sz="4" w:space="0" w:color="auto"/>
              <w:right w:val="single" w:sz="4" w:space="0" w:color="auto"/>
            </w:tcBorders>
          </w:tcPr>
          <w:p w14:paraId="02301B41" w14:textId="77777777" w:rsidR="00262B45" w:rsidRDefault="00262B45" w:rsidP="00235C58">
            <w:pPr>
              <w:pStyle w:val="Sinespaciado"/>
              <w:tabs>
                <w:tab w:val="left" w:pos="1134"/>
              </w:tabs>
              <w:spacing w:line="480" w:lineRule="auto"/>
              <w:rPr>
                <w:rFonts w:cs="Calibri"/>
                <w:b/>
                <w:bCs/>
              </w:rPr>
            </w:pPr>
            <w:r>
              <w:rPr>
                <w:rFonts w:cs="Calibri"/>
                <w:b/>
                <w:bCs/>
              </w:rPr>
              <w:t>LCDO. HOMERO FLORES HERNÁNDEZ</w:t>
            </w:r>
          </w:p>
          <w:p w14:paraId="3F6AC9FB" w14:textId="27DB0923" w:rsidR="00262B45" w:rsidRPr="00262B45" w:rsidRDefault="00DA7F5D" w:rsidP="00235C58">
            <w:pPr>
              <w:pStyle w:val="Sinespaciado"/>
              <w:tabs>
                <w:tab w:val="left" w:pos="1134"/>
              </w:tabs>
              <w:spacing w:line="480" w:lineRule="auto"/>
              <w:rPr>
                <w:rFonts w:cs="Calibri"/>
              </w:rPr>
            </w:pPr>
            <w:r>
              <w:rPr>
                <w:rFonts w:cs="Calibri"/>
              </w:rPr>
              <w:t xml:space="preserve">Auxiliar Administrativo (Nivel 5), en funciones de asistente de </w:t>
            </w:r>
            <w:r>
              <w:rPr>
                <w:rFonts w:cs="Calibri"/>
              </w:rPr>
              <w:lastRenderedPageBreak/>
              <w:t>notificaciones</w:t>
            </w:r>
            <w:r w:rsidR="004101EF">
              <w:rPr>
                <w:rFonts w:cs="Calibri"/>
              </w:rPr>
              <w:t>, adscrito al Juzgado de Control y de Juicio Oral del Distrito Judicial de Guridi y Alcocer</w:t>
            </w:r>
          </w:p>
        </w:tc>
        <w:tc>
          <w:tcPr>
            <w:tcW w:w="4111" w:type="dxa"/>
            <w:tcBorders>
              <w:top w:val="single" w:sz="4" w:space="0" w:color="auto"/>
              <w:left w:val="single" w:sz="4" w:space="0" w:color="auto"/>
              <w:bottom w:val="single" w:sz="4" w:space="0" w:color="auto"/>
              <w:right w:val="single" w:sz="4" w:space="0" w:color="auto"/>
            </w:tcBorders>
          </w:tcPr>
          <w:p w14:paraId="77A1075F" w14:textId="77777777" w:rsidR="00262B45" w:rsidRDefault="00DA7F5D" w:rsidP="00EE0172">
            <w:pPr>
              <w:pStyle w:val="NormalWeb"/>
              <w:spacing w:before="0" w:beforeAutospacing="0" w:after="0" w:afterAutospacing="0" w:line="480" w:lineRule="auto"/>
              <w:jc w:val="both"/>
              <w:rPr>
                <w:rFonts w:ascii="Calibri" w:hAnsi="Calibri" w:cs="Calibri"/>
                <w:i/>
                <w:iCs/>
                <w:sz w:val="22"/>
                <w:szCs w:val="22"/>
              </w:rPr>
            </w:pPr>
            <w:r>
              <w:rPr>
                <w:rFonts w:ascii="Calibri" w:hAnsi="Calibri" w:cs="Calibri"/>
                <w:i/>
                <w:iCs/>
                <w:sz w:val="22"/>
                <w:szCs w:val="22"/>
              </w:rPr>
              <w:lastRenderedPageBreak/>
              <w:t xml:space="preserve">Por necesidades del servicio. </w:t>
            </w:r>
          </w:p>
          <w:p w14:paraId="532C2B62" w14:textId="68FC5BF3" w:rsidR="00DA7F5D" w:rsidRDefault="00DA7F5D" w:rsidP="00DA7F5D">
            <w:pPr>
              <w:pStyle w:val="NormalWeb"/>
              <w:spacing w:before="0" w:beforeAutospacing="0" w:after="0" w:afterAutospacing="0" w:line="480" w:lineRule="auto"/>
              <w:jc w:val="both"/>
              <w:rPr>
                <w:rFonts w:ascii="Calibri" w:hAnsi="Calibri" w:cs="Calibri"/>
                <w:i/>
                <w:iCs/>
                <w:sz w:val="22"/>
                <w:szCs w:val="22"/>
              </w:rPr>
            </w:pPr>
            <w:r w:rsidRPr="00DA7F5D">
              <w:rPr>
                <w:rFonts w:asciiTheme="minorHAnsi" w:hAnsiTheme="minorHAnsi" w:cstheme="minorHAnsi"/>
                <w:i/>
                <w:iCs/>
                <w:sz w:val="22"/>
                <w:szCs w:val="22"/>
              </w:rPr>
              <w:t>Con su mismo nivel</w:t>
            </w:r>
            <w:r>
              <w:rPr>
                <w:rFonts w:asciiTheme="minorHAnsi" w:hAnsiTheme="minorHAnsi" w:cstheme="minorHAnsi"/>
                <w:i/>
                <w:iCs/>
                <w:sz w:val="22"/>
                <w:szCs w:val="22"/>
              </w:rPr>
              <w:t xml:space="preserve"> de</w:t>
            </w:r>
            <w:r w:rsidRPr="00DA7F5D">
              <w:rPr>
                <w:rFonts w:asciiTheme="minorHAnsi" w:hAnsiTheme="minorHAnsi" w:cstheme="minorHAnsi"/>
                <w:i/>
                <w:iCs/>
                <w:sz w:val="22"/>
                <w:szCs w:val="22"/>
              </w:rPr>
              <w:t xml:space="preserve"> Auxiliar Administrativo (Nivel 5), se adscribe como </w:t>
            </w:r>
            <w:r w:rsidRPr="00DA7F5D">
              <w:rPr>
                <w:rFonts w:asciiTheme="minorHAnsi" w:hAnsiTheme="minorHAnsi" w:cstheme="minorHAnsi"/>
                <w:i/>
                <w:iCs/>
                <w:sz w:val="22"/>
                <w:szCs w:val="22"/>
              </w:rPr>
              <w:lastRenderedPageBreak/>
              <w:t xml:space="preserve">Oficial de Partes al Juzgado </w:t>
            </w:r>
            <w:r w:rsidR="00D27D4F">
              <w:rPr>
                <w:rFonts w:asciiTheme="minorHAnsi" w:hAnsiTheme="minorHAnsi" w:cstheme="minorHAnsi"/>
                <w:i/>
                <w:iCs/>
                <w:sz w:val="22"/>
                <w:szCs w:val="22"/>
              </w:rPr>
              <w:t xml:space="preserve">Cuarto </w:t>
            </w:r>
            <w:r w:rsidRPr="00DA7F5D">
              <w:rPr>
                <w:rFonts w:asciiTheme="minorHAnsi" w:hAnsiTheme="minorHAnsi" w:cstheme="minorHAnsi"/>
                <w:i/>
                <w:iCs/>
                <w:sz w:val="22"/>
                <w:szCs w:val="22"/>
              </w:rPr>
              <w:t>de lo Civil del Distrito Judicial de Cuauhtémoc</w:t>
            </w:r>
            <w:r>
              <w:rPr>
                <w:rFonts w:asciiTheme="minorHAnsi" w:hAnsiTheme="minorHAnsi" w:cstheme="minorHAnsi"/>
                <w:i/>
                <w:iCs/>
                <w:sz w:val="22"/>
                <w:szCs w:val="22"/>
              </w:rPr>
              <w:t xml:space="preserve">; </w:t>
            </w:r>
            <w:r w:rsidR="001141E6">
              <w:rPr>
                <w:rFonts w:asciiTheme="minorHAnsi" w:hAnsiTheme="minorHAnsi" w:cstheme="minorHAnsi"/>
                <w:i/>
                <w:iCs/>
                <w:sz w:val="22"/>
                <w:szCs w:val="22"/>
              </w:rPr>
              <w:t xml:space="preserve">con efectos a partir del seis de diciembre de dos mil veintiuno, </w:t>
            </w:r>
            <w:r w:rsidR="00E2551F">
              <w:rPr>
                <w:rFonts w:asciiTheme="minorHAnsi" w:hAnsiTheme="minorHAnsi" w:cstheme="minorHAnsi"/>
                <w:i/>
                <w:iCs/>
                <w:sz w:val="22"/>
                <w:szCs w:val="22"/>
              </w:rPr>
              <w:t xml:space="preserve">al </w:t>
            </w:r>
            <w:r w:rsidR="0046204D" w:rsidRPr="00262B45">
              <w:rPr>
                <w:rFonts w:ascii="Calibri" w:hAnsi="Calibri" w:cs="Calibri"/>
                <w:i/>
                <w:iCs/>
                <w:sz w:val="22"/>
                <w:szCs w:val="22"/>
              </w:rPr>
              <w:t>veintiocho de febrero de dos mil vein</w:t>
            </w:r>
            <w:r w:rsidR="00FA4882">
              <w:rPr>
                <w:rFonts w:ascii="Calibri" w:hAnsi="Calibri" w:cs="Calibri"/>
                <w:i/>
                <w:iCs/>
                <w:sz w:val="22"/>
                <w:szCs w:val="22"/>
              </w:rPr>
              <w:t>tidós</w:t>
            </w:r>
            <w:r w:rsidR="0046204D">
              <w:rPr>
                <w:rFonts w:ascii="Calibri" w:hAnsi="Calibri" w:cs="Calibri"/>
                <w:i/>
                <w:iCs/>
                <w:sz w:val="22"/>
                <w:szCs w:val="22"/>
              </w:rPr>
              <w:t xml:space="preserve">, </w:t>
            </w:r>
            <w:r>
              <w:rPr>
                <w:rFonts w:ascii="Calibri" w:hAnsi="Calibri" w:cs="Calibri"/>
                <w:i/>
                <w:iCs/>
                <w:sz w:val="22"/>
                <w:szCs w:val="22"/>
              </w:rPr>
              <w:t>una vez concluido este, deberá regresar a su nivel, cargo y adscripción que actualmente tiene.</w:t>
            </w:r>
          </w:p>
          <w:p w14:paraId="7ED38217" w14:textId="1834FCC3" w:rsidR="001141E6" w:rsidRPr="00DA7F5D" w:rsidRDefault="001141E6" w:rsidP="00DA7F5D">
            <w:pPr>
              <w:pStyle w:val="NormalWeb"/>
              <w:spacing w:before="0" w:beforeAutospacing="0" w:after="0" w:afterAutospacing="0" w:line="480" w:lineRule="auto"/>
              <w:jc w:val="both"/>
              <w:rPr>
                <w:rFonts w:asciiTheme="minorHAnsi" w:hAnsiTheme="minorHAnsi" w:cstheme="minorHAnsi"/>
                <w:i/>
                <w:iCs/>
                <w:sz w:val="22"/>
                <w:szCs w:val="22"/>
              </w:rPr>
            </w:pPr>
            <w:r>
              <w:rPr>
                <w:rFonts w:asciiTheme="minorHAnsi" w:hAnsiTheme="minorHAnsi" w:cstheme="minorHAnsi"/>
                <w:i/>
                <w:iCs/>
                <w:sz w:val="22"/>
                <w:szCs w:val="22"/>
              </w:rPr>
              <w:t>(En lugar del Licenciado Saúl Ramos Pérez)</w:t>
            </w:r>
          </w:p>
        </w:tc>
      </w:tr>
      <w:tr w:rsidR="00DA7F5D" w:rsidRPr="00A85B6A" w14:paraId="19C91B61" w14:textId="77777777" w:rsidTr="002B0B83">
        <w:tc>
          <w:tcPr>
            <w:tcW w:w="3681" w:type="dxa"/>
            <w:tcBorders>
              <w:top w:val="single" w:sz="4" w:space="0" w:color="auto"/>
              <w:left w:val="single" w:sz="4" w:space="0" w:color="auto"/>
              <w:bottom w:val="single" w:sz="4" w:space="0" w:color="auto"/>
              <w:right w:val="single" w:sz="4" w:space="0" w:color="auto"/>
            </w:tcBorders>
          </w:tcPr>
          <w:p w14:paraId="7C6C9062" w14:textId="77777777" w:rsidR="0046204D" w:rsidRPr="005C721C" w:rsidRDefault="0046204D" w:rsidP="0046204D">
            <w:pPr>
              <w:spacing w:after="0" w:line="240" w:lineRule="auto"/>
              <w:jc w:val="both"/>
              <w:rPr>
                <w:rFonts w:asciiTheme="minorHAnsi" w:eastAsia="Times New Roman" w:hAnsiTheme="minorHAnsi" w:cstheme="minorHAnsi"/>
              </w:rPr>
            </w:pPr>
            <w:r w:rsidRPr="005C721C">
              <w:rPr>
                <w:rFonts w:asciiTheme="minorHAnsi" w:hAnsiTheme="minorHAnsi" w:cstheme="minorHAnsi"/>
              </w:rPr>
              <w:lastRenderedPageBreak/>
              <w:t>LCDA. JULIA ANDREA LOPEZ LEDEZMA</w:t>
            </w:r>
          </w:p>
          <w:p w14:paraId="21E00C56" w14:textId="77777777" w:rsidR="005C721C" w:rsidRDefault="005C721C" w:rsidP="00235C58">
            <w:pPr>
              <w:pStyle w:val="Sinespaciado"/>
              <w:tabs>
                <w:tab w:val="left" w:pos="1134"/>
              </w:tabs>
              <w:spacing w:line="480" w:lineRule="auto"/>
              <w:rPr>
                <w:rFonts w:cs="Calibri"/>
                <w:b/>
                <w:bCs/>
              </w:rPr>
            </w:pPr>
          </w:p>
          <w:p w14:paraId="5E11C2E6" w14:textId="78F9CAA5" w:rsidR="00DA7F5D" w:rsidRPr="005C721C" w:rsidRDefault="0046204D" w:rsidP="00235C58">
            <w:pPr>
              <w:pStyle w:val="Sinespaciado"/>
              <w:tabs>
                <w:tab w:val="left" w:pos="1134"/>
              </w:tabs>
              <w:spacing w:line="480" w:lineRule="auto"/>
              <w:rPr>
                <w:rFonts w:cs="Calibri"/>
              </w:rPr>
            </w:pPr>
            <w:r w:rsidRPr="005C721C">
              <w:rPr>
                <w:rFonts w:cs="Calibri"/>
              </w:rPr>
              <w:t>Asistente de Atención al Público (Nivel 5)</w:t>
            </w:r>
          </w:p>
          <w:p w14:paraId="262D2DD9" w14:textId="2B460467" w:rsidR="00DA7F5D" w:rsidRPr="004101EF" w:rsidRDefault="0046204D" w:rsidP="0046204D">
            <w:pPr>
              <w:pStyle w:val="Sinespaciado"/>
              <w:tabs>
                <w:tab w:val="left" w:pos="1134"/>
              </w:tabs>
              <w:spacing w:line="480" w:lineRule="auto"/>
              <w:rPr>
                <w:rFonts w:cs="Calibri"/>
                <w:b/>
                <w:bCs/>
                <w:sz w:val="100"/>
                <w:szCs w:val="100"/>
              </w:rPr>
            </w:pPr>
            <w:r w:rsidRPr="005C721C">
              <w:rPr>
                <w:rFonts w:cs="Calibri"/>
              </w:rPr>
              <w:t xml:space="preserve">Adscrita al Juzgado de Control y de </w:t>
            </w:r>
            <w:r w:rsidRPr="004101EF">
              <w:rPr>
                <w:rFonts w:cs="Calibri"/>
              </w:rPr>
              <w:t>Juicio Oral del Distrito Judicial de Guridi y Alcocer</w:t>
            </w:r>
            <w:r w:rsidR="005C721C">
              <w:rPr>
                <w:rFonts w:cs="Calibri"/>
              </w:rPr>
              <w:t>.</w:t>
            </w:r>
          </w:p>
        </w:tc>
        <w:tc>
          <w:tcPr>
            <w:tcW w:w="4111" w:type="dxa"/>
            <w:tcBorders>
              <w:top w:val="single" w:sz="4" w:space="0" w:color="auto"/>
              <w:left w:val="single" w:sz="4" w:space="0" w:color="auto"/>
              <w:bottom w:val="single" w:sz="4" w:space="0" w:color="auto"/>
              <w:right w:val="single" w:sz="4" w:space="0" w:color="auto"/>
            </w:tcBorders>
          </w:tcPr>
          <w:p w14:paraId="13E66466" w14:textId="05BB8D36" w:rsidR="004101EF" w:rsidRDefault="0046204D" w:rsidP="00EE0172">
            <w:pPr>
              <w:pStyle w:val="NormalWeb"/>
              <w:spacing w:before="0" w:beforeAutospacing="0" w:after="0" w:afterAutospacing="0" w:line="480" w:lineRule="auto"/>
              <w:jc w:val="both"/>
              <w:rPr>
                <w:rFonts w:ascii="Calibri" w:hAnsi="Calibri" w:cs="Calibri"/>
                <w:i/>
                <w:iCs/>
                <w:sz w:val="22"/>
                <w:szCs w:val="22"/>
              </w:rPr>
            </w:pPr>
            <w:r>
              <w:rPr>
                <w:rFonts w:ascii="Calibri" w:hAnsi="Calibri" w:cs="Calibri"/>
                <w:i/>
                <w:iCs/>
                <w:sz w:val="22"/>
                <w:szCs w:val="22"/>
              </w:rPr>
              <w:t>Por necesidades del servicio:</w:t>
            </w:r>
          </w:p>
          <w:p w14:paraId="4AEB25C4" w14:textId="3823AFFF" w:rsidR="0046204D" w:rsidRPr="005C721C" w:rsidRDefault="0046204D" w:rsidP="00EE0172">
            <w:pPr>
              <w:pStyle w:val="NormalWeb"/>
              <w:spacing w:before="0" w:beforeAutospacing="0" w:after="0" w:afterAutospacing="0" w:line="480" w:lineRule="auto"/>
              <w:jc w:val="both"/>
              <w:rPr>
                <w:rFonts w:ascii="Calibri" w:hAnsi="Calibri" w:cs="Calibri"/>
                <w:i/>
                <w:iCs/>
                <w:sz w:val="22"/>
                <w:szCs w:val="22"/>
              </w:rPr>
            </w:pPr>
            <w:r w:rsidRPr="005C721C">
              <w:rPr>
                <w:rFonts w:ascii="Calibri" w:hAnsi="Calibri" w:cs="Calibri"/>
                <w:i/>
                <w:iCs/>
                <w:sz w:val="22"/>
                <w:szCs w:val="22"/>
              </w:rPr>
              <w:t>Se adscribe en mismo lugar de su adscripción como Asistente de Causa (Nivel 8), por el término de tres meses, con efectos a partir del seis de diciembre de dos mil veintiuno.</w:t>
            </w:r>
          </w:p>
          <w:p w14:paraId="2E44A05F" w14:textId="485B97AC" w:rsidR="004101EF" w:rsidRPr="004101EF" w:rsidRDefault="0046204D" w:rsidP="0046204D">
            <w:pPr>
              <w:pStyle w:val="NormalWeb"/>
              <w:spacing w:before="0" w:beforeAutospacing="0" w:after="0" w:afterAutospacing="0" w:line="480" w:lineRule="auto"/>
              <w:jc w:val="both"/>
              <w:rPr>
                <w:rFonts w:ascii="Calibri" w:hAnsi="Calibri" w:cs="Calibri"/>
                <w:i/>
                <w:iCs/>
                <w:sz w:val="22"/>
                <w:szCs w:val="22"/>
              </w:rPr>
            </w:pPr>
            <w:r>
              <w:rPr>
                <w:rFonts w:ascii="Calibri" w:hAnsi="Calibri" w:cs="Calibri"/>
                <w:sz w:val="22"/>
                <w:szCs w:val="22"/>
              </w:rPr>
              <w:t xml:space="preserve">(En lugar del Licenciado Arturo García Téllez) </w:t>
            </w:r>
          </w:p>
        </w:tc>
      </w:tr>
      <w:tr w:rsidR="00DA7F5D" w:rsidRPr="00A85B6A" w14:paraId="62302D5D" w14:textId="77777777" w:rsidTr="002B0B83">
        <w:tc>
          <w:tcPr>
            <w:tcW w:w="3681" w:type="dxa"/>
            <w:tcBorders>
              <w:top w:val="single" w:sz="4" w:space="0" w:color="auto"/>
              <w:left w:val="single" w:sz="4" w:space="0" w:color="auto"/>
              <w:bottom w:val="single" w:sz="4" w:space="0" w:color="auto"/>
              <w:right w:val="single" w:sz="4" w:space="0" w:color="auto"/>
            </w:tcBorders>
          </w:tcPr>
          <w:p w14:paraId="2AD61962" w14:textId="6DE57DF5" w:rsidR="00DA7F5D" w:rsidRDefault="006734D6" w:rsidP="00235C58">
            <w:pPr>
              <w:pStyle w:val="Sinespaciado"/>
              <w:tabs>
                <w:tab w:val="left" w:pos="1134"/>
              </w:tabs>
              <w:spacing w:line="480" w:lineRule="auto"/>
              <w:rPr>
                <w:rFonts w:cs="Calibri"/>
                <w:b/>
                <w:bCs/>
              </w:rPr>
            </w:pPr>
            <w:r>
              <w:rPr>
                <w:rFonts w:cs="Calibri"/>
                <w:b/>
                <w:bCs/>
              </w:rPr>
              <w:t xml:space="preserve">Lcdo. José Abraham Pérez Cruz </w:t>
            </w:r>
          </w:p>
          <w:p w14:paraId="622BBBEE" w14:textId="77777777" w:rsidR="00DA7F5D" w:rsidRDefault="00DA7F5D" w:rsidP="00235C58">
            <w:pPr>
              <w:pStyle w:val="Sinespaciado"/>
              <w:tabs>
                <w:tab w:val="left" w:pos="1134"/>
              </w:tabs>
              <w:spacing w:line="480" w:lineRule="auto"/>
              <w:rPr>
                <w:rFonts w:cs="Calibri"/>
                <w:b/>
                <w:bCs/>
              </w:rPr>
            </w:pPr>
          </w:p>
          <w:p w14:paraId="182C3C8D" w14:textId="72989226" w:rsidR="00DA7F5D" w:rsidRDefault="00DA7F5D" w:rsidP="00235C58">
            <w:pPr>
              <w:pStyle w:val="Sinespaciado"/>
              <w:tabs>
                <w:tab w:val="left" w:pos="1134"/>
              </w:tabs>
              <w:spacing w:line="480" w:lineRule="auto"/>
              <w:rPr>
                <w:rFonts w:cs="Calibri"/>
                <w:b/>
                <w:bCs/>
              </w:rPr>
            </w:pPr>
          </w:p>
        </w:tc>
        <w:tc>
          <w:tcPr>
            <w:tcW w:w="4111" w:type="dxa"/>
            <w:tcBorders>
              <w:top w:val="single" w:sz="4" w:space="0" w:color="auto"/>
              <w:left w:val="single" w:sz="4" w:space="0" w:color="auto"/>
              <w:bottom w:val="single" w:sz="4" w:space="0" w:color="auto"/>
              <w:right w:val="single" w:sz="4" w:space="0" w:color="auto"/>
            </w:tcBorders>
          </w:tcPr>
          <w:p w14:paraId="7BAEC27A" w14:textId="0CB2D68C" w:rsidR="00DA7F5D" w:rsidRDefault="006734D6" w:rsidP="00EE0172">
            <w:pPr>
              <w:pStyle w:val="NormalWeb"/>
              <w:spacing w:before="0" w:beforeAutospacing="0" w:after="0" w:afterAutospacing="0" w:line="480" w:lineRule="auto"/>
              <w:jc w:val="both"/>
              <w:rPr>
                <w:rFonts w:ascii="Calibri" w:hAnsi="Calibri" w:cs="Calibri"/>
                <w:i/>
                <w:iCs/>
                <w:sz w:val="22"/>
                <w:szCs w:val="22"/>
              </w:rPr>
            </w:pPr>
            <w:r>
              <w:rPr>
                <w:rFonts w:ascii="Calibri" w:hAnsi="Calibri" w:cs="Calibri"/>
                <w:i/>
                <w:iCs/>
                <w:sz w:val="22"/>
                <w:szCs w:val="22"/>
              </w:rPr>
              <w:t>Por necesidades del servicio:</w:t>
            </w:r>
          </w:p>
          <w:p w14:paraId="741B9BAD" w14:textId="4F60E547" w:rsidR="004101EF" w:rsidRDefault="0038401E" w:rsidP="0038401E">
            <w:pPr>
              <w:pStyle w:val="NormalWeb"/>
              <w:spacing w:before="0" w:beforeAutospacing="0" w:after="0" w:afterAutospacing="0" w:line="480" w:lineRule="auto"/>
              <w:jc w:val="both"/>
              <w:rPr>
                <w:rFonts w:ascii="Calibri" w:hAnsi="Calibri" w:cs="Calibri"/>
                <w:i/>
                <w:iCs/>
                <w:sz w:val="22"/>
                <w:szCs w:val="22"/>
              </w:rPr>
            </w:pPr>
            <w:r>
              <w:rPr>
                <w:rFonts w:ascii="Calibri" w:hAnsi="Calibri" w:cs="Calibri"/>
                <w:i/>
                <w:iCs/>
                <w:sz w:val="22"/>
                <w:szCs w:val="22"/>
              </w:rPr>
              <w:t xml:space="preserve">Con motivo de la Licencia médica número 5730, otorgada en favor de la Licenciada </w:t>
            </w:r>
            <w:r w:rsidRPr="009912F9">
              <w:rPr>
                <w:rFonts w:ascii="Calibri" w:hAnsi="Calibri" w:cs="Calibri"/>
                <w:i/>
                <w:iCs/>
                <w:color w:val="000000" w:themeColor="text1"/>
                <w:sz w:val="22"/>
                <w:szCs w:val="22"/>
              </w:rPr>
              <w:t>Lourdes George Cruz</w:t>
            </w:r>
            <w:r>
              <w:rPr>
                <w:rFonts w:ascii="Calibri" w:hAnsi="Calibri" w:cs="Calibri"/>
                <w:i/>
                <w:iCs/>
                <w:color w:val="000000" w:themeColor="text1"/>
                <w:sz w:val="22"/>
                <w:szCs w:val="22"/>
              </w:rPr>
              <w:t>, s</w:t>
            </w:r>
            <w:r w:rsidR="006734D6">
              <w:rPr>
                <w:rFonts w:ascii="Calibri" w:hAnsi="Calibri" w:cs="Calibri"/>
                <w:i/>
                <w:iCs/>
                <w:sz w:val="22"/>
                <w:szCs w:val="22"/>
              </w:rPr>
              <w:t xml:space="preserve">e adscribe como </w:t>
            </w:r>
            <w:r w:rsidR="00C32E54" w:rsidRPr="00C32E54">
              <w:rPr>
                <w:rFonts w:asciiTheme="minorHAnsi" w:hAnsiTheme="minorHAnsi" w:cstheme="minorHAnsi"/>
                <w:i/>
                <w:iCs/>
              </w:rPr>
              <w:t>Auxiliar Administrativo en funciones de Oficial de Partes</w:t>
            </w:r>
            <w:r w:rsidR="00C32E54" w:rsidRPr="005C721C">
              <w:rPr>
                <w:rFonts w:cs="Calibri"/>
                <w:i/>
                <w:iCs/>
              </w:rPr>
              <w:t xml:space="preserve"> </w:t>
            </w:r>
            <w:r w:rsidR="004101EF">
              <w:rPr>
                <w:rFonts w:ascii="Calibri" w:hAnsi="Calibri" w:cs="Calibri"/>
                <w:i/>
                <w:iCs/>
                <w:sz w:val="22"/>
                <w:szCs w:val="22"/>
              </w:rPr>
              <w:t>Oficial de Partes</w:t>
            </w:r>
            <w:r>
              <w:rPr>
                <w:rFonts w:ascii="Calibri" w:hAnsi="Calibri" w:cs="Calibri"/>
                <w:i/>
                <w:iCs/>
                <w:sz w:val="22"/>
                <w:szCs w:val="22"/>
              </w:rPr>
              <w:t xml:space="preserve"> (Nivel 5), al Juzgado de lo Familiar del Distrito Judicial de Zaragoza, con efectos a partir del s</w:t>
            </w:r>
            <w:r w:rsidR="00D021FF">
              <w:rPr>
                <w:rFonts w:ascii="Calibri" w:hAnsi="Calibri" w:cs="Calibri"/>
                <w:i/>
                <w:iCs/>
                <w:sz w:val="22"/>
                <w:szCs w:val="22"/>
              </w:rPr>
              <w:t>iete</w:t>
            </w:r>
            <w:r>
              <w:rPr>
                <w:rFonts w:ascii="Calibri" w:hAnsi="Calibri" w:cs="Calibri"/>
                <w:i/>
                <w:iCs/>
                <w:sz w:val="22"/>
                <w:szCs w:val="22"/>
              </w:rPr>
              <w:t xml:space="preserve"> de diciembre de dos mil veintiuno, por el término que dure la licencia. </w:t>
            </w:r>
          </w:p>
        </w:tc>
      </w:tr>
      <w:tr w:rsidR="004101EF" w:rsidRPr="00A85B6A" w14:paraId="03E50E10" w14:textId="77777777" w:rsidTr="002B0B83">
        <w:tc>
          <w:tcPr>
            <w:tcW w:w="3681" w:type="dxa"/>
            <w:tcBorders>
              <w:top w:val="single" w:sz="4" w:space="0" w:color="auto"/>
              <w:left w:val="single" w:sz="4" w:space="0" w:color="auto"/>
              <w:bottom w:val="single" w:sz="4" w:space="0" w:color="auto"/>
              <w:right w:val="single" w:sz="4" w:space="0" w:color="auto"/>
            </w:tcBorders>
          </w:tcPr>
          <w:p w14:paraId="563BF724" w14:textId="77777777" w:rsidR="004101EF" w:rsidRDefault="004101EF" w:rsidP="00235C58">
            <w:pPr>
              <w:pStyle w:val="Sinespaciado"/>
              <w:tabs>
                <w:tab w:val="left" w:pos="1134"/>
              </w:tabs>
              <w:spacing w:line="480" w:lineRule="auto"/>
              <w:rPr>
                <w:rFonts w:cs="Calibri"/>
                <w:b/>
                <w:bCs/>
              </w:rPr>
            </w:pPr>
            <w:r>
              <w:rPr>
                <w:rFonts w:cs="Calibri"/>
                <w:b/>
                <w:bCs/>
              </w:rPr>
              <w:t>ENROQUE:</w:t>
            </w:r>
          </w:p>
          <w:p w14:paraId="26D317EE" w14:textId="77777777" w:rsidR="004101EF" w:rsidRDefault="004101EF" w:rsidP="004101EF">
            <w:pPr>
              <w:pStyle w:val="Sinespaciado"/>
              <w:tabs>
                <w:tab w:val="left" w:pos="1134"/>
              </w:tabs>
              <w:spacing w:line="480" w:lineRule="auto"/>
              <w:jc w:val="both"/>
              <w:rPr>
                <w:rFonts w:cs="Calibri"/>
                <w:b/>
                <w:bCs/>
              </w:rPr>
            </w:pPr>
            <w:r>
              <w:rPr>
                <w:rFonts w:cs="Calibri"/>
                <w:b/>
                <w:bCs/>
              </w:rPr>
              <w:t>LCDO. CHRISTOPHER ZÁRATE ÁLVAREZ</w:t>
            </w:r>
          </w:p>
          <w:p w14:paraId="6B6E395C" w14:textId="04D8F718" w:rsidR="00B3089D" w:rsidRDefault="00B3089D" w:rsidP="004101EF">
            <w:pPr>
              <w:pStyle w:val="Sinespaciado"/>
              <w:tabs>
                <w:tab w:val="left" w:pos="1134"/>
              </w:tabs>
              <w:spacing w:line="480" w:lineRule="auto"/>
              <w:jc w:val="both"/>
              <w:rPr>
                <w:rFonts w:cs="Calibri"/>
              </w:rPr>
            </w:pPr>
            <w:r>
              <w:rPr>
                <w:rFonts w:cs="Calibri"/>
              </w:rPr>
              <w:t>Mecanógrafo interino (Nivel 2)</w:t>
            </w:r>
          </w:p>
          <w:p w14:paraId="54ABB8DF" w14:textId="77777777" w:rsidR="00B3089D" w:rsidRDefault="00B3089D" w:rsidP="004101EF">
            <w:pPr>
              <w:pStyle w:val="Sinespaciado"/>
              <w:tabs>
                <w:tab w:val="left" w:pos="1134"/>
              </w:tabs>
              <w:spacing w:line="480" w:lineRule="auto"/>
              <w:jc w:val="both"/>
              <w:rPr>
                <w:rFonts w:cs="Calibri"/>
              </w:rPr>
            </w:pPr>
            <w:r>
              <w:rPr>
                <w:rFonts w:cs="Calibri"/>
              </w:rPr>
              <w:lastRenderedPageBreak/>
              <w:t>Adscrito al Juzgado Primero de lo Civil del Distrito Judicial de Cuauhtémoc.</w:t>
            </w:r>
          </w:p>
          <w:p w14:paraId="66549F9C" w14:textId="77777777" w:rsidR="00B3089D" w:rsidRDefault="00B3089D" w:rsidP="004101EF">
            <w:pPr>
              <w:pStyle w:val="Sinespaciado"/>
              <w:tabs>
                <w:tab w:val="left" w:pos="1134"/>
              </w:tabs>
              <w:spacing w:line="480" w:lineRule="auto"/>
              <w:jc w:val="both"/>
              <w:rPr>
                <w:rFonts w:cs="Calibri"/>
              </w:rPr>
            </w:pPr>
          </w:p>
          <w:p w14:paraId="32BE5766" w14:textId="77777777" w:rsidR="00B3089D" w:rsidRPr="00B3089D" w:rsidRDefault="00B3089D" w:rsidP="004101EF">
            <w:pPr>
              <w:pStyle w:val="Sinespaciado"/>
              <w:tabs>
                <w:tab w:val="left" w:pos="1134"/>
              </w:tabs>
              <w:spacing w:line="480" w:lineRule="auto"/>
              <w:jc w:val="both"/>
              <w:rPr>
                <w:rFonts w:cs="Calibri"/>
                <w:b/>
                <w:bCs/>
              </w:rPr>
            </w:pPr>
            <w:r w:rsidRPr="00B3089D">
              <w:rPr>
                <w:rFonts w:cs="Calibri"/>
                <w:b/>
                <w:bCs/>
              </w:rPr>
              <w:t>C.P. SONIA REYES MOLINA</w:t>
            </w:r>
          </w:p>
          <w:p w14:paraId="5A449D90" w14:textId="77777777" w:rsidR="004101EF" w:rsidRDefault="00B3089D" w:rsidP="004101EF">
            <w:pPr>
              <w:pStyle w:val="Sinespaciado"/>
              <w:tabs>
                <w:tab w:val="left" w:pos="1134"/>
              </w:tabs>
              <w:spacing w:line="480" w:lineRule="auto"/>
              <w:jc w:val="both"/>
              <w:rPr>
                <w:rFonts w:cs="Calibri"/>
              </w:rPr>
            </w:pPr>
            <w:r>
              <w:rPr>
                <w:rFonts w:cs="Calibri"/>
              </w:rPr>
              <w:t xml:space="preserve">Superintendente (Nivel 8)  </w:t>
            </w:r>
          </w:p>
          <w:p w14:paraId="6AE95623" w14:textId="75E2636E" w:rsidR="00B3089D" w:rsidRPr="00B3089D" w:rsidRDefault="00B3089D" w:rsidP="004101EF">
            <w:pPr>
              <w:pStyle w:val="Sinespaciado"/>
              <w:tabs>
                <w:tab w:val="left" w:pos="1134"/>
              </w:tabs>
              <w:spacing w:line="480" w:lineRule="auto"/>
              <w:jc w:val="both"/>
              <w:rPr>
                <w:rFonts w:cs="Calibri"/>
              </w:rPr>
            </w:pPr>
            <w:r>
              <w:rPr>
                <w:rFonts w:cs="Calibri"/>
              </w:rPr>
              <w:t xml:space="preserve">Adscrita al Juzgado Tercero de lo Civil del Distrito Judicial de Cuauhtémoc, y de Extinción de Dominio </w:t>
            </w:r>
          </w:p>
        </w:tc>
        <w:tc>
          <w:tcPr>
            <w:tcW w:w="4111" w:type="dxa"/>
            <w:tcBorders>
              <w:top w:val="single" w:sz="4" w:space="0" w:color="auto"/>
              <w:left w:val="single" w:sz="4" w:space="0" w:color="auto"/>
              <w:bottom w:val="single" w:sz="4" w:space="0" w:color="auto"/>
              <w:right w:val="single" w:sz="4" w:space="0" w:color="auto"/>
            </w:tcBorders>
          </w:tcPr>
          <w:p w14:paraId="2988DE52" w14:textId="77777777" w:rsidR="004101EF" w:rsidRDefault="00B3089D" w:rsidP="00EE0172">
            <w:pPr>
              <w:pStyle w:val="NormalWeb"/>
              <w:spacing w:before="0" w:beforeAutospacing="0" w:after="0" w:afterAutospacing="0" w:line="480" w:lineRule="auto"/>
              <w:jc w:val="both"/>
              <w:rPr>
                <w:rFonts w:ascii="Calibri" w:hAnsi="Calibri" w:cs="Calibri"/>
                <w:i/>
                <w:iCs/>
                <w:sz w:val="22"/>
                <w:szCs w:val="22"/>
              </w:rPr>
            </w:pPr>
            <w:r w:rsidRPr="00B3089D">
              <w:rPr>
                <w:rFonts w:ascii="Calibri" w:hAnsi="Calibri" w:cs="Calibri"/>
                <w:i/>
                <w:iCs/>
                <w:sz w:val="22"/>
                <w:szCs w:val="22"/>
              </w:rPr>
              <w:lastRenderedPageBreak/>
              <w:t>Por necesidades del servicio:</w:t>
            </w:r>
          </w:p>
          <w:p w14:paraId="08765ECB" w14:textId="2185B3C2" w:rsidR="00B3089D" w:rsidRDefault="00B3089D" w:rsidP="001D16A4">
            <w:pPr>
              <w:pStyle w:val="Sinespaciado"/>
              <w:tabs>
                <w:tab w:val="left" w:pos="1134"/>
              </w:tabs>
              <w:spacing w:line="480" w:lineRule="auto"/>
              <w:jc w:val="both"/>
              <w:rPr>
                <w:rFonts w:asciiTheme="minorHAnsi" w:hAnsiTheme="minorHAnsi" w:cstheme="minorHAnsi"/>
                <w:i/>
                <w:iCs/>
              </w:rPr>
            </w:pPr>
            <w:r w:rsidRPr="00B3089D">
              <w:rPr>
                <w:rFonts w:cs="Calibri"/>
                <w:b/>
                <w:bCs/>
              </w:rPr>
              <w:t>C.P. SONIA REYES MOLINA</w:t>
            </w:r>
            <w:r w:rsidR="001D16A4">
              <w:rPr>
                <w:rFonts w:cs="Calibri"/>
                <w:b/>
                <w:bCs/>
              </w:rPr>
              <w:t>, c</w:t>
            </w:r>
            <w:r w:rsidRPr="00B3089D">
              <w:rPr>
                <w:rFonts w:asciiTheme="minorHAnsi" w:hAnsiTheme="minorHAnsi" w:cstheme="minorHAnsi"/>
                <w:i/>
                <w:iCs/>
              </w:rPr>
              <w:t xml:space="preserve">on su mismo nivel y cargo, se adscribe al Juzgado Primero de lo Civil del Distrito Judicial de </w:t>
            </w:r>
            <w:r w:rsidRPr="00B3089D">
              <w:rPr>
                <w:rFonts w:asciiTheme="minorHAnsi" w:hAnsiTheme="minorHAnsi" w:cstheme="minorHAnsi"/>
                <w:i/>
                <w:iCs/>
              </w:rPr>
              <w:lastRenderedPageBreak/>
              <w:t>Cuauhtémoc</w:t>
            </w:r>
            <w:r w:rsidR="001D16A4">
              <w:rPr>
                <w:rFonts w:asciiTheme="minorHAnsi" w:hAnsiTheme="minorHAnsi" w:cstheme="minorHAnsi"/>
                <w:i/>
                <w:iCs/>
              </w:rPr>
              <w:t>, con efectos a partir del día seis de diciembre de dos mil veintiuno, hasta nuevas instrucciones.</w:t>
            </w:r>
          </w:p>
          <w:p w14:paraId="5E9EDA66" w14:textId="59278D8B" w:rsidR="001D16A4" w:rsidRPr="005C721C" w:rsidRDefault="001D16A4" w:rsidP="001D16A4">
            <w:pPr>
              <w:pStyle w:val="Sinespaciado"/>
              <w:tabs>
                <w:tab w:val="left" w:pos="1134"/>
              </w:tabs>
              <w:spacing w:line="480" w:lineRule="auto"/>
              <w:jc w:val="both"/>
              <w:rPr>
                <w:rFonts w:cs="Calibri"/>
                <w:b/>
                <w:bCs/>
                <w:i/>
                <w:iCs/>
              </w:rPr>
            </w:pPr>
            <w:r>
              <w:rPr>
                <w:rFonts w:cs="Calibri"/>
                <w:b/>
                <w:bCs/>
              </w:rPr>
              <w:t>LCDO. CHRISTOPHER ZÁRATE ÁLVAREZ</w:t>
            </w:r>
            <w:r w:rsidR="00C52036">
              <w:rPr>
                <w:rFonts w:cs="Calibri"/>
                <w:b/>
                <w:bCs/>
              </w:rPr>
              <w:t xml:space="preserve">, </w:t>
            </w:r>
            <w:r w:rsidR="00C52036" w:rsidRPr="005C721C">
              <w:rPr>
                <w:rFonts w:cs="Calibri"/>
                <w:i/>
                <w:iCs/>
              </w:rPr>
              <w:t>con su mismo nivel y cargo, se adscribe al</w:t>
            </w:r>
            <w:r w:rsidR="00C52036" w:rsidRPr="005C721C">
              <w:rPr>
                <w:rFonts w:cs="Calibri"/>
                <w:b/>
                <w:bCs/>
                <w:i/>
                <w:iCs/>
              </w:rPr>
              <w:t xml:space="preserve"> </w:t>
            </w:r>
            <w:r w:rsidR="00C52036" w:rsidRPr="005C721C">
              <w:rPr>
                <w:rFonts w:cs="Calibri"/>
                <w:i/>
                <w:iCs/>
              </w:rPr>
              <w:t>Juzgado Tercero de lo Civil del Distrito Judicial de Cuauhtémoc, y de Extinción de Dominio.</w:t>
            </w:r>
          </w:p>
          <w:p w14:paraId="149A70C6" w14:textId="1C4D1FA7" w:rsidR="001D16A4" w:rsidRPr="00B3089D" w:rsidRDefault="001D16A4" w:rsidP="00EE0172">
            <w:pPr>
              <w:pStyle w:val="NormalWeb"/>
              <w:spacing w:before="0" w:beforeAutospacing="0" w:after="0" w:afterAutospacing="0" w:line="480" w:lineRule="auto"/>
              <w:jc w:val="both"/>
              <w:rPr>
                <w:rFonts w:asciiTheme="minorHAnsi" w:hAnsiTheme="minorHAnsi" w:cstheme="minorHAnsi"/>
                <w:i/>
                <w:iCs/>
                <w:sz w:val="22"/>
                <w:szCs w:val="22"/>
              </w:rPr>
            </w:pPr>
          </w:p>
        </w:tc>
      </w:tr>
      <w:tr w:rsidR="00C52036" w:rsidRPr="00A85B6A" w14:paraId="7DBBB274" w14:textId="77777777" w:rsidTr="002B0B83">
        <w:tc>
          <w:tcPr>
            <w:tcW w:w="3681" w:type="dxa"/>
            <w:tcBorders>
              <w:top w:val="single" w:sz="4" w:space="0" w:color="auto"/>
              <w:left w:val="single" w:sz="4" w:space="0" w:color="auto"/>
              <w:bottom w:val="single" w:sz="4" w:space="0" w:color="auto"/>
              <w:right w:val="single" w:sz="4" w:space="0" w:color="auto"/>
            </w:tcBorders>
          </w:tcPr>
          <w:p w14:paraId="2AC77D62" w14:textId="3101E3BB" w:rsidR="00C52036" w:rsidRPr="0038401E" w:rsidRDefault="00C52036" w:rsidP="0038401E">
            <w:pPr>
              <w:spacing w:after="0" w:line="480" w:lineRule="auto"/>
              <w:jc w:val="both"/>
              <w:rPr>
                <w:rFonts w:asciiTheme="minorHAnsi" w:hAnsiTheme="minorHAnsi" w:cstheme="minorHAnsi"/>
                <w:b/>
                <w:bCs/>
              </w:rPr>
            </w:pPr>
            <w:r w:rsidRPr="0038401E">
              <w:rPr>
                <w:rFonts w:asciiTheme="minorHAnsi" w:hAnsiTheme="minorHAnsi" w:cstheme="minorHAnsi"/>
                <w:b/>
                <w:bCs/>
              </w:rPr>
              <w:lastRenderedPageBreak/>
              <w:t>LCDO. EDUC. PRIM. LEVI DOMINGUEZ CARRO.</w:t>
            </w:r>
          </w:p>
          <w:p w14:paraId="3819ACF3" w14:textId="77777777" w:rsidR="00C52036" w:rsidRPr="00C52036" w:rsidRDefault="00C52036" w:rsidP="00C52036">
            <w:pPr>
              <w:spacing w:after="0" w:line="240" w:lineRule="auto"/>
              <w:jc w:val="both"/>
              <w:rPr>
                <w:rFonts w:ascii="Cambria" w:eastAsia="Times New Roman" w:hAnsi="Cambria" w:cs="Calibri"/>
                <w:b/>
                <w:bCs/>
              </w:rPr>
            </w:pPr>
          </w:p>
          <w:p w14:paraId="2A91B423" w14:textId="77777777" w:rsidR="00C52036" w:rsidRDefault="00C52036" w:rsidP="00235C58">
            <w:pPr>
              <w:pStyle w:val="Sinespaciado"/>
              <w:tabs>
                <w:tab w:val="left" w:pos="1134"/>
              </w:tabs>
              <w:spacing w:line="480" w:lineRule="auto"/>
              <w:rPr>
                <w:rFonts w:cs="Calibri"/>
              </w:rPr>
            </w:pPr>
            <w:r>
              <w:rPr>
                <w:rFonts w:cs="Calibri"/>
              </w:rPr>
              <w:t>Auxiliar de Juzgado (Nivel 4)</w:t>
            </w:r>
          </w:p>
          <w:p w14:paraId="4EDD173C" w14:textId="1EAF2BA6" w:rsidR="00C52036" w:rsidRPr="00C52036" w:rsidRDefault="00C52036" w:rsidP="00336077">
            <w:pPr>
              <w:pStyle w:val="Sinespaciado"/>
              <w:tabs>
                <w:tab w:val="left" w:pos="1134"/>
              </w:tabs>
              <w:spacing w:line="480" w:lineRule="auto"/>
              <w:jc w:val="both"/>
              <w:rPr>
                <w:rFonts w:cs="Calibri"/>
              </w:rPr>
            </w:pPr>
            <w:r>
              <w:rPr>
                <w:rFonts w:cs="Calibri"/>
              </w:rPr>
              <w:t>Adscrito a la Dirección de Recursos Humanos y Materiales de la Secretaría Ejecutiva.</w:t>
            </w:r>
          </w:p>
        </w:tc>
        <w:tc>
          <w:tcPr>
            <w:tcW w:w="4111" w:type="dxa"/>
            <w:tcBorders>
              <w:top w:val="single" w:sz="4" w:space="0" w:color="auto"/>
              <w:left w:val="single" w:sz="4" w:space="0" w:color="auto"/>
              <w:bottom w:val="single" w:sz="4" w:space="0" w:color="auto"/>
              <w:right w:val="single" w:sz="4" w:space="0" w:color="auto"/>
            </w:tcBorders>
          </w:tcPr>
          <w:p w14:paraId="7D6CD9F0" w14:textId="77777777" w:rsidR="00C52036" w:rsidRDefault="00C52036" w:rsidP="00EE0172">
            <w:pPr>
              <w:pStyle w:val="NormalWeb"/>
              <w:spacing w:before="0" w:beforeAutospacing="0" w:after="0" w:afterAutospacing="0" w:line="480" w:lineRule="auto"/>
              <w:jc w:val="both"/>
              <w:rPr>
                <w:rFonts w:ascii="Calibri" w:hAnsi="Calibri" w:cs="Calibri"/>
                <w:i/>
                <w:iCs/>
                <w:sz w:val="22"/>
                <w:szCs w:val="22"/>
              </w:rPr>
            </w:pPr>
            <w:r>
              <w:rPr>
                <w:rFonts w:ascii="Calibri" w:hAnsi="Calibri" w:cs="Calibri"/>
                <w:i/>
                <w:iCs/>
                <w:sz w:val="22"/>
                <w:szCs w:val="22"/>
              </w:rPr>
              <w:t>Por necesidades del servicio:</w:t>
            </w:r>
          </w:p>
          <w:p w14:paraId="12D12D18" w14:textId="6B9660AA" w:rsidR="00C52036" w:rsidRPr="00B3089D" w:rsidRDefault="00C52036" w:rsidP="005C721C">
            <w:pPr>
              <w:pStyle w:val="NormalWeb"/>
              <w:spacing w:before="0" w:beforeAutospacing="0" w:after="0" w:afterAutospacing="0" w:line="480" w:lineRule="auto"/>
              <w:jc w:val="both"/>
              <w:rPr>
                <w:rFonts w:ascii="Calibri" w:hAnsi="Calibri" w:cs="Calibri"/>
                <w:i/>
                <w:iCs/>
                <w:sz w:val="22"/>
                <w:szCs w:val="22"/>
              </w:rPr>
            </w:pPr>
            <w:r>
              <w:rPr>
                <w:rFonts w:ascii="Calibri" w:hAnsi="Calibri" w:cs="Calibri"/>
                <w:i/>
                <w:iCs/>
                <w:sz w:val="22"/>
                <w:szCs w:val="22"/>
              </w:rPr>
              <w:t xml:space="preserve">Como Auxiliar Administrativo (Nivel 5), en </w:t>
            </w:r>
            <w:r w:rsidR="00B26E8B">
              <w:rPr>
                <w:rFonts w:ascii="Calibri" w:hAnsi="Calibri" w:cs="Calibri"/>
                <w:i/>
                <w:iCs/>
                <w:sz w:val="22"/>
                <w:szCs w:val="22"/>
              </w:rPr>
              <w:t xml:space="preserve">su misma adscripción, con efectos a partir del </w:t>
            </w:r>
            <w:r w:rsidR="00D37B38">
              <w:rPr>
                <w:rFonts w:ascii="Calibri" w:hAnsi="Calibri" w:cs="Calibri"/>
                <w:i/>
                <w:iCs/>
                <w:sz w:val="22"/>
                <w:szCs w:val="22"/>
              </w:rPr>
              <w:t>seis de diciembre de dos mil veintiuno,</w:t>
            </w:r>
            <w:r w:rsidR="00B26E8B">
              <w:rPr>
                <w:rFonts w:ascii="Calibri" w:hAnsi="Calibri" w:cs="Calibri"/>
                <w:i/>
                <w:iCs/>
                <w:sz w:val="22"/>
                <w:szCs w:val="22"/>
              </w:rPr>
              <w:t xml:space="preserve"> hasta nuevas instrucciones. </w:t>
            </w:r>
          </w:p>
        </w:tc>
      </w:tr>
    </w:tbl>
    <w:p w14:paraId="12F16686" w14:textId="77777777" w:rsidR="00311D46" w:rsidRDefault="00311D46" w:rsidP="00311D46">
      <w:pPr>
        <w:spacing w:after="0" w:line="480" w:lineRule="auto"/>
        <w:jc w:val="both"/>
        <w:rPr>
          <w:rFonts w:eastAsia="Times New Roman" w:cs="Calibri"/>
          <w:b/>
          <w:bCs/>
          <w:lang w:eastAsia="es-MX"/>
        </w:rPr>
      </w:pPr>
      <w:r w:rsidRPr="009F5C26">
        <w:rPr>
          <w:rFonts w:asciiTheme="minorHAnsi" w:hAnsiTheme="minorHAnsi" w:cstheme="minorHAnsi"/>
          <w:i/>
          <w:iCs/>
          <w:color w:val="000000"/>
        </w:rPr>
        <w:t>Comuníquese al Tesorero</w:t>
      </w:r>
      <w:r>
        <w:rPr>
          <w:rFonts w:asciiTheme="minorHAnsi" w:hAnsiTheme="minorHAnsi" w:cstheme="minorHAnsi"/>
          <w:i/>
          <w:iCs/>
          <w:color w:val="000000"/>
        </w:rPr>
        <w:t xml:space="preserve"> y </w:t>
      </w:r>
      <w:r w:rsidRPr="009F5C26">
        <w:rPr>
          <w:rFonts w:asciiTheme="minorHAnsi" w:hAnsiTheme="minorHAnsi" w:cstheme="minorHAnsi"/>
          <w:i/>
          <w:iCs/>
          <w:color w:val="000000"/>
        </w:rPr>
        <w:t>Contralor</w:t>
      </w:r>
      <w:r>
        <w:rPr>
          <w:rFonts w:asciiTheme="minorHAnsi" w:hAnsiTheme="minorHAnsi" w:cstheme="minorHAnsi"/>
          <w:i/>
          <w:iCs/>
          <w:color w:val="000000"/>
        </w:rPr>
        <w:t xml:space="preserve">, ambos </w:t>
      </w:r>
      <w:r w:rsidRPr="009F5C26">
        <w:rPr>
          <w:rFonts w:asciiTheme="minorHAnsi" w:hAnsiTheme="minorHAnsi" w:cstheme="minorHAnsi"/>
          <w:i/>
          <w:iCs/>
          <w:color w:val="000000"/>
        </w:rPr>
        <w:t>del Poder Judicial del Estado</w:t>
      </w:r>
      <w:r>
        <w:rPr>
          <w:rFonts w:asciiTheme="minorHAnsi" w:hAnsiTheme="minorHAnsi" w:cstheme="minorHAnsi"/>
          <w:i/>
          <w:iCs/>
          <w:color w:val="000000"/>
        </w:rPr>
        <w:t>,</w:t>
      </w:r>
      <w:r w:rsidRPr="009F5C26">
        <w:rPr>
          <w:rFonts w:asciiTheme="minorHAnsi" w:hAnsiTheme="minorHAnsi" w:cstheme="minorHAnsi"/>
          <w:i/>
          <w:iCs/>
          <w:color w:val="000000"/>
        </w:rPr>
        <w:t xml:space="preserve"> </w:t>
      </w:r>
      <w:proofErr w:type="gramStart"/>
      <w:r w:rsidRPr="009F5C26">
        <w:rPr>
          <w:rFonts w:asciiTheme="minorHAnsi" w:hAnsiTheme="minorHAnsi" w:cstheme="minorHAnsi"/>
          <w:i/>
          <w:iCs/>
          <w:color w:val="000000"/>
        </w:rPr>
        <w:t>Director</w:t>
      </w:r>
      <w:proofErr w:type="gramEnd"/>
      <w:r w:rsidRPr="009F5C26">
        <w:rPr>
          <w:rFonts w:asciiTheme="minorHAnsi" w:hAnsiTheme="minorHAnsi" w:cstheme="minorHAnsi"/>
          <w:i/>
          <w:iCs/>
          <w:color w:val="000000"/>
        </w:rPr>
        <w:t xml:space="preserve"> de Recursos Humanos y Materiales de la Secretaría Ejecutiva, para su conocimiento </w:t>
      </w:r>
      <w:r>
        <w:rPr>
          <w:rFonts w:asciiTheme="minorHAnsi" w:hAnsiTheme="minorHAnsi" w:cstheme="minorHAnsi"/>
          <w:i/>
          <w:iCs/>
          <w:color w:val="000000"/>
        </w:rPr>
        <w:t>y</w:t>
      </w:r>
      <w:r w:rsidRPr="009F5C26">
        <w:rPr>
          <w:rFonts w:asciiTheme="minorHAnsi" w:hAnsiTheme="minorHAnsi" w:cstheme="minorHAnsi"/>
          <w:i/>
          <w:iCs/>
          <w:color w:val="000000"/>
        </w:rPr>
        <w:t xml:space="preserve"> efectos </w:t>
      </w:r>
      <w:r w:rsidRPr="000153AC">
        <w:rPr>
          <w:rFonts w:asciiTheme="minorHAnsi" w:hAnsiTheme="minorHAnsi" w:cstheme="minorHAnsi"/>
          <w:i/>
          <w:iCs/>
          <w:color w:val="000000"/>
        </w:rPr>
        <w:t>administrativos correspondientes</w:t>
      </w:r>
      <w:r>
        <w:rPr>
          <w:rFonts w:asciiTheme="minorHAnsi" w:hAnsiTheme="minorHAnsi" w:cstheme="minorHAnsi"/>
          <w:i/>
          <w:iCs/>
          <w:color w:val="000000"/>
        </w:rPr>
        <w:t>. A</w:t>
      </w:r>
      <w:r w:rsidRPr="009F5C26">
        <w:rPr>
          <w:rFonts w:asciiTheme="minorHAnsi" w:hAnsiTheme="minorHAnsi" w:cstheme="minorHAnsi"/>
          <w:i/>
          <w:iCs/>
          <w:color w:val="000000"/>
        </w:rPr>
        <w:t>simismo, en lo conducente</w:t>
      </w:r>
      <w:r>
        <w:rPr>
          <w:rFonts w:asciiTheme="minorHAnsi" w:hAnsiTheme="minorHAnsi" w:cstheme="minorHAnsi"/>
          <w:i/>
          <w:iCs/>
          <w:color w:val="000000"/>
        </w:rPr>
        <w:t xml:space="preserve"> y para su conocimiento y efectos correspondientes legales correspondientes a la Encargada de la Dirección Jurídica del Tribunal Superior de Justicia del Estado; </w:t>
      </w:r>
      <w:r w:rsidRPr="009F5C26">
        <w:rPr>
          <w:rFonts w:asciiTheme="minorHAnsi" w:hAnsiTheme="minorHAnsi" w:cstheme="minorHAnsi"/>
          <w:i/>
          <w:iCs/>
          <w:color w:val="000000"/>
        </w:rPr>
        <w:t>al Pleno del Tribunal Superior de Justicia</w:t>
      </w:r>
      <w:r>
        <w:rPr>
          <w:rFonts w:asciiTheme="minorHAnsi" w:hAnsiTheme="minorHAnsi" w:cstheme="minorHAnsi"/>
          <w:i/>
          <w:iCs/>
          <w:color w:val="000000"/>
        </w:rPr>
        <w:t xml:space="preserve"> del Estado</w:t>
      </w:r>
      <w:r w:rsidRPr="009F5C26">
        <w:rPr>
          <w:rFonts w:asciiTheme="minorHAnsi" w:hAnsiTheme="minorHAnsi" w:cstheme="minorHAnsi"/>
          <w:i/>
          <w:iCs/>
          <w:color w:val="000000"/>
        </w:rPr>
        <w:t>, en cumplimiento a lo establecido en el artículo 68, fracción IV, de la Ley Orgánica del Poder Judicial del Estado</w:t>
      </w:r>
      <w:r>
        <w:rPr>
          <w:rFonts w:asciiTheme="minorHAnsi" w:hAnsiTheme="minorHAnsi" w:cstheme="minorHAnsi"/>
          <w:i/>
          <w:iCs/>
          <w:color w:val="000000"/>
        </w:rPr>
        <w:t xml:space="preserve"> y al </w:t>
      </w:r>
      <w:proofErr w:type="gramStart"/>
      <w:r w:rsidRPr="00311D46">
        <w:rPr>
          <w:rFonts w:asciiTheme="minorHAnsi" w:hAnsiTheme="minorHAnsi" w:cstheme="minorHAnsi"/>
          <w:i/>
          <w:iCs/>
          <w:color w:val="000000"/>
        </w:rPr>
        <w:t>Secretario General</w:t>
      </w:r>
      <w:proofErr w:type="gramEnd"/>
      <w:r w:rsidRPr="00311D46">
        <w:rPr>
          <w:rFonts w:asciiTheme="minorHAnsi" w:hAnsiTheme="minorHAnsi" w:cstheme="minorHAnsi"/>
          <w:i/>
          <w:iCs/>
          <w:color w:val="000000"/>
        </w:rPr>
        <w:t xml:space="preserve"> del Sindicato 7 de Mayo,</w:t>
      </w:r>
      <w:r>
        <w:rPr>
          <w:rFonts w:asciiTheme="minorHAnsi" w:hAnsiTheme="minorHAnsi" w:cstheme="minorHAnsi"/>
          <w:i/>
          <w:iCs/>
          <w:color w:val="000000"/>
        </w:rPr>
        <w:t xml:space="preserve"> para su conocimiento </w:t>
      </w:r>
      <w:r w:rsidRPr="007A0E3C">
        <w:rPr>
          <w:rFonts w:asciiTheme="minorHAnsi" w:hAnsiTheme="minorHAnsi" w:cstheme="minorHAnsi"/>
          <w:color w:val="000000"/>
          <w:u w:val="single"/>
        </w:rPr>
        <w:t>APROBADO</w:t>
      </w:r>
      <w:r w:rsidRPr="00BE7B29">
        <w:rPr>
          <w:rFonts w:asciiTheme="minorHAnsi" w:hAnsiTheme="minorHAnsi" w:cstheme="minorHAnsi"/>
          <w:color w:val="000000"/>
          <w:u w:val="single"/>
        </w:rPr>
        <w:t xml:space="preserve"> </w:t>
      </w:r>
      <w:r w:rsidRPr="006769D5">
        <w:rPr>
          <w:rFonts w:asciiTheme="minorHAnsi" w:hAnsiTheme="minorHAnsi" w:cstheme="minorHAnsi"/>
          <w:u w:val="single"/>
        </w:rPr>
        <w:t xml:space="preserve">POR UNANIMIDAD DE </w:t>
      </w:r>
      <w:r>
        <w:rPr>
          <w:rFonts w:asciiTheme="minorHAnsi" w:hAnsiTheme="minorHAnsi" w:cstheme="minorHAnsi"/>
          <w:u w:val="single"/>
        </w:rPr>
        <w:t>VOTOS.</w:t>
      </w:r>
      <w:r>
        <w:rPr>
          <w:rFonts w:asciiTheme="minorHAnsi" w:hAnsiTheme="minorHAnsi" w:cstheme="minorHAnsi"/>
        </w:rPr>
        <w:t xml:space="preserve"> </w:t>
      </w:r>
    </w:p>
    <w:p w14:paraId="27E502D3" w14:textId="5F5D37C6" w:rsidR="001A07DB" w:rsidRPr="001E7617" w:rsidRDefault="00EE0DCE" w:rsidP="00552F1B">
      <w:pPr>
        <w:spacing w:after="0" w:line="480" w:lineRule="auto"/>
        <w:ind w:firstLine="708"/>
        <w:jc w:val="both"/>
        <w:rPr>
          <w:rFonts w:eastAsia="Times New Roman" w:cs="Calibri"/>
          <w:color w:val="0D0D0D"/>
          <w:lang w:eastAsia="es-MX"/>
        </w:rPr>
      </w:pPr>
      <w:bookmarkStart w:id="19" w:name="_Hlk92872648"/>
      <w:r w:rsidRPr="00A85B6A">
        <w:rPr>
          <w:rFonts w:eastAsia="Times New Roman" w:cs="Calibri"/>
          <w:b/>
          <w:bCs/>
          <w:lang w:eastAsia="es-MX"/>
        </w:rPr>
        <w:t>ACUERDO X</w:t>
      </w:r>
      <w:r>
        <w:rPr>
          <w:rFonts w:eastAsia="Times New Roman" w:cs="Calibri"/>
          <w:b/>
          <w:bCs/>
          <w:lang w:eastAsia="es-MX"/>
        </w:rPr>
        <w:t>IV</w:t>
      </w:r>
      <w:r w:rsidRPr="00A85B6A">
        <w:rPr>
          <w:rFonts w:eastAsia="Times New Roman" w:cs="Calibri"/>
          <w:b/>
          <w:bCs/>
          <w:lang w:eastAsia="es-MX"/>
        </w:rPr>
        <w:t>/7</w:t>
      </w:r>
      <w:r>
        <w:rPr>
          <w:rFonts w:eastAsia="Times New Roman" w:cs="Calibri"/>
          <w:b/>
          <w:bCs/>
          <w:lang w:eastAsia="es-MX"/>
        </w:rPr>
        <w:t>6</w:t>
      </w:r>
      <w:r w:rsidRPr="00A85B6A">
        <w:rPr>
          <w:rFonts w:eastAsia="Times New Roman" w:cs="Calibri"/>
          <w:b/>
          <w:bCs/>
          <w:lang w:eastAsia="es-MX"/>
        </w:rPr>
        <w:t>/2021.</w:t>
      </w:r>
      <w:r>
        <w:rPr>
          <w:rFonts w:eastAsia="Times New Roman" w:cs="Calibri"/>
          <w:b/>
          <w:bCs/>
          <w:lang w:eastAsia="es-MX"/>
        </w:rPr>
        <w:t>9</w:t>
      </w:r>
      <w:r w:rsidRPr="009A3AA9">
        <w:rPr>
          <w:rFonts w:eastAsia="Times New Roman" w:cs="Calibri"/>
          <w:b/>
          <w:bCs/>
          <w:lang w:eastAsia="es-MX"/>
        </w:rPr>
        <w:t>.</w:t>
      </w:r>
      <w:r>
        <w:rPr>
          <w:rFonts w:eastAsia="Times New Roman" w:cs="Calibri"/>
          <w:b/>
          <w:bCs/>
          <w:lang w:eastAsia="es-MX"/>
        </w:rPr>
        <w:t xml:space="preserve"> Cuenta de la </w:t>
      </w:r>
      <w:proofErr w:type="gramStart"/>
      <w:r>
        <w:rPr>
          <w:rFonts w:eastAsia="Times New Roman" w:cs="Calibri"/>
          <w:b/>
          <w:bCs/>
          <w:lang w:eastAsia="es-MX"/>
        </w:rPr>
        <w:t>Secretaria</w:t>
      </w:r>
      <w:proofErr w:type="gramEnd"/>
      <w:r>
        <w:rPr>
          <w:rFonts w:eastAsia="Times New Roman" w:cs="Calibri"/>
          <w:b/>
          <w:bCs/>
          <w:lang w:eastAsia="es-MX"/>
        </w:rPr>
        <w:t xml:space="preserve"> ejecutiva de este cuerpo colegiado, con el rol de guardias para el segundo periodo vacacional correspondiente al año dos mil veintiuno. - - - - - - - - - - - - - - - - - - - - - - - - - - - - - - - - - - - - - - - - - - - - - - </w:t>
      </w:r>
      <w:r w:rsidR="001A07DB" w:rsidRPr="001E7617">
        <w:rPr>
          <w:rFonts w:eastAsia="Times New Roman" w:cs="Calibri"/>
          <w:i/>
          <w:iCs/>
          <w:color w:val="0D0D0D"/>
          <w:lang w:eastAsia="es-MX"/>
        </w:rPr>
        <w:t xml:space="preserve">Dada cuenta con el rol de guardias para el </w:t>
      </w:r>
      <w:r w:rsidR="000353D8">
        <w:rPr>
          <w:rFonts w:eastAsia="Times New Roman" w:cs="Calibri"/>
          <w:i/>
          <w:iCs/>
          <w:color w:val="0D0D0D"/>
          <w:lang w:eastAsia="es-MX"/>
        </w:rPr>
        <w:t>segundo</w:t>
      </w:r>
      <w:r w:rsidR="001A07DB">
        <w:rPr>
          <w:rFonts w:eastAsia="Times New Roman" w:cs="Calibri"/>
          <w:i/>
          <w:iCs/>
          <w:color w:val="0D0D0D"/>
          <w:lang w:eastAsia="es-MX"/>
        </w:rPr>
        <w:t xml:space="preserve"> </w:t>
      </w:r>
      <w:r w:rsidR="001A07DB" w:rsidRPr="001E7617">
        <w:rPr>
          <w:rFonts w:eastAsia="Times New Roman" w:cs="Calibri"/>
          <w:i/>
          <w:iCs/>
          <w:color w:val="0D0D0D"/>
          <w:lang w:eastAsia="es-MX"/>
        </w:rPr>
        <w:t>periodo vacacional de los servidores públicos del Poder Judicial del Estado</w:t>
      </w:r>
      <w:r w:rsidR="001A07DB">
        <w:rPr>
          <w:rFonts w:eastAsia="Times New Roman" w:cs="Calibri"/>
          <w:i/>
          <w:iCs/>
          <w:color w:val="0D0D0D"/>
          <w:lang w:eastAsia="es-MX"/>
        </w:rPr>
        <w:t xml:space="preserve"> correspondiente al año dos mil veintiuno</w:t>
      </w:r>
      <w:r w:rsidR="001A07DB" w:rsidRPr="001E7617">
        <w:rPr>
          <w:rFonts w:eastAsia="Times New Roman" w:cs="Calibri"/>
          <w:i/>
          <w:iCs/>
          <w:color w:val="0D0D0D"/>
          <w:lang w:eastAsia="es-MX"/>
        </w:rPr>
        <w:t xml:space="preserve">, </w:t>
      </w:r>
      <w:r w:rsidR="001A07DB">
        <w:rPr>
          <w:rFonts w:eastAsia="Times New Roman" w:cs="Calibri"/>
          <w:i/>
          <w:iCs/>
          <w:color w:val="0D0D0D"/>
          <w:lang w:eastAsia="es-MX"/>
        </w:rPr>
        <w:t xml:space="preserve">en seguimiento al Acuerdo </w:t>
      </w:r>
      <w:r w:rsidR="00D37B38" w:rsidRPr="00D37B38">
        <w:rPr>
          <w:rFonts w:asciiTheme="minorHAnsi" w:hAnsiTheme="minorHAnsi" w:cstheme="minorHAnsi"/>
          <w:i/>
          <w:iCs/>
        </w:rPr>
        <w:t>XIII/67/2021,</w:t>
      </w:r>
      <w:r w:rsidR="001A07DB">
        <w:rPr>
          <w:rFonts w:eastAsia="Times New Roman" w:cs="Calibri"/>
          <w:i/>
          <w:iCs/>
          <w:color w:val="0D0D0D"/>
          <w:lang w:eastAsia="es-MX"/>
        </w:rPr>
        <w:t xml:space="preserve"> </w:t>
      </w:r>
      <w:r w:rsidR="001A07DB" w:rsidRPr="001E7617">
        <w:rPr>
          <w:rFonts w:eastAsia="Times New Roman" w:cs="Calibri"/>
          <w:i/>
          <w:iCs/>
          <w:color w:val="0D0D0D"/>
          <w:lang w:eastAsia="es-MX"/>
        </w:rPr>
        <w:t xml:space="preserve">previo análisis a este, con fundamento en lo que establecen los artículos 61, 68 fracción I, 77 Fracción I, de la Ley Orgánica del Poder </w:t>
      </w:r>
      <w:r w:rsidR="001A07DB" w:rsidRPr="001E7617">
        <w:rPr>
          <w:rFonts w:eastAsia="Times New Roman" w:cs="Calibri"/>
          <w:i/>
          <w:iCs/>
          <w:color w:val="0D0D0D"/>
          <w:lang w:eastAsia="es-MX"/>
        </w:rPr>
        <w:lastRenderedPageBreak/>
        <w:t xml:space="preserve">Judicial del Estado; y 9, fracción XVII, del Reglamento del Consejo de la Judicatura del Estado, este cuerpo colegiado determina autorizar en sus términos el rol de guardias para el </w:t>
      </w:r>
      <w:r w:rsidR="004C25E0">
        <w:rPr>
          <w:rFonts w:eastAsia="Times New Roman" w:cs="Calibri"/>
          <w:i/>
          <w:iCs/>
          <w:color w:val="0D0D0D"/>
          <w:lang w:eastAsia="es-MX"/>
        </w:rPr>
        <w:t xml:space="preserve">segundo </w:t>
      </w:r>
      <w:r w:rsidR="001A07DB" w:rsidRPr="001E7617">
        <w:rPr>
          <w:rFonts w:eastAsia="Times New Roman" w:cs="Calibri"/>
          <w:i/>
          <w:iCs/>
          <w:color w:val="0D0D0D"/>
          <w:lang w:eastAsia="es-MX"/>
        </w:rPr>
        <w:t> periodo vacacional de los servidores públicos del Poder Judicial del Estado propuesto</w:t>
      </w:r>
      <w:r w:rsidR="001A07DB">
        <w:rPr>
          <w:rFonts w:eastAsia="Times New Roman" w:cs="Calibri"/>
          <w:i/>
          <w:iCs/>
          <w:color w:val="0D0D0D"/>
          <w:lang w:eastAsia="es-MX"/>
        </w:rPr>
        <w:t xml:space="preserve">, instruyendo al Tesorero del Poder Judicial del Estado realizar el pago del salario de las personas que se contratarán para cubrir guardia, con el nivel y cargo que en el mismo se establece. </w:t>
      </w:r>
      <w:r w:rsidR="001A07DB" w:rsidRPr="001E7617">
        <w:rPr>
          <w:rFonts w:eastAsia="Times New Roman" w:cs="Calibri"/>
          <w:i/>
          <w:iCs/>
          <w:color w:val="0D0D0D"/>
          <w:lang w:eastAsia="es-MX"/>
        </w:rPr>
        <w:t>Comuníquese esta determinación con la lista de cuenta al Tesorero del Poder Judicial del Estado</w:t>
      </w:r>
      <w:r w:rsidR="001A07DB">
        <w:rPr>
          <w:rFonts w:eastAsia="Times New Roman" w:cs="Calibri"/>
          <w:i/>
          <w:iCs/>
          <w:color w:val="0D0D0D"/>
          <w:lang w:eastAsia="es-MX"/>
        </w:rPr>
        <w:t xml:space="preserve"> y al </w:t>
      </w:r>
      <w:proofErr w:type="gramStart"/>
      <w:r w:rsidR="001A07DB">
        <w:rPr>
          <w:rFonts w:eastAsia="Times New Roman" w:cs="Calibri"/>
          <w:i/>
          <w:iCs/>
          <w:color w:val="0D0D0D"/>
          <w:lang w:eastAsia="es-MX"/>
        </w:rPr>
        <w:t>Director</w:t>
      </w:r>
      <w:proofErr w:type="gramEnd"/>
      <w:r w:rsidR="001A07DB">
        <w:rPr>
          <w:rFonts w:eastAsia="Times New Roman" w:cs="Calibri"/>
          <w:i/>
          <w:iCs/>
          <w:color w:val="0D0D0D"/>
          <w:lang w:eastAsia="es-MX"/>
        </w:rPr>
        <w:t xml:space="preserve"> de Recursos Humanos y Materiales</w:t>
      </w:r>
      <w:r w:rsidR="001A07DB" w:rsidRPr="001E7617">
        <w:rPr>
          <w:rFonts w:eastAsia="Times New Roman" w:cs="Calibri"/>
          <w:i/>
          <w:iCs/>
          <w:color w:val="0D0D0D"/>
          <w:lang w:eastAsia="es-MX"/>
        </w:rPr>
        <w:t>, para su conocimiento y efectos conducentes, así como al personal que cubrirá la guardia, a través del oficio respectivo</w:t>
      </w:r>
      <w:r w:rsidR="001A07DB" w:rsidRPr="001E7617">
        <w:rPr>
          <w:rFonts w:eastAsia="Times New Roman" w:cs="Calibri"/>
          <w:color w:val="0D0D0D"/>
          <w:lang w:eastAsia="es-MX"/>
        </w:rPr>
        <w:t>.</w:t>
      </w:r>
      <w:r w:rsidR="001A07DB">
        <w:rPr>
          <w:rFonts w:eastAsia="Times New Roman" w:cs="Calibri"/>
          <w:color w:val="0D0D0D"/>
          <w:lang w:eastAsia="es-MX"/>
        </w:rPr>
        <w:t xml:space="preserve"> </w:t>
      </w:r>
      <w:r w:rsidR="001A07DB" w:rsidRPr="001E7617">
        <w:rPr>
          <w:rFonts w:eastAsia="Times New Roman" w:cs="Calibri"/>
          <w:color w:val="0D0D0D"/>
          <w:u w:val="single"/>
          <w:lang w:eastAsia="es-MX"/>
        </w:rPr>
        <w:t xml:space="preserve">APROBADO </w:t>
      </w:r>
      <w:r w:rsidR="001A07DB" w:rsidRPr="003A5A47">
        <w:rPr>
          <w:rFonts w:eastAsia="Times New Roman" w:cs="Calibri"/>
          <w:u w:val="single"/>
          <w:lang w:eastAsia="es-MX"/>
        </w:rPr>
        <w:t xml:space="preserve">POR </w:t>
      </w:r>
      <w:r w:rsidR="00552F1B">
        <w:rPr>
          <w:rFonts w:eastAsia="Times New Roman" w:cs="Calibri"/>
          <w:u w:val="single"/>
          <w:lang w:eastAsia="es-MX"/>
        </w:rPr>
        <w:t>UNANIMIDAD</w:t>
      </w:r>
      <w:r w:rsidR="001A07DB" w:rsidRPr="003A5A47">
        <w:rPr>
          <w:rFonts w:eastAsia="Times New Roman" w:cs="Calibri"/>
          <w:u w:val="single"/>
          <w:lang w:eastAsia="es-MX"/>
        </w:rPr>
        <w:t xml:space="preserve"> </w:t>
      </w:r>
      <w:r w:rsidR="001A07DB" w:rsidRPr="001E7617">
        <w:rPr>
          <w:rFonts w:eastAsia="Times New Roman" w:cs="Calibri"/>
          <w:color w:val="0D0D0D"/>
          <w:u w:val="single"/>
          <w:lang w:eastAsia="es-MX"/>
        </w:rPr>
        <w:t>DE VOTOS</w:t>
      </w:r>
      <w:r w:rsidR="001A07DB" w:rsidRPr="001E7617">
        <w:rPr>
          <w:rFonts w:eastAsia="Times New Roman" w:cs="Calibri"/>
          <w:color w:val="0D0D0D"/>
          <w:lang w:eastAsia="es-MX"/>
        </w:rPr>
        <w:t xml:space="preserve">. - </w:t>
      </w:r>
    </w:p>
    <w:bookmarkEnd w:id="19"/>
    <w:p w14:paraId="347BEFAF" w14:textId="33EE077A" w:rsidR="00C62CA5" w:rsidRPr="00B0775F" w:rsidRDefault="00311D46" w:rsidP="00552F1B">
      <w:pPr>
        <w:spacing w:after="0" w:line="480" w:lineRule="auto"/>
        <w:ind w:firstLine="708"/>
        <w:jc w:val="both"/>
        <w:rPr>
          <w:rFonts w:eastAsia="Times New Roman" w:cs="Calibri"/>
          <w:b/>
          <w:bCs/>
          <w:lang w:eastAsia="es-MX"/>
        </w:rPr>
      </w:pPr>
      <w:r w:rsidRPr="00B0775F">
        <w:rPr>
          <w:rFonts w:eastAsia="Times New Roman" w:cs="Calibri"/>
          <w:b/>
          <w:bCs/>
          <w:lang w:eastAsia="es-MX"/>
        </w:rPr>
        <w:t xml:space="preserve">ACUERDO XIV/76/2021.10. Escrito de fecha dos de diciembre de dos mil veintiuno, signado por la Auxiliar Administrativa en funciones de Oficial de Partes Adscrita al Juzgado Primero de lo Civil del Distrito Judicial de Cuauhtémoc. - - - - - - - - </w:t>
      </w:r>
      <w:r w:rsidR="00B0775F">
        <w:rPr>
          <w:rFonts w:eastAsia="Times New Roman" w:cs="Calibri"/>
          <w:b/>
          <w:bCs/>
          <w:lang w:eastAsia="es-MX"/>
        </w:rPr>
        <w:t xml:space="preserve"> </w:t>
      </w:r>
    </w:p>
    <w:p w14:paraId="50F64F10" w14:textId="5D6F73D2" w:rsidR="00311D46" w:rsidRPr="00BD41F5" w:rsidRDefault="00311D46" w:rsidP="00552F1B">
      <w:pPr>
        <w:spacing w:after="0" w:line="480" w:lineRule="auto"/>
        <w:jc w:val="both"/>
        <w:rPr>
          <w:i/>
          <w:iCs/>
        </w:rPr>
      </w:pPr>
      <w:r w:rsidRPr="00BD41F5">
        <w:rPr>
          <w:i/>
          <w:iCs/>
        </w:rPr>
        <w:t xml:space="preserve">Dada cuenta con el escrito de referencia mediante el cual solicita permiso </w:t>
      </w:r>
      <w:r w:rsidR="00B0775F" w:rsidRPr="00BD41F5">
        <w:rPr>
          <w:i/>
          <w:iCs/>
        </w:rPr>
        <w:t xml:space="preserve">con goce de sueldo para ausentarse de sus labores durante el periodo del seis al dieciséis de diciembre de dos mil veintiuno, al respecto, con fundamento en lo que establecen los artículos 61 y 68 fracción I, de la Ley Orgánica del Poder Judicial del Estado, </w:t>
      </w:r>
      <w:r w:rsidR="00BD41F5" w:rsidRPr="00BD41F5">
        <w:rPr>
          <w:i/>
          <w:iCs/>
        </w:rPr>
        <w:t>37 fracción I, de la Ley Laboral de los Servidores Públicos del Estado de Tlaxcala y sus Municipios</w:t>
      </w:r>
      <w:r w:rsidR="00BD41F5">
        <w:rPr>
          <w:i/>
          <w:iCs/>
        </w:rPr>
        <w:t xml:space="preserve">, </w:t>
      </w:r>
      <w:r w:rsidR="00BD41F5" w:rsidRPr="00BD41F5">
        <w:rPr>
          <w:i/>
          <w:iCs/>
        </w:rPr>
        <w:t xml:space="preserve">este cuerpo colegiado determina:  </w:t>
      </w:r>
    </w:p>
    <w:p w14:paraId="729E3AA5" w14:textId="75E98434" w:rsidR="0088755D" w:rsidRDefault="00BD41F5" w:rsidP="00552F1B">
      <w:pPr>
        <w:spacing w:after="0" w:line="480" w:lineRule="auto"/>
        <w:ind w:firstLine="567"/>
        <w:jc w:val="both"/>
        <w:rPr>
          <w:rFonts w:asciiTheme="minorHAnsi" w:hAnsiTheme="minorHAnsi" w:cstheme="minorHAnsi"/>
          <w:i/>
          <w:iCs/>
          <w:color w:val="000000"/>
          <w:shd w:val="clear" w:color="auto" w:fill="FFFFFF"/>
        </w:rPr>
      </w:pPr>
      <w:r w:rsidRPr="00BD41F5">
        <w:rPr>
          <w:rFonts w:asciiTheme="minorHAnsi" w:hAnsiTheme="minorHAnsi" w:cstheme="minorHAnsi"/>
          <w:i/>
          <w:iCs/>
          <w:color w:val="000000"/>
          <w:shd w:val="clear" w:color="auto" w:fill="FFFFFF"/>
        </w:rPr>
        <w:t>O</w:t>
      </w:r>
      <w:r w:rsidR="00B0775F" w:rsidRPr="00BD41F5">
        <w:rPr>
          <w:rFonts w:asciiTheme="minorHAnsi" w:hAnsiTheme="minorHAnsi" w:cstheme="minorHAnsi"/>
          <w:i/>
          <w:iCs/>
          <w:color w:val="000000"/>
          <w:shd w:val="clear" w:color="auto" w:fill="FFFFFF"/>
        </w:rPr>
        <w:t xml:space="preserve">torgarle </w:t>
      </w:r>
      <w:r>
        <w:rPr>
          <w:rFonts w:asciiTheme="minorHAnsi" w:hAnsiTheme="minorHAnsi" w:cstheme="minorHAnsi"/>
          <w:i/>
          <w:iCs/>
          <w:color w:val="000000"/>
          <w:shd w:val="clear" w:color="auto" w:fill="FFFFFF"/>
        </w:rPr>
        <w:t xml:space="preserve">a la peticionaria permiso </w:t>
      </w:r>
      <w:r w:rsidR="00B0775F" w:rsidRPr="00BD41F5">
        <w:rPr>
          <w:rFonts w:asciiTheme="minorHAnsi" w:hAnsiTheme="minorHAnsi" w:cstheme="minorHAnsi"/>
          <w:i/>
          <w:iCs/>
          <w:color w:val="000000"/>
          <w:shd w:val="clear" w:color="auto" w:fill="FFFFFF"/>
        </w:rPr>
        <w:t>con goce de sueldo del seis al ocho de diciembre; y del nueve al dieciséis de diciembre</w:t>
      </w:r>
      <w:r>
        <w:rPr>
          <w:rFonts w:asciiTheme="minorHAnsi" w:hAnsiTheme="minorHAnsi" w:cstheme="minorHAnsi"/>
          <w:i/>
          <w:iCs/>
          <w:color w:val="000000"/>
          <w:shd w:val="clear" w:color="auto" w:fill="FFFFFF"/>
        </w:rPr>
        <w:t>,</w:t>
      </w:r>
      <w:r w:rsidR="00B0775F" w:rsidRPr="00BD41F5">
        <w:rPr>
          <w:rFonts w:asciiTheme="minorHAnsi" w:hAnsiTheme="minorHAnsi" w:cstheme="minorHAnsi"/>
          <w:i/>
          <w:iCs/>
          <w:color w:val="000000"/>
          <w:shd w:val="clear" w:color="auto" w:fill="FFFFFF"/>
        </w:rPr>
        <w:t xml:space="preserve"> sin goce de sueldo; ambos de la presente anualidad. </w:t>
      </w:r>
    </w:p>
    <w:p w14:paraId="1A81AB51" w14:textId="1CA5B301" w:rsidR="00BD41F5" w:rsidRPr="003666BD" w:rsidRDefault="00BD41F5" w:rsidP="00552F1B">
      <w:pPr>
        <w:spacing w:after="0" w:line="480" w:lineRule="auto"/>
        <w:jc w:val="both"/>
        <w:rPr>
          <w:rFonts w:asciiTheme="minorHAnsi" w:hAnsiTheme="minorHAnsi" w:cstheme="minorHAnsi"/>
          <w:color w:val="000000" w:themeColor="text1"/>
          <w:u w:val="single"/>
        </w:rPr>
      </w:pPr>
      <w:r>
        <w:rPr>
          <w:rFonts w:asciiTheme="minorHAnsi" w:hAnsiTheme="minorHAnsi" w:cstheme="minorHAnsi"/>
          <w:i/>
          <w:iCs/>
          <w:color w:val="000000" w:themeColor="text1"/>
        </w:rPr>
        <w:t xml:space="preserve">Comuníquese esta determinación al </w:t>
      </w:r>
      <w:proofErr w:type="gramStart"/>
      <w:r>
        <w:rPr>
          <w:rFonts w:asciiTheme="minorHAnsi" w:hAnsiTheme="minorHAnsi" w:cstheme="minorHAnsi"/>
          <w:i/>
          <w:iCs/>
          <w:color w:val="000000" w:themeColor="text1"/>
        </w:rPr>
        <w:t>Director</w:t>
      </w:r>
      <w:proofErr w:type="gramEnd"/>
      <w:r>
        <w:rPr>
          <w:rFonts w:asciiTheme="minorHAnsi" w:hAnsiTheme="minorHAnsi" w:cstheme="minorHAnsi"/>
          <w:i/>
          <w:iCs/>
          <w:color w:val="000000" w:themeColor="text1"/>
        </w:rPr>
        <w:t xml:space="preserve"> de Recursos Humanos y Materiales de la Secretaría Exejecutiva, al Tesorero del Poder Judicial del Estado,</w:t>
      </w:r>
      <w:r w:rsidR="003666BD">
        <w:rPr>
          <w:rFonts w:asciiTheme="minorHAnsi" w:hAnsiTheme="minorHAnsi" w:cstheme="minorHAnsi"/>
          <w:i/>
          <w:iCs/>
          <w:color w:val="000000" w:themeColor="text1"/>
        </w:rPr>
        <w:t xml:space="preserve"> para su conocimiento y efectos correspondientes, </w:t>
      </w:r>
      <w:r>
        <w:rPr>
          <w:rFonts w:asciiTheme="minorHAnsi" w:hAnsiTheme="minorHAnsi" w:cstheme="minorHAnsi"/>
          <w:i/>
          <w:iCs/>
          <w:color w:val="000000" w:themeColor="text1"/>
        </w:rPr>
        <w:t xml:space="preserve">así como </w:t>
      </w:r>
      <w:r w:rsidR="003666BD">
        <w:rPr>
          <w:rFonts w:asciiTheme="minorHAnsi" w:hAnsiTheme="minorHAnsi" w:cstheme="minorHAnsi"/>
          <w:i/>
          <w:iCs/>
          <w:color w:val="000000" w:themeColor="text1"/>
        </w:rPr>
        <w:t>a la peticionaria a través del oficio que se le gire</w:t>
      </w:r>
      <w:r w:rsidR="002118AE">
        <w:rPr>
          <w:rFonts w:asciiTheme="minorHAnsi" w:hAnsiTheme="minorHAnsi" w:cstheme="minorHAnsi"/>
          <w:i/>
          <w:iCs/>
          <w:color w:val="000000" w:themeColor="text1"/>
        </w:rPr>
        <w:t xml:space="preserve">. </w:t>
      </w:r>
      <w:r w:rsidR="003666BD" w:rsidRPr="003666BD">
        <w:rPr>
          <w:rFonts w:asciiTheme="minorHAnsi" w:hAnsiTheme="minorHAnsi" w:cstheme="minorHAnsi"/>
          <w:color w:val="000000" w:themeColor="text1"/>
          <w:u w:val="single"/>
        </w:rPr>
        <w:t xml:space="preserve">APROBADO </w:t>
      </w:r>
      <w:r w:rsidR="002118AE" w:rsidRPr="003666BD">
        <w:rPr>
          <w:rFonts w:asciiTheme="minorHAnsi" w:hAnsiTheme="minorHAnsi" w:cstheme="minorHAnsi"/>
          <w:color w:val="000000" w:themeColor="text1"/>
          <w:u w:val="single"/>
        </w:rPr>
        <w:t>POR UNANIMIDAD</w:t>
      </w:r>
      <w:r w:rsidR="003666BD" w:rsidRPr="003666BD">
        <w:rPr>
          <w:rFonts w:asciiTheme="minorHAnsi" w:hAnsiTheme="minorHAnsi" w:cstheme="minorHAnsi"/>
          <w:color w:val="000000" w:themeColor="text1"/>
          <w:u w:val="single"/>
        </w:rPr>
        <w:t xml:space="preserve"> DE VOTOS. </w:t>
      </w:r>
    </w:p>
    <w:p w14:paraId="5B8EEFD6" w14:textId="32524D3C" w:rsidR="000F4753" w:rsidRPr="00A85B6A" w:rsidRDefault="000F4753" w:rsidP="005B6BB8">
      <w:pPr>
        <w:pStyle w:val="NormalWeb"/>
        <w:spacing w:before="0" w:beforeAutospacing="0" w:after="0" w:afterAutospacing="0" w:line="480" w:lineRule="auto"/>
        <w:jc w:val="both"/>
        <w:rPr>
          <w:rFonts w:ascii="Calibri" w:hAnsi="Calibri" w:cs="Calibri"/>
          <w:sz w:val="22"/>
          <w:szCs w:val="22"/>
        </w:rPr>
      </w:pPr>
      <w:r w:rsidRPr="00A85B6A">
        <w:rPr>
          <w:rFonts w:ascii="Calibri" w:hAnsi="Calibri" w:cs="Calibri"/>
          <w:bCs/>
          <w:sz w:val="22"/>
          <w:szCs w:val="22"/>
        </w:rPr>
        <w:t>Sie</w:t>
      </w:r>
      <w:r w:rsidRPr="00A85B6A">
        <w:rPr>
          <w:rFonts w:ascii="Calibri" w:hAnsi="Calibri" w:cs="Calibri"/>
          <w:sz w:val="22"/>
          <w:szCs w:val="22"/>
        </w:rPr>
        <w:t>ndo las</w:t>
      </w:r>
      <w:r w:rsidR="00E01394" w:rsidRPr="00A85B6A">
        <w:rPr>
          <w:rFonts w:ascii="Calibri" w:hAnsi="Calibri" w:cs="Calibri"/>
          <w:sz w:val="22"/>
          <w:szCs w:val="22"/>
        </w:rPr>
        <w:t xml:space="preserve"> </w:t>
      </w:r>
      <w:r w:rsidR="0037584D">
        <w:rPr>
          <w:rFonts w:ascii="Calibri" w:hAnsi="Calibri" w:cs="Calibri"/>
          <w:sz w:val="22"/>
          <w:szCs w:val="22"/>
        </w:rPr>
        <w:t>doce horas con cuarenta y cuatro minutos</w:t>
      </w:r>
      <w:r w:rsidR="00E01394" w:rsidRPr="00A85B6A">
        <w:rPr>
          <w:rFonts w:ascii="Calibri" w:hAnsi="Calibri" w:cs="Calibri"/>
          <w:sz w:val="22"/>
          <w:szCs w:val="22"/>
        </w:rPr>
        <w:t xml:space="preserve"> del día de su inicio </w:t>
      </w:r>
      <w:r w:rsidRPr="00A85B6A">
        <w:rPr>
          <w:rFonts w:ascii="Calibri" w:hAnsi="Calibri" w:cs="Calibri"/>
          <w:sz w:val="22"/>
          <w:szCs w:val="22"/>
        </w:rPr>
        <w:t xml:space="preserve">se da por concluida la sesión extraordinaria privada del Consejo de la Judicatura del Estado de Tlaxcala, levantándose la presente acta, que firman para constancia los que en ella intervinieron, así como la Licenciada Martha Zenteno Ramírez, </w:t>
      </w:r>
      <w:proofErr w:type="gramStart"/>
      <w:r w:rsidRPr="00A85B6A">
        <w:rPr>
          <w:rFonts w:ascii="Calibri" w:hAnsi="Calibri" w:cs="Calibri"/>
          <w:sz w:val="22"/>
          <w:szCs w:val="22"/>
        </w:rPr>
        <w:t>Secretaria Ejecutiva</w:t>
      </w:r>
      <w:proofErr w:type="gramEnd"/>
      <w:r w:rsidRPr="00A85B6A">
        <w:rPr>
          <w:rFonts w:ascii="Calibri" w:hAnsi="Calibri" w:cs="Calibri"/>
          <w:sz w:val="22"/>
          <w:szCs w:val="22"/>
        </w:rPr>
        <w:t xml:space="preserve"> del Consejo de la Judicatura. Doy fe. </w:t>
      </w:r>
    </w:p>
    <w:p w14:paraId="530FFFC8" w14:textId="790BBEC5" w:rsidR="00464B99" w:rsidRDefault="00552F1B" w:rsidP="005B6BB8">
      <w:pPr>
        <w:spacing w:after="0" w:line="480" w:lineRule="auto"/>
        <w:jc w:val="both"/>
        <w:rPr>
          <w:rFonts w:cs="Calibri"/>
          <w:b/>
        </w:rPr>
      </w:pPr>
      <w:r>
        <w:rPr>
          <w:rFonts w:eastAsia="Batang" w:cs="Calibri"/>
          <w:b/>
          <w:bCs/>
        </w:rPr>
        <w:lastRenderedPageBreak/>
        <w:t xml:space="preserve">CONTINUACIÓN DEL ACTA </w:t>
      </w:r>
      <w:r w:rsidRPr="00A85B6A">
        <w:rPr>
          <w:rFonts w:cs="Calibri"/>
          <w:b/>
        </w:rPr>
        <w:t xml:space="preserve">DE SESIÓN </w:t>
      </w:r>
      <w:r>
        <w:rPr>
          <w:rFonts w:cs="Calibri"/>
          <w:b/>
        </w:rPr>
        <w:t>EXTRA</w:t>
      </w:r>
      <w:r w:rsidRPr="00A85B6A">
        <w:rPr>
          <w:rFonts w:cs="Calibri"/>
          <w:b/>
        </w:rPr>
        <w:t xml:space="preserve">ORDINARIA PRIVADA DEL CONSEJO DE LA JUDICATURA DEL ESTADO DE TLAXCALA, CELEBRADA A LAS </w:t>
      </w:r>
      <w:r>
        <w:rPr>
          <w:rFonts w:cs="Calibri"/>
          <w:b/>
        </w:rPr>
        <w:t xml:space="preserve">DIEZ </w:t>
      </w:r>
      <w:r w:rsidRPr="00A85B6A">
        <w:rPr>
          <w:rFonts w:cs="Calibri"/>
          <w:b/>
        </w:rPr>
        <w:t xml:space="preserve">HORAS </w:t>
      </w:r>
      <w:r>
        <w:rPr>
          <w:rFonts w:cs="Calibri"/>
          <w:b/>
        </w:rPr>
        <w:t xml:space="preserve">CON TREINTA MINUTOS </w:t>
      </w:r>
      <w:r w:rsidRPr="00A85B6A">
        <w:rPr>
          <w:rFonts w:cs="Calibri"/>
          <w:b/>
        </w:rPr>
        <w:t xml:space="preserve">DEL DÍA </w:t>
      </w:r>
      <w:r>
        <w:rPr>
          <w:rFonts w:cs="Calibri"/>
          <w:b/>
        </w:rPr>
        <w:t xml:space="preserve">TRES DE DICIEMBRE </w:t>
      </w:r>
      <w:r w:rsidRPr="00A85B6A">
        <w:rPr>
          <w:rFonts w:cs="Calibri"/>
          <w:b/>
        </w:rPr>
        <w:t>DE DOS MIL VEINTIUNO</w:t>
      </w:r>
      <w:r>
        <w:rPr>
          <w:rFonts w:cs="Calibri"/>
          <w:b/>
        </w:rPr>
        <w:t>.</w:t>
      </w:r>
    </w:p>
    <w:p w14:paraId="52A28C4B" w14:textId="40ECF57C" w:rsidR="00552F1B" w:rsidRDefault="00552F1B" w:rsidP="005B6BB8">
      <w:pPr>
        <w:spacing w:after="0" w:line="480" w:lineRule="auto"/>
        <w:jc w:val="both"/>
        <w:rPr>
          <w:rFonts w:cs="Calibri"/>
          <w:b/>
        </w:rPr>
      </w:pPr>
    </w:p>
    <w:p w14:paraId="5D926086" w14:textId="538DE3A6" w:rsidR="00552F1B" w:rsidRDefault="00552F1B" w:rsidP="005B6BB8">
      <w:pPr>
        <w:spacing w:after="0" w:line="480" w:lineRule="auto"/>
        <w:jc w:val="both"/>
        <w:rPr>
          <w:rFonts w:cs="Calibri"/>
          <w:b/>
        </w:rPr>
      </w:pPr>
    </w:p>
    <w:p w14:paraId="05633186" w14:textId="77777777" w:rsidR="00552F1B" w:rsidRPr="00A85B6A" w:rsidRDefault="00552F1B" w:rsidP="005B6BB8">
      <w:pPr>
        <w:spacing w:after="0" w:line="480" w:lineRule="auto"/>
        <w:jc w:val="both"/>
        <w:rPr>
          <w:rFonts w:eastAsia="Batang" w:cs="Calibri"/>
          <w:b/>
          <w:bCs/>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9412FB" w:rsidRPr="006C6651" w14:paraId="38C40D87" w14:textId="77777777" w:rsidTr="00803555">
        <w:tc>
          <w:tcPr>
            <w:tcW w:w="7792" w:type="dxa"/>
            <w:gridSpan w:val="3"/>
          </w:tcPr>
          <w:p w14:paraId="79D2D73E" w14:textId="77777777" w:rsidR="009412FB" w:rsidRPr="006C6651" w:rsidRDefault="009412FB" w:rsidP="00782B10">
            <w:pPr>
              <w:spacing w:after="0" w:line="240" w:lineRule="auto"/>
              <w:jc w:val="center"/>
              <w:rPr>
                <w:rFonts w:asciiTheme="minorHAnsi" w:hAnsiTheme="minorHAnsi" w:cstheme="minorHAnsi"/>
              </w:rPr>
            </w:pPr>
            <w:r w:rsidRPr="006C6651">
              <w:rPr>
                <w:rFonts w:asciiTheme="minorHAnsi" w:hAnsiTheme="minorHAnsi" w:cstheme="minorHAnsi"/>
              </w:rPr>
              <w:t>Doctor Héctor Maldonado Bonilla</w:t>
            </w:r>
          </w:p>
          <w:p w14:paraId="28985AF0" w14:textId="77777777" w:rsidR="009412FB" w:rsidRPr="006C6651" w:rsidRDefault="009412FB" w:rsidP="00782B10">
            <w:pPr>
              <w:spacing w:after="0" w:line="240" w:lineRule="auto"/>
              <w:jc w:val="center"/>
              <w:rPr>
                <w:rFonts w:asciiTheme="minorHAnsi" w:hAnsiTheme="minorHAnsi" w:cstheme="minorHAnsi"/>
              </w:rPr>
            </w:pPr>
            <w:r w:rsidRPr="006C6651">
              <w:rPr>
                <w:rFonts w:asciiTheme="minorHAnsi" w:hAnsiTheme="minorHAnsi" w:cstheme="minorHAnsi"/>
              </w:rPr>
              <w:t xml:space="preserve">Magistrado </w:t>
            </w:r>
            <w:proofErr w:type="gramStart"/>
            <w:r w:rsidRPr="006C6651">
              <w:rPr>
                <w:rFonts w:asciiTheme="minorHAnsi" w:hAnsiTheme="minorHAnsi" w:cstheme="minorHAnsi"/>
              </w:rPr>
              <w:t>Presidente</w:t>
            </w:r>
            <w:proofErr w:type="gramEnd"/>
            <w:r w:rsidRPr="006C6651">
              <w:rPr>
                <w:rFonts w:asciiTheme="minorHAnsi" w:hAnsiTheme="minorHAnsi" w:cstheme="minorHAnsi"/>
              </w:rPr>
              <w:t xml:space="preserve"> del Tribunal Superior de Justicia </w:t>
            </w:r>
          </w:p>
          <w:p w14:paraId="77E574F0" w14:textId="77777777" w:rsidR="009412FB" w:rsidRPr="006C6651" w:rsidRDefault="009412FB" w:rsidP="00782B10">
            <w:pPr>
              <w:spacing w:after="0" w:line="240" w:lineRule="auto"/>
              <w:jc w:val="center"/>
              <w:rPr>
                <w:rFonts w:asciiTheme="minorHAnsi" w:hAnsiTheme="minorHAnsi" w:cstheme="minorHAnsi"/>
              </w:rPr>
            </w:pPr>
            <w:r w:rsidRPr="006C6651">
              <w:rPr>
                <w:rFonts w:asciiTheme="minorHAnsi" w:hAnsiTheme="minorHAnsi" w:cstheme="minorHAnsi"/>
              </w:rPr>
              <w:t>y del Consejo de la Judicatura del Estado de Tlaxcala</w:t>
            </w:r>
          </w:p>
        </w:tc>
      </w:tr>
      <w:tr w:rsidR="009412FB" w:rsidRPr="006C6651" w14:paraId="16FC9E41" w14:textId="77777777" w:rsidTr="00803555">
        <w:trPr>
          <w:trHeight w:val="317"/>
        </w:trPr>
        <w:tc>
          <w:tcPr>
            <w:tcW w:w="7792" w:type="dxa"/>
            <w:gridSpan w:val="3"/>
          </w:tcPr>
          <w:p w14:paraId="5447D513" w14:textId="77777777" w:rsidR="009412FB" w:rsidRPr="006C6651" w:rsidRDefault="009412FB" w:rsidP="00782B10">
            <w:pPr>
              <w:spacing w:after="0" w:line="240" w:lineRule="auto"/>
              <w:jc w:val="both"/>
              <w:rPr>
                <w:rFonts w:asciiTheme="minorHAnsi" w:hAnsiTheme="minorHAnsi" w:cstheme="minorHAnsi"/>
              </w:rPr>
            </w:pPr>
          </w:p>
          <w:p w14:paraId="62C61C5B" w14:textId="77777777" w:rsidR="009412FB" w:rsidRDefault="009412FB" w:rsidP="00782B10">
            <w:pPr>
              <w:spacing w:after="0" w:line="240" w:lineRule="auto"/>
              <w:jc w:val="both"/>
              <w:rPr>
                <w:rFonts w:asciiTheme="minorHAnsi" w:hAnsiTheme="minorHAnsi" w:cstheme="minorHAnsi"/>
              </w:rPr>
            </w:pPr>
          </w:p>
          <w:p w14:paraId="653AC2D2" w14:textId="77777777" w:rsidR="009412FB" w:rsidRDefault="009412FB" w:rsidP="00782B10">
            <w:pPr>
              <w:spacing w:after="0" w:line="240" w:lineRule="auto"/>
              <w:jc w:val="both"/>
              <w:rPr>
                <w:rFonts w:asciiTheme="minorHAnsi" w:hAnsiTheme="minorHAnsi" w:cstheme="minorHAnsi"/>
              </w:rPr>
            </w:pPr>
          </w:p>
          <w:p w14:paraId="1A50E47B" w14:textId="77777777" w:rsidR="009412FB" w:rsidRPr="006C6651" w:rsidRDefault="009412FB" w:rsidP="00782B10">
            <w:pPr>
              <w:spacing w:after="0" w:line="240" w:lineRule="auto"/>
              <w:jc w:val="both"/>
              <w:rPr>
                <w:rFonts w:asciiTheme="minorHAnsi" w:hAnsiTheme="minorHAnsi" w:cstheme="minorHAnsi"/>
              </w:rPr>
            </w:pPr>
          </w:p>
          <w:p w14:paraId="2C5A15A1" w14:textId="77777777" w:rsidR="009412FB" w:rsidRPr="006C6651" w:rsidRDefault="009412FB" w:rsidP="00782B10">
            <w:pPr>
              <w:spacing w:after="0" w:line="240" w:lineRule="auto"/>
              <w:jc w:val="both"/>
              <w:rPr>
                <w:rFonts w:asciiTheme="minorHAnsi" w:hAnsiTheme="minorHAnsi" w:cstheme="minorHAnsi"/>
              </w:rPr>
            </w:pPr>
          </w:p>
        </w:tc>
      </w:tr>
      <w:tr w:rsidR="009412FB" w:rsidRPr="006C6651" w14:paraId="5698C042" w14:textId="77777777" w:rsidTr="00803555">
        <w:trPr>
          <w:trHeight w:val="317"/>
        </w:trPr>
        <w:tc>
          <w:tcPr>
            <w:tcW w:w="3681" w:type="dxa"/>
          </w:tcPr>
          <w:p w14:paraId="744FD224" w14:textId="77777777" w:rsidR="009412FB" w:rsidRPr="006C6651" w:rsidRDefault="009412FB" w:rsidP="00782B10">
            <w:pPr>
              <w:spacing w:after="0" w:line="240" w:lineRule="auto"/>
              <w:jc w:val="center"/>
              <w:rPr>
                <w:rFonts w:asciiTheme="minorHAnsi" w:hAnsiTheme="minorHAnsi" w:cstheme="minorHAnsi"/>
              </w:rPr>
            </w:pPr>
            <w:r w:rsidRPr="006C6651">
              <w:rPr>
                <w:rFonts w:asciiTheme="minorHAnsi" w:hAnsiTheme="minorHAnsi" w:cstheme="minorHAnsi"/>
              </w:rPr>
              <w:t xml:space="preserve">Lic. Víctor Hugo </w:t>
            </w:r>
            <w:proofErr w:type="spellStart"/>
            <w:r w:rsidRPr="006C6651">
              <w:rPr>
                <w:rFonts w:asciiTheme="minorHAnsi" w:hAnsiTheme="minorHAnsi" w:cstheme="minorHAnsi"/>
              </w:rPr>
              <w:t>Corichi</w:t>
            </w:r>
            <w:proofErr w:type="spellEnd"/>
            <w:r w:rsidRPr="006C6651">
              <w:rPr>
                <w:rFonts w:asciiTheme="minorHAnsi" w:hAnsiTheme="minorHAnsi" w:cstheme="minorHAnsi"/>
              </w:rPr>
              <w:t xml:space="preserve"> Méndez </w:t>
            </w:r>
          </w:p>
          <w:p w14:paraId="353DA790" w14:textId="77777777" w:rsidR="009412FB" w:rsidRPr="006C6651" w:rsidRDefault="009412FB" w:rsidP="00782B10">
            <w:pPr>
              <w:spacing w:after="0" w:line="240" w:lineRule="auto"/>
              <w:jc w:val="center"/>
              <w:rPr>
                <w:rFonts w:asciiTheme="minorHAnsi" w:hAnsiTheme="minorHAnsi" w:cstheme="minorHAnsi"/>
              </w:rPr>
            </w:pPr>
            <w:r w:rsidRPr="006C6651">
              <w:rPr>
                <w:rFonts w:asciiTheme="minorHAnsi" w:hAnsiTheme="minorHAnsi" w:cstheme="minorHAnsi"/>
              </w:rPr>
              <w:t>Integrante del Consejo de la Judicatura del Estado de Tlaxcala</w:t>
            </w:r>
          </w:p>
        </w:tc>
        <w:tc>
          <w:tcPr>
            <w:tcW w:w="555" w:type="dxa"/>
          </w:tcPr>
          <w:p w14:paraId="19521C27" w14:textId="77777777" w:rsidR="009412FB" w:rsidRPr="006C6651" w:rsidRDefault="009412FB" w:rsidP="00782B10">
            <w:pPr>
              <w:spacing w:after="0" w:line="240" w:lineRule="auto"/>
              <w:jc w:val="both"/>
              <w:rPr>
                <w:rFonts w:asciiTheme="minorHAnsi" w:hAnsiTheme="minorHAnsi" w:cstheme="minorHAnsi"/>
              </w:rPr>
            </w:pPr>
          </w:p>
          <w:p w14:paraId="7E0EB9AA" w14:textId="77777777" w:rsidR="009412FB" w:rsidRPr="006C6651" w:rsidRDefault="009412FB" w:rsidP="00782B10">
            <w:pPr>
              <w:spacing w:after="0" w:line="240" w:lineRule="auto"/>
              <w:jc w:val="both"/>
              <w:rPr>
                <w:rFonts w:asciiTheme="minorHAnsi" w:hAnsiTheme="minorHAnsi" w:cstheme="minorHAnsi"/>
              </w:rPr>
            </w:pPr>
          </w:p>
          <w:p w14:paraId="15F5A320" w14:textId="77777777" w:rsidR="009412FB" w:rsidRPr="006C6651" w:rsidRDefault="009412FB" w:rsidP="00782B10">
            <w:pPr>
              <w:spacing w:after="0" w:line="240" w:lineRule="auto"/>
              <w:jc w:val="both"/>
              <w:rPr>
                <w:rFonts w:asciiTheme="minorHAnsi" w:hAnsiTheme="minorHAnsi" w:cstheme="minorHAnsi"/>
              </w:rPr>
            </w:pPr>
          </w:p>
        </w:tc>
        <w:tc>
          <w:tcPr>
            <w:tcW w:w="3556" w:type="dxa"/>
          </w:tcPr>
          <w:p w14:paraId="0B7FB98D" w14:textId="77777777" w:rsidR="009412FB" w:rsidRPr="006C6651" w:rsidRDefault="009412FB" w:rsidP="00782B10">
            <w:pPr>
              <w:spacing w:after="0" w:line="240" w:lineRule="auto"/>
              <w:jc w:val="center"/>
              <w:rPr>
                <w:rFonts w:asciiTheme="minorHAnsi" w:hAnsiTheme="minorHAnsi" w:cstheme="minorHAnsi"/>
              </w:rPr>
            </w:pPr>
            <w:r w:rsidRPr="006C6651">
              <w:rPr>
                <w:rFonts w:asciiTheme="minorHAnsi" w:hAnsiTheme="minorHAnsi" w:cstheme="minorHAnsi"/>
              </w:rPr>
              <w:t>Dra. Dora María García Espejel</w:t>
            </w:r>
          </w:p>
          <w:p w14:paraId="3DFE0F2B" w14:textId="77777777" w:rsidR="009412FB" w:rsidRPr="006C6651" w:rsidRDefault="009412FB" w:rsidP="00782B10">
            <w:pPr>
              <w:spacing w:after="0" w:line="240" w:lineRule="auto"/>
              <w:jc w:val="center"/>
              <w:rPr>
                <w:rFonts w:asciiTheme="minorHAnsi" w:hAnsiTheme="minorHAnsi" w:cstheme="minorHAnsi"/>
              </w:rPr>
            </w:pPr>
            <w:r w:rsidRPr="006C6651">
              <w:rPr>
                <w:rFonts w:asciiTheme="minorHAnsi" w:hAnsiTheme="minorHAnsi" w:cstheme="minorHAnsi"/>
              </w:rPr>
              <w:t>Integrante del Consejo de la Judicatura del Estado de Tlaxcala</w:t>
            </w:r>
          </w:p>
        </w:tc>
      </w:tr>
      <w:tr w:rsidR="009412FB" w:rsidRPr="006C6651" w14:paraId="415B8674" w14:textId="77777777" w:rsidTr="00803555">
        <w:trPr>
          <w:trHeight w:val="317"/>
        </w:trPr>
        <w:tc>
          <w:tcPr>
            <w:tcW w:w="3681" w:type="dxa"/>
          </w:tcPr>
          <w:p w14:paraId="3D148370" w14:textId="77777777" w:rsidR="009412FB" w:rsidRDefault="009412FB" w:rsidP="00782B10">
            <w:pPr>
              <w:spacing w:after="0" w:line="240" w:lineRule="auto"/>
              <w:jc w:val="center"/>
              <w:rPr>
                <w:rFonts w:asciiTheme="minorHAnsi" w:hAnsiTheme="minorHAnsi" w:cstheme="minorHAnsi"/>
              </w:rPr>
            </w:pPr>
          </w:p>
          <w:p w14:paraId="570322E6" w14:textId="77777777" w:rsidR="009412FB" w:rsidRPr="006C6651" w:rsidRDefault="009412FB" w:rsidP="00782B10">
            <w:pPr>
              <w:spacing w:after="0" w:line="240" w:lineRule="auto"/>
              <w:jc w:val="center"/>
              <w:rPr>
                <w:rFonts w:asciiTheme="minorHAnsi" w:hAnsiTheme="minorHAnsi" w:cstheme="minorHAnsi"/>
              </w:rPr>
            </w:pPr>
          </w:p>
          <w:p w14:paraId="2E5EA8C6" w14:textId="77777777" w:rsidR="009412FB" w:rsidRPr="006C6651" w:rsidRDefault="009412FB" w:rsidP="00782B10">
            <w:pPr>
              <w:spacing w:after="0" w:line="240" w:lineRule="auto"/>
              <w:jc w:val="center"/>
              <w:rPr>
                <w:rFonts w:asciiTheme="minorHAnsi" w:hAnsiTheme="minorHAnsi" w:cstheme="minorHAnsi"/>
              </w:rPr>
            </w:pPr>
          </w:p>
          <w:p w14:paraId="007D77E5" w14:textId="77777777" w:rsidR="009412FB" w:rsidRPr="006C6651" w:rsidRDefault="009412FB" w:rsidP="00782B10">
            <w:pPr>
              <w:spacing w:after="0" w:line="240" w:lineRule="auto"/>
              <w:jc w:val="center"/>
              <w:rPr>
                <w:rFonts w:asciiTheme="minorHAnsi" w:hAnsiTheme="minorHAnsi" w:cstheme="minorHAnsi"/>
              </w:rPr>
            </w:pPr>
          </w:p>
          <w:p w14:paraId="686D3600" w14:textId="77777777" w:rsidR="009412FB" w:rsidRPr="006C6651" w:rsidRDefault="009412FB" w:rsidP="00782B10">
            <w:pPr>
              <w:spacing w:after="0" w:line="240" w:lineRule="auto"/>
              <w:jc w:val="center"/>
              <w:rPr>
                <w:rFonts w:asciiTheme="minorHAnsi" w:hAnsiTheme="minorHAnsi" w:cstheme="minorHAnsi"/>
              </w:rPr>
            </w:pPr>
            <w:r w:rsidRPr="006C6651">
              <w:rPr>
                <w:rFonts w:asciiTheme="minorHAnsi" w:hAnsiTheme="minorHAnsi" w:cstheme="minorHAnsi"/>
              </w:rPr>
              <w:t>Lic. Edith Alejandra Segura Payán</w:t>
            </w:r>
          </w:p>
          <w:p w14:paraId="40BD857A" w14:textId="77777777" w:rsidR="009412FB" w:rsidRPr="006C6651" w:rsidRDefault="009412FB" w:rsidP="00782B10">
            <w:pPr>
              <w:spacing w:after="0" w:line="240" w:lineRule="auto"/>
              <w:jc w:val="center"/>
              <w:rPr>
                <w:rFonts w:asciiTheme="minorHAnsi" w:hAnsiTheme="minorHAnsi" w:cstheme="minorHAnsi"/>
              </w:rPr>
            </w:pPr>
            <w:r w:rsidRPr="006C6651">
              <w:rPr>
                <w:rFonts w:asciiTheme="minorHAnsi" w:hAnsiTheme="minorHAnsi" w:cstheme="minorHAnsi"/>
              </w:rPr>
              <w:t>Integrante del Consejo de la Judicatura del Estado de Tlaxcala</w:t>
            </w:r>
          </w:p>
        </w:tc>
        <w:tc>
          <w:tcPr>
            <w:tcW w:w="555" w:type="dxa"/>
          </w:tcPr>
          <w:p w14:paraId="41B678B4" w14:textId="77777777" w:rsidR="009412FB" w:rsidRPr="006C6651" w:rsidRDefault="009412FB" w:rsidP="00782B10">
            <w:pPr>
              <w:spacing w:after="0" w:line="240" w:lineRule="auto"/>
              <w:jc w:val="both"/>
              <w:rPr>
                <w:rFonts w:asciiTheme="minorHAnsi" w:hAnsiTheme="minorHAnsi" w:cstheme="minorHAnsi"/>
              </w:rPr>
            </w:pPr>
          </w:p>
        </w:tc>
        <w:tc>
          <w:tcPr>
            <w:tcW w:w="3556" w:type="dxa"/>
          </w:tcPr>
          <w:p w14:paraId="10417400" w14:textId="77777777" w:rsidR="009412FB" w:rsidRPr="006C6651" w:rsidRDefault="009412FB" w:rsidP="00782B10">
            <w:pPr>
              <w:spacing w:after="0" w:line="240" w:lineRule="auto"/>
              <w:jc w:val="center"/>
              <w:rPr>
                <w:rFonts w:asciiTheme="minorHAnsi" w:hAnsiTheme="minorHAnsi" w:cstheme="minorHAnsi"/>
              </w:rPr>
            </w:pPr>
          </w:p>
          <w:p w14:paraId="3A0BD8FA" w14:textId="77777777" w:rsidR="009412FB" w:rsidRDefault="009412FB" w:rsidP="00782B10">
            <w:pPr>
              <w:spacing w:after="0" w:line="240" w:lineRule="auto"/>
              <w:jc w:val="center"/>
              <w:rPr>
                <w:rFonts w:asciiTheme="minorHAnsi" w:hAnsiTheme="minorHAnsi" w:cstheme="minorHAnsi"/>
              </w:rPr>
            </w:pPr>
          </w:p>
          <w:p w14:paraId="738FB267" w14:textId="77777777" w:rsidR="009412FB" w:rsidRPr="006C6651" w:rsidRDefault="009412FB" w:rsidP="00782B10">
            <w:pPr>
              <w:spacing w:after="0" w:line="240" w:lineRule="auto"/>
              <w:jc w:val="center"/>
              <w:rPr>
                <w:rFonts w:asciiTheme="minorHAnsi" w:hAnsiTheme="minorHAnsi" w:cstheme="minorHAnsi"/>
              </w:rPr>
            </w:pPr>
          </w:p>
          <w:p w14:paraId="6ABC1379" w14:textId="77777777" w:rsidR="009412FB" w:rsidRPr="006C6651" w:rsidRDefault="009412FB" w:rsidP="00782B10">
            <w:pPr>
              <w:spacing w:after="0" w:line="240" w:lineRule="auto"/>
              <w:jc w:val="center"/>
              <w:rPr>
                <w:rFonts w:asciiTheme="minorHAnsi" w:hAnsiTheme="minorHAnsi" w:cstheme="minorHAnsi"/>
              </w:rPr>
            </w:pPr>
          </w:p>
          <w:p w14:paraId="4C44051D" w14:textId="77777777" w:rsidR="009412FB" w:rsidRPr="006C6651" w:rsidRDefault="009412FB" w:rsidP="00782B10">
            <w:pPr>
              <w:spacing w:after="0" w:line="240" w:lineRule="auto"/>
              <w:jc w:val="center"/>
              <w:rPr>
                <w:rFonts w:asciiTheme="minorHAnsi" w:hAnsiTheme="minorHAnsi" w:cstheme="minorHAnsi"/>
              </w:rPr>
            </w:pPr>
            <w:r w:rsidRPr="006C6651">
              <w:rPr>
                <w:rFonts w:asciiTheme="minorHAnsi" w:hAnsiTheme="minorHAnsi" w:cstheme="minorHAnsi"/>
              </w:rPr>
              <w:t xml:space="preserve">Lic. Rey David González </w:t>
            </w:r>
            <w:proofErr w:type="spellStart"/>
            <w:r w:rsidRPr="006C6651">
              <w:rPr>
                <w:rFonts w:asciiTheme="minorHAnsi" w:hAnsiTheme="minorHAnsi" w:cstheme="minorHAnsi"/>
              </w:rPr>
              <w:t>González</w:t>
            </w:r>
            <w:proofErr w:type="spellEnd"/>
          </w:p>
          <w:p w14:paraId="6885028C" w14:textId="77777777" w:rsidR="009412FB" w:rsidRPr="006C6651" w:rsidRDefault="009412FB" w:rsidP="00782B10">
            <w:pPr>
              <w:spacing w:after="0" w:line="240" w:lineRule="auto"/>
              <w:jc w:val="center"/>
              <w:rPr>
                <w:rFonts w:asciiTheme="minorHAnsi" w:hAnsiTheme="minorHAnsi" w:cstheme="minorHAnsi"/>
              </w:rPr>
            </w:pPr>
            <w:r w:rsidRPr="006C6651">
              <w:rPr>
                <w:rFonts w:asciiTheme="minorHAnsi" w:hAnsiTheme="minorHAnsi" w:cstheme="minorHAnsi"/>
              </w:rPr>
              <w:t>Integrante del Consejo de la Judicatura del Estado de Tlaxcala</w:t>
            </w:r>
          </w:p>
          <w:p w14:paraId="51BFACF8" w14:textId="77777777" w:rsidR="009412FB" w:rsidRPr="006C6651" w:rsidRDefault="009412FB" w:rsidP="00782B10">
            <w:pPr>
              <w:spacing w:after="0" w:line="240" w:lineRule="auto"/>
              <w:jc w:val="center"/>
              <w:rPr>
                <w:rFonts w:asciiTheme="minorHAnsi" w:hAnsiTheme="minorHAnsi" w:cstheme="minorHAnsi"/>
              </w:rPr>
            </w:pPr>
          </w:p>
        </w:tc>
      </w:tr>
      <w:tr w:rsidR="009412FB" w:rsidRPr="006C6651" w14:paraId="6F30FA24" w14:textId="77777777" w:rsidTr="00803555">
        <w:trPr>
          <w:trHeight w:val="317"/>
        </w:trPr>
        <w:tc>
          <w:tcPr>
            <w:tcW w:w="7792" w:type="dxa"/>
            <w:gridSpan w:val="3"/>
          </w:tcPr>
          <w:p w14:paraId="6F41DA3E" w14:textId="77777777" w:rsidR="009412FB" w:rsidRDefault="009412FB" w:rsidP="00782B10">
            <w:pPr>
              <w:spacing w:after="0" w:line="240" w:lineRule="auto"/>
              <w:jc w:val="center"/>
              <w:rPr>
                <w:rFonts w:asciiTheme="minorHAnsi" w:hAnsiTheme="minorHAnsi" w:cstheme="minorHAnsi"/>
                <w:b/>
                <w:bCs/>
              </w:rPr>
            </w:pPr>
          </w:p>
          <w:p w14:paraId="4C5E6F03" w14:textId="77777777" w:rsidR="009412FB" w:rsidRPr="006C6651" w:rsidRDefault="009412FB" w:rsidP="00782B10">
            <w:pPr>
              <w:spacing w:after="0" w:line="240" w:lineRule="auto"/>
              <w:jc w:val="center"/>
              <w:rPr>
                <w:rFonts w:asciiTheme="minorHAnsi" w:hAnsiTheme="minorHAnsi" w:cstheme="minorHAnsi"/>
                <w:b/>
                <w:bCs/>
              </w:rPr>
            </w:pPr>
            <w:r w:rsidRPr="006C6651">
              <w:rPr>
                <w:rFonts w:asciiTheme="minorHAnsi" w:hAnsiTheme="minorHAnsi" w:cstheme="minorHAnsi"/>
                <w:b/>
                <w:bCs/>
              </w:rPr>
              <w:t>DOY FE</w:t>
            </w:r>
          </w:p>
          <w:p w14:paraId="5DD5B4E8" w14:textId="77777777" w:rsidR="009412FB" w:rsidRDefault="009412FB" w:rsidP="00782B10">
            <w:pPr>
              <w:spacing w:after="0" w:line="240" w:lineRule="auto"/>
              <w:jc w:val="center"/>
              <w:rPr>
                <w:rFonts w:asciiTheme="minorHAnsi" w:hAnsiTheme="minorHAnsi" w:cstheme="minorHAnsi"/>
              </w:rPr>
            </w:pPr>
          </w:p>
          <w:p w14:paraId="6A8A1AEB" w14:textId="77777777" w:rsidR="009412FB" w:rsidRDefault="009412FB" w:rsidP="00782B10">
            <w:pPr>
              <w:spacing w:after="0" w:line="240" w:lineRule="auto"/>
              <w:jc w:val="center"/>
              <w:rPr>
                <w:rFonts w:asciiTheme="minorHAnsi" w:hAnsiTheme="minorHAnsi" w:cstheme="minorHAnsi"/>
              </w:rPr>
            </w:pPr>
          </w:p>
          <w:p w14:paraId="4F37A620" w14:textId="77777777" w:rsidR="009412FB" w:rsidRPr="006C6651" w:rsidRDefault="009412FB" w:rsidP="00782B10">
            <w:pPr>
              <w:spacing w:after="0" w:line="240" w:lineRule="auto"/>
              <w:jc w:val="center"/>
              <w:rPr>
                <w:rFonts w:asciiTheme="minorHAnsi" w:hAnsiTheme="minorHAnsi" w:cstheme="minorHAnsi"/>
              </w:rPr>
            </w:pPr>
          </w:p>
          <w:p w14:paraId="24ED0406" w14:textId="77777777" w:rsidR="009412FB" w:rsidRPr="006C6651" w:rsidRDefault="009412FB" w:rsidP="00782B10">
            <w:pPr>
              <w:spacing w:after="0" w:line="240" w:lineRule="auto"/>
              <w:jc w:val="center"/>
              <w:rPr>
                <w:rFonts w:asciiTheme="minorHAnsi" w:hAnsiTheme="minorHAnsi" w:cstheme="minorHAnsi"/>
              </w:rPr>
            </w:pPr>
            <w:r w:rsidRPr="006C6651">
              <w:rPr>
                <w:rFonts w:asciiTheme="minorHAnsi" w:hAnsiTheme="minorHAnsi" w:cstheme="minorHAnsi"/>
              </w:rPr>
              <w:t>Lic. Martha Zenteno Ramírez</w:t>
            </w:r>
          </w:p>
          <w:p w14:paraId="33C03153" w14:textId="77777777" w:rsidR="009412FB" w:rsidRPr="006C6651" w:rsidRDefault="009412FB" w:rsidP="00782B10">
            <w:pPr>
              <w:spacing w:after="0" w:line="240" w:lineRule="auto"/>
              <w:jc w:val="center"/>
              <w:rPr>
                <w:rFonts w:asciiTheme="minorHAnsi" w:hAnsiTheme="minorHAnsi" w:cstheme="minorHAnsi"/>
              </w:rPr>
            </w:pPr>
            <w:r w:rsidRPr="006C6651">
              <w:rPr>
                <w:rFonts w:asciiTheme="minorHAnsi" w:hAnsiTheme="minorHAnsi" w:cstheme="minorHAnsi"/>
              </w:rPr>
              <w:t>Secretaria Ejecutiva del Consejo de la Judicatura del Estado de Tlaxcala.</w:t>
            </w:r>
          </w:p>
        </w:tc>
      </w:tr>
    </w:tbl>
    <w:p w14:paraId="4B42EA50" w14:textId="77777777" w:rsidR="00464B99" w:rsidRPr="00A85B6A" w:rsidRDefault="00464B99" w:rsidP="005B6BB8">
      <w:pPr>
        <w:spacing w:after="0" w:line="480" w:lineRule="auto"/>
        <w:jc w:val="both"/>
        <w:rPr>
          <w:rFonts w:cs="Calibri"/>
        </w:rPr>
      </w:pPr>
    </w:p>
    <w:sectPr w:rsidR="00464B99" w:rsidRPr="00A85B6A" w:rsidSect="00C804E3">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B7AF5" w14:textId="77777777" w:rsidR="0030113F" w:rsidRDefault="0030113F">
      <w:pPr>
        <w:spacing w:after="0" w:line="240" w:lineRule="auto"/>
      </w:pPr>
      <w:r>
        <w:separator/>
      </w:r>
    </w:p>
  </w:endnote>
  <w:endnote w:type="continuationSeparator" w:id="0">
    <w:p w14:paraId="312DC050" w14:textId="77777777" w:rsidR="0030113F" w:rsidRDefault="00301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EndPr/>
    <w:sdtContent>
      <w:p w14:paraId="7D341359" w14:textId="5A2945F2" w:rsidR="00835D17" w:rsidRDefault="004E76F6">
        <w:pPr>
          <w:pStyle w:val="Piedepgina"/>
          <w:jc w:val="right"/>
        </w:pPr>
        <w:r>
          <w:fldChar w:fldCharType="begin"/>
        </w:r>
        <w:r>
          <w:instrText>PAGE   \* MERGEFORMAT</w:instrText>
        </w:r>
        <w:r>
          <w:fldChar w:fldCharType="separate"/>
        </w:r>
        <w:r w:rsidR="00183378" w:rsidRPr="00183378">
          <w:rPr>
            <w:noProof/>
            <w:lang w:val="es-ES"/>
          </w:rPr>
          <w:t>22</w:t>
        </w:r>
        <w:r>
          <w:rPr>
            <w:noProof/>
            <w:lang w:val="es-ES"/>
          </w:rPr>
          <w:fldChar w:fldCharType="end"/>
        </w:r>
      </w:p>
    </w:sdtContent>
  </w:sdt>
  <w:p w14:paraId="51D73777" w14:textId="77777777" w:rsidR="00835D17" w:rsidRDefault="003011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A8B85" w14:textId="77777777" w:rsidR="0030113F" w:rsidRDefault="0030113F">
      <w:pPr>
        <w:spacing w:after="0" w:line="240" w:lineRule="auto"/>
      </w:pPr>
      <w:r>
        <w:separator/>
      </w:r>
    </w:p>
  </w:footnote>
  <w:footnote w:type="continuationSeparator" w:id="0">
    <w:p w14:paraId="3C18899E" w14:textId="77777777" w:rsidR="0030113F" w:rsidRDefault="00301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09F9" w14:textId="7DE7251C" w:rsidR="00835D17" w:rsidRPr="00505E2C" w:rsidRDefault="004E76F6" w:rsidP="002E6EB0">
    <w:pPr>
      <w:spacing w:after="0" w:line="480" w:lineRule="auto"/>
      <w:ind w:left="708" w:firstLine="708"/>
      <w:jc w:val="right"/>
      <w:rPr>
        <w:rFonts w:asciiTheme="minorHAnsi" w:hAnsiTheme="minorHAnsi" w:cstheme="minorHAnsi"/>
        <w:b/>
      </w:rPr>
    </w:pPr>
    <w:r>
      <w:rPr>
        <w:rFonts w:asciiTheme="minorHAnsi" w:hAnsiTheme="minorHAnsi" w:cstheme="minorHAnsi"/>
        <w:b/>
        <w:sz w:val="30"/>
        <w:szCs w:val="30"/>
      </w:rPr>
      <w:t xml:space="preserve"> </w:t>
    </w:r>
    <w:r>
      <w:rPr>
        <w:rFonts w:asciiTheme="minorHAnsi" w:hAnsiTheme="minorHAnsi" w:cstheme="minorHAnsi"/>
        <w:b/>
      </w:rPr>
      <w:t>A</w:t>
    </w:r>
    <w:r w:rsidRPr="001237B2">
      <w:rPr>
        <w:rFonts w:asciiTheme="minorHAnsi" w:hAnsiTheme="minorHAnsi" w:cstheme="minorHAnsi"/>
        <w:b/>
      </w:rPr>
      <w:t xml:space="preserve">CTA NÚMERO: </w:t>
    </w:r>
    <w:r w:rsidR="006E7288">
      <w:rPr>
        <w:rFonts w:asciiTheme="minorHAnsi" w:hAnsiTheme="minorHAnsi" w:cstheme="minorHAnsi"/>
        <w:b/>
      </w:rPr>
      <w:t>7</w:t>
    </w:r>
    <w:r w:rsidR="002E6EB0">
      <w:rPr>
        <w:rFonts w:asciiTheme="minorHAnsi" w:hAnsiTheme="minorHAnsi" w:cstheme="minorHAnsi"/>
        <w:b/>
      </w:rPr>
      <w:t>6</w:t>
    </w:r>
    <w:r w:rsidRPr="001237B2">
      <w:rPr>
        <w:rFonts w:asciiTheme="minorHAnsi" w:hAnsiTheme="minorHAnsi" w:cstheme="minorHAnsi"/>
        <w:b/>
      </w:rPr>
      <w:t>/202</w:t>
    </w:r>
    <w:r>
      <w:rPr>
        <w:noProof/>
        <w:lang w:eastAsia="es-MX"/>
      </w:rPr>
      <mc:AlternateContent>
        <mc:Choice Requires="wps">
          <w:drawing>
            <wp:anchor distT="45720" distB="45720" distL="114300" distR="114300" simplePos="0" relativeHeight="251659264" behindDoc="0" locked="0" layoutInCell="1" allowOverlap="1" wp14:anchorId="3237410A" wp14:editId="0CC6EAA3">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13CA1EB3" w14:textId="77777777" w:rsidR="00835D17" w:rsidRDefault="004E76F6">
                          <w:r>
                            <w:rPr>
                              <w:noProof/>
                              <w:lang w:eastAsia="es-MX"/>
                            </w:rPr>
                            <w:drawing>
                              <wp:inline distT="0" distB="0" distL="0" distR="0" wp14:anchorId="7E30F4C0" wp14:editId="372A6874">
                                <wp:extent cx="1545813" cy="1561382"/>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37410A"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FkCQIAAPc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" stroked="f">
              <v:textbox style="mso-fit-shape-to-text:t">
                <w:txbxContent>
                  <w:p w14:paraId="13CA1EB3" w14:textId="77777777" w:rsidR="00835D17" w:rsidRDefault="004E76F6">
                    <w:r>
                      <w:rPr>
                        <w:noProof/>
                        <w:lang w:eastAsia="es-MX"/>
                      </w:rPr>
                      <w:drawing>
                        <wp:inline distT="0" distB="0" distL="0" distR="0" wp14:anchorId="7E30F4C0" wp14:editId="372A6874">
                          <wp:extent cx="1545813" cy="1561382"/>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r>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268"/>
    <w:multiLevelType w:val="hybridMultilevel"/>
    <w:tmpl w:val="533CB450"/>
    <w:lvl w:ilvl="0" w:tplc="FE1650BC">
      <w:start w:val="1"/>
      <w:numFmt w:val="upperRoman"/>
      <w:lvlText w:val="%1."/>
      <w:lvlJc w:val="left"/>
      <w:pPr>
        <w:ind w:left="1080" w:hanging="72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CC7680"/>
    <w:multiLevelType w:val="hybridMultilevel"/>
    <w:tmpl w:val="533CB450"/>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DD4AAC"/>
    <w:multiLevelType w:val="hybridMultilevel"/>
    <w:tmpl w:val="86BC4A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2C7280"/>
    <w:multiLevelType w:val="hybridMultilevel"/>
    <w:tmpl w:val="533CB450"/>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0440370"/>
    <w:multiLevelType w:val="hybridMultilevel"/>
    <w:tmpl w:val="1958A1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F31011"/>
    <w:multiLevelType w:val="hybridMultilevel"/>
    <w:tmpl w:val="533CB450"/>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36F54C0"/>
    <w:multiLevelType w:val="hybridMultilevel"/>
    <w:tmpl w:val="533CB450"/>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62740C9"/>
    <w:multiLevelType w:val="hybridMultilevel"/>
    <w:tmpl w:val="533CB450"/>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AFC112F"/>
    <w:multiLevelType w:val="hybridMultilevel"/>
    <w:tmpl w:val="D5247F8C"/>
    <w:lvl w:ilvl="0" w:tplc="59BCF5BC">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9" w15:restartNumberingAfterBreak="0">
    <w:nsid w:val="43D63416"/>
    <w:multiLevelType w:val="hybridMultilevel"/>
    <w:tmpl w:val="3FCA90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DD9403F"/>
    <w:multiLevelType w:val="hybridMultilevel"/>
    <w:tmpl w:val="988CC0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66062FB"/>
    <w:multiLevelType w:val="hybridMultilevel"/>
    <w:tmpl w:val="533CB450"/>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7C036C5"/>
    <w:multiLevelType w:val="hybridMultilevel"/>
    <w:tmpl w:val="24AAD1E0"/>
    <w:lvl w:ilvl="0" w:tplc="58FAFBB0">
      <w:start w:val="1"/>
      <w:numFmt w:val="decimal"/>
      <w:lvlText w:val="%1."/>
      <w:lvlJc w:val="left"/>
      <w:pPr>
        <w:ind w:left="720" w:hanging="360"/>
      </w:pPr>
      <w:rPr>
        <w:rFonts w:cs="Calibri" w:hint="default"/>
        <w:color w:val="201F1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8882859"/>
    <w:multiLevelType w:val="hybridMultilevel"/>
    <w:tmpl w:val="E31AEB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F0B0082"/>
    <w:multiLevelType w:val="hybridMultilevel"/>
    <w:tmpl w:val="0B2E2384"/>
    <w:lvl w:ilvl="0" w:tplc="9B129C84">
      <w:start w:val="1"/>
      <w:numFmt w:val="decimal"/>
      <w:lvlText w:val="%1."/>
      <w:lvlJc w:val="left"/>
      <w:pPr>
        <w:ind w:left="720" w:hanging="360"/>
      </w:pPr>
      <w:rPr>
        <w:rFonts w:eastAsia="Times New Roman" w:cstheme="minorHAnsi"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5EF50AD"/>
    <w:multiLevelType w:val="hybridMultilevel"/>
    <w:tmpl w:val="533CB450"/>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69E7803"/>
    <w:multiLevelType w:val="hybridMultilevel"/>
    <w:tmpl w:val="C50265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79E612B"/>
    <w:multiLevelType w:val="hybridMultilevel"/>
    <w:tmpl w:val="533CB450"/>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B87707C"/>
    <w:multiLevelType w:val="hybridMultilevel"/>
    <w:tmpl w:val="1C78713A"/>
    <w:lvl w:ilvl="0" w:tplc="080A0001">
      <w:start w:val="1"/>
      <w:numFmt w:val="bullet"/>
      <w:lvlText w:val=""/>
      <w:lvlJc w:val="left"/>
      <w:pPr>
        <w:ind w:left="2007" w:hanging="360"/>
      </w:pPr>
      <w:rPr>
        <w:rFonts w:ascii="Symbol" w:hAnsi="Symbol" w:hint="default"/>
      </w:rPr>
    </w:lvl>
    <w:lvl w:ilvl="1" w:tplc="080A0003" w:tentative="1">
      <w:start w:val="1"/>
      <w:numFmt w:val="bullet"/>
      <w:lvlText w:val="o"/>
      <w:lvlJc w:val="left"/>
      <w:pPr>
        <w:ind w:left="2727" w:hanging="360"/>
      </w:pPr>
      <w:rPr>
        <w:rFonts w:ascii="Courier New" w:hAnsi="Courier New" w:cs="Courier New" w:hint="default"/>
      </w:rPr>
    </w:lvl>
    <w:lvl w:ilvl="2" w:tplc="080A0005" w:tentative="1">
      <w:start w:val="1"/>
      <w:numFmt w:val="bullet"/>
      <w:lvlText w:val=""/>
      <w:lvlJc w:val="left"/>
      <w:pPr>
        <w:ind w:left="3447" w:hanging="360"/>
      </w:pPr>
      <w:rPr>
        <w:rFonts w:ascii="Wingdings" w:hAnsi="Wingdings" w:hint="default"/>
      </w:rPr>
    </w:lvl>
    <w:lvl w:ilvl="3" w:tplc="080A0001" w:tentative="1">
      <w:start w:val="1"/>
      <w:numFmt w:val="bullet"/>
      <w:lvlText w:val=""/>
      <w:lvlJc w:val="left"/>
      <w:pPr>
        <w:ind w:left="4167" w:hanging="360"/>
      </w:pPr>
      <w:rPr>
        <w:rFonts w:ascii="Symbol" w:hAnsi="Symbol" w:hint="default"/>
      </w:rPr>
    </w:lvl>
    <w:lvl w:ilvl="4" w:tplc="080A0003" w:tentative="1">
      <w:start w:val="1"/>
      <w:numFmt w:val="bullet"/>
      <w:lvlText w:val="o"/>
      <w:lvlJc w:val="left"/>
      <w:pPr>
        <w:ind w:left="4887" w:hanging="360"/>
      </w:pPr>
      <w:rPr>
        <w:rFonts w:ascii="Courier New" w:hAnsi="Courier New" w:cs="Courier New" w:hint="default"/>
      </w:rPr>
    </w:lvl>
    <w:lvl w:ilvl="5" w:tplc="080A0005" w:tentative="1">
      <w:start w:val="1"/>
      <w:numFmt w:val="bullet"/>
      <w:lvlText w:val=""/>
      <w:lvlJc w:val="left"/>
      <w:pPr>
        <w:ind w:left="5607" w:hanging="360"/>
      </w:pPr>
      <w:rPr>
        <w:rFonts w:ascii="Wingdings" w:hAnsi="Wingdings" w:hint="default"/>
      </w:rPr>
    </w:lvl>
    <w:lvl w:ilvl="6" w:tplc="080A0001" w:tentative="1">
      <w:start w:val="1"/>
      <w:numFmt w:val="bullet"/>
      <w:lvlText w:val=""/>
      <w:lvlJc w:val="left"/>
      <w:pPr>
        <w:ind w:left="6327" w:hanging="360"/>
      </w:pPr>
      <w:rPr>
        <w:rFonts w:ascii="Symbol" w:hAnsi="Symbol" w:hint="default"/>
      </w:rPr>
    </w:lvl>
    <w:lvl w:ilvl="7" w:tplc="080A0003" w:tentative="1">
      <w:start w:val="1"/>
      <w:numFmt w:val="bullet"/>
      <w:lvlText w:val="o"/>
      <w:lvlJc w:val="left"/>
      <w:pPr>
        <w:ind w:left="7047" w:hanging="360"/>
      </w:pPr>
      <w:rPr>
        <w:rFonts w:ascii="Courier New" w:hAnsi="Courier New" w:cs="Courier New" w:hint="default"/>
      </w:rPr>
    </w:lvl>
    <w:lvl w:ilvl="8" w:tplc="080A0005" w:tentative="1">
      <w:start w:val="1"/>
      <w:numFmt w:val="bullet"/>
      <w:lvlText w:val=""/>
      <w:lvlJc w:val="left"/>
      <w:pPr>
        <w:ind w:left="7767" w:hanging="360"/>
      </w:pPr>
      <w:rPr>
        <w:rFonts w:ascii="Wingdings" w:hAnsi="Wingdings" w:hint="default"/>
      </w:rPr>
    </w:lvl>
  </w:abstractNum>
  <w:abstractNum w:abstractNumId="19" w15:restartNumberingAfterBreak="0">
    <w:nsid w:val="7AC94133"/>
    <w:multiLevelType w:val="hybridMultilevel"/>
    <w:tmpl w:val="533CB450"/>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FAB1B84"/>
    <w:multiLevelType w:val="hybridMultilevel"/>
    <w:tmpl w:val="13FACAC6"/>
    <w:lvl w:ilvl="0" w:tplc="13FE67BC">
      <w:start w:val="1"/>
      <w:numFmt w:val="decimal"/>
      <w:lvlText w:val="%1."/>
      <w:lvlJc w:val="left"/>
      <w:pPr>
        <w:ind w:left="720" w:hanging="360"/>
      </w:pPr>
      <w:rPr>
        <w:rFonts w:eastAsia="Calibri" w:cs="Times New Roman"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0"/>
  </w:num>
  <w:num w:numId="3">
    <w:abstractNumId w:val="14"/>
  </w:num>
  <w:num w:numId="4">
    <w:abstractNumId w:val="15"/>
  </w:num>
  <w:num w:numId="5">
    <w:abstractNumId w:val="5"/>
  </w:num>
  <w:num w:numId="6">
    <w:abstractNumId w:val="20"/>
  </w:num>
  <w:num w:numId="7">
    <w:abstractNumId w:val="11"/>
  </w:num>
  <w:num w:numId="8">
    <w:abstractNumId w:val="17"/>
  </w:num>
  <w:num w:numId="9">
    <w:abstractNumId w:val="7"/>
  </w:num>
  <w:num w:numId="10">
    <w:abstractNumId w:val="13"/>
  </w:num>
  <w:num w:numId="11">
    <w:abstractNumId w:val="9"/>
  </w:num>
  <w:num w:numId="12">
    <w:abstractNumId w:val="6"/>
  </w:num>
  <w:num w:numId="13">
    <w:abstractNumId w:val="10"/>
  </w:num>
  <w:num w:numId="14">
    <w:abstractNumId w:val="3"/>
  </w:num>
  <w:num w:numId="15">
    <w:abstractNumId w:val="2"/>
  </w:num>
  <w:num w:numId="16">
    <w:abstractNumId w:val="1"/>
  </w:num>
  <w:num w:numId="17">
    <w:abstractNumId w:val="12"/>
  </w:num>
  <w:num w:numId="18">
    <w:abstractNumId w:val="19"/>
  </w:num>
  <w:num w:numId="19">
    <w:abstractNumId w:val="8"/>
  </w:num>
  <w:num w:numId="20">
    <w:abstractNumId w:val="4"/>
  </w:num>
  <w:num w:numId="21">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59C"/>
    <w:rsid w:val="00001C2A"/>
    <w:rsid w:val="00002543"/>
    <w:rsid w:val="000039C9"/>
    <w:rsid w:val="00007B97"/>
    <w:rsid w:val="000149FE"/>
    <w:rsid w:val="0002215C"/>
    <w:rsid w:val="00023EA7"/>
    <w:rsid w:val="00030268"/>
    <w:rsid w:val="00032E69"/>
    <w:rsid w:val="00033009"/>
    <w:rsid w:val="00033770"/>
    <w:rsid w:val="00033EC9"/>
    <w:rsid w:val="00034D9C"/>
    <w:rsid w:val="000353D8"/>
    <w:rsid w:val="000371AF"/>
    <w:rsid w:val="00041C4D"/>
    <w:rsid w:val="00044A2E"/>
    <w:rsid w:val="000453C9"/>
    <w:rsid w:val="000461B1"/>
    <w:rsid w:val="00051692"/>
    <w:rsid w:val="00053B70"/>
    <w:rsid w:val="00057B16"/>
    <w:rsid w:val="00061B24"/>
    <w:rsid w:val="000649FD"/>
    <w:rsid w:val="00064A22"/>
    <w:rsid w:val="0006661E"/>
    <w:rsid w:val="0007322B"/>
    <w:rsid w:val="00074CFE"/>
    <w:rsid w:val="0007538F"/>
    <w:rsid w:val="000823E5"/>
    <w:rsid w:val="00083C23"/>
    <w:rsid w:val="00084CDF"/>
    <w:rsid w:val="00085C1F"/>
    <w:rsid w:val="0008752E"/>
    <w:rsid w:val="00097AF0"/>
    <w:rsid w:val="000A208C"/>
    <w:rsid w:val="000A48A0"/>
    <w:rsid w:val="000A4FC0"/>
    <w:rsid w:val="000A721D"/>
    <w:rsid w:val="000B0E35"/>
    <w:rsid w:val="000B1838"/>
    <w:rsid w:val="000B6FB6"/>
    <w:rsid w:val="000C1CAF"/>
    <w:rsid w:val="000C29EF"/>
    <w:rsid w:val="000C4E2C"/>
    <w:rsid w:val="000C6366"/>
    <w:rsid w:val="000C6BD6"/>
    <w:rsid w:val="000E27A9"/>
    <w:rsid w:val="000E5B76"/>
    <w:rsid w:val="000E60BF"/>
    <w:rsid w:val="000F4753"/>
    <w:rsid w:val="000F4A19"/>
    <w:rsid w:val="000F5963"/>
    <w:rsid w:val="001012F5"/>
    <w:rsid w:val="00101E2E"/>
    <w:rsid w:val="00103C49"/>
    <w:rsid w:val="00106510"/>
    <w:rsid w:val="00106AE6"/>
    <w:rsid w:val="001104B9"/>
    <w:rsid w:val="00111172"/>
    <w:rsid w:val="0011357D"/>
    <w:rsid w:val="00113B67"/>
    <w:rsid w:val="001141E6"/>
    <w:rsid w:val="00114542"/>
    <w:rsid w:val="00114F25"/>
    <w:rsid w:val="001150E0"/>
    <w:rsid w:val="001166F7"/>
    <w:rsid w:val="00127508"/>
    <w:rsid w:val="001314B0"/>
    <w:rsid w:val="00131A9B"/>
    <w:rsid w:val="00133C59"/>
    <w:rsid w:val="00134151"/>
    <w:rsid w:val="001358FA"/>
    <w:rsid w:val="00136D48"/>
    <w:rsid w:val="00141546"/>
    <w:rsid w:val="00145CFA"/>
    <w:rsid w:val="001506E0"/>
    <w:rsid w:val="0015231A"/>
    <w:rsid w:val="001622EE"/>
    <w:rsid w:val="0016304C"/>
    <w:rsid w:val="001634F2"/>
    <w:rsid w:val="00163B77"/>
    <w:rsid w:val="00166259"/>
    <w:rsid w:val="00167D43"/>
    <w:rsid w:val="00170963"/>
    <w:rsid w:val="00171815"/>
    <w:rsid w:val="00172705"/>
    <w:rsid w:val="00176D62"/>
    <w:rsid w:val="001800E2"/>
    <w:rsid w:val="00183378"/>
    <w:rsid w:val="00185D2F"/>
    <w:rsid w:val="00190819"/>
    <w:rsid w:val="00197BE4"/>
    <w:rsid w:val="001A07DB"/>
    <w:rsid w:val="001A37D0"/>
    <w:rsid w:val="001A6229"/>
    <w:rsid w:val="001A72F9"/>
    <w:rsid w:val="001B0C2B"/>
    <w:rsid w:val="001B52C5"/>
    <w:rsid w:val="001B67FC"/>
    <w:rsid w:val="001B6B03"/>
    <w:rsid w:val="001C1A65"/>
    <w:rsid w:val="001C76C4"/>
    <w:rsid w:val="001D16A4"/>
    <w:rsid w:val="001E1648"/>
    <w:rsid w:val="001F07C6"/>
    <w:rsid w:val="00203E7F"/>
    <w:rsid w:val="00204CD2"/>
    <w:rsid w:val="00207AD6"/>
    <w:rsid w:val="002118AE"/>
    <w:rsid w:val="0021287A"/>
    <w:rsid w:val="00213C49"/>
    <w:rsid w:val="00213F47"/>
    <w:rsid w:val="002158B4"/>
    <w:rsid w:val="00216668"/>
    <w:rsid w:val="002176E8"/>
    <w:rsid w:val="00227E0A"/>
    <w:rsid w:val="00232575"/>
    <w:rsid w:val="00232E83"/>
    <w:rsid w:val="00235C58"/>
    <w:rsid w:val="00246ECA"/>
    <w:rsid w:val="00250A47"/>
    <w:rsid w:val="00251014"/>
    <w:rsid w:val="00252824"/>
    <w:rsid w:val="00253ACE"/>
    <w:rsid w:val="002624CB"/>
    <w:rsid w:val="00262B45"/>
    <w:rsid w:val="00270A64"/>
    <w:rsid w:val="0027198A"/>
    <w:rsid w:val="00271B96"/>
    <w:rsid w:val="00271C0C"/>
    <w:rsid w:val="00271FBF"/>
    <w:rsid w:val="00280144"/>
    <w:rsid w:val="002824BD"/>
    <w:rsid w:val="002843B1"/>
    <w:rsid w:val="00286434"/>
    <w:rsid w:val="00287263"/>
    <w:rsid w:val="002910B9"/>
    <w:rsid w:val="002929F4"/>
    <w:rsid w:val="00296B74"/>
    <w:rsid w:val="002A19BE"/>
    <w:rsid w:val="002A2E9F"/>
    <w:rsid w:val="002A37C4"/>
    <w:rsid w:val="002B1849"/>
    <w:rsid w:val="002B3141"/>
    <w:rsid w:val="002B6916"/>
    <w:rsid w:val="002B71E9"/>
    <w:rsid w:val="002B779C"/>
    <w:rsid w:val="002C0190"/>
    <w:rsid w:val="002C188D"/>
    <w:rsid w:val="002C1E95"/>
    <w:rsid w:val="002C272F"/>
    <w:rsid w:val="002C4748"/>
    <w:rsid w:val="002C533B"/>
    <w:rsid w:val="002C579E"/>
    <w:rsid w:val="002C5EFE"/>
    <w:rsid w:val="002C71EC"/>
    <w:rsid w:val="002D0676"/>
    <w:rsid w:val="002D3F8A"/>
    <w:rsid w:val="002D49F2"/>
    <w:rsid w:val="002E00EB"/>
    <w:rsid w:val="002E3344"/>
    <w:rsid w:val="002E6687"/>
    <w:rsid w:val="002E6EB0"/>
    <w:rsid w:val="002F556A"/>
    <w:rsid w:val="003006B7"/>
    <w:rsid w:val="00301017"/>
    <w:rsid w:val="0030113F"/>
    <w:rsid w:val="00302236"/>
    <w:rsid w:val="00302558"/>
    <w:rsid w:val="0030338D"/>
    <w:rsid w:val="003062F3"/>
    <w:rsid w:val="00311D46"/>
    <w:rsid w:val="00312E87"/>
    <w:rsid w:val="00315144"/>
    <w:rsid w:val="00315C38"/>
    <w:rsid w:val="003169EA"/>
    <w:rsid w:val="00317DD8"/>
    <w:rsid w:val="00322491"/>
    <w:rsid w:val="003240CF"/>
    <w:rsid w:val="00331699"/>
    <w:rsid w:val="003317EE"/>
    <w:rsid w:val="003327F3"/>
    <w:rsid w:val="00333249"/>
    <w:rsid w:val="00333BDC"/>
    <w:rsid w:val="0033546B"/>
    <w:rsid w:val="00336077"/>
    <w:rsid w:val="00340E27"/>
    <w:rsid w:val="003418E9"/>
    <w:rsid w:val="00341970"/>
    <w:rsid w:val="00353859"/>
    <w:rsid w:val="00356843"/>
    <w:rsid w:val="003572C3"/>
    <w:rsid w:val="00360037"/>
    <w:rsid w:val="00364B64"/>
    <w:rsid w:val="003652FF"/>
    <w:rsid w:val="00365879"/>
    <w:rsid w:val="003666BD"/>
    <w:rsid w:val="0037125F"/>
    <w:rsid w:val="00372A40"/>
    <w:rsid w:val="00373591"/>
    <w:rsid w:val="0037584D"/>
    <w:rsid w:val="003804F7"/>
    <w:rsid w:val="0038283F"/>
    <w:rsid w:val="0038401E"/>
    <w:rsid w:val="00394063"/>
    <w:rsid w:val="00396066"/>
    <w:rsid w:val="003A1F5C"/>
    <w:rsid w:val="003A22EC"/>
    <w:rsid w:val="003B0612"/>
    <w:rsid w:val="003B4B54"/>
    <w:rsid w:val="003C040E"/>
    <w:rsid w:val="003D0B12"/>
    <w:rsid w:val="003D333D"/>
    <w:rsid w:val="003D3C06"/>
    <w:rsid w:val="003D7260"/>
    <w:rsid w:val="003E091E"/>
    <w:rsid w:val="003E2090"/>
    <w:rsid w:val="003E6FAB"/>
    <w:rsid w:val="003E7D08"/>
    <w:rsid w:val="003E7E0F"/>
    <w:rsid w:val="003F0DE2"/>
    <w:rsid w:val="003F760C"/>
    <w:rsid w:val="003F7EC9"/>
    <w:rsid w:val="00401233"/>
    <w:rsid w:val="00402C92"/>
    <w:rsid w:val="00405B98"/>
    <w:rsid w:val="00405DCC"/>
    <w:rsid w:val="00407C29"/>
    <w:rsid w:val="004101EF"/>
    <w:rsid w:val="00415874"/>
    <w:rsid w:val="00420DF0"/>
    <w:rsid w:val="0042160E"/>
    <w:rsid w:val="004224D3"/>
    <w:rsid w:val="004264D7"/>
    <w:rsid w:val="00427675"/>
    <w:rsid w:val="004317B4"/>
    <w:rsid w:val="00434CB3"/>
    <w:rsid w:val="0043603C"/>
    <w:rsid w:val="00436430"/>
    <w:rsid w:val="00436AE1"/>
    <w:rsid w:val="00440A70"/>
    <w:rsid w:val="0044192A"/>
    <w:rsid w:val="00445C18"/>
    <w:rsid w:val="00451256"/>
    <w:rsid w:val="00460076"/>
    <w:rsid w:val="0046204D"/>
    <w:rsid w:val="0046240D"/>
    <w:rsid w:val="00463A0C"/>
    <w:rsid w:val="00464B99"/>
    <w:rsid w:val="00467E00"/>
    <w:rsid w:val="00475E15"/>
    <w:rsid w:val="00477F5F"/>
    <w:rsid w:val="00483EB8"/>
    <w:rsid w:val="0048606C"/>
    <w:rsid w:val="004869CF"/>
    <w:rsid w:val="00490A0D"/>
    <w:rsid w:val="00490A90"/>
    <w:rsid w:val="00491642"/>
    <w:rsid w:val="00494967"/>
    <w:rsid w:val="00496171"/>
    <w:rsid w:val="004A2AF0"/>
    <w:rsid w:val="004A7EA9"/>
    <w:rsid w:val="004B0C12"/>
    <w:rsid w:val="004B1793"/>
    <w:rsid w:val="004B34F6"/>
    <w:rsid w:val="004B3CCF"/>
    <w:rsid w:val="004B7D06"/>
    <w:rsid w:val="004C004D"/>
    <w:rsid w:val="004C0B45"/>
    <w:rsid w:val="004C25E0"/>
    <w:rsid w:val="004C2A97"/>
    <w:rsid w:val="004D4500"/>
    <w:rsid w:val="004D451D"/>
    <w:rsid w:val="004D63B8"/>
    <w:rsid w:val="004D781C"/>
    <w:rsid w:val="004E0637"/>
    <w:rsid w:val="004E288C"/>
    <w:rsid w:val="004E40AE"/>
    <w:rsid w:val="004E691D"/>
    <w:rsid w:val="004E76F6"/>
    <w:rsid w:val="004F41BD"/>
    <w:rsid w:val="004F4765"/>
    <w:rsid w:val="005000C3"/>
    <w:rsid w:val="00504751"/>
    <w:rsid w:val="00505594"/>
    <w:rsid w:val="00516697"/>
    <w:rsid w:val="005176E1"/>
    <w:rsid w:val="00520E46"/>
    <w:rsid w:val="00521991"/>
    <w:rsid w:val="00526EB1"/>
    <w:rsid w:val="00527239"/>
    <w:rsid w:val="00527689"/>
    <w:rsid w:val="0053198A"/>
    <w:rsid w:val="00536DE2"/>
    <w:rsid w:val="00537237"/>
    <w:rsid w:val="00540CC2"/>
    <w:rsid w:val="00544FC7"/>
    <w:rsid w:val="0055021D"/>
    <w:rsid w:val="00550BE3"/>
    <w:rsid w:val="00552F1B"/>
    <w:rsid w:val="0055388C"/>
    <w:rsid w:val="0055474E"/>
    <w:rsid w:val="00557AAA"/>
    <w:rsid w:val="005604AA"/>
    <w:rsid w:val="0056081B"/>
    <w:rsid w:val="0056338F"/>
    <w:rsid w:val="00563B01"/>
    <w:rsid w:val="00564B06"/>
    <w:rsid w:val="0057464D"/>
    <w:rsid w:val="00577624"/>
    <w:rsid w:val="00580555"/>
    <w:rsid w:val="00580CF4"/>
    <w:rsid w:val="00581935"/>
    <w:rsid w:val="00581F17"/>
    <w:rsid w:val="00591E80"/>
    <w:rsid w:val="005928B2"/>
    <w:rsid w:val="00595E1F"/>
    <w:rsid w:val="00597395"/>
    <w:rsid w:val="005A003D"/>
    <w:rsid w:val="005A409F"/>
    <w:rsid w:val="005B1A17"/>
    <w:rsid w:val="005B6BB8"/>
    <w:rsid w:val="005B7D7D"/>
    <w:rsid w:val="005C17DB"/>
    <w:rsid w:val="005C306A"/>
    <w:rsid w:val="005C450F"/>
    <w:rsid w:val="005C4E90"/>
    <w:rsid w:val="005C6A76"/>
    <w:rsid w:val="005C721C"/>
    <w:rsid w:val="005D00F3"/>
    <w:rsid w:val="005D07CB"/>
    <w:rsid w:val="005D2647"/>
    <w:rsid w:val="005E3D36"/>
    <w:rsid w:val="005E623A"/>
    <w:rsid w:val="005F2015"/>
    <w:rsid w:val="005F370A"/>
    <w:rsid w:val="005F4297"/>
    <w:rsid w:val="005F7B16"/>
    <w:rsid w:val="00610056"/>
    <w:rsid w:val="00610103"/>
    <w:rsid w:val="00610BEF"/>
    <w:rsid w:val="00610F4D"/>
    <w:rsid w:val="00611D1D"/>
    <w:rsid w:val="00614868"/>
    <w:rsid w:val="00615D13"/>
    <w:rsid w:val="006237FE"/>
    <w:rsid w:val="006241D9"/>
    <w:rsid w:val="00624771"/>
    <w:rsid w:val="00625D1F"/>
    <w:rsid w:val="0062635F"/>
    <w:rsid w:val="00635513"/>
    <w:rsid w:val="00635CD6"/>
    <w:rsid w:val="00636B3A"/>
    <w:rsid w:val="00640DFD"/>
    <w:rsid w:val="006413FB"/>
    <w:rsid w:val="00647AC6"/>
    <w:rsid w:val="00654361"/>
    <w:rsid w:val="00657B18"/>
    <w:rsid w:val="00664D73"/>
    <w:rsid w:val="00665605"/>
    <w:rsid w:val="00671E50"/>
    <w:rsid w:val="006734D6"/>
    <w:rsid w:val="00673E41"/>
    <w:rsid w:val="00675B0D"/>
    <w:rsid w:val="00677211"/>
    <w:rsid w:val="00680CEE"/>
    <w:rsid w:val="006825F7"/>
    <w:rsid w:val="00682621"/>
    <w:rsid w:val="00682685"/>
    <w:rsid w:val="00683EFC"/>
    <w:rsid w:val="00685826"/>
    <w:rsid w:val="006944E6"/>
    <w:rsid w:val="00695737"/>
    <w:rsid w:val="00695A67"/>
    <w:rsid w:val="006A19CA"/>
    <w:rsid w:val="006A2030"/>
    <w:rsid w:val="006B1DCE"/>
    <w:rsid w:val="006B3A66"/>
    <w:rsid w:val="006C4299"/>
    <w:rsid w:val="006C5D1E"/>
    <w:rsid w:val="006C5DFA"/>
    <w:rsid w:val="006C6118"/>
    <w:rsid w:val="006C6755"/>
    <w:rsid w:val="006C6E58"/>
    <w:rsid w:val="006D2478"/>
    <w:rsid w:val="006D3925"/>
    <w:rsid w:val="006E0C2C"/>
    <w:rsid w:val="006E7288"/>
    <w:rsid w:val="006E7B23"/>
    <w:rsid w:val="006F0F43"/>
    <w:rsid w:val="006F5648"/>
    <w:rsid w:val="006F60A4"/>
    <w:rsid w:val="00701A07"/>
    <w:rsid w:val="0070544D"/>
    <w:rsid w:val="0070549E"/>
    <w:rsid w:val="00714878"/>
    <w:rsid w:val="00724F78"/>
    <w:rsid w:val="00724FF9"/>
    <w:rsid w:val="00727F38"/>
    <w:rsid w:val="00733AE0"/>
    <w:rsid w:val="00733E02"/>
    <w:rsid w:val="00737596"/>
    <w:rsid w:val="00740F30"/>
    <w:rsid w:val="007417DF"/>
    <w:rsid w:val="00742EB3"/>
    <w:rsid w:val="00744914"/>
    <w:rsid w:val="00746B0A"/>
    <w:rsid w:val="007512D2"/>
    <w:rsid w:val="00752362"/>
    <w:rsid w:val="007670CB"/>
    <w:rsid w:val="00767CFC"/>
    <w:rsid w:val="00767DBB"/>
    <w:rsid w:val="00771FC4"/>
    <w:rsid w:val="007773F7"/>
    <w:rsid w:val="00782B10"/>
    <w:rsid w:val="00784B10"/>
    <w:rsid w:val="00784F01"/>
    <w:rsid w:val="007859D4"/>
    <w:rsid w:val="007902AB"/>
    <w:rsid w:val="00790400"/>
    <w:rsid w:val="007A52F4"/>
    <w:rsid w:val="007B13E1"/>
    <w:rsid w:val="007B40A9"/>
    <w:rsid w:val="007B5F15"/>
    <w:rsid w:val="007B6BE1"/>
    <w:rsid w:val="007C0199"/>
    <w:rsid w:val="007C1EAC"/>
    <w:rsid w:val="007C3AA9"/>
    <w:rsid w:val="007C4F0B"/>
    <w:rsid w:val="007D0B40"/>
    <w:rsid w:val="007D1257"/>
    <w:rsid w:val="007D3FC3"/>
    <w:rsid w:val="007D50E4"/>
    <w:rsid w:val="007D555C"/>
    <w:rsid w:val="007E31E5"/>
    <w:rsid w:val="007E5496"/>
    <w:rsid w:val="007F39B0"/>
    <w:rsid w:val="00802B6E"/>
    <w:rsid w:val="00803DF6"/>
    <w:rsid w:val="0080473C"/>
    <w:rsid w:val="00807C67"/>
    <w:rsid w:val="00820D5F"/>
    <w:rsid w:val="00820F6D"/>
    <w:rsid w:val="00825723"/>
    <w:rsid w:val="00835395"/>
    <w:rsid w:val="008368D4"/>
    <w:rsid w:val="0083700F"/>
    <w:rsid w:val="00841423"/>
    <w:rsid w:val="00841E79"/>
    <w:rsid w:val="00842959"/>
    <w:rsid w:val="00851BE0"/>
    <w:rsid w:val="00856885"/>
    <w:rsid w:val="008601A9"/>
    <w:rsid w:val="00864324"/>
    <w:rsid w:val="00867B23"/>
    <w:rsid w:val="0087372F"/>
    <w:rsid w:val="0088755D"/>
    <w:rsid w:val="0089628B"/>
    <w:rsid w:val="008A2335"/>
    <w:rsid w:val="008A449A"/>
    <w:rsid w:val="008A4530"/>
    <w:rsid w:val="008A6BB4"/>
    <w:rsid w:val="008B0A8A"/>
    <w:rsid w:val="008B322B"/>
    <w:rsid w:val="008B48D0"/>
    <w:rsid w:val="008B4AD3"/>
    <w:rsid w:val="008B4E47"/>
    <w:rsid w:val="008C40F3"/>
    <w:rsid w:val="008E1D00"/>
    <w:rsid w:val="008E1D2E"/>
    <w:rsid w:val="008E42AD"/>
    <w:rsid w:val="008E68DA"/>
    <w:rsid w:val="008F189F"/>
    <w:rsid w:val="008F4AE0"/>
    <w:rsid w:val="008F58FD"/>
    <w:rsid w:val="008F6B43"/>
    <w:rsid w:val="008F6F41"/>
    <w:rsid w:val="00900E47"/>
    <w:rsid w:val="00902C4B"/>
    <w:rsid w:val="009030F4"/>
    <w:rsid w:val="009153A2"/>
    <w:rsid w:val="00923FF7"/>
    <w:rsid w:val="009263C4"/>
    <w:rsid w:val="009270BE"/>
    <w:rsid w:val="0093274D"/>
    <w:rsid w:val="00933F6C"/>
    <w:rsid w:val="0093431F"/>
    <w:rsid w:val="009412FB"/>
    <w:rsid w:val="00943CF3"/>
    <w:rsid w:val="00946277"/>
    <w:rsid w:val="0094683E"/>
    <w:rsid w:val="00946EFB"/>
    <w:rsid w:val="009510B8"/>
    <w:rsid w:val="00951DF1"/>
    <w:rsid w:val="00952EFA"/>
    <w:rsid w:val="00957C40"/>
    <w:rsid w:val="00960E8C"/>
    <w:rsid w:val="009622AD"/>
    <w:rsid w:val="009627ED"/>
    <w:rsid w:val="00964964"/>
    <w:rsid w:val="00965C79"/>
    <w:rsid w:val="0096722C"/>
    <w:rsid w:val="00967545"/>
    <w:rsid w:val="0097393F"/>
    <w:rsid w:val="00974A41"/>
    <w:rsid w:val="00975E63"/>
    <w:rsid w:val="00977297"/>
    <w:rsid w:val="00977F94"/>
    <w:rsid w:val="0098648E"/>
    <w:rsid w:val="009872B9"/>
    <w:rsid w:val="009912F9"/>
    <w:rsid w:val="009913C0"/>
    <w:rsid w:val="009930E4"/>
    <w:rsid w:val="00994A86"/>
    <w:rsid w:val="00996679"/>
    <w:rsid w:val="009A3AA9"/>
    <w:rsid w:val="009A6AE0"/>
    <w:rsid w:val="009C1104"/>
    <w:rsid w:val="009C2374"/>
    <w:rsid w:val="009C24FB"/>
    <w:rsid w:val="009C2600"/>
    <w:rsid w:val="009C3DC0"/>
    <w:rsid w:val="009C5F80"/>
    <w:rsid w:val="009C66D9"/>
    <w:rsid w:val="009C6C4C"/>
    <w:rsid w:val="009C6E8B"/>
    <w:rsid w:val="009D322C"/>
    <w:rsid w:val="009D6D78"/>
    <w:rsid w:val="009E5F93"/>
    <w:rsid w:val="009F339C"/>
    <w:rsid w:val="009F3955"/>
    <w:rsid w:val="009F3B42"/>
    <w:rsid w:val="009F78C5"/>
    <w:rsid w:val="00A01CC2"/>
    <w:rsid w:val="00A06CA9"/>
    <w:rsid w:val="00A07AB0"/>
    <w:rsid w:val="00A115C4"/>
    <w:rsid w:val="00A13A90"/>
    <w:rsid w:val="00A20DD9"/>
    <w:rsid w:val="00A250CA"/>
    <w:rsid w:val="00A26814"/>
    <w:rsid w:val="00A26CD0"/>
    <w:rsid w:val="00A32D6E"/>
    <w:rsid w:val="00A3353E"/>
    <w:rsid w:val="00A36981"/>
    <w:rsid w:val="00A36A8B"/>
    <w:rsid w:val="00A422E4"/>
    <w:rsid w:val="00A42839"/>
    <w:rsid w:val="00A431E8"/>
    <w:rsid w:val="00A445CB"/>
    <w:rsid w:val="00A45284"/>
    <w:rsid w:val="00A524FE"/>
    <w:rsid w:val="00A5405D"/>
    <w:rsid w:val="00A5449A"/>
    <w:rsid w:val="00A55F2D"/>
    <w:rsid w:val="00A638C5"/>
    <w:rsid w:val="00A646B4"/>
    <w:rsid w:val="00A67875"/>
    <w:rsid w:val="00A67EA5"/>
    <w:rsid w:val="00A70E2A"/>
    <w:rsid w:val="00A7379E"/>
    <w:rsid w:val="00A75A85"/>
    <w:rsid w:val="00A762CC"/>
    <w:rsid w:val="00A80839"/>
    <w:rsid w:val="00A8382D"/>
    <w:rsid w:val="00A85B6A"/>
    <w:rsid w:val="00A87E28"/>
    <w:rsid w:val="00A952FD"/>
    <w:rsid w:val="00A95D89"/>
    <w:rsid w:val="00A96285"/>
    <w:rsid w:val="00AA1D8C"/>
    <w:rsid w:val="00AA3768"/>
    <w:rsid w:val="00AA4CF8"/>
    <w:rsid w:val="00AA6FA0"/>
    <w:rsid w:val="00AB42DA"/>
    <w:rsid w:val="00AB64DC"/>
    <w:rsid w:val="00AC187D"/>
    <w:rsid w:val="00AC527E"/>
    <w:rsid w:val="00AC66AF"/>
    <w:rsid w:val="00AC6AEB"/>
    <w:rsid w:val="00AD20FE"/>
    <w:rsid w:val="00AD2F39"/>
    <w:rsid w:val="00AD35AF"/>
    <w:rsid w:val="00AE19E0"/>
    <w:rsid w:val="00AE41E1"/>
    <w:rsid w:val="00AE57EA"/>
    <w:rsid w:val="00AF02F1"/>
    <w:rsid w:val="00AF1E3D"/>
    <w:rsid w:val="00AF22D6"/>
    <w:rsid w:val="00AF6FCF"/>
    <w:rsid w:val="00B02FF0"/>
    <w:rsid w:val="00B054F9"/>
    <w:rsid w:val="00B0775F"/>
    <w:rsid w:val="00B13C27"/>
    <w:rsid w:val="00B1411F"/>
    <w:rsid w:val="00B20963"/>
    <w:rsid w:val="00B22C2B"/>
    <w:rsid w:val="00B24C25"/>
    <w:rsid w:val="00B26E8B"/>
    <w:rsid w:val="00B278D0"/>
    <w:rsid w:val="00B3063D"/>
    <w:rsid w:val="00B3089D"/>
    <w:rsid w:val="00B33389"/>
    <w:rsid w:val="00B34178"/>
    <w:rsid w:val="00B46BF3"/>
    <w:rsid w:val="00B56ECE"/>
    <w:rsid w:val="00B57779"/>
    <w:rsid w:val="00B57927"/>
    <w:rsid w:val="00B60AC1"/>
    <w:rsid w:val="00B7439E"/>
    <w:rsid w:val="00B74A9E"/>
    <w:rsid w:val="00B75BD5"/>
    <w:rsid w:val="00B805C7"/>
    <w:rsid w:val="00B81C24"/>
    <w:rsid w:val="00B827DB"/>
    <w:rsid w:val="00B8586C"/>
    <w:rsid w:val="00B86B78"/>
    <w:rsid w:val="00B90D10"/>
    <w:rsid w:val="00B91C84"/>
    <w:rsid w:val="00B940D2"/>
    <w:rsid w:val="00B9579F"/>
    <w:rsid w:val="00BA0CF2"/>
    <w:rsid w:val="00BA14F1"/>
    <w:rsid w:val="00BA73C1"/>
    <w:rsid w:val="00BA74E6"/>
    <w:rsid w:val="00BB059C"/>
    <w:rsid w:val="00BB2E32"/>
    <w:rsid w:val="00BB39EC"/>
    <w:rsid w:val="00BB5726"/>
    <w:rsid w:val="00BB714E"/>
    <w:rsid w:val="00BC4B9D"/>
    <w:rsid w:val="00BC5577"/>
    <w:rsid w:val="00BD064D"/>
    <w:rsid w:val="00BD26F2"/>
    <w:rsid w:val="00BD41F5"/>
    <w:rsid w:val="00BD5FA0"/>
    <w:rsid w:val="00BD7208"/>
    <w:rsid w:val="00BD75AB"/>
    <w:rsid w:val="00BE23CA"/>
    <w:rsid w:val="00BE4416"/>
    <w:rsid w:val="00BE62C3"/>
    <w:rsid w:val="00BE663F"/>
    <w:rsid w:val="00BF3A1A"/>
    <w:rsid w:val="00BF4AFE"/>
    <w:rsid w:val="00C01A14"/>
    <w:rsid w:val="00C053CE"/>
    <w:rsid w:val="00C06BE2"/>
    <w:rsid w:val="00C10540"/>
    <w:rsid w:val="00C108F4"/>
    <w:rsid w:val="00C110C6"/>
    <w:rsid w:val="00C1425C"/>
    <w:rsid w:val="00C14279"/>
    <w:rsid w:val="00C15A11"/>
    <w:rsid w:val="00C2148D"/>
    <w:rsid w:val="00C268E4"/>
    <w:rsid w:val="00C26B46"/>
    <w:rsid w:val="00C30117"/>
    <w:rsid w:val="00C32B37"/>
    <w:rsid w:val="00C32E54"/>
    <w:rsid w:val="00C34E1A"/>
    <w:rsid w:val="00C37965"/>
    <w:rsid w:val="00C37B9E"/>
    <w:rsid w:val="00C40B5C"/>
    <w:rsid w:val="00C40BB0"/>
    <w:rsid w:val="00C40F5E"/>
    <w:rsid w:val="00C410E4"/>
    <w:rsid w:val="00C43031"/>
    <w:rsid w:val="00C43AD9"/>
    <w:rsid w:val="00C479FE"/>
    <w:rsid w:val="00C52036"/>
    <w:rsid w:val="00C563B1"/>
    <w:rsid w:val="00C62CA5"/>
    <w:rsid w:val="00C66613"/>
    <w:rsid w:val="00C71C5E"/>
    <w:rsid w:val="00C72A12"/>
    <w:rsid w:val="00C74F78"/>
    <w:rsid w:val="00C75B1C"/>
    <w:rsid w:val="00C75FB6"/>
    <w:rsid w:val="00C803E2"/>
    <w:rsid w:val="00C804E3"/>
    <w:rsid w:val="00C825E0"/>
    <w:rsid w:val="00C901B7"/>
    <w:rsid w:val="00C902F1"/>
    <w:rsid w:val="00CA24D2"/>
    <w:rsid w:val="00CA34ED"/>
    <w:rsid w:val="00CA5A9D"/>
    <w:rsid w:val="00CA68F2"/>
    <w:rsid w:val="00CB408C"/>
    <w:rsid w:val="00CB4F16"/>
    <w:rsid w:val="00CC636F"/>
    <w:rsid w:val="00CC7E51"/>
    <w:rsid w:val="00CD0A59"/>
    <w:rsid w:val="00CD313B"/>
    <w:rsid w:val="00CE2E63"/>
    <w:rsid w:val="00CE671D"/>
    <w:rsid w:val="00CE776E"/>
    <w:rsid w:val="00CF1371"/>
    <w:rsid w:val="00CF1B57"/>
    <w:rsid w:val="00D00B3B"/>
    <w:rsid w:val="00D0217E"/>
    <w:rsid w:val="00D021FF"/>
    <w:rsid w:val="00D04485"/>
    <w:rsid w:val="00D06B1A"/>
    <w:rsid w:val="00D07533"/>
    <w:rsid w:val="00D11956"/>
    <w:rsid w:val="00D1197F"/>
    <w:rsid w:val="00D11D0C"/>
    <w:rsid w:val="00D17591"/>
    <w:rsid w:val="00D17753"/>
    <w:rsid w:val="00D21062"/>
    <w:rsid w:val="00D27D4F"/>
    <w:rsid w:val="00D33745"/>
    <w:rsid w:val="00D34793"/>
    <w:rsid w:val="00D35BB3"/>
    <w:rsid w:val="00D37B38"/>
    <w:rsid w:val="00D50CF8"/>
    <w:rsid w:val="00D6152F"/>
    <w:rsid w:val="00D620F7"/>
    <w:rsid w:val="00D6261D"/>
    <w:rsid w:val="00D63C66"/>
    <w:rsid w:val="00D64002"/>
    <w:rsid w:val="00D73A09"/>
    <w:rsid w:val="00D81265"/>
    <w:rsid w:val="00D84B0F"/>
    <w:rsid w:val="00D86239"/>
    <w:rsid w:val="00D86812"/>
    <w:rsid w:val="00D876BE"/>
    <w:rsid w:val="00D90A6A"/>
    <w:rsid w:val="00D918AD"/>
    <w:rsid w:val="00D938BC"/>
    <w:rsid w:val="00D9437A"/>
    <w:rsid w:val="00DA2AC8"/>
    <w:rsid w:val="00DA2F27"/>
    <w:rsid w:val="00DA38B0"/>
    <w:rsid w:val="00DA3A4D"/>
    <w:rsid w:val="00DA5981"/>
    <w:rsid w:val="00DA7F5D"/>
    <w:rsid w:val="00DB001C"/>
    <w:rsid w:val="00DC01B3"/>
    <w:rsid w:val="00DC109B"/>
    <w:rsid w:val="00DC4AB0"/>
    <w:rsid w:val="00DC5345"/>
    <w:rsid w:val="00DC5FDB"/>
    <w:rsid w:val="00DC6146"/>
    <w:rsid w:val="00DD687B"/>
    <w:rsid w:val="00DD6AC4"/>
    <w:rsid w:val="00DD7BA5"/>
    <w:rsid w:val="00DE04FC"/>
    <w:rsid w:val="00DE386F"/>
    <w:rsid w:val="00DE387F"/>
    <w:rsid w:val="00DE4E93"/>
    <w:rsid w:val="00DE70D2"/>
    <w:rsid w:val="00DF2619"/>
    <w:rsid w:val="00DF297F"/>
    <w:rsid w:val="00E01394"/>
    <w:rsid w:val="00E06F8B"/>
    <w:rsid w:val="00E10011"/>
    <w:rsid w:val="00E116A6"/>
    <w:rsid w:val="00E144E0"/>
    <w:rsid w:val="00E2008A"/>
    <w:rsid w:val="00E20DC1"/>
    <w:rsid w:val="00E21439"/>
    <w:rsid w:val="00E22B22"/>
    <w:rsid w:val="00E2551F"/>
    <w:rsid w:val="00E268DA"/>
    <w:rsid w:val="00E30783"/>
    <w:rsid w:val="00E31DF8"/>
    <w:rsid w:val="00E32F7B"/>
    <w:rsid w:val="00E36FE1"/>
    <w:rsid w:val="00E409B7"/>
    <w:rsid w:val="00E43FAC"/>
    <w:rsid w:val="00E45168"/>
    <w:rsid w:val="00E57166"/>
    <w:rsid w:val="00E602A3"/>
    <w:rsid w:val="00E61248"/>
    <w:rsid w:val="00E616CB"/>
    <w:rsid w:val="00E67A6D"/>
    <w:rsid w:val="00E762F0"/>
    <w:rsid w:val="00E801E9"/>
    <w:rsid w:val="00E81EBA"/>
    <w:rsid w:val="00E846B5"/>
    <w:rsid w:val="00E85E2D"/>
    <w:rsid w:val="00E86407"/>
    <w:rsid w:val="00E86BC9"/>
    <w:rsid w:val="00E87CBB"/>
    <w:rsid w:val="00E93B6A"/>
    <w:rsid w:val="00E97754"/>
    <w:rsid w:val="00EA2863"/>
    <w:rsid w:val="00EA35EC"/>
    <w:rsid w:val="00EA6BEF"/>
    <w:rsid w:val="00EA79D0"/>
    <w:rsid w:val="00EB0EFE"/>
    <w:rsid w:val="00EB16E0"/>
    <w:rsid w:val="00EB2661"/>
    <w:rsid w:val="00EB3713"/>
    <w:rsid w:val="00ED4789"/>
    <w:rsid w:val="00ED5996"/>
    <w:rsid w:val="00ED5FB1"/>
    <w:rsid w:val="00EE0172"/>
    <w:rsid w:val="00EE0DCE"/>
    <w:rsid w:val="00EE0E29"/>
    <w:rsid w:val="00EE7E81"/>
    <w:rsid w:val="00EF1EB8"/>
    <w:rsid w:val="00EF4405"/>
    <w:rsid w:val="00EF4FF6"/>
    <w:rsid w:val="00EF6B20"/>
    <w:rsid w:val="00F0081B"/>
    <w:rsid w:val="00F03B94"/>
    <w:rsid w:val="00F071FB"/>
    <w:rsid w:val="00F07F8F"/>
    <w:rsid w:val="00F16A0B"/>
    <w:rsid w:val="00F20886"/>
    <w:rsid w:val="00F22014"/>
    <w:rsid w:val="00F23D56"/>
    <w:rsid w:val="00F25507"/>
    <w:rsid w:val="00F27128"/>
    <w:rsid w:val="00F33DB6"/>
    <w:rsid w:val="00F410EE"/>
    <w:rsid w:val="00F41721"/>
    <w:rsid w:val="00F45216"/>
    <w:rsid w:val="00F46781"/>
    <w:rsid w:val="00F50FAE"/>
    <w:rsid w:val="00F5399E"/>
    <w:rsid w:val="00F55C30"/>
    <w:rsid w:val="00F568CE"/>
    <w:rsid w:val="00F571C0"/>
    <w:rsid w:val="00F60B88"/>
    <w:rsid w:val="00F60E72"/>
    <w:rsid w:val="00F610D3"/>
    <w:rsid w:val="00F62B8D"/>
    <w:rsid w:val="00F63859"/>
    <w:rsid w:val="00F67609"/>
    <w:rsid w:val="00F67D77"/>
    <w:rsid w:val="00F723F8"/>
    <w:rsid w:val="00F73ED4"/>
    <w:rsid w:val="00F75775"/>
    <w:rsid w:val="00F81E2A"/>
    <w:rsid w:val="00F8313D"/>
    <w:rsid w:val="00F831A0"/>
    <w:rsid w:val="00F83840"/>
    <w:rsid w:val="00F83C79"/>
    <w:rsid w:val="00F93832"/>
    <w:rsid w:val="00F9500E"/>
    <w:rsid w:val="00F9666C"/>
    <w:rsid w:val="00FA0487"/>
    <w:rsid w:val="00FA3319"/>
    <w:rsid w:val="00FA4882"/>
    <w:rsid w:val="00FA5513"/>
    <w:rsid w:val="00FA6BD0"/>
    <w:rsid w:val="00FB1CF5"/>
    <w:rsid w:val="00FB236B"/>
    <w:rsid w:val="00FB5AAD"/>
    <w:rsid w:val="00FC118B"/>
    <w:rsid w:val="00FC7121"/>
    <w:rsid w:val="00FD3CCC"/>
    <w:rsid w:val="00FD5D76"/>
    <w:rsid w:val="00FD63E8"/>
    <w:rsid w:val="00FE0ED6"/>
    <w:rsid w:val="00FE4BAC"/>
    <w:rsid w:val="00FF11A8"/>
    <w:rsid w:val="00FF30D3"/>
    <w:rsid w:val="00FF36BF"/>
    <w:rsid w:val="00FF3FDD"/>
    <w:rsid w:val="00FF66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7FD8F"/>
  <w15:chartTrackingRefBased/>
  <w15:docId w15:val="{AB3634DA-566C-4B96-8450-C839E0FD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59C"/>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610F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059C"/>
    <w:pPr>
      <w:ind w:left="720"/>
      <w:contextualSpacing/>
    </w:pPr>
  </w:style>
  <w:style w:type="paragraph" w:styleId="Piedepgina">
    <w:name w:val="footer"/>
    <w:basedOn w:val="Normal"/>
    <w:link w:val="PiedepginaCar"/>
    <w:uiPriority w:val="99"/>
    <w:unhideWhenUsed/>
    <w:rsid w:val="00BB05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059C"/>
    <w:rPr>
      <w:rFonts w:ascii="Calibri" w:eastAsia="Calibri" w:hAnsi="Calibri" w:cs="Times New Roman"/>
    </w:rPr>
  </w:style>
  <w:style w:type="paragraph" w:styleId="Sinespaciado">
    <w:name w:val="No Spacing"/>
    <w:link w:val="SinespaciadoCar"/>
    <w:uiPriority w:val="1"/>
    <w:qFormat/>
    <w:rsid w:val="00BB059C"/>
    <w:pPr>
      <w:spacing w:after="0" w:line="240" w:lineRule="auto"/>
    </w:pPr>
    <w:rPr>
      <w:rFonts w:ascii="Calibri" w:eastAsia="MS Mincho" w:hAnsi="Calibri" w:cs="Times New Roman"/>
    </w:rPr>
  </w:style>
  <w:style w:type="table" w:styleId="Tablaconcuadrcula">
    <w:name w:val="Table Grid"/>
    <w:basedOn w:val="Tablanormal"/>
    <w:uiPriority w:val="39"/>
    <w:rsid w:val="00BB0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059C"/>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BB059C"/>
    <w:rPr>
      <w:rFonts w:ascii="Calibri" w:eastAsia="MS Mincho" w:hAnsi="Calibri" w:cs="Times New Roman"/>
    </w:rPr>
  </w:style>
  <w:style w:type="character" w:styleId="Hipervnculo">
    <w:name w:val="Hyperlink"/>
    <w:basedOn w:val="Fuentedeprrafopredeter"/>
    <w:uiPriority w:val="99"/>
    <w:semiHidden/>
    <w:unhideWhenUsed/>
    <w:rsid w:val="004224D3"/>
    <w:rPr>
      <w:color w:val="0000FF"/>
      <w:u w:val="single"/>
    </w:rPr>
  </w:style>
  <w:style w:type="character" w:styleId="nfasis">
    <w:name w:val="Emphasis"/>
    <w:basedOn w:val="Fuentedeprrafopredeter"/>
    <w:uiPriority w:val="20"/>
    <w:qFormat/>
    <w:rsid w:val="004224D3"/>
    <w:rPr>
      <w:i/>
      <w:iCs/>
    </w:rPr>
  </w:style>
  <w:style w:type="paragraph" w:styleId="Textonotaalfinal">
    <w:name w:val="endnote text"/>
    <w:basedOn w:val="Normal"/>
    <w:link w:val="TextonotaalfinalCar"/>
    <w:uiPriority w:val="99"/>
    <w:semiHidden/>
    <w:unhideWhenUsed/>
    <w:rsid w:val="00F2712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27128"/>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F27128"/>
    <w:rPr>
      <w:vertAlign w:val="superscript"/>
    </w:rPr>
  </w:style>
  <w:style w:type="paragraph" w:styleId="Textonotapie">
    <w:name w:val="footnote text"/>
    <w:basedOn w:val="Normal"/>
    <w:link w:val="TextonotapieCar"/>
    <w:uiPriority w:val="99"/>
    <w:semiHidden/>
    <w:unhideWhenUsed/>
    <w:rsid w:val="00F2712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27128"/>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F27128"/>
    <w:rPr>
      <w:vertAlign w:val="superscript"/>
    </w:rPr>
  </w:style>
  <w:style w:type="paragraph" w:styleId="Encabezado">
    <w:name w:val="header"/>
    <w:basedOn w:val="Normal"/>
    <w:link w:val="EncabezadoCar"/>
    <w:uiPriority w:val="99"/>
    <w:unhideWhenUsed/>
    <w:rsid w:val="006237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37FE"/>
    <w:rPr>
      <w:rFonts w:ascii="Calibri" w:eastAsia="Calibri" w:hAnsi="Calibri" w:cs="Times New Roman"/>
    </w:rPr>
  </w:style>
  <w:style w:type="paragraph" w:styleId="Textodeglobo">
    <w:name w:val="Balloon Text"/>
    <w:basedOn w:val="Normal"/>
    <w:link w:val="TextodegloboCar"/>
    <w:uiPriority w:val="99"/>
    <w:semiHidden/>
    <w:unhideWhenUsed/>
    <w:rsid w:val="001833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3378"/>
    <w:rPr>
      <w:rFonts w:ascii="Segoe UI" w:eastAsia="Calibri" w:hAnsi="Segoe UI" w:cs="Segoe UI"/>
      <w:sz w:val="18"/>
      <w:szCs w:val="18"/>
    </w:rPr>
  </w:style>
  <w:style w:type="character" w:customStyle="1" w:styleId="Ttulo1Car">
    <w:name w:val="Título 1 Car"/>
    <w:basedOn w:val="Fuentedeprrafopredeter"/>
    <w:link w:val="Ttulo1"/>
    <w:uiPriority w:val="9"/>
    <w:rsid w:val="00610F4D"/>
    <w:rPr>
      <w:rFonts w:asciiTheme="majorHAnsi" w:eastAsiaTheme="majorEastAsia" w:hAnsiTheme="majorHAnsi" w:cstheme="majorBidi"/>
      <w:color w:val="2F5496" w:themeColor="accent1" w:themeShade="BF"/>
      <w:sz w:val="32"/>
      <w:szCs w:val="32"/>
    </w:rPr>
  </w:style>
  <w:style w:type="character" w:styleId="Refdecomentario">
    <w:name w:val="annotation reference"/>
    <w:basedOn w:val="Fuentedeprrafopredeter"/>
    <w:uiPriority w:val="99"/>
    <w:semiHidden/>
    <w:unhideWhenUsed/>
    <w:rsid w:val="006D2478"/>
    <w:rPr>
      <w:sz w:val="16"/>
      <w:szCs w:val="16"/>
    </w:rPr>
  </w:style>
  <w:style w:type="paragraph" w:styleId="Textocomentario">
    <w:name w:val="annotation text"/>
    <w:basedOn w:val="Normal"/>
    <w:link w:val="TextocomentarioCar"/>
    <w:uiPriority w:val="99"/>
    <w:semiHidden/>
    <w:unhideWhenUsed/>
    <w:rsid w:val="006D247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247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D2478"/>
    <w:rPr>
      <w:b/>
      <w:bCs/>
    </w:rPr>
  </w:style>
  <w:style w:type="character" w:customStyle="1" w:styleId="AsuntodelcomentarioCar">
    <w:name w:val="Asunto del comentario Car"/>
    <w:basedOn w:val="TextocomentarioCar"/>
    <w:link w:val="Asuntodelcomentario"/>
    <w:uiPriority w:val="99"/>
    <w:semiHidden/>
    <w:rsid w:val="006D247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9813">
      <w:bodyDiv w:val="1"/>
      <w:marLeft w:val="0"/>
      <w:marRight w:val="0"/>
      <w:marTop w:val="0"/>
      <w:marBottom w:val="0"/>
      <w:divBdr>
        <w:top w:val="none" w:sz="0" w:space="0" w:color="auto"/>
        <w:left w:val="none" w:sz="0" w:space="0" w:color="auto"/>
        <w:bottom w:val="none" w:sz="0" w:space="0" w:color="auto"/>
        <w:right w:val="none" w:sz="0" w:space="0" w:color="auto"/>
      </w:divBdr>
    </w:div>
    <w:div w:id="26151217">
      <w:bodyDiv w:val="1"/>
      <w:marLeft w:val="0"/>
      <w:marRight w:val="0"/>
      <w:marTop w:val="0"/>
      <w:marBottom w:val="0"/>
      <w:divBdr>
        <w:top w:val="none" w:sz="0" w:space="0" w:color="auto"/>
        <w:left w:val="none" w:sz="0" w:space="0" w:color="auto"/>
        <w:bottom w:val="none" w:sz="0" w:space="0" w:color="auto"/>
        <w:right w:val="none" w:sz="0" w:space="0" w:color="auto"/>
      </w:divBdr>
    </w:div>
    <w:div w:id="327295947">
      <w:bodyDiv w:val="1"/>
      <w:marLeft w:val="0"/>
      <w:marRight w:val="0"/>
      <w:marTop w:val="0"/>
      <w:marBottom w:val="0"/>
      <w:divBdr>
        <w:top w:val="none" w:sz="0" w:space="0" w:color="auto"/>
        <w:left w:val="none" w:sz="0" w:space="0" w:color="auto"/>
        <w:bottom w:val="none" w:sz="0" w:space="0" w:color="auto"/>
        <w:right w:val="none" w:sz="0" w:space="0" w:color="auto"/>
      </w:divBdr>
    </w:div>
    <w:div w:id="430275192">
      <w:bodyDiv w:val="1"/>
      <w:marLeft w:val="0"/>
      <w:marRight w:val="0"/>
      <w:marTop w:val="0"/>
      <w:marBottom w:val="0"/>
      <w:divBdr>
        <w:top w:val="none" w:sz="0" w:space="0" w:color="auto"/>
        <w:left w:val="none" w:sz="0" w:space="0" w:color="auto"/>
        <w:bottom w:val="none" w:sz="0" w:space="0" w:color="auto"/>
        <w:right w:val="none" w:sz="0" w:space="0" w:color="auto"/>
      </w:divBdr>
    </w:div>
    <w:div w:id="1118522439">
      <w:bodyDiv w:val="1"/>
      <w:marLeft w:val="0"/>
      <w:marRight w:val="0"/>
      <w:marTop w:val="0"/>
      <w:marBottom w:val="0"/>
      <w:divBdr>
        <w:top w:val="none" w:sz="0" w:space="0" w:color="auto"/>
        <w:left w:val="none" w:sz="0" w:space="0" w:color="auto"/>
        <w:bottom w:val="none" w:sz="0" w:space="0" w:color="auto"/>
        <w:right w:val="none" w:sz="0" w:space="0" w:color="auto"/>
      </w:divBdr>
    </w:div>
    <w:div w:id="1320697933">
      <w:bodyDiv w:val="1"/>
      <w:marLeft w:val="0"/>
      <w:marRight w:val="0"/>
      <w:marTop w:val="0"/>
      <w:marBottom w:val="0"/>
      <w:divBdr>
        <w:top w:val="none" w:sz="0" w:space="0" w:color="auto"/>
        <w:left w:val="none" w:sz="0" w:space="0" w:color="auto"/>
        <w:bottom w:val="none" w:sz="0" w:space="0" w:color="auto"/>
        <w:right w:val="none" w:sz="0" w:space="0" w:color="auto"/>
      </w:divBdr>
    </w:div>
    <w:div w:id="1471560223">
      <w:bodyDiv w:val="1"/>
      <w:marLeft w:val="0"/>
      <w:marRight w:val="0"/>
      <w:marTop w:val="0"/>
      <w:marBottom w:val="0"/>
      <w:divBdr>
        <w:top w:val="none" w:sz="0" w:space="0" w:color="auto"/>
        <w:left w:val="none" w:sz="0" w:space="0" w:color="auto"/>
        <w:bottom w:val="none" w:sz="0" w:space="0" w:color="auto"/>
        <w:right w:val="none" w:sz="0" w:space="0" w:color="auto"/>
      </w:divBdr>
    </w:div>
    <w:div w:id="1547176536">
      <w:bodyDiv w:val="1"/>
      <w:marLeft w:val="0"/>
      <w:marRight w:val="0"/>
      <w:marTop w:val="0"/>
      <w:marBottom w:val="0"/>
      <w:divBdr>
        <w:top w:val="none" w:sz="0" w:space="0" w:color="auto"/>
        <w:left w:val="none" w:sz="0" w:space="0" w:color="auto"/>
        <w:bottom w:val="none" w:sz="0" w:space="0" w:color="auto"/>
        <w:right w:val="none" w:sz="0" w:space="0" w:color="auto"/>
      </w:divBdr>
    </w:div>
    <w:div w:id="1613324772">
      <w:bodyDiv w:val="1"/>
      <w:marLeft w:val="0"/>
      <w:marRight w:val="0"/>
      <w:marTop w:val="0"/>
      <w:marBottom w:val="0"/>
      <w:divBdr>
        <w:top w:val="none" w:sz="0" w:space="0" w:color="auto"/>
        <w:left w:val="none" w:sz="0" w:space="0" w:color="auto"/>
        <w:bottom w:val="none" w:sz="0" w:space="0" w:color="auto"/>
        <w:right w:val="none" w:sz="0" w:space="0" w:color="auto"/>
      </w:divBdr>
    </w:div>
    <w:div w:id="1677802102">
      <w:bodyDiv w:val="1"/>
      <w:marLeft w:val="0"/>
      <w:marRight w:val="0"/>
      <w:marTop w:val="0"/>
      <w:marBottom w:val="0"/>
      <w:divBdr>
        <w:top w:val="none" w:sz="0" w:space="0" w:color="auto"/>
        <w:left w:val="none" w:sz="0" w:space="0" w:color="auto"/>
        <w:bottom w:val="none" w:sz="0" w:space="0" w:color="auto"/>
        <w:right w:val="none" w:sz="0" w:space="0" w:color="auto"/>
      </w:divBdr>
    </w:div>
    <w:div w:id="1762601568">
      <w:bodyDiv w:val="1"/>
      <w:marLeft w:val="0"/>
      <w:marRight w:val="0"/>
      <w:marTop w:val="0"/>
      <w:marBottom w:val="0"/>
      <w:divBdr>
        <w:top w:val="none" w:sz="0" w:space="0" w:color="auto"/>
        <w:left w:val="none" w:sz="0" w:space="0" w:color="auto"/>
        <w:bottom w:val="none" w:sz="0" w:space="0" w:color="auto"/>
        <w:right w:val="none" w:sz="0" w:space="0" w:color="auto"/>
      </w:divBdr>
    </w:div>
    <w:div w:id="1768456084">
      <w:bodyDiv w:val="1"/>
      <w:marLeft w:val="0"/>
      <w:marRight w:val="0"/>
      <w:marTop w:val="0"/>
      <w:marBottom w:val="0"/>
      <w:divBdr>
        <w:top w:val="none" w:sz="0" w:space="0" w:color="auto"/>
        <w:left w:val="none" w:sz="0" w:space="0" w:color="auto"/>
        <w:bottom w:val="none" w:sz="0" w:space="0" w:color="auto"/>
        <w:right w:val="none" w:sz="0" w:space="0" w:color="auto"/>
      </w:divBdr>
    </w:div>
    <w:div w:id="2052151359">
      <w:bodyDiv w:val="1"/>
      <w:marLeft w:val="0"/>
      <w:marRight w:val="0"/>
      <w:marTop w:val="0"/>
      <w:marBottom w:val="0"/>
      <w:divBdr>
        <w:top w:val="none" w:sz="0" w:space="0" w:color="auto"/>
        <w:left w:val="none" w:sz="0" w:space="0" w:color="auto"/>
        <w:bottom w:val="none" w:sz="0" w:space="0" w:color="auto"/>
        <w:right w:val="none" w:sz="0" w:space="0" w:color="auto"/>
      </w:divBdr>
    </w:div>
    <w:div w:id="210168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F0565-8061-4B4A-A0FD-A8B00A771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26</Pages>
  <Words>8136</Words>
  <Characters>44753</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81</cp:revision>
  <cp:lastPrinted>2021-12-21T17:30:00Z</cp:lastPrinted>
  <dcterms:created xsi:type="dcterms:W3CDTF">2021-12-01T22:49:00Z</dcterms:created>
  <dcterms:modified xsi:type="dcterms:W3CDTF">2022-01-12T15:47:00Z</dcterms:modified>
</cp:coreProperties>
</file>