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54A2" w14:textId="21272A1C" w:rsidR="00352D35" w:rsidRPr="007E424B" w:rsidRDefault="00352D35" w:rsidP="00352D35">
      <w:pPr>
        <w:spacing w:line="480" w:lineRule="auto"/>
        <w:jc w:val="both"/>
        <w:rPr>
          <w:rFonts w:asciiTheme="minorHAnsi" w:hAnsiTheme="minorHAnsi" w:cstheme="minorHAnsi"/>
          <w:b/>
        </w:rPr>
      </w:pPr>
      <w:bookmarkStart w:id="0" w:name="_Hlk93306768"/>
      <w:bookmarkStart w:id="1" w:name="_Hlk31799003"/>
      <w:bookmarkStart w:id="2" w:name="_Hlk89781194"/>
      <w:bookmarkStart w:id="3" w:name="_Hlk104804553"/>
      <w:r w:rsidRPr="007E424B">
        <w:rPr>
          <w:rFonts w:asciiTheme="minorHAnsi" w:hAnsiTheme="minorHAnsi" w:cstheme="minorHAnsi"/>
          <w:b/>
        </w:rPr>
        <w:t xml:space="preserve">ACTA DE SESIÓN </w:t>
      </w:r>
      <w:r>
        <w:rPr>
          <w:rFonts w:asciiTheme="minorHAnsi" w:hAnsiTheme="minorHAnsi" w:cstheme="minorHAnsi"/>
          <w:b/>
        </w:rPr>
        <w:t>EXTRA</w:t>
      </w:r>
      <w:r w:rsidRPr="007E424B">
        <w:rPr>
          <w:rFonts w:asciiTheme="minorHAnsi" w:hAnsiTheme="minorHAnsi" w:cstheme="minorHAnsi"/>
          <w:b/>
        </w:rPr>
        <w:t>ORDINARIA PRIVADA DEL CONSEJO DE LA JUDICATURA DEL ESTADO DE TLAXCALA, CELEBRADA</w:t>
      </w:r>
      <w:r>
        <w:rPr>
          <w:rFonts w:asciiTheme="minorHAnsi" w:hAnsiTheme="minorHAnsi" w:cstheme="minorHAnsi"/>
          <w:b/>
        </w:rPr>
        <w:t xml:space="preserve"> A LAS</w:t>
      </w:r>
      <w:r w:rsidRPr="007E424B">
        <w:rPr>
          <w:rFonts w:asciiTheme="minorHAnsi" w:hAnsiTheme="minorHAnsi" w:cstheme="minorHAnsi"/>
          <w:b/>
        </w:rPr>
        <w:t xml:space="preserve"> </w:t>
      </w:r>
      <w:r w:rsidRPr="00B75E24">
        <w:rPr>
          <w:rFonts w:asciiTheme="minorHAnsi" w:hAnsiTheme="minorHAnsi" w:cstheme="minorHAnsi"/>
          <w:b/>
        </w:rPr>
        <w:t>OCHO HORAS CON TREINTA MINUTOS DEL OCHO DE JULIO DE DOS MIL VEINTIDÓS, E</w:t>
      </w:r>
      <w:r w:rsidRPr="007E424B">
        <w:rPr>
          <w:rFonts w:asciiTheme="minorHAnsi" w:hAnsiTheme="minorHAnsi" w:cstheme="minorHAnsi"/>
          <w:b/>
        </w:rPr>
        <w:t xml:space="preserve">N LA PRESIDENCIA DEL TRIBUNAL SUPERIOR DE JUSTICIA DEL ESTADO, </w:t>
      </w:r>
      <w:r w:rsidRPr="009B2177">
        <w:rPr>
          <w:rFonts w:cstheme="minorHAnsi"/>
          <w:b/>
        </w:rPr>
        <w:t>CON SEDE EN CIUDAD JUDICIAL, SANTA ANITA HUILOAC, APIZACO, TLAX</w:t>
      </w:r>
      <w:r w:rsidRPr="007E424B">
        <w:rPr>
          <w:rFonts w:asciiTheme="minorHAnsi" w:hAnsiTheme="minorHAnsi" w:cstheme="minorHAnsi"/>
          <w:b/>
        </w:rPr>
        <w:t xml:space="preserve">, BAJO EL SIGUIENTE: </w:t>
      </w:r>
    </w:p>
    <w:bookmarkEnd w:id="0"/>
    <w:bookmarkEnd w:id="1"/>
    <w:bookmarkEnd w:id="2"/>
    <w:p w14:paraId="24085051" w14:textId="77777777" w:rsidR="00352D35" w:rsidRPr="004020E4" w:rsidRDefault="00352D35" w:rsidP="00352D35">
      <w:pPr>
        <w:spacing w:after="0" w:line="480" w:lineRule="auto"/>
        <w:jc w:val="center"/>
        <w:rPr>
          <w:rFonts w:cstheme="minorHAnsi"/>
          <w:b/>
          <w:bCs/>
          <w:color w:val="000000" w:themeColor="text1"/>
          <w:bdr w:val="none" w:sz="0" w:space="0" w:color="auto" w:frame="1"/>
        </w:rPr>
      </w:pPr>
      <w:r w:rsidRPr="004020E4">
        <w:rPr>
          <w:rFonts w:cstheme="minorHAnsi"/>
          <w:b/>
          <w:bCs/>
          <w:color w:val="000000" w:themeColor="text1"/>
          <w:bdr w:val="none" w:sz="0" w:space="0" w:color="auto" w:frame="1"/>
        </w:rPr>
        <w:t>ORDEN DEL DÍA:</w:t>
      </w:r>
    </w:p>
    <w:p w14:paraId="42DD4314" w14:textId="184241CA" w:rsidR="00352D35" w:rsidRDefault="00352D35" w:rsidP="00352D35">
      <w:pPr>
        <w:pStyle w:val="Prrafodelista"/>
        <w:numPr>
          <w:ilvl w:val="0"/>
          <w:numId w:val="11"/>
        </w:numPr>
        <w:tabs>
          <w:tab w:val="left" w:pos="4678"/>
        </w:tabs>
        <w:spacing w:after="160" w:line="480" w:lineRule="auto"/>
        <w:jc w:val="both"/>
        <w:rPr>
          <w:color w:val="000000" w:themeColor="text1"/>
        </w:rPr>
      </w:pPr>
      <w:r w:rsidRPr="004020E4">
        <w:rPr>
          <w:color w:val="000000" w:themeColor="text1"/>
        </w:rPr>
        <w:t>Verificación del Quorum.</w:t>
      </w:r>
      <w:r w:rsidR="00B75E24">
        <w:rPr>
          <w:color w:val="000000" w:themeColor="text1"/>
        </w:rPr>
        <w:t xml:space="preserve"> - - - - - - - - - - - - - - - - - - - - - - - - - - - - - - - - - - - - - - - - </w:t>
      </w:r>
    </w:p>
    <w:p w14:paraId="3D632EE8" w14:textId="00363474" w:rsidR="00352D35" w:rsidRPr="00A67251" w:rsidRDefault="00352D35" w:rsidP="00352D35">
      <w:pPr>
        <w:pStyle w:val="Prrafodelista"/>
        <w:numPr>
          <w:ilvl w:val="0"/>
          <w:numId w:val="11"/>
        </w:numPr>
        <w:tabs>
          <w:tab w:val="left" w:pos="4678"/>
        </w:tabs>
        <w:spacing w:after="160" w:line="480" w:lineRule="auto"/>
        <w:jc w:val="both"/>
        <w:rPr>
          <w:rFonts w:cstheme="minorHAnsi"/>
          <w:color w:val="000000" w:themeColor="text1"/>
        </w:rPr>
      </w:pPr>
      <w:r>
        <w:rPr>
          <w:color w:val="000000" w:themeColor="text1"/>
        </w:rPr>
        <w:t>Análisis, discusión y determinación de los oficios número TES/320/2022, TES/321/2022 y TES/322/2022, recibidos con fecha siete de julio de dos mil veintidós, signados por el Tesorero del Poder Judicial del Estado.</w:t>
      </w:r>
      <w:r w:rsidR="00B75E24">
        <w:rPr>
          <w:color w:val="000000" w:themeColor="text1"/>
        </w:rPr>
        <w:t xml:space="preserve"> - - - - - - - - - - </w:t>
      </w:r>
    </w:p>
    <w:p w14:paraId="210B4F8D" w14:textId="0DD64A8C" w:rsidR="00352D35" w:rsidRPr="0088048D" w:rsidRDefault="00352D35" w:rsidP="00352D35">
      <w:pPr>
        <w:pStyle w:val="Prrafodelista"/>
        <w:numPr>
          <w:ilvl w:val="0"/>
          <w:numId w:val="11"/>
        </w:numPr>
        <w:tabs>
          <w:tab w:val="left" w:pos="4678"/>
        </w:tabs>
        <w:spacing w:after="160" w:line="480" w:lineRule="auto"/>
        <w:jc w:val="both"/>
        <w:rPr>
          <w:rFonts w:cstheme="minorHAnsi"/>
          <w:color w:val="000000" w:themeColor="text1"/>
        </w:rPr>
      </w:pPr>
      <w:r w:rsidRPr="0088048D">
        <w:rPr>
          <w:color w:val="000000" w:themeColor="text1"/>
        </w:rPr>
        <w:t xml:space="preserve">Análisis, discusión y determinación de los oficios número </w:t>
      </w:r>
      <w:r>
        <w:rPr>
          <w:color w:val="000000" w:themeColor="text1"/>
        </w:rPr>
        <w:t xml:space="preserve">TES/330/2022, </w:t>
      </w:r>
      <w:r w:rsidRPr="0088048D">
        <w:rPr>
          <w:color w:val="000000" w:themeColor="text1"/>
        </w:rPr>
        <w:t>1035/C/2022</w:t>
      </w:r>
      <w:r>
        <w:rPr>
          <w:color w:val="000000" w:themeColor="text1"/>
        </w:rPr>
        <w:t xml:space="preserve"> y </w:t>
      </w:r>
      <w:r w:rsidRPr="0088048D">
        <w:rPr>
          <w:color w:val="000000" w:themeColor="text1"/>
        </w:rPr>
        <w:t>CJET/CA/23</w:t>
      </w:r>
      <w:r>
        <w:rPr>
          <w:color w:val="000000" w:themeColor="text1"/>
        </w:rPr>
        <w:t>5</w:t>
      </w:r>
      <w:r w:rsidRPr="0088048D">
        <w:rPr>
          <w:color w:val="000000" w:themeColor="text1"/>
        </w:rPr>
        <w:t xml:space="preserve">/2022, signados por el Tesorero, </w:t>
      </w:r>
      <w:r>
        <w:rPr>
          <w:color w:val="000000" w:themeColor="text1"/>
        </w:rPr>
        <w:t>C</w:t>
      </w:r>
      <w:r w:rsidRPr="0088048D">
        <w:rPr>
          <w:color w:val="000000" w:themeColor="text1"/>
        </w:rPr>
        <w:t>ontralor del Poder Judicial del Estado y</w:t>
      </w:r>
      <w:r>
        <w:rPr>
          <w:color w:val="000000" w:themeColor="text1"/>
        </w:rPr>
        <w:t xml:space="preserve"> </w:t>
      </w:r>
      <w:proofErr w:type="gramStart"/>
      <w:r>
        <w:rPr>
          <w:color w:val="000000" w:themeColor="text1"/>
        </w:rPr>
        <w:t>Presidenta</w:t>
      </w:r>
      <w:proofErr w:type="gramEnd"/>
      <w:r>
        <w:rPr>
          <w:color w:val="000000" w:themeColor="text1"/>
        </w:rPr>
        <w:t xml:space="preserve"> de la Comisión de Administración de este cuerpo colegiado, todos recibidos el siete de julio de dos mil veintidós. </w:t>
      </w:r>
      <w:r w:rsidR="00B75E24">
        <w:rPr>
          <w:color w:val="000000" w:themeColor="text1"/>
        </w:rPr>
        <w:t>- - - - - -</w:t>
      </w:r>
    </w:p>
    <w:p w14:paraId="49F7A2D2" w14:textId="43649EC4" w:rsidR="00352D35" w:rsidRPr="006B1B61" w:rsidRDefault="00352D35" w:rsidP="00352D35">
      <w:pPr>
        <w:pStyle w:val="Prrafodelista"/>
        <w:numPr>
          <w:ilvl w:val="0"/>
          <w:numId w:val="11"/>
        </w:numPr>
        <w:spacing w:after="160" w:line="480" w:lineRule="auto"/>
        <w:jc w:val="both"/>
        <w:rPr>
          <w:rFonts w:cstheme="minorHAnsi"/>
          <w:color w:val="FF0000"/>
        </w:rPr>
      </w:pPr>
      <w:r w:rsidRPr="00D04319">
        <w:rPr>
          <w:rFonts w:cstheme="minorHAnsi"/>
          <w:color w:val="000000" w:themeColor="text1"/>
        </w:rPr>
        <w:t xml:space="preserve">Análisis, discusión y determinación del oficio número TSJ-SP-P1-22-277, </w:t>
      </w:r>
      <w:r>
        <w:rPr>
          <w:rFonts w:cstheme="minorHAnsi"/>
          <w:color w:val="000000" w:themeColor="text1"/>
        </w:rPr>
        <w:t xml:space="preserve">de fecha veintitrés de junio de dos mil veintidós, signado la </w:t>
      </w:r>
      <w:proofErr w:type="gramStart"/>
      <w:r>
        <w:rPr>
          <w:rFonts w:cstheme="minorHAnsi"/>
          <w:color w:val="000000" w:themeColor="text1"/>
        </w:rPr>
        <w:t>Secretaria</w:t>
      </w:r>
      <w:proofErr w:type="gramEnd"/>
      <w:r>
        <w:rPr>
          <w:rFonts w:cstheme="minorHAnsi"/>
          <w:color w:val="000000" w:themeColor="text1"/>
        </w:rPr>
        <w:t xml:space="preserve"> de Acuerdos de la Sala Penal y Especializada en Administración de Justicia para Adolescentes del Tribunal Superior de Justicia del Estado. </w:t>
      </w:r>
      <w:r w:rsidR="00B75E24">
        <w:rPr>
          <w:rFonts w:cstheme="minorHAnsi"/>
          <w:color w:val="000000" w:themeColor="text1"/>
        </w:rPr>
        <w:t xml:space="preserve">- - - - - - - - - -  - - - - - - - - - - - - - - - - </w:t>
      </w:r>
    </w:p>
    <w:p w14:paraId="3C2E40E2" w14:textId="57DFBB1B" w:rsidR="00352D35" w:rsidRPr="0079749C" w:rsidRDefault="00352D35" w:rsidP="00352D35">
      <w:pPr>
        <w:pStyle w:val="Prrafodelista"/>
        <w:numPr>
          <w:ilvl w:val="0"/>
          <w:numId w:val="11"/>
        </w:numPr>
        <w:spacing w:after="160" w:line="480" w:lineRule="auto"/>
        <w:jc w:val="both"/>
        <w:rPr>
          <w:rFonts w:cstheme="minorHAnsi"/>
          <w:color w:val="FF0000"/>
        </w:rPr>
      </w:pPr>
      <w:r>
        <w:rPr>
          <w:rFonts w:cstheme="minorHAnsi"/>
          <w:color w:val="000000" w:themeColor="text1"/>
        </w:rPr>
        <w:t xml:space="preserve">Análisis, discusión y determinación del oficio número CJET/CCJEA/126/2022, de fecha uno de julio de dos mil veintidós, signado por la </w:t>
      </w:r>
      <w:proofErr w:type="gramStart"/>
      <w:r>
        <w:rPr>
          <w:rFonts w:cstheme="minorHAnsi"/>
          <w:color w:val="000000" w:themeColor="text1"/>
        </w:rPr>
        <w:t>Consejera</w:t>
      </w:r>
      <w:proofErr w:type="gramEnd"/>
      <w:r>
        <w:rPr>
          <w:rFonts w:cstheme="minorHAnsi"/>
          <w:color w:val="000000" w:themeColor="text1"/>
        </w:rPr>
        <w:t xml:space="preserve"> Edith Alejandra Segura Payán, integrante de este cuerpo colegiado.</w:t>
      </w:r>
      <w:r w:rsidR="00B75E24">
        <w:rPr>
          <w:rFonts w:cstheme="minorHAnsi"/>
          <w:color w:val="000000" w:themeColor="text1"/>
        </w:rPr>
        <w:t xml:space="preserve"> - - - - - - - - - - - - -</w:t>
      </w:r>
    </w:p>
    <w:p w14:paraId="557BFBD6" w14:textId="08894988" w:rsidR="00352D35" w:rsidRPr="006B1B61" w:rsidRDefault="00352D35" w:rsidP="00352D35">
      <w:pPr>
        <w:pStyle w:val="Prrafodelista"/>
        <w:numPr>
          <w:ilvl w:val="0"/>
          <w:numId w:val="11"/>
        </w:numPr>
        <w:spacing w:after="160" w:line="480" w:lineRule="auto"/>
        <w:jc w:val="both"/>
        <w:rPr>
          <w:rFonts w:cstheme="minorHAnsi"/>
          <w:color w:val="FF0000"/>
        </w:rPr>
      </w:pPr>
      <w:r>
        <w:rPr>
          <w:rFonts w:cstheme="minorHAnsi"/>
          <w:color w:val="000000" w:themeColor="text1"/>
        </w:rPr>
        <w:t xml:space="preserve">Análisis, discusión y determinación del oficio número CJET/CD/60/2022, de fecha seis de julio de dos mil veintidós, signado por el </w:t>
      </w:r>
      <w:proofErr w:type="gramStart"/>
      <w:r>
        <w:rPr>
          <w:rFonts w:cstheme="minorHAnsi"/>
          <w:color w:val="000000" w:themeColor="text1"/>
        </w:rPr>
        <w:t>Consejero Presidente</w:t>
      </w:r>
      <w:proofErr w:type="gramEnd"/>
      <w:r>
        <w:rPr>
          <w:rFonts w:cstheme="minorHAnsi"/>
          <w:color w:val="000000" w:themeColor="text1"/>
        </w:rPr>
        <w:t xml:space="preserve"> de la Comisión de Disciplina, integrante de este cuerpo colegiado.</w:t>
      </w:r>
      <w:r w:rsidR="00B75E24">
        <w:rPr>
          <w:rFonts w:cstheme="minorHAnsi"/>
          <w:color w:val="000000" w:themeColor="text1"/>
        </w:rPr>
        <w:t xml:space="preserve"> - - - - - - - - - - - - </w:t>
      </w:r>
    </w:p>
    <w:p w14:paraId="10792380" w14:textId="432FFC56" w:rsidR="00352D35" w:rsidRDefault="00352D35" w:rsidP="00352D35">
      <w:pPr>
        <w:pStyle w:val="Prrafodelista"/>
        <w:numPr>
          <w:ilvl w:val="0"/>
          <w:numId w:val="11"/>
        </w:numPr>
        <w:spacing w:after="160" w:line="480" w:lineRule="auto"/>
        <w:jc w:val="both"/>
        <w:rPr>
          <w:rFonts w:cstheme="minorHAnsi"/>
          <w:color w:val="000000" w:themeColor="text1"/>
        </w:rPr>
      </w:pPr>
      <w:r>
        <w:rPr>
          <w:rFonts w:cstheme="minorHAnsi"/>
          <w:color w:val="000000" w:themeColor="text1"/>
        </w:rPr>
        <w:t xml:space="preserve">Análisis, discusión y determinación del oficio número TCA/1079/2022, recibido el veintiocho de junio de dos mil veintidós, signado por el </w:t>
      </w:r>
      <w:proofErr w:type="gramStart"/>
      <w:r>
        <w:rPr>
          <w:rFonts w:cstheme="minorHAnsi"/>
          <w:color w:val="000000" w:themeColor="text1"/>
        </w:rPr>
        <w:t>Presidente</w:t>
      </w:r>
      <w:proofErr w:type="gramEnd"/>
      <w:r>
        <w:rPr>
          <w:rFonts w:cstheme="minorHAnsi"/>
          <w:color w:val="000000" w:themeColor="text1"/>
        </w:rPr>
        <w:t xml:space="preserve"> del Tribunal de Conciliación y Arbitraje del Estado de Tlaxcala.  </w:t>
      </w:r>
      <w:r w:rsidR="00B75E24">
        <w:rPr>
          <w:rFonts w:cstheme="minorHAnsi"/>
          <w:color w:val="000000" w:themeColor="text1"/>
        </w:rPr>
        <w:t>- - - - - - - - - - - - - - -</w:t>
      </w:r>
    </w:p>
    <w:p w14:paraId="1253A86A" w14:textId="7B3CCF20" w:rsidR="00352D35" w:rsidRDefault="00352D35" w:rsidP="00352D35">
      <w:pPr>
        <w:pStyle w:val="Prrafodelista"/>
        <w:numPr>
          <w:ilvl w:val="0"/>
          <w:numId w:val="11"/>
        </w:numPr>
        <w:spacing w:after="160" w:line="480" w:lineRule="auto"/>
        <w:jc w:val="both"/>
        <w:rPr>
          <w:rFonts w:cstheme="minorHAnsi"/>
          <w:color w:val="000000" w:themeColor="text1"/>
        </w:rPr>
      </w:pPr>
      <w:r>
        <w:rPr>
          <w:rFonts w:cstheme="minorHAnsi"/>
          <w:color w:val="000000" w:themeColor="text1"/>
        </w:rPr>
        <w:t>Análisis, discusión y determinación del escrito de fecha veintisiete de junio de dos mil veintidós, signado por el Licenciado Rogaciano Gustavo Otero Ortiz.</w:t>
      </w:r>
      <w:r w:rsidR="00B75E24">
        <w:rPr>
          <w:rFonts w:cstheme="minorHAnsi"/>
          <w:color w:val="000000" w:themeColor="text1"/>
        </w:rPr>
        <w:t xml:space="preserve"> - -</w:t>
      </w:r>
    </w:p>
    <w:p w14:paraId="2E70A5DA" w14:textId="4C6FDD8D" w:rsidR="00352D35" w:rsidRPr="00CD03CB" w:rsidRDefault="00352D35" w:rsidP="00352D35">
      <w:pPr>
        <w:pStyle w:val="Prrafodelista"/>
        <w:numPr>
          <w:ilvl w:val="0"/>
          <w:numId w:val="11"/>
        </w:numPr>
        <w:spacing w:after="160" w:line="480" w:lineRule="auto"/>
        <w:jc w:val="both"/>
        <w:rPr>
          <w:rFonts w:cstheme="minorHAnsi"/>
          <w:color w:val="000000" w:themeColor="text1"/>
        </w:rPr>
      </w:pPr>
      <w:r>
        <w:rPr>
          <w:rFonts w:cstheme="minorHAnsi"/>
          <w:color w:val="000000" w:themeColor="text1"/>
        </w:rPr>
        <w:lastRenderedPageBreak/>
        <w:t xml:space="preserve">Análisis, discusión y determinación del oficio S/N 2022, de fecha veinte de junio de dos mil veintidós, signado por quienes se ostentan como </w:t>
      </w:r>
      <w:proofErr w:type="gramStart"/>
      <w:r>
        <w:rPr>
          <w:rFonts w:cstheme="minorHAnsi"/>
          <w:color w:val="000000" w:themeColor="text1"/>
        </w:rPr>
        <w:t>Secretario General</w:t>
      </w:r>
      <w:proofErr w:type="gramEnd"/>
      <w:r>
        <w:rPr>
          <w:rFonts w:cstheme="minorHAnsi"/>
          <w:color w:val="000000" w:themeColor="text1"/>
        </w:rPr>
        <w:t xml:space="preserve"> y Secretario del Servicios Médicos y Asistencial, del Sindicato “7 de Mayo”.</w:t>
      </w:r>
      <w:r w:rsidR="00B75E24">
        <w:rPr>
          <w:rFonts w:cstheme="minorHAnsi"/>
          <w:color w:val="000000" w:themeColor="text1"/>
        </w:rPr>
        <w:t xml:space="preserve"> - - </w:t>
      </w:r>
    </w:p>
    <w:p w14:paraId="329770A4" w14:textId="31D0FFE2" w:rsidR="00352D35" w:rsidRPr="006B7D8B" w:rsidRDefault="00352D35" w:rsidP="00352D35">
      <w:pPr>
        <w:pStyle w:val="Prrafodelista"/>
        <w:numPr>
          <w:ilvl w:val="0"/>
          <w:numId w:val="11"/>
        </w:numPr>
        <w:spacing w:after="160" w:line="480" w:lineRule="auto"/>
        <w:jc w:val="both"/>
        <w:rPr>
          <w:rFonts w:cstheme="minorHAnsi"/>
          <w:color w:val="FF0000"/>
        </w:rPr>
      </w:pPr>
      <w:r>
        <w:rPr>
          <w:rFonts w:cstheme="minorHAnsi"/>
          <w:color w:val="000000" w:themeColor="text1"/>
        </w:rPr>
        <w:t>Escritos signados de manera individual por ciento cuarenta y tres servidores públicos de Base adscritos al Poder Judicial del Estado, recibidos el uno y cinco de julio del año dos mil veintidós, respectivamente.</w:t>
      </w:r>
      <w:r w:rsidR="00B75E24">
        <w:rPr>
          <w:rFonts w:cstheme="minorHAnsi"/>
          <w:color w:val="000000" w:themeColor="text1"/>
        </w:rPr>
        <w:t xml:space="preserve"> - - - - - - - - - - - - - - - - - - - - </w:t>
      </w:r>
    </w:p>
    <w:p w14:paraId="76C91240" w14:textId="39B8C733" w:rsidR="00352D35" w:rsidRPr="004F0155" w:rsidRDefault="00352D35" w:rsidP="00352D35">
      <w:pPr>
        <w:pStyle w:val="Prrafodelista"/>
        <w:numPr>
          <w:ilvl w:val="0"/>
          <w:numId w:val="11"/>
        </w:numPr>
        <w:spacing w:after="160" w:line="480" w:lineRule="auto"/>
        <w:jc w:val="both"/>
        <w:rPr>
          <w:rFonts w:cstheme="minorHAnsi"/>
          <w:color w:val="FF0000"/>
        </w:rPr>
      </w:pPr>
      <w:r>
        <w:rPr>
          <w:rFonts w:cstheme="minorHAnsi"/>
          <w:color w:val="000000" w:themeColor="text1"/>
        </w:rPr>
        <w:t>Análisis, discusión y determinación del oficio número 326</w:t>
      </w:r>
      <w:r w:rsidR="00CF7CEA">
        <w:rPr>
          <w:rFonts w:cstheme="minorHAnsi"/>
          <w:color w:val="000000" w:themeColor="text1"/>
        </w:rPr>
        <w:t>2</w:t>
      </w:r>
      <w:r>
        <w:rPr>
          <w:rFonts w:cstheme="minorHAnsi"/>
          <w:color w:val="000000" w:themeColor="text1"/>
        </w:rPr>
        <w:t>/2022, de fecha cuatro de julio de dos mil veintidós, signado por la Administradora del Juzgado de Control y de Juicio Oral del Distrito Judicial de Sánchez Piedras y Especializado en Justicia para Adolescentes del Estado.</w:t>
      </w:r>
      <w:r w:rsidR="00B75E24">
        <w:rPr>
          <w:rFonts w:cstheme="minorHAnsi"/>
          <w:color w:val="000000" w:themeColor="text1"/>
        </w:rPr>
        <w:t xml:space="preserve"> - - - - - - - - - - - - - - - - - -</w:t>
      </w:r>
    </w:p>
    <w:p w14:paraId="1ACE16D1" w14:textId="40A3867F" w:rsidR="00352D35" w:rsidRDefault="00352D35" w:rsidP="00352D35">
      <w:pPr>
        <w:pStyle w:val="Prrafodelista"/>
        <w:numPr>
          <w:ilvl w:val="0"/>
          <w:numId w:val="11"/>
        </w:numPr>
        <w:spacing w:after="160" w:line="480" w:lineRule="auto"/>
        <w:jc w:val="both"/>
        <w:rPr>
          <w:rFonts w:cstheme="minorHAnsi"/>
          <w:color w:val="000000" w:themeColor="text1"/>
        </w:rPr>
      </w:pPr>
      <w:r w:rsidRPr="001D1385">
        <w:rPr>
          <w:rFonts w:cstheme="minorHAnsi"/>
          <w:color w:val="000000" w:themeColor="text1"/>
        </w:rPr>
        <w:t xml:space="preserve">Análisis, discusión que conlleve a determinación de personal diverso del Poder Judicial del Estado. </w:t>
      </w:r>
      <w:r w:rsidR="00B75E24">
        <w:rPr>
          <w:rFonts w:cstheme="minorHAnsi"/>
          <w:color w:val="000000" w:themeColor="text1"/>
        </w:rPr>
        <w:t xml:space="preserve"> - - - - - - - - - - - - - - - - - - - -</w:t>
      </w:r>
      <w:r w:rsidR="008B577F">
        <w:rPr>
          <w:rFonts w:cstheme="minorHAnsi"/>
          <w:color w:val="000000" w:themeColor="text1"/>
        </w:rPr>
        <w:t xml:space="preserve"> - - - - - - -</w:t>
      </w:r>
      <w:r w:rsidR="00D2444A">
        <w:rPr>
          <w:rFonts w:cstheme="minorHAnsi"/>
          <w:color w:val="000000" w:themeColor="text1"/>
        </w:rPr>
        <w:t xml:space="preserve"> - - - - - - - - - - - - - - - - - -</w:t>
      </w:r>
    </w:p>
    <w:p w14:paraId="619B6253" w14:textId="12CE86BC" w:rsidR="0094416D" w:rsidRPr="001D1385" w:rsidRDefault="0094416D" w:rsidP="00087B94">
      <w:pPr>
        <w:spacing w:line="480" w:lineRule="auto"/>
        <w:jc w:val="both"/>
        <w:rPr>
          <w:rFonts w:asciiTheme="minorHAnsi" w:hAnsiTheme="minorHAnsi" w:cstheme="minorHAnsi"/>
          <w:color w:val="000000"/>
        </w:rPr>
      </w:pPr>
      <w:r w:rsidRPr="001D1385">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94416D" w:rsidRPr="001D1385" w14:paraId="49AFDB09" w14:textId="77777777" w:rsidTr="001F2425">
        <w:tc>
          <w:tcPr>
            <w:tcW w:w="5669" w:type="dxa"/>
            <w:hideMark/>
          </w:tcPr>
          <w:p w14:paraId="2117FE38" w14:textId="77777777" w:rsidR="0094416D" w:rsidRPr="001D1385" w:rsidRDefault="0094416D" w:rsidP="00087B94">
            <w:pPr>
              <w:spacing w:line="480" w:lineRule="auto"/>
              <w:jc w:val="both"/>
              <w:rPr>
                <w:rFonts w:asciiTheme="minorHAnsi" w:hAnsiTheme="minorHAnsi" w:cstheme="minorHAnsi"/>
              </w:rPr>
            </w:pPr>
            <w:bookmarkStart w:id="4" w:name="_Hlk478713375"/>
            <w:r w:rsidRPr="001D1385">
              <w:rPr>
                <w:rFonts w:asciiTheme="minorHAnsi" w:hAnsiTheme="minorHAnsi" w:cstheme="minorHAnsi"/>
                <w:b/>
              </w:rPr>
              <w:t xml:space="preserve">Licenciada Mary Cruz Cortés Ornelas, Presidenta del Consejo de la Judicatura del Estado de </w:t>
            </w:r>
            <w:proofErr w:type="gramStart"/>
            <w:r w:rsidRPr="001D1385">
              <w:rPr>
                <w:rFonts w:asciiTheme="minorHAnsi" w:hAnsiTheme="minorHAnsi" w:cstheme="minorHAnsi"/>
                <w:b/>
              </w:rPr>
              <w:t>Tlaxcala .</w:t>
            </w:r>
            <w:proofErr w:type="gramEnd"/>
            <w:r w:rsidRPr="001D1385">
              <w:rPr>
                <w:rFonts w:asciiTheme="minorHAnsi" w:hAnsiTheme="minorHAnsi" w:cstheme="minorHAnsi"/>
                <w:b/>
              </w:rPr>
              <w:t xml:space="preserve">  - - - -  - - - - - - - - - - </w:t>
            </w:r>
          </w:p>
        </w:tc>
        <w:tc>
          <w:tcPr>
            <w:tcW w:w="2035" w:type="dxa"/>
            <w:hideMark/>
          </w:tcPr>
          <w:p w14:paraId="30806BAF" w14:textId="77777777" w:rsidR="0094416D" w:rsidRPr="001D1385" w:rsidRDefault="0094416D" w:rsidP="00087B94">
            <w:pPr>
              <w:spacing w:after="0" w:line="480" w:lineRule="auto"/>
              <w:ind w:left="45"/>
              <w:jc w:val="both"/>
              <w:rPr>
                <w:rFonts w:asciiTheme="minorHAnsi" w:hAnsiTheme="minorHAnsi" w:cstheme="minorHAnsi"/>
              </w:rPr>
            </w:pPr>
            <w:r w:rsidRPr="001D1385">
              <w:rPr>
                <w:rFonts w:asciiTheme="minorHAnsi" w:hAnsiTheme="minorHAnsi" w:cstheme="minorHAnsi"/>
              </w:rPr>
              <w:t xml:space="preserve">- - - -- - - - - - - - - - - Presente- - - - - - - - </w:t>
            </w:r>
          </w:p>
        </w:tc>
      </w:tr>
      <w:tr w:rsidR="0094416D" w:rsidRPr="001D1385" w14:paraId="71BE41FA" w14:textId="77777777" w:rsidTr="001F2425">
        <w:tc>
          <w:tcPr>
            <w:tcW w:w="5669" w:type="dxa"/>
            <w:hideMark/>
          </w:tcPr>
          <w:p w14:paraId="7A72C687" w14:textId="77777777" w:rsidR="0094416D" w:rsidRPr="001D1385" w:rsidRDefault="0094416D" w:rsidP="00087B94">
            <w:pPr>
              <w:spacing w:line="480" w:lineRule="auto"/>
              <w:jc w:val="both"/>
              <w:rPr>
                <w:rFonts w:asciiTheme="minorHAnsi" w:hAnsiTheme="minorHAnsi" w:cstheme="minorHAnsi"/>
                <w:b/>
              </w:rPr>
            </w:pPr>
            <w:r w:rsidRPr="001D1385">
              <w:rPr>
                <w:rFonts w:asciiTheme="minorHAnsi" w:hAnsiTheme="minorHAnsi" w:cstheme="minorHAnsi"/>
                <w:b/>
              </w:rPr>
              <w:t xml:space="preserve">Licenciado Víctor Hugo </w:t>
            </w:r>
            <w:proofErr w:type="spellStart"/>
            <w:r w:rsidRPr="001D1385">
              <w:rPr>
                <w:rFonts w:asciiTheme="minorHAnsi" w:hAnsiTheme="minorHAnsi" w:cstheme="minorHAnsi"/>
                <w:b/>
              </w:rPr>
              <w:t>Corichi</w:t>
            </w:r>
            <w:proofErr w:type="spellEnd"/>
            <w:r w:rsidRPr="001D1385">
              <w:rPr>
                <w:rFonts w:asciiTheme="minorHAnsi" w:hAnsiTheme="minorHAnsi" w:cstheme="minorHAnsi"/>
                <w:b/>
              </w:rPr>
              <w:t xml:space="preserve"> Méndez, integrante del Consejo de la Judicatura del Estado de Tlaxcala.  - - - - - - - - - </w:t>
            </w:r>
          </w:p>
        </w:tc>
        <w:tc>
          <w:tcPr>
            <w:tcW w:w="2035" w:type="dxa"/>
            <w:hideMark/>
          </w:tcPr>
          <w:p w14:paraId="20371637" w14:textId="77777777" w:rsidR="0094416D" w:rsidRPr="001D1385" w:rsidRDefault="0094416D" w:rsidP="00087B94">
            <w:pPr>
              <w:spacing w:after="0" w:line="480" w:lineRule="auto"/>
              <w:ind w:left="45"/>
              <w:jc w:val="both"/>
              <w:rPr>
                <w:rFonts w:asciiTheme="minorHAnsi" w:hAnsiTheme="minorHAnsi" w:cstheme="minorHAnsi"/>
              </w:rPr>
            </w:pPr>
            <w:r w:rsidRPr="001D1385">
              <w:rPr>
                <w:rFonts w:asciiTheme="minorHAnsi" w:hAnsiTheme="minorHAnsi" w:cstheme="minorHAnsi"/>
              </w:rPr>
              <w:t xml:space="preserve">- - - -- - - - - - - - - - - </w:t>
            </w:r>
          </w:p>
          <w:p w14:paraId="7C5C087B" w14:textId="77777777" w:rsidR="0094416D" w:rsidRPr="001D1385" w:rsidRDefault="0094416D" w:rsidP="00087B94">
            <w:pPr>
              <w:spacing w:line="480" w:lineRule="auto"/>
              <w:jc w:val="both"/>
              <w:rPr>
                <w:rFonts w:asciiTheme="minorHAnsi" w:hAnsiTheme="minorHAnsi" w:cstheme="minorHAnsi"/>
              </w:rPr>
            </w:pPr>
            <w:r w:rsidRPr="001D1385">
              <w:rPr>
                <w:rFonts w:asciiTheme="minorHAnsi" w:hAnsiTheme="minorHAnsi" w:cstheme="minorHAnsi"/>
              </w:rPr>
              <w:t xml:space="preserve">Presente - - - - - - - - </w:t>
            </w:r>
          </w:p>
        </w:tc>
      </w:tr>
      <w:tr w:rsidR="0094416D" w:rsidRPr="001D1385" w14:paraId="5C8A44F6" w14:textId="77777777" w:rsidTr="001F2425">
        <w:tc>
          <w:tcPr>
            <w:tcW w:w="5669" w:type="dxa"/>
            <w:hideMark/>
          </w:tcPr>
          <w:p w14:paraId="2AF61838" w14:textId="77777777" w:rsidR="0094416D" w:rsidRPr="001D1385" w:rsidRDefault="0094416D" w:rsidP="00087B94">
            <w:pPr>
              <w:spacing w:line="480" w:lineRule="auto"/>
              <w:jc w:val="both"/>
              <w:rPr>
                <w:rFonts w:asciiTheme="minorHAnsi" w:hAnsiTheme="minorHAnsi" w:cstheme="minorHAnsi"/>
              </w:rPr>
            </w:pPr>
            <w:r w:rsidRPr="001D1385">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3E0BF4AF" w14:textId="77777777" w:rsidR="0094416D" w:rsidRPr="001D1385" w:rsidRDefault="0094416D" w:rsidP="00087B94">
            <w:pPr>
              <w:spacing w:after="0" w:line="480" w:lineRule="auto"/>
              <w:ind w:left="45"/>
              <w:jc w:val="both"/>
              <w:rPr>
                <w:rFonts w:asciiTheme="minorHAnsi" w:hAnsiTheme="minorHAnsi" w:cstheme="minorHAnsi"/>
              </w:rPr>
            </w:pPr>
            <w:r w:rsidRPr="001D1385">
              <w:rPr>
                <w:rFonts w:asciiTheme="minorHAnsi" w:hAnsiTheme="minorHAnsi" w:cstheme="minorHAnsi"/>
              </w:rPr>
              <w:t xml:space="preserve">- - - -- - - - - - - - - - - </w:t>
            </w:r>
          </w:p>
          <w:p w14:paraId="6BB6BD55" w14:textId="77777777" w:rsidR="0094416D" w:rsidRPr="001D1385" w:rsidRDefault="0094416D" w:rsidP="00087B94">
            <w:pPr>
              <w:spacing w:line="480" w:lineRule="auto"/>
              <w:jc w:val="both"/>
              <w:rPr>
                <w:rFonts w:asciiTheme="minorHAnsi" w:hAnsiTheme="minorHAnsi" w:cstheme="minorHAnsi"/>
              </w:rPr>
            </w:pPr>
            <w:r w:rsidRPr="001D1385">
              <w:rPr>
                <w:rFonts w:asciiTheme="minorHAnsi" w:hAnsiTheme="minorHAnsi" w:cstheme="minorHAnsi"/>
              </w:rPr>
              <w:t>Presente- - - - - - - - -</w:t>
            </w:r>
          </w:p>
        </w:tc>
      </w:tr>
      <w:tr w:rsidR="0094416D" w:rsidRPr="001D1385" w14:paraId="331C8FF3" w14:textId="77777777" w:rsidTr="001F2425">
        <w:tc>
          <w:tcPr>
            <w:tcW w:w="5669" w:type="dxa"/>
          </w:tcPr>
          <w:p w14:paraId="3F847E8A" w14:textId="77777777" w:rsidR="0094416D" w:rsidRPr="001D1385" w:rsidRDefault="0094416D" w:rsidP="00087B94">
            <w:pPr>
              <w:spacing w:line="480" w:lineRule="auto"/>
              <w:jc w:val="both"/>
              <w:rPr>
                <w:rFonts w:asciiTheme="minorHAnsi" w:hAnsiTheme="minorHAnsi" w:cstheme="minorHAnsi"/>
                <w:b/>
              </w:rPr>
            </w:pPr>
            <w:r w:rsidRPr="001D1385">
              <w:rPr>
                <w:rFonts w:asciiTheme="minorHAnsi" w:hAnsiTheme="minorHAnsi" w:cstheme="minorHAnsi"/>
                <w:b/>
              </w:rPr>
              <w:t xml:space="preserve">Licenciada Edith Alejandra Segura Payán, integrante del Consejo de la Judicatura del Estado de Tlaxcala. - - - - - - - - - </w:t>
            </w:r>
          </w:p>
        </w:tc>
        <w:tc>
          <w:tcPr>
            <w:tcW w:w="2035" w:type="dxa"/>
          </w:tcPr>
          <w:p w14:paraId="58F7408F" w14:textId="05C8D054" w:rsidR="0094416D" w:rsidRPr="001D1385" w:rsidRDefault="00FB5188" w:rsidP="00087B94">
            <w:pPr>
              <w:spacing w:after="0" w:line="480" w:lineRule="auto"/>
              <w:jc w:val="both"/>
              <w:rPr>
                <w:rFonts w:asciiTheme="minorHAnsi" w:hAnsiTheme="minorHAnsi" w:cstheme="minorHAnsi"/>
              </w:rPr>
            </w:pPr>
            <w:r w:rsidRPr="001D1385">
              <w:rPr>
                <w:rFonts w:asciiTheme="minorHAnsi" w:hAnsiTheme="minorHAnsi" w:cstheme="minorHAnsi"/>
              </w:rPr>
              <w:t>- - - - - - - - - - - - - - - -</w:t>
            </w:r>
          </w:p>
          <w:p w14:paraId="20749248" w14:textId="77777777" w:rsidR="0094416D" w:rsidRPr="001D1385" w:rsidRDefault="0094416D" w:rsidP="00087B94">
            <w:pPr>
              <w:spacing w:after="0" w:line="480" w:lineRule="auto"/>
              <w:ind w:left="45"/>
              <w:jc w:val="both"/>
              <w:rPr>
                <w:rFonts w:asciiTheme="minorHAnsi" w:hAnsiTheme="minorHAnsi" w:cstheme="minorHAnsi"/>
              </w:rPr>
            </w:pPr>
            <w:r w:rsidRPr="001D1385">
              <w:rPr>
                <w:rFonts w:asciiTheme="minorHAnsi" w:hAnsiTheme="minorHAnsi" w:cstheme="minorHAnsi"/>
              </w:rPr>
              <w:t xml:space="preserve">Presente- - - - - - - - </w:t>
            </w:r>
          </w:p>
        </w:tc>
      </w:tr>
      <w:tr w:rsidR="0094416D" w:rsidRPr="001D1385" w14:paraId="2A2E99EA" w14:textId="77777777" w:rsidTr="001F2425">
        <w:tc>
          <w:tcPr>
            <w:tcW w:w="5669" w:type="dxa"/>
          </w:tcPr>
          <w:p w14:paraId="69CB352A" w14:textId="77777777" w:rsidR="0094416D" w:rsidRPr="001D1385" w:rsidRDefault="0094416D" w:rsidP="00087B94">
            <w:pPr>
              <w:spacing w:line="480" w:lineRule="auto"/>
              <w:jc w:val="both"/>
              <w:rPr>
                <w:rFonts w:asciiTheme="minorHAnsi" w:hAnsiTheme="minorHAnsi" w:cstheme="minorHAnsi"/>
                <w:b/>
                <w:color w:val="FF0000"/>
              </w:rPr>
            </w:pPr>
            <w:r w:rsidRPr="001D1385">
              <w:rPr>
                <w:rFonts w:asciiTheme="minorHAnsi" w:hAnsiTheme="minorHAnsi" w:cstheme="minorHAnsi"/>
                <w:b/>
              </w:rPr>
              <w:t xml:space="preserve">Licenciado Rey David González </w:t>
            </w:r>
            <w:proofErr w:type="spellStart"/>
            <w:r w:rsidRPr="001D1385">
              <w:rPr>
                <w:rFonts w:asciiTheme="minorHAnsi" w:hAnsiTheme="minorHAnsi" w:cstheme="minorHAnsi"/>
                <w:b/>
              </w:rPr>
              <w:t>González</w:t>
            </w:r>
            <w:proofErr w:type="spellEnd"/>
            <w:r w:rsidRPr="001D1385">
              <w:rPr>
                <w:rFonts w:asciiTheme="minorHAnsi" w:hAnsiTheme="minorHAnsi" w:cstheme="minorHAnsi"/>
                <w:b/>
              </w:rPr>
              <w:t xml:space="preserve">, integrante del Consejo de la Judicatura del Estado de Tlaxcala. - - - - - - - - -- </w:t>
            </w:r>
          </w:p>
        </w:tc>
        <w:tc>
          <w:tcPr>
            <w:tcW w:w="2035" w:type="dxa"/>
          </w:tcPr>
          <w:p w14:paraId="33C38EEF" w14:textId="77777777" w:rsidR="0094416D" w:rsidRPr="001D1385" w:rsidRDefault="0094416D" w:rsidP="00087B94">
            <w:pPr>
              <w:spacing w:after="0" w:line="480" w:lineRule="auto"/>
              <w:jc w:val="both"/>
              <w:rPr>
                <w:rFonts w:asciiTheme="minorHAnsi" w:hAnsiTheme="minorHAnsi" w:cstheme="minorHAnsi"/>
              </w:rPr>
            </w:pPr>
            <w:r w:rsidRPr="001D1385">
              <w:rPr>
                <w:rFonts w:asciiTheme="minorHAnsi" w:hAnsiTheme="minorHAnsi" w:cstheme="minorHAnsi"/>
              </w:rPr>
              <w:t xml:space="preserve">- - - - - - - - - - - - - - - </w:t>
            </w:r>
          </w:p>
          <w:p w14:paraId="704F3845" w14:textId="6871B9F3" w:rsidR="0094416D" w:rsidRPr="001D1385" w:rsidRDefault="002814FD" w:rsidP="00087B94">
            <w:pPr>
              <w:spacing w:after="0" w:line="480" w:lineRule="auto"/>
              <w:jc w:val="both"/>
              <w:rPr>
                <w:rFonts w:asciiTheme="minorHAnsi" w:hAnsiTheme="minorHAnsi" w:cstheme="minorHAnsi"/>
              </w:rPr>
            </w:pPr>
            <w:r>
              <w:rPr>
                <w:rFonts w:asciiTheme="minorHAnsi" w:hAnsiTheme="minorHAnsi" w:cstheme="minorHAnsi"/>
              </w:rPr>
              <w:t xml:space="preserve">Presente </w:t>
            </w:r>
            <w:r w:rsidR="0094416D" w:rsidRPr="001D1385">
              <w:rPr>
                <w:rFonts w:asciiTheme="minorHAnsi" w:hAnsiTheme="minorHAnsi" w:cstheme="minorHAnsi"/>
              </w:rPr>
              <w:t xml:space="preserve">- - - - - - - - - </w:t>
            </w:r>
          </w:p>
        </w:tc>
      </w:tr>
    </w:tbl>
    <w:p w14:paraId="3DD38C1E" w14:textId="77777777" w:rsidR="00240A9B" w:rsidRPr="00EF220E" w:rsidRDefault="001F2425" w:rsidP="00240A9B">
      <w:pPr>
        <w:spacing w:after="0" w:line="480" w:lineRule="auto"/>
        <w:jc w:val="both"/>
        <w:rPr>
          <w:rFonts w:asciiTheme="minorHAnsi" w:hAnsiTheme="minorHAnsi" w:cstheme="minorHAnsi"/>
          <w:color w:val="000000" w:themeColor="text1"/>
        </w:rPr>
      </w:pPr>
      <w:bookmarkStart w:id="5" w:name="_Hlk94531303"/>
      <w:bookmarkEnd w:id="4"/>
      <w:r w:rsidRPr="001D1385">
        <w:rPr>
          <w:rFonts w:asciiTheme="minorHAnsi" w:hAnsiTheme="minorHAnsi" w:cstheme="minorHAnsi"/>
          <w:b/>
          <w:color w:val="000000" w:themeColor="text1"/>
        </w:rPr>
        <w:t xml:space="preserve">En uso de la palabra, la </w:t>
      </w:r>
      <w:proofErr w:type="gramStart"/>
      <w:r w:rsidRPr="001D1385">
        <w:rPr>
          <w:rFonts w:asciiTheme="minorHAnsi" w:hAnsiTheme="minorHAnsi" w:cstheme="minorHAnsi"/>
          <w:b/>
          <w:color w:val="000000" w:themeColor="text1"/>
        </w:rPr>
        <w:t>Secretaria Ejecutiva</w:t>
      </w:r>
      <w:proofErr w:type="gramEnd"/>
      <w:r w:rsidRPr="001D1385">
        <w:rPr>
          <w:rFonts w:asciiTheme="minorHAnsi" w:hAnsiTheme="minorHAnsi" w:cstheme="minorHAnsi"/>
          <w:b/>
          <w:color w:val="000000" w:themeColor="text1"/>
        </w:rPr>
        <w:t xml:space="preserve"> dijo</w:t>
      </w:r>
      <w:r w:rsidRPr="001D1385">
        <w:rPr>
          <w:rFonts w:asciiTheme="minorHAnsi" w:hAnsiTheme="minorHAnsi" w:cstheme="minorHAnsi"/>
          <w:color w:val="000000" w:themeColor="text1"/>
        </w:rPr>
        <w:t>:</w:t>
      </w:r>
      <w:r w:rsidR="0009462B">
        <w:rPr>
          <w:rFonts w:asciiTheme="minorHAnsi" w:hAnsiTheme="minorHAnsi" w:cstheme="minorHAnsi"/>
          <w:color w:val="000000" w:themeColor="text1"/>
        </w:rPr>
        <w:t xml:space="preserve"> </w:t>
      </w:r>
      <w:r w:rsidR="00240A9B" w:rsidRPr="00EF220E">
        <w:rPr>
          <w:rFonts w:asciiTheme="minorHAnsi" w:hAnsiTheme="minorHAnsi" w:cstheme="minorHAnsi"/>
          <w:color w:val="000000" w:themeColor="text1"/>
        </w:rPr>
        <w:t xml:space="preserve">le informo presidenta que existe quórum legal para sesionar el día de hoy por encontrarse presentes los cinco integrantes de este Consejo; lo anterior, en términos del artículo 67, segundo párrafo, de la Ley Orgánica del Poder Judicial del Estado. - - - - - - - - - - - - - - - - - - - - - - - - - - - - - </w:t>
      </w:r>
    </w:p>
    <w:p w14:paraId="77B32CF1" w14:textId="77777777" w:rsidR="00240A9B" w:rsidRPr="00EF220E" w:rsidRDefault="00240A9B" w:rsidP="00240A9B">
      <w:pPr>
        <w:spacing w:after="0" w:line="480" w:lineRule="auto"/>
        <w:jc w:val="both"/>
        <w:rPr>
          <w:rFonts w:asciiTheme="minorHAnsi" w:hAnsiTheme="minorHAnsi" w:cstheme="minorHAnsi"/>
          <w:color w:val="000000" w:themeColor="text1"/>
        </w:rPr>
      </w:pPr>
      <w:r w:rsidRPr="00EF220E">
        <w:rPr>
          <w:rFonts w:asciiTheme="minorHAnsi" w:hAnsiTheme="minorHAnsi" w:cstheme="minorHAnsi"/>
          <w:b/>
          <w:color w:val="000000" w:themeColor="text1"/>
        </w:rPr>
        <w:lastRenderedPageBreak/>
        <w:t xml:space="preserve">En uso de la palabra, la Magistrada </w:t>
      </w:r>
      <w:proofErr w:type="gramStart"/>
      <w:r w:rsidRPr="00EF220E">
        <w:rPr>
          <w:rFonts w:asciiTheme="minorHAnsi" w:hAnsiTheme="minorHAnsi" w:cstheme="minorHAnsi"/>
          <w:b/>
          <w:color w:val="000000" w:themeColor="text1"/>
        </w:rPr>
        <w:t>Presidenta</w:t>
      </w:r>
      <w:proofErr w:type="gramEnd"/>
      <w:r w:rsidRPr="00EF220E">
        <w:rPr>
          <w:rFonts w:asciiTheme="minorHAnsi" w:hAnsiTheme="minorHAnsi" w:cstheme="minorHAnsi"/>
          <w:b/>
          <w:color w:val="000000" w:themeColor="text1"/>
        </w:rPr>
        <w:t xml:space="preserve"> dijo: </w:t>
      </w:r>
      <w:r w:rsidRPr="00EF220E">
        <w:rPr>
          <w:rFonts w:asciiTheme="minorHAnsi" w:hAnsiTheme="minorHAnsi" w:cstheme="minorHAnsi"/>
          <w:color w:val="000000" w:themeColor="text1"/>
        </w:rPr>
        <w:t>en razón de existir quórum legal, declaro abierta la presente sesión para que todos los acuerdos que se dicten, tengan la validez que en derecho les corresponde.</w:t>
      </w:r>
    </w:p>
    <w:p w14:paraId="60C8722E" w14:textId="193194EF" w:rsidR="00DD5C7D" w:rsidRPr="00DD5C7D" w:rsidRDefault="004025A7" w:rsidP="00DD5C7D">
      <w:pPr>
        <w:spacing w:after="0" w:line="480" w:lineRule="auto"/>
        <w:jc w:val="both"/>
        <w:rPr>
          <w:rFonts w:asciiTheme="minorHAnsi" w:hAnsiTheme="minorHAnsi" w:cstheme="minorHAnsi"/>
          <w:b/>
          <w:bCs/>
          <w:color w:val="000000" w:themeColor="text1"/>
        </w:rPr>
      </w:pPr>
      <w:r w:rsidRPr="001D1385">
        <w:rPr>
          <w:rFonts w:asciiTheme="minorHAnsi" w:hAnsiTheme="minorHAnsi" w:cstheme="minorHAnsi"/>
          <w:color w:val="000000" w:themeColor="text1"/>
        </w:rPr>
        <w:t>En primer lugar, someto a consideración el orden del día de la convocatoria que les fue entregada</w:t>
      </w:r>
      <w:r w:rsidR="00571713">
        <w:rPr>
          <w:rFonts w:asciiTheme="minorHAnsi" w:hAnsiTheme="minorHAnsi" w:cstheme="minorHAnsi"/>
          <w:color w:val="000000" w:themeColor="text1"/>
        </w:rPr>
        <w:t xml:space="preserve">, solicitando su aprobación para </w:t>
      </w:r>
      <w:proofErr w:type="spellStart"/>
      <w:r w:rsidR="00571713">
        <w:rPr>
          <w:rFonts w:asciiTheme="minorHAnsi" w:hAnsiTheme="minorHAnsi" w:cstheme="minorHAnsi"/>
          <w:color w:val="000000" w:themeColor="text1"/>
        </w:rPr>
        <w:t>adendar</w:t>
      </w:r>
      <w:proofErr w:type="spellEnd"/>
      <w:r w:rsidR="00571713">
        <w:rPr>
          <w:rFonts w:asciiTheme="minorHAnsi" w:hAnsiTheme="minorHAnsi" w:cstheme="minorHAnsi"/>
          <w:color w:val="000000" w:themeColor="text1"/>
        </w:rPr>
        <w:t xml:space="preserve"> el oficio número 1058/C/2022, signado por el Contralor del Poder Judicial del Estado,</w:t>
      </w:r>
      <w:r w:rsidR="001B322E">
        <w:rPr>
          <w:rFonts w:asciiTheme="minorHAnsi" w:hAnsiTheme="minorHAnsi" w:cstheme="minorHAnsi"/>
          <w:color w:val="000000" w:themeColor="text1"/>
        </w:rPr>
        <w:t xml:space="preserve"> </w:t>
      </w:r>
      <w:r w:rsidR="00023B25">
        <w:rPr>
          <w:rFonts w:asciiTheme="minorHAnsi" w:hAnsiTheme="minorHAnsi" w:cstheme="minorHAnsi"/>
          <w:color w:val="000000" w:themeColor="text1"/>
        </w:rPr>
        <w:t>el</w:t>
      </w:r>
      <w:r w:rsidR="001B322E">
        <w:rPr>
          <w:rFonts w:asciiTheme="minorHAnsi" w:hAnsiTheme="minorHAnsi" w:cstheme="minorHAnsi"/>
          <w:color w:val="000000" w:themeColor="text1"/>
        </w:rPr>
        <w:t xml:space="preserve"> oficio número PTSJ/482/2022, </w:t>
      </w:r>
      <w:r w:rsidR="00A3002C">
        <w:rPr>
          <w:rFonts w:asciiTheme="minorHAnsi" w:hAnsiTheme="minorHAnsi" w:cstheme="minorHAnsi"/>
          <w:color w:val="000000" w:themeColor="text1"/>
        </w:rPr>
        <w:t xml:space="preserve"> </w:t>
      </w:r>
      <w:r w:rsidR="00023B25">
        <w:rPr>
          <w:rFonts w:asciiTheme="minorHAnsi" w:hAnsiTheme="minorHAnsi" w:cstheme="minorHAnsi"/>
          <w:color w:val="000000" w:themeColor="text1"/>
        </w:rPr>
        <w:t>signado por la suscrita, en mi carácter de Presidenta del Tribunal Superior de Justicia y del Consejo de la Judicatura del Estado</w:t>
      </w:r>
      <w:r w:rsidR="00240A9B">
        <w:rPr>
          <w:rFonts w:asciiTheme="minorHAnsi" w:hAnsiTheme="minorHAnsi" w:cstheme="minorHAnsi"/>
          <w:color w:val="000000" w:themeColor="text1"/>
        </w:rPr>
        <w:t>;</w:t>
      </w:r>
      <w:r w:rsidR="00A3002C">
        <w:rPr>
          <w:rFonts w:asciiTheme="minorHAnsi" w:hAnsiTheme="minorHAnsi" w:cstheme="minorHAnsi"/>
          <w:color w:val="000000" w:themeColor="text1"/>
        </w:rPr>
        <w:t xml:space="preserve"> </w:t>
      </w:r>
      <w:r w:rsidR="00870353">
        <w:rPr>
          <w:rFonts w:asciiTheme="minorHAnsi" w:hAnsiTheme="minorHAnsi" w:cstheme="minorHAnsi"/>
          <w:color w:val="000000" w:themeColor="text1"/>
        </w:rPr>
        <w:t xml:space="preserve">cuenta de la de la voz  </w:t>
      </w:r>
      <w:r w:rsidR="004E60FF">
        <w:rPr>
          <w:rFonts w:asciiTheme="minorHAnsi" w:hAnsiTheme="minorHAnsi" w:cstheme="minorHAnsi"/>
          <w:color w:val="000000" w:themeColor="text1"/>
        </w:rPr>
        <w:t xml:space="preserve">respecto de la </w:t>
      </w:r>
      <w:r w:rsidR="00240A9B" w:rsidRPr="00A3002C">
        <w:rPr>
          <w:rFonts w:asciiTheme="minorHAnsi" w:hAnsiTheme="minorHAnsi" w:cstheme="minorHAnsi"/>
          <w:color w:val="000000" w:themeColor="text1"/>
        </w:rPr>
        <w:t xml:space="preserve">solicitud </w:t>
      </w:r>
      <w:r w:rsidR="00023B25" w:rsidRPr="00A3002C">
        <w:rPr>
          <w:rFonts w:asciiTheme="minorHAnsi" w:hAnsiTheme="minorHAnsi" w:cstheme="minorHAnsi"/>
          <w:color w:val="000000" w:themeColor="text1"/>
        </w:rPr>
        <w:t>del Instituto Estatal de la Mujer</w:t>
      </w:r>
      <w:r w:rsidR="007A29F4" w:rsidRPr="00A3002C">
        <w:rPr>
          <w:rFonts w:asciiTheme="minorHAnsi" w:hAnsiTheme="minorHAnsi" w:cstheme="minorHAnsi"/>
          <w:color w:val="000000" w:themeColor="text1"/>
        </w:rPr>
        <w:t xml:space="preserve"> para otorgar un espacio físico en las instalaciones de Ciudad Judicial.</w:t>
      </w:r>
      <w:r w:rsidR="007A29F4">
        <w:rPr>
          <w:rFonts w:asciiTheme="minorHAnsi" w:hAnsiTheme="minorHAnsi" w:cstheme="minorHAnsi"/>
          <w:color w:val="000000" w:themeColor="text1"/>
        </w:rPr>
        <w:t xml:space="preserve"> </w:t>
      </w:r>
      <w:r w:rsidR="00DD5C7D" w:rsidRPr="00DD5C7D">
        <w:rPr>
          <w:rFonts w:asciiTheme="minorHAnsi" w:hAnsiTheme="minorHAnsi" w:cstheme="minorHAnsi"/>
          <w:b/>
          <w:bCs/>
          <w:color w:val="000000" w:themeColor="text1"/>
        </w:rPr>
        <w:t xml:space="preserve"> </w:t>
      </w:r>
      <w:r w:rsidR="00DD5C7D" w:rsidRPr="00DD5C7D">
        <w:rPr>
          <w:rFonts w:asciiTheme="minorHAnsi" w:hAnsiTheme="minorHAnsi" w:cstheme="minorHAnsi"/>
          <w:b/>
          <w:bCs/>
          <w:color w:val="000000" w:themeColor="text1"/>
          <w:u w:val="single"/>
        </w:rPr>
        <w:t>APROBADO POR UNANIMIDAD DE VOTOS.</w:t>
      </w:r>
    </w:p>
    <w:p w14:paraId="103CC97D" w14:textId="71B421B1" w:rsidR="0074336E" w:rsidRPr="004B697E" w:rsidRDefault="00A3002C" w:rsidP="00A3002C">
      <w:pPr>
        <w:tabs>
          <w:tab w:val="left" w:pos="567"/>
        </w:tabs>
        <w:spacing w:after="160" w:line="480" w:lineRule="auto"/>
        <w:jc w:val="both"/>
        <w:rPr>
          <w:rFonts w:ascii="Cambria" w:hAnsi="Cambria" w:cstheme="minorHAnsi"/>
          <w:u w:val="single"/>
        </w:rPr>
      </w:pPr>
      <w:r>
        <w:rPr>
          <w:rFonts w:asciiTheme="minorHAnsi" w:hAnsiTheme="minorHAnsi" w:cstheme="minorHAnsi"/>
          <w:b/>
          <w:color w:val="000000" w:themeColor="text1"/>
        </w:rPr>
        <w:tab/>
      </w:r>
      <w:r w:rsidR="00B74EC4" w:rsidRPr="00267D4A">
        <w:rPr>
          <w:rFonts w:asciiTheme="minorHAnsi" w:hAnsiTheme="minorHAnsi" w:cstheme="minorHAnsi"/>
          <w:b/>
          <w:color w:val="000000" w:themeColor="text1"/>
        </w:rPr>
        <w:t xml:space="preserve">ACUERDO </w:t>
      </w:r>
      <w:r w:rsidR="0074336E" w:rsidRPr="00267D4A">
        <w:rPr>
          <w:rFonts w:asciiTheme="minorHAnsi" w:hAnsiTheme="minorHAnsi" w:cstheme="minorHAnsi"/>
          <w:b/>
          <w:color w:val="000000" w:themeColor="text1"/>
        </w:rPr>
        <w:t>I</w:t>
      </w:r>
      <w:r w:rsidR="00B74EC4" w:rsidRPr="00267D4A">
        <w:rPr>
          <w:rFonts w:asciiTheme="minorHAnsi" w:hAnsiTheme="minorHAnsi" w:cstheme="minorHAnsi"/>
          <w:b/>
          <w:color w:val="000000" w:themeColor="text1"/>
        </w:rPr>
        <w:t>I/</w:t>
      </w:r>
      <w:r w:rsidR="002053C8" w:rsidRPr="00267D4A">
        <w:rPr>
          <w:rFonts w:asciiTheme="minorHAnsi" w:hAnsiTheme="minorHAnsi" w:cstheme="minorHAnsi"/>
          <w:b/>
          <w:color w:val="000000" w:themeColor="text1"/>
        </w:rPr>
        <w:t>5</w:t>
      </w:r>
      <w:r w:rsidR="00267D4A" w:rsidRPr="00267D4A">
        <w:rPr>
          <w:rFonts w:asciiTheme="minorHAnsi" w:hAnsiTheme="minorHAnsi" w:cstheme="minorHAnsi"/>
          <w:b/>
          <w:color w:val="000000" w:themeColor="text1"/>
        </w:rPr>
        <w:t>4</w:t>
      </w:r>
      <w:r w:rsidR="00B74EC4" w:rsidRPr="00267D4A">
        <w:rPr>
          <w:rFonts w:asciiTheme="minorHAnsi" w:hAnsiTheme="minorHAnsi" w:cstheme="minorHAnsi"/>
          <w:b/>
          <w:color w:val="000000" w:themeColor="text1"/>
        </w:rPr>
        <w:t>/2022.</w:t>
      </w:r>
      <w:r w:rsidR="0074336E" w:rsidRPr="00267D4A">
        <w:rPr>
          <w:rFonts w:asciiTheme="minorHAnsi" w:hAnsiTheme="minorHAnsi" w:cstheme="minorHAnsi"/>
          <w:b/>
          <w:color w:val="000000" w:themeColor="text1"/>
        </w:rPr>
        <w:t xml:space="preserve"> </w:t>
      </w:r>
      <w:r w:rsidR="00267D4A" w:rsidRPr="00267D4A">
        <w:rPr>
          <w:rFonts w:asciiTheme="minorHAnsi" w:hAnsiTheme="minorHAnsi" w:cstheme="minorHAnsi"/>
          <w:b/>
          <w:bCs/>
          <w:bdr w:val="none" w:sz="0" w:space="0" w:color="auto" w:frame="1"/>
        </w:rPr>
        <w:t xml:space="preserve"> </w:t>
      </w:r>
      <w:r w:rsidR="00267D4A" w:rsidRPr="00267D4A">
        <w:rPr>
          <w:b/>
          <w:bCs/>
          <w:color w:val="000000" w:themeColor="text1"/>
        </w:rPr>
        <w:t xml:space="preserve">Oficios número TES/320/2022, TES/321/2022 y TES/322/2022, recibidos con fecha siete de julio de dos mil veintidós, signados por el Tesorero del Poder Judicial del </w:t>
      </w:r>
      <w:proofErr w:type="gramStart"/>
      <w:r w:rsidR="00267D4A" w:rsidRPr="00267D4A">
        <w:rPr>
          <w:b/>
          <w:bCs/>
          <w:color w:val="000000" w:themeColor="text1"/>
        </w:rPr>
        <w:t>Estado</w:t>
      </w:r>
      <w:r w:rsidR="00267D4A" w:rsidRPr="00267D4A">
        <w:rPr>
          <w:color w:val="000000" w:themeColor="text1"/>
        </w:rPr>
        <w:t>.</w:t>
      </w:r>
      <w:r w:rsidR="00267D4A">
        <w:rPr>
          <w:color w:val="000000" w:themeColor="text1"/>
        </w:rPr>
        <w:t>-</w:t>
      </w:r>
      <w:proofErr w:type="gramEnd"/>
      <w:r w:rsidR="00267D4A">
        <w:rPr>
          <w:color w:val="000000" w:themeColor="text1"/>
        </w:rPr>
        <w:t xml:space="preserve"> - - - - - - - - - - - - - - - - - - - - - - - - - - - - - - - - - - - </w:t>
      </w:r>
      <w:r w:rsidR="0038411D" w:rsidRPr="00571713">
        <w:rPr>
          <w:rFonts w:cstheme="minorHAnsi"/>
          <w:color w:val="201F1E"/>
          <w:bdr w:val="none" w:sz="0" w:space="0" w:color="auto" w:frame="1"/>
        </w:rPr>
        <w:t xml:space="preserve">Dada cuenta con los oficios de referencia, </w:t>
      </w:r>
      <w:r>
        <w:rPr>
          <w:rFonts w:cstheme="minorHAnsi"/>
          <w:color w:val="201F1E"/>
          <w:bdr w:val="none" w:sz="0" w:space="0" w:color="auto" w:frame="1"/>
        </w:rPr>
        <w:t>e</w:t>
      </w:r>
      <w:r w:rsidR="00DD5C7D">
        <w:rPr>
          <w:rFonts w:eastAsia="Batang" w:cstheme="minorHAnsi"/>
          <w:color w:val="000000" w:themeColor="text1"/>
        </w:rPr>
        <w:t xml:space="preserve">n términos del artículo 15 </w:t>
      </w:r>
      <w:r>
        <w:rPr>
          <w:rFonts w:eastAsia="Batang" w:cstheme="minorHAnsi"/>
          <w:color w:val="000000" w:themeColor="text1"/>
        </w:rPr>
        <w:t>del Reglamento del Consejo de la Judicatura del Estado, para mejor proveer, se r</w:t>
      </w:r>
      <w:r w:rsidR="00DD5C7D">
        <w:rPr>
          <w:rFonts w:eastAsia="Batang" w:cstheme="minorHAnsi"/>
          <w:color w:val="000000" w:themeColor="text1"/>
        </w:rPr>
        <w:t xml:space="preserve">etirar el presente punto, </w:t>
      </w:r>
      <w:r>
        <w:rPr>
          <w:rFonts w:eastAsia="Batang" w:cstheme="minorHAnsi"/>
          <w:color w:val="000000" w:themeColor="text1"/>
        </w:rPr>
        <w:t xml:space="preserve">para su determinación </w:t>
      </w:r>
      <w:r w:rsidR="00524DF8">
        <w:rPr>
          <w:rFonts w:eastAsia="Batang" w:cstheme="minorHAnsi"/>
          <w:color w:val="000000" w:themeColor="text1"/>
        </w:rPr>
        <w:t>en próxima sesión</w:t>
      </w:r>
      <w:r>
        <w:rPr>
          <w:rFonts w:eastAsia="Batang" w:cstheme="minorHAnsi"/>
          <w:color w:val="000000" w:themeColor="text1"/>
        </w:rPr>
        <w:t>.</w:t>
      </w:r>
      <w:r w:rsidR="0074336E" w:rsidRPr="001D1385">
        <w:rPr>
          <w:rFonts w:asciiTheme="minorHAnsi" w:hAnsiTheme="minorHAnsi" w:cstheme="minorHAnsi"/>
          <w:b/>
        </w:rPr>
        <w:t xml:space="preserve"> </w:t>
      </w:r>
      <w:r w:rsidR="0074336E" w:rsidRPr="004B697E">
        <w:rPr>
          <w:rFonts w:asciiTheme="minorHAnsi" w:hAnsiTheme="minorHAnsi" w:cstheme="minorHAnsi"/>
          <w:b/>
          <w:u w:val="single"/>
        </w:rPr>
        <w:t xml:space="preserve">APROBADO POR </w:t>
      </w:r>
      <w:r w:rsidR="004B697E" w:rsidRPr="004B697E">
        <w:rPr>
          <w:rFonts w:asciiTheme="minorHAnsi" w:hAnsiTheme="minorHAnsi" w:cstheme="minorHAnsi"/>
          <w:b/>
          <w:u w:val="single"/>
        </w:rPr>
        <w:t xml:space="preserve">UNANIMIDAD </w:t>
      </w:r>
      <w:r w:rsidR="0074336E" w:rsidRPr="004B697E">
        <w:rPr>
          <w:rFonts w:asciiTheme="minorHAnsi" w:hAnsiTheme="minorHAnsi" w:cstheme="minorHAnsi"/>
          <w:b/>
          <w:u w:val="single"/>
        </w:rPr>
        <w:t>DE VOTOS.</w:t>
      </w:r>
    </w:p>
    <w:p w14:paraId="617C5B79" w14:textId="1CBDDF05" w:rsidR="00825E4F" w:rsidRPr="00825E4F" w:rsidRDefault="00A3002C" w:rsidP="00A3002C">
      <w:pPr>
        <w:tabs>
          <w:tab w:val="left" w:pos="709"/>
        </w:tabs>
        <w:spacing w:after="160" w:line="480" w:lineRule="auto"/>
        <w:jc w:val="both"/>
        <w:rPr>
          <w:rFonts w:cstheme="minorHAnsi"/>
          <w:b/>
          <w:bCs/>
          <w:color w:val="000000" w:themeColor="text1"/>
        </w:rPr>
      </w:pPr>
      <w:r>
        <w:rPr>
          <w:rFonts w:asciiTheme="minorHAnsi" w:hAnsiTheme="minorHAnsi" w:cstheme="minorHAnsi"/>
          <w:b/>
          <w:color w:val="000000" w:themeColor="text1"/>
        </w:rPr>
        <w:tab/>
      </w:r>
      <w:r w:rsidR="0074336E" w:rsidRPr="002814FD">
        <w:rPr>
          <w:rFonts w:asciiTheme="minorHAnsi" w:hAnsiTheme="minorHAnsi" w:cstheme="minorHAnsi"/>
          <w:b/>
          <w:color w:val="000000" w:themeColor="text1"/>
        </w:rPr>
        <w:t>ACUERDO III/</w:t>
      </w:r>
      <w:r w:rsidR="002053C8" w:rsidRPr="002814FD">
        <w:rPr>
          <w:rFonts w:asciiTheme="minorHAnsi" w:hAnsiTheme="minorHAnsi" w:cstheme="minorHAnsi"/>
          <w:b/>
          <w:color w:val="000000" w:themeColor="text1"/>
        </w:rPr>
        <w:t>5</w:t>
      </w:r>
      <w:r w:rsidR="00E51AD4" w:rsidRPr="002814FD">
        <w:rPr>
          <w:rFonts w:asciiTheme="minorHAnsi" w:hAnsiTheme="minorHAnsi" w:cstheme="minorHAnsi"/>
          <w:b/>
          <w:color w:val="000000" w:themeColor="text1"/>
        </w:rPr>
        <w:t>4</w:t>
      </w:r>
      <w:r w:rsidR="0074336E" w:rsidRPr="002814FD">
        <w:rPr>
          <w:rFonts w:asciiTheme="minorHAnsi" w:hAnsiTheme="minorHAnsi" w:cstheme="minorHAnsi"/>
          <w:b/>
          <w:color w:val="000000" w:themeColor="text1"/>
        </w:rPr>
        <w:t>/2022.</w:t>
      </w:r>
      <w:bookmarkEnd w:id="5"/>
      <w:r w:rsidR="00D22306" w:rsidRPr="002814FD">
        <w:rPr>
          <w:rFonts w:asciiTheme="minorHAnsi" w:hAnsiTheme="minorHAnsi" w:cstheme="minorHAnsi"/>
          <w:b/>
          <w:color w:val="000000" w:themeColor="text1"/>
        </w:rPr>
        <w:t xml:space="preserve"> </w:t>
      </w:r>
      <w:r w:rsidR="00825E4F" w:rsidRPr="002814FD">
        <w:rPr>
          <w:rFonts w:asciiTheme="minorHAnsi" w:hAnsiTheme="minorHAnsi" w:cstheme="minorHAnsi"/>
          <w:b/>
          <w:color w:val="000000" w:themeColor="text1"/>
        </w:rPr>
        <w:t>O</w:t>
      </w:r>
      <w:r w:rsidR="00825E4F" w:rsidRPr="002814FD">
        <w:rPr>
          <w:b/>
          <w:bCs/>
          <w:color w:val="000000" w:themeColor="text1"/>
        </w:rPr>
        <w:t>ficios número TES/330/2022, 1035/C/2022 y CJET/CA/23</w:t>
      </w:r>
      <w:r w:rsidR="002814FD" w:rsidRPr="002814FD">
        <w:rPr>
          <w:b/>
          <w:bCs/>
          <w:color w:val="000000" w:themeColor="text1"/>
        </w:rPr>
        <w:t>5</w:t>
      </w:r>
      <w:r w:rsidR="00825E4F" w:rsidRPr="002814FD">
        <w:rPr>
          <w:b/>
          <w:bCs/>
          <w:color w:val="000000" w:themeColor="text1"/>
        </w:rPr>
        <w:t>/2022</w:t>
      </w:r>
      <w:r w:rsidR="00825E4F" w:rsidRPr="00825E4F">
        <w:rPr>
          <w:b/>
          <w:bCs/>
          <w:color w:val="000000" w:themeColor="text1"/>
        </w:rPr>
        <w:t xml:space="preserve">, signados por el Tesorero, Contralor del Poder Judicial del Estado y </w:t>
      </w:r>
      <w:proofErr w:type="gramStart"/>
      <w:r w:rsidR="00825E4F" w:rsidRPr="00825E4F">
        <w:rPr>
          <w:b/>
          <w:bCs/>
          <w:color w:val="000000" w:themeColor="text1"/>
        </w:rPr>
        <w:t>Presidenta</w:t>
      </w:r>
      <w:proofErr w:type="gramEnd"/>
      <w:r w:rsidR="00825E4F" w:rsidRPr="00825E4F">
        <w:rPr>
          <w:b/>
          <w:bCs/>
          <w:color w:val="000000" w:themeColor="text1"/>
        </w:rPr>
        <w:t xml:space="preserve"> de la Comisión de Administración de este cuerpo colegiado, todos recibidos el siete de julio de dos mil veintidós. </w:t>
      </w:r>
      <w:r w:rsidR="006A031E">
        <w:rPr>
          <w:b/>
          <w:bCs/>
          <w:color w:val="000000" w:themeColor="text1"/>
        </w:rPr>
        <w:t>- - - - - - - - - - - - - - - - - - - - - - - - - - - - - -</w:t>
      </w:r>
    </w:p>
    <w:p w14:paraId="2B4EEF77" w14:textId="034ECF2A" w:rsidR="00A3002C" w:rsidRPr="004B697E" w:rsidRDefault="00A3002C" w:rsidP="00A3002C">
      <w:pPr>
        <w:tabs>
          <w:tab w:val="left" w:pos="567"/>
        </w:tabs>
        <w:spacing w:after="160" w:line="480" w:lineRule="auto"/>
        <w:jc w:val="both"/>
        <w:rPr>
          <w:rFonts w:ascii="Cambria" w:hAnsi="Cambria" w:cstheme="minorHAnsi"/>
          <w:u w:val="single"/>
        </w:rPr>
      </w:pPr>
      <w:r w:rsidRPr="00571713">
        <w:rPr>
          <w:rFonts w:cstheme="minorHAnsi"/>
          <w:color w:val="201F1E"/>
          <w:bdr w:val="none" w:sz="0" w:space="0" w:color="auto" w:frame="1"/>
        </w:rPr>
        <w:t xml:space="preserve">Dada cuenta con los oficios de referencia, </w:t>
      </w:r>
      <w:r>
        <w:rPr>
          <w:rFonts w:cstheme="minorHAnsi"/>
          <w:color w:val="201F1E"/>
          <w:bdr w:val="none" w:sz="0" w:space="0" w:color="auto" w:frame="1"/>
        </w:rPr>
        <w:t>e</w:t>
      </w:r>
      <w:r>
        <w:rPr>
          <w:rFonts w:eastAsia="Batang" w:cstheme="minorHAnsi"/>
          <w:color w:val="000000" w:themeColor="text1"/>
        </w:rPr>
        <w:t>n términos del artículo 15 del Reglamento del Consejo de la Judicatura del Estado, para mejor proveer, se retira el presente punto, para su determinación en próxima sesión.</w:t>
      </w:r>
      <w:r w:rsidRPr="001D1385">
        <w:rPr>
          <w:rFonts w:asciiTheme="minorHAnsi" w:hAnsiTheme="minorHAnsi" w:cstheme="minorHAnsi"/>
          <w:b/>
        </w:rPr>
        <w:t xml:space="preserve"> </w:t>
      </w:r>
      <w:r w:rsidRPr="004B697E">
        <w:rPr>
          <w:rFonts w:asciiTheme="minorHAnsi" w:hAnsiTheme="minorHAnsi" w:cstheme="minorHAnsi"/>
          <w:b/>
          <w:u w:val="single"/>
        </w:rPr>
        <w:t>APROBADO POR UNANIMIDAD DE VOTOS.</w:t>
      </w:r>
    </w:p>
    <w:p w14:paraId="56D453A3" w14:textId="2DD9FFDE" w:rsidR="0057734E" w:rsidRPr="0057734E" w:rsidRDefault="00A3002C" w:rsidP="00A3002C">
      <w:pPr>
        <w:spacing w:after="0" w:line="480" w:lineRule="auto"/>
        <w:jc w:val="both"/>
        <w:rPr>
          <w:rFonts w:cstheme="minorHAnsi"/>
          <w:b/>
          <w:bCs/>
          <w:color w:val="FF0000"/>
        </w:rPr>
      </w:pPr>
      <w:r>
        <w:rPr>
          <w:rFonts w:asciiTheme="minorHAnsi" w:hAnsiTheme="minorHAnsi" w:cstheme="minorHAnsi"/>
          <w:b/>
        </w:rPr>
        <w:t xml:space="preserve"> </w:t>
      </w:r>
      <w:r>
        <w:rPr>
          <w:rFonts w:asciiTheme="minorHAnsi" w:hAnsiTheme="minorHAnsi" w:cstheme="minorHAnsi"/>
          <w:b/>
        </w:rPr>
        <w:tab/>
      </w:r>
      <w:bookmarkStart w:id="6" w:name="_Hlk108619890"/>
      <w:r w:rsidR="00593C2E" w:rsidRPr="0057734E">
        <w:rPr>
          <w:rFonts w:asciiTheme="minorHAnsi" w:hAnsiTheme="minorHAnsi" w:cstheme="minorHAnsi"/>
          <w:b/>
          <w:color w:val="000000" w:themeColor="text1"/>
        </w:rPr>
        <w:t xml:space="preserve">ACUERDO </w:t>
      </w:r>
      <w:r w:rsidR="00DC6E76" w:rsidRPr="0057734E">
        <w:rPr>
          <w:rFonts w:asciiTheme="minorHAnsi" w:hAnsiTheme="minorHAnsi" w:cstheme="minorHAnsi"/>
          <w:b/>
          <w:color w:val="000000" w:themeColor="text1"/>
        </w:rPr>
        <w:t>IV</w:t>
      </w:r>
      <w:r w:rsidR="00593C2E" w:rsidRPr="0057734E">
        <w:rPr>
          <w:rFonts w:asciiTheme="minorHAnsi" w:hAnsiTheme="minorHAnsi" w:cstheme="minorHAnsi"/>
          <w:b/>
          <w:color w:val="000000" w:themeColor="text1"/>
        </w:rPr>
        <w:t>/</w:t>
      </w:r>
      <w:r w:rsidR="00D22306" w:rsidRPr="0057734E">
        <w:rPr>
          <w:rFonts w:asciiTheme="minorHAnsi" w:hAnsiTheme="minorHAnsi" w:cstheme="minorHAnsi"/>
          <w:b/>
          <w:color w:val="000000" w:themeColor="text1"/>
        </w:rPr>
        <w:t>5</w:t>
      </w:r>
      <w:r w:rsidR="002F75ED" w:rsidRPr="0057734E">
        <w:rPr>
          <w:rFonts w:asciiTheme="minorHAnsi" w:hAnsiTheme="minorHAnsi" w:cstheme="minorHAnsi"/>
          <w:b/>
          <w:color w:val="000000" w:themeColor="text1"/>
        </w:rPr>
        <w:t>4</w:t>
      </w:r>
      <w:r w:rsidR="00593C2E" w:rsidRPr="0057734E">
        <w:rPr>
          <w:rFonts w:asciiTheme="minorHAnsi" w:hAnsiTheme="minorHAnsi" w:cstheme="minorHAnsi"/>
          <w:b/>
          <w:color w:val="000000" w:themeColor="text1"/>
        </w:rPr>
        <w:t>/2022.</w:t>
      </w:r>
      <w:r w:rsidR="00F92AC5" w:rsidRPr="0057734E">
        <w:rPr>
          <w:rFonts w:asciiTheme="minorHAnsi" w:hAnsiTheme="minorHAnsi" w:cstheme="minorHAnsi"/>
          <w:b/>
          <w:color w:val="000000" w:themeColor="text1"/>
        </w:rPr>
        <w:t xml:space="preserve"> </w:t>
      </w:r>
      <w:r w:rsidR="00824C6E" w:rsidRPr="0057734E">
        <w:rPr>
          <w:rFonts w:asciiTheme="minorHAnsi" w:hAnsiTheme="minorHAnsi" w:cstheme="minorHAnsi"/>
          <w:b/>
          <w:color w:val="000000" w:themeColor="text1"/>
        </w:rPr>
        <w:t xml:space="preserve"> </w:t>
      </w:r>
      <w:r w:rsidR="0057734E" w:rsidRPr="0057734E">
        <w:rPr>
          <w:rFonts w:cstheme="minorHAnsi"/>
          <w:b/>
          <w:bCs/>
          <w:color w:val="000000" w:themeColor="text1"/>
        </w:rPr>
        <w:t xml:space="preserve">Oficio número TSJ-SP-P1-22-277, de fecha veintitrés de junio de dos mil veintidós, signado la </w:t>
      </w:r>
      <w:proofErr w:type="gramStart"/>
      <w:r w:rsidR="0057734E" w:rsidRPr="0057734E">
        <w:rPr>
          <w:rFonts w:cstheme="minorHAnsi"/>
          <w:b/>
          <w:bCs/>
          <w:color w:val="000000" w:themeColor="text1"/>
        </w:rPr>
        <w:t>Secretaria</w:t>
      </w:r>
      <w:proofErr w:type="gramEnd"/>
      <w:r w:rsidR="0057734E" w:rsidRPr="0057734E">
        <w:rPr>
          <w:rFonts w:cstheme="minorHAnsi"/>
          <w:b/>
          <w:bCs/>
          <w:color w:val="000000" w:themeColor="text1"/>
        </w:rPr>
        <w:t xml:space="preserve"> de Acuerdos de la Sala Penal y Especializada en Administración de Justicia para Adolescentes del Tribunal Superior de Justicia del Estado. </w:t>
      </w:r>
      <w:r>
        <w:rPr>
          <w:rFonts w:cstheme="minorHAnsi"/>
          <w:b/>
          <w:bCs/>
          <w:color w:val="000000" w:themeColor="text1"/>
        </w:rPr>
        <w:t xml:space="preserve">- - - - - - - - - - - - - - - - - - - - - - - - - - - - - - - - - - - - - - - - - - - - - - - - </w:t>
      </w:r>
    </w:p>
    <w:p w14:paraId="69E76885" w14:textId="5DDAB236" w:rsidR="00A75866" w:rsidRPr="00FE68C9" w:rsidRDefault="0057734E" w:rsidP="003766C2">
      <w:pPr>
        <w:spacing w:after="160" w:line="480" w:lineRule="auto"/>
        <w:jc w:val="both"/>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Dada cuenta con el oficio de referencia, mediante el cual se remite copia certificada de la resolución </w:t>
      </w:r>
      <w:r w:rsidR="00A75866">
        <w:rPr>
          <w:rFonts w:asciiTheme="minorHAnsi" w:hAnsiTheme="minorHAnsi" w:cstheme="minorHAnsi"/>
          <w:bCs/>
          <w:color w:val="000000" w:themeColor="text1"/>
        </w:rPr>
        <w:t>dictada en el Toca Penal 73/2022, en la que se advierte dar vista a este cuerpo colegiado, con relación a hechos posibles de responsabilidad administrativa respecto del servidor público que ahí se menciona</w:t>
      </w:r>
      <w:r w:rsidR="00FE68C9">
        <w:rPr>
          <w:rFonts w:asciiTheme="minorHAnsi" w:hAnsiTheme="minorHAnsi" w:cstheme="minorHAnsi"/>
          <w:bCs/>
          <w:color w:val="000000" w:themeColor="text1"/>
        </w:rPr>
        <w:t>; al</w:t>
      </w:r>
      <w:r w:rsidR="00A75866" w:rsidRPr="00FB78A5">
        <w:rPr>
          <w:rFonts w:asciiTheme="minorHAnsi" w:hAnsiTheme="minorHAnsi" w:cstheme="minorHAnsi"/>
          <w:bCs/>
          <w:color w:val="000000" w:themeColor="text1"/>
        </w:rPr>
        <w:t xml:space="preserve"> respecto, previo análisis a las constancias que se adjuntan al oficio de cuenta, </w:t>
      </w:r>
      <w:r w:rsidR="00A75866" w:rsidRPr="00FB78A5">
        <w:rPr>
          <w:rFonts w:asciiTheme="minorHAnsi" w:hAnsiTheme="minorHAnsi" w:cstheme="minorHAnsi"/>
        </w:rPr>
        <w:t xml:space="preserve">con fundamento en lo que establecen los artículos 85, de la Constitución Política del Estado Libre y Soberano de Tlaxcala; 61, de la Ley Orgánica del Poder Judicial del Estado, en relación con los diversos 1, 9, fracción II, 90, 91 y 94, de la Ley General de Responsabilidades Administrativas, se determina: </w:t>
      </w:r>
    </w:p>
    <w:p w14:paraId="6DA19972" w14:textId="4D76DCD0" w:rsidR="00A75866" w:rsidRPr="00FB78A5" w:rsidRDefault="00A75866" w:rsidP="00C070BC">
      <w:pPr>
        <w:pStyle w:val="Prrafodelista"/>
        <w:numPr>
          <w:ilvl w:val="0"/>
          <w:numId w:val="36"/>
        </w:numPr>
        <w:spacing w:after="0" w:line="480" w:lineRule="auto"/>
        <w:jc w:val="both"/>
        <w:rPr>
          <w:rFonts w:asciiTheme="minorHAnsi" w:hAnsiTheme="minorHAnsi" w:cstheme="minorHAnsi"/>
        </w:rPr>
      </w:pPr>
      <w:r w:rsidRPr="00FB78A5">
        <w:rPr>
          <w:rFonts w:asciiTheme="minorHAnsi" w:hAnsiTheme="minorHAnsi" w:cstheme="minorHAnsi"/>
        </w:rPr>
        <w:t>Se toma conocimiento del</w:t>
      </w:r>
      <w:r>
        <w:rPr>
          <w:rFonts w:asciiTheme="minorHAnsi" w:hAnsiTheme="minorHAnsi" w:cstheme="minorHAnsi"/>
        </w:rPr>
        <w:t xml:space="preserve"> oficio y </w:t>
      </w:r>
      <w:r w:rsidRPr="00FB78A5">
        <w:rPr>
          <w:rFonts w:asciiTheme="minorHAnsi" w:hAnsiTheme="minorHAnsi" w:cstheme="minorHAnsi"/>
        </w:rPr>
        <w:t>anexo</w:t>
      </w:r>
      <w:r>
        <w:rPr>
          <w:rFonts w:asciiTheme="minorHAnsi" w:hAnsiTheme="minorHAnsi" w:cstheme="minorHAnsi"/>
        </w:rPr>
        <w:t>s</w:t>
      </w:r>
      <w:r w:rsidRPr="00FB78A5">
        <w:rPr>
          <w:rFonts w:asciiTheme="minorHAnsi" w:hAnsiTheme="minorHAnsi" w:cstheme="minorHAnsi"/>
        </w:rPr>
        <w:t xml:space="preserve"> de cuenta.</w:t>
      </w:r>
    </w:p>
    <w:p w14:paraId="6B88902A" w14:textId="77777777" w:rsidR="00A75866" w:rsidRPr="00FB78A5" w:rsidRDefault="00A75866" w:rsidP="00C070BC">
      <w:pPr>
        <w:pStyle w:val="Prrafodelista"/>
        <w:numPr>
          <w:ilvl w:val="0"/>
          <w:numId w:val="36"/>
        </w:numPr>
        <w:spacing w:after="100" w:afterAutospacing="1" w:line="480" w:lineRule="auto"/>
        <w:jc w:val="both"/>
        <w:rPr>
          <w:rFonts w:asciiTheme="minorHAnsi" w:hAnsiTheme="minorHAnsi" w:cstheme="minorHAnsi"/>
          <w:color w:val="000000" w:themeColor="text1"/>
          <w:bdr w:val="none" w:sz="0" w:space="0" w:color="auto" w:frame="1"/>
        </w:rPr>
      </w:pPr>
      <w:r w:rsidRPr="00FB78A5">
        <w:rPr>
          <w:rFonts w:asciiTheme="minorHAnsi" w:hAnsiTheme="minorHAnsi" w:cstheme="minorHAnsi"/>
        </w:rPr>
        <w:t>Turnar el original y anexos de cuenta al Contralor del Poder Judicial del Estado</w:t>
      </w:r>
      <w:r w:rsidRPr="00FB78A5">
        <w:rPr>
          <w:rFonts w:asciiTheme="minorHAnsi" w:hAnsiTheme="minorHAnsi" w:cstheme="minorHAnsi"/>
          <w:color w:val="000000"/>
          <w:bdr w:val="none" w:sz="0" w:space="0" w:color="auto" w:frame="1"/>
        </w:rPr>
        <w:t xml:space="preserve">, para que en el ámbito de su competencia proceda conforme a sus facultades. </w:t>
      </w:r>
    </w:p>
    <w:p w14:paraId="43E2CC36" w14:textId="164B8185" w:rsidR="00A75866" w:rsidRPr="003766C2" w:rsidRDefault="00A75866" w:rsidP="00881681">
      <w:pPr>
        <w:spacing w:after="160" w:line="480" w:lineRule="auto"/>
        <w:jc w:val="both"/>
        <w:rPr>
          <w:rFonts w:asciiTheme="minorHAnsi" w:eastAsia="Times New Roman" w:hAnsiTheme="minorHAnsi" w:cstheme="minorHAnsi"/>
          <w:color w:val="000000"/>
          <w:u w:val="single"/>
          <w:lang w:eastAsia="es-MX"/>
        </w:rPr>
      </w:pPr>
      <w:r w:rsidRPr="00FB78A5">
        <w:rPr>
          <w:rFonts w:asciiTheme="minorHAnsi" w:hAnsiTheme="minorHAnsi" w:cstheme="minorHAnsi"/>
          <w:color w:val="000000" w:themeColor="text1"/>
        </w:rPr>
        <w:t xml:space="preserve">Comuníquese esta determinación al Contralor del Poder Judicial del Estado, para su conocimiento y efectos conducentes, así como a </w:t>
      </w:r>
      <w:r>
        <w:rPr>
          <w:rFonts w:asciiTheme="minorHAnsi" w:hAnsiTheme="minorHAnsi" w:cstheme="minorHAnsi"/>
          <w:color w:val="000000" w:themeColor="text1"/>
        </w:rPr>
        <w:t xml:space="preserve">la </w:t>
      </w:r>
      <w:proofErr w:type="gramStart"/>
      <w:r w:rsidRPr="00A75866">
        <w:rPr>
          <w:rFonts w:cstheme="minorHAnsi"/>
          <w:color w:val="000000" w:themeColor="text1"/>
        </w:rPr>
        <w:t>Secretaria</w:t>
      </w:r>
      <w:proofErr w:type="gramEnd"/>
      <w:r w:rsidRPr="00A75866">
        <w:rPr>
          <w:rFonts w:cstheme="minorHAnsi"/>
          <w:color w:val="000000" w:themeColor="text1"/>
        </w:rPr>
        <w:t xml:space="preserve"> de Acuerdos de la Sala Penal y Especializada en Administración de Justicia para Adolescentes del Tribunal Superior de Justicia del Estado</w:t>
      </w:r>
      <w:r>
        <w:rPr>
          <w:rFonts w:cstheme="minorHAnsi"/>
          <w:color w:val="000000" w:themeColor="text1"/>
        </w:rPr>
        <w:t>, para su conocimiento.</w:t>
      </w:r>
      <w:bookmarkEnd w:id="6"/>
      <w:r w:rsidRPr="00FB78A5">
        <w:rPr>
          <w:rFonts w:asciiTheme="minorHAnsi" w:hAnsiTheme="minorHAnsi" w:cstheme="minorHAnsi"/>
          <w:b/>
        </w:rPr>
        <w:t xml:space="preserve"> </w:t>
      </w:r>
      <w:r w:rsidRPr="003766C2">
        <w:rPr>
          <w:rFonts w:asciiTheme="minorHAnsi" w:hAnsiTheme="minorHAnsi" w:cstheme="minorHAnsi"/>
          <w:b/>
          <w:u w:val="single"/>
        </w:rPr>
        <w:t xml:space="preserve">APROBADO POR </w:t>
      </w:r>
      <w:r w:rsidR="00881681" w:rsidRPr="003766C2">
        <w:rPr>
          <w:rFonts w:asciiTheme="minorHAnsi" w:hAnsiTheme="minorHAnsi" w:cstheme="minorHAnsi"/>
          <w:b/>
          <w:u w:val="single"/>
        </w:rPr>
        <w:t xml:space="preserve">UNAMINIDAD </w:t>
      </w:r>
      <w:r w:rsidRPr="003766C2">
        <w:rPr>
          <w:rFonts w:asciiTheme="minorHAnsi" w:hAnsiTheme="minorHAnsi" w:cstheme="minorHAnsi"/>
          <w:b/>
          <w:u w:val="single"/>
        </w:rPr>
        <w:t>DE VOTOS.</w:t>
      </w:r>
    </w:p>
    <w:p w14:paraId="711E5210" w14:textId="71F819F9" w:rsidR="00DA1045" w:rsidRDefault="00A75866" w:rsidP="00C070BC">
      <w:pPr>
        <w:pStyle w:val="Textoindependienteprimerasangra"/>
        <w:spacing w:line="480" w:lineRule="auto"/>
        <w:ind w:firstLine="708"/>
        <w:jc w:val="both"/>
        <w:rPr>
          <w:rFonts w:asciiTheme="minorHAnsi" w:hAnsiTheme="minorHAnsi" w:cstheme="minorHAnsi"/>
        </w:rPr>
      </w:pPr>
      <w:bookmarkStart w:id="7" w:name="_Hlk108621685"/>
      <w:r w:rsidRPr="00A75866">
        <w:rPr>
          <w:rFonts w:asciiTheme="minorHAnsi" w:hAnsiTheme="minorHAnsi" w:cstheme="minorHAnsi"/>
          <w:b/>
          <w:color w:val="000000" w:themeColor="text1"/>
        </w:rPr>
        <w:t>ACUERDO V/5</w:t>
      </w:r>
      <w:r w:rsidR="00B46E5B">
        <w:rPr>
          <w:rFonts w:asciiTheme="minorHAnsi" w:hAnsiTheme="minorHAnsi" w:cstheme="minorHAnsi"/>
          <w:b/>
          <w:color w:val="000000" w:themeColor="text1"/>
        </w:rPr>
        <w:t>4</w:t>
      </w:r>
      <w:r w:rsidRPr="00A75866">
        <w:rPr>
          <w:rFonts w:asciiTheme="minorHAnsi" w:hAnsiTheme="minorHAnsi" w:cstheme="minorHAnsi"/>
          <w:b/>
          <w:color w:val="000000" w:themeColor="text1"/>
        </w:rPr>
        <w:t xml:space="preserve">/2022. </w:t>
      </w:r>
      <w:r w:rsidRPr="00A75866">
        <w:rPr>
          <w:rFonts w:asciiTheme="minorHAnsi" w:hAnsiTheme="minorHAnsi" w:cstheme="minorHAnsi"/>
          <w:b/>
          <w:bCs/>
        </w:rPr>
        <w:t xml:space="preserve">  </w:t>
      </w:r>
      <w:r>
        <w:rPr>
          <w:rFonts w:asciiTheme="minorHAnsi" w:hAnsiTheme="minorHAnsi" w:cstheme="minorHAnsi"/>
          <w:b/>
          <w:bCs/>
        </w:rPr>
        <w:t>O</w:t>
      </w:r>
      <w:r w:rsidRPr="00A75866">
        <w:rPr>
          <w:rFonts w:cstheme="minorHAnsi"/>
          <w:b/>
          <w:bCs/>
          <w:color w:val="000000" w:themeColor="text1"/>
        </w:rPr>
        <w:t xml:space="preserve">ficio número CJET/CCJEA/126/2022, de fecha uno de julio de dos mil veintidós, signado por la </w:t>
      </w:r>
      <w:proofErr w:type="gramStart"/>
      <w:r w:rsidRPr="00A75866">
        <w:rPr>
          <w:rFonts w:cstheme="minorHAnsi"/>
          <w:b/>
          <w:bCs/>
          <w:color w:val="000000" w:themeColor="text1"/>
        </w:rPr>
        <w:t>Consejera</w:t>
      </w:r>
      <w:proofErr w:type="gramEnd"/>
      <w:r w:rsidRPr="00A75866">
        <w:rPr>
          <w:rFonts w:cstheme="minorHAnsi"/>
          <w:b/>
          <w:bCs/>
          <w:color w:val="000000" w:themeColor="text1"/>
        </w:rPr>
        <w:t xml:space="preserve"> Edith Alejandra Segura Payán, integrante de este cuerpo colegiado.</w:t>
      </w:r>
      <w:r w:rsidR="00C070BC">
        <w:rPr>
          <w:rFonts w:cstheme="minorHAnsi"/>
          <w:b/>
          <w:bCs/>
          <w:color w:val="000000" w:themeColor="text1"/>
        </w:rPr>
        <w:t xml:space="preserve"> - - - - - - - - - - - - - - - - - - - - - - - - - - - - - - - - - - - - -</w:t>
      </w:r>
      <w:r>
        <w:rPr>
          <w:rFonts w:asciiTheme="minorHAnsi" w:hAnsiTheme="minorHAnsi" w:cstheme="minorHAnsi"/>
        </w:rPr>
        <w:t>Dada cuenta con el oficio de referencia, mediante el cual la integrante de este cuerpo colegiado, informa que en cumplimiento a lo ordenado en la visita ordinaria al Juzgado de lo Familiar del Distrito Judicial de Zaragoza, realizada el treinta de junio de dos mil veintidós, remite el acta de hechos que fue presentad</w:t>
      </w:r>
      <w:r w:rsidR="00DA1045">
        <w:rPr>
          <w:rFonts w:asciiTheme="minorHAnsi" w:hAnsiTheme="minorHAnsi" w:cstheme="minorHAnsi"/>
        </w:rPr>
        <w:t>a por la servidora pública cuyo nombre ahí se precisa, mediante el cual pone en conocimiento las agresiones verbales por parte de un abogado litigante</w:t>
      </w:r>
      <w:r w:rsidR="00881681">
        <w:rPr>
          <w:rFonts w:asciiTheme="minorHAnsi" w:hAnsiTheme="minorHAnsi" w:cstheme="minorHAnsi"/>
        </w:rPr>
        <w:t>; a</w:t>
      </w:r>
      <w:r w:rsidR="00DA1045" w:rsidRPr="00FB78A5">
        <w:rPr>
          <w:rFonts w:asciiTheme="minorHAnsi" w:hAnsiTheme="minorHAnsi" w:cstheme="minorHAnsi"/>
          <w:bCs/>
          <w:color w:val="000000" w:themeColor="text1"/>
        </w:rPr>
        <w:t xml:space="preserve">l respecto, previo análisis a las constancias que se adjuntan al oficio de cuenta, </w:t>
      </w:r>
      <w:r w:rsidR="00DA1045" w:rsidRPr="00FB78A5">
        <w:rPr>
          <w:rFonts w:asciiTheme="minorHAnsi" w:hAnsiTheme="minorHAnsi" w:cstheme="minorHAnsi"/>
        </w:rPr>
        <w:t xml:space="preserve">con fundamento en lo que establecen los artículos 85, de la Constitución Política del Estado Libre y Soberano de Tlaxcala; 61, de la Ley Orgánica </w:t>
      </w:r>
      <w:r w:rsidR="00DA1045" w:rsidRPr="00FB78A5">
        <w:rPr>
          <w:rFonts w:asciiTheme="minorHAnsi" w:hAnsiTheme="minorHAnsi" w:cstheme="minorHAnsi"/>
        </w:rPr>
        <w:lastRenderedPageBreak/>
        <w:t>del Poder Judicial del Estado, en relación con los diversos 1, 9, fracción II</w:t>
      </w:r>
      <w:r w:rsidR="00DA1045" w:rsidRPr="00C070BC">
        <w:rPr>
          <w:rFonts w:asciiTheme="minorHAnsi" w:hAnsiTheme="minorHAnsi" w:cstheme="minorHAnsi"/>
        </w:rPr>
        <w:t xml:space="preserve">, 90, 91 y 94, de la Ley General de Responsabilidades Administrativas, se determina: </w:t>
      </w:r>
    </w:p>
    <w:p w14:paraId="333F1E42" w14:textId="12F3C7D4" w:rsidR="00DA1045" w:rsidRDefault="00DA1045" w:rsidP="00C070BC">
      <w:pPr>
        <w:pStyle w:val="Prrafodelista"/>
        <w:numPr>
          <w:ilvl w:val="0"/>
          <w:numId w:val="16"/>
        </w:numPr>
        <w:spacing w:after="0" w:line="480" w:lineRule="auto"/>
        <w:jc w:val="both"/>
        <w:rPr>
          <w:rFonts w:asciiTheme="minorHAnsi" w:hAnsiTheme="minorHAnsi" w:cstheme="minorHAnsi"/>
        </w:rPr>
      </w:pPr>
      <w:r w:rsidRPr="00C070BC">
        <w:rPr>
          <w:rFonts w:asciiTheme="minorHAnsi" w:hAnsiTheme="minorHAnsi" w:cstheme="minorHAnsi"/>
        </w:rPr>
        <w:t>Se toma conocimiento del oficio y anexos de cuenta.</w:t>
      </w:r>
    </w:p>
    <w:p w14:paraId="177899EE" w14:textId="435BF92D" w:rsidR="00DA1045" w:rsidRPr="00FB78A5" w:rsidRDefault="00DA1045" w:rsidP="00087B94">
      <w:pPr>
        <w:pStyle w:val="Prrafodelista"/>
        <w:numPr>
          <w:ilvl w:val="0"/>
          <w:numId w:val="16"/>
        </w:numPr>
        <w:spacing w:after="100" w:afterAutospacing="1" w:line="480" w:lineRule="auto"/>
        <w:jc w:val="both"/>
        <w:rPr>
          <w:rFonts w:asciiTheme="minorHAnsi" w:hAnsiTheme="minorHAnsi" w:cstheme="minorHAnsi"/>
          <w:color w:val="000000" w:themeColor="text1"/>
          <w:bdr w:val="none" w:sz="0" w:space="0" w:color="auto" w:frame="1"/>
        </w:rPr>
      </w:pPr>
      <w:r w:rsidRPr="00FB78A5">
        <w:rPr>
          <w:rFonts w:asciiTheme="minorHAnsi" w:hAnsiTheme="minorHAnsi" w:cstheme="minorHAnsi"/>
        </w:rPr>
        <w:t>Turnar el original y anexos de cuenta al Contralor del Poder Judicial del Estado</w:t>
      </w:r>
      <w:r w:rsidRPr="00FB78A5">
        <w:rPr>
          <w:rFonts w:asciiTheme="minorHAnsi" w:hAnsiTheme="minorHAnsi" w:cstheme="minorHAnsi"/>
          <w:color w:val="000000"/>
          <w:bdr w:val="none" w:sz="0" w:space="0" w:color="auto" w:frame="1"/>
        </w:rPr>
        <w:t xml:space="preserve">, para </w:t>
      </w:r>
      <w:r w:rsidR="00881681">
        <w:rPr>
          <w:rFonts w:asciiTheme="minorHAnsi" w:hAnsiTheme="minorHAnsi" w:cstheme="minorHAnsi"/>
          <w:color w:val="000000"/>
          <w:bdr w:val="none" w:sz="0" w:space="0" w:color="auto" w:frame="1"/>
        </w:rPr>
        <w:t>su conocimiento</w:t>
      </w:r>
      <w:r w:rsidRPr="00FB78A5">
        <w:rPr>
          <w:rFonts w:asciiTheme="minorHAnsi" w:hAnsiTheme="minorHAnsi" w:cstheme="minorHAnsi"/>
          <w:color w:val="000000"/>
          <w:bdr w:val="none" w:sz="0" w:space="0" w:color="auto" w:frame="1"/>
        </w:rPr>
        <w:t xml:space="preserve">. </w:t>
      </w:r>
    </w:p>
    <w:p w14:paraId="44AC99D8" w14:textId="15AE3F11" w:rsidR="00DA1045" w:rsidRPr="00E136DD" w:rsidRDefault="00DA1045" w:rsidP="00E136DD">
      <w:pPr>
        <w:spacing w:after="160" w:line="480" w:lineRule="auto"/>
        <w:jc w:val="both"/>
        <w:rPr>
          <w:rFonts w:asciiTheme="minorHAnsi" w:eastAsia="Times New Roman" w:hAnsiTheme="minorHAnsi" w:cstheme="minorHAnsi"/>
          <w:color w:val="000000"/>
          <w:lang w:eastAsia="es-MX"/>
        </w:rPr>
      </w:pPr>
      <w:r w:rsidRPr="00FB78A5">
        <w:rPr>
          <w:rFonts w:asciiTheme="minorHAnsi" w:hAnsiTheme="minorHAnsi" w:cstheme="minorHAnsi"/>
          <w:color w:val="000000" w:themeColor="text1"/>
        </w:rPr>
        <w:t>Comuníquese esta determinación al Contralor del Poder Judicial del Estado, para su conocimiento y efectos conducentes</w:t>
      </w:r>
      <w:r w:rsidR="00881681">
        <w:rPr>
          <w:rFonts w:asciiTheme="minorHAnsi" w:hAnsiTheme="minorHAnsi" w:cstheme="minorHAnsi"/>
          <w:color w:val="000000" w:themeColor="text1"/>
        </w:rPr>
        <w:t>.</w:t>
      </w:r>
      <w:r w:rsidR="00E136DD">
        <w:rPr>
          <w:rFonts w:asciiTheme="minorHAnsi" w:hAnsiTheme="minorHAnsi" w:cstheme="minorHAnsi"/>
          <w:color w:val="000000" w:themeColor="text1"/>
        </w:rPr>
        <w:t xml:space="preserve"> </w:t>
      </w:r>
      <w:bookmarkEnd w:id="7"/>
      <w:r w:rsidRPr="00E136DD">
        <w:rPr>
          <w:rFonts w:asciiTheme="minorHAnsi" w:hAnsiTheme="minorHAnsi" w:cstheme="minorHAnsi"/>
          <w:b/>
          <w:u w:val="single"/>
        </w:rPr>
        <w:t xml:space="preserve">APROBADO POR </w:t>
      </w:r>
      <w:r w:rsidR="00E136DD">
        <w:rPr>
          <w:rFonts w:asciiTheme="minorHAnsi" w:hAnsiTheme="minorHAnsi" w:cstheme="minorHAnsi"/>
          <w:b/>
          <w:u w:val="single"/>
        </w:rPr>
        <w:t xml:space="preserve">UNANIMIDAD </w:t>
      </w:r>
      <w:r w:rsidRPr="00E136DD">
        <w:rPr>
          <w:rFonts w:asciiTheme="minorHAnsi" w:hAnsiTheme="minorHAnsi" w:cstheme="minorHAnsi"/>
          <w:b/>
          <w:u w:val="single"/>
        </w:rPr>
        <w:t>DE VOTOS.</w:t>
      </w:r>
    </w:p>
    <w:p w14:paraId="5B449567" w14:textId="5CD0FCC3" w:rsidR="00DA1045" w:rsidRDefault="00DA1045" w:rsidP="00C070BC">
      <w:pPr>
        <w:spacing w:after="160" w:line="480" w:lineRule="auto"/>
        <w:ind w:firstLine="708"/>
        <w:jc w:val="both"/>
        <w:rPr>
          <w:rFonts w:asciiTheme="minorHAnsi" w:hAnsiTheme="minorHAnsi" w:cstheme="minorHAnsi"/>
        </w:rPr>
      </w:pPr>
      <w:bookmarkStart w:id="8" w:name="_Hlk108622296"/>
      <w:r w:rsidRPr="00A75866">
        <w:rPr>
          <w:rFonts w:asciiTheme="minorHAnsi" w:hAnsiTheme="minorHAnsi" w:cstheme="minorHAnsi"/>
          <w:b/>
          <w:color w:val="000000" w:themeColor="text1"/>
        </w:rPr>
        <w:t>ACUERDO V</w:t>
      </w:r>
      <w:r>
        <w:rPr>
          <w:rFonts w:asciiTheme="minorHAnsi" w:hAnsiTheme="minorHAnsi" w:cstheme="minorHAnsi"/>
          <w:b/>
          <w:color w:val="000000" w:themeColor="text1"/>
        </w:rPr>
        <w:t>I</w:t>
      </w:r>
      <w:r w:rsidRPr="00A75866">
        <w:rPr>
          <w:rFonts w:asciiTheme="minorHAnsi" w:hAnsiTheme="minorHAnsi" w:cstheme="minorHAnsi"/>
          <w:b/>
          <w:color w:val="000000" w:themeColor="text1"/>
        </w:rPr>
        <w:t>/5</w:t>
      </w:r>
      <w:r w:rsidR="00B46E5B">
        <w:rPr>
          <w:rFonts w:asciiTheme="minorHAnsi" w:hAnsiTheme="minorHAnsi" w:cstheme="minorHAnsi"/>
          <w:b/>
          <w:color w:val="000000" w:themeColor="text1"/>
        </w:rPr>
        <w:t>4</w:t>
      </w:r>
      <w:r w:rsidRPr="00A75866">
        <w:rPr>
          <w:rFonts w:asciiTheme="minorHAnsi" w:hAnsiTheme="minorHAnsi" w:cstheme="minorHAnsi"/>
          <w:b/>
          <w:color w:val="000000" w:themeColor="text1"/>
        </w:rPr>
        <w:t xml:space="preserve">/2022. </w:t>
      </w:r>
      <w:r w:rsidRPr="00A75866">
        <w:rPr>
          <w:rFonts w:asciiTheme="minorHAnsi" w:hAnsiTheme="minorHAnsi" w:cstheme="minorHAnsi"/>
          <w:b/>
          <w:bCs/>
        </w:rPr>
        <w:t xml:space="preserve"> </w:t>
      </w:r>
      <w:r w:rsidRPr="00DA1045">
        <w:rPr>
          <w:rFonts w:cstheme="minorHAnsi"/>
          <w:b/>
          <w:bCs/>
          <w:color w:val="000000" w:themeColor="text1"/>
        </w:rPr>
        <w:t xml:space="preserve">Oficio número CJET/CD/60/2022, de fecha seis de julio de dos mil veintidós, signado por el </w:t>
      </w:r>
      <w:proofErr w:type="gramStart"/>
      <w:r w:rsidRPr="00DA1045">
        <w:rPr>
          <w:rFonts w:cstheme="minorHAnsi"/>
          <w:b/>
          <w:bCs/>
          <w:color w:val="000000" w:themeColor="text1"/>
        </w:rPr>
        <w:t>Consejero Presidente</w:t>
      </w:r>
      <w:proofErr w:type="gramEnd"/>
      <w:r w:rsidRPr="00DA1045">
        <w:rPr>
          <w:rFonts w:cstheme="minorHAnsi"/>
          <w:b/>
          <w:bCs/>
          <w:color w:val="000000" w:themeColor="text1"/>
        </w:rPr>
        <w:t xml:space="preserve"> de la Comisión de Disciplina, integrante de este cuerpo colegiado</w:t>
      </w:r>
      <w:r>
        <w:rPr>
          <w:rFonts w:cstheme="minorHAnsi"/>
          <w:b/>
          <w:bCs/>
          <w:color w:val="000000" w:themeColor="text1"/>
        </w:rPr>
        <w:t>.</w:t>
      </w:r>
      <w:r w:rsidR="00C070BC">
        <w:rPr>
          <w:rFonts w:cstheme="minorHAnsi"/>
          <w:b/>
          <w:bCs/>
          <w:color w:val="000000" w:themeColor="text1"/>
        </w:rPr>
        <w:t xml:space="preserve"> - - - - - - - - - - - - - - - - - - - - - - - - - - - - </w:t>
      </w:r>
      <w:r>
        <w:rPr>
          <w:rFonts w:asciiTheme="minorHAnsi" w:hAnsiTheme="minorHAnsi" w:cstheme="minorHAnsi"/>
        </w:rPr>
        <w:t xml:space="preserve">Dada cuenta con el oficio de referencia, mediante el cual el </w:t>
      </w:r>
      <w:r w:rsidRPr="00DA1045">
        <w:rPr>
          <w:rFonts w:cstheme="minorHAnsi"/>
          <w:color w:val="000000" w:themeColor="text1"/>
        </w:rPr>
        <w:t>Consejero Presidente de la Comisión de Disciplina, integrante de este cuerpo colegiado</w:t>
      </w:r>
      <w:r>
        <w:rPr>
          <w:rFonts w:cstheme="minorHAnsi"/>
          <w:color w:val="000000" w:themeColor="text1"/>
        </w:rPr>
        <w:t xml:space="preserve">, remite el escrito signado por la servidora pública que menciona, de fecha cinco de julio del año en curso, del que se desprende </w:t>
      </w:r>
      <w:r w:rsidR="00586A21">
        <w:rPr>
          <w:rFonts w:cstheme="minorHAnsi"/>
          <w:color w:val="000000" w:themeColor="text1"/>
        </w:rPr>
        <w:t xml:space="preserve">las manifestaciones que le externó </w:t>
      </w:r>
      <w:r>
        <w:rPr>
          <w:rFonts w:cstheme="minorHAnsi"/>
          <w:color w:val="000000" w:themeColor="text1"/>
        </w:rPr>
        <w:t>el abogado litigante que refiere</w:t>
      </w:r>
      <w:r w:rsidR="00586A21">
        <w:rPr>
          <w:rFonts w:cstheme="minorHAnsi"/>
          <w:color w:val="000000" w:themeColor="text1"/>
        </w:rPr>
        <w:t xml:space="preserve"> </w:t>
      </w:r>
      <w:r>
        <w:rPr>
          <w:rFonts w:cstheme="minorHAnsi"/>
          <w:color w:val="000000" w:themeColor="text1"/>
        </w:rPr>
        <w:t>en los términos plasmados en su escrito de cuenta</w:t>
      </w:r>
      <w:r w:rsidR="00586A21">
        <w:rPr>
          <w:rFonts w:cstheme="minorHAnsi"/>
          <w:color w:val="000000" w:themeColor="text1"/>
        </w:rPr>
        <w:t>; al</w:t>
      </w:r>
      <w:r w:rsidRPr="00FB78A5">
        <w:rPr>
          <w:rFonts w:asciiTheme="minorHAnsi" w:hAnsiTheme="minorHAnsi" w:cstheme="minorHAnsi"/>
          <w:bCs/>
          <w:color w:val="000000" w:themeColor="text1"/>
        </w:rPr>
        <w:t xml:space="preserve"> respecto, previo análisis a las constancias que se adjuntan al oficio de cuenta, </w:t>
      </w:r>
      <w:r>
        <w:rPr>
          <w:rFonts w:asciiTheme="minorHAnsi" w:hAnsiTheme="minorHAnsi" w:cstheme="minorHAnsi"/>
          <w:bCs/>
          <w:color w:val="000000" w:themeColor="text1"/>
        </w:rPr>
        <w:t xml:space="preserve">de las que se advierte que la persona que menciona la servidora pública, es externa a este Poder Judicial del Estado, </w:t>
      </w:r>
      <w:r w:rsidRPr="00FB78A5">
        <w:rPr>
          <w:rFonts w:asciiTheme="minorHAnsi" w:hAnsiTheme="minorHAnsi" w:cstheme="minorHAnsi"/>
        </w:rPr>
        <w:t xml:space="preserve">con fundamento en lo que establecen los artículos 85, de la Constitución Política del Estado Libre y Soberano de Tlaxcala; 61, de la Ley Orgánica del Poder Judicial del Estado, se determina: </w:t>
      </w:r>
    </w:p>
    <w:p w14:paraId="7124738C" w14:textId="1A6DAABB" w:rsidR="00DA1045" w:rsidRPr="00DA1045" w:rsidRDefault="00DA1045" w:rsidP="00087B94">
      <w:pPr>
        <w:pStyle w:val="Prrafodelista"/>
        <w:numPr>
          <w:ilvl w:val="0"/>
          <w:numId w:val="18"/>
        </w:numPr>
        <w:spacing w:after="0" w:line="480" w:lineRule="auto"/>
        <w:jc w:val="both"/>
        <w:rPr>
          <w:rFonts w:asciiTheme="minorHAnsi" w:hAnsiTheme="minorHAnsi" w:cstheme="minorHAnsi"/>
        </w:rPr>
      </w:pPr>
      <w:r w:rsidRPr="00DA1045">
        <w:rPr>
          <w:rFonts w:asciiTheme="minorHAnsi" w:hAnsiTheme="minorHAnsi" w:cstheme="minorHAnsi"/>
        </w:rPr>
        <w:t>Se toma conocimiento del oficio y anexos de cuenta.</w:t>
      </w:r>
    </w:p>
    <w:p w14:paraId="1A76BBE9" w14:textId="20460208" w:rsidR="00DA1045" w:rsidRPr="00DA1045" w:rsidRDefault="00DA1045" w:rsidP="00087B94">
      <w:pPr>
        <w:pStyle w:val="Prrafodelista"/>
        <w:numPr>
          <w:ilvl w:val="0"/>
          <w:numId w:val="18"/>
        </w:numPr>
        <w:spacing w:after="160" w:afterAutospacing="1" w:line="480" w:lineRule="auto"/>
        <w:jc w:val="both"/>
        <w:rPr>
          <w:rFonts w:asciiTheme="minorHAnsi" w:eastAsia="Times New Roman" w:hAnsiTheme="minorHAnsi" w:cstheme="minorHAnsi"/>
          <w:color w:val="000000"/>
          <w:lang w:eastAsia="es-MX"/>
        </w:rPr>
      </w:pPr>
      <w:r w:rsidRPr="00DA1045">
        <w:rPr>
          <w:rFonts w:asciiTheme="minorHAnsi" w:hAnsiTheme="minorHAnsi" w:cstheme="minorHAnsi"/>
        </w:rPr>
        <w:t>Dejar a salvo los derechos de la servidora pública</w:t>
      </w:r>
      <w:r w:rsidR="00586A21">
        <w:rPr>
          <w:rFonts w:asciiTheme="minorHAnsi" w:hAnsiTheme="minorHAnsi" w:cstheme="minorHAnsi"/>
        </w:rPr>
        <w:t>,</w:t>
      </w:r>
      <w:r w:rsidRPr="00DA1045">
        <w:rPr>
          <w:rFonts w:asciiTheme="minorHAnsi" w:hAnsiTheme="minorHAnsi" w:cstheme="minorHAnsi"/>
        </w:rPr>
        <w:t xml:space="preserve"> para que los haga valer ante la instancia correspondiente. </w:t>
      </w:r>
    </w:p>
    <w:p w14:paraId="464FCA95" w14:textId="587DA100" w:rsidR="00DA1045" w:rsidRPr="00586A21" w:rsidRDefault="00DA1045" w:rsidP="00586A21">
      <w:pPr>
        <w:spacing w:after="160" w:afterAutospacing="1" w:line="480" w:lineRule="auto"/>
        <w:ind w:left="360"/>
        <w:jc w:val="both"/>
        <w:rPr>
          <w:rFonts w:asciiTheme="minorHAnsi" w:eastAsia="Times New Roman" w:hAnsiTheme="minorHAnsi" w:cstheme="minorHAnsi"/>
          <w:color w:val="000000"/>
          <w:lang w:eastAsia="es-MX"/>
        </w:rPr>
      </w:pPr>
      <w:r w:rsidRPr="00DA1045">
        <w:rPr>
          <w:rFonts w:asciiTheme="minorHAnsi" w:hAnsiTheme="minorHAnsi" w:cstheme="minorHAnsi"/>
          <w:color w:val="000000" w:themeColor="text1"/>
        </w:rPr>
        <w:t xml:space="preserve">Comuníquese esta determinación </w:t>
      </w:r>
      <w:r w:rsidR="00B46E5B">
        <w:rPr>
          <w:rFonts w:asciiTheme="minorHAnsi" w:hAnsiTheme="minorHAnsi" w:cstheme="minorHAnsi"/>
          <w:color w:val="000000" w:themeColor="text1"/>
        </w:rPr>
        <w:t>a la servidora pública que nos ocupa en el lugar de su adscripción</w:t>
      </w:r>
      <w:r w:rsidRPr="00DA1045">
        <w:rPr>
          <w:rFonts w:cstheme="minorHAnsi"/>
          <w:color w:val="000000" w:themeColor="text1"/>
        </w:rPr>
        <w:t>,</w:t>
      </w:r>
      <w:r w:rsidR="00B46E5B">
        <w:rPr>
          <w:rFonts w:cstheme="minorHAnsi"/>
          <w:color w:val="000000" w:themeColor="text1"/>
        </w:rPr>
        <w:t xml:space="preserve"> </w:t>
      </w:r>
      <w:r w:rsidRPr="00DA1045">
        <w:rPr>
          <w:rFonts w:cstheme="minorHAnsi"/>
          <w:color w:val="000000" w:themeColor="text1"/>
        </w:rPr>
        <w:t>para su conocimiento</w:t>
      </w:r>
      <w:r w:rsidR="00B46E5B">
        <w:rPr>
          <w:rFonts w:cstheme="minorHAnsi"/>
          <w:color w:val="000000" w:themeColor="text1"/>
        </w:rPr>
        <w:t xml:space="preserve"> y efectos legales a que haya lugar, en vía de reiteración al </w:t>
      </w:r>
      <w:proofErr w:type="gramStart"/>
      <w:r w:rsidR="00B46E5B">
        <w:rPr>
          <w:rFonts w:cstheme="minorHAnsi"/>
          <w:color w:val="000000" w:themeColor="text1"/>
        </w:rPr>
        <w:t>Consejero Presidente</w:t>
      </w:r>
      <w:proofErr w:type="gramEnd"/>
      <w:r w:rsidR="00B46E5B">
        <w:rPr>
          <w:rFonts w:cstheme="minorHAnsi"/>
          <w:color w:val="000000" w:themeColor="text1"/>
        </w:rPr>
        <w:t xml:space="preserve"> de la Comisión de Disciplina, integrante de este cuerpo colegiado para los efectos a que haya lugar</w:t>
      </w:r>
      <w:bookmarkEnd w:id="8"/>
      <w:r w:rsidR="00B46E5B" w:rsidRPr="00586A21">
        <w:rPr>
          <w:rFonts w:cstheme="minorHAnsi"/>
          <w:color w:val="000000" w:themeColor="text1"/>
          <w:u w:val="single"/>
        </w:rPr>
        <w:t>.</w:t>
      </w:r>
      <w:r w:rsidRPr="00586A21">
        <w:rPr>
          <w:rFonts w:asciiTheme="minorHAnsi" w:hAnsiTheme="minorHAnsi" w:cstheme="minorHAnsi"/>
          <w:b/>
          <w:u w:val="single"/>
        </w:rPr>
        <w:t xml:space="preserve"> APROBADO POR </w:t>
      </w:r>
      <w:r w:rsidR="00586A21" w:rsidRPr="00586A21">
        <w:rPr>
          <w:rFonts w:asciiTheme="minorHAnsi" w:hAnsiTheme="minorHAnsi" w:cstheme="minorHAnsi"/>
          <w:b/>
          <w:u w:val="single"/>
        </w:rPr>
        <w:t xml:space="preserve">MAYORIA DE </w:t>
      </w:r>
      <w:r w:rsidRPr="00586A21">
        <w:rPr>
          <w:rFonts w:asciiTheme="minorHAnsi" w:hAnsiTheme="minorHAnsi" w:cstheme="minorHAnsi"/>
          <w:b/>
          <w:u w:val="single"/>
        </w:rPr>
        <w:t>VOTOS.</w:t>
      </w:r>
    </w:p>
    <w:p w14:paraId="0CF87B46" w14:textId="2778AD77" w:rsidR="00B46E5B" w:rsidRPr="00B46E5B" w:rsidRDefault="00DA1045" w:rsidP="00C070BC">
      <w:pPr>
        <w:spacing w:after="160" w:line="480" w:lineRule="auto"/>
        <w:ind w:firstLine="360"/>
        <w:jc w:val="both"/>
        <w:rPr>
          <w:rFonts w:cstheme="minorHAnsi"/>
          <w:b/>
          <w:bCs/>
          <w:color w:val="000000" w:themeColor="text1"/>
        </w:rPr>
      </w:pPr>
      <w:r w:rsidRPr="00B46E5B">
        <w:rPr>
          <w:rFonts w:asciiTheme="minorHAnsi" w:hAnsiTheme="minorHAnsi" w:cstheme="minorHAnsi"/>
          <w:b/>
          <w:color w:val="000000" w:themeColor="text1"/>
        </w:rPr>
        <w:lastRenderedPageBreak/>
        <w:t>ACUERDO VI</w:t>
      </w:r>
      <w:r w:rsidR="00B46E5B" w:rsidRPr="00B46E5B">
        <w:rPr>
          <w:rFonts w:asciiTheme="minorHAnsi" w:hAnsiTheme="minorHAnsi" w:cstheme="minorHAnsi"/>
          <w:b/>
          <w:color w:val="000000" w:themeColor="text1"/>
        </w:rPr>
        <w:t>I</w:t>
      </w:r>
      <w:r w:rsidRPr="00B46E5B">
        <w:rPr>
          <w:rFonts w:asciiTheme="minorHAnsi" w:hAnsiTheme="minorHAnsi" w:cstheme="minorHAnsi"/>
          <w:b/>
          <w:color w:val="000000" w:themeColor="text1"/>
        </w:rPr>
        <w:t>/5</w:t>
      </w:r>
      <w:r w:rsidR="00B46E5B" w:rsidRPr="00B46E5B">
        <w:rPr>
          <w:rFonts w:asciiTheme="minorHAnsi" w:hAnsiTheme="minorHAnsi" w:cstheme="minorHAnsi"/>
          <w:b/>
          <w:color w:val="000000" w:themeColor="text1"/>
        </w:rPr>
        <w:t>4</w:t>
      </w:r>
      <w:r w:rsidRPr="00B46E5B">
        <w:rPr>
          <w:rFonts w:asciiTheme="minorHAnsi" w:hAnsiTheme="minorHAnsi" w:cstheme="minorHAnsi"/>
          <w:b/>
          <w:color w:val="000000" w:themeColor="text1"/>
        </w:rPr>
        <w:t>/2022.</w:t>
      </w:r>
      <w:r w:rsidR="00B46E5B" w:rsidRPr="00B46E5B">
        <w:rPr>
          <w:rFonts w:asciiTheme="minorHAnsi" w:hAnsiTheme="minorHAnsi" w:cstheme="minorHAnsi"/>
          <w:b/>
          <w:color w:val="000000" w:themeColor="text1"/>
        </w:rPr>
        <w:t xml:space="preserve"> </w:t>
      </w:r>
      <w:r w:rsidRPr="00B46E5B">
        <w:rPr>
          <w:rFonts w:asciiTheme="minorHAnsi" w:hAnsiTheme="minorHAnsi" w:cstheme="minorHAnsi"/>
          <w:b/>
          <w:color w:val="000000" w:themeColor="text1"/>
        </w:rPr>
        <w:t xml:space="preserve"> </w:t>
      </w:r>
      <w:r w:rsidR="00B46E5B">
        <w:rPr>
          <w:rFonts w:asciiTheme="minorHAnsi" w:hAnsiTheme="minorHAnsi" w:cstheme="minorHAnsi"/>
          <w:b/>
          <w:color w:val="000000" w:themeColor="text1"/>
        </w:rPr>
        <w:t>O</w:t>
      </w:r>
      <w:r w:rsidR="00B46E5B" w:rsidRPr="00B46E5B">
        <w:rPr>
          <w:rFonts w:cstheme="minorHAnsi"/>
          <w:b/>
          <w:bCs/>
          <w:color w:val="000000" w:themeColor="text1"/>
        </w:rPr>
        <w:t xml:space="preserve">ficio número TCA/1079/2022, recibido el veintiocho de junio de dos mil veintidós, signado por el </w:t>
      </w:r>
      <w:proofErr w:type="gramStart"/>
      <w:r w:rsidR="00B46E5B" w:rsidRPr="00B46E5B">
        <w:rPr>
          <w:rFonts w:cstheme="minorHAnsi"/>
          <w:b/>
          <w:bCs/>
          <w:color w:val="000000" w:themeColor="text1"/>
        </w:rPr>
        <w:t>Presidente</w:t>
      </w:r>
      <w:proofErr w:type="gramEnd"/>
      <w:r w:rsidR="00B46E5B" w:rsidRPr="00B46E5B">
        <w:rPr>
          <w:rFonts w:cstheme="minorHAnsi"/>
          <w:b/>
          <w:bCs/>
          <w:color w:val="000000" w:themeColor="text1"/>
        </w:rPr>
        <w:t xml:space="preserve"> del Tribunal de Conciliación y Arbitraje del Estado de Tlaxcala.  </w:t>
      </w:r>
      <w:r w:rsidR="00C070BC">
        <w:rPr>
          <w:rFonts w:cstheme="minorHAnsi"/>
          <w:b/>
          <w:bCs/>
          <w:color w:val="000000" w:themeColor="text1"/>
        </w:rPr>
        <w:t xml:space="preserve">- - - - - - - - - - - - - - - - - - - - - - - - - - - - - - - - - - - - - - - - </w:t>
      </w:r>
    </w:p>
    <w:p w14:paraId="00F913A3" w14:textId="3DF86F0A" w:rsidR="00F04FBE" w:rsidRDefault="00B46E5B" w:rsidP="00586A21">
      <w:pPr>
        <w:spacing w:after="160" w:line="480" w:lineRule="auto"/>
        <w:jc w:val="both"/>
        <w:rPr>
          <w:rFonts w:asciiTheme="minorHAnsi" w:hAnsiTheme="minorHAnsi" w:cstheme="minorHAnsi"/>
        </w:rPr>
      </w:pPr>
      <w:r>
        <w:rPr>
          <w:rFonts w:asciiTheme="minorHAnsi" w:hAnsiTheme="minorHAnsi" w:cstheme="minorHAnsi"/>
        </w:rPr>
        <w:t xml:space="preserve">Dada cuenta con el oficio de referencia, al que se anexa el expediente 1S.1/2022/165-A, de los del índice del </w:t>
      </w:r>
      <w:r w:rsidRPr="00B46E5B">
        <w:rPr>
          <w:rFonts w:cstheme="minorHAnsi"/>
          <w:color w:val="000000" w:themeColor="text1"/>
        </w:rPr>
        <w:t>Tribunal de Conciliación y Arbitraje del Estado de Tlaxcala</w:t>
      </w:r>
      <w:r>
        <w:rPr>
          <w:rFonts w:cstheme="minorHAnsi"/>
          <w:color w:val="000000" w:themeColor="text1"/>
        </w:rPr>
        <w:t>, del que se desprende el acuerdo de fecha diez de junio de dos mil veintidós</w:t>
      </w:r>
      <w:r w:rsidR="00F04FBE">
        <w:rPr>
          <w:rFonts w:cstheme="minorHAnsi"/>
          <w:color w:val="000000" w:themeColor="text1"/>
        </w:rPr>
        <w:t xml:space="preserve">, declarándose esta autoridad laboral, incompetente para conocer de la demanda que hace valer </w:t>
      </w:r>
      <w:r w:rsidR="00586A21">
        <w:rPr>
          <w:rFonts w:cstheme="minorHAnsi"/>
          <w:color w:val="000000" w:themeColor="text1"/>
        </w:rPr>
        <w:t>R</w:t>
      </w:r>
      <w:r w:rsidR="00F04FBE">
        <w:rPr>
          <w:rFonts w:cstheme="minorHAnsi"/>
          <w:color w:val="000000" w:themeColor="text1"/>
        </w:rPr>
        <w:t>ebeca Xicoht</w:t>
      </w:r>
      <w:r w:rsidR="00586A21">
        <w:rPr>
          <w:rFonts w:cstheme="minorHAnsi"/>
          <w:color w:val="000000" w:themeColor="text1"/>
        </w:rPr>
        <w:t>é</w:t>
      </w:r>
      <w:r w:rsidR="00F04FBE">
        <w:rPr>
          <w:rFonts w:cstheme="minorHAnsi"/>
          <w:color w:val="000000" w:themeColor="text1"/>
        </w:rPr>
        <w:t>ncatl Corona, en razón de que la Ley Orgánica del Poder Judicial del Estado de Tlaxcala, especifica el trámite a seguir para revisar las decisiones que haya emprendido el Consejo de la Judicatura del Estado, respecto de la remoción, adscripción y/o reinstalación de jueces</w:t>
      </w:r>
      <w:r w:rsidR="00586A21">
        <w:rPr>
          <w:rFonts w:cstheme="minorHAnsi"/>
          <w:color w:val="000000" w:themeColor="text1"/>
        </w:rPr>
        <w:t>; a</w:t>
      </w:r>
      <w:r w:rsidR="00F04FBE" w:rsidRPr="00FB78A5">
        <w:rPr>
          <w:rFonts w:asciiTheme="minorHAnsi" w:hAnsiTheme="minorHAnsi" w:cstheme="minorHAnsi"/>
          <w:bCs/>
          <w:color w:val="000000" w:themeColor="text1"/>
        </w:rPr>
        <w:t xml:space="preserve">l respecto, previo análisis a las constancias que se adjuntan al oficio de cuenta, </w:t>
      </w:r>
      <w:r w:rsidR="00F04FBE" w:rsidRPr="00FB78A5">
        <w:rPr>
          <w:rFonts w:asciiTheme="minorHAnsi" w:hAnsiTheme="minorHAnsi" w:cstheme="minorHAnsi"/>
        </w:rPr>
        <w:t xml:space="preserve">con fundamento en lo que establecen los artículos 85, de la Constitución Política del Estado Libre y Soberano de Tlaxcala; </w:t>
      </w:r>
      <w:r w:rsidR="00F04FBE">
        <w:rPr>
          <w:rFonts w:asciiTheme="minorHAnsi" w:hAnsiTheme="minorHAnsi" w:cstheme="minorHAnsi"/>
        </w:rPr>
        <w:t xml:space="preserve">45 Bis, 45 </w:t>
      </w:r>
      <w:proofErr w:type="spellStart"/>
      <w:r w:rsidR="00F04FBE">
        <w:rPr>
          <w:rFonts w:asciiTheme="minorHAnsi" w:hAnsiTheme="minorHAnsi" w:cstheme="minorHAnsi"/>
        </w:rPr>
        <w:t>Quáter</w:t>
      </w:r>
      <w:proofErr w:type="spellEnd"/>
      <w:r w:rsidR="00F04FBE">
        <w:rPr>
          <w:rFonts w:asciiTheme="minorHAnsi" w:hAnsiTheme="minorHAnsi" w:cstheme="minorHAnsi"/>
        </w:rPr>
        <w:t xml:space="preserve">, </w:t>
      </w:r>
      <w:r w:rsidR="00F04FBE" w:rsidRPr="00FB78A5">
        <w:rPr>
          <w:rFonts w:asciiTheme="minorHAnsi" w:hAnsiTheme="minorHAnsi" w:cstheme="minorHAnsi"/>
        </w:rPr>
        <w:t xml:space="preserve">61, de la Ley Orgánica del Poder Judicial del Estado, se determina: </w:t>
      </w:r>
    </w:p>
    <w:p w14:paraId="49C21B73" w14:textId="79294E4B" w:rsidR="006C3719" w:rsidRPr="006C3719" w:rsidRDefault="00586A21" w:rsidP="006C3719">
      <w:pPr>
        <w:pStyle w:val="Prrafodelista"/>
        <w:spacing w:after="0" w:line="480" w:lineRule="auto"/>
        <w:jc w:val="both"/>
        <w:rPr>
          <w:rFonts w:asciiTheme="minorHAnsi" w:hAnsiTheme="minorHAnsi" w:cstheme="minorHAnsi"/>
        </w:rPr>
      </w:pPr>
      <w:r w:rsidRPr="006C3719">
        <w:rPr>
          <w:rFonts w:asciiTheme="minorHAnsi" w:hAnsiTheme="minorHAnsi" w:cstheme="minorHAnsi"/>
        </w:rPr>
        <w:t>Turnar el oficio y anexos</w:t>
      </w:r>
      <w:r w:rsidR="006C3719" w:rsidRPr="006C3719">
        <w:rPr>
          <w:rFonts w:asciiTheme="minorHAnsi" w:hAnsiTheme="minorHAnsi" w:cstheme="minorHAnsi"/>
        </w:rPr>
        <w:t xml:space="preserve"> de cuenta</w:t>
      </w:r>
      <w:r w:rsidR="00B21A3D" w:rsidRPr="006C3719">
        <w:rPr>
          <w:rFonts w:asciiTheme="minorHAnsi" w:hAnsiTheme="minorHAnsi" w:cstheme="minorHAnsi"/>
        </w:rPr>
        <w:t xml:space="preserve">, a la encargada de </w:t>
      </w:r>
      <w:r w:rsidR="00095939" w:rsidRPr="006C3719">
        <w:rPr>
          <w:rFonts w:asciiTheme="minorHAnsi" w:hAnsiTheme="minorHAnsi" w:cstheme="minorHAnsi"/>
        </w:rPr>
        <w:t>la Dirección</w:t>
      </w:r>
      <w:r w:rsidR="00B21A3D" w:rsidRPr="006C3719">
        <w:rPr>
          <w:rFonts w:asciiTheme="minorHAnsi" w:hAnsiTheme="minorHAnsi" w:cstheme="minorHAnsi"/>
        </w:rPr>
        <w:t xml:space="preserve"> Jurídica del Tribunal Superior de Jus</w:t>
      </w:r>
      <w:r w:rsidR="005B37D7" w:rsidRPr="006C3719">
        <w:rPr>
          <w:rFonts w:asciiTheme="minorHAnsi" w:hAnsiTheme="minorHAnsi" w:cstheme="minorHAnsi"/>
        </w:rPr>
        <w:t xml:space="preserve">ticia del Estado, para que dentro del término de tres días hábiles remita a este cuerpo colegiado la opinión fundada, sobre el punto que nos ocupa, hecho que sea </w:t>
      </w:r>
      <w:r w:rsidR="00095939" w:rsidRPr="006C3719">
        <w:rPr>
          <w:rFonts w:asciiTheme="minorHAnsi" w:hAnsiTheme="minorHAnsi" w:cstheme="minorHAnsi"/>
        </w:rPr>
        <w:t xml:space="preserve">dese </w:t>
      </w:r>
      <w:r w:rsidR="005B37D7" w:rsidRPr="006C3719">
        <w:rPr>
          <w:rFonts w:asciiTheme="minorHAnsi" w:hAnsiTheme="minorHAnsi" w:cstheme="minorHAnsi"/>
        </w:rPr>
        <w:t xml:space="preserve">cuenta </w:t>
      </w:r>
      <w:r w:rsidR="00095939" w:rsidRPr="006C3719">
        <w:rPr>
          <w:rFonts w:asciiTheme="minorHAnsi" w:hAnsiTheme="minorHAnsi" w:cstheme="minorHAnsi"/>
        </w:rPr>
        <w:t>para la determinación correspondiente.</w:t>
      </w:r>
      <w:r w:rsidR="00F04FBE" w:rsidRPr="006C3719">
        <w:rPr>
          <w:rFonts w:asciiTheme="minorHAnsi" w:hAnsiTheme="minorHAnsi" w:cstheme="minorHAnsi"/>
          <w:b/>
          <w:u w:val="single"/>
        </w:rPr>
        <w:t xml:space="preserve"> </w:t>
      </w:r>
    </w:p>
    <w:p w14:paraId="2792E46E" w14:textId="2424BEEF" w:rsidR="00F04FBE" w:rsidRPr="006C3719" w:rsidRDefault="006C3719" w:rsidP="006C3719">
      <w:pPr>
        <w:spacing w:after="0" w:line="480" w:lineRule="auto"/>
        <w:jc w:val="both"/>
        <w:rPr>
          <w:rFonts w:asciiTheme="minorHAnsi" w:hAnsiTheme="minorHAnsi" w:cstheme="minorHAnsi"/>
        </w:rPr>
      </w:pPr>
      <w:r>
        <w:rPr>
          <w:rFonts w:asciiTheme="minorHAnsi" w:hAnsiTheme="minorHAnsi" w:cstheme="minorHAnsi"/>
        </w:rPr>
        <w:t>Comuníquese esta determinación a la Encargada de la</w:t>
      </w:r>
      <w:r w:rsidRPr="006C3719">
        <w:rPr>
          <w:rFonts w:asciiTheme="minorHAnsi" w:hAnsiTheme="minorHAnsi" w:cstheme="minorHAnsi"/>
        </w:rPr>
        <w:t xml:space="preserve"> Dirección Jurídica del Tribunal Superior de Justicia del Estado,</w:t>
      </w:r>
      <w:r>
        <w:rPr>
          <w:rFonts w:asciiTheme="minorHAnsi" w:hAnsiTheme="minorHAnsi" w:cstheme="minorHAnsi"/>
        </w:rPr>
        <w:t xml:space="preserve"> para su conocimiento y efectos conducentes. </w:t>
      </w:r>
      <w:r w:rsidR="00F04FBE" w:rsidRPr="006C3719">
        <w:rPr>
          <w:rFonts w:asciiTheme="minorHAnsi" w:hAnsiTheme="minorHAnsi" w:cstheme="minorHAnsi"/>
          <w:b/>
          <w:u w:val="single"/>
        </w:rPr>
        <w:t xml:space="preserve">APROBADO POR </w:t>
      </w:r>
      <w:r w:rsidR="00095939" w:rsidRPr="006C3719">
        <w:rPr>
          <w:rFonts w:asciiTheme="minorHAnsi" w:hAnsiTheme="minorHAnsi" w:cstheme="minorHAnsi"/>
          <w:b/>
          <w:u w:val="single"/>
        </w:rPr>
        <w:t xml:space="preserve">UNANIMIDAD </w:t>
      </w:r>
      <w:r w:rsidR="00F04FBE" w:rsidRPr="006C3719">
        <w:rPr>
          <w:rFonts w:asciiTheme="minorHAnsi" w:hAnsiTheme="minorHAnsi" w:cstheme="minorHAnsi"/>
          <w:b/>
          <w:u w:val="single"/>
        </w:rPr>
        <w:t>DE VOTOS.</w:t>
      </w:r>
    </w:p>
    <w:p w14:paraId="0E877F72" w14:textId="25130E3C" w:rsidR="00503C9F" w:rsidRDefault="00F04FBE" w:rsidP="00C070BC">
      <w:pPr>
        <w:pStyle w:val="Textoindependienteprimerasangra"/>
        <w:spacing w:line="480" w:lineRule="auto"/>
        <w:ind w:firstLine="708"/>
        <w:jc w:val="both"/>
        <w:rPr>
          <w:rFonts w:asciiTheme="minorHAnsi" w:eastAsia="Times New Roman" w:hAnsiTheme="minorHAnsi" w:cstheme="minorHAnsi"/>
          <w:color w:val="000000" w:themeColor="text1"/>
          <w:bdr w:val="none" w:sz="0" w:space="0" w:color="auto" w:frame="1"/>
          <w:lang w:eastAsia="es-MX"/>
        </w:rPr>
      </w:pPr>
      <w:bookmarkStart w:id="9" w:name="_Hlk108622796"/>
      <w:r w:rsidRPr="00503C9F">
        <w:rPr>
          <w:rFonts w:asciiTheme="minorHAnsi" w:hAnsiTheme="minorHAnsi" w:cstheme="minorHAnsi"/>
          <w:b/>
          <w:color w:val="000000" w:themeColor="text1"/>
        </w:rPr>
        <w:t>ACUERDO VII</w:t>
      </w:r>
      <w:r w:rsidR="00503C9F" w:rsidRPr="00503C9F">
        <w:rPr>
          <w:rFonts w:asciiTheme="minorHAnsi" w:hAnsiTheme="minorHAnsi" w:cstheme="minorHAnsi"/>
          <w:b/>
          <w:color w:val="000000" w:themeColor="text1"/>
        </w:rPr>
        <w:t>I</w:t>
      </w:r>
      <w:r w:rsidRPr="00503C9F">
        <w:rPr>
          <w:rFonts w:asciiTheme="minorHAnsi" w:hAnsiTheme="minorHAnsi" w:cstheme="minorHAnsi"/>
          <w:b/>
          <w:color w:val="000000" w:themeColor="text1"/>
        </w:rPr>
        <w:t xml:space="preserve">/54/2022.  </w:t>
      </w:r>
      <w:r w:rsidR="00503C9F">
        <w:rPr>
          <w:rFonts w:asciiTheme="minorHAnsi" w:hAnsiTheme="minorHAnsi" w:cstheme="minorHAnsi"/>
          <w:b/>
          <w:color w:val="000000" w:themeColor="text1"/>
        </w:rPr>
        <w:t xml:space="preserve">Escrito de fecha veintisiete de junio de dos mil veintidós, signado por Rogaciano Gustavo Otero </w:t>
      </w:r>
      <w:proofErr w:type="spellStart"/>
      <w:r w:rsidR="00503C9F">
        <w:rPr>
          <w:rFonts w:asciiTheme="minorHAnsi" w:hAnsiTheme="minorHAnsi" w:cstheme="minorHAnsi"/>
          <w:b/>
          <w:color w:val="000000" w:themeColor="text1"/>
        </w:rPr>
        <w:t>Ortíz</w:t>
      </w:r>
      <w:proofErr w:type="spellEnd"/>
      <w:r w:rsidR="00503C9F">
        <w:rPr>
          <w:rFonts w:asciiTheme="minorHAnsi" w:hAnsiTheme="minorHAnsi" w:cstheme="minorHAnsi"/>
          <w:b/>
          <w:color w:val="000000" w:themeColor="text1"/>
        </w:rPr>
        <w:t xml:space="preserve">. </w:t>
      </w:r>
      <w:r w:rsidR="00C070BC">
        <w:rPr>
          <w:rFonts w:asciiTheme="minorHAnsi" w:hAnsiTheme="minorHAnsi" w:cstheme="minorHAnsi"/>
          <w:b/>
          <w:color w:val="000000" w:themeColor="text1"/>
        </w:rPr>
        <w:t xml:space="preserve">- - - - - - - - - - - - - - - - - - - - - - - </w:t>
      </w:r>
      <w:r w:rsidR="00503C9F" w:rsidRPr="00884F93">
        <w:rPr>
          <w:rFonts w:asciiTheme="minorHAnsi" w:hAnsiTheme="minorHAnsi" w:cstheme="minorHAnsi"/>
          <w:bCs/>
          <w:color w:val="000000" w:themeColor="text1"/>
        </w:rPr>
        <w:t>D</w:t>
      </w:r>
      <w:r w:rsidR="00503C9F">
        <w:rPr>
          <w:rFonts w:asciiTheme="minorHAnsi" w:hAnsiTheme="minorHAnsi" w:cstheme="minorHAnsi"/>
          <w:bCs/>
          <w:color w:val="000000" w:themeColor="text1"/>
        </w:rPr>
        <w:t xml:space="preserve">ada cuenta con el escrito de referencia, mediante el cual </w:t>
      </w:r>
      <w:r w:rsidR="00095939">
        <w:rPr>
          <w:rFonts w:asciiTheme="minorHAnsi" w:hAnsiTheme="minorHAnsi" w:cstheme="minorHAnsi"/>
          <w:bCs/>
          <w:color w:val="000000" w:themeColor="text1"/>
        </w:rPr>
        <w:t xml:space="preserve">el peticionario </w:t>
      </w:r>
      <w:r w:rsidR="00503C9F">
        <w:rPr>
          <w:rFonts w:asciiTheme="minorHAnsi" w:hAnsiTheme="minorHAnsi" w:cstheme="minorHAnsi"/>
          <w:bCs/>
          <w:color w:val="000000" w:themeColor="text1"/>
        </w:rPr>
        <w:t xml:space="preserve">solicita </w:t>
      </w:r>
      <w:r w:rsidR="00095939">
        <w:rPr>
          <w:rFonts w:asciiTheme="minorHAnsi" w:hAnsiTheme="minorHAnsi" w:cstheme="minorHAnsi"/>
          <w:bCs/>
          <w:color w:val="000000" w:themeColor="text1"/>
        </w:rPr>
        <w:t>se e</w:t>
      </w:r>
      <w:r w:rsidR="00503C9F">
        <w:rPr>
          <w:rFonts w:asciiTheme="minorHAnsi" w:hAnsiTheme="minorHAnsi" w:cstheme="minorHAnsi"/>
          <w:bCs/>
          <w:color w:val="000000" w:themeColor="text1"/>
        </w:rPr>
        <w:t xml:space="preserve">xpida copia certificada de su expediente </w:t>
      </w:r>
      <w:r w:rsidR="00095939">
        <w:rPr>
          <w:rFonts w:asciiTheme="minorHAnsi" w:hAnsiTheme="minorHAnsi" w:cstheme="minorHAnsi"/>
          <w:bCs/>
          <w:color w:val="000000" w:themeColor="text1"/>
        </w:rPr>
        <w:t xml:space="preserve">personal; </w:t>
      </w:r>
      <w:r w:rsidR="00095939">
        <w:rPr>
          <w:rFonts w:asciiTheme="minorHAnsi" w:eastAsia="Times New Roman" w:hAnsiTheme="minorHAnsi" w:cstheme="minorHAnsi"/>
          <w:color w:val="000000" w:themeColor="text1"/>
          <w:bdr w:val="none" w:sz="0" w:space="0" w:color="auto" w:frame="1"/>
          <w:lang w:eastAsia="es-MX"/>
        </w:rPr>
        <w:t>al</w:t>
      </w:r>
      <w:r w:rsidR="00503C9F">
        <w:rPr>
          <w:rFonts w:asciiTheme="minorHAnsi" w:hAnsiTheme="minorHAnsi" w:cstheme="minorHAnsi"/>
          <w:bCs/>
          <w:color w:val="000000" w:themeColor="text1"/>
        </w:rPr>
        <w:t xml:space="preserve"> respecto y con fundamento en lo que establecen los artículos </w:t>
      </w:r>
      <w:r w:rsidR="00503C9F" w:rsidRPr="00B15CB5">
        <w:rPr>
          <w:rFonts w:asciiTheme="minorHAnsi" w:eastAsia="Times New Roman" w:hAnsiTheme="minorHAnsi" w:cstheme="minorHAnsi"/>
          <w:color w:val="000000" w:themeColor="text1"/>
          <w:bdr w:val="none" w:sz="0" w:space="0" w:color="auto" w:frame="1"/>
          <w:lang w:eastAsia="es-MX"/>
        </w:rPr>
        <w:t>85 de la Constitución Política del Estado Libre y Soberano de Tlaxcala, 61, de la Ley Orgánica del Poder Judicial del Estado, se determina</w:t>
      </w:r>
      <w:r w:rsidR="00503C9F">
        <w:rPr>
          <w:rFonts w:asciiTheme="minorHAnsi" w:eastAsia="Times New Roman" w:hAnsiTheme="minorHAnsi" w:cstheme="minorHAnsi"/>
          <w:color w:val="000000" w:themeColor="text1"/>
          <w:bdr w:val="none" w:sz="0" w:space="0" w:color="auto" w:frame="1"/>
          <w:lang w:eastAsia="es-MX"/>
        </w:rPr>
        <w:t xml:space="preserve">: </w:t>
      </w:r>
    </w:p>
    <w:p w14:paraId="1146CD7B" w14:textId="77777777" w:rsidR="00503C9F" w:rsidRDefault="00503C9F" w:rsidP="00087B94">
      <w:pPr>
        <w:pStyle w:val="Prrafodelista"/>
        <w:numPr>
          <w:ilvl w:val="0"/>
          <w:numId w:val="10"/>
        </w:numPr>
        <w:spacing w:after="0" w:line="480" w:lineRule="auto"/>
        <w:jc w:val="both"/>
        <w:rPr>
          <w:rFonts w:asciiTheme="minorHAnsi" w:hAnsiTheme="minorHAnsi" w:cstheme="minorHAnsi"/>
          <w:bCs/>
        </w:rPr>
      </w:pPr>
      <w:r>
        <w:rPr>
          <w:rFonts w:asciiTheme="minorHAnsi" w:hAnsiTheme="minorHAnsi" w:cstheme="minorHAnsi"/>
          <w:bCs/>
        </w:rPr>
        <w:t>T</w:t>
      </w:r>
      <w:r w:rsidRPr="00572FAD">
        <w:rPr>
          <w:rFonts w:asciiTheme="minorHAnsi" w:hAnsiTheme="minorHAnsi" w:cstheme="minorHAnsi"/>
          <w:bCs/>
        </w:rPr>
        <w:t>omar conocimiento del escrito de cuenta.</w:t>
      </w:r>
    </w:p>
    <w:p w14:paraId="64459829" w14:textId="093B4740" w:rsidR="00503C9F" w:rsidRPr="00572FAD" w:rsidRDefault="00503C9F" w:rsidP="00087B94">
      <w:pPr>
        <w:pStyle w:val="Prrafodelista"/>
        <w:numPr>
          <w:ilvl w:val="0"/>
          <w:numId w:val="10"/>
        </w:numPr>
        <w:spacing w:after="0" w:line="480" w:lineRule="auto"/>
        <w:jc w:val="both"/>
        <w:rPr>
          <w:rFonts w:asciiTheme="minorHAnsi" w:hAnsiTheme="minorHAnsi" w:cstheme="minorHAnsi"/>
          <w:bCs/>
        </w:rPr>
      </w:pPr>
      <w:r>
        <w:rPr>
          <w:rFonts w:asciiTheme="minorHAnsi" w:hAnsiTheme="minorHAnsi" w:cstheme="minorHAnsi"/>
          <w:bCs/>
        </w:rPr>
        <w:lastRenderedPageBreak/>
        <w:t>Dígasele al peticionario que su solicitud fue autorizada mediante</w:t>
      </w:r>
      <w:r w:rsidR="003D1C7B">
        <w:rPr>
          <w:rFonts w:asciiTheme="minorHAnsi" w:hAnsiTheme="minorHAnsi" w:cstheme="minorHAnsi"/>
          <w:bCs/>
        </w:rPr>
        <w:t xml:space="preserve"> acuerdo de</w:t>
      </w:r>
      <w:r>
        <w:rPr>
          <w:rFonts w:asciiTheme="minorHAnsi" w:hAnsiTheme="minorHAnsi" w:cstheme="minorHAnsi"/>
          <w:bCs/>
        </w:rPr>
        <w:t xml:space="preserve"> sesión extraordinaria del Consejo de la Judicatura </w:t>
      </w:r>
      <w:r w:rsidR="00095939">
        <w:rPr>
          <w:rFonts w:asciiTheme="minorHAnsi" w:hAnsiTheme="minorHAnsi" w:cstheme="minorHAnsi"/>
          <w:bCs/>
        </w:rPr>
        <w:t xml:space="preserve">del Estado, </w:t>
      </w:r>
      <w:r>
        <w:rPr>
          <w:rFonts w:asciiTheme="minorHAnsi" w:hAnsiTheme="minorHAnsi" w:cstheme="minorHAnsi"/>
          <w:bCs/>
        </w:rPr>
        <w:t xml:space="preserve">de fecha dos de junio de dos mil veintidós, mismo que se le hizo del conocimiento </w:t>
      </w:r>
      <w:r w:rsidR="003D1C7B">
        <w:rPr>
          <w:rFonts w:asciiTheme="minorHAnsi" w:hAnsiTheme="minorHAnsi" w:cstheme="minorHAnsi"/>
          <w:bCs/>
        </w:rPr>
        <w:t>por</w:t>
      </w:r>
      <w:r>
        <w:rPr>
          <w:rFonts w:asciiTheme="minorHAnsi" w:hAnsiTheme="minorHAnsi" w:cstheme="minorHAnsi"/>
          <w:bCs/>
        </w:rPr>
        <w:t xml:space="preserve"> oficio número SECJ/719/2022, por conducto de la </w:t>
      </w:r>
      <w:r w:rsidR="00A506C9">
        <w:rPr>
          <w:rFonts w:asciiTheme="minorHAnsi" w:hAnsiTheme="minorHAnsi" w:cstheme="minorHAnsi"/>
          <w:bCs/>
        </w:rPr>
        <w:t>diligenciaría</w:t>
      </w:r>
      <w:r w:rsidR="003D1C7B">
        <w:rPr>
          <w:rFonts w:asciiTheme="minorHAnsi" w:hAnsiTheme="minorHAnsi" w:cstheme="minorHAnsi"/>
          <w:bCs/>
        </w:rPr>
        <w:t xml:space="preserve"> de este cuerpo colegiado</w:t>
      </w:r>
      <w:r>
        <w:rPr>
          <w:rFonts w:asciiTheme="minorHAnsi" w:hAnsiTheme="minorHAnsi" w:cstheme="minorHAnsi"/>
          <w:bCs/>
        </w:rPr>
        <w:t xml:space="preserve">; en consecuencia, deberá estarse a lo </w:t>
      </w:r>
      <w:r w:rsidR="00143F3E">
        <w:rPr>
          <w:rFonts w:asciiTheme="minorHAnsi" w:hAnsiTheme="minorHAnsi" w:cstheme="minorHAnsi"/>
          <w:bCs/>
        </w:rPr>
        <w:t>determinado en el acuerdo de referencia.</w:t>
      </w:r>
    </w:p>
    <w:p w14:paraId="7451F942" w14:textId="55C13793" w:rsidR="00FC4F45" w:rsidRPr="003D1C7B" w:rsidRDefault="00503C9F" w:rsidP="003D1C7B">
      <w:pPr>
        <w:spacing w:after="160" w:line="480" w:lineRule="auto"/>
        <w:jc w:val="both"/>
        <w:rPr>
          <w:rFonts w:asciiTheme="minorHAnsi" w:hAnsiTheme="minorHAnsi" w:cstheme="minorHAnsi"/>
        </w:rPr>
      </w:pPr>
      <w:r>
        <w:rPr>
          <w:rFonts w:cstheme="minorHAnsi"/>
          <w:color w:val="000000" w:themeColor="text1"/>
        </w:rPr>
        <w:t xml:space="preserve"> </w:t>
      </w:r>
      <w:r w:rsidR="00A506C9">
        <w:rPr>
          <w:rFonts w:cstheme="minorHAnsi"/>
          <w:color w:val="000000" w:themeColor="text1"/>
        </w:rPr>
        <w:t xml:space="preserve">Comuníquese la determinación al peticionario en el domicilio que señala en su escrito de cuenta, por conducto de la </w:t>
      </w:r>
      <w:proofErr w:type="spellStart"/>
      <w:r w:rsidR="00A506C9">
        <w:rPr>
          <w:rFonts w:cstheme="minorHAnsi"/>
          <w:color w:val="000000" w:themeColor="text1"/>
        </w:rPr>
        <w:t>Diligenciaria</w:t>
      </w:r>
      <w:proofErr w:type="spellEnd"/>
      <w:r w:rsidR="00A506C9">
        <w:rPr>
          <w:rFonts w:cstheme="minorHAnsi"/>
          <w:color w:val="000000" w:themeColor="text1"/>
        </w:rPr>
        <w:t xml:space="preserve"> adscrita al Consejo de la Judicatura del Estado</w:t>
      </w:r>
      <w:bookmarkEnd w:id="9"/>
      <w:r w:rsidR="00A506C9">
        <w:rPr>
          <w:rFonts w:cstheme="minorHAnsi"/>
          <w:color w:val="000000" w:themeColor="text1"/>
        </w:rPr>
        <w:t>.</w:t>
      </w:r>
      <w:r w:rsidR="003D1C7B">
        <w:rPr>
          <w:rFonts w:cstheme="minorHAnsi"/>
          <w:color w:val="000000" w:themeColor="text1"/>
        </w:rPr>
        <w:t xml:space="preserve"> </w:t>
      </w:r>
      <w:r w:rsidR="00FC4F45" w:rsidRPr="00A24DA7">
        <w:rPr>
          <w:rFonts w:asciiTheme="minorHAnsi" w:hAnsiTheme="minorHAnsi" w:cstheme="minorHAnsi"/>
          <w:b/>
          <w:u w:val="single"/>
        </w:rPr>
        <w:t xml:space="preserve">APROBADO POR </w:t>
      </w:r>
      <w:r w:rsidR="003D1C7B" w:rsidRPr="00A24DA7">
        <w:rPr>
          <w:rFonts w:asciiTheme="minorHAnsi" w:hAnsiTheme="minorHAnsi" w:cstheme="minorHAnsi"/>
          <w:b/>
          <w:u w:val="single"/>
        </w:rPr>
        <w:t xml:space="preserve">UNANIMIDAD </w:t>
      </w:r>
      <w:r w:rsidR="00FC4F45" w:rsidRPr="00A24DA7">
        <w:rPr>
          <w:rFonts w:asciiTheme="minorHAnsi" w:hAnsiTheme="minorHAnsi" w:cstheme="minorHAnsi"/>
          <w:b/>
          <w:u w:val="single"/>
        </w:rPr>
        <w:t>DE VOTOS.</w:t>
      </w:r>
    </w:p>
    <w:p w14:paraId="525782D4" w14:textId="3B21795D" w:rsidR="00087B94" w:rsidRDefault="00FC4F45" w:rsidP="00C070BC">
      <w:pPr>
        <w:spacing w:after="160" w:line="480" w:lineRule="auto"/>
        <w:ind w:firstLine="360"/>
        <w:jc w:val="both"/>
        <w:rPr>
          <w:rFonts w:asciiTheme="minorHAnsi" w:eastAsia="Times New Roman" w:hAnsiTheme="minorHAnsi" w:cstheme="minorHAnsi"/>
          <w:color w:val="000000" w:themeColor="text1"/>
          <w:bdr w:val="none" w:sz="0" w:space="0" w:color="auto" w:frame="1"/>
          <w:lang w:eastAsia="es-MX"/>
        </w:rPr>
      </w:pPr>
      <w:bookmarkStart w:id="10" w:name="_Hlk108622987"/>
      <w:r w:rsidRPr="00087B94">
        <w:rPr>
          <w:rFonts w:asciiTheme="minorHAnsi" w:hAnsiTheme="minorHAnsi" w:cstheme="minorHAnsi"/>
          <w:b/>
          <w:color w:val="000000" w:themeColor="text1"/>
        </w:rPr>
        <w:t xml:space="preserve">ACUERDO </w:t>
      </w:r>
      <w:r w:rsidR="00503C9F" w:rsidRPr="00087B94">
        <w:rPr>
          <w:rFonts w:asciiTheme="minorHAnsi" w:hAnsiTheme="minorHAnsi" w:cstheme="minorHAnsi"/>
          <w:b/>
          <w:color w:val="000000" w:themeColor="text1"/>
        </w:rPr>
        <w:t>IX</w:t>
      </w:r>
      <w:r w:rsidRPr="00087B94">
        <w:rPr>
          <w:rFonts w:asciiTheme="minorHAnsi" w:hAnsiTheme="minorHAnsi" w:cstheme="minorHAnsi"/>
          <w:b/>
          <w:color w:val="000000" w:themeColor="text1"/>
        </w:rPr>
        <w:t>/</w:t>
      </w:r>
      <w:r w:rsidR="00503C9F" w:rsidRPr="00087B94">
        <w:rPr>
          <w:rFonts w:asciiTheme="minorHAnsi" w:hAnsiTheme="minorHAnsi" w:cstheme="minorHAnsi"/>
          <w:b/>
          <w:color w:val="000000" w:themeColor="text1"/>
        </w:rPr>
        <w:t>54</w:t>
      </w:r>
      <w:r w:rsidRPr="00087B94">
        <w:rPr>
          <w:rFonts w:asciiTheme="minorHAnsi" w:hAnsiTheme="minorHAnsi" w:cstheme="minorHAnsi"/>
          <w:b/>
          <w:color w:val="000000" w:themeColor="text1"/>
        </w:rPr>
        <w:t>/2022.</w:t>
      </w:r>
      <w:r w:rsidR="00B56572" w:rsidRPr="00087B94">
        <w:rPr>
          <w:rFonts w:asciiTheme="minorHAnsi" w:hAnsiTheme="minorHAnsi" w:cstheme="minorHAnsi"/>
          <w:b/>
          <w:color w:val="000000" w:themeColor="text1"/>
        </w:rPr>
        <w:t xml:space="preserve"> </w:t>
      </w:r>
      <w:r w:rsidR="00A57D4B" w:rsidRPr="00087B94">
        <w:rPr>
          <w:rFonts w:asciiTheme="minorHAnsi" w:hAnsiTheme="minorHAnsi" w:cstheme="minorHAnsi"/>
          <w:b/>
          <w:color w:val="000000" w:themeColor="text1"/>
        </w:rPr>
        <w:t xml:space="preserve"> </w:t>
      </w:r>
      <w:r w:rsidR="00087B94" w:rsidRPr="00087B94">
        <w:rPr>
          <w:rFonts w:cstheme="minorHAnsi"/>
          <w:b/>
          <w:bCs/>
          <w:color w:val="000000" w:themeColor="text1"/>
        </w:rPr>
        <w:t xml:space="preserve">Oficio S/N 2022, de fecha veinte de junio de dos mil veintidós, signado por quienes se ostentan como </w:t>
      </w:r>
      <w:proofErr w:type="gramStart"/>
      <w:r w:rsidR="00087B94" w:rsidRPr="00087B94">
        <w:rPr>
          <w:rFonts w:cstheme="minorHAnsi"/>
          <w:b/>
          <w:bCs/>
          <w:color w:val="000000" w:themeColor="text1"/>
        </w:rPr>
        <w:t>Secretario General</w:t>
      </w:r>
      <w:proofErr w:type="gramEnd"/>
      <w:r w:rsidR="00087B94" w:rsidRPr="00087B94">
        <w:rPr>
          <w:rFonts w:cstheme="minorHAnsi"/>
          <w:b/>
          <w:bCs/>
          <w:color w:val="000000" w:themeColor="text1"/>
        </w:rPr>
        <w:t xml:space="preserve"> y Secretario de Servicios Médicos y Asistencial, del Sindicato “7 de Mayo”.</w:t>
      </w:r>
      <w:r w:rsidR="00C070BC">
        <w:rPr>
          <w:rFonts w:cstheme="minorHAnsi"/>
          <w:b/>
          <w:bCs/>
          <w:color w:val="000000" w:themeColor="text1"/>
        </w:rPr>
        <w:t xml:space="preserve"> - - - - - - - - - - - - - - - - - - - - </w:t>
      </w:r>
      <w:r w:rsidR="00087B94">
        <w:rPr>
          <w:rFonts w:asciiTheme="minorHAnsi" w:hAnsiTheme="minorHAnsi" w:cstheme="minorHAnsi"/>
          <w:bCs/>
          <w:color w:val="000000" w:themeColor="text1"/>
        </w:rPr>
        <w:t xml:space="preserve">Dada cuenta con el oficio de referencia, mediante el cual solicitan pago de facturas respecto de gasto médico de servidores públicos de Base, afiliados al Sindicato “7 de </w:t>
      </w:r>
      <w:proofErr w:type="gramStart"/>
      <w:r w:rsidR="00087B94">
        <w:rPr>
          <w:rFonts w:asciiTheme="minorHAnsi" w:hAnsiTheme="minorHAnsi" w:cstheme="minorHAnsi"/>
          <w:bCs/>
          <w:color w:val="000000" w:themeColor="text1"/>
        </w:rPr>
        <w:t>Mayo</w:t>
      </w:r>
      <w:proofErr w:type="gramEnd"/>
      <w:r w:rsidR="00A24DA7">
        <w:rPr>
          <w:rFonts w:asciiTheme="minorHAnsi" w:hAnsiTheme="minorHAnsi" w:cstheme="minorHAnsi"/>
          <w:bCs/>
          <w:color w:val="000000" w:themeColor="text1"/>
        </w:rPr>
        <w:t>”; a</w:t>
      </w:r>
      <w:r w:rsidR="00087B94">
        <w:rPr>
          <w:rFonts w:asciiTheme="minorHAnsi" w:hAnsiTheme="minorHAnsi" w:cstheme="minorHAnsi"/>
          <w:bCs/>
          <w:color w:val="000000" w:themeColor="text1"/>
        </w:rPr>
        <w:t>l respecto</w:t>
      </w:r>
      <w:r w:rsidR="00A24DA7">
        <w:rPr>
          <w:rFonts w:asciiTheme="minorHAnsi" w:hAnsiTheme="minorHAnsi" w:cstheme="minorHAnsi"/>
          <w:bCs/>
          <w:color w:val="000000" w:themeColor="text1"/>
        </w:rPr>
        <w:t>,</w:t>
      </w:r>
      <w:r w:rsidR="00087B94">
        <w:rPr>
          <w:rFonts w:asciiTheme="minorHAnsi" w:hAnsiTheme="minorHAnsi" w:cstheme="minorHAnsi"/>
          <w:bCs/>
          <w:color w:val="000000" w:themeColor="text1"/>
        </w:rPr>
        <w:t xml:space="preserve"> con fundamento en lo que establecen los artículos </w:t>
      </w:r>
      <w:r w:rsidR="00087B94" w:rsidRPr="00B15CB5">
        <w:rPr>
          <w:rFonts w:asciiTheme="minorHAnsi" w:eastAsia="Times New Roman" w:hAnsiTheme="minorHAnsi" w:cstheme="minorHAnsi"/>
          <w:color w:val="000000" w:themeColor="text1"/>
          <w:bdr w:val="none" w:sz="0" w:space="0" w:color="auto" w:frame="1"/>
          <w:lang w:eastAsia="es-MX"/>
        </w:rPr>
        <w:t>85</w:t>
      </w:r>
      <w:r w:rsidR="00A24DA7">
        <w:rPr>
          <w:rFonts w:asciiTheme="minorHAnsi" w:eastAsia="Times New Roman" w:hAnsiTheme="minorHAnsi" w:cstheme="minorHAnsi"/>
          <w:color w:val="000000" w:themeColor="text1"/>
          <w:bdr w:val="none" w:sz="0" w:space="0" w:color="auto" w:frame="1"/>
          <w:lang w:eastAsia="es-MX"/>
        </w:rPr>
        <w:t>,</w:t>
      </w:r>
      <w:r w:rsidR="00087B94" w:rsidRPr="00B15CB5">
        <w:rPr>
          <w:rFonts w:asciiTheme="minorHAnsi" w:eastAsia="Times New Roman" w:hAnsiTheme="minorHAnsi" w:cstheme="minorHAnsi"/>
          <w:color w:val="000000" w:themeColor="text1"/>
          <w:bdr w:val="none" w:sz="0" w:space="0" w:color="auto" w:frame="1"/>
          <w:lang w:eastAsia="es-MX"/>
        </w:rPr>
        <w:t xml:space="preserve"> de la Constitución Política del Estado Libre y Soberano de Tlaxcala, 61, de la Ley Orgánica del Poder Judicial del Estado, se determina</w:t>
      </w:r>
      <w:r w:rsidR="00087B94">
        <w:rPr>
          <w:rFonts w:asciiTheme="minorHAnsi" w:eastAsia="Times New Roman" w:hAnsiTheme="minorHAnsi" w:cstheme="minorHAnsi"/>
          <w:color w:val="000000" w:themeColor="text1"/>
          <w:bdr w:val="none" w:sz="0" w:space="0" w:color="auto" w:frame="1"/>
          <w:lang w:eastAsia="es-MX"/>
        </w:rPr>
        <w:t xml:space="preserve">: </w:t>
      </w:r>
    </w:p>
    <w:p w14:paraId="5B800478" w14:textId="645F4A7A" w:rsidR="00087B94" w:rsidRDefault="00087B94" w:rsidP="00087B94">
      <w:pPr>
        <w:pStyle w:val="Prrafodelista"/>
        <w:numPr>
          <w:ilvl w:val="0"/>
          <w:numId w:val="21"/>
        </w:numPr>
        <w:spacing w:after="0" w:line="480" w:lineRule="auto"/>
        <w:jc w:val="both"/>
        <w:rPr>
          <w:rFonts w:asciiTheme="minorHAnsi" w:hAnsiTheme="minorHAnsi" w:cstheme="minorHAnsi"/>
          <w:bCs/>
        </w:rPr>
      </w:pPr>
      <w:r>
        <w:rPr>
          <w:rFonts w:asciiTheme="minorHAnsi" w:hAnsiTheme="minorHAnsi" w:cstheme="minorHAnsi"/>
          <w:bCs/>
        </w:rPr>
        <w:t>T</w:t>
      </w:r>
      <w:r w:rsidRPr="00572FAD">
        <w:rPr>
          <w:rFonts w:asciiTheme="minorHAnsi" w:hAnsiTheme="minorHAnsi" w:cstheme="minorHAnsi"/>
          <w:bCs/>
        </w:rPr>
        <w:t>omar conocimiento del escrito de cuenta.</w:t>
      </w:r>
    </w:p>
    <w:p w14:paraId="4AFC5516" w14:textId="3ADEC075" w:rsidR="004D6120" w:rsidRPr="00A24DA7" w:rsidRDefault="00A24DA7" w:rsidP="00A24DA7">
      <w:pPr>
        <w:pStyle w:val="Prrafodelista"/>
        <w:numPr>
          <w:ilvl w:val="0"/>
          <w:numId w:val="21"/>
        </w:numPr>
        <w:spacing w:after="0" w:line="480" w:lineRule="auto"/>
        <w:jc w:val="both"/>
        <w:rPr>
          <w:rFonts w:asciiTheme="minorHAnsi" w:hAnsiTheme="minorHAnsi" w:cstheme="minorHAnsi"/>
          <w:bCs/>
        </w:rPr>
      </w:pPr>
      <w:r w:rsidRPr="004D6120">
        <w:rPr>
          <w:rFonts w:asciiTheme="minorHAnsi" w:hAnsiTheme="minorHAnsi" w:cstheme="minorHAnsi"/>
          <w:bCs/>
        </w:rPr>
        <w:t>Dígasele a los peticionarios</w:t>
      </w:r>
      <w:r>
        <w:rPr>
          <w:rFonts w:asciiTheme="minorHAnsi" w:hAnsiTheme="minorHAnsi" w:cstheme="minorHAnsi"/>
          <w:bCs/>
        </w:rPr>
        <w:t xml:space="preserve"> que no cuentan con personalidad como representantes del sindicato “7 de mayo”, por no contar la toma de nota correspondiente, por lo que deberán </w:t>
      </w:r>
      <w:r w:rsidR="00087B94" w:rsidRPr="00A24DA7">
        <w:rPr>
          <w:rFonts w:asciiTheme="minorHAnsi" w:hAnsiTheme="minorHAnsi" w:cstheme="minorHAnsi"/>
          <w:bCs/>
        </w:rPr>
        <w:t xml:space="preserve">estarse a la determinación emitida en el punto 4, del acuerdo </w:t>
      </w:r>
      <w:r w:rsidR="004D6120" w:rsidRPr="00A24DA7">
        <w:rPr>
          <w:rFonts w:cstheme="minorHAnsi"/>
          <w:bCs/>
          <w:color w:val="000000" w:themeColor="text1"/>
        </w:rPr>
        <w:t>II/40/2022 de</w:t>
      </w:r>
      <w:r w:rsidR="00087B94" w:rsidRPr="00A24DA7">
        <w:rPr>
          <w:rFonts w:asciiTheme="minorHAnsi" w:hAnsiTheme="minorHAnsi" w:cstheme="minorHAnsi"/>
          <w:bCs/>
        </w:rPr>
        <w:t xml:space="preserve"> este cuerpo colegiado</w:t>
      </w:r>
      <w:r w:rsidR="004D6120" w:rsidRPr="00A24DA7">
        <w:rPr>
          <w:rFonts w:asciiTheme="minorHAnsi" w:hAnsiTheme="minorHAnsi" w:cstheme="minorHAnsi"/>
          <w:bCs/>
        </w:rPr>
        <w:t xml:space="preserve">, que a la letra dice: “…4. </w:t>
      </w:r>
      <w:r w:rsidR="004D6120" w:rsidRPr="00A24DA7">
        <w:rPr>
          <w:rFonts w:eastAsia="Batang" w:cs="Calibri"/>
          <w:bCs/>
          <w:color w:val="000000" w:themeColor="text1"/>
        </w:rPr>
        <w:t xml:space="preserve">Hacer del conocimiento al personal sindicalizado afiliado a sindicato “7 de </w:t>
      </w:r>
      <w:proofErr w:type="gramStart"/>
      <w:r w:rsidR="004D6120" w:rsidRPr="00A24DA7">
        <w:rPr>
          <w:rFonts w:eastAsia="Batang" w:cs="Calibri"/>
          <w:bCs/>
          <w:color w:val="000000" w:themeColor="text1"/>
        </w:rPr>
        <w:t>Mayo</w:t>
      </w:r>
      <w:proofErr w:type="gramEnd"/>
      <w:r w:rsidR="004D6120" w:rsidRPr="00A24DA7">
        <w:rPr>
          <w:rFonts w:eastAsia="Batang" w:cs="Calibri"/>
          <w:bCs/>
          <w:color w:val="000000" w:themeColor="text1"/>
        </w:rPr>
        <w:t xml:space="preserve">”, adscrito al Poder Judicial del Estado, mediante la circular respectiva, que el trámite de pago de gasto médico, lo deberán realizar directamente en la Tesorería del Poder Judicial del Estado, a partir del veintitrés de mayo de dos mil veintidós.” </w:t>
      </w:r>
    </w:p>
    <w:p w14:paraId="3880C09F" w14:textId="29ABC787" w:rsidR="00087B94" w:rsidRPr="0048026F" w:rsidRDefault="004D6120" w:rsidP="0048026F">
      <w:pPr>
        <w:spacing w:after="0" w:line="480" w:lineRule="auto"/>
        <w:jc w:val="both"/>
        <w:rPr>
          <w:rFonts w:asciiTheme="minorHAnsi" w:hAnsiTheme="minorHAnsi" w:cstheme="minorHAnsi"/>
        </w:rPr>
      </w:pPr>
      <w:r w:rsidRPr="004D6120">
        <w:rPr>
          <w:rFonts w:asciiTheme="minorHAnsi" w:hAnsiTheme="minorHAnsi" w:cstheme="minorHAnsi"/>
        </w:rPr>
        <w:t>Comuníquese</w:t>
      </w:r>
      <w:r>
        <w:rPr>
          <w:rFonts w:asciiTheme="minorHAnsi" w:hAnsiTheme="minorHAnsi" w:cstheme="minorHAnsi"/>
        </w:rPr>
        <w:t xml:space="preserve"> esta determinación a los peticionarios para su conocimiento y efectos a que haya lugar, a través de la </w:t>
      </w:r>
      <w:proofErr w:type="spellStart"/>
      <w:r>
        <w:rPr>
          <w:rFonts w:asciiTheme="minorHAnsi" w:hAnsiTheme="minorHAnsi" w:cstheme="minorHAnsi"/>
        </w:rPr>
        <w:t>diligenciaria</w:t>
      </w:r>
      <w:proofErr w:type="spellEnd"/>
      <w:r>
        <w:rPr>
          <w:rFonts w:asciiTheme="minorHAnsi" w:hAnsiTheme="minorHAnsi" w:cstheme="minorHAnsi"/>
        </w:rPr>
        <w:t xml:space="preserve"> adscrita al Consejo de la Judicatura del </w:t>
      </w:r>
      <w:r>
        <w:rPr>
          <w:rFonts w:asciiTheme="minorHAnsi" w:hAnsiTheme="minorHAnsi" w:cstheme="minorHAnsi"/>
        </w:rPr>
        <w:lastRenderedPageBreak/>
        <w:t xml:space="preserve">Estado, en el domicilio oficial del Sindicato “7 de </w:t>
      </w:r>
      <w:proofErr w:type="gramStart"/>
      <w:r>
        <w:rPr>
          <w:rFonts w:asciiTheme="minorHAnsi" w:hAnsiTheme="minorHAnsi" w:cstheme="minorHAnsi"/>
        </w:rPr>
        <w:t>Mayo</w:t>
      </w:r>
      <w:proofErr w:type="gramEnd"/>
      <w:r>
        <w:rPr>
          <w:rFonts w:asciiTheme="minorHAnsi" w:hAnsiTheme="minorHAnsi" w:cstheme="minorHAnsi"/>
        </w:rPr>
        <w:t>”</w:t>
      </w:r>
      <w:r w:rsidR="0048026F">
        <w:rPr>
          <w:rFonts w:asciiTheme="minorHAnsi" w:hAnsiTheme="minorHAnsi" w:cstheme="minorHAnsi"/>
        </w:rPr>
        <w:t>.</w:t>
      </w:r>
      <w:r w:rsidR="00087B94" w:rsidRPr="001D1385">
        <w:rPr>
          <w:rFonts w:asciiTheme="minorHAnsi" w:hAnsiTheme="minorHAnsi" w:cstheme="minorHAnsi"/>
          <w:b/>
        </w:rPr>
        <w:t xml:space="preserve"> </w:t>
      </w:r>
      <w:bookmarkEnd w:id="10"/>
      <w:r w:rsidR="00087B94" w:rsidRPr="0048026F">
        <w:rPr>
          <w:rFonts w:asciiTheme="minorHAnsi" w:hAnsiTheme="minorHAnsi" w:cstheme="minorHAnsi"/>
          <w:b/>
          <w:u w:val="single"/>
        </w:rPr>
        <w:t xml:space="preserve">APROBADO POR </w:t>
      </w:r>
      <w:r w:rsidR="0048026F" w:rsidRPr="0048026F">
        <w:rPr>
          <w:rFonts w:asciiTheme="minorHAnsi" w:hAnsiTheme="minorHAnsi" w:cstheme="minorHAnsi"/>
          <w:b/>
          <w:u w:val="single"/>
        </w:rPr>
        <w:t xml:space="preserve">UNANIMIDAD </w:t>
      </w:r>
      <w:r w:rsidR="00087B94" w:rsidRPr="0048026F">
        <w:rPr>
          <w:rFonts w:asciiTheme="minorHAnsi" w:hAnsiTheme="minorHAnsi" w:cstheme="minorHAnsi"/>
          <w:b/>
          <w:u w:val="single"/>
        </w:rPr>
        <w:t>DE VOTOS.</w:t>
      </w:r>
    </w:p>
    <w:p w14:paraId="65A7F9AE" w14:textId="284612E4" w:rsidR="004D6120" w:rsidRPr="00870227" w:rsidRDefault="00087B94" w:rsidP="00C070BC">
      <w:pPr>
        <w:spacing w:after="160" w:line="480" w:lineRule="auto"/>
        <w:ind w:firstLine="708"/>
        <w:jc w:val="both"/>
        <w:rPr>
          <w:rFonts w:cstheme="minorHAnsi"/>
          <w:b/>
          <w:bCs/>
          <w:color w:val="FF0000"/>
        </w:rPr>
      </w:pPr>
      <w:r w:rsidRPr="004D6120">
        <w:rPr>
          <w:rFonts w:asciiTheme="minorHAnsi" w:hAnsiTheme="minorHAnsi" w:cstheme="minorHAnsi"/>
          <w:b/>
          <w:color w:val="000000" w:themeColor="text1"/>
        </w:rPr>
        <w:t xml:space="preserve">ACUERDO X/54/2022.  </w:t>
      </w:r>
      <w:r w:rsidR="004D6120" w:rsidRPr="00870227">
        <w:rPr>
          <w:rFonts w:cstheme="minorHAnsi"/>
          <w:b/>
          <w:bCs/>
          <w:color w:val="000000" w:themeColor="text1"/>
        </w:rPr>
        <w:t>Escritos signados de manera individual</w:t>
      </w:r>
      <w:r w:rsidR="008B27E2" w:rsidRPr="00870227">
        <w:rPr>
          <w:rFonts w:cstheme="minorHAnsi"/>
          <w:b/>
          <w:bCs/>
          <w:color w:val="000000" w:themeColor="text1"/>
        </w:rPr>
        <w:t xml:space="preserve">, </w:t>
      </w:r>
      <w:r w:rsidR="004D6120" w:rsidRPr="00870227">
        <w:rPr>
          <w:rFonts w:cstheme="minorHAnsi"/>
          <w:b/>
          <w:bCs/>
          <w:color w:val="000000" w:themeColor="text1"/>
        </w:rPr>
        <w:t>por ciento cuarenta y tres servidores públicos de Base adscritos al Poder Judicial del Estado, recibidos el uno y cinco de julio del año dos mil veintidós, respectivamente.</w:t>
      </w:r>
      <w:r w:rsidR="00870227">
        <w:rPr>
          <w:rFonts w:cstheme="minorHAnsi"/>
          <w:b/>
          <w:bCs/>
          <w:color w:val="000000" w:themeColor="text1"/>
        </w:rPr>
        <w:t xml:space="preserve"> - - - - - - -</w:t>
      </w:r>
    </w:p>
    <w:p w14:paraId="6315753B" w14:textId="0BEF7756" w:rsidR="008B27E2" w:rsidRPr="001D1385" w:rsidRDefault="004D6120" w:rsidP="00173840">
      <w:pPr>
        <w:spacing w:after="0" w:line="480" w:lineRule="auto"/>
        <w:jc w:val="both"/>
        <w:rPr>
          <w:rFonts w:asciiTheme="minorHAnsi" w:hAnsiTheme="minorHAnsi" w:cstheme="minorHAnsi"/>
          <w:b/>
        </w:rPr>
      </w:pPr>
      <w:r>
        <w:rPr>
          <w:rFonts w:asciiTheme="minorHAnsi" w:hAnsiTheme="minorHAnsi" w:cstheme="minorHAnsi"/>
          <w:bCs/>
          <w:color w:val="000000" w:themeColor="text1"/>
        </w:rPr>
        <w:t xml:space="preserve">Dada cuenta con los escritos de referencia, </w:t>
      </w:r>
      <w:r w:rsidR="0077414A" w:rsidRPr="00870227">
        <w:rPr>
          <w:rFonts w:asciiTheme="minorHAnsi" w:hAnsiTheme="minorHAnsi" w:cstheme="minorHAnsi"/>
          <w:bCs/>
          <w:color w:val="000000" w:themeColor="text1"/>
        </w:rPr>
        <w:t xml:space="preserve">con fundamento en el artículo 15 del </w:t>
      </w:r>
      <w:r w:rsidR="00870227" w:rsidRPr="00870227">
        <w:rPr>
          <w:rFonts w:asciiTheme="minorHAnsi" w:hAnsiTheme="minorHAnsi" w:cstheme="minorHAnsi"/>
          <w:bCs/>
          <w:color w:val="000000" w:themeColor="text1"/>
        </w:rPr>
        <w:t>Reglamento</w:t>
      </w:r>
      <w:r w:rsidR="00870227">
        <w:rPr>
          <w:rFonts w:asciiTheme="minorHAnsi" w:hAnsiTheme="minorHAnsi" w:cstheme="minorHAnsi"/>
          <w:bCs/>
          <w:color w:val="000000" w:themeColor="text1"/>
        </w:rPr>
        <w:t xml:space="preserve"> del Consejo de la Judicatura del Estado</w:t>
      </w:r>
      <w:r w:rsidR="0077414A" w:rsidRPr="00870227">
        <w:rPr>
          <w:rFonts w:asciiTheme="minorHAnsi" w:hAnsiTheme="minorHAnsi" w:cstheme="minorHAnsi"/>
          <w:bCs/>
          <w:color w:val="000000" w:themeColor="text1"/>
        </w:rPr>
        <w:t xml:space="preserve">, se reserva </w:t>
      </w:r>
      <w:r w:rsidR="005E733B">
        <w:rPr>
          <w:rFonts w:asciiTheme="minorHAnsi" w:hAnsiTheme="minorHAnsi" w:cstheme="minorHAnsi"/>
          <w:bCs/>
          <w:color w:val="000000" w:themeColor="text1"/>
        </w:rPr>
        <w:t xml:space="preserve">el presente asunto </w:t>
      </w:r>
      <w:r w:rsidR="0077414A" w:rsidRPr="00870227">
        <w:rPr>
          <w:rFonts w:asciiTheme="minorHAnsi" w:hAnsiTheme="minorHAnsi" w:cstheme="minorHAnsi"/>
          <w:bCs/>
          <w:color w:val="000000" w:themeColor="text1"/>
        </w:rPr>
        <w:t>para ser tratado en próxima sesión</w:t>
      </w:r>
      <w:r w:rsidR="002A0F78">
        <w:rPr>
          <w:rFonts w:asciiTheme="minorHAnsi" w:hAnsiTheme="minorHAnsi" w:cstheme="minorHAnsi"/>
          <w:bCs/>
          <w:color w:val="000000" w:themeColor="text1"/>
        </w:rPr>
        <w:t>.</w:t>
      </w:r>
      <w:r w:rsidR="0077414A" w:rsidRPr="00870227">
        <w:rPr>
          <w:rFonts w:asciiTheme="minorHAnsi" w:hAnsiTheme="minorHAnsi" w:cstheme="minorHAnsi"/>
          <w:bCs/>
          <w:color w:val="000000" w:themeColor="text1"/>
        </w:rPr>
        <w:t xml:space="preserve"> </w:t>
      </w:r>
      <w:r w:rsidR="008B27E2" w:rsidRPr="00870227">
        <w:rPr>
          <w:rFonts w:asciiTheme="minorHAnsi" w:hAnsiTheme="minorHAnsi" w:cstheme="minorHAnsi"/>
          <w:b/>
          <w:u w:val="single"/>
        </w:rPr>
        <w:t xml:space="preserve">APROBADO POR </w:t>
      </w:r>
      <w:r w:rsidR="00173840" w:rsidRPr="00870227">
        <w:rPr>
          <w:rFonts w:asciiTheme="minorHAnsi" w:hAnsiTheme="minorHAnsi" w:cstheme="minorHAnsi"/>
          <w:b/>
          <w:u w:val="single"/>
        </w:rPr>
        <w:t xml:space="preserve">UNANIMIDAD </w:t>
      </w:r>
      <w:r w:rsidR="008B27E2" w:rsidRPr="00870227">
        <w:rPr>
          <w:rFonts w:asciiTheme="minorHAnsi" w:hAnsiTheme="minorHAnsi" w:cstheme="minorHAnsi"/>
          <w:b/>
          <w:u w:val="single"/>
        </w:rPr>
        <w:t>DE VOTOS.</w:t>
      </w:r>
    </w:p>
    <w:p w14:paraId="4FEB0824" w14:textId="3ED93027" w:rsidR="00EF63F8" w:rsidRPr="008A2B93" w:rsidRDefault="008B27E2" w:rsidP="005E733B">
      <w:pPr>
        <w:pStyle w:val="Prrafodelista"/>
        <w:spacing w:after="160" w:line="480" w:lineRule="auto"/>
        <w:ind w:left="0" w:firstLine="708"/>
        <w:jc w:val="both"/>
        <w:rPr>
          <w:rFonts w:cstheme="minorHAnsi"/>
          <w:b/>
          <w:bCs/>
          <w:color w:val="FF0000"/>
        </w:rPr>
      </w:pPr>
      <w:r w:rsidRPr="004D6120">
        <w:rPr>
          <w:rFonts w:asciiTheme="minorHAnsi" w:hAnsiTheme="minorHAnsi" w:cstheme="minorHAnsi"/>
          <w:b/>
          <w:color w:val="000000" w:themeColor="text1"/>
        </w:rPr>
        <w:t>ACUERDO X</w:t>
      </w:r>
      <w:r w:rsidR="00EF63F8">
        <w:rPr>
          <w:rFonts w:asciiTheme="minorHAnsi" w:hAnsiTheme="minorHAnsi" w:cstheme="minorHAnsi"/>
          <w:b/>
          <w:color w:val="000000" w:themeColor="text1"/>
        </w:rPr>
        <w:t>I</w:t>
      </w:r>
      <w:r w:rsidRPr="004D6120">
        <w:rPr>
          <w:rFonts w:asciiTheme="minorHAnsi" w:hAnsiTheme="minorHAnsi" w:cstheme="minorHAnsi"/>
          <w:b/>
          <w:color w:val="000000" w:themeColor="text1"/>
        </w:rPr>
        <w:t xml:space="preserve">/54/2022.  </w:t>
      </w:r>
      <w:r w:rsidR="00EF63F8">
        <w:rPr>
          <w:rFonts w:asciiTheme="minorHAnsi" w:hAnsiTheme="minorHAnsi" w:cstheme="minorHAnsi"/>
          <w:b/>
          <w:color w:val="000000" w:themeColor="text1"/>
        </w:rPr>
        <w:t xml:space="preserve"> </w:t>
      </w:r>
      <w:r w:rsidR="008A2B93">
        <w:rPr>
          <w:rFonts w:asciiTheme="minorHAnsi" w:hAnsiTheme="minorHAnsi" w:cstheme="minorHAnsi"/>
          <w:b/>
          <w:color w:val="000000" w:themeColor="text1"/>
        </w:rPr>
        <w:t>O</w:t>
      </w:r>
      <w:r w:rsidR="00EF63F8" w:rsidRPr="008A2B93">
        <w:rPr>
          <w:rFonts w:cstheme="minorHAnsi"/>
          <w:b/>
          <w:bCs/>
          <w:color w:val="000000" w:themeColor="text1"/>
        </w:rPr>
        <w:t>ficio número 326</w:t>
      </w:r>
      <w:r w:rsidR="00CF7CEA">
        <w:rPr>
          <w:rFonts w:cstheme="minorHAnsi"/>
          <w:b/>
          <w:bCs/>
          <w:color w:val="000000" w:themeColor="text1"/>
        </w:rPr>
        <w:t>2</w:t>
      </w:r>
      <w:r w:rsidR="00EF63F8" w:rsidRPr="008A2B93">
        <w:rPr>
          <w:rFonts w:cstheme="minorHAnsi"/>
          <w:b/>
          <w:bCs/>
          <w:color w:val="000000" w:themeColor="text1"/>
        </w:rPr>
        <w:t>/2022, de fecha cuatro de julio de dos mil veintidós, signado por la Administradora del Juzgado de Control y de Juicio Oral del Distrito Judicial de Sánchez Piedras y Especializado en Justicia para Adolescentes del Estado.</w:t>
      </w:r>
      <w:r w:rsidR="005E733B">
        <w:rPr>
          <w:rFonts w:cstheme="minorHAnsi"/>
          <w:b/>
          <w:bCs/>
          <w:color w:val="000000" w:themeColor="text1"/>
        </w:rPr>
        <w:t xml:space="preserve"> - - - - - - - - - - - - - - - - - - - - - - - - - - - - - - - - - - - - - - - - - - - - - -</w:t>
      </w:r>
    </w:p>
    <w:p w14:paraId="03EDEF0F" w14:textId="7CC1D4A3" w:rsidR="000A1E62" w:rsidRPr="00173840" w:rsidRDefault="008A2B93" w:rsidP="00173840">
      <w:pPr>
        <w:pStyle w:val="Prrafodelista"/>
        <w:spacing w:after="160" w:line="480" w:lineRule="auto"/>
        <w:ind w:left="0"/>
        <w:jc w:val="both"/>
        <w:rPr>
          <w:rFonts w:asciiTheme="minorHAnsi" w:hAnsiTheme="minorHAnsi" w:cstheme="minorHAnsi"/>
          <w:b/>
          <w:bCs/>
          <w:color w:val="000000" w:themeColor="text1"/>
        </w:rPr>
      </w:pPr>
      <w:r>
        <w:rPr>
          <w:rFonts w:asciiTheme="minorHAnsi" w:hAnsiTheme="minorHAnsi" w:cstheme="minorHAnsi"/>
          <w:bCs/>
          <w:color w:val="000000" w:themeColor="text1"/>
        </w:rPr>
        <w:t xml:space="preserve">Dada cuenta con el oficio número </w:t>
      </w:r>
      <w:r w:rsidR="00C6474F">
        <w:rPr>
          <w:rFonts w:asciiTheme="minorHAnsi" w:hAnsiTheme="minorHAnsi" w:cstheme="minorHAnsi"/>
          <w:bCs/>
          <w:color w:val="000000" w:themeColor="text1"/>
        </w:rPr>
        <w:t xml:space="preserve">de referencia, mediante el cual </w:t>
      </w:r>
      <w:r w:rsidR="000A1E62">
        <w:rPr>
          <w:rFonts w:asciiTheme="minorHAnsi" w:hAnsiTheme="minorHAnsi" w:cstheme="minorHAnsi"/>
          <w:bCs/>
          <w:color w:val="000000" w:themeColor="text1"/>
        </w:rPr>
        <w:t xml:space="preserve">la Administradora </w:t>
      </w:r>
      <w:r w:rsidR="000A1E62" w:rsidRPr="000A1E62">
        <w:rPr>
          <w:rFonts w:cstheme="minorHAnsi"/>
          <w:color w:val="000000" w:themeColor="text1"/>
        </w:rPr>
        <w:t>del Juzgado de Control y de Juicio Oral del Distrito Judicial de Sánchez Piedras y Especializado en Justicia para Adolescentes del Estado</w:t>
      </w:r>
      <w:r w:rsidR="000A1E62">
        <w:rPr>
          <w:rFonts w:cstheme="minorHAnsi"/>
          <w:color w:val="000000" w:themeColor="text1"/>
        </w:rPr>
        <w:t>, remite el acta administrativa en contra de los servidores públicos adscritos a ese juzgado</w:t>
      </w:r>
      <w:r w:rsidR="00173840">
        <w:rPr>
          <w:rFonts w:cstheme="minorHAnsi"/>
          <w:color w:val="000000" w:themeColor="text1"/>
        </w:rPr>
        <w:t xml:space="preserve">; al </w:t>
      </w:r>
      <w:r w:rsidR="000A1E62">
        <w:rPr>
          <w:rFonts w:asciiTheme="minorHAnsi" w:hAnsiTheme="minorHAnsi" w:cstheme="minorHAnsi"/>
          <w:bCs/>
          <w:color w:val="000000" w:themeColor="text1"/>
        </w:rPr>
        <w:t xml:space="preserve"> respecto, con fundamento en lo que establecen los artículos </w:t>
      </w:r>
      <w:r w:rsidR="000A1E62" w:rsidRPr="00B15CB5">
        <w:rPr>
          <w:rFonts w:asciiTheme="minorHAnsi" w:eastAsia="Times New Roman" w:hAnsiTheme="minorHAnsi" w:cstheme="minorHAnsi"/>
          <w:color w:val="000000" w:themeColor="text1"/>
          <w:bdr w:val="none" w:sz="0" w:space="0" w:color="auto" w:frame="1"/>
          <w:lang w:eastAsia="es-MX"/>
        </w:rPr>
        <w:t>85 de la Constitución Política del Estado Libre y Soberano de Tlaxcala, 61, de la Ley Orgánica del Poder Judicial del Estado, se determina</w:t>
      </w:r>
      <w:r w:rsidR="000A1E62">
        <w:rPr>
          <w:rFonts w:asciiTheme="minorHAnsi" w:eastAsia="Times New Roman" w:hAnsiTheme="minorHAnsi" w:cstheme="minorHAnsi"/>
          <w:color w:val="000000" w:themeColor="text1"/>
          <w:bdr w:val="none" w:sz="0" w:space="0" w:color="auto" w:frame="1"/>
          <w:lang w:eastAsia="es-MX"/>
        </w:rPr>
        <w:t xml:space="preserve">: </w:t>
      </w:r>
      <w:r w:rsidR="00173840">
        <w:rPr>
          <w:rFonts w:asciiTheme="minorHAnsi" w:eastAsia="Times New Roman" w:hAnsiTheme="minorHAnsi" w:cstheme="minorHAnsi"/>
          <w:color w:val="000000" w:themeColor="text1"/>
          <w:bdr w:val="none" w:sz="0" w:space="0" w:color="auto" w:frame="1"/>
          <w:lang w:eastAsia="es-MX"/>
        </w:rPr>
        <w:t xml:space="preserve"> </w:t>
      </w:r>
      <w:r w:rsidR="000A1E62">
        <w:rPr>
          <w:rFonts w:asciiTheme="minorHAnsi" w:hAnsiTheme="minorHAnsi" w:cstheme="minorHAnsi"/>
          <w:bCs/>
        </w:rPr>
        <w:t>T</w:t>
      </w:r>
      <w:r w:rsidR="000A1E62" w:rsidRPr="00572FAD">
        <w:rPr>
          <w:rFonts w:asciiTheme="minorHAnsi" w:hAnsiTheme="minorHAnsi" w:cstheme="minorHAnsi"/>
          <w:bCs/>
        </w:rPr>
        <w:t>omar conocimiento de</w:t>
      </w:r>
      <w:r w:rsidR="000A1E62">
        <w:rPr>
          <w:rFonts w:asciiTheme="minorHAnsi" w:hAnsiTheme="minorHAnsi" w:cstheme="minorHAnsi"/>
          <w:bCs/>
        </w:rPr>
        <w:t>l oficio y anexos de cuenta, ordenando se agregue al apéndice de la presente acta</w:t>
      </w:r>
      <w:r w:rsidR="00544B42">
        <w:rPr>
          <w:rFonts w:asciiTheme="minorHAnsi" w:hAnsiTheme="minorHAnsi" w:cstheme="minorHAnsi"/>
          <w:bCs/>
        </w:rPr>
        <w:t>.</w:t>
      </w:r>
      <w:r w:rsidR="00173840">
        <w:rPr>
          <w:rFonts w:asciiTheme="minorHAnsi" w:hAnsiTheme="minorHAnsi" w:cstheme="minorHAnsi"/>
          <w:bCs/>
        </w:rPr>
        <w:t xml:space="preserve"> </w:t>
      </w:r>
      <w:r w:rsidR="000A1E62" w:rsidRPr="00173840">
        <w:rPr>
          <w:rFonts w:asciiTheme="minorHAnsi" w:hAnsiTheme="minorHAnsi" w:cstheme="minorHAnsi"/>
          <w:b/>
          <w:u w:val="single"/>
        </w:rPr>
        <w:t xml:space="preserve">APROBADO POR </w:t>
      </w:r>
      <w:r w:rsidR="00173840" w:rsidRPr="00173840">
        <w:rPr>
          <w:rFonts w:asciiTheme="minorHAnsi" w:hAnsiTheme="minorHAnsi" w:cstheme="minorHAnsi"/>
          <w:b/>
          <w:u w:val="single"/>
        </w:rPr>
        <w:t xml:space="preserve">UNANIMIDAD </w:t>
      </w:r>
      <w:r w:rsidR="000A1E62" w:rsidRPr="00173840">
        <w:rPr>
          <w:rFonts w:asciiTheme="minorHAnsi" w:hAnsiTheme="minorHAnsi" w:cstheme="minorHAnsi"/>
          <w:b/>
          <w:u w:val="single"/>
        </w:rPr>
        <w:t>DE VOTOS.</w:t>
      </w:r>
    </w:p>
    <w:p w14:paraId="5AAE2471" w14:textId="59ABC247" w:rsidR="0049256A" w:rsidRPr="005E733B" w:rsidRDefault="006A031E" w:rsidP="005E733B">
      <w:pPr>
        <w:spacing w:after="160" w:line="480" w:lineRule="auto"/>
        <w:ind w:firstLine="708"/>
        <w:jc w:val="both"/>
        <w:rPr>
          <w:rFonts w:cstheme="minorHAnsi"/>
          <w:b/>
          <w:bCs/>
          <w:color w:val="000000" w:themeColor="text1"/>
        </w:rPr>
      </w:pPr>
      <w:r>
        <w:rPr>
          <w:rFonts w:asciiTheme="minorHAnsi" w:hAnsiTheme="minorHAnsi" w:cstheme="minorHAnsi"/>
          <w:b/>
          <w:color w:val="000000" w:themeColor="text1"/>
        </w:rPr>
        <w:t xml:space="preserve"> </w:t>
      </w:r>
      <w:r w:rsidR="000A1E62" w:rsidRPr="005E733B">
        <w:rPr>
          <w:rFonts w:asciiTheme="minorHAnsi" w:hAnsiTheme="minorHAnsi" w:cstheme="minorHAnsi"/>
          <w:b/>
          <w:color w:val="000000" w:themeColor="text1"/>
        </w:rPr>
        <w:t xml:space="preserve"> XI</w:t>
      </w:r>
      <w:r w:rsidR="00544B42" w:rsidRPr="005E733B">
        <w:rPr>
          <w:rFonts w:asciiTheme="minorHAnsi" w:hAnsiTheme="minorHAnsi" w:cstheme="minorHAnsi"/>
          <w:b/>
          <w:color w:val="000000" w:themeColor="text1"/>
        </w:rPr>
        <w:t>I</w:t>
      </w:r>
      <w:r w:rsidR="000A1E62" w:rsidRPr="005E733B">
        <w:rPr>
          <w:rFonts w:asciiTheme="minorHAnsi" w:hAnsiTheme="minorHAnsi" w:cstheme="minorHAnsi"/>
          <w:b/>
          <w:color w:val="000000" w:themeColor="text1"/>
        </w:rPr>
        <w:t xml:space="preserve">/54/2022.   </w:t>
      </w:r>
      <w:r w:rsidR="0049256A" w:rsidRPr="005E733B">
        <w:rPr>
          <w:rFonts w:cstheme="minorHAnsi"/>
          <w:b/>
          <w:bCs/>
          <w:color w:val="000000" w:themeColor="text1"/>
        </w:rPr>
        <w:t xml:space="preserve">DETERMINACIÓN DE PERSONAL DIVERSO DEL PODER JUDICIAL DEL ESTADO. </w:t>
      </w:r>
    </w:p>
    <w:p w14:paraId="74FD54C2" w14:textId="07E71097" w:rsidR="00D12557" w:rsidRDefault="00D12557" w:rsidP="005E733B">
      <w:pPr>
        <w:pStyle w:val="Textoindependienteprimerasangra"/>
        <w:spacing w:line="480" w:lineRule="auto"/>
        <w:ind w:firstLine="708"/>
        <w:jc w:val="both"/>
        <w:rPr>
          <w:rFonts w:asciiTheme="minorHAnsi" w:hAnsiTheme="minorHAnsi" w:cstheme="minorHAnsi"/>
          <w:b/>
          <w:color w:val="000000" w:themeColor="text1"/>
        </w:rPr>
      </w:pPr>
      <w:r w:rsidRPr="00FB78A5">
        <w:rPr>
          <w:rFonts w:asciiTheme="minorHAnsi" w:hAnsiTheme="minorHAnsi" w:cstheme="minorHAnsi"/>
          <w:b/>
          <w:color w:val="000000" w:themeColor="text1"/>
        </w:rPr>
        <w:t>ACUERDO XI</w:t>
      </w:r>
      <w:r w:rsidR="0049256A">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sidR="0049256A">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sidR="0049256A">
        <w:rPr>
          <w:rFonts w:asciiTheme="minorHAnsi" w:hAnsiTheme="minorHAnsi" w:cstheme="minorHAnsi"/>
          <w:b/>
          <w:color w:val="000000" w:themeColor="text1"/>
        </w:rPr>
        <w:t>1</w:t>
      </w:r>
      <w:r w:rsidRPr="00FB78A5">
        <w:rPr>
          <w:rFonts w:asciiTheme="minorHAnsi" w:hAnsiTheme="minorHAnsi" w:cstheme="minorHAnsi"/>
          <w:b/>
          <w:color w:val="000000" w:themeColor="text1"/>
        </w:rPr>
        <w:t>.</w:t>
      </w:r>
      <w:r>
        <w:rPr>
          <w:rFonts w:asciiTheme="minorHAnsi" w:hAnsiTheme="minorHAnsi" w:cstheme="minorHAnsi"/>
          <w:b/>
          <w:color w:val="000000" w:themeColor="text1"/>
        </w:rPr>
        <w:t xml:space="preserve"> Escrito de fecha veintiocho de junio de dos mil veintidós, signado por la servidora pública adscrita al Juzgado Primero de lo Familiar del Distrito Judicial de Cuauhtémoc. </w:t>
      </w:r>
      <w:r w:rsidR="005E733B">
        <w:rPr>
          <w:rFonts w:asciiTheme="minorHAnsi" w:hAnsiTheme="minorHAnsi" w:cstheme="minorHAnsi"/>
          <w:b/>
          <w:color w:val="000000" w:themeColor="text1"/>
        </w:rPr>
        <w:t>- - - - - - - - - - - - - - - - - - - - - - - - - - - - - - - - - - - - - -</w:t>
      </w:r>
    </w:p>
    <w:p w14:paraId="79E45CB6" w14:textId="6CC7D429" w:rsidR="00D12557" w:rsidRPr="00DC79B9" w:rsidRDefault="00D12557" w:rsidP="00DC79B9">
      <w:pPr>
        <w:pStyle w:val="Textoindependienteprimerasangra"/>
        <w:spacing w:line="480" w:lineRule="auto"/>
        <w:ind w:firstLine="0"/>
        <w:jc w:val="both"/>
        <w:rPr>
          <w:rFonts w:cstheme="minorHAnsi"/>
        </w:rPr>
      </w:pPr>
      <w:r w:rsidRPr="00487AAC">
        <w:rPr>
          <w:rFonts w:asciiTheme="minorHAnsi" w:hAnsiTheme="minorHAnsi" w:cstheme="minorHAnsi"/>
          <w:bCs/>
          <w:color w:val="000000" w:themeColor="text1"/>
        </w:rPr>
        <w:t xml:space="preserve">Dada cuenta con el escrito de referencia, mediante el cual la </w:t>
      </w:r>
      <w:r w:rsidRPr="00487AAC">
        <w:rPr>
          <w:rFonts w:cstheme="minorHAnsi"/>
        </w:rPr>
        <w:t>servidora pública que nos ocupa solicita ampliación de gasto médico para su dependiente</w:t>
      </w:r>
      <w:r>
        <w:rPr>
          <w:rFonts w:cstheme="minorHAnsi"/>
        </w:rPr>
        <w:t xml:space="preserve"> </w:t>
      </w:r>
      <w:r w:rsidRPr="00487AAC">
        <w:rPr>
          <w:rFonts w:cstheme="minorHAnsi"/>
        </w:rPr>
        <w:t xml:space="preserve">económico, por los padecimientos precisados en el escrito </w:t>
      </w:r>
      <w:r>
        <w:rPr>
          <w:rFonts w:cstheme="minorHAnsi"/>
        </w:rPr>
        <w:t>de cuenta</w:t>
      </w:r>
      <w:r w:rsidR="00DC79B9">
        <w:rPr>
          <w:rFonts w:cstheme="minorHAnsi"/>
        </w:rPr>
        <w:t>; a</w:t>
      </w:r>
      <w:r w:rsidRPr="00487AAC">
        <w:rPr>
          <w:rFonts w:cstheme="minorHAnsi"/>
        </w:rPr>
        <w:t>l respecto, una vez analizada la petición de</w:t>
      </w:r>
      <w:r w:rsidR="00DC79B9">
        <w:rPr>
          <w:rFonts w:cstheme="minorHAnsi"/>
        </w:rPr>
        <w:t xml:space="preserve"> </w:t>
      </w:r>
      <w:r w:rsidRPr="00487AAC">
        <w:rPr>
          <w:rFonts w:cstheme="minorHAnsi"/>
        </w:rPr>
        <w:t>l</w:t>
      </w:r>
      <w:r w:rsidR="00DC79B9">
        <w:rPr>
          <w:rFonts w:cstheme="minorHAnsi"/>
        </w:rPr>
        <w:t>a</w:t>
      </w:r>
      <w:r w:rsidRPr="00487AAC">
        <w:rPr>
          <w:rFonts w:cstheme="minorHAnsi"/>
        </w:rPr>
        <w:t xml:space="preserve"> solicitante; con fundamento en lo que establecen los artículos </w:t>
      </w:r>
      <w:r w:rsidRPr="00487AAC">
        <w:rPr>
          <w:rFonts w:cstheme="minorHAnsi"/>
          <w:color w:val="000000"/>
        </w:rPr>
        <w:t xml:space="preserve">4, párrafo </w:t>
      </w:r>
      <w:r w:rsidRPr="00487AAC">
        <w:rPr>
          <w:rFonts w:cstheme="minorHAnsi"/>
          <w:color w:val="000000"/>
        </w:rPr>
        <w:lastRenderedPageBreak/>
        <w:t>cuarto, de la Constitución Política de los Estados Unidos Mexicanos, 61, de la Ley Orgánica del Poder Judicial del Estado; 9, fracción XVII, del Reglamento del Consejo de la Judicatura; y 10, inciso d), de los L</w:t>
      </w:r>
      <w:r w:rsidRPr="00487AAC">
        <w:rPr>
          <w:rFonts w:cstheme="minorHAnsi"/>
          <w:color w:val="000000" w:themeColor="text1"/>
        </w:rPr>
        <w:t>ineamientos para el Otorgamiento del Servicio de Salud del Poder Judicial del Estado de Tlaxcala 2022</w:t>
      </w:r>
      <w:r w:rsidRPr="00487AAC">
        <w:rPr>
          <w:rFonts w:cstheme="minorHAnsi"/>
          <w:b/>
          <w:bCs/>
          <w:color w:val="000000" w:themeColor="text1"/>
        </w:rPr>
        <w:t>,</w:t>
      </w:r>
      <w:r w:rsidRPr="00487AAC">
        <w:rPr>
          <w:rFonts w:cstheme="minorHAnsi"/>
          <w:b/>
          <w:bCs/>
          <w:color w:val="000000"/>
        </w:rPr>
        <w:t xml:space="preserve"> </w:t>
      </w:r>
      <w:r w:rsidRPr="00487AAC">
        <w:rPr>
          <w:rFonts w:cstheme="minorHAnsi"/>
          <w:color w:val="000000"/>
        </w:rPr>
        <w:t xml:space="preserve">se </w:t>
      </w:r>
      <w:r w:rsidRPr="00487AAC">
        <w:rPr>
          <w:rFonts w:cstheme="minorHAnsi"/>
        </w:rPr>
        <w:t xml:space="preserve">determina: </w:t>
      </w:r>
    </w:p>
    <w:p w14:paraId="48C5A834" w14:textId="77777777" w:rsidR="00D12557" w:rsidRPr="00487AAC" w:rsidRDefault="00D12557" w:rsidP="00D12557">
      <w:pPr>
        <w:pStyle w:val="Prrafodelista"/>
        <w:spacing w:after="0" w:line="480" w:lineRule="auto"/>
        <w:jc w:val="both"/>
        <w:rPr>
          <w:rFonts w:cstheme="minorHAnsi"/>
          <w:color w:val="000000"/>
        </w:rPr>
      </w:pPr>
      <w:r w:rsidRPr="00487AAC">
        <w:rPr>
          <w:rFonts w:cstheme="minorHAnsi"/>
          <w:b/>
          <w:bCs/>
        </w:rPr>
        <w:t xml:space="preserve"> </w:t>
      </w:r>
      <w:r w:rsidRPr="00487AAC">
        <w:rPr>
          <w:rFonts w:cstheme="minorHAnsi"/>
        </w:rPr>
        <w:t>Autorizar la ampliación del gasto médico tanto para l</w:t>
      </w:r>
      <w:r>
        <w:rPr>
          <w:rFonts w:cstheme="minorHAnsi"/>
        </w:rPr>
        <w:t>a</w:t>
      </w:r>
      <w:r w:rsidRPr="00487AAC">
        <w:rPr>
          <w:rFonts w:cstheme="minorHAnsi"/>
        </w:rPr>
        <w:t xml:space="preserve"> servidor</w:t>
      </w:r>
      <w:r>
        <w:rPr>
          <w:rFonts w:cstheme="minorHAnsi"/>
        </w:rPr>
        <w:t>a</w:t>
      </w:r>
      <w:r w:rsidRPr="00487AAC">
        <w:rPr>
          <w:rFonts w:cstheme="minorHAnsi"/>
        </w:rPr>
        <w:t xml:space="preserve"> públic</w:t>
      </w:r>
      <w:r>
        <w:rPr>
          <w:rFonts w:cstheme="minorHAnsi"/>
        </w:rPr>
        <w:t>a</w:t>
      </w:r>
      <w:r w:rsidRPr="00487AAC">
        <w:rPr>
          <w:rFonts w:cstheme="minorHAnsi"/>
        </w:rPr>
        <w:t xml:space="preserve"> en cuestión como para su</w:t>
      </w:r>
      <w:r>
        <w:rPr>
          <w:rFonts w:cstheme="minorHAnsi"/>
        </w:rPr>
        <w:t>s</w:t>
      </w:r>
      <w:r w:rsidRPr="00487AAC">
        <w:rPr>
          <w:rFonts w:cstheme="minorHAnsi"/>
        </w:rPr>
        <w:t xml:space="preserve"> dependientes económicos, hasta por un importe equivalente del 20% del monto total que se tiene autorizado en los Lineamientos del Servicio de Salud para las Personas Servidoras Públicas 2022, en su artículo </w:t>
      </w:r>
      <w:r w:rsidRPr="00487AAC">
        <w:rPr>
          <w:rFonts w:cstheme="minorHAnsi"/>
          <w:color w:val="000000"/>
        </w:rPr>
        <w:t>10, inciso d).</w:t>
      </w:r>
    </w:p>
    <w:p w14:paraId="38E84EE8" w14:textId="016741EE" w:rsidR="00D12557" w:rsidRPr="00DC79B9" w:rsidRDefault="00D12557" w:rsidP="00DC79B9">
      <w:pPr>
        <w:spacing w:after="0" w:line="480" w:lineRule="auto"/>
        <w:jc w:val="both"/>
        <w:rPr>
          <w:rFonts w:cstheme="minorHAnsi"/>
          <w:color w:val="000000"/>
        </w:rPr>
      </w:pPr>
      <w:r w:rsidRPr="00487AAC">
        <w:rPr>
          <w:rFonts w:cstheme="minorHAnsi"/>
          <w:color w:val="000000"/>
        </w:rPr>
        <w:t>Con copia del escrito de cuenta, el cual contiene datos personales y sensibles de</w:t>
      </w:r>
      <w:r w:rsidR="00DC79B9">
        <w:rPr>
          <w:rFonts w:cstheme="minorHAnsi"/>
          <w:color w:val="000000"/>
        </w:rPr>
        <w:t xml:space="preserve"> </w:t>
      </w:r>
      <w:r w:rsidRPr="00487AAC">
        <w:rPr>
          <w:rFonts w:cstheme="minorHAnsi"/>
          <w:color w:val="000000"/>
        </w:rPr>
        <w:t>l</w:t>
      </w:r>
      <w:r w:rsidR="00DC79B9">
        <w:rPr>
          <w:rFonts w:cstheme="minorHAnsi"/>
          <w:color w:val="000000"/>
        </w:rPr>
        <w:t>a</w:t>
      </w:r>
      <w:r w:rsidRPr="00487AAC">
        <w:rPr>
          <w:rFonts w:cstheme="minorHAnsi"/>
          <w:color w:val="000000"/>
        </w:rPr>
        <w:t xml:space="preserve"> servidor</w:t>
      </w:r>
      <w:r w:rsidR="006A031E">
        <w:rPr>
          <w:rFonts w:cstheme="minorHAnsi"/>
          <w:color w:val="000000"/>
        </w:rPr>
        <w:t>a</w:t>
      </w:r>
      <w:r w:rsidRPr="00487AAC">
        <w:rPr>
          <w:rFonts w:cstheme="minorHAnsi"/>
          <w:color w:val="000000"/>
        </w:rPr>
        <w:t xml:space="preserve"> públic</w:t>
      </w:r>
      <w:r w:rsidR="006A031E">
        <w:rPr>
          <w:rFonts w:cstheme="minorHAnsi"/>
          <w:color w:val="000000"/>
        </w:rPr>
        <w:t>a</w:t>
      </w:r>
      <w:r w:rsidRPr="00487AAC">
        <w:rPr>
          <w:rFonts w:cstheme="minorHAnsi"/>
          <w:color w:val="000000"/>
        </w:rPr>
        <w:t xml:space="preserve"> que nos ocupa, en términos de los artículos 13, fracciones II y V, 14 y 39, fracción VIII, de la Ley de Protección de Datos Personales en Posesión de Sujetos Obligados del Estado de Tlaxcala, comuníquese esta determinación al Tesorero del Poder Judicial del Estado y a los responsables del módulo médico, para su conocimiento y efectos conducentes, así como a</w:t>
      </w:r>
      <w:r>
        <w:rPr>
          <w:rFonts w:cstheme="minorHAnsi"/>
          <w:color w:val="000000"/>
        </w:rPr>
        <w:t xml:space="preserve"> </w:t>
      </w:r>
      <w:r w:rsidRPr="00487AAC">
        <w:rPr>
          <w:rFonts w:cstheme="minorHAnsi"/>
          <w:color w:val="000000"/>
        </w:rPr>
        <w:t>l</w:t>
      </w:r>
      <w:r>
        <w:rPr>
          <w:rFonts w:cstheme="minorHAnsi"/>
          <w:color w:val="000000"/>
        </w:rPr>
        <w:t>a</w:t>
      </w:r>
      <w:r w:rsidRPr="00487AAC">
        <w:rPr>
          <w:rFonts w:cstheme="minorHAnsi"/>
          <w:color w:val="000000"/>
        </w:rPr>
        <w:t xml:space="preserve"> servidor</w:t>
      </w:r>
      <w:r>
        <w:rPr>
          <w:rFonts w:cstheme="minorHAnsi"/>
          <w:color w:val="000000"/>
        </w:rPr>
        <w:t>a</w:t>
      </w:r>
      <w:r w:rsidRPr="00487AAC">
        <w:rPr>
          <w:rFonts w:cstheme="minorHAnsi"/>
          <w:color w:val="000000"/>
        </w:rPr>
        <w:t xml:space="preserve"> públic</w:t>
      </w:r>
      <w:r>
        <w:rPr>
          <w:rFonts w:cstheme="minorHAnsi"/>
          <w:color w:val="000000"/>
        </w:rPr>
        <w:t>a</w:t>
      </w:r>
      <w:r w:rsidRPr="00487AAC">
        <w:rPr>
          <w:rFonts w:cstheme="minorHAnsi"/>
          <w:color w:val="000000"/>
        </w:rPr>
        <w:t>, en respuesta a su solicitud.</w:t>
      </w:r>
      <w:r w:rsidRPr="00FB78A5">
        <w:rPr>
          <w:rFonts w:asciiTheme="minorHAnsi" w:hAnsiTheme="minorHAnsi" w:cstheme="minorHAnsi"/>
          <w:b/>
        </w:rPr>
        <w:t xml:space="preserve"> </w:t>
      </w:r>
      <w:r w:rsidRPr="00DC79B9">
        <w:rPr>
          <w:rFonts w:asciiTheme="minorHAnsi" w:hAnsiTheme="minorHAnsi" w:cstheme="minorHAnsi"/>
          <w:b/>
          <w:u w:val="single"/>
        </w:rPr>
        <w:t xml:space="preserve">APROBADO POR </w:t>
      </w:r>
      <w:r w:rsidR="00DC79B9" w:rsidRPr="00DC79B9">
        <w:rPr>
          <w:rFonts w:asciiTheme="minorHAnsi" w:hAnsiTheme="minorHAnsi" w:cstheme="minorHAnsi"/>
          <w:b/>
          <w:u w:val="single"/>
        </w:rPr>
        <w:t xml:space="preserve">UNANIMIDAD </w:t>
      </w:r>
      <w:r w:rsidRPr="00DC79B9">
        <w:rPr>
          <w:rFonts w:asciiTheme="minorHAnsi" w:hAnsiTheme="minorHAnsi" w:cstheme="minorHAnsi"/>
          <w:b/>
          <w:u w:val="single"/>
        </w:rPr>
        <w:t>DE VOTOS.</w:t>
      </w:r>
    </w:p>
    <w:p w14:paraId="614394D4" w14:textId="5AC7C7FE" w:rsidR="00DC79B9" w:rsidRDefault="00D12557" w:rsidP="005E733B">
      <w:pPr>
        <w:pStyle w:val="Textoindependienteprimerasangra"/>
        <w:spacing w:line="480" w:lineRule="auto"/>
        <w:ind w:firstLine="708"/>
        <w:jc w:val="both"/>
        <w:rPr>
          <w:rFonts w:asciiTheme="minorHAnsi" w:hAnsiTheme="minorHAnsi" w:cstheme="minorHAnsi"/>
          <w:b/>
        </w:rPr>
      </w:pPr>
      <w:r w:rsidRPr="00FB78A5">
        <w:rPr>
          <w:rFonts w:asciiTheme="minorHAnsi" w:hAnsiTheme="minorHAnsi" w:cstheme="minorHAnsi"/>
          <w:b/>
          <w:color w:val="000000" w:themeColor="text1"/>
        </w:rPr>
        <w:t>ACUERDO XI</w:t>
      </w:r>
      <w:r w:rsidR="0049256A">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sidR="0049256A">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sidR="0049256A">
        <w:rPr>
          <w:rFonts w:asciiTheme="minorHAnsi" w:hAnsiTheme="minorHAnsi" w:cstheme="minorHAnsi"/>
          <w:b/>
          <w:color w:val="000000" w:themeColor="text1"/>
        </w:rPr>
        <w:t>2</w:t>
      </w:r>
      <w:r>
        <w:rPr>
          <w:rFonts w:asciiTheme="minorHAnsi" w:hAnsiTheme="minorHAnsi" w:cstheme="minorHAnsi"/>
          <w:b/>
          <w:color w:val="000000" w:themeColor="text1"/>
        </w:rPr>
        <w:t xml:space="preserve">. </w:t>
      </w:r>
      <w:r w:rsidRPr="00FB78A5">
        <w:rPr>
          <w:rFonts w:asciiTheme="minorHAnsi" w:hAnsiTheme="minorHAnsi" w:cstheme="minorHAnsi"/>
          <w:b/>
          <w:color w:val="000000" w:themeColor="text1"/>
        </w:rPr>
        <w:t>Escritos de fecha diecisiete, veinte</w:t>
      </w:r>
      <w:r>
        <w:rPr>
          <w:rFonts w:asciiTheme="minorHAnsi" w:hAnsiTheme="minorHAnsi" w:cstheme="minorHAnsi"/>
          <w:b/>
          <w:color w:val="000000" w:themeColor="text1"/>
        </w:rPr>
        <w:t xml:space="preserve">, </w:t>
      </w:r>
      <w:r w:rsidRPr="00FB78A5">
        <w:rPr>
          <w:rFonts w:asciiTheme="minorHAnsi" w:hAnsiTheme="minorHAnsi" w:cstheme="minorHAnsi"/>
          <w:b/>
          <w:color w:val="000000" w:themeColor="text1"/>
        </w:rPr>
        <w:t xml:space="preserve"> veintiuno</w:t>
      </w:r>
      <w:r>
        <w:rPr>
          <w:rFonts w:asciiTheme="minorHAnsi" w:hAnsiTheme="minorHAnsi" w:cstheme="minorHAnsi"/>
          <w:b/>
          <w:color w:val="000000" w:themeColor="text1"/>
        </w:rPr>
        <w:t xml:space="preserve">, veintitrés y veintiocho </w:t>
      </w:r>
      <w:r w:rsidRPr="00FB78A5">
        <w:rPr>
          <w:rFonts w:asciiTheme="minorHAnsi" w:hAnsiTheme="minorHAnsi" w:cstheme="minorHAnsi"/>
          <w:b/>
          <w:color w:val="000000" w:themeColor="text1"/>
        </w:rPr>
        <w:t>de junio de dos mil veintidós, signados por las personas servidoras públicas</w:t>
      </w:r>
      <w:r>
        <w:rPr>
          <w:rFonts w:asciiTheme="minorHAnsi" w:hAnsiTheme="minorHAnsi" w:cstheme="minorHAnsi"/>
          <w:b/>
          <w:color w:val="000000" w:themeColor="text1"/>
        </w:rPr>
        <w:t xml:space="preserve"> de BASE,</w:t>
      </w:r>
      <w:r w:rsidRPr="00FB78A5">
        <w:rPr>
          <w:rFonts w:asciiTheme="minorHAnsi" w:hAnsiTheme="minorHAnsi" w:cstheme="minorHAnsi"/>
          <w:b/>
          <w:color w:val="000000" w:themeColor="text1"/>
        </w:rPr>
        <w:t xml:space="preserve"> adscritas a las áreas siguientes: Juzgado Segundo de lo Familiar del Distrito Judicial de Cuauhtémoc;</w:t>
      </w:r>
      <w:r>
        <w:rPr>
          <w:rFonts w:asciiTheme="minorHAnsi" w:hAnsiTheme="minorHAnsi" w:cstheme="minorHAnsi"/>
          <w:b/>
          <w:color w:val="000000" w:themeColor="text1"/>
        </w:rPr>
        <w:t xml:space="preserve"> </w:t>
      </w:r>
      <w:r w:rsidRPr="00FB78A5">
        <w:rPr>
          <w:rFonts w:asciiTheme="minorHAnsi" w:hAnsiTheme="minorHAnsi" w:cstheme="minorHAnsi"/>
          <w:b/>
          <w:color w:val="000000" w:themeColor="text1"/>
        </w:rPr>
        <w:t>Juzgado Tercero de lo Civil del Distrito Judicial de Cuauhtémoc y de Extinción de Dominio del Estado de Tlaxcala (3); Juzgado Mercantil y de Oralidad Mercantil del Distrito Judicial de Cuauhtémoc (2); Juzgado Segundo de lo Familiar del Distrito Judicial de Cuauhtémoc</w:t>
      </w:r>
      <w:r>
        <w:rPr>
          <w:rFonts w:asciiTheme="minorHAnsi" w:hAnsiTheme="minorHAnsi" w:cstheme="minorHAnsi"/>
          <w:b/>
          <w:color w:val="000000" w:themeColor="text1"/>
        </w:rPr>
        <w:t xml:space="preserve">; Consejo de la Judicatura del Estado, </w:t>
      </w:r>
      <w:r w:rsidRPr="00FB78A5">
        <w:rPr>
          <w:rFonts w:asciiTheme="minorHAnsi" w:hAnsiTheme="minorHAnsi" w:cstheme="minorHAnsi"/>
          <w:b/>
          <w:color w:val="000000" w:themeColor="text1"/>
        </w:rPr>
        <w:t>respectivamente</w:t>
      </w:r>
      <w:r>
        <w:rPr>
          <w:rFonts w:asciiTheme="minorHAnsi" w:hAnsiTheme="minorHAnsi" w:cstheme="minorHAnsi"/>
          <w:b/>
          <w:color w:val="000000" w:themeColor="text1"/>
        </w:rPr>
        <w:t xml:space="preserve">, </w:t>
      </w:r>
      <w:r w:rsidRPr="00FB78A5">
        <w:rPr>
          <w:rFonts w:asciiTheme="minorHAnsi" w:hAnsiTheme="minorHAnsi" w:cstheme="minorHAnsi"/>
          <w:b/>
          <w:color w:val="000000" w:themeColor="text1"/>
        </w:rPr>
        <w:t xml:space="preserve">. - - - - - - - - - - - - - - - - - - - - - - - - - - - - - - - - - - - - - - - - - - </w:t>
      </w:r>
      <w:r w:rsidR="005E733B">
        <w:rPr>
          <w:rFonts w:asciiTheme="minorHAnsi" w:hAnsiTheme="minorHAnsi" w:cstheme="minorHAnsi"/>
          <w:b/>
          <w:color w:val="000000" w:themeColor="text1"/>
        </w:rPr>
        <w:t xml:space="preserve"> </w:t>
      </w:r>
      <w:r w:rsidRPr="00FB78A5">
        <w:rPr>
          <w:rFonts w:asciiTheme="minorHAnsi" w:hAnsiTheme="minorHAnsi" w:cstheme="minorHAnsi"/>
          <w:bCs/>
          <w:color w:val="000000" w:themeColor="text1"/>
        </w:rPr>
        <w:t xml:space="preserve">Dada cuenta con los escritos de referencia, a través de los cuales, </w:t>
      </w:r>
      <w:r w:rsidRPr="00FB78A5">
        <w:rPr>
          <w:rFonts w:asciiTheme="minorHAnsi" w:hAnsiTheme="minorHAnsi" w:cstheme="minorHAnsi"/>
        </w:rPr>
        <w:t xml:space="preserve">las personas servidoras públicas </w:t>
      </w:r>
      <w:r>
        <w:rPr>
          <w:rFonts w:asciiTheme="minorHAnsi" w:hAnsiTheme="minorHAnsi" w:cstheme="minorHAnsi"/>
        </w:rPr>
        <w:t xml:space="preserve">de </w:t>
      </w:r>
      <w:r w:rsidR="00DC79B9">
        <w:rPr>
          <w:rFonts w:asciiTheme="minorHAnsi" w:hAnsiTheme="minorHAnsi" w:cstheme="minorHAnsi"/>
        </w:rPr>
        <w:t>base</w:t>
      </w:r>
      <w:r>
        <w:rPr>
          <w:rFonts w:asciiTheme="minorHAnsi" w:hAnsiTheme="minorHAnsi" w:cstheme="minorHAnsi"/>
        </w:rPr>
        <w:t xml:space="preserve">, </w:t>
      </w:r>
      <w:r w:rsidRPr="00FB78A5">
        <w:rPr>
          <w:rFonts w:asciiTheme="minorHAnsi" w:hAnsiTheme="minorHAnsi" w:cstheme="minorHAnsi"/>
        </w:rPr>
        <w:t>solicita</w:t>
      </w:r>
      <w:r>
        <w:rPr>
          <w:rFonts w:asciiTheme="minorHAnsi" w:hAnsiTheme="minorHAnsi" w:cstheme="minorHAnsi"/>
        </w:rPr>
        <w:t>n</w:t>
      </w:r>
      <w:r w:rsidRPr="00FB78A5">
        <w:rPr>
          <w:rFonts w:asciiTheme="minorHAnsi" w:hAnsiTheme="minorHAnsi" w:cstheme="minorHAnsi"/>
        </w:rPr>
        <w:t xml:space="preserve"> ampliación de gasto médico tanto para l</w:t>
      </w:r>
      <w:r>
        <w:rPr>
          <w:rFonts w:asciiTheme="minorHAnsi" w:hAnsiTheme="minorHAnsi" w:cstheme="minorHAnsi"/>
        </w:rPr>
        <w:t>as</w:t>
      </w:r>
      <w:r w:rsidRPr="00FB78A5">
        <w:rPr>
          <w:rFonts w:asciiTheme="minorHAnsi" w:hAnsiTheme="minorHAnsi" w:cstheme="minorHAnsi"/>
        </w:rPr>
        <w:t xml:space="preserve"> signantes de estos como para sus dependientes económicos, por los padecimientos que precisan en l</w:t>
      </w:r>
      <w:r>
        <w:rPr>
          <w:rFonts w:asciiTheme="minorHAnsi" w:hAnsiTheme="minorHAnsi" w:cstheme="minorHAnsi"/>
        </w:rPr>
        <w:t>os</w:t>
      </w:r>
      <w:r w:rsidRPr="00FB78A5">
        <w:rPr>
          <w:rFonts w:asciiTheme="minorHAnsi" w:hAnsiTheme="minorHAnsi" w:cstheme="minorHAnsi"/>
        </w:rPr>
        <w:t xml:space="preserve"> escrito</w:t>
      </w:r>
      <w:r w:rsidR="00DC79B9">
        <w:rPr>
          <w:rFonts w:asciiTheme="minorHAnsi" w:hAnsiTheme="minorHAnsi" w:cstheme="minorHAnsi"/>
        </w:rPr>
        <w:t>s</w:t>
      </w:r>
      <w:r w:rsidRPr="00FB78A5">
        <w:rPr>
          <w:rFonts w:asciiTheme="minorHAnsi" w:hAnsiTheme="minorHAnsi" w:cstheme="minorHAnsi"/>
        </w:rPr>
        <w:t xml:space="preserve"> que nos ocupa</w:t>
      </w:r>
      <w:r>
        <w:rPr>
          <w:rFonts w:asciiTheme="minorHAnsi" w:hAnsiTheme="minorHAnsi" w:cstheme="minorHAnsi"/>
        </w:rPr>
        <w:t>n</w:t>
      </w:r>
      <w:r w:rsidRPr="00FB78A5">
        <w:rPr>
          <w:rFonts w:asciiTheme="minorHAnsi" w:hAnsiTheme="minorHAnsi" w:cstheme="minorHAnsi"/>
        </w:rPr>
        <w:t>, respectivamente</w:t>
      </w:r>
      <w:r w:rsidR="00DC79B9">
        <w:rPr>
          <w:rFonts w:asciiTheme="minorHAnsi" w:hAnsiTheme="minorHAnsi" w:cstheme="minorHAnsi"/>
        </w:rPr>
        <w:t xml:space="preserve">; al respecto, </w:t>
      </w:r>
      <w:r w:rsidR="00DC79B9" w:rsidRPr="007860F7">
        <w:rPr>
          <w:rFonts w:asciiTheme="minorHAnsi" w:hAnsiTheme="minorHAnsi" w:cstheme="minorHAnsi"/>
          <w:bCs/>
          <w:color w:val="000000" w:themeColor="text1"/>
        </w:rPr>
        <w:t>con fundamento en el artículo 15 del</w:t>
      </w:r>
      <w:r w:rsidR="005E733B" w:rsidRPr="007860F7">
        <w:rPr>
          <w:rFonts w:asciiTheme="minorHAnsi" w:hAnsiTheme="minorHAnsi" w:cstheme="minorHAnsi"/>
          <w:bCs/>
          <w:color w:val="000000" w:themeColor="text1"/>
        </w:rPr>
        <w:t xml:space="preserve"> reglamento del Consejo de la Judicatura del Estado</w:t>
      </w:r>
      <w:r w:rsidR="00DC79B9" w:rsidRPr="007860F7">
        <w:rPr>
          <w:rFonts w:asciiTheme="minorHAnsi" w:hAnsiTheme="minorHAnsi" w:cstheme="minorHAnsi"/>
          <w:bCs/>
          <w:color w:val="000000" w:themeColor="text1"/>
        </w:rPr>
        <w:t xml:space="preserve">, </w:t>
      </w:r>
      <w:r w:rsidR="00DC79B9" w:rsidRPr="007860F7">
        <w:rPr>
          <w:rFonts w:asciiTheme="minorHAnsi" w:hAnsiTheme="minorHAnsi" w:cstheme="minorHAnsi"/>
          <w:bCs/>
          <w:color w:val="000000" w:themeColor="text1"/>
        </w:rPr>
        <w:lastRenderedPageBreak/>
        <w:t xml:space="preserve">se reserva </w:t>
      </w:r>
      <w:r w:rsidR="007860F7" w:rsidRPr="007860F7">
        <w:rPr>
          <w:rFonts w:asciiTheme="minorHAnsi" w:hAnsiTheme="minorHAnsi" w:cstheme="minorHAnsi"/>
          <w:bCs/>
          <w:color w:val="000000" w:themeColor="text1"/>
        </w:rPr>
        <w:t xml:space="preserve">el presente asunto </w:t>
      </w:r>
      <w:r w:rsidR="00DC79B9" w:rsidRPr="007860F7">
        <w:rPr>
          <w:rFonts w:asciiTheme="minorHAnsi" w:hAnsiTheme="minorHAnsi" w:cstheme="minorHAnsi"/>
          <w:bCs/>
          <w:color w:val="000000" w:themeColor="text1"/>
        </w:rPr>
        <w:t xml:space="preserve">para ser analizado en próxima sesión. </w:t>
      </w:r>
      <w:r w:rsidR="00DC79B9" w:rsidRPr="007860F7">
        <w:rPr>
          <w:rFonts w:asciiTheme="minorHAnsi" w:hAnsiTheme="minorHAnsi" w:cstheme="minorHAnsi"/>
          <w:b/>
        </w:rPr>
        <w:t xml:space="preserve"> </w:t>
      </w:r>
      <w:r w:rsidR="00DC79B9" w:rsidRPr="007860F7">
        <w:rPr>
          <w:rFonts w:asciiTheme="minorHAnsi" w:hAnsiTheme="minorHAnsi" w:cstheme="minorHAnsi"/>
          <w:b/>
          <w:u w:val="single"/>
        </w:rPr>
        <w:t>APROBADO POR UNANIMIDAD DE VOTOS.</w:t>
      </w:r>
      <w:r w:rsidRPr="00FB78A5">
        <w:rPr>
          <w:rFonts w:asciiTheme="minorHAnsi" w:hAnsiTheme="minorHAnsi" w:cstheme="minorHAnsi"/>
          <w:b/>
        </w:rPr>
        <w:t xml:space="preserve"> </w:t>
      </w:r>
    </w:p>
    <w:p w14:paraId="27256575" w14:textId="6E66C434" w:rsidR="00D12557" w:rsidRDefault="00D12557" w:rsidP="00D12557">
      <w:pPr>
        <w:pStyle w:val="Textoindependienteprimerasangra"/>
        <w:spacing w:line="480" w:lineRule="auto"/>
        <w:jc w:val="both"/>
        <w:rPr>
          <w:rFonts w:asciiTheme="minorHAnsi" w:hAnsiTheme="minorHAnsi" w:cstheme="minorHAnsi"/>
          <w:b/>
          <w:color w:val="000000" w:themeColor="text1"/>
        </w:rPr>
      </w:pPr>
      <w:r w:rsidRPr="00FB78A5">
        <w:rPr>
          <w:rFonts w:asciiTheme="minorHAnsi" w:hAnsiTheme="minorHAnsi" w:cstheme="minorHAnsi"/>
          <w:b/>
          <w:color w:val="000000" w:themeColor="text1"/>
        </w:rPr>
        <w:t>ACUERDO XI</w:t>
      </w:r>
      <w:r w:rsidR="0049256A">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sidR="0049256A">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sidR="0049256A">
        <w:rPr>
          <w:rFonts w:asciiTheme="minorHAnsi" w:hAnsiTheme="minorHAnsi" w:cstheme="minorHAnsi"/>
          <w:b/>
          <w:color w:val="000000" w:themeColor="text1"/>
        </w:rPr>
        <w:t>3</w:t>
      </w:r>
      <w:r>
        <w:rPr>
          <w:rFonts w:asciiTheme="minorHAnsi" w:hAnsiTheme="minorHAnsi" w:cstheme="minorHAnsi"/>
          <w:b/>
          <w:color w:val="000000" w:themeColor="text1"/>
        </w:rPr>
        <w:t xml:space="preserve">. Escrito de fecha quince de junio de dos mil veintidós, signado por </w:t>
      </w:r>
      <w:r w:rsidR="008002AF">
        <w:rPr>
          <w:rFonts w:asciiTheme="minorHAnsi" w:hAnsiTheme="minorHAnsi" w:cstheme="minorHAnsi"/>
          <w:b/>
          <w:color w:val="000000" w:themeColor="text1"/>
        </w:rPr>
        <w:t>la base trabajadora del Sindicato “7 de mayo”</w:t>
      </w:r>
      <w:r>
        <w:rPr>
          <w:rFonts w:asciiTheme="minorHAnsi" w:hAnsiTheme="minorHAnsi" w:cstheme="minorHAnsi"/>
          <w:b/>
          <w:color w:val="000000" w:themeColor="text1"/>
        </w:rPr>
        <w:t xml:space="preserve"> adscritos al Poder Judicial del Estado.   </w:t>
      </w:r>
      <w:r w:rsidR="007860F7">
        <w:rPr>
          <w:rFonts w:asciiTheme="minorHAnsi" w:hAnsiTheme="minorHAnsi" w:cstheme="minorHAnsi"/>
          <w:b/>
          <w:color w:val="000000" w:themeColor="text1"/>
        </w:rPr>
        <w:t xml:space="preserve">- - - - - - - - - - - - - - - - - - - - - - - - - - - - - - - - - - - - - - - - - - - - - - - - - - - - - -- - </w:t>
      </w:r>
    </w:p>
    <w:p w14:paraId="088364EE" w14:textId="58D7FE24" w:rsidR="0049256A" w:rsidRDefault="00D12557" w:rsidP="00F11225">
      <w:pPr>
        <w:pStyle w:val="Textoindependienteprimerasangra"/>
        <w:spacing w:line="480" w:lineRule="auto"/>
        <w:ind w:firstLine="0"/>
        <w:jc w:val="both"/>
        <w:rPr>
          <w:rFonts w:asciiTheme="minorHAnsi" w:hAnsiTheme="minorHAnsi" w:cstheme="minorHAnsi"/>
          <w:b/>
        </w:rPr>
      </w:pPr>
      <w:r>
        <w:rPr>
          <w:rFonts w:asciiTheme="minorHAnsi" w:hAnsiTheme="minorHAnsi" w:cstheme="minorHAnsi"/>
          <w:bCs/>
          <w:color w:val="000000" w:themeColor="text1"/>
        </w:rPr>
        <w:t>Dada cuenta con el oficio de referencia, mediante el cual refieren que en relación al capítulo III, “Seguridad Social” en sus artículos 24 y 25 del Convenio Laboral vigente, no prevé tope alguno de gastos médicos</w:t>
      </w:r>
      <w:r w:rsidR="008002AF">
        <w:rPr>
          <w:rFonts w:asciiTheme="minorHAnsi" w:hAnsiTheme="minorHAnsi" w:cstheme="minorHAnsi"/>
          <w:bCs/>
          <w:color w:val="000000" w:themeColor="text1"/>
        </w:rPr>
        <w:t>, por lo que solicitan se d</w:t>
      </w:r>
      <w:r w:rsidR="00233C11">
        <w:rPr>
          <w:rFonts w:asciiTheme="minorHAnsi" w:hAnsiTheme="minorHAnsi" w:cstheme="minorHAnsi"/>
          <w:bCs/>
          <w:color w:val="000000" w:themeColor="text1"/>
        </w:rPr>
        <w:t>é</w:t>
      </w:r>
      <w:r w:rsidR="008002AF">
        <w:rPr>
          <w:rFonts w:asciiTheme="minorHAnsi" w:hAnsiTheme="minorHAnsi" w:cstheme="minorHAnsi"/>
          <w:bCs/>
          <w:color w:val="000000" w:themeColor="text1"/>
        </w:rPr>
        <w:t xml:space="preserve"> cumplimiento al convenio de </w:t>
      </w:r>
      <w:r w:rsidR="00F11225">
        <w:rPr>
          <w:rFonts w:asciiTheme="minorHAnsi" w:hAnsiTheme="minorHAnsi" w:cstheme="minorHAnsi"/>
          <w:bCs/>
          <w:color w:val="000000" w:themeColor="text1"/>
        </w:rPr>
        <w:t>trabajo referido</w:t>
      </w:r>
      <w:r w:rsidR="007860F7">
        <w:rPr>
          <w:rFonts w:asciiTheme="minorHAnsi" w:hAnsiTheme="minorHAnsi" w:cstheme="minorHAnsi"/>
          <w:bCs/>
          <w:color w:val="000000" w:themeColor="text1"/>
        </w:rPr>
        <w:t>; al respecto</w:t>
      </w:r>
      <w:r w:rsidR="007860F7" w:rsidRPr="007860F7">
        <w:rPr>
          <w:rFonts w:asciiTheme="minorHAnsi" w:hAnsiTheme="minorHAnsi" w:cstheme="minorHAnsi"/>
          <w:bCs/>
          <w:color w:val="000000" w:themeColor="text1"/>
        </w:rPr>
        <w:t xml:space="preserve">, </w:t>
      </w:r>
      <w:r w:rsidR="00F11225" w:rsidRPr="007860F7">
        <w:rPr>
          <w:rFonts w:asciiTheme="minorHAnsi" w:hAnsiTheme="minorHAnsi" w:cstheme="minorHAnsi"/>
          <w:bCs/>
          <w:color w:val="000000" w:themeColor="text1"/>
        </w:rPr>
        <w:t>con fundamento en el artículo 15 d</w:t>
      </w:r>
      <w:r w:rsidR="007860F7" w:rsidRPr="007860F7">
        <w:rPr>
          <w:rFonts w:asciiTheme="minorHAnsi" w:hAnsiTheme="minorHAnsi" w:cstheme="minorHAnsi"/>
          <w:bCs/>
          <w:color w:val="000000" w:themeColor="text1"/>
        </w:rPr>
        <w:t>el reglamento del consejo de la Judicatura del Estado</w:t>
      </w:r>
      <w:r w:rsidR="00F11225" w:rsidRPr="007860F7">
        <w:rPr>
          <w:rFonts w:asciiTheme="minorHAnsi" w:hAnsiTheme="minorHAnsi" w:cstheme="minorHAnsi"/>
          <w:bCs/>
          <w:color w:val="000000" w:themeColor="text1"/>
        </w:rPr>
        <w:t xml:space="preserve">, se reserva </w:t>
      </w:r>
      <w:r w:rsidR="007860F7" w:rsidRPr="007860F7">
        <w:rPr>
          <w:rFonts w:asciiTheme="minorHAnsi" w:hAnsiTheme="minorHAnsi" w:cstheme="minorHAnsi"/>
          <w:bCs/>
          <w:color w:val="000000" w:themeColor="text1"/>
        </w:rPr>
        <w:t xml:space="preserve">el presente asunto </w:t>
      </w:r>
      <w:r w:rsidR="00F11225" w:rsidRPr="007860F7">
        <w:rPr>
          <w:rFonts w:asciiTheme="minorHAnsi" w:hAnsiTheme="minorHAnsi" w:cstheme="minorHAnsi"/>
          <w:bCs/>
          <w:color w:val="000000" w:themeColor="text1"/>
        </w:rPr>
        <w:t xml:space="preserve">para ser analizado en próxima sesión. </w:t>
      </w:r>
      <w:r w:rsidR="00F11225" w:rsidRPr="007860F7">
        <w:rPr>
          <w:rFonts w:asciiTheme="minorHAnsi" w:hAnsiTheme="minorHAnsi" w:cstheme="minorHAnsi"/>
          <w:b/>
        </w:rPr>
        <w:t xml:space="preserve"> </w:t>
      </w:r>
      <w:r w:rsidR="00F11225" w:rsidRPr="007860F7">
        <w:rPr>
          <w:rFonts w:asciiTheme="minorHAnsi" w:hAnsiTheme="minorHAnsi" w:cstheme="minorHAnsi"/>
          <w:b/>
          <w:u w:val="single"/>
        </w:rPr>
        <w:t>APROBADO POR UNANIMIDAD DE VOTOS.</w:t>
      </w:r>
      <w:r w:rsidR="0049256A" w:rsidRPr="00FB78A5">
        <w:rPr>
          <w:rFonts w:asciiTheme="minorHAnsi" w:hAnsiTheme="minorHAnsi" w:cstheme="minorHAnsi"/>
          <w:b/>
        </w:rPr>
        <w:t xml:space="preserve"> </w:t>
      </w:r>
    </w:p>
    <w:p w14:paraId="03E00E4D" w14:textId="07192B7E" w:rsidR="0049256A" w:rsidRDefault="0049256A" w:rsidP="007860F7">
      <w:pPr>
        <w:spacing w:after="0" w:line="480" w:lineRule="auto"/>
        <w:ind w:firstLine="708"/>
        <w:jc w:val="both"/>
        <w:rPr>
          <w:rFonts w:asciiTheme="minorHAnsi" w:hAnsiTheme="minorHAnsi" w:cstheme="minorHAnsi"/>
          <w:b/>
          <w:color w:val="000000" w:themeColor="text1"/>
        </w:rPr>
      </w:pPr>
      <w:r w:rsidRPr="00FB78A5">
        <w:rPr>
          <w:rFonts w:asciiTheme="minorHAnsi" w:hAnsiTheme="minorHAnsi" w:cstheme="minorHAnsi"/>
          <w:b/>
          <w:color w:val="000000" w:themeColor="text1"/>
        </w:rPr>
        <w:t>ACUERDO XI</w:t>
      </w:r>
      <w:r>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Pr>
          <w:rFonts w:asciiTheme="minorHAnsi" w:hAnsiTheme="minorHAnsi" w:cstheme="minorHAnsi"/>
          <w:b/>
          <w:color w:val="000000" w:themeColor="text1"/>
        </w:rPr>
        <w:t>4. RENUNCIA</w:t>
      </w:r>
      <w:r w:rsidR="008002AF">
        <w:rPr>
          <w:rFonts w:asciiTheme="minorHAnsi" w:hAnsiTheme="minorHAnsi" w:cstheme="minorHAnsi"/>
          <w:b/>
          <w:color w:val="000000" w:themeColor="text1"/>
        </w:rPr>
        <w:t xml:space="preserve">. </w:t>
      </w:r>
      <w:r w:rsidR="003D76CB">
        <w:rPr>
          <w:rFonts w:asciiTheme="minorHAnsi" w:hAnsiTheme="minorHAnsi" w:cstheme="minorHAnsi"/>
          <w:b/>
          <w:color w:val="000000" w:themeColor="text1"/>
        </w:rPr>
        <w:t>Escrito signado por la Licenciada Sandra Viridiana Cruz Sánchez, Oficial de Partes adscrita al Juzgado de lo Civil del Distrito Judicial de Juárez.</w:t>
      </w:r>
      <w:r w:rsidR="007860F7">
        <w:rPr>
          <w:rFonts w:asciiTheme="minorHAnsi" w:hAnsiTheme="minorHAnsi" w:cstheme="minorHAnsi"/>
          <w:b/>
          <w:color w:val="000000" w:themeColor="text1"/>
        </w:rPr>
        <w:t xml:space="preserve"> - - - - - - - - - - - - - - - - - - - - - - - - - - - - - - - - - - - - - - - - - - - - - - - - - - - - </w:t>
      </w:r>
    </w:p>
    <w:p w14:paraId="4E5EC67B" w14:textId="0105661A" w:rsidR="00775058" w:rsidRPr="00F11225" w:rsidRDefault="003D76CB" w:rsidP="00775058">
      <w:pPr>
        <w:spacing w:after="0" w:line="480"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Dada cuenta con el oficio de referencia, mediante el cual la</w:t>
      </w:r>
      <w:r w:rsidRPr="003D76CB">
        <w:rPr>
          <w:rFonts w:asciiTheme="minorHAnsi" w:hAnsiTheme="minorHAnsi" w:cstheme="minorHAnsi"/>
          <w:bCs/>
          <w:color w:val="000000" w:themeColor="text1"/>
        </w:rPr>
        <w:t xml:space="preserve"> Licenciada Sandra Viridiana Cruz Sánchez, Oficial de Partes adscrita al Juzgado de lo Civil del Distrito Judicial de Juárez</w:t>
      </w:r>
      <w:r>
        <w:rPr>
          <w:rFonts w:asciiTheme="minorHAnsi" w:hAnsiTheme="minorHAnsi" w:cstheme="minorHAnsi"/>
          <w:bCs/>
          <w:color w:val="000000" w:themeColor="text1"/>
        </w:rPr>
        <w:t xml:space="preserve">, manifiesta que debido a la maestría que cursa en juicios orales, debe </w:t>
      </w:r>
      <w:r w:rsidR="00F11225">
        <w:rPr>
          <w:rFonts w:asciiTheme="minorHAnsi" w:hAnsiTheme="minorHAnsi" w:cstheme="minorHAnsi"/>
          <w:bCs/>
          <w:color w:val="000000" w:themeColor="text1"/>
        </w:rPr>
        <w:t>realizar talleres</w:t>
      </w:r>
      <w:r>
        <w:rPr>
          <w:rFonts w:asciiTheme="minorHAnsi" w:hAnsiTheme="minorHAnsi" w:cstheme="minorHAnsi"/>
          <w:bCs/>
          <w:color w:val="000000" w:themeColor="text1"/>
        </w:rPr>
        <w:t xml:space="preserve"> en la Ciudad de México, a partir del cuatro de julio del año en curso, motivo por el cual no podrá seguir cubriendo la licencia que le fue </w:t>
      </w:r>
      <w:r w:rsidR="00775058">
        <w:rPr>
          <w:rFonts w:asciiTheme="minorHAnsi" w:hAnsiTheme="minorHAnsi" w:cstheme="minorHAnsi"/>
          <w:bCs/>
          <w:color w:val="000000" w:themeColor="text1"/>
        </w:rPr>
        <w:t>otorgada al</w:t>
      </w:r>
      <w:r>
        <w:rPr>
          <w:rFonts w:asciiTheme="minorHAnsi" w:hAnsiTheme="minorHAnsi" w:cstheme="minorHAnsi"/>
          <w:bCs/>
          <w:color w:val="000000" w:themeColor="text1"/>
        </w:rPr>
        <w:t xml:space="preserve"> cargo de Oficial de Partes,</w:t>
      </w:r>
      <w:r w:rsidR="00775058">
        <w:rPr>
          <w:rFonts w:asciiTheme="minorHAnsi" w:hAnsiTheme="minorHAnsi" w:cstheme="minorHAnsi"/>
          <w:bCs/>
          <w:color w:val="000000" w:themeColor="text1"/>
        </w:rPr>
        <w:t xml:space="preserve"> agradeciendo la oportunidad brindada</w:t>
      </w:r>
      <w:r w:rsidR="00F11225">
        <w:rPr>
          <w:rFonts w:asciiTheme="minorHAnsi" w:hAnsiTheme="minorHAnsi" w:cstheme="minorHAnsi"/>
          <w:bCs/>
          <w:color w:val="000000" w:themeColor="text1"/>
        </w:rPr>
        <w:t>; a</w:t>
      </w:r>
      <w:r w:rsidR="00775058">
        <w:rPr>
          <w:rFonts w:asciiTheme="minorHAnsi" w:hAnsiTheme="minorHAnsi" w:cstheme="minorHAnsi"/>
        </w:rPr>
        <w:t xml:space="preserve">l respecto tomando en consideración los motivos por los cuales la servidora pública peticionaria, señala la causa por la cual le impide continuar cubriendo el interinato de oficial de partes en el Juzgado de lo Civil del Distrito Judicial de Juárez; en consecuencia, con fundamento </w:t>
      </w:r>
      <w:r w:rsidR="00775058">
        <w:rPr>
          <w:rFonts w:cstheme="minorHAnsi"/>
          <w:color w:val="000000"/>
        </w:rPr>
        <w:t xml:space="preserve">en lo que establecen los artículos 85 de la constitución Política del Estado Libre y Soberano de Tlaxcala; </w:t>
      </w:r>
      <w:r w:rsidR="00775058" w:rsidRPr="00487AAC">
        <w:rPr>
          <w:rFonts w:cstheme="minorHAnsi"/>
          <w:color w:val="000000"/>
        </w:rPr>
        <w:t>61</w:t>
      </w:r>
      <w:r w:rsidR="00775058">
        <w:rPr>
          <w:rFonts w:cstheme="minorHAnsi"/>
          <w:color w:val="000000"/>
        </w:rPr>
        <w:t>, d</w:t>
      </w:r>
      <w:r w:rsidR="00775058" w:rsidRPr="00487AAC">
        <w:rPr>
          <w:rFonts w:cstheme="minorHAnsi"/>
          <w:color w:val="000000"/>
        </w:rPr>
        <w:t xml:space="preserve">e la Ley Orgánica del Poder Judicial del Estado; </w:t>
      </w:r>
      <w:r w:rsidR="00775058">
        <w:rPr>
          <w:rFonts w:cstheme="minorHAnsi"/>
          <w:color w:val="000000"/>
        </w:rPr>
        <w:t>se determina:</w:t>
      </w:r>
    </w:p>
    <w:p w14:paraId="24F13626" w14:textId="30609459" w:rsidR="00775058" w:rsidRPr="00775058" w:rsidRDefault="00775058" w:rsidP="00775058">
      <w:pPr>
        <w:spacing w:after="0" w:line="480" w:lineRule="auto"/>
        <w:jc w:val="both"/>
        <w:rPr>
          <w:rFonts w:asciiTheme="minorHAnsi" w:hAnsiTheme="minorHAnsi" w:cstheme="minorHAnsi"/>
        </w:rPr>
      </w:pPr>
      <w:r>
        <w:rPr>
          <w:rFonts w:asciiTheme="minorHAnsi" w:hAnsiTheme="minorHAnsi" w:cstheme="minorHAnsi"/>
        </w:rPr>
        <w:t xml:space="preserve">                1. </w:t>
      </w:r>
      <w:r w:rsidRPr="00775058">
        <w:rPr>
          <w:rFonts w:asciiTheme="minorHAnsi" w:hAnsiTheme="minorHAnsi" w:cstheme="minorHAnsi"/>
        </w:rPr>
        <w:t>Tomar conocimiento del escrito de cuenta.</w:t>
      </w:r>
    </w:p>
    <w:p w14:paraId="51FF3F69" w14:textId="37C92AF5" w:rsidR="00775058" w:rsidRDefault="00775058" w:rsidP="00775058">
      <w:pPr>
        <w:spacing w:after="0" w:line="480" w:lineRule="auto"/>
        <w:jc w:val="both"/>
        <w:rPr>
          <w:rFonts w:asciiTheme="minorHAnsi" w:hAnsiTheme="minorHAnsi" w:cstheme="minorHAnsi"/>
        </w:rPr>
      </w:pPr>
      <w:r>
        <w:rPr>
          <w:rFonts w:asciiTheme="minorHAnsi" w:hAnsiTheme="minorHAnsi" w:cstheme="minorHAnsi"/>
        </w:rPr>
        <w:t xml:space="preserve">                2. Dar por terminado de manera anticipada el interinato de la Licenciada</w:t>
      </w:r>
      <w:r w:rsidRPr="003D76CB">
        <w:rPr>
          <w:rFonts w:asciiTheme="minorHAnsi" w:hAnsiTheme="minorHAnsi" w:cstheme="minorHAnsi"/>
          <w:bCs/>
          <w:color w:val="000000" w:themeColor="text1"/>
        </w:rPr>
        <w:t xml:space="preserve"> Sandra Viridiana Cruz Sánchez, </w:t>
      </w:r>
      <w:r w:rsidR="00AB2214">
        <w:rPr>
          <w:rFonts w:asciiTheme="minorHAnsi" w:hAnsiTheme="minorHAnsi" w:cstheme="minorHAnsi"/>
          <w:bCs/>
          <w:color w:val="000000" w:themeColor="text1"/>
        </w:rPr>
        <w:t xml:space="preserve">como </w:t>
      </w:r>
      <w:r w:rsidRPr="003D76CB">
        <w:rPr>
          <w:rFonts w:asciiTheme="minorHAnsi" w:hAnsiTheme="minorHAnsi" w:cstheme="minorHAnsi"/>
          <w:bCs/>
          <w:color w:val="000000" w:themeColor="text1"/>
        </w:rPr>
        <w:t xml:space="preserve">Oficial de Partes adscrita al Juzgado de lo Civil del </w:t>
      </w:r>
      <w:r w:rsidRPr="003D76CB">
        <w:rPr>
          <w:rFonts w:asciiTheme="minorHAnsi" w:hAnsiTheme="minorHAnsi" w:cstheme="minorHAnsi"/>
          <w:bCs/>
          <w:color w:val="000000" w:themeColor="text1"/>
        </w:rPr>
        <w:lastRenderedPageBreak/>
        <w:t>Distrito Judicial de Juárez</w:t>
      </w:r>
      <w:r w:rsidR="00AB2214">
        <w:rPr>
          <w:rFonts w:asciiTheme="minorHAnsi" w:hAnsiTheme="minorHAnsi" w:cstheme="minorHAnsi"/>
          <w:bCs/>
          <w:color w:val="000000" w:themeColor="text1"/>
        </w:rPr>
        <w:t>, con efectos retroactivos con fecha cuatro de julio de dos mil veintidós.</w:t>
      </w:r>
    </w:p>
    <w:p w14:paraId="24DA288C" w14:textId="140F2C84" w:rsidR="0049256A" w:rsidRPr="00F11225" w:rsidRDefault="00775058" w:rsidP="00F11225">
      <w:pPr>
        <w:spacing w:after="0" w:line="480" w:lineRule="auto"/>
        <w:jc w:val="both"/>
        <w:rPr>
          <w:rFonts w:asciiTheme="minorHAnsi" w:hAnsiTheme="minorHAnsi" w:cstheme="minorHAnsi"/>
        </w:rPr>
      </w:pPr>
      <w:r>
        <w:rPr>
          <w:rFonts w:asciiTheme="minorHAnsi" w:hAnsiTheme="minorHAnsi" w:cstheme="minorHAnsi"/>
        </w:rPr>
        <w:t>Comuníquese esta determinación a la peticionaria para su conocimiento y efectos a que haya lugar, y toda vez que no señal</w:t>
      </w:r>
      <w:r w:rsidR="00AB2214">
        <w:rPr>
          <w:rFonts w:asciiTheme="minorHAnsi" w:hAnsiTheme="minorHAnsi" w:cstheme="minorHAnsi"/>
        </w:rPr>
        <w:t>ó</w:t>
      </w:r>
      <w:r>
        <w:rPr>
          <w:rFonts w:asciiTheme="minorHAnsi" w:hAnsiTheme="minorHAnsi" w:cstheme="minorHAnsi"/>
        </w:rPr>
        <w:t xml:space="preserve"> domicilio</w:t>
      </w:r>
      <w:r w:rsidR="00AB2214">
        <w:rPr>
          <w:rFonts w:asciiTheme="minorHAnsi" w:hAnsiTheme="minorHAnsi" w:cstheme="minorHAnsi"/>
        </w:rPr>
        <w:t xml:space="preserve"> para recibir notificaciones, se instruye a la </w:t>
      </w:r>
      <w:proofErr w:type="spellStart"/>
      <w:r w:rsidR="00AB2214">
        <w:rPr>
          <w:rFonts w:asciiTheme="minorHAnsi" w:hAnsiTheme="minorHAnsi" w:cstheme="minorHAnsi"/>
        </w:rPr>
        <w:t>Diligenciaria</w:t>
      </w:r>
      <w:proofErr w:type="spellEnd"/>
      <w:r w:rsidR="00AB2214">
        <w:rPr>
          <w:rFonts w:asciiTheme="minorHAnsi" w:hAnsiTheme="minorHAnsi" w:cstheme="minorHAnsi"/>
        </w:rPr>
        <w:t xml:space="preserve"> adscrita al Consejo de la Judicatura del Estado, le notifique mediante estrados; al </w:t>
      </w:r>
      <w:proofErr w:type="gramStart"/>
      <w:r w:rsidR="00AB2214">
        <w:rPr>
          <w:rFonts w:asciiTheme="minorHAnsi" w:hAnsiTheme="minorHAnsi" w:cstheme="minorHAnsi"/>
        </w:rPr>
        <w:t>Director</w:t>
      </w:r>
      <w:proofErr w:type="gramEnd"/>
      <w:r w:rsidR="00AB2214">
        <w:rPr>
          <w:rFonts w:asciiTheme="minorHAnsi" w:hAnsiTheme="minorHAnsi" w:cstheme="minorHAnsi"/>
        </w:rPr>
        <w:t xml:space="preserve"> de Recursos Humanos y Materiales de la Secretaria Ejecutiva, al Tesorero y Contralor del Poder Judicial del Estado, para los efectos administrativo y legales a que haya lugar.</w:t>
      </w:r>
      <w:r w:rsidR="0049256A" w:rsidRPr="00FB78A5">
        <w:rPr>
          <w:rFonts w:asciiTheme="minorHAnsi" w:hAnsiTheme="minorHAnsi" w:cstheme="minorHAnsi"/>
          <w:b/>
        </w:rPr>
        <w:t xml:space="preserve"> </w:t>
      </w:r>
      <w:r w:rsidR="0049256A" w:rsidRPr="00F11225">
        <w:rPr>
          <w:rFonts w:asciiTheme="minorHAnsi" w:hAnsiTheme="minorHAnsi" w:cstheme="minorHAnsi"/>
          <w:b/>
          <w:u w:val="single"/>
        </w:rPr>
        <w:t xml:space="preserve">APROBADO </w:t>
      </w:r>
      <w:r w:rsidR="00F11225" w:rsidRPr="00F11225">
        <w:rPr>
          <w:rFonts w:asciiTheme="minorHAnsi" w:hAnsiTheme="minorHAnsi" w:cstheme="minorHAnsi"/>
          <w:b/>
          <w:u w:val="single"/>
        </w:rPr>
        <w:t xml:space="preserve">POR UNANIMIDAD </w:t>
      </w:r>
      <w:r w:rsidR="0049256A" w:rsidRPr="00F11225">
        <w:rPr>
          <w:rFonts w:asciiTheme="minorHAnsi" w:hAnsiTheme="minorHAnsi" w:cstheme="minorHAnsi"/>
          <w:b/>
          <w:u w:val="single"/>
        </w:rPr>
        <w:t>DE VOTOS.</w:t>
      </w:r>
    </w:p>
    <w:p w14:paraId="29FB697A" w14:textId="418C9BCC" w:rsidR="0049256A" w:rsidRDefault="0049256A" w:rsidP="007860F7">
      <w:pPr>
        <w:spacing w:after="0" w:line="480" w:lineRule="auto"/>
        <w:ind w:firstLine="708"/>
        <w:jc w:val="both"/>
        <w:rPr>
          <w:rFonts w:asciiTheme="minorHAnsi" w:hAnsiTheme="minorHAnsi" w:cstheme="minorHAnsi"/>
        </w:rPr>
      </w:pPr>
      <w:r w:rsidRPr="00FB78A5">
        <w:rPr>
          <w:rFonts w:asciiTheme="minorHAnsi" w:hAnsiTheme="minorHAnsi" w:cstheme="minorHAnsi"/>
          <w:b/>
          <w:color w:val="000000" w:themeColor="text1"/>
        </w:rPr>
        <w:t>ACUERDO XI</w:t>
      </w:r>
      <w:r>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Pr>
          <w:rFonts w:asciiTheme="minorHAnsi" w:hAnsiTheme="minorHAnsi" w:cstheme="minorHAnsi"/>
          <w:b/>
          <w:color w:val="000000" w:themeColor="text1"/>
        </w:rPr>
        <w:t xml:space="preserve">5. </w:t>
      </w:r>
      <w:r w:rsidR="00152D35">
        <w:rPr>
          <w:rFonts w:asciiTheme="minorHAnsi" w:hAnsiTheme="minorHAnsi" w:cstheme="minorHAnsi"/>
          <w:b/>
          <w:color w:val="000000" w:themeColor="text1"/>
        </w:rPr>
        <w:t>Escrito de fecha uno de julio de dos mil veintidós, suscrito por el Licenciado Martín Ordoñez Pérez, auxiliar técnico adscrito a la Dirección de Información y Comunicación Social del Poder Judicial del Estado.</w:t>
      </w:r>
      <w:r w:rsidR="007860F7">
        <w:rPr>
          <w:rFonts w:asciiTheme="minorHAnsi" w:hAnsiTheme="minorHAnsi" w:cstheme="minorHAnsi"/>
          <w:b/>
          <w:color w:val="000000" w:themeColor="text1"/>
        </w:rPr>
        <w:t xml:space="preserve"> - - - - - </w:t>
      </w:r>
    </w:p>
    <w:p w14:paraId="0D2EDB4E" w14:textId="016E3A48" w:rsidR="002312D7" w:rsidRPr="00F11225" w:rsidRDefault="002312D7" w:rsidP="002312D7">
      <w:pPr>
        <w:pStyle w:val="Textoindependienteprimerasangra"/>
        <w:spacing w:line="480" w:lineRule="auto"/>
        <w:ind w:firstLine="0"/>
        <w:jc w:val="both"/>
        <w:rPr>
          <w:rFonts w:asciiTheme="minorHAnsi" w:hAnsiTheme="minorHAnsi" w:cstheme="minorHAnsi"/>
          <w:bCs/>
          <w:color w:val="000000" w:themeColor="text1"/>
        </w:rPr>
      </w:pPr>
      <w:r>
        <w:rPr>
          <w:rFonts w:asciiTheme="minorHAnsi" w:hAnsiTheme="minorHAnsi" w:cstheme="minorHAnsi"/>
          <w:bCs/>
          <w:color w:val="000000" w:themeColor="text1"/>
        </w:rPr>
        <w:t>Dada cuenta con el escrito de referencia, mediante el</w:t>
      </w:r>
      <w:r w:rsidR="00EB2C7C">
        <w:rPr>
          <w:rFonts w:asciiTheme="minorHAnsi" w:hAnsiTheme="minorHAnsi" w:cstheme="minorHAnsi"/>
          <w:bCs/>
          <w:color w:val="000000" w:themeColor="text1"/>
        </w:rPr>
        <w:t xml:space="preserve"> cual</w:t>
      </w:r>
      <w:r w:rsidR="00C14EE9">
        <w:rPr>
          <w:rFonts w:asciiTheme="minorHAnsi" w:hAnsiTheme="minorHAnsi" w:cstheme="minorHAnsi"/>
          <w:bCs/>
          <w:color w:val="000000" w:themeColor="text1"/>
        </w:rPr>
        <w:t>,</w:t>
      </w:r>
      <w:r w:rsidR="00EB2C7C">
        <w:rPr>
          <w:rFonts w:asciiTheme="minorHAnsi" w:hAnsiTheme="minorHAnsi" w:cstheme="minorHAnsi"/>
          <w:bCs/>
          <w:color w:val="000000" w:themeColor="text1"/>
        </w:rPr>
        <w:t xml:space="preserve"> el </w:t>
      </w:r>
      <w:r w:rsidR="00152D35" w:rsidRPr="00152D35">
        <w:rPr>
          <w:rFonts w:asciiTheme="minorHAnsi" w:hAnsiTheme="minorHAnsi" w:cstheme="minorHAnsi"/>
          <w:bCs/>
          <w:color w:val="000000" w:themeColor="text1"/>
        </w:rPr>
        <w:t>Licenciado Martín Ordoñez Pérez, auxiliar técnico adscrito a la Dirección de Información y Comunicación Social del Poder Judicial del Estado</w:t>
      </w:r>
      <w:r w:rsidRPr="00152D35">
        <w:rPr>
          <w:rFonts w:asciiTheme="minorHAnsi" w:hAnsiTheme="minorHAnsi" w:cstheme="minorHAnsi"/>
          <w:bCs/>
          <w:color w:val="000000" w:themeColor="text1"/>
        </w:rPr>
        <w:t>, solicita se le autorice cubr</w:t>
      </w:r>
      <w:r w:rsidRPr="008B2782">
        <w:rPr>
          <w:rFonts w:asciiTheme="minorHAnsi" w:hAnsiTheme="minorHAnsi" w:cstheme="minorHAnsi"/>
          <w:bCs/>
          <w:color w:val="000000" w:themeColor="text1"/>
        </w:rPr>
        <w:t>ir guardia durante el primer periodo vacacional de dos mil veintidós</w:t>
      </w:r>
      <w:r w:rsidR="00152D35">
        <w:rPr>
          <w:rFonts w:asciiTheme="minorHAnsi" w:hAnsiTheme="minorHAnsi" w:cstheme="minorHAnsi"/>
          <w:bCs/>
          <w:color w:val="000000" w:themeColor="text1"/>
        </w:rPr>
        <w:t xml:space="preserve"> en el lugar de su adscripción</w:t>
      </w:r>
      <w:r w:rsidRPr="008B2782">
        <w:rPr>
          <w:rFonts w:asciiTheme="minorHAnsi" w:hAnsiTheme="minorHAnsi" w:cstheme="minorHAnsi"/>
          <w:bCs/>
          <w:color w:val="000000" w:themeColor="text1"/>
        </w:rPr>
        <w:t xml:space="preserve">, a efecto de que se le permita gozar de las vacaciones </w:t>
      </w:r>
      <w:r>
        <w:rPr>
          <w:rFonts w:asciiTheme="minorHAnsi" w:hAnsiTheme="minorHAnsi" w:cstheme="minorHAnsi"/>
          <w:bCs/>
          <w:color w:val="000000" w:themeColor="text1"/>
        </w:rPr>
        <w:t xml:space="preserve">a partir del </w:t>
      </w:r>
      <w:r w:rsidR="00152D35">
        <w:rPr>
          <w:rFonts w:asciiTheme="minorHAnsi" w:hAnsiTheme="minorHAnsi" w:cstheme="minorHAnsi"/>
          <w:bCs/>
          <w:color w:val="000000" w:themeColor="text1"/>
        </w:rPr>
        <w:t>dieciséis al treinta</w:t>
      </w:r>
      <w:r>
        <w:rPr>
          <w:rFonts w:asciiTheme="minorHAnsi" w:hAnsiTheme="minorHAnsi" w:cstheme="minorHAnsi"/>
          <w:bCs/>
          <w:color w:val="000000" w:themeColor="text1"/>
        </w:rPr>
        <w:t xml:space="preserve"> de septiembre </w:t>
      </w:r>
      <w:r w:rsidRPr="008B2782">
        <w:rPr>
          <w:rFonts w:asciiTheme="minorHAnsi" w:hAnsiTheme="minorHAnsi" w:cstheme="minorHAnsi"/>
          <w:bCs/>
          <w:color w:val="000000" w:themeColor="text1"/>
        </w:rPr>
        <w:t>del año en curso, para poder atender los asuntos de carácter personal que refiere</w:t>
      </w:r>
      <w:r w:rsidR="00F11225">
        <w:rPr>
          <w:rFonts w:asciiTheme="minorHAnsi" w:hAnsiTheme="minorHAnsi" w:cstheme="minorHAnsi"/>
          <w:bCs/>
          <w:color w:val="000000" w:themeColor="text1"/>
        </w:rPr>
        <w:t>; a</w:t>
      </w:r>
      <w:r w:rsidRPr="008B2782">
        <w:rPr>
          <w:rFonts w:asciiTheme="minorHAnsi" w:hAnsiTheme="minorHAnsi" w:cstheme="minorHAnsi"/>
          <w:bCs/>
          <w:color w:val="000000" w:themeColor="text1"/>
        </w:rPr>
        <w:t xml:space="preserve">l respecto, y tomando en consideración las manifestaciones expuestas por el peticionario, así como al derecho que le asiste de gozar del periodo vacacional; en consecuencia, con fundamento en lo que establecen los artículos </w:t>
      </w:r>
      <w:r w:rsidRPr="008B2782">
        <w:rPr>
          <w:rFonts w:eastAsia="Times New Roman" w:cstheme="minorHAnsi"/>
          <w:color w:val="000000" w:themeColor="text1"/>
          <w:lang w:eastAsia="es-MX"/>
        </w:rPr>
        <w:t>85 de la Constitución Política del Estado Libre y Soberano de Tlaxcala, 6 y 61, de la Ley Orgánica del Poder Judicial del Estado, se determina:</w:t>
      </w:r>
    </w:p>
    <w:p w14:paraId="599FECD1" w14:textId="77777777" w:rsidR="002312D7" w:rsidRPr="008B2782" w:rsidRDefault="002312D7" w:rsidP="002312D7">
      <w:pPr>
        <w:pStyle w:val="Prrafodelista"/>
        <w:numPr>
          <w:ilvl w:val="0"/>
          <w:numId w:val="33"/>
        </w:numPr>
        <w:spacing w:after="160" w:line="480" w:lineRule="auto"/>
        <w:jc w:val="both"/>
        <w:rPr>
          <w:rFonts w:asciiTheme="minorHAnsi" w:hAnsiTheme="minorHAnsi" w:cstheme="minorHAnsi"/>
          <w:bCs/>
          <w:color w:val="000000" w:themeColor="text1"/>
        </w:rPr>
      </w:pPr>
      <w:r w:rsidRPr="008B2782">
        <w:rPr>
          <w:rFonts w:asciiTheme="minorHAnsi" w:hAnsiTheme="minorHAnsi" w:cstheme="minorHAnsi"/>
          <w:bCs/>
          <w:color w:val="000000" w:themeColor="text1"/>
        </w:rPr>
        <w:t>Tomar conocimiento del escrito de cuenta.</w:t>
      </w:r>
    </w:p>
    <w:p w14:paraId="3523A58E" w14:textId="3392FBF3" w:rsidR="00152D35" w:rsidRDefault="002312D7" w:rsidP="00390F02">
      <w:pPr>
        <w:pStyle w:val="Prrafodelista"/>
        <w:numPr>
          <w:ilvl w:val="0"/>
          <w:numId w:val="33"/>
        </w:numPr>
        <w:spacing w:after="160" w:line="480" w:lineRule="auto"/>
        <w:jc w:val="both"/>
        <w:rPr>
          <w:rFonts w:asciiTheme="minorHAnsi" w:hAnsiTheme="minorHAnsi" w:cstheme="minorHAnsi"/>
          <w:bCs/>
          <w:color w:val="000000" w:themeColor="text1"/>
        </w:rPr>
      </w:pPr>
      <w:r w:rsidRPr="00152D35">
        <w:rPr>
          <w:rFonts w:asciiTheme="minorHAnsi" w:hAnsiTheme="minorHAnsi" w:cstheme="minorHAnsi"/>
          <w:bCs/>
          <w:color w:val="000000" w:themeColor="text1"/>
        </w:rPr>
        <w:t xml:space="preserve">Autorizar al servidor público </w:t>
      </w:r>
      <w:r w:rsidR="00152D35" w:rsidRPr="00152D35">
        <w:rPr>
          <w:rFonts w:asciiTheme="minorHAnsi" w:hAnsiTheme="minorHAnsi" w:cstheme="minorHAnsi"/>
          <w:bCs/>
          <w:color w:val="000000" w:themeColor="text1"/>
        </w:rPr>
        <w:t>Martín Ordoñez Pérez,</w:t>
      </w:r>
      <w:r w:rsidRPr="00152D35">
        <w:rPr>
          <w:rFonts w:asciiTheme="minorHAnsi" w:hAnsiTheme="minorHAnsi" w:cstheme="minorHAnsi"/>
          <w:bCs/>
          <w:color w:val="000000" w:themeColor="text1"/>
        </w:rPr>
        <w:t xml:space="preserve"> cubra guardia durante el primer periodo vacacional correspondiente al mes de julio de dos mil veintidós y goce de sus vacaciones del </w:t>
      </w:r>
      <w:r w:rsidR="00152D35">
        <w:rPr>
          <w:rFonts w:asciiTheme="minorHAnsi" w:hAnsiTheme="minorHAnsi" w:cstheme="minorHAnsi"/>
          <w:bCs/>
          <w:color w:val="000000" w:themeColor="text1"/>
        </w:rPr>
        <w:t xml:space="preserve">dieciséis al treinta de septiembre </w:t>
      </w:r>
      <w:r w:rsidR="00152D35" w:rsidRPr="008B2782">
        <w:rPr>
          <w:rFonts w:asciiTheme="minorHAnsi" w:hAnsiTheme="minorHAnsi" w:cstheme="minorHAnsi"/>
          <w:bCs/>
          <w:color w:val="000000" w:themeColor="text1"/>
        </w:rPr>
        <w:t>del año en curso</w:t>
      </w:r>
      <w:r w:rsidR="00152D35">
        <w:rPr>
          <w:rFonts w:asciiTheme="minorHAnsi" w:hAnsiTheme="minorHAnsi" w:cstheme="minorHAnsi"/>
          <w:bCs/>
          <w:color w:val="000000" w:themeColor="text1"/>
        </w:rPr>
        <w:t>.</w:t>
      </w:r>
    </w:p>
    <w:p w14:paraId="0DDCAAF0" w14:textId="4A3A2ED6" w:rsidR="002312D7" w:rsidRPr="00152D35" w:rsidRDefault="002312D7" w:rsidP="00390F02">
      <w:pPr>
        <w:pStyle w:val="Prrafodelista"/>
        <w:numPr>
          <w:ilvl w:val="0"/>
          <w:numId w:val="33"/>
        </w:numPr>
        <w:spacing w:after="160" w:line="480" w:lineRule="auto"/>
        <w:jc w:val="both"/>
        <w:rPr>
          <w:rFonts w:asciiTheme="minorHAnsi" w:hAnsiTheme="minorHAnsi" w:cstheme="minorHAnsi"/>
          <w:bCs/>
          <w:color w:val="000000" w:themeColor="text1"/>
        </w:rPr>
      </w:pPr>
      <w:r w:rsidRPr="00152D35">
        <w:rPr>
          <w:rFonts w:asciiTheme="minorHAnsi" w:hAnsiTheme="minorHAnsi" w:cstheme="minorHAnsi"/>
          <w:bCs/>
          <w:color w:val="000000" w:themeColor="text1"/>
        </w:rPr>
        <w:t xml:space="preserve">Se instruye a la </w:t>
      </w:r>
      <w:proofErr w:type="gramStart"/>
      <w:r w:rsidRPr="00152D35">
        <w:rPr>
          <w:rFonts w:asciiTheme="minorHAnsi" w:hAnsiTheme="minorHAnsi" w:cstheme="minorHAnsi"/>
          <w:bCs/>
          <w:color w:val="000000" w:themeColor="text1"/>
        </w:rPr>
        <w:t>Secretaria Ejecutiva</w:t>
      </w:r>
      <w:proofErr w:type="gramEnd"/>
      <w:r w:rsidRPr="00152D35">
        <w:rPr>
          <w:rFonts w:asciiTheme="minorHAnsi" w:hAnsiTheme="minorHAnsi" w:cstheme="minorHAnsi"/>
          <w:bCs/>
          <w:color w:val="000000" w:themeColor="text1"/>
        </w:rPr>
        <w:t xml:space="preserve">, tome en cuenta al servidor público que nos ocupa, en el rol de guardias para el primer periodo vacacional dos mil veintidós. </w:t>
      </w:r>
    </w:p>
    <w:p w14:paraId="3A825830" w14:textId="7CBE7C39" w:rsidR="0049256A" w:rsidRPr="00EB2C7C" w:rsidRDefault="002312D7" w:rsidP="00E969F2">
      <w:pPr>
        <w:spacing w:after="160" w:line="480" w:lineRule="auto"/>
        <w:jc w:val="both"/>
        <w:rPr>
          <w:rFonts w:asciiTheme="minorHAnsi" w:hAnsiTheme="minorHAnsi" w:cstheme="minorHAnsi"/>
          <w:b/>
          <w:color w:val="000000" w:themeColor="text1"/>
          <w:u w:val="single"/>
        </w:rPr>
      </w:pPr>
      <w:r w:rsidRPr="008B2782">
        <w:rPr>
          <w:rFonts w:asciiTheme="minorHAnsi" w:hAnsiTheme="minorHAnsi" w:cstheme="minorHAnsi"/>
          <w:bCs/>
          <w:color w:val="000000" w:themeColor="text1"/>
        </w:rPr>
        <w:lastRenderedPageBreak/>
        <w:t xml:space="preserve">Comuníquese al </w:t>
      </w:r>
      <w:proofErr w:type="gramStart"/>
      <w:r w:rsidRPr="008B2782">
        <w:rPr>
          <w:rFonts w:asciiTheme="minorHAnsi" w:hAnsiTheme="minorHAnsi" w:cstheme="minorHAnsi"/>
          <w:bCs/>
          <w:color w:val="000000" w:themeColor="text1"/>
        </w:rPr>
        <w:t>Director</w:t>
      </w:r>
      <w:proofErr w:type="gramEnd"/>
      <w:r w:rsidRPr="008B2782">
        <w:rPr>
          <w:rFonts w:asciiTheme="minorHAnsi" w:hAnsiTheme="minorHAnsi" w:cstheme="minorHAnsi"/>
          <w:bCs/>
          <w:color w:val="000000" w:themeColor="text1"/>
        </w:rPr>
        <w:t xml:space="preserve"> de Recursos de Humanos y Materiales de la Secretaría Ejecutiva</w:t>
      </w:r>
      <w:r w:rsidR="00152D35">
        <w:rPr>
          <w:rFonts w:asciiTheme="minorHAnsi" w:hAnsiTheme="minorHAnsi" w:cstheme="minorHAnsi"/>
          <w:bCs/>
          <w:color w:val="000000" w:themeColor="text1"/>
        </w:rPr>
        <w:t xml:space="preserve">, al </w:t>
      </w:r>
      <w:r w:rsidR="00EF37F0">
        <w:rPr>
          <w:rFonts w:asciiTheme="minorHAnsi" w:hAnsiTheme="minorHAnsi" w:cstheme="minorHAnsi"/>
          <w:bCs/>
          <w:color w:val="000000" w:themeColor="text1"/>
        </w:rPr>
        <w:t xml:space="preserve">responsable de la </w:t>
      </w:r>
      <w:r w:rsidR="00152D35" w:rsidRPr="00152D35">
        <w:rPr>
          <w:rFonts w:asciiTheme="minorHAnsi" w:hAnsiTheme="minorHAnsi" w:cstheme="minorHAnsi"/>
          <w:bCs/>
          <w:color w:val="000000" w:themeColor="text1"/>
        </w:rPr>
        <w:t>Dirección de Información y Comunicación Social del Poder Judicial del Estado</w:t>
      </w:r>
      <w:r w:rsidRPr="008B2782">
        <w:rPr>
          <w:rFonts w:asciiTheme="minorHAnsi" w:hAnsiTheme="minorHAnsi" w:cstheme="minorHAnsi"/>
          <w:bCs/>
          <w:color w:val="000000" w:themeColor="text1"/>
        </w:rPr>
        <w:t>, así como al peticionario, para su conocimiento y efectos legales correspondientes.</w:t>
      </w:r>
      <w:r w:rsidR="0049256A" w:rsidRPr="00FB78A5">
        <w:rPr>
          <w:rFonts w:asciiTheme="minorHAnsi" w:hAnsiTheme="minorHAnsi" w:cstheme="minorHAnsi"/>
          <w:b/>
        </w:rPr>
        <w:t xml:space="preserve"> </w:t>
      </w:r>
      <w:r w:rsidR="0049256A" w:rsidRPr="00EB2C7C">
        <w:rPr>
          <w:rFonts w:asciiTheme="minorHAnsi" w:hAnsiTheme="minorHAnsi" w:cstheme="minorHAnsi"/>
          <w:b/>
          <w:u w:val="single"/>
        </w:rPr>
        <w:t xml:space="preserve">APROBADO POR </w:t>
      </w:r>
      <w:r w:rsidR="00E27FEE" w:rsidRPr="00EB2C7C">
        <w:rPr>
          <w:rFonts w:asciiTheme="minorHAnsi" w:hAnsiTheme="minorHAnsi" w:cstheme="minorHAnsi"/>
          <w:b/>
          <w:u w:val="single"/>
        </w:rPr>
        <w:t xml:space="preserve">UNANIMIDAD </w:t>
      </w:r>
      <w:r w:rsidR="0049256A" w:rsidRPr="00EB2C7C">
        <w:rPr>
          <w:rFonts w:asciiTheme="minorHAnsi" w:hAnsiTheme="minorHAnsi" w:cstheme="minorHAnsi"/>
          <w:b/>
          <w:u w:val="single"/>
        </w:rPr>
        <w:t>DE VOTOS.</w:t>
      </w:r>
    </w:p>
    <w:p w14:paraId="12D4A24F" w14:textId="2D5C9F16" w:rsidR="0049256A" w:rsidRDefault="0049256A" w:rsidP="0049256A">
      <w:pPr>
        <w:spacing w:after="0" w:line="480" w:lineRule="auto"/>
        <w:jc w:val="both"/>
        <w:rPr>
          <w:rFonts w:asciiTheme="minorHAnsi" w:hAnsiTheme="minorHAnsi" w:cstheme="minorHAnsi"/>
          <w:b/>
          <w:color w:val="000000" w:themeColor="text1"/>
        </w:rPr>
      </w:pPr>
      <w:r w:rsidRPr="00FB78A5">
        <w:rPr>
          <w:rFonts w:asciiTheme="minorHAnsi" w:hAnsiTheme="minorHAnsi" w:cstheme="minorHAnsi"/>
          <w:b/>
          <w:color w:val="000000" w:themeColor="text1"/>
        </w:rPr>
        <w:t>ACUERDO XI</w:t>
      </w:r>
      <w:r>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Pr>
          <w:rFonts w:asciiTheme="minorHAnsi" w:hAnsiTheme="minorHAnsi" w:cstheme="minorHAnsi"/>
          <w:b/>
          <w:color w:val="000000" w:themeColor="text1"/>
        </w:rPr>
        <w:t>6. VENCIMIENTOS.</w:t>
      </w:r>
    </w:p>
    <w:tbl>
      <w:tblPr>
        <w:tblStyle w:val="Tablaconcuadrcula"/>
        <w:tblW w:w="5342" w:type="pct"/>
        <w:tblInd w:w="-572" w:type="dxa"/>
        <w:tblLayout w:type="fixed"/>
        <w:tblLook w:val="04A0" w:firstRow="1" w:lastRow="0" w:firstColumn="1" w:lastColumn="0" w:noHBand="0" w:noVBand="1"/>
      </w:tblPr>
      <w:tblGrid>
        <w:gridCol w:w="4534"/>
        <w:gridCol w:w="3686"/>
      </w:tblGrid>
      <w:tr w:rsidR="0049256A" w:rsidRPr="0081124B" w14:paraId="59887E8B" w14:textId="77777777" w:rsidTr="00D7582E">
        <w:trPr>
          <w:trHeight w:val="647"/>
        </w:trPr>
        <w:tc>
          <w:tcPr>
            <w:tcW w:w="2758" w:type="pct"/>
            <w:tcBorders>
              <w:top w:val="single" w:sz="4" w:space="0" w:color="auto"/>
              <w:left w:val="single" w:sz="4" w:space="0" w:color="auto"/>
              <w:bottom w:val="single" w:sz="4" w:space="0" w:color="auto"/>
              <w:right w:val="single" w:sz="4" w:space="0" w:color="auto"/>
            </w:tcBorders>
            <w:vAlign w:val="center"/>
            <w:hideMark/>
          </w:tcPr>
          <w:p w14:paraId="53DEDB20" w14:textId="77777777" w:rsidR="0049256A" w:rsidRPr="000E7C5B" w:rsidRDefault="0049256A" w:rsidP="00D7582E">
            <w:pPr>
              <w:pStyle w:val="Sinespaciado"/>
              <w:tabs>
                <w:tab w:val="left" w:pos="1134"/>
              </w:tabs>
              <w:spacing w:line="480" w:lineRule="auto"/>
              <w:ind w:left="360"/>
              <w:jc w:val="center"/>
              <w:rPr>
                <w:rFonts w:asciiTheme="minorHAnsi" w:hAnsiTheme="minorHAnsi" w:cstheme="minorHAnsi"/>
                <w:b/>
                <w:bCs/>
              </w:rPr>
            </w:pPr>
            <w:r w:rsidRPr="000E7C5B">
              <w:rPr>
                <w:rFonts w:asciiTheme="minorHAnsi" w:hAnsiTheme="minorHAnsi" w:cstheme="minorHAnsi"/>
                <w:b/>
                <w:bCs/>
              </w:rPr>
              <w:t>SITUACIÓN ACTUAL</w:t>
            </w:r>
          </w:p>
        </w:tc>
        <w:tc>
          <w:tcPr>
            <w:tcW w:w="2242" w:type="pct"/>
            <w:tcBorders>
              <w:top w:val="single" w:sz="4" w:space="0" w:color="auto"/>
              <w:left w:val="single" w:sz="4" w:space="0" w:color="auto"/>
              <w:bottom w:val="single" w:sz="4" w:space="0" w:color="auto"/>
              <w:right w:val="single" w:sz="4" w:space="0" w:color="auto"/>
            </w:tcBorders>
            <w:vAlign w:val="center"/>
            <w:hideMark/>
          </w:tcPr>
          <w:p w14:paraId="27894E2B" w14:textId="77777777" w:rsidR="0049256A" w:rsidRPr="000E7C5B" w:rsidRDefault="0049256A" w:rsidP="00D7582E">
            <w:pPr>
              <w:pStyle w:val="NormalWeb"/>
              <w:spacing w:before="0" w:beforeAutospacing="0" w:after="0" w:afterAutospacing="0" w:line="480" w:lineRule="auto"/>
              <w:ind w:left="360"/>
              <w:jc w:val="center"/>
              <w:rPr>
                <w:rFonts w:asciiTheme="minorHAnsi" w:hAnsiTheme="minorHAnsi" w:cstheme="minorHAnsi"/>
                <w:b/>
                <w:bCs/>
                <w:sz w:val="22"/>
                <w:szCs w:val="22"/>
                <w:lang w:eastAsia="en-US"/>
              </w:rPr>
            </w:pPr>
            <w:r w:rsidRPr="000E7C5B">
              <w:rPr>
                <w:rFonts w:asciiTheme="minorHAnsi" w:hAnsiTheme="minorHAnsi" w:cstheme="minorHAnsi"/>
                <w:b/>
                <w:bCs/>
                <w:sz w:val="22"/>
                <w:szCs w:val="22"/>
                <w:lang w:eastAsia="en-US"/>
              </w:rPr>
              <w:t>DETERMINACIÓN</w:t>
            </w:r>
          </w:p>
        </w:tc>
      </w:tr>
      <w:tr w:rsidR="00E27FEE" w:rsidRPr="0081124B" w14:paraId="4BE5C4AA" w14:textId="77777777" w:rsidTr="00D7582E">
        <w:tc>
          <w:tcPr>
            <w:tcW w:w="2758" w:type="pct"/>
            <w:tcBorders>
              <w:top w:val="single" w:sz="4" w:space="0" w:color="auto"/>
              <w:left w:val="single" w:sz="4" w:space="0" w:color="auto"/>
              <w:bottom w:val="single" w:sz="4" w:space="0" w:color="auto"/>
              <w:right w:val="single" w:sz="4" w:space="0" w:color="auto"/>
            </w:tcBorders>
          </w:tcPr>
          <w:p w14:paraId="646B79CE" w14:textId="77777777" w:rsidR="00E27FEE" w:rsidRPr="000E7C5B" w:rsidRDefault="00E27FEE" w:rsidP="00E27FEE">
            <w:pPr>
              <w:spacing w:line="360" w:lineRule="auto"/>
              <w:jc w:val="both"/>
              <w:rPr>
                <w:rFonts w:asciiTheme="minorHAnsi" w:hAnsiTheme="minorHAnsi" w:cstheme="minorHAnsi"/>
                <w:b/>
              </w:rPr>
            </w:pPr>
            <w:r w:rsidRPr="000E7C5B">
              <w:rPr>
                <w:rFonts w:asciiTheme="minorHAnsi" w:hAnsiTheme="minorHAnsi" w:cstheme="minorHAnsi"/>
                <w:b/>
              </w:rPr>
              <w:t xml:space="preserve">LCDO. LAURIANO HERNÁNDEZ </w:t>
            </w:r>
            <w:proofErr w:type="spellStart"/>
            <w:r w:rsidRPr="000E7C5B">
              <w:rPr>
                <w:rFonts w:asciiTheme="minorHAnsi" w:hAnsiTheme="minorHAnsi" w:cstheme="minorHAnsi"/>
                <w:b/>
              </w:rPr>
              <w:t>HERNÁNDEZ</w:t>
            </w:r>
            <w:proofErr w:type="spellEnd"/>
          </w:p>
          <w:p w14:paraId="0A2CAF7A" w14:textId="77777777" w:rsidR="00E27FEE" w:rsidRPr="000E7C5B" w:rsidRDefault="00E27FEE" w:rsidP="00E27FEE">
            <w:pPr>
              <w:spacing w:line="360" w:lineRule="auto"/>
              <w:jc w:val="both"/>
              <w:rPr>
                <w:rFonts w:asciiTheme="minorHAnsi" w:hAnsiTheme="minorHAnsi" w:cstheme="minorHAnsi"/>
                <w:bCs/>
              </w:rPr>
            </w:pPr>
            <w:r w:rsidRPr="000E7C5B">
              <w:rPr>
                <w:rFonts w:asciiTheme="minorHAnsi" w:hAnsiTheme="minorHAnsi" w:cstheme="minorHAnsi"/>
                <w:bCs/>
              </w:rPr>
              <w:t>Jefe de Sección Interino encargado del Departamento de Control de Bienes Muebles e Inmuebles de la Dirección de Recursos Humanos y Materiales</w:t>
            </w:r>
          </w:p>
          <w:p w14:paraId="1ACE9016" w14:textId="6445A5FA" w:rsidR="00E27FEE" w:rsidRPr="000E7C5B" w:rsidRDefault="00E27FEE" w:rsidP="00A3454F">
            <w:pPr>
              <w:spacing w:line="360" w:lineRule="auto"/>
              <w:jc w:val="both"/>
              <w:rPr>
                <w:rFonts w:asciiTheme="minorHAnsi" w:hAnsiTheme="minorHAnsi" w:cstheme="minorHAnsi"/>
                <w:bCs/>
              </w:rPr>
            </w:pPr>
            <w:r w:rsidRPr="000E7C5B">
              <w:rPr>
                <w:rFonts w:asciiTheme="minorHAnsi" w:hAnsiTheme="minorHAnsi" w:cstheme="minorHAnsi"/>
                <w:bCs/>
              </w:rPr>
              <w:t>Vence interinato 14-jul-22</w:t>
            </w:r>
          </w:p>
        </w:tc>
        <w:tc>
          <w:tcPr>
            <w:tcW w:w="2242" w:type="pct"/>
            <w:tcBorders>
              <w:top w:val="single" w:sz="4" w:space="0" w:color="auto"/>
              <w:left w:val="single" w:sz="4" w:space="0" w:color="auto"/>
              <w:bottom w:val="single" w:sz="4" w:space="0" w:color="auto"/>
              <w:right w:val="single" w:sz="4" w:space="0" w:color="auto"/>
            </w:tcBorders>
          </w:tcPr>
          <w:p w14:paraId="0C5FE3B6" w14:textId="77777777" w:rsidR="00E27FEE" w:rsidRPr="00E27FEE" w:rsidRDefault="00E27FEE" w:rsidP="00E27FEE">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017A4CED" w14:textId="34137A48" w:rsidR="00E27FEE" w:rsidRPr="00E27FEE" w:rsidRDefault="00E27FEE" w:rsidP="00E27FEE">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tres</w:t>
            </w:r>
            <w:r w:rsidRPr="00E27FEE">
              <w:rPr>
                <w:rFonts w:asciiTheme="minorHAnsi" w:hAnsiTheme="minorHAnsi" w:cstheme="minorHAnsi"/>
                <w:sz w:val="22"/>
                <w:szCs w:val="22"/>
              </w:rPr>
              <w:t xml:space="preserve"> 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27FEE" w:rsidRPr="0081124B" w14:paraId="30095215" w14:textId="77777777" w:rsidTr="00D7582E">
        <w:tc>
          <w:tcPr>
            <w:tcW w:w="2758" w:type="pct"/>
            <w:tcBorders>
              <w:top w:val="single" w:sz="4" w:space="0" w:color="auto"/>
              <w:left w:val="single" w:sz="4" w:space="0" w:color="auto"/>
              <w:bottom w:val="single" w:sz="4" w:space="0" w:color="auto"/>
              <w:right w:val="single" w:sz="4" w:space="0" w:color="auto"/>
            </w:tcBorders>
          </w:tcPr>
          <w:p w14:paraId="48B679D0" w14:textId="77777777" w:rsidR="00E27FEE" w:rsidRPr="000E7C5B" w:rsidRDefault="00E27FEE" w:rsidP="00E27FEE">
            <w:pPr>
              <w:spacing w:line="360" w:lineRule="auto"/>
              <w:jc w:val="both"/>
              <w:rPr>
                <w:rFonts w:asciiTheme="minorHAnsi" w:hAnsiTheme="minorHAnsi" w:cstheme="minorHAnsi"/>
                <w:b/>
              </w:rPr>
            </w:pPr>
            <w:r w:rsidRPr="000E7C5B">
              <w:rPr>
                <w:rFonts w:asciiTheme="minorHAnsi" w:hAnsiTheme="minorHAnsi" w:cstheme="minorHAnsi"/>
                <w:b/>
              </w:rPr>
              <w:t>LCDA. SUSANA VÁSQUEZ BADILLO</w:t>
            </w:r>
          </w:p>
          <w:p w14:paraId="1B6BED84" w14:textId="77777777" w:rsidR="00E27FEE" w:rsidRPr="000E7C5B" w:rsidRDefault="00E27FEE" w:rsidP="00E27FEE">
            <w:pPr>
              <w:spacing w:line="360" w:lineRule="auto"/>
              <w:jc w:val="both"/>
              <w:rPr>
                <w:rFonts w:asciiTheme="minorHAnsi" w:hAnsiTheme="minorHAnsi" w:cstheme="minorHAnsi"/>
                <w:bCs/>
              </w:rPr>
            </w:pPr>
            <w:r w:rsidRPr="000E7C5B">
              <w:rPr>
                <w:rFonts w:asciiTheme="minorHAnsi" w:hAnsiTheme="minorHAnsi" w:cstheme="minorHAnsi"/>
                <w:bCs/>
              </w:rPr>
              <w:t xml:space="preserve">Secretaria de Acuerdos de Juzgado </w:t>
            </w:r>
          </w:p>
          <w:p w14:paraId="1683A956" w14:textId="77777777" w:rsidR="00E27FEE" w:rsidRPr="000E7C5B" w:rsidRDefault="00E27FEE" w:rsidP="00E27FEE">
            <w:pPr>
              <w:spacing w:line="360" w:lineRule="auto"/>
              <w:jc w:val="both"/>
              <w:rPr>
                <w:rFonts w:asciiTheme="minorHAnsi" w:hAnsiTheme="minorHAnsi" w:cstheme="minorHAnsi"/>
                <w:bCs/>
              </w:rPr>
            </w:pPr>
            <w:r w:rsidRPr="000E7C5B">
              <w:rPr>
                <w:rFonts w:asciiTheme="minorHAnsi" w:hAnsiTheme="minorHAnsi" w:cstheme="minorHAnsi"/>
                <w:bCs/>
              </w:rPr>
              <w:t xml:space="preserve">Adscrita al Juzgado Mercantil y de Oralidad Mercantil del Distrito Judicial de Cuauhtémoc. </w:t>
            </w:r>
          </w:p>
          <w:p w14:paraId="54040D8D" w14:textId="77777777" w:rsidR="00E27FEE" w:rsidRPr="000E7C5B" w:rsidRDefault="00E27FEE" w:rsidP="00E27FEE">
            <w:pPr>
              <w:spacing w:line="360" w:lineRule="auto"/>
              <w:jc w:val="both"/>
              <w:rPr>
                <w:rFonts w:asciiTheme="minorHAnsi" w:hAnsiTheme="minorHAnsi" w:cstheme="minorHAnsi"/>
                <w:bCs/>
              </w:rPr>
            </w:pPr>
            <w:r w:rsidRPr="000E7C5B">
              <w:rPr>
                <w:rFonts w:asciiTheme="minorHAnsi" w:hAnsiTheme="minorHAnsi" w:cstheme="minorHAnsi"/>
                <w:bCs/>
              </w:rPr>
              <w:t xml:space="preserve">Vence Interinato 17-jul-22 </w:t>
            </w:r>
          </w:p>
          <w:p w14:paraId="40837674" w14:textId="22990AF2" w:rsidR="00E27FEE" w:rsidRPr="000E7C5B" w:rsidRDefault="00E27FEE" w:rsidP="00A3454F">
            <w:pPr>
              <w:jc w:val="both"/>
              <w:rPr>
                <w:rFonts w:asciiTheme="minorHAnsi" w:hAnsiTheme="minorHAnsi" w:cstheme="minorHAnsi"/>
                <w:bCs/>
              </w:rPr>
            </w:pPr>
            <w:r w:rsidRPr="000E7C5B">
              <w:rPr>
                <w:rFonts w:asciiTheme="minorHAnsi" w:hAnsiTheme="minorHAnsi" w:cstheme="minorHAnsi"/>
                <w:b/>
              </w:rPr>
              <w:t>Una vez concluido la encomienda deberá regresar al cargo y nivel que ostentaba, es decir Proyectista de Juzgado (nivel 9)</w:t>
            </w:r>
          </w:p>
        </w:tc>
        <w:tc>
          <w:tcPr>
            <w:tcW w:w="2242" w:type="pct"/>
            <w:tcBorders>
              <w:top w:val="single" w:sz="4" w:space="0" w:color="auto"/>
              <w:left w:val="single" w:sz="4" w:space="0" w:color="auto"/>
              <w:bottom w:val="single" w:sz="4" w:space="0" w:color="auto"/>
              <w:right w:val="single" w:sz="4" w:space="0" w:color="auto"/>
            </w:tcBorders>
          </w:tcPr>
          <w:p w14:paraId="0E791067" w14:textId="77777777" w:rsidR="00E27FEE" w:rsidRPr="00E27FEE" w:rsidRDefault="00E27FEE" w:rsidP="00E27FEE">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0E6411BE" w14:textId="52FD7B8B" w:rsidR="00E27FEE" w:rsidRPr="00E27FEE" w:rsidRDefault="00E27FEE" w:rsidP="00E27FEE">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B1AA5" w:rsidRPr="0081124B" w14:paraId="38161FA5" w14:textId="77777777" w:rsidTr="00D7582E">
        <w:tc>
          <w:tcPr>
            <w:tcW w:w="2758" w:type="pct"/>
            <w:tcBorders>
              <w:top w:val="single" w:sz="4" w:space="0" w:color="auto"/>
              <w:left w:val="single" w:sz="4" w:space="0" w:color="auto"/>
              <w:bottom w:val="single" w:sz="4" w:space="0" w:color="auto"/>
              <w:right w:val="single" w:sz="4" w:space="0" w:color="auto"/>
            </w:tcBorders>
          </w:tcPr>
          <w:p w14:paraId="709EC1F9"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t>LCDA. JANEATTE IBETTE SAAVEDRA GARCÍA</w:t>
            </w:r>
          </w:p>
          <w:p w14:paraId="15845F33"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Asistente de Sala Interina (nivel 11)</w:t>
            </w:r>
          </w:p>
          <w:p w14:paraId="1244F72E"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Adscrita al Juzgado de Control y de Juicio Oral del Distrito Judicial de Sánchez Piedras y Especializado en Administración de Justicia para Adolescentes del Estado de Tlaxcala.</w:t>
            </w:r>
          </w:p>
          <w:p w14:paraId="7ACB5668"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Vence interinato 17-jul-22</w:t>
            </w:r>
          </w:p>
          <w:p w14:paraId="628716EF" w14:textId="4A41BC5F" w:rsidR="00EB1AA5" w:rsidRPr="000E7C5B" w:rsidRDefault="00EB1AA5" w:rsidP="007860F7">
            <w:pPr>
              <w:jc w:val="both"/>
              <w:rPr>
                <w:rFonts w:asciiTheme="minorHAnsi" w:hAnsiTheme="minorHAnsi" w:cstheme="minorHAnsi"/>
                <w:bCs/>
              </w:rPr>
            </w:pPr>
            <w:r w:rsidRPr="000E7C5B">
              <w:rPr>
                <w:rFonts w:asciiTheme="minorHAnsi" w:hAnsiTheme="minorHAnsi" w:cstheme="minorHAnsi"/>
                <w:b/>
              </w:rPr>
              <w:t>Una vez concluido el término deberá regresar al nivel y cargo como Asistente de Causas</w:t>
            </w:r>
          </w:p>
        </w:tc>
        <w:tc>
          <w:tcPr>
            <w:tcW w:w="2242" w:type="pct"/>
            <w:tcBorders>
              <w:top w:val="single" w:sz="4" w:space="0" w:color="auto"/>
              <w:left w:val="single" w:sz="4" w:space="0" w:color="auto"/>
              <w:bottom w:val="single" w:sz="4" w:space="0" w:color="auto"/>
              <w:right w:val="single" w:sz="4" w:space="0" w:color="auto"/>
            </w:tcBorders>
          </w:tcPr>
          <w:p w14:paraId="421F5F83"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7387B420" w14:textId="489FF3DD"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B1AA5" w:rsidRPr="0081124B" w14:paraId="75BB8157" w14:textId="77777777" w:rsidTr="00D7582E">
        <w:tc>
          <w:tcPr>
            <w:tcW w:w="2758" w:type="pct"/>
            <w:tcBorders>
              <w:top w:val="single" w:sz="4" w:space="0" w:color="auto"/>
              <w:left w:val="single" w:sz="4" w:space="0" w:color="auto"/>
              <w:bottom w:val="single" w:sz="4" w:space="0" w:color="auto"/>
              <w:right w:val="single" w:sz="4" w:space="0" w:color="auto"/>
            </w:tcBorders>
          </w:tcPr>
          <w:p w14:paraId="43C8C5B2"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t>LCDO. OSVALDO HERNÁNDEZ VÁSQUEZ</w:t>
            </w:r>
          </w:p>
          <w:p w14:paraId="085525D1"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Asistente de Causas Interino (nivel 8)</w:t>
            </w:r>
          </w:p>
          <w:p w14:paraId="459888D5" w14:textId="3D910A4A"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lastRenderedPageBreak/>
              <w:t>Adscrit</w:t>
            </w:r>
            <w:r w:rsidR="00C14EE9">
              <w:rPr>
                <w:rFonts w:asciiTheme="minorHAnsi" w:hAnsiTheme="minorHAnsi" w:cstheme="minorHAnsi"/>
                <w:bCs/>
              </w:rPr>
              <w:t>o</w:t>
            </w:r>
            <w:r w:rsidRPr="000E7C5B">
              <w:rPr>
                <w:rFonts w:asciiTheme="minorHAnsi" w:hAnsiTheme="minorHAnsi" w:cstheme="minorHAnsi"/>
                <w:bCs/>
              </w:rPr>
              <w:t xml:space="preserve"> al Juzgado de Control y de Juicio Oral del Distrito Judicial de Sánchez Piedras y Especializado en Administración de Justicia para Adolescentes del Estado de Tlaxcala.</w:t>
            </w:r>
          </w:p>
          <w:p w14:paraId="07C63F48"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Vence interinato 17-jul-22</w:t>
            </w:r>
          </w:p>
          <w:p w14:paraId="64E2157E" w14:textId="61CA2277" w:rsidR="00EB1AA5" w:rsidRPr="000E7C5B" w:rsidRDefault="00EB1AA5" w:rsidP="00A3454F">
            <w:pPr>
              <w:jc w:val="both"/>
              <w:rPr>
                <w:rFonts w:asciiTheme="minorHAnsi" w:hAnsiTheme="minorHAnsi" w:cstheme="minorHAnsi"/>
                <w:bCs/>
              </w:rPr>
            </w:pPr>
            <w:r w:rsidRPr="000E7C5B">
              <w:rPr>
                <w:rFonts w:asciiTheme="minorHAnsi" w:hAnsiTheme="minorHAnsi" w:cstheme="minorHAnsi"/>
                <w:b/>
              </w:rPr>
              <w:t>Una vez concluido el término deberá regresar al nivel y cargo como Asistente de Notificaciones</w:t>
            </w:r>
          </w:p>
        </w:tc>
        <w:tc>
          <w:tcPr>
            <w:tcW w:w="2242" w:type="pct"/>
            <w:tcBorders>
              <w:top w:val="single" w:sz="4" w:space="0" w:color="auto"/>
              <w:left w:val="single" w:sz="4" w:space="0" w:color="auto"/>
              <w:bottom w:val="single" w:sz="4" w:space="0" w:color="auto"/>
              <w:right w:val="single" w:sz="4" w:space="0" w:color="auto"/>
            </w:tcBorders>
          </w:tcPr>
          <w:p w14:paraId="1DB351D1"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lastRenderedPageBreak/>
              <w:t>Por necesidades del servicio:</w:t>
            </w:r>
          </w:p>
          <w:p w14:paraId="505F5E8F" w14:textId="03568FC7"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lastRenderedPageBreak/>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B1AA5" w:rsidRPr="0081124B" w14:paraId="1DD3F897" w14:textId="77777777" w:rsidTr="00D7582E">
        <w:tc>
          <w:tcPr>
            <w:tcW w:w="2758" w:type="pct"/>
            <w:tcBorders>
              <w:top w:val="single" w:sz="4" w:space="0" w:color="auto"/>
              <w:left w:val="single" w:sz="4" w:space="0" w:color="auto"/>
              <w:bottom w:val="single" w:sz="4" w:space="0" w:color="auto"/>
              <w:right w:val="single" w:sz="4" w:space="0" w:color="auto"/>
            </w:tcBorders>
          </w:tcPr>
          <w:p w14:paraId="355DEE4D"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lastRenderedPageBreak/>
              <w:t>LCDO. FERNANDO ALBERTO TRUJILLO HERNÁNDEZ</w:t>
            </w:r>
          </w:p>
          <w:p w14:paraId="6F8BD803"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Asistente de Atención al Público (nivel 5) Interino en funciones de Asistente de Causas</w:t>
            </w:r>
          </w:p>
          <w:p w14:paraId="62EAD556"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Adscrito al Juzgado de Control y de Juicio Oral del Distrito Judicial de Guridi y Alcocer.</w:t>
            </w:r>
          </w:p>
          <w:p w14:paraId="660733F5"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Vence Interinato 17-jul-22</w:t>
            </w:r>
          </w:p>
          <w:p w14:paraId="559C746F" w14:textId="376CBE37" w:rsidR="00EB1AA5" w:rsidRPr="000E7C5B" w:rsidRDefault="00EB1AA5" w:rsidP="00A3454F">
            <w:pPr>
              <w:spacing w:line="360" w:lineRule="auto"/>
              <w:jc w:val="both"/>
              <w:rPr>
                <w:rFonts w:asciiTheme="minorHAnsi" w:hAnsiTheme="minorHAnsi" w:cstheme="minorHAnsi"/>
                <w:bCs/>
              </w:rPr>
            </w:pPr>
            <w:r w:rsidRPr="000E7C5B">
              <w:rPr>
                <w:rFonts w:asciiTheme="minorHAnsi" w:hAnsiTheme="minorHAnsi" w:cstheme="minorHAnsi"/>
                <w:bCs/>
              </w:rPr>
              <w:t>Cubre plaza del Lic. Arturo García Téllez</w:t>
            </w:r>
          </w:p>
        </w:tc>
        <w:tc>
          <w:tcPr>
            <w:tcW w:w="2242" w:type="pct"/>
            <w:tcBorders>
              <w:top w:val="single" w:sz="4" w:space="0" w:color="auto"/>
              <w:left w:val="single" w:sz="4" w:space="0" w:color="auto"/>
              <w:bottom w:val="single" w:sz="4" w:space="0" w:color="auto"/>
              <w:right w:val="single" w:sz="4" w:space="0" w:color="auto"/>
            </w:tcBorders>
          </w:tcPr>
          <w:p w14:paraId="66E3AF05"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6E2BB537" w14:textId="47BE4CCD"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B1AA5" w:rsidRPr="0081124B" w14:paraId="0444EC30" w14:textId="77777777" w:rsidTr="00D7582E">
        <w:tc>
          <w:tcPr>
            <w:tcW w:w="2758" w:type="pct"/>
            <w:tcBorders>
              <w:top w:val="single" w:sz="4" w:space="0" w:color="auto"/>
              <w:left w:val="single" w:sz="4" w:space="0" w:color="auto"/>
              <w:bottom w:val="single" w:sz="4" w:space="0" w:color="auto"/>
              <w:right w:val="single" w:sz="4" w:space="0" w:color="auto"/>
            </w:tcBorders>
          </w:tcPr>
          <w:p w14:paraId="67F48B33"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t>LCDO. DAVID DAN PEREZARATE Y AMADOR</w:t>
            </w:r>
          </w:p>
          <w:p w14:paraId="2B8D1545"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 xml:space="preserve">Secretario Técnico (nivel 10) en funciones de </w:t>
            </w:r>
            <w:proofErr w:type="gramStart"/>
            <w:r w:rsidRPr="000E7C5B">
              <w:rPr>
                <w:rFonts w:asciiTheme="minorHAnsi" w:hAnsiTheme="minorHAnsi" w:cstheme="minorHAnsi"/>
                <w:bCs/>
              </w:rPr>
              <w:t>Responsable</w:t>
            </w:r>
            <w:proofErr w:type="gramEnd"/>
            <w:r w:rsidRPr="000E7C5B">
              <w:rPr>
                <w:rFonts w:asciiTheme="minorHAnsi" w:hAnsiTheme="minorHAnsi" w:cstheme="minorHAnsi"/>
                <w:bCs/>
              </w:rPr>
              <w:t xml:space="preserve"> de la Dirección de Información y Comunicación Social</w:t>
            </w:r>
          </w:p>
          <w:p w14:paraId="5E75C790"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Adscrito a la Presidencia del Tribunal Superior de Justicia del Estado.</w:t>
            </w:r>
          </w:p>
          <w:p w14:paraId="2E718F1F" w14:textId="5EFD4D46" w:rsidR="00EB1AA5" w:rsidRPr="000E7C5B" w:rsidRDefault="00EB1AA5" w:rsidP="00A3454F">
            <w:pPr>
              <w:spacing w:line="360" w:lineRule="auto"/>
              <w:jc w:val="both"/>
              <w:rPr>
                <w:rFonts w:asciiTheme="minorHAnsi" w:hAnsiTheme="minorHAnsi" w:cstheme="minorHAnsi"/>
                <w:bCs/>
              </w:rPr>
            </w:pPr>
            <w:r w:rsidRPr="000E7C5B">
              <w:rPr>
                <w:rFonts w:asciiTheme="minorHAnsi" w:hAnsiTheme="minorHAnsi" w:cstheme="minorHAnsi"/>
                <w:bCs/>
              </w:rPr>
              <w:t>Vence Interinato 19-jul-22</w:t>
            </w:r>
          </w:p>
        </w:tc>
        <w:tc>
          <w:tcPr>
            <w:tcW w:w="2242" w:type="pct"/>
            <w:tcBorders>
              <w:top w:val="single" w:sz="4" w:space="0" w:color="auto"/>
              <w:left w:val="single" w:sz="4" w:space="0" w:color="auto"/>
              <w:bottom w:val="single" w:sz="4" w:space="0" w:color="auto"/>
              <w:right w:val="single" w:sz="4" w:space="0" w:color="auto"/>
            </w:tcBorders>
          </w:tcPr>
          <w:p w14:paraId="788E80B6"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558C5926" w14:textId="0DECB683"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B1AA5" w:rsidRPr="0081124B" w14:paraId="5BD78C19" w14:textId="77777777" w:rsidTr="00D7582E">
        <w:tc>
          <w:tcPr>
            <w:tcW w:w="2758" w:type="pct"/>
            <w:tcBorders>
              <w:top w:val="single" w:sz="4" w:space="0" w:color="auto"/>
              <w:left w:val="single" w:sz="4" w:space="0" w:color="auto"/>
              <w:bottom w:val="single" w:sz="4" w:space="0" w:color="auto"/>
              <w:right w:val="single" w:sz="4" w:space="0" w:color="auto"/>
            </w:tcBorders>
          </w:tcPr>
          <w:p w14:paraId="632597B2"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t>LCDA. KARINA ISABEL NAVA MALDONADO</w:t>
            </w:r>
          </w:p>
          <w:p w14:paraId="34397296"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 xml:space="preserve">Secretaría Técnico Interina (nivel 10) </w:t>
            </w:r>
          </w:p>
          <w:p w14:paraId="1AEDC60D"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Adscrita a la Presidencia del Tribunal Superior de Justicia del Estado.</w:t>
            </w:r>
          </w:p>
          <w:p w14:paraId="08C3595B" w14:textId="368A4E06" w:rsidR="00EB1AA5" w:rsidRPr="000E7C5B" w:rsidRDefault="00EB1AA5" w:rsidP="00A3454F">
            <w:pPr>
              <w:spacing w:line="360" w:lineRule="auto"/>
              <w:jc w:val="both"/>
              <w:rPr>
                <w:rFonts w:asciiTheme="minorHAnsi" w:hAnsiTheme="minorHAnsi" w:cstheme="minorHAnsi"/>
                <w:bCs/>
              </w:rPr>
            </w:pPr>
            <w:r w:rsidRPr="000E7C5B">
              <w:rPr>
                <w:rFonts w:asciiTheme="minorHAnsi" w:hAnsiTheme="minorHAnsi" w:cstheme="minorHAnsi"/>
                <w:bCs/>
              </w:rPr>
              <w:t>Vence Interinato 20-jul-22</w:t>
            </w:r>
          </w:p>
        </w:tc>
        <w:tc>
          <w:tcPr>
            <w:tcW w:w="2242" w:type="pct"/>
            <w:tcBorders>
              <w:top w:val="single" w:sz="4" w:space="0" w:color="auto"/>
              <w:left w:val="single" w:sz="4" w:space="0" w:color="auto"/>
              <w:bottom w:val="single" w:sz="4" w:space="0" w:color="auto"/>
              <w:right w:val="single" w:sz="4" w:space="0" w:color="auto"/>
            </w:tcBorders>
          </w:tcPr>
          <w:p w14:paraId="036948FE"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4947A025" w14:textId="7921DF9C"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B1AA5" w:rsidRPr="0081124B" w14:paraId="3F51CC51" w14:textId="77777777" w:rsidTr="00D7582E">
        <w:tc>
          <w:tcPr>
            <w:tcW w:w="2758" w:type="pct"/>
            <w:tcBorders>
              <w:top w:val="single" w:sz="4" w:space="0" w:color="auto"/>
              <w:left w:val="single" w:sz="4" w:space="0" w:color="auto"/>
              <w:bottom w:val="single" w:sz="4" w:space="0" w:color="auto"/>
              <w:right w:val="single" w:sz="4" w:space="0" w:color="auto"/>
            </w:tcBorders>
          </w:tcPr>
          <w:p w14:paraId="7726810E"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t>ENRIQUE CAHUANTZI ESCOBAR</w:t>
            </w:r>
          </w:p>
          <w:p w14:paraId="1B31FE75"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Auxiliar Administrativo Interino (nivel 5)</w:t>
            </w:r>
          </w:p>
          <w:p w14:paraId="67FB9875"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lastRenderedPageBreak/>
              <w:t>Adscrito a la Dirección de Recursos Humanos y Materiales.</w:t>
            </w:r>
          </w:p>
          <w:p w14:paraId="450D0126" w14:textId="72DFFC9E" w:rsidR="00EB1AA5" w:rsidRPr="000E7C5B" w:rsidRDefault="00EB1AA5" w:rsidP="00A3454F">
            <w:pPr>
              <w:spacing w:line="360" w:lineRule="auto"/>
              <w:jc w:val="both"/>
              <w:rPr>
                <w:rFonts w:asciiTheme="minorHAnsi" w:hAnsiTheme="minorHAnsi" w:cstheme="minorHAnsi"/>
                <w:bCs/>
              </w:rPr>
            </w:pPr>
            <w:r w:rsidRPr="000E7C5B">
              <w:rPr>
                <w:rFonts w:asciiTheme="minorHAnsi" w:hAnsiTheme="minorHAnsi" w:cstheme="minorHAnsi"/>
                <w:bCs/>
              </w:rPr>
              <w:t>Vence Interinato 20-jul-22</w:t>
            </w:r>
          </w:p>
        </w:tc>
        <w:tc>
          <w:tcPr>
            <w:tcW w:w="2242" w:type="pct"/>
            <w:tcBorders>
              <w:top w:val="single" w:sz="4" w:space="0" w:color="auto"/>
              <w:left w:val="single" w:sz="4" w:space="0" w:color="auto"/>
              <w:bottom w:val="single" w:sz="4" w:space="0" w:color="auto"/>
              <w:right w:val="single" w:sz="4" w:space="0" w:color="auto"/>
            </w:tcBorders>
          </w:tcPr>
          <w:p w14:paraId="39C43F7D"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lastRenderedPageBreak/>
              <w:t>Por necesidades del servicio:</w:t>
            </w:r>
          </w:p>
          <w:p w14:paraId="1EF1DA56" w14:textId="20688902"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lastRenderedPageBreak/>
              <w:t xml:space="preserve">Con su mismo nivel, cargo y adscripción se prórroga su interinato por </w:t>
            </w:r>
            <w:r>
              <w:rPr>
                <w:rFonts w:asciiTheme="minorHAnsi" w:hAnsiTheme="minorHAnsi" w:cstheme="minorHAnsi"/>
                <w:sz w:val="22"/>
                <w:szCs w:val="22"/>
              </w:rPr>
              <w:t xml:space="preserve">un </w:t>
            </w:r>
            <w:r w:rsidRPr="00E27FEE">
              <w:rPr>
                <w:rFonts w:asciiTheme="minorHAnsi" w:hAnsiTheme="minorHAnsi" w:cstheme="minorHAnsi"/>
                <w:sz w:val="22"/>
                <w:szCs w:val="22"/>
              </w:rPr>
              <w:t xml:space="preserve">mes. </w:t>
            </w:r>
          </w:p>
        </w:tc>
      </w:tr>
      <w:tr w:rsidR="00EB1AA5" w:rsidRPr="0081124B" w14:paraId="2F86D8CF" w14:textId="77777777" w:rsidTr="00D7582E">
        <w:tc>
          <w:tcPr>
            <w:tcW w:w="2758" w:type="pct"/>
            <w:tcBorders>
              <w:top w:val="single" w:sz="4" w:space="0" w:color="auto"/>
              <w:left w:val="single" w:sz="4" w:space="0" w:color="auto"/>
              <w:bottom w:val="single" w:sz="4" w:space="0" w:color="auto"/>
              <w:right w:val="single" w:sz="4" w:space="0" w:color="auto"/>
            </w:tcBorders>
          </w:tcPr>
          <w:p w14:paraId="4018064F"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lastRenderedPageBreak/>
              <w:t>CLAUDIA IVONNE HERNÁNDEZ NAVA</w:t>
            </w:r>
          </w:p>
          <w:p w14:paraId="74B6D817"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Taquimecanógrafa Interina (nivel 3)</w:t>
            </w:r>
          </w:p>
          <w:p w14:paraId="258CF0EE"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Adscrita al Juzgado de lo Familiar del Distrito Judicial de Zaragoza.</w:t>
            </w:r>
          </w:p>
          <w:p w14:paraId="43B672DC" w14:textId="15EB1B55" w:rsidR="00EB1AA5" w:rsidRPr="000E7C5B" w:rsidRDefault="00EB1AA5" w:rsidP="00A3454F">
            <w:pPr>
              <w:spacing w:line="360" w:lineRule="auto"/>
              <w:jc w:val="both"/>
              <w:rPr>
                <w:rFonts w:asciiTheme="minorHAnsi" w:hAnsiTheme="minorHAnsi" w:cstheme="minorHAnsi"/>
                <w:b/>
              </w:rPr>
            </w:pPr>
            <w:r w:rsidRPr="000E7C5B">
              <w:rPr>
                <w:rFonts w:asciiTheme="minorHAnsi" w:hAnsiTheme="minorHAnsi" w:cstheme="minorHAnsi"/>
                <w:bCs/>
              </w:rPr>
              <w:t>Vence Interinato 20-jul-22</w:t>
            </w:r>
          </w:p>
        </w:tc>
        <w:tc>
          <w:tcPr>
            <w:tcW w:w="2242" w:type="pct"/>
            <w:tcBorders>
              <w:top w:val="single" w:sz="4" w:space="0" w:color="auto"/>
              <w:left w:val="single" w:sz="4" w:space="0" w:color="auto"/>
              <w:bottom w:val="single" w:sz="4" w:space="0" w:color="auto"/>
              <w:right w:val="single" w:sz="4" w:space="0" w:color="auto"/>
            </w:tcBorders>
          </w:tcPr>
          <w:p w14:paraId="59EAD8EE"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496129A1" w14:textId="219118DA"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B1AA5" w:rsidRPr="0081124B" w14:paraId="7A97A722" w14:textId="77777777" w:rsidTr="00D7582E">
        <w:tc>
          <w:tcPr>
            <w:tcW w:w="2758" w:type="pct"/>
            <w:tcBorders>
              <w:top w:val="single" w:sz="4" w:space="0" w:color="auto"/>
              <w:left w:val="single" w:sz="4" w:space="0" w:color="auto"/>
              <w:bottom w:val="single" w:sz="4" w:space="0" w:color="auto"/>
              <w:right w:val="single" w:sz="4" w:space="0" w:color="auto"/>
            </w:tcBorders>
          </w:tcPr>
          <w:p w14:paraId="63385670"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t>LCDA. MARICELA SÁNCHEZ APAN</w:t>
            </w:r>
          </w:p>
          <w:p w14:paraId="0358ED58"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Jueza Interina del Juzgado Penal del Distrito Judicial de Sánchez Piedras y Especializado en Administración de Justicia para Adolescentes.</w:t>
            </w:r>
          </w:p>
          <w:p w14:paraId="0595F69B"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Vence Interinato 20-jul-22</w:t>
            </w:r>
          </w:p>
          <w:p w14:paraId="6D91A8E8" w14:textId="77844EF0" w:rsidR="00EB1AA5" w:rsidRPr="000E7C5B" w:rsidRDefault="00EB1AA5" w:rsidP="00A3454F">
            <w:pPr>
              <w:spacing w:line="360" w:lineRule="auto"/>
              <w:jc w:val="both"/>
              <w:rPr>
                <w:rFonts w:asciiTheme="minorHAnsi" w:hAnsiTheme="minorHAnsi" w:cstheme="minorHAnsi"/>
                <w:b/>
              </w:rPr>
            </w:pPr>
            <w:r w:rsidRPr="000E7C5B">
              <w:rPr>
                <w:rFonts w:asciiTheme="minorHAnsi" w:hAnsiTheme="minorHAnsi" w:cstheme="minorHAnsi"/>
                <w:bCs/>
              </w:rPr>
              <w:t>Cubre licencia otorgada a la Lic. Marisol Barba Pérez</w:t>
            </w:r>
          </w:p>
        </w:tc>
        <w:tc>
          <w:tcPr>
            <w:tcW w:w="2242" w:type="pct"/>
            <w:tcBorders>
              <w:top w:val="single" w:sz="4" w:space="0" w:color="auto"/>
              <w:left w:val="single" w:sz="4" w:space="0" w:color="auto"/>
              <w:bottom w:val="single" w:sz="4" w:space="0" w:color="auto"/>
              <w:right w:val="single" w:sz="4" w:space="0" w:color="auto"/>
            </w:tcBorders>
          </w:tcPr>
          <w:p w14:paraId="3D50A1A8"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0809CA04" w14:textId="595681EC"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r w:rsidR="00EB1AA5" w:rsidRPr="0081124B" w14:paraId="6563DF25" w14:textId="77777777" w:rsidTr="00D7582E">
        <w:tc>
          <w:tcPr>
            <w:tcW w:w="2758" w:type="pct"/>
            <w:tcBorders>
              <w:top w:val="single" w:sz="4" w:space="0" w:color="auto"/>
              <w:left w:val="single" w:sz="4" w:space="0" w:color="auto"/>
              <w:bottom w:val="single" w:sz="4" w:space="0" w:color="auto"/>
              <w:right w:val="single" w:sz="4" w:space="0" w:color="auto"/>
            </w:tcBorders>
          </w:tcPr>
          <w:p w14:paraId="26F3BF96"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t>LCDA. ANA CRISTINA VÁZQUEZ LIMA</w:t>
            </w:r>
          </w:p>
          <w:p w14:paraId="70099742"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Auxiliar Técnica Interina (nivel 3)</w:t>
            </w:r>
          </w:p>
          <w:p w14:paraId="3AFCC0E7"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Adscrita a la Dirección de Recursos Humanos y Materiales.</w:t>
            </w:r>
          </w:p>
          <w:p w14:paraId="3116E138" w14:textId="29D53CD5" w:rsidR="00EB1AA5" w:rsidRPr="000E7C5B" w:rsidRDefault="00EB1AA5" w:rsidP="00A3454F">
            <w:pPr>
              <w:spacing w:line="360" w:lineRule="auto"/>
              <w:jc w:val="both"/>
              <w:rPr>
                <w:rFonts w:asciiTheme="minorHAnsi" w:hAnsiTheme="minorHAnsi" w:cstheme="minorHAnsi"/>
                <w:b/>
              </w:rPr>
            </w:pPr>
            <w:r w:rsidRPr="000E7C5B">
              <w:rPr>
                <w:rFonts w:asciiTheme="minorHAnsi" w:hAnsiTheme="minorHAnsi" w:cstheme="minorHAnsi"/>
                <w:bCs/>
              </w:rPr>
              <w:t>Vence Interinato 21-jul-22</w:t>
            </w:r>
          </w:p>
        </w:tc>
        <w:tc>
          <w:tcPr>
            <w:tcW w:w="2242" w:type="pct"/>
            <w:tcBorders>
              <w:top w:val="single" w:sz="4" w:space="0" w:color="auto"/>
              <w:left w:val="single" w:sz="4" w:space="0" w:color="auto"/>
              <w:bottom w:val="single" w:sz="4" w:space="0" w:color="auto"/>
              <w:right w:val="single" w:sz="4" w:space="0" w:color="auto"/>
            </w:tcBorders>
          </w:tcPr>
          <w:p w14:paraId="2CE35FFD" w14:textId="77777777" w:rsidR="00EB1AA5" w:rsidRPr="00E27FEE" w:rsidRDefault="00EB1AA5" w:rsidP="00EB1AA5">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t>Por necesidades del servicio:</w:t>
            </w:r>
          </w:p>
          <w:p w14:paraId="55CAEFF1" w14:textId="2E911D75" w:rsidR="00EB1AA5" w:rsidRPr="000E7C5B" w:rsidRDefault="00EB1AA5" w:rsidP="002A0F78">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un </w:t>
            </w:r>
            <w:r w:rsidRPr="00E27FEE">
              <w:rPr>
                <w:rFonts w:asciiTheme="minorHAnsi" w:hAnsiTheme="minorHAnsi" w:cstheme="minorHAnsi"/>
                <w:sz w:val="22"/>
                <w:szCs w:val="22"/>
              </w:rPr>
              <w:t xml:space="preserve">mes. </w:t>
            </w:r>
          </w:p>
        </w:tc>
      </w:tr>
      <w:tr w:rsidR="00EB1AA5" w:rsidRPr="0081124B" w14:paraId="648ABF4F" w14:textId="77777777" w:rsidTr="00D7582E">
        <w:tc>
          <w:tcPr>
            <w:tcW w:w="2758" w:type="pct"/>
            <w:tcBorders>
              <w:top w:val="single" w:sz="4" w:space="0" w:color="auto"/>
              <w:left w:val="single" w:sz="4" w:space="0" w:color="auto"/>
              <w:bottom w:val="single" w:sz="4" w:space="0" w:color="auto"/>
              <w:right w:val="single" w:sz="4" w:space="0" w:color="auto"/>
            </w:tcBorders>
          </w:tcPr>
          <w:p w14:paraId="43746C2D" w14:textId="77777777" w:rsidR="00EB1AA5" w:rsidRPr="000E7C5B" w:rsidRDefault="00EB1AA5" w:rsidP="00EB1AA5">
            <w:pPr>
              <w:spacing w:line="360" w:lineRule="auto"/>
              <w:jc w:val="both"/>
              <w:rPr>
                <w:rFonts w:asciiTheme="minorHAnsi" w:hAnsiTheme="minorHAnsi" w:cstheme="minorHAnsi"/>
                <w:b/>
              </w:rPr>
            </w:pPr>
            <w:r w:rsidRPr="000E7C5B">
              <w:rPr>
                <w:rFonts w:asciiTheme="minorHAnsi" w:hAnsiTheme="minorHAnsi" w:cstheme="minorHAnsi"/>
                <w:b/>
              </w:rPr>
              <w:t>LCDA. JULIANA RODRÍGUEZ PÉREZ</w:t>
            </w:r>
          </w:p>
          <w:p w14:paraId="6466DD1A"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Jefa de Sección Interina (nivel 7)</w:t>
            </w:r>
          </w:p>
          <w:p w14:paraId="593D17B8" w14:textId="77777777" w:rsidR="00EB1AA5" w:rsidRPr="000E7C5B" w:rsidRDefault="00EB1AA5" w:rsidP="00EB1AA5">
            <w:pPr>
              <w:spacing w:line="360" w:lineRule="auto"/>
              <w:jc w:val="both"/>
              <w:rPr>
                <w:rFonts w:asciiTheme="minorHAnsi" w:hAnsiTheme="minorHAnsi" w:cstheme="minorHAnsi"/>
                <w:bCs/>
              </w:rPr>
            </w:pPr>
            <w:r w:rsidRPr="000E7C5B">
              <w:rPr>
                <w:rFonts w:asciiTheme="minorHAnsi" w:hAnsiTheme="minorHAnsi" w:cstheme="minorHAnsi"/>
                <w:bCs/>
              </w:rPr>
              <w:t>Adscrita a la Contraloría del Poder Judicial del Estado de Tlaxcala.</w:t>
            </w:r>
          </w:p>
          <w:p w14:paraId="4DFE28AB" w14:textId="748B83BA" w:rsidR="00EB1AA5" w:rsidRPr="000E7C5B" w:rsidRDefault="00EB1AA5" w:rsidP="00A3454F">
            <w:pPr>
              <w:spacing w:line="360" w:lineRule="auto"/>
              <w:jc w:val="both"/>
              <w:rPr>
                <w:rFonts w:asciiTheme="minorHAnsi" w:hAnsiTheme="minorHAnsi" w:cstheme="minorHAnsi"/>
                <w:bCs/>
              </w:rPr>
            </w:pPr>
            <w:r w:rsidRPr="000E7C5B">
              <w:rPr>
                <w:rFonts w:asciiTheme="minorHAnsi" w:hAnsiTheme="minorHAnsi" w:cstheme="minorHAnsi"/>
                <w:bCs/>
              </w:rPr>
              <w:t>Vence Interinato 21-jul-22</w:t>
            </w:r>
          </w:p>
        </w:tc>
        <w:tc>
          <w:tcPr>
            <w:tcW w:w="2242" w:type="pct"/>
            <w:tcBorders>
              <w:top w:val="single" w:sz="4" w:space="0" w:color="auto"/>
              <w:left w:val="single" w:sz="4" w:space="0" w:color="auto"/>
              <w:bottom w:val="single" w:sz="4" w:space="0" w:color="auto"/>
              <w:right w:val="single" w:sz="4" w:space="0" w:color="auto"/>
            </w:tcBorders>
          </w:tcPr>
          <w:p w14:paraId="2A6AF6CC" w14:textId="757059A2" w:rsidR="008C1ACA" w:rsidRPr="000E7C5B" w:rsidRDefault="002A0F78" w:rsidP="002A0F78">
            <w:pPr>
              <w:pStyle w:val="NormalWeb"/>
              <w:spacing w:before="0" w:beforeAutospacing="0" w:after="0" w:afterAutospacing="0" w:line="480" w:lineRule="auto"/>
              <w:rPr>
                <w:rFonts w:asciiTheme="minorHAnsi" w:hAnsiTheme="minorHAnsi" w:cstheme="minorHAnsi"/>
                <w:sz w:val="22"/>
                <w:szCs w:val="22"/>
              </w:rPr>
            </w:pPr>
            <w:r>
              <w:rPr>
                <w:rFonts w:asciiTheme="minorHAnsi" w:hAnsiTheme="minorHAnsi" w:cstheme="minorHAnsi"/>
                <w:sz w:val="22"/>
                <w:szCs w:val="22"/>
              </w:rPr>
              <w:t xml:space="preserve">En atención al </w:t>
            </w:r>
            <w:r w:rsidR="003344F7">
              <w:rPr>
                <w:rFonts w:asciiTheme="minorHAnsi" w:hAnsiTheme="minorHAnsi" w:cstheme="minorHAnsi"/>
                <w:sz w:val="22"/>
                <w:szCs w:val="22"/>
              </w:rPr>
              <w:t xml:space="preserve">escrito de fecha cuatro de julio de dos mil veintidós, signado por el Contralor del poder Judicial del Estado, se prórroga su interinato hasta nuevas instrucciones. </w:t>
            </w:r>
          </w:p>
        </w:tc>
      </w:tr>
      <w:tr w:rsidR="008C1ACA" w:rsidRPr="0081124B" w14:paraId="360B70AA" w14:textId="77777777" w:rsidTr="00D7582E">
        <w:tc>
          <w:tcPr>
            <w:tcW w:w="2758" w:type="pct"/>
            <w:tcBorders>
              <w:top w:val="single" w:sz="4" w:space="0" w:color="auto"/>
              <w:left w:val="single" w:sz="4" w:space="0" w:color="auto"/>
              <w:bottom w:val="single" w:sz="4" w:space="0" w:color="auto"/>
              <w:right w:val="single" w:sz="4" w:space="0" w:color="auto"/>
            </w:tcBorders>
          </w:tcPr>
          <w:p w14:paraId="39DA1350" w14:textId="77777777" w:rsidR="008C1ACA" w:rsidRPr="000E7C5B" w:rsidRDefault="008C1ACA" w:rsidP="008C1ACA">
            <w:pPr>
              <w:spacing w:line="360" w:lineRule="auto"/>
              <w:jc w:val="both"/>
              <w:rPr>
                <w:rFonts w:asciiTheme="minorHAnsi" w:hAnsiTheme="minorHAnsi" w:cstheme="minorHAnsi"/>
                <w:b/>
              </w:rPr>
            </w:pPr>
            <w:r w:rsidRPr="000E7C5B">
              <w:rPr>
                <w:rFonts w:asciiTheme="minorHAnsi" w:hAnsiTheme="minorHAnsi" w:cstheme="minorHAnsi"/>
                <w:b/>
              </w:rPr>
              <w:t>LIZBETH SÁNCHEZ SANTACRUZ</w:t>
            </w:r>
          </w:p>
          <w:p w14:paraId="7E23C730" w14:textId="77777777" w:rsidR="008C1ACA" w:rsidRPr="000E7C5B" w:rsidRDefault="008C1ACA" w:rsidP="008C1ACA">
            <w:pPr>
              <w:spacing w:line="360" w:lineRule="auto"/>
              <w:jc w:val="both"/>
              <w:rPr>
                <w:rFonts w:asciiTheme="minorHAnsi" w:hAnsiTheme="minorHAnsi" w:cstheme="minorHAnsi"/>
                <w:bCs/>
              </w:rPr>
            </w:pPr>
            <w:r w:rsidRPr="000E7C5B">
              <w:rPr>
                <w:rFonts w:asciiTheme="minorHAnsi" w:hAnsiTheme="minorHAnsi" w:cstheme="minorHAnsi"/>
                <w:bCs/>
              </w:rPr>
              <w:t>Auxiliar Técnica Interina (nivel 3)</w:t>
            </w:r>
          </w:p>
          <w:p w14:paraId="3D9D888E" w14:textId="77777777" w:rsidR="008C1ACA" w:rsidRPr="000E7C5B" w:rsidRDefault="008C1ACA" w:rsidP="008C1ACA">
            <w:pPr>
              <w:spacing w:line="360" w:lineRule="auto"/>
              <w:jc w:val="both"/>
              <w:rPr>
                <w:rFonts w:asciiTheme="minorHAnsi" w:hAnsiTheme="minorHAnsi" w:cstheme="minorHAnsi"/>
                <w:bCs/>
              </w:rPr>
            </w:pPr>
            <w:r w:rsidRPr="000E7C5B">
              <w:rPr>
                <w:rFonts w:asciiTheme="minorHAnsi" w:hAnsiTheme="minorHAnsi" w:cstheme="minorHAnsi"/>
                <w:bCs/>
              </w:rPr>
              <w:t>Adscrita a la Oficialía de Partes Común de los Juzgados del Distrito Judicial de Cuauhtémoc.</w:t>
            </w:r>
          </w:p>
          <w:p w14:paraId="2B9E01FF" w14:textId="27497A4C" w:rsidR="008C1ACA" w:rsidRPr="000E7C5B" w:rsidRDefault="008C1ACA" w:rsidP="00A3454F">
            <w:pPr>
              <w:spacing w:line="360" w:lineRule="auto"/>
              <w:jc w:val="both"/>
              <w:rPr>
                <w:rFonts w:asciiTheme="minorHAnsi" w:hAnsiTheme="minorHAnsi" w:cstheme="minorHAnsi"/>
                <w:b/>
              </w:rPr>
            </w:pPr>
            <w:r w:rsidRPr="000E7C5B">
              <w:rPr>
                <w:rFonts w:asciiTheme="minorHAnsi" w:hAnsiTheme="minorHAnsi" w:cstheme="minorHAnsi"/>
                <w:bCs/>
              </w:rPr>
              <w:lastRenderedPageBreak/>
              <w:t>Vence Interinato 31-jul-22</w:t>
            </w:r>
          </w:p>
        </w:tc>
        <w:tc>
          <w:tcPr>
            <w:tcW w:w="2242" w:type="pct"/>
            <w:tcBorders>
              <w:top w:val="single" w:sz="4" w:space="0" w:color="auto"/>
              <w:left w:val="single" w:sz="4" w:space="0" w:color="auto"/>
              <w:bottom w:val="single" w:sz="4" w:space="0" w:color="auto"/>
              <w:right w:val="single" w:sz="4" w:space="0" w:color="auto"/>
            </w:tcBorders>
          </w:tcPr>
          <w:p w14:paraId="704A9214" w14:textId="77777777" w:rsidR="008C1ACA" w:rsidRPr="00E27FEE" w:rsidRDefault="008C1ACA" w:rsidP="008C1ACA">
            <w:pPr>
              <w:pStyle w:val="NormalWeb"/>
              <w:spacing w:before="0" w:beforeAutospacing="0" w:after="0" w:afterAutospacing="0" w:line="480" w:lineRule="auto"/>
              <w:jc w:val="both"/>
              <w:rPr>
                <w:rFonts w:asciiTheme="minorHAnsi" w:hAnsiTheme="minorHAnsi" w:cstheme="minorHAnsi"/>
                <w:b/>
                <w:bCs/>
                <w:sz w:val="22"/>
                <w:szCs w:val="22"/>
              </w:rPr>
            </w:pPr>
            <w:r w:rsidRPr="00E27FEE">
              <w:rPr>
                <w:rFonts w:asciiTheme="minorHAnsi" w:hAnsiTheme="minorHAnsi" w:cstheme="minorHAnsi"/>
                <w:b/>
                <w:bCs/>
                <w:sz w:val="22"/>
                <w:szCs w:val="22"/>
              </w:rPr>
              <w:lastRenderedPageBreak/>
              <w:t>Por necesidades del servicio:</w:t>
            </w:r>
          </w:p>
          <w:p w14:paraId="67BF6ED3" w14:textId="77D2F0D0" w:rsidR="008C1ACA" w:rsidRPr="000E7C5B" w:rsidRDefault="008C1ACA" w:rsidP="003344F7">
            <w:pPr>
              <w:pStyle w:val="NormalWeb"/>
              <w:spacing w:before="0" w:beforeAutospacing="0" w:after="0" w:afterAutospacing="0" w:line="480" w:lineRule="auto"/>
              <w:jc w:val="both"/>
              <w:rPr>
                <w:rFonts w:asciiTheme="minorHAnsi" w:hAnsiTheme="minorHAnsi" w:cstheme="minorHAnsi"/>
                <w:sz w:val="22"/>
                <w:szCs w:val="22"/>
              </w:rPr>
            </w:pPr>
            <w:r w:rsidRPr="00E27FEE">
              <w:rPr>
                <w:rFonts w:asciiTheme="minorHAnsi" w:hAnsiTheme="minorHAnsi" w:cstheme="minorHAnsi"/>
                <w:sz w:val="22"/>
                <w:szCs w:val="22"/>
              </w:rPr>
              <w:t xml:space="preserve">Con su mismo nivel, cargo y adscripción se prórroga su interinato por </w:t>
            </w:r>
            <w:r>
              <w:rPr>
                <w:rFonts w:asciiTheme="minorHAnsi" w:hAnsiTheme="minorHAnsi" w:cstheme="minorHAnsi"/>
                <w:sz w:val="22"/>
                <w:szCs w:val="22"/>
              </w:rPr>
              <w:t xml:space="preserve">tres </w:t>
            </w:r>
            <w:r w:rsidRPr="00E27FEE">
              <w:rPr>
                <w:rFonts w:asciiTheme="minorHAnsi" w:hAnsiTheme="minorHAnsi" w:cstheme="minorHAnsi"/>
                <w:sz w:val="22"/>
                <w:szCs w:val="22"/>
              </w:rPr>
              <w:t>mes</w:t>
            </w:r>
            <w:r>
              <w:rPr>
                <w:rFonts w:asciiTheme="minorHAnsi" w:hAnsiTheme="minorHAnsi" w:cstheme="minorHAnsi"/>
                <w:sz w:val="22"/>
                <w:szCs w:val="22"/>
              </w:rPr>
              <w:t>es</w:t>
            </w:r>
            <w:r w:rsidRPr="00E27FEE">
              <w:rPr>
                <w:rFonts w:asciiTheme="minorHAnsi" w:hAnsiTheme="minorHAnsi" w:cstheme="minorHAnsi"/>
                <w:sz w:val="22"/>
                <w:szCs w:val="22"/>
              </w:rPr>
              <w:t xml:space="preserve">. </w:t>
            </w:r>
          </w:p>
        </w:tc>
      </w:tr>
    </w:tbl>
    <w:p w14:paraId="5EEFD7A2" w14:textId="593D039A" w:rsidR="001D3BB5" w:rsidRPr="00FB78A5" w:rsidRDefault="0049256A" w:rsidP="003344F7">
      <w:pPr>
        <w:pStyle w:val="Textoindependienteprimerasangra"/>
        <w:spacing w:line="480" w:lineRule="auto"/>
        <w:ind w:left="-567" w:firstLine="0"/>
        <w:jc w:val="both"/>
        <w:rPr>
          <w:rFonts w:asciiTheme="minorHAnsi" w:hAnsiTheme="minorHAnsi" w:cstheme="minorHAnsi"/>
          <w:b/>
        </w:rPr>
      </w:pPr>
      <w:r w:rsidRPr="00C6633B">
        <w:rPr>
          <w:rFonts w:asciiTheme="minorHAnsi" w:eastAsia="Times New Roman" w:hAnsiTheme="minorHAnsi" w:cstheme="minorHAnsi"/>
          <w:color w:val="000000"/>
          <w:bdr w:val="none" w:sz="0" w:space="0" w:color="auto" w:frame="1"/>
          <w:lang w:eastAsia="es-MX"/>
        </w:rPr>
        <w:lastRenderedPageBreak/>
        <w:t>Con fundamento en lo que establecen los artículos 85 de la Constitución Política del Estado Libre y Soberano de Tlaxcala, 61 y 68 fracción I, de la Ley Orgánica del Poder Judicial del Estado, se determina la prórroga de los interinatos de las personas  servidoras públicas mencionadas en los términos planteados</w:t>
      </w:r>
      <w:r>
        <w:rPr>
          <w:rFonts w:asciiTheme="minorHAnsi" w:eastAsia="Times New Roman" w:hAnsiTheme="minorHAnsi" w:cstheme="minorHAnsi"/>
          <w:color w:val="000000"/>
          <w:bdr w:val="none" w:sz="0" w:space="0" w:color="auto" w:frame="1"/>
          <w:lang w:eastAsia="es-MX"/>
        </w:rPr>
        <w:t xml:space="preserve">, </w:t>
      </w:r>
      <w:r w:rsidRPr="00C6633B">
        <w:rPr>
          <w:rFonts w:asciiTheme="minorHAnsi" w:eastAsia="Times New Roman" w:hAnsiTheme="minorHAnsi" w:cstheme="minorHAnsi"/>
          <w:color w:val="000000"/>
          <w:bdr w:val="none" w:sz="0" w:space="0" w:color="auto" w:frame="1"/>
          <w:lang w:eastAsia="es-MX"/>
        </w:rPr>
        <w:t>ordenando comunicar esta determinación al Director de Recursos Humanos y Materiales de la Secretaría Ejecutiva, al Contralor y Tesorero del Poder Judicial del Estado, al Pleno del Tribunal Superior de Justicia del Estado</w:t>
      </w:r>
      <w:r>
        <w:rPr>
          <w:rFonts w:asciiTheme="minorHAnsi" w:eastAsia="Times New Roman" w:hAnsiTheme="minorHAnsi" w:cstheme="minorHAnsi"/>
          <w:color w:val="000000"/>
          <w:bdr w:val="none" w:sz="0" w:space="0" w:color="auto" w:frame="1"/>
          <w:lang w:eastAsia="es-MX"/>
        </w:rPr>
        <w:t>,</w:t>
      </w:r>
      <w:r w:rsidRPr="00C6633B">
        <w:rPr>
          <w:rFonts w:asciiTheme="minorHAnsi" w:eastAsia="Times New Roman" w:hAnsiTheme="minorHAnsi" w:cstheme="minorHAnsi"/>
          <w:color w:val="000000"/>
          <w:bdr w:val="none" w:sz="0" w:space="0" w:color="auto" w:frame="1"/>
          <w:lang w:eastAsia="es-MX"/>
        </w:rPr>
        <w:t xml:space="preserve"> en lo que corresponda, así como a las personas servidoras públicas mencionadas, para su conocimiento, efectos legales y administrativos a que haya lugar</w:t>
      </w:r>
      <w:r w:rsidR="001D3BB5">
        <w:rPr>
          <w:rFonts w:asciiTheme="minorHAnsi" w:eastAsia="Times New Roman" w:hAnsiTheme="minorHAnsi" w:cstheme="minorHAnsi"/>
          <w:color w:val="000000"/>
          <w:bdr w:val="none" w:sz="0" w:space="0" w:color="auto" w:frame="1"/>
          <w:lang w:eastAsia="es-MX"/>
        </w:rPr>
        <w:t xml:space="preserve">. </w:t>
      </w:r>
      <w:r w:rsidR="001D3BB5" w:rsidRPr="001D3BB5">
        <w:rPr>
          <w:rFonts w:asciiTheme="minorHAnsi" w:hAnsiTheme="minorHAnsi" w:cstheme="minorHAnsi"/>
          <w:b/>
          <w:u w:val="single"/>
        </w:rPr>
        <w:t>APROBADO POR UNANIMIDAD DE VOTOS.</w:t>
      </w:r>
    </w:p>
    <w:p w14:paraId="42656307" w14:textId="14C002FD" w:rsidR="0049256A" w:rsidRDefault="0049256A" w:rsidP="0049256A">
      <w:pPr>
        <w:spacing w:after="0" w:line="480" w:lineRule="auto"/>
        <w:jc w:val="both"/>
        <w:rPr>
          <w:rFonts w:asciiTheme="minorHAnsi" w:hAnsiTheme="minorHAnsi" w:cstheme="minorHAnsi"/>
          <w:b/>
          <w:color w:val="000000" w:themeColor="text1"/>
        </w:rPr>
      </w:pPr>
      <w:r>
        <w:rPr>
          <w:rFonts w:asciiTheme="minorHAnsi" w:hAnsiTheme="minorHAnsi" w:cstheme="minorHAnsi"/>
          <w:b/>
          <w:color w:val="000000" w:themeColor="text1"/>
        </w:rPr>
        <w:t>ACUERDO</w:t>
      </w:r>
      <w:r w:rsidRPr="001D1385">
        <w:rPr>
          <w:rFonts w:asciiTheme="minorHAnsi" w:hAnsiTheme="minorHAnsi" w:cstheme="minorHAnsi"/>
          <w:b/>
          <w:color w:val="000000" w:themeColor="text1"/>
        </w:rPr>
        <w:t xml:space="preserve"> </w:t>
      </w:r>
      <w:r w:rsidR="006C10EC">
        <w:rPr>
          <w:rFonts w:asciiTheme="minorHAnsi" w:hAnsiTheme="minorHAnsi" w:cstheme="minorHAnsi"/>
          <w:b/>
          <w:color w:val="000000" w:themeColor="text1"/>
        </w:rPr>
        <w:t>XI</w:t>
      </w:r>
      <w:r>
        <w:rPr>
          <w:rFonts w:asciiTheme="minorHAnsi" w:hAnsiTheme="minorHAnsi" w:cstheme="minorHAnsi"/>
          <w:b/>
          <w:color w:val="000000" w:themeColor="text1"/>
        </w:rPr>
        <w:t>I</w:t>
      </w:r>
      <w:r w:rsidRPr="001D1385">
        <w:rPr>
          <w:rFonts w:asciiTheme="minorHAnsi" w:hAnsiTheme="minorHAnsi" w:cstheme="minorHAnsi"/>
          <w:b/>
          <w:color w:val="000000" w:themeColor="text1"/>
        </w:rPr>
        <w:t>/5</w:t>
      </w:r>
      <w:r w:rsidR="006C10EC">
        <w:rPr>
          <w:rFonts w:asciiTheme="minorHAnsi" w:hAnsiTheme="minorHAnsi" w:cstheme="minorHAnsi"/>
          <w:b/>
          <w:color w:val="000000" w:themeColor="text1"/>
        </w:rPr>
        <w:t>4</w:t>
      </w:r>
      <w:r w:rsidRPr="001D1385">
        <w:rPr>
          <w:rFonts w:asciiTheme="minorHAnsi" w:hAnsiTheme="minorHAnsi" w:cstheme="minorHAnsi"/>
          <w:b/>
          <w:color w:val="000000" w:themeColor="text1"/>
        </w:rPr>
        <w:t>/2022.</w:t>
      </w:r>
      <w:r w:rsidR="006C10EC">
        <w:rPr>
          <w:rFonts w:asciiTheme="minorHAnsi" w:hAnsiTheme="minorHAnsi" w:cstheme="minorHAnsi"/>
          <w:b/>
          <w:color w:val="000000" w:themeColor="text1"/>
        </w:rPr>
        <w:t>7</w:t>
      </w:r>
      <w:r>
        <w:rPr>
          <w:rFonts w:asciiTheme="minorHAnsi" w:hAnsiTheme="minorHAnsi" w:cstheme="minorHAnsi"/>
          <w:b/>
          <w:color w:val="000000" w:themeColor="text1"/>
        </w:rPr>
        <w:t xml:space="preserve">. ADSCRIPCIONES Y READSCRIPCIONES: </w:t>
      </w:r>
    </w:p>
    <w:tbl>
      <w:tblPr>
        <w:tblStyle w:val="Tablaconcuadrcula"/>
        <w:tblW w:w="5342" w:type="pct"/>
        <w:tblInd w:w="-572" w:type="dxa"/>
        <w:tblLayout w:type="fixed"/>
        <w:tblLook w:val="04A0" w:firstRow="1" w:lastRow="0" w:firstColumn="1" w:lastColumn="0" w:noHBand="0" w:noVBand="1"/>
      </w:tblPr>
      <w:tblGrid>
        <w:gridCol w:w="4534"/>
        <w:gridCol w:w="3686"/>
      </w:tblGrid>
      <w:tr w:rsidR="00F8220B" w:rsidRPr="00233C11" w14:paraId="710D7A56" w14:textId="77777777" w:rsidTr="00F8220B">
        <w:trPr>
          <w:trHeight w:val="647"/>
        </w:trPr>
        <w:tc>
          <w:tcPr>
            <w:tcW w:w="2758" w:type="pct"/>
            <w:tcBorders>
              <w:top w:val="single" w:sz="4" w:space="0" w:color="auto"/>
              <w:left w:val="single" w:sz="4" w:space="0" w:color="auto"/>
              <w:bottom w:val="single" w:sz="4" w:space="0" w:color="auto"/>
              <w:right w:val="single" w:sz="4" w:space="0" w:color="auto"/>
            </w:tcBorders>
            <w:vAlign w:val="center"/>
            <w:hideMark/>
          </w:tcPr>
          <w:p w14:paraId="30121E74" w14:textId="77777777" w:rsidR="00F8220B" w:rsidRPr="00233C11" w:rsidRDefault="00F8220B" w:rsidP="00233C11">
            <w:pPr>
              <w:pStyle w:val="Sinespaciado"/>
              <w:tabs>
                <w:tab w:val="left" w:pos="1134"/>
              </w:tabs>
              <w:spacing w:line="276" w:lineRule="auto"/>
              <w:ind w:left="360"/>
              <w:jc w:val="center"/>
              <w:rPr>
                <w:rFonts w:asciiTheme="minorHAnsi" w:hAnsiTheme="minorHAnsi" w:cstheme="minorHAnsi"/>
                <w:b/>
                <w:bCs/>
              </w:rPr>
            </w:pPr>
            <w:r w:rsidRPr="00233C11">
              <w:rPr>
                <w:rFonts w:asciiTheme="minorHAnsi" w:hAnsiTheme="minorHAnsi" w:cstheme="minorHAnsi"/>
                <w:b/>
                <w:bCs/>
              </w:rPr>
              <w:t>SITUACIÓN ACTUAL</w:t>
            </w:r>
          </w:p>
        </w:tc>
        <w:tc>
          <w:tcPr>
            <w:tcW w:w="2242" w:type="pct"/>
            <w:tcBorders>
              <w:top w:val="single" w:sz="4" w:space="0" w:color="auto"/>
              <w:left w:val="single" w:sz="4" w:space="0" w:color="auto"/>
              <w:bottom w:val="single" w:sz="4" w:space="0" w:color="auto"/>
              <w:right w:val="single" w:sz="4" w:space="0" w:color="auto"/>
            </w:tcBorders>
            <w:vAlign w:val="center"/>
            <w:hideMark/>
          </w:tcPr>
          <w:p w14:paraId="42271996" w14:textId="77777777" w:rsidR="00F8220B" w:rsidRPr="00233C11" w:rsidRDefault="00F8220B" w:rsidP="00233C11">
            <w:pPr>
              <w:pStyle w:val="NormalWeb"/>
              <w:spacing w:before="0" w:beforeAutospacing="0" w:after="0" w:afterAutospacing="0" w:line="276" w:lineRule="auto"/>
              <w:ind w:left="360"/>
              <w:jc w:val="center"/>
              <w:rPr>
                <w:rFonts w:asciiTheme="minorHAnsi" w:hAnsiTheme="minorHAnsi" w:cstheme="minorHAnsi"/>
                <w:b/>
                <w:bCs/>
                <w:sz w:val="22"/>
                <w:szCs w:val="22"/>
                <w:lang w:eastAsia="en-US"/>
              </w:rPr>
            </w:pPr>
            <w:r w:rsidRPr="00233C11">
              <w:rPr>
                <w:rFonts w:asciiTheme="minorHAnsi" w:hAnsiTheme="minorHAnsi" w:cstheme="minorHAnsi"/>
                <w:b/>
                <w:bCs/>
                <w:sz w:val="22"/>
                <w:szCs w:val="22"/>
                <w:lang w:eastAsia="en-US"/>
              </w:rPr>
              <w:t>DETERMINACIÓN</w:t>
            </w:r>
          </w:p>
        </w:tc>
      </w:tr>
      <w:tr w:rsidR="00F8220B" w:rsidRPr="00233C11" w14:paraId="2BBDAEA2" w14:textId="77777777" w:rsidTr="00F8220B">
        <w:trPr>
          <w:trHeight w:val="647"/>
        </w:trPr>
        <w:tc>
          <w:tcPr>
            <w:tcW w:w="2758" w:type="pct"/>
            <w:tcBorders>
              <w:top w:val="single" w:sz="4" w:space="0" w:color="auto"/>
              <w:left w:val="single" w:sz="4" w:space="0" w:color="auto"/>
              <w:bottom w:val="single" w:sz="4" w:space="0" w:color="auto"/>
              <w:right w:val="single" w:sz="4" w:space="0" w:color="auto"/>
            </w:tcBorders>
            <w:vAlign w:val="center"/>
          </w:tcPr>
          <w:p w14:paraId="5A4E1B34" w14:textId="408260EA" w:rsidR="00F8220B" w:rsidRPr="00233C11" w:rsidRDefault="00F8220B" w:rsidP="00233C11">
            <w:pPr>
              <w:spacing w:after="0"/>
              <w:jc w:val="both"/>
              <w:rPr>
                <w:rFonts w:asciiTheme="minorHAnsi" w:hAnsiTheme="minorHAnsi" w:cstheme="minorHAnsi"/>
                <w:b/>
                <w:bCs/>
              </w:rPr>
            </w:pPr>
            <w:r w:rsidRPr="00233C11">
              <w:rPr>
                <w:rFonts w:asciiTheme="minorHAnsi" w:hAnsiTheme="minorHAnsi" w:cstheme="minorHAnsi"/>
                <w:b/>
                <w:bCs/>
              </w:rPr>
              <w:t>LCDA. BARBARA LOPEZ NIETO</w:t>
            </w:r>
          </w:p>
          <w:p w14:paraId="7FBC1A0C" w14:textId="73171588" w:rsidR="00F8220B" w:rsidRPr="00233C11" w:rsidRDefault="00F8220B" w:rsidP="00233C11">
            <w:pPr>
              <w:spacing w:after="0"/>
              <w:jc w:val="both"/>
              <w:rPr>
                <w:rFonts w:asciiTheme="minorHAnsi" w:hAnsiTheme="minorHAnsi" w:cstheme="minorHAnsi"/>
              </w:rPr>
            </w:pPr>
            <w:r w:rsidRPr="00233C11">
              <w:rPr>
                <w:rFonts w:asciiTheme="minorHAnsi" w:hAnsiTheme="minorHAnsi" w:cstheme="minorHAnsi"/>
              </w:rPr>
              <w:t>Auxiliar de Juzgado (Nivel 4)</w:t>
            </w:r>
          </w:p>
          <w:p w14:paraId="309608A5" w14:textId="3FC7D0B8" w:rsidR="00F8220B" w:rsidRPr="00233C11" w:rsidRDefault="00F8220B" w:rsidP="00233C11">
            <w:pPr>
              <w:spacing w:after="0"/>
              <w:jc w:val="both"/>
              <w:rPr>
                <w:rFonts w:asciiTheme="minorHAnsi" w:hAnsiTheme="minorHAnsi" w:cstheme="minorHAnsi"/>
              </w:rPr>
            </w:pPr>
            <w:r w:rsidRPr="00233C11">
              <w:rPr>
                <w:rFonts w:asciiTheme="minorHAnsi" w:hAnsiTheme="minorHAnsi" w:cstheme="minorHAnsi"/>
              </w:rPr>
              <w:t>Adscrita al Juzgado Civil del Distrito Judicial de Juárez.</w:t>
            </w:r>
          </w:p>
          <w:p w14:paraId="6DDBB360" w14:textId="207D6BE1" w:rsidR="00F8220B" w:rsidRPr="00233C11" w:rsidRDefault="00F8220B" w:rsidP="00233C11">
            <w:pPr>
              <w:spacing w:after="0"/>
              <w:jc w:val="both"/>
              <w:rPr>
                <w:rFonts w:asciiTheme="minorHAnsi" w:hAnsiTheme="minorHAnsi" w:cstheme="minorHAnsi"/>
              </w:rPr>
            </w:pPr>
          </w:p>
          <w:p w14:paraId="06A04FEA" w14:textId="4F2667D3" w:rsidR="00F8220B" w:rsidRPr="00233C11" w:rsidRDefault="00F8220B" w:rsidP="00233C11">
            <w:pPr>
              <w:spacing w:after="0"/>
              <w:jc w:val="both"/>
              <w:rPr>
                <w:rFonts w:asciiTheme="minorHAnsi" w:hAnsiTheme="minorHAnsi" w:cstheme="minorHAnsi"/>
              </w:rPr>
            </w:pPr>
          </w:p>
          <w:p w14:paraId="0F69DCC0" w14:textId="6B467615" w:rsidR="00F8220B" w:rsidRPr="00233C11" w:rsidRDefault="00F8220B" w:rsidP="00233C11">
            <w:pPr>
              <w:spacing w:after="0"/>
              <w:jc w:val="both"/>
              <w:rPr>
                <w:rFonts w:asciiTheme="minorHAnsi" w:hAnsiTheme="minorHAnsi" w:cstheme="minorHAnsi"/>
              </w:rPr>
            </w:pPr>
          </w:p>
          <w:p w14:paraId="092CF6A6" w14:textId="77777777" w:rsidR="00F8220B" w:rsidRPr="00233C11" w:rsidRDefault="00F8220B" w:rsidP="00233C11">
            <w:pPr>
              <w:spacing w:after="0"/>
              <w:jc w:val="both"/>
              <w:rPr>
                <w:rFonts w:asciiTheme="minorHAnsi" w:eastAsia="Times New Roman" w:hAnsiTheme="minorHAnsi" w:cstheme="minorHAnsi"/>
              </w:rPr>
            </w:pPr>
          </w:p>
          <w:p w14:paraId="3F77B029" w14:textId="4CEA8723" w:rsidR="00F8220B" w:rsidRPr="00233C11" w:rsidRDefault="00F8220B" w:rsidP="00233C11">
            <w:pPr>
              <w:pStyle w:val="Sinespaciado"/>
              <w:tabs>
                <w:tab w:val="left" w:pos="1134"/>
              </w:tabs>
              <w:spacing w:line="276" w:lineRule="auto"/>
              <w:ind w:left="360"/>
              <w:jc w:val="both"/>
              <w:rPr>
                <w:rFonts w:asciiTheme="minorHAnsi" w:hAnsiTheme="minorHAnsi" w:cstheme="minorHAnsi"/>
              </w:rPr>
            </w:pPr>
          </w:p>
        </w:tc>
        <w:tc>
          <w:tcPr>
            <w:tcW w:w="2242" w:type="pct"/>
            <w:tcBorders>
              <w:top w:val="single" w:sz="4" w:space="0" w:color="auto"/>
              <w:left w:val="single" w:sz="4" w:space="0" w:color="auto"/>
              <w:bottom w:val="single" w:sz="4" w:space="0" w:color="auto"/>
              <w:right w:val="single" w:sz="4" w:space="0" w:color="auto"/>
            </w:tcBorders>
            <w:vAlign w:val="center"/>
          </w:tcPr>
          <w:p w14:paraId="6DADE2BE" w14:textId="6BFE6515" w:rsidR="00F8220B" w:rsidRPr="00233C11" w:rsidRDefault="00F8220B" w:rsidP="00233C11">
            <w:pPr>
              <w:pStyle w:val="NormalWeb"/>
              <w:spacing w:before="0" w:beforeAutospacing="0" w:after="0" w:afterAutospacing="0" w:line="276" w:lineRule="auto"/>
              <w:rPr>
                <w:rFonts w:asciiTheme="minorHAnsi" w:hAnsiTheme="minorHAnsi" w:cstheme="minorHAnsi"/>
                <w:b/>
                <w:bCs/>
                <w:i/>
                <w:iCs/>
                <w:color w:val="000000" w:themeColor="text1"/>
                <w:sz w:val="22"/>
                <w:szCs w:val="22"/>
              </w:rPr>
            </w:pPr>
            <w:r w:rsidRPr="00233C11">
              <w:rPr>
                <w:rFonts w:asciiTheme="minorHAnsi" w:hAnsiTheme="minorHAnsi" w:cstheme="minorHAnsi"/>
                <w:sz w:val="22"/>
                <w:szCs w:val="22"/>
                <w:lang w:eastAsia="en-US"/>
              </w:rPr>
              <w:t xml:space="preserve"> </w:t>
            </w:r>
            <w:r w:rsidRPr="00233C11">
              <w:rPr>
                <w:rFonts w:asciiTheme="minorHAnsi" w:hAnsiTheme="minorHAnsi" w:cstheme="minorHAnsi"/>
                <w:b/>
                <w:bCs/>
                <w:i/>
                <w:iCs/>
                <w:color w:val="000000" w:themeColor="text1"/>
                <w:sz w:val="22"/>
                <w:szCs w:val="22"/>
              </w:rPr>
              <w:t xml:space="preserve">Por necesidades del servicio: </w:t>
            </w:r>
          </w:p>
          <w:p w14:paraId="692AD86D" w14:textId="57BDFF23" w:rsidR="00F8220B" w:rsidRPr="00233C11" w:rsidRDefault="00F8220B" w:rsidP="00233C11">
            <w:pPr>
              <w:pStyle w:val="NormalWeb"/>
              <w:spacing w:before="0" w:beforeAutospacing="0" w:after="0" w:afterAutospacing="0" w:line="276" w:lineRule="auto"/>
              <w:jc w:val="both"/>
              <w:rPr>
                <w:rFonts w:asciiTheme="minorHAnsi" w:hAnsiTheme="minorHAnsi" w:cstheme="minorHAnsi"/>
                <w:b/>
                <w:bCs/>
                <w:sz w:val="22"/>
                <w:szCs w:val="22"/>
                <w:lang w:eastAsia="en-US"/>
              </w:rPr>
            </w:pPr>
            <w:r w:rsidRPr="00233C11">
              <w:rPr>
                <w:rFonts w:asciiTheme="minorHAnsi" w:hAnsiTheme="minorHAnsi" w:cstheme="minorHAnsi"/>
                <w:i/>
                <w:iCs/>
                <w:color w:val="000000" w:themeColor="text1"/>
                <w:sz w:val="22"/>
                <w:szCs w:val="22"/>
              </w:rPr>
              <w:t>Se readscribe como oficial de Partes (Nivel 5), con efectos a partir del doce de julio de dos mil veintidós, hasta el dieciocho de septiembre de dos mil veintidós, para cubrir a la Licenciada Gloria Hernández Polvo, quien cuenta con licencia médica. Una vez concluido dicho término deberá regresar al cargo y nivel que ahora tiene.</w:t>
            </w:r>
          </w:p>
        </w:tc>
      </w:tr>
      <w:tr w:rsidR="00F8220B" w:rsidRPr="00233C11" w14:paraId="309CC5FF" w14:textId="77777777" w:rsidTr="00F8220B">
        <w:trPr>
          <w:trHeight w:val="647"/>
        </w:trPr>
        <w:tc>
          <w:tcPr>
            <w:tcW w:w="2758" w:type="pct"/>
            <w:tcBorders>
              <w:top w:val="single" w:sz="4" w:space="0" w:color="auto"/>
              <w:left w:val="single" w:sz="4" w:space="0" w:color="auto"/>
              <w:bottom w:val="single" w:sz="4" w:space="0" w:color="auto"/>
              <w:right w:val="single" w:sz="4" w:space="0" w:color="auto"/>
            </w:tcBorders>
            <w:vAlign w:val="center"/>
          </w:tcPr>
          <w:p w14:paraId="4F2D7557" w14:textId="1DFB63B3" w:rsidR="00233C11" w:rsidRPr="00233C11" w:rsidRDefault="00F8220B" w:rsidP="00233C11">
            <w:pPr>
              <w:pStyle w:val="Sinespaciado"/>
              <w:tabs>
                <w:tab w:val="left" w:pos="1134"/>
              </w:tabs>
              <w:spacing w:line="276" w:lineRule="auto"/>
              <w:rPr>
                <w:rFonts w:asciiTheme="minorHAnsi" w:hAnsiTheme="minorHAnsi" w:cstheme="minorHAnsi"/>
                <w:b/>
                <w:bCs/>
                <w:color w:val="000000" w:themeColor="text1"/>
              </w:rPr>
            </w:pPr>
            <w:r w:rsidRPr="00233C11">
              <w:rPr>
                <w:rFonts w:asciiTheme="minorHAnsi" w:hAnsiTheme="minorHAnsi" w:cstheme="minorHAnsi"/>
                <w:b/>
                <w:bCs/>
                <w:color w:val="000000" w:themeColor="text1"/>
              </w:rPr>
              <w:t>JAQUELINE MARLEN CRUZ SANCHEZ</w:t>
            </w:r>
          </w:p>
          <w:p w14:paraId="0C7761EE"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7669E987"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63C1BD88"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4685148C"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04A64E2A"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60012398"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152F0E4C"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592623C8"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1A630AA3"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47DC02B6"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466248FC"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08FA05D5"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768579D9" w14:textId="77777777" w:rsidR="00F8220B" w:rsidRPr="00233C11" w:rsidRDefault="00F8220B" w:rsidP="00233C11">
            <w:pPr>
              <w:pStyle w:val="Sinespaciado"/>
              <w:tabs>
                <w:tab w:val="left" w:pos="1134"/>
              </w:tabs>
              <w:spacing w:line="276" w:lineRule="auto"/>
              <w:ind w:left="360"/>
              <w:rPr>
                <w:rFonts w:asciiTheme="minorHAnsi" w:hAnsiTheme="minorHAnsi" w:cstheme="minorHAnsi"/>
                <w:b/>
                <w:bCs/>
                <w:color w:val="000000" w:themeColor="text1"/>
              </w:rPr>
            </w:pPr>
          </w:p>
          <w:p w14:paraId="713A98A8" w14:textId="7ABE6DC1" w:rsidR="00F8220B" w:rsidRPr="00233C11" w:rsidRDefault="00F8220B" w:rsidP="00233C11">
            <w:pPr>
              <w:pStyle w:val="Sinespaciado"/>
              <w:tabs>
                <w:tab w:val="left" w:pos="1134"/>
              </w:tabs>
              <w:spacing w:line="276" w:lineRule="auto"/>
              <w:ind w:left="360"/>
              <w:rPr>
                <w:rFonts w:asciiTheme="minorHAnsi" w:hAnsiTheme="minorHAnsi" w:cstheme="minorHAnsi"/>
                <w:b/>
                <w:bCs/>
              </w:rPr>
            </w:pPr>
          </w:p>
        </w:tc>
        <w:tc>
          <w:tcPr>
            <w:tcW w:w="2242" w:type="pct"/>
            <w:tcBorders>
              <w:top w:val="single" w:sz="4" w:space="0" w:color="auto"/>
              <w:left w:val="single" w:sz="4" w:space="0" w:color="auto"/>
              <w:bottom w:val="single" w:sz="4" w:space="0" w:color="auto"/>
              <w:right w:val="single" w:sz="4" w:space="0" w:color="auto"/>
            </w:tcBorders>
            <w:vAlign w:val="center"/>
          </w:tcPr>
          <w:p w14:paraId="3C5D3397" w14:textId="77777777" w:rsidR="00F8220B" w:rsidRPr="00233C11" w:rsidRDefault="00F8220B" w:rsidP="00233C11">
            <w:pPr>
              <w:pStyle w:val="NormalWeb"/>
              <w:spacing w:before="0" w:beforeAutospacing="0" w:after="0" w:afterAutospacing="0" w:line="276" w:lineRule="auto"/>
              <w:rPr>
                <w:rFonts w:asciiTheme="minorHAnsi" w:hAnsiTheme="minorHAnsi" w:cstheme="minorHAnsi"/>
                <w:b/>
                <w:bCs/>
                <w:i/>
                <w:iCs/>
                <w:color w:val="000000" w:themeColor="text1"/>
                <w:sz w:val="22"/>
                <w:szCs w:val="22"/>
              </w:rPr>
            </w:pPr>
            <w:r w:rsidRPr="00233C11">
              <w:rPr>
                <w:rFonts w:asciiTheme="minorHAnsi" w:hAnsiTheme="minorHAnsi" w:cstheme="minorHAnsi"/>
                <w:b/>
                <w:bCs/>
                <w:i/>
                <w:iCs/>
                <w:color w:val="000000" w:themeColor="text1"/>
                <w:sz w:val="22"/>
                <w:szCs w:val="22"/>
              </w:rPr>
              <w:t xml:space="preserve">Por necesidades del servicio: </w:t>
            </w:r>
          </w:p>
          <w:p w14:paraId="6FFF4F94" w14:textId="055AEF8B"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r w:rsidRPr="00233C11">
              <w:rPr>
                <w:rFonts w:asciiTheme="minorHAnsi" w:hAnsiTheme="minorHAnsi" w:cstheme="minorHAnsi"/>
                <w:color w:val="000000" w:themeColor="text1"/>
                <w:sz w:val="22"/>
                <w:szCs w:val="22"/>
              </w:rPr>
              <w:t xml:space="preserve">Se adscribe como taquimecanógrafa (Nivel 3), adscrita al Juzgado </w:t>
            </w:r>
            <w:proofErr w:type="spellStart"/>
            <w:r w:rsidRPr="00233C11">
              <w:rPr>
                <w:rFonts w:asciiTheme="minorHAnsi" w:hAnsiTheme="minorHAnsi" w:cstheme="minorHAnsi"/>
                <w:sz w:val="22"/>
                <w:szCs w:val="22"/>
              </w:rPr>
              <w:t>Juzgado</w:t>
            </w:r>
            <w:proofErr w:type="spellEnd"/>
            <w:r w:rsidRPr="00233C11">
              <w:rPr>
                <w:rFonts w:asciiTheme="minorHAnsi" w:hAnsiTheme="minorHAnsi" w:cstheme="minorHAnsi"/>
                <w:sz w:val="22"/>
                <w:szCs w:val="22"/>
              </w:rPr>
              <w:t xml:space="preserve"> Civil del Distrito Judicial de Juárez, </w:t>
            </w:r>
            <w:r w:rsidRPr="00233C11">
              <w:rPr>
                <w:rFonts w:asciiTheme="minorHAnsi" w:hAnsiTheme="minorHAnsi" w:cstheme="minorHAnsi"/>
                <w:color w:val="000000" w:themeColor="text1"/>
                <w:sz w:val="22"/>
                <w:szCs w:val="22"/>
              </w:rPr>
              <w:t xml:space="preserve">con efectos a partir del doce de julio de dos mil veintidós, hasta el dieciocho de septiembre de dos mil veintidós, para cubrir a la Licenciada Barbara López Nieto.  Una vez concluido dicho término causará la baja respectiva. </w:t>
            </w:r>
          </w:p>
        </w:tc>
      </w:tr>
      <w:tr w:rsidR="00F8220B" w:rsidRPr="00233C11" w14:paraId="174F2E67" w14:textId="77777777" w:rsidTr="00F8220B">
        <w:trPr>
          <w:trHeight w:val="647"/>
        </w:trPr>
        <w:tc>
          <w:tcPr>
            <w:tcW w:w="2758" w:type="pct"/>
            <w:tcBorders>
              <w:top w:val="single" w:sz="4" w:space="0" w:color="auto"/>
              <w:left w:val="single" w:sz="4" w:space="0" w:color="auto"/>
              <w:bottom w:val="single" w:sz="4" w:space="0" w:color="auto"/>
              <w:right w:val="single" w:sz="4" w:space="0" w:color="auto"/>
            </w:tcBorders>
            <w:vAlign w:val="center"/>
          </w:tcPr>
          <w:p w14:paraId="7B00CFED" w14:textId="6171CAD4" w:rsidR="00F8220B" w:rsidRPr="00233C11" w:rsidRDefault="00F8220B" w:rsidP="00233C11">
            <w:pPr>
              <w:pStyle w:val="NormalWeb"/>
              <w:spacing w:before="0" w:beforeAutospacing="0" w:after="0" w:afterAutospacing="0" w:line="276" w:lineRule="auto"/>
              <w:jc w:val="both"/>
              <w:rPr>
                <w:rFonts w:asciiTheme="minorHAnsi" w:hAnsiTheme="minorHAnsi" w:cstheme="minorHAnsi"/>
                <w:b/>
                <w:bCs/>
                <w:color w:val="000000"/>
                <w:sz w:val="22"/>
                <w:szCs w:val="22"/>
              </w:rPr>
            </w:pPr>
            <w:r w:rsidRPr="00233C11">
              <w:rPr>
                <w:rFonts w:asciiTheme="minorHAnsi" w:hAnsiTheme="minorHAnsi" w:cstheme="minorHAnsi"/>
                <w:b/>
                <w:bCs/>
                <w:color w:val="000000"/>
                <w:sz w:val="22"/>
                <w:szCs w:val="22"/>
              </w:rPr>
              <w:t>ANTONIO SOLANO MORALES</w:t>
            </w:r>
          </w:p>
          <w:p w14:paraId="4D5FB70E" w14:textId="31899EEB"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r w:rsidRPr="00233C11">
              <w:rPr>
                <w:rFonts w:asciiTheme="minorHAnsi" w:hAnsiTheme="minorHAnsi" w:cstheme="minorHAnsi"/>
                <w:sz w:val="22"/>
                <w:szCs w:val="22"/>
                <w:lang w:eastAsia="en-US"/>
              </w:rPr>
              <w:t>Taquimecanógrafo (Nivel 3)</w:t>
            </w:r>
          </w:p>
          <w:p w14:paraId="07A2653B" w14:textId="0CA44924"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r w:rsidRPr="00233C11">
              <w:rPr>
                <w:rFonts w:asciiTheme="minorHAnsi" w:hAnsiTheme="minorHAnsi" w:cstheme="minorHAnsi"/>
                <w:sz w:val="22"/>
                <w:szCs w:val="22"/>
                <w:lang w:eastAsia="en-US"/>
              </w:rPr>
              <w:t>Adscrito al Juzgado Segundo Familiar de Cuauhtémoc.</w:t>
            </w:r>
          </w:p>
          <w:p w14:paraId="1596B2E9" w14:textId="515A5D66"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p>
          <w:p w14:paraId="12BDFA35" w14:textId="1D34892A"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p>
          <w:p w14:paraId="037ED5CC" w14:textId="33DC95CD"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p>
          <w:p w14:paraId="306BB722" w14:textId="2F5D6F24"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p>
          <w:p w14:paraId="2E7D7F1D" w14:textId="77777777"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p>
          <w:p w14:paraId="555A7E07"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p w14:paraId="533CAA56"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p w14:paraId="3EAC8509"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p w14:paraId="5B2458D1" w14:textId="595F78DC"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tc>
        <w:tc>
          <w:tcPr>
            <w:tcW w:w="2242" w:type="pct"/>
            <w:tcBorders>
              <w:top w:val="single" w:sz="4" w:space="0" w:color="auto"/>
              <w:left w:val="single" w:sz="4" w:space="0" w:color="auto"/>
              <w:bottom w:val="single" w:sz="4" w:space="0" w:color="auto"/>
              <w:right w:val="single" w:sz="4" w:space="0" w:color="auto"/>
            </w:tcBorders>
            <w:vAlign w:val="center"/>
          </w:tcPr>
          <w:p w14:paraId="1E1FE266" w14:textId="77777777" w:rsidR="00F8220B" w:rsidRPr="00233C11" w:rsidRDefault="00F8220B" w:rsidP="00233C11">
            <w:pPr>
              <w:pStyle w:val="NormalWeb"/>
              <w:spacing w:before="0" w:beforeAutospacing="0" w:after="0" w:afterAutospacing="0" w:line="276" w:lineRule="auto"/>
              <w:rPr>
                <w:rFonts w:asciiTheme="minorHAnsi" w:hAnsiTheme="minorHAnsi" w:cstheme="minorHAnsi"/>
                <w:i/>
                <w:iCs/>
                <w:sz w:val="22"/>
                <w:szCs w:val="22"/>
                <w:lang w:eastAsia="en-US"/>
              </w:rPr>
            </w:pPr>
            <w:r w:rsidRPr="00233C11">
              <w:rPr>
                <w:rFonts w:asciiTheme="minorHAnsi" w:hAnsiTheme="minorHAnsi" w:cstheme="minorHAnsi"/>
                <w:i/>
                <w:iCs/>
                <w:sz w:val="22"/>
                <w:szCs w:val="22"/>
                <w:lang w:eastAsia="en-US"/>
              </w:rPr>
              <w:lastRenderedPageBreak/>
              <w:t>Por necesidades del servicio:</w:t>
            </w:r>
          </w:p>
          <w:p w14:paraId="1C703287" w14:textId="530C793D" w:rsidR="00F8220B" w:rsidRPr="00233C11" w:rsidRDefault="00F8220B" w:rsidP="00233C11">
            <w:pPr>
              <w:pStyle w:val="NormalWeb"/>
              <w:spacing w:before="0" w:beforeAutospacing="0" w:after="0" w:afterAutospacing="0" w:line="276" w:lineRule="auto"/>
              <w:jc w:val="both"/>
              <w:rPr>
                <w:rFonts w:asciiTheme="minorHAnsi" w:hAnsiTheme="minorHAnsi" w:cstheme="minorHAnsi"/>
                <w:i/>
                <w:iCs/>
                <w:sz w:val="22"/>
                <w:szCs w:val="22"/>
                <w:lang w:eastAsia="en-US"/>
              </w:rPr>
            </w:pPr>
            <w:r w:rsidRPr="00233C11">
              <w:rPr>
                <w:rFonts w:asciiTheme="minorHAnsi" w:hAnsiTheme="minorHAnsi" w:cstheme="minorHAnsi"/>
                <w:i/>
                <w:iCs/>
                <w:sz w:val="22"/>
                <w:szCs w:val="22"/>
                <w:lang w:eastAsia="en-US"/>
              </w:rPr>
              <w:t xml:space="preserve">Con su mismo nivel y cargo, se readscribe al Juzgado Familiar del Distrito Judicial de Zaragoza, con </w:t>
            </w:r>
            <w:r w:rsidRPr="00233C11">
              <w:rPr>
                <w:rFonts w:asciiTheme="minorHAnsi" w:hAnsiTheme="minorHAnsi" w:cstheme="minorHAnsi"/>
                <w:i/>
                <w:iCs/>
                <w:sz w:val="22"/>
                <w:szCs w:val="22"/>
                <w:lang w:eastAsia="en-US"/>
              </w:rPr>
              <w:lastRenderedPageBreak/>
              <w:t>efectos a partir del uno de agosto al treinta de septiembre de dos mil veintidós, fecha en que vence su interinato. Lo anterior, para apoyar al Licenciado ALBERTO OTERO ORTIZ, en atención a su solicitud.</w:t>
            </w:r>
          </w:p>
        </w:tc>
      </w:tr>
      <w:tr w:rsidR="00F8220B" w:rsidRPr="00233C11" w14:paraId="40269853" w14:textId="77777777" w:rsidTr="00F8220B">
        <w:trPr>
          <w:trHeight w:val="647"/>
        </w:trPr>
        <w:tc>
          <w:tcPr>
            <w:tcW w:w="2758" w:type="pct"/>
            <w:tcBorders>
              <w:top w:val="single" w:sz="4" w:space="0" w:color="auto"/>
              <w:left w:val="single" w:sz="4" w:space="0" w:color="auto"/>
              <w:bottom w:val="single" w:sz="4" w:space="0" w:color="auto"/>
              <w:right w:val="single" w:sz="4" w:space="0" w:color="auto"/>
            </w:tcBorders>
            <w:vAlign w:val="center"/>
          </w:tcPr>
          <w:p w14:paraId="7B3B060B"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r w:rsidRPr="00233C11">
              <w:rPr>
                <w:rFonts w:asciiTheme="minorHAnsi" w:hAnsiTheme="minorHAnsi" w:cstheme="minorHAnsi"/>
                <w:b/>
                <w:bCs/>
              </w:rPr>
              <w:lastRenderedPageBreak/>
              <w:t xml:space="preserve">LEONARDO TZOMPANTZI AGUILAR </w:t>
            </w:r>
          </w:p>
          <w:p w14:paraId="6A661F22"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p w14:paraId="2C7674E0"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p w14:paraId="47C3BF4A"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p w14:paraId="5F4E24F2"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p w14:paraId="28A7BA7E" w14:textId="77777777"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p w14:paraId="0ABC3038" w14:textId="53EC3B31"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tc>
        <w:tc>
          <w:tcPr>
            <w:tcW w:w="2242" w:type="pct"/>
            <w:tcBorders>
              <w:top w:val="single" w:sz="4" w:space="0" w:color="auto"/>
              <w:left w:val="single" w:sz="4" w:space="0" w:color="auto"/>
              <w:bottom w:val="single" w:sz="4" w:space="0" w:color="auto"/>
              <w:right w:val="single" w:sz="4" w:space="0" w:color="auto"/>
            </w:tcBorders>
            <w:vAlign w:val="center"/>
          </w:tcPr>
          <w:p w14:paraId="684490DA" w14:textId="77777777" w:rsidR="00F8220B" w:rsidRPr="00233C11" w:rsidRDefault="00F8220B" w:rsidP="00233C11">
            <w:pPr>
              <w:pStyle w:val="NormalWeb"/>
              <w:spacing w:before="0" w:beforeAutospacing="0" w:after="0" w:afterAutospacing="0" w:line="276" w:lineRule="auto"/>
              <w:rPr>
                <w:rFonts w:asciiTheme="minorHAnsi" w:hAnsiTheme="minorHAnsi" w:cstheme="minorHAnsi"/>
                <w:b/>
                <w:bCs/>
                <w:i/>
                <w:iCs/>
                <w:sz w:val="22"/>
                <w:szCs w:val="22"/>
                <w:lang w:eastAsia="en-US"/>
              </w:rPr>
            </w:pPr>
            <w:r w:rsidRPr="00233C11">
              <w:rPr>
                <w:rFonts w:asciiTheme="minorHAnsi" w:hAnsiTheme="minorHAnsi" w:cstheme="minorHAnsi"/>
                <w:b/>
                <w:bCs/>
                <w:i/>
                <w:iCs/>
                <w:sz w:val="22"/>
                <w:szCs w:val="22"/>
                <w:lang w:eastAsia="en-US"/>
              </w:rPr>
              <w:t>Por necesidades del servicio:</w:t>
            </w:r>
          </w:p>
          <w:p w14:paraId="709285DE" w14:textId="2093E896" w:rsidR="00F8220B" w:rsidRPr="00233C11" w:rsidRDefault="00F8220B" w:rsidP="00233C11">
            <w:pPr>
              <w:pStyle w:val="NormalWeb"/>
              <w:spacing w:before="0" w:beforeAutospacing="0" w:after="0" w:afterAutospacing="0" w:line="276" w:lineRule="auto"/>
              <w:jc w:val="both"/>
              <w:rPr>
                <w:rFonts w:asciiTheme="minorHAnsi" w:hAnsiTheme="minorHAnsi" w:cstheme="minorHAnsi"/>
                <w:i/>
                <w:iCs/>
                <w:sz w:val="22"/>
                <w:szCs w:val="22"/>
                <w:lang w:eastAsia="en-US"/>
              </w:rPr>
            </w:pPr>
            <w:r w:rsidRPr="00233C11">
              <w:rPr>
                <w:rFonts w:asciiTheme="minorHAnsi" w:hAnsiTheme="minorHAnsi" w:cstheme="minorHAnsi"/>
                <w:i/>
                <w:iCs/>
                <w:sz w:val="22"/>
                <w:szCs w:val="22"/>
                <w:lang w:eastAsia="en-US"/>
              </w:rPr>
              <w:t>Se adscribe como Auxiliar de Ma</w:t>
            </w:r>
            <w:r w:rsidR="00852193">
              <w:rPr>
                <w:rFonts w:asciiTheme="minorHAnsi" w:hAnsiTheme="minorHAnsi" w:cstheme="minorHAnsi"/>
                <w:i/>
                <w:iCs/>
                <w:sz w:val="22"/>
                <w:szCs w:val="22"/>
                <w:lang w:eastAsia="en-US"/>
              </w:rPr>
              <w:t>n</w:t>
            </w:r>
            <w:r w:rsidRPr="00233C11">
              <w:rPr>
                <w:rFonts w:asciiTheme="minorHAnsi" w:hAnsiTheme="minorHAnsi" w:cstheme="minorHAnsi"/>
                <w:i/>
                <w:iCs/>
                <w:sz w:val="22"/>
                <w:szCs w:val="22"/>
                <w:lang w:eastAsia="en-US"/>
              </w:rPr>
              <w:t>tenimiento (Nivel 2) adscrito a la Secretaría Ejecutiva del Consejo de la Judicatura, por el término de un mes, con efectos a partir del once de julio de dos mil veintidós.</w:t>
            </w:r>
          </w:p>
        </w:tc>
      </w:tr>
      <w:tr w:rsidR="00F8220B" w:rsidRPr="00233C11" w14:paraId="51B0E704" w14:textId="65BD4FD6" w:rsidTr="00F8220B">
        <w:trPr>
          <w:trHeight w:val="647"/>
        </w:trPr>
        <w:tc>
          <w:tcPr>
            <w:tcW w:w="2758" w:type="pct"/>
            <w:tcBorders>
              <w:top w:val="single" w:sz="4" w:space="0" w:color="auto"/>
              <w:left w:val="single" w:sz="4" w:space="0" w:color="auto"/>
              <w:bottom w:val="single" w:sz="4" w:space="0" w:color="auto"/>
              <w:right w:val="single" w:sz="4" w:space="0" w:color="auto"/>
            </w:tcBorders>
            <w:vAlign w:val="center"/>
          </w:tcPr>
          <w:p w14:paraId="76BA4C70" w14:textId="77777777" w:rsidR="00F8220B" w:rsidRPr="00233C11" w:rsidRDefault="00F8220B" w:rsidP="00233C11">
            <w:pPr>
              <w:pStyle w:val="Sinespaciado"/>
              <w:tabs>
                <w:tab w:val="left" w:pos="1134"/>
              </w:tabs>
              <w:spacing w:line="276" w:lineRule="auto"/>
              <w:jc w:val="both"/>
              <w:rPr>
                <w:rFonts w:asciiTheme="minorHAnsi" w:hAnsiTheme="minorHAnsi" w:cstheme="minorHAnsi"/>
                <w:b/>
                <w:bCs/>
              </w:rPr>
            </w:pPr>
            <w:r w:rsidRPr="00233C11">
              <w:rPr>
                <w:rFonts w:asciiTheme="minorHAnsi" w:hAnsiTheme="minorHAnsi" w:cstheme="minorHAnsi"/>
                <w:b/>
                <w:bCs/>
              </w:rPr>
              <w:t>ENROQUE:</w:t>
            </w:r>
          </w:p>
          <w:p w14:paraId="1F99EE20" w14:textId="21ED5CD0" w:rsidR="00F8220B" w:rsidRPr="00233C11" w:rsidRDefault="00F8220B" w:rsidP="00233C11">
            <w:pPr>
              <w:spacing w:after="0"/>
              <w:jc w:val="both"/>
              <w:rPr>
                <w:rFonts w:asciiTheme="minorHAnsi" w:hAnsiTheme="minorHAnsi" w:cstheme="minorHAnsi"/>
              </w:rPr>
            </w:pPr>
            <w:r w:rsidRPr="00233C11">
              <w:rPr>
                <w:rFonts w:asciiTheme="minorHAnsi" w:hAnsiTheme="minorHAnsi" w:cstheme="minorHAnsi"/>
                <w:b/>
                <w:bCs/>
              </w:rPr>
              <w:t>LCDA. IVONNE IDANIA TLATELP</w:t>
            </w:r>
            <w:r w:rsidRPr="00233C11">
              <w:rPr>
                <w:rFonts w:asciiTheme="minorHAnsi" w:hAnsiTheme="minorHAnsi" w:cstheme="minorHAnsi"/>
              </w:rPr>
              <w:t>A MASTRANZO</w:t>
            </w:r>
          </w:p>
          <w:p w14:paraId="2A0E5980" w14:textId="40907A32" w:rsidR="00F8220B" w:rsidRPr="00233C11" w:rsidRDefault="00F8220B" w:rsidP="00233C11">
            <w:pPr>
              <w:spacing w:after="0"/>
              <w:jc w:val="both"/>
              <w:rPr>
                <w:rFonts w:asciiTheme="minorHAnsi" w:hAnsiTheme="minorHAnsi" w:cstheme="minorHAnsi"/>
              </w:rPr>
            </w:pPr>
            <w:proofErr w:type="spellStart"/>
            <w:r w:rsidRPr="00233C11">
              <w:rPr>
                <w:rFonts w:asciiTheme="minorHAnsi" w:hAnsiTheme="minorHAnsi" w:cstheme="minorHAnsi"/>
              </w:rPr>
              <w:t>Diligenciaria</w:t>
            </w:r>
            <w:proofErr w:type="spellEnd"/>
            <w:r w:rsidRPr="00233C11">
              <w:rPr>
                <w:rFonts w:asciiTheme="minorHAnsi" w:hAnsiTheme="minorHAnsi" w:cstheme="minorHAnsi"/>
              </w:rPr>
              <w:t xml:space="preserve"> </w:t>
            </w:r>
            <w:proofErr w:type="gramStart"/>
            <w:r w:rsidRPr="00233C11">
              <w:rPr>
                <w:rFonts w:asciiTheme="minorHAnsi" w:hAnsiTheme="minorHAnsi" w:cstheme="minorHAnsi"/>
              </w:rPr>
              <w:t>Interina  (</w:t>
            </w:r>
            <w:proofErr w:type="gramEnd"/>
            <w:r w:rsidRPr="00233C11">
              <w:rPr>
                <w:rFonts w:asciiTheme="minorHAnsi" w:hAnsiTheme="minorHAnsi" w:cstheme="minorHAnsi"/>
              </w:rPr>
              <w:t>Nivel 7)</w:t>
            </w:r>
          </w:p>
          <w:p w14:paraId="7A4123C2" w14:textId="35EBC4E5" w:rsidR="00F8220B" w:rsidRPr="00233C11" w:rsidRDefault="00F8220B" w:rsidP="00233C11">
            <w:pPr>
              <w:spacing w:after="0"/>
              <w:jc w:val="both"/>
              <w:rPr>
                <w:rFonts w:asciiTheme="minorHAnsi" w:hAnsiTheme="minorHAnsi" w:cstheme="minorHAnsi"/>
              </w:rPr>
            </w:pPr>
            <w:r w:rsidRPr="00233C11">
              <w:rPr>
                <w:rFonts w:asciiTheme="minorHAnsi" w:hAnsiTheme="minorHAnsi" w:cstheme="minorHAnsi"/>
              </w:rPr>
              <w:t xml:space="preserve">Adscrita al Juzgado Tercero de lo Familiar del Distrito Judicial de Cuauhtémoc. </w:t>
            </w:r>
          </w:p>
          <w:p w14:paraId="30ED61BB" w14:textId="1DCB02ED" w:rsidR="00F8220B" w:rsidRPr="00233C11" w:rsidRDefault="00F8220B" w:rsidP="00233C11">
            <w:pPr>
              <w:spacing w:after="0"/>
              <w:jc w:val="both"/>
              <w:rPr>
                <w:rFonts w:asciiTheme="minorHAnsi" w:hAnsiTheme="minorHAnsi" w:cstheme="minorHAnsi"/>
              </w:rPr>
            </w:pPr>
          </w:p>
          <w:p w14:paraId="103BF639" w14:textId="78283510" w:rsidR="00F8220B" w:rsidRPr="00233C11" w:rsidRDefault="00F8220B" w:rsidP="00233C11">
            <w:pPr>
              <w:spacing w:after="0"/>
              <w:jc w:val="both"/>
              <w:rPr>
                <w:rFonts w:asciiTheme="minorHAnsi" w:hAnsiTheme="minorHAnsi" w:cstheme="minorHAnsi"/>
              </w:rPr>
            </w:pPr>
          </w:p>
          <w:p w14:paraId="38464CD0" w14:textId="77777777" w:rsidR="00F8220B" w:rsidRPr="00233C11" w:rsidRDefault="00F8220B" w:rsidP="00233C11">
            <w:pPr>
              <w:spacing w:after="0"/>
              <w:jc w:val="both"/>
              <w:rPr>
                <w:rFonts w:asciiTheme="minorHAnsi" w:eastAsia="Times New Roman" w:hAnsiTheme="minorHAnsi" w:cstheme="minorHAnsi"/>
                <w:b/>
                <w:bCs/>
              </w:rPr>
            </w:pPr>
            <w:r w:rsidRPr="00233C11">
              <w:rPr>
                <w:rFonts w:asciiTheme="minorHAnsi" w:hAnsiTheme="minorHAnsi" w:cstheme="minorHAnsi"/>
                <w:b/>
                <w:bCs/>
              </w:rPr>
              <w:t>LCDA. MARCELA RODRIGUEZ CUATECONTZI</w:t>
            </w:r>
          </w:p>
          <w:p w14:paraId="26F96584" w14:textId="1129D913" w:rsidR="00F8220B" w:rsidRPr="00233C11" w:rsidRDefault="00F8220B" w:rsidP="00233C11">
            <w:pPr>
              <w:spacing w:after="0"/>
              <w:jc w:val="both"/>
              <w:rPr>
                <w:rFonts w:asciiTheme="minorHAnsi" w:eastAsia="Times New Roman" w:hAnsiTheme="minorHAnsi" w:cstheme="minorHAnsi"/>
              </w:rPr>
            </w:pPr>
            <w:proofErr w:type="spellStart"/>
            <w:r w:rsidRPr="00233C11">
              <w:rPr>
                <w:rFonts w:asciiTheme="minorHAnsi" w:eastAsia="Times New Roman" w:hAnsiTheme="minorHAnsi" w:cstheme="minorHAnsi"/>
              </w:rPr>
              <w:t>Dilige</w:t>
            </w:r>
            <w:r w:rsidR="00852193">
              <w:rPr>
                <w:rFonts w:asciiTheme="minorHAnsi" w:eastAsia="Times New Roman" w:hAnsiTheme="minorHAnsi" w:cstheme="minorHAnsi"/>
              </w:rPr>
              <w:t>n</w:t>
            </w:r>
            <w:r w:rsidRPr="00233C11">
              <w:rPr>
                <w:rFonts w:asciiTheme="minorHAnsi" w:eastAsia="Times New Roman" w:hAnsiTheme="minorHAnsi" w:cstheme="minorHAnsi"/>
              </w:rPr>
              <w:t>ciaria</w:t>
            </w:r>
            <w:proofErr w:type="spellEnd"/>
            <w:r w:rsidRPr="00233C11">
              <w:rPr>
                <w:rFonts w:asciiTheme="minorHAnsi" w:eastAsia="Times New Roman" w:hAnsiTheme="minorHAnsi" w:cstheme="minorHAnsi"/>
              </w:rPr>
              <w:t xml:space="preserve"> interina (Nivel 7)</w:t>
            </w:r>
          </w:p>
          <w:p w14:paraId="5A74C08E" w14:textId="2A341B5F" w:rsidR="00F8220B" w:rsidRPr="00233C11" w:rsidRDefault="00F8220B" w:rsidP="00233C11">
            <w:pPr>
              <w:spacing w:after="0"/>
              <w:jc w:val="both"/>
              <w:rPr>
                <w:rFonts w:asciiTheme="minorHAnsi" w:eastAsia="Times New Roman" w:hAnsiTheme="minorHAnsi" w:cstheme="minorHAnsi"/>
              </w:rPr>
            </w:pPr>
            <w:r w:rsidRPr="00233C11">
              <w:rPr>
                <w:rFonts w:asciiTheme="minorHAnsi" w:eastAsia="Times New Roman" w:hAnsiTheme="minorHAnsi" w:cstheme="minorHAnsi"/>
              </w:rPr>
              <w:t xml:space="preserve">Adscrita al Juzgado Primero de lo Familiar del Distrito Judicial de Cuauhtémoc. </w:t>
            </w:r>
          </w:p>
          <w:p w14:paraId="6E52F1AD" w14:textId="7F0E746D" w:rsidR="00F8220B" w:rsidRPr="00233C11" w:rsidRDefault="00F8220B" w:rsidP="00233C11">
            <w:pPr>
              <w:spacing w:after="0"/>
              <w:jc w:val="both"/>
              <w:rPr>
                <w:rFonts w:asciiTheme="minorHAnsi" w:eastAsia="Times New Roman" w:hAnsiTheme="minorHAnsi" w:cstheme="minorHAnsi"/>
              </w:rPr>
            </w:pPr>
          </w:p>
          <w:p w14:paraId="68958017" w14:textId="4A5FF45B" w:rsidR="00F8220B" w:rsidRPr="00233C11" w:rsidRDefault="00F8220B" w:rsidP="00233C11">
            <w:pPr>
              <w:spacing w:after="0"/>
              <w:jc w:val="both"/>
              <w:rPr>
                <w:rFonts w:asciiTheme="minorHAnsi" w:eastAsia="Times New Roman" w:hAnsiTheme="minorHAnsi" w:cstheme="minorHAnsi"/>
              </w:rPr>
            </w:pPr>
          </w:p>
          <w:p w14:paraId="5E2E2684" w14:textId="77777777" w:rsidR="00F8220B" w:rsidRPr="00233C11" w:rsidRDefault="00F8220B" w:rsidP="00233C11">
            <w:pPr>
              <w:spacing w:after="0"/>
              <w:jc w:val="both"/>
              <w:rPr>
                <w:rFonts w:asciiTheme="minorHAnsi" w:eastAsia="Times New Roman" w:hAnsiTheme="minorHAnsi" w:cstheme="minorHAnsi"/>
              </w:rPr>
            </w:pPr>
          </w:p>
          <w:p w14:paraId="01690687" w14:textId="352C274F" w:rsidR="00F8220B" w:rsidRPr="00233C11" w:rsidRDefault="00F8220B" w:rsidP="00233C11">
            <w:pPr>
              <w:spacing w:after="0"/>
              <w:jc w:val="both"/>
              <w:rPr>
                <w:rFonts w:asciiTheme="minorHAnsi" w:eastAsia="Times New Roman" w:hAnsiTheme="minorHAnsi" w:cstheme="minorHAnsi"/>
              </w:rPr>
            </w:pPr>
          </w:p>
          <w:p w14:paraId="79ECD95D" w14:textId="0E5BBE0F" w:rsidR="00F8220B" w:rsidRPr="00233C11" w:rsidRDefault="00F8220B" w:rsidP="00233C11">
            <w:pPr>
              <w:spacing w:after="0"/>
              <w:jc w:val="both"/>
              <w:rPr>
                <w:rFonts w:asciiTheme="minorHAnsi" w:eastAsia="Times New Roman" w:hAnsiTheme="minorHAnsi" w:cstheme="minorHAnsi"/>
              </w:rPr>
            </w:pPr>
          </w:p>
          <w:p w14:paraId="70970BA8" w14:textId="6DA70D70" w:rsidR="00F8220B" w:rsidRPr="00233C11" w:rsidRDefault="00F8220B" w:rsidP="00233C11">
            <w:pPr>
              <w:spacing w:after="0"/>
              <w:jc w:val="both"/>
              <w:rPr>
                <w:rFonts w:asciiTheme="minorHAnsi" w:eastAsia="Times New Roman" w:hAnsiTheme="minorHAnsi" w:cstheme="minorHAnsi"/>
              </w:rPr>
            </w:pPr>
          </w:p>
          <w:p w14:paraId="3CBB609F" w14:textId="7B7692FE" w:rsidR="00F8220B" w:rsidRPr="00233C11" w:rsidRDefault="00F8220B" w:rsidP="00233C11">
            <w:pPr>
              <w:spacing w:after="0"/>
              <w:jc w:val="both"/>
              <w:rPr>
                <w:rFonts w:asciiTheme="minorHAnsi" w:eastAsia="Times New Roman" w:hAnsiTheme="minorHAnsi" w:cstheme="minorHAnsi"/>
              </w:rPr>
            </w:pPr>
          </w:p>
          <w:p w14:paraId="0EF2154F" w14:textId="77777777" w:rsidR="00F8220B" w:rsidRPr="00233C11" w:rsidRDefault="00F8220B" w:rsidP="00233C11">
            <w:pPr>
              <w:spacing w:after="0"/>
              <w:jc w:val="both"/>
              <w:rPr>
                <w:rFonts w:asciiTheme="minorHAnsi" w:eastAsia="Times New Roman" w:hAnsiTheme="minorHAnsi" w:cstheme="minorHAnsi"/>
              </w:rPr>
            </w:pPr>
          </w:p>
          <w:p w14:paraId="05832BD4" w14:textId="59C5076A" w:rsidR="00F8220B" w:rsidRPr="00233C11" w:rsidRDefault="00F8220B" w:rsidP="00233C11">
            <w:pPr>
              <w:pStyle w:val="Sinespaciado"/>
              <w:tabs>
                <w:tab w:val="left" w:pos="1134"/>
              </w:tabs>
              <w:spacing w:line="276" w:lineRule="auto"/>
              <w:ind w:left="360"/>
              <w:jc w:val="both"/>
              <w:rPr>
                <w:rFonts w:asciiTheme="minorHAnsi" w:hAnsiTheme="minorHAnsi" w:cstheme="minorHAnsi"/>
                <w:b/>
                <w:bCs/>
              </w:rPr>
            </w:pPr>
          </w:p>
        </w:tc>
        <w:tc>
          <w:tcPr>
            <w:tcW w:w="2242" w:type="pct"/>
            <w:tcBorders>
              <w:top w:val="single" w:sz="4" w:space="0" w:color="auto"/>
              <w:left w:val="single" w:sz="4" w:space="0" w:color="auto"/>
              <w:bottom w:val="single" w:sz="4" w:space="0" w:color="auto"/>
              <w:right w:val="single" w:sz="4" w:space="0" w:color="auto"/>
            </w:tcBorders>
            <w:vAlign w:val="center"/>
          </w:tcPr>
          <w:p w14:paraId="017DD007" w14:textId="6C27ED95" w:rsidR="00F8220B" w:rsidRPr="00233C11" w:rsidRDefault="00F8220B" w:rsidP="00233C11">
            <w:pPr>
              <w:spacing w:after="0"/>
              <w:jc w:val="both"/>
              <w:rPr>
                <w:rFonts w:asciiTheme="minorHAnsi" w:hAnsiTheme="minorHAnsi" w:cstheme="minorHAnsi"/>
                <w:i/>
                <w:iCs/>
              </w:rPr>
            </w:pPr>
            <w:r w:rsidRPr="00233C11">
              <w:rPr>
                <w:rFonts w:asciiTheme="minorHAnsi" w:hAnsiTheme="minorHAnsi" w:cstheme="minorHAnsi"/>
                <w:i/>
                <w:iCs/>
              </w:rPr>
              <w:t xml:space="preserve">Por necesidades del servicio: </w:t>
            </w:r>
          </w:p>
          <w:p w14:paraId="52D24CD0" w14:textId="77777777" w:rsidR="00F8220B" w:rsidRPr="00233C11" w:rsidRDefault="00F8220B" w:rsidP="00233C11">
            <w:pPr>
              <w:spacing w:after="0"/>
              <w:jc w:val="both"/>
              <w:rPr>
                <w:rFonts w:asciiTheme="minorHAnsi" w:hAnsiTheme="minorHAnsi" w:cstheme="minorHAnsi"/>
              </w:rPr>
            </w:pPr>
          </w:p>
          <w:p w14:paraId="64A1E3B3" w14:textId="7379114A" w:rsidR="00F8220B" w:rsidRPr="00233C11" w:rsidRDefault="00F8220B" w:rsidP="00233C11">
            <w:pPr>
              <w:spacing w:after="0"/>
              <w:jc w:val="both"/>
              <w:rPr>
                <w:rFonts w:asciiTheme="minorHAnsi" w:hAnsiTheme="minorHAnsi" w:cstheme="minorHAnsi"/>
              </w:rPr>
            </w:pPr>
            <w:r w:rsidRPr="00233C11">
              <w:rPr>
                <w:rFonts w:asciiTheme="minorHAnsi" w:hAnsiTheme="minorHAnsi" w:cstheme="minorHAnsi"/>
              </w:rPr>
              <w:t xml:space="preserve">Licenciada Marcela Rodríguez </w:t>
            </w:r>
            <w:proofErr w:type="spellStart"/>
            <w:proofErr w:type="gramStart"/>
            <w:r w:rsidRPr="00233C11">
              <w:rPr>
                <w:rFonts w:asciiTheme="minorHAnsi" w:hAnsiTheme="minorHAnsi" w:cstheme="minorHAnsi"/>
              </w:rPr>
              <w:t>Cuatecontzi</w:t>
            </w:r>
            <w:r w:rsidR="00A3454F">
              <w:rPr>
                <w:rFonts w:asciiTheme="minorHAnsi" w:hAnsiTheme="minorHAnsi" w:cstheme="minorHAnsi"/>
              </w:rPr>
              <w:t>,</w:t>
            </w:r>
            <w:bookmarkStart w:id="11" w:name="_Hlk108622583"/>
            <w:r w:rsidRPr="00233C11">
              <w:rPr>
                <w:rFonts w:asciiTheme="minorHAnsi" w:hAnsiTheme="minorHAnsi" w:cstheme="minorHAnsi"/>
              </w:rPr>
              <w:t>Adscrita</w:t>
            </w:r>
            <w:proofErr w:type="spellEnd"/>
            <w:proofErr w:type="gramEnd"/>
            <w:r w:rsidRPr="00233C11">
              <w:rPr>
                <w:rFonts w:asciiTheme="minorHAnsi" w:hAnsiTheme="minorHAnsi" w:cstheme="minorHAnsi"/>
              </w:rPr>
              <w:t xml:space="preserve"> al Juzgado Tercero de lo Familiar del Distrito Judicial de Cuauhtémoc</w:t>
            </w:r>
            <w:bookmarkEnd w:id="11"/>
            <w:r w:rsidRPr="00233C11">
              <w:rPr>
                <w:rFonts w:asciiTheme="minorHAnsi" w:hAnsiTheme="minorHAnsi" w:cstheme="minorHAnsi"/>
              </w:rPr>
              <w:t xml:space="preserve">. </w:t>
            </w:r>
          </w:p>
          <w:p w14:paraId="31A92FC8" w14:textId="77777777" w:rsidR="00F8220B" w:rsidRPr="00233C11" w:rsidRDefault="00F8220B" w:rsidP="00233C11">
            <w:pPr>
              <w:spacing w:after="0"/>
              <w:jc w:val="both"/>
              <w:rPr>
                <w:rFonts w:asciiTheme="minorHAnsi" w:hAnsiTheme="minorHAnsi" w:cstheme="minorHAnsi"/>
              </w:rPr>
            </w:pPr>
          </w:p>
          <w:p w14:paraId="429AD8C2" w14:textId="77777777" w:rsidR="00F8220B" w:rsidRPr="00233C11" w:rsidRDefault="00F8220B" w:rsidP="00233C11">
            <w:pPr>
              <w:spacing w:after="0"/>
              <w:jc w:val="both"/>
              <w:rPr>
                <w:rFonts w:asciiTheme="minorHAnsi" w:hAnsiTheme="minorHAnsi" w:cstheme="minorHAnsi"/>
              </w:rPr>
            </w:pPr>
          </w:p>
          <w:p w14:paraId="117EAC9D" w14:textId="58FA4EA7" w:rsidR="00F8220B" w:rsidRPr="00233C11" w:rsidRDefault="00F8220B" w:rsidP="00233C11">
            <w:pPr>
              <w:spacing w:after="0"/>
              <w:jc w:val="both"/>
              <w:rPr>
                <w:rFonts w:asciiTheme="minorHAnsi" w:eastAsia="Times New Roman" w:hAnsiTheme="minorHAnsi" w:cstheme="minorHAnsi"/>
              </w:rPr>
            </w:pPr>
            <w:r w:rsidRPr="00233C11">
              <w:rPr>
                <w:rFonts w:asciiTheme="minorHAnsi" w:hAnsiTheme="minorHAnsi" w:cstheme="minorHAnsi"/>
              </w:rPr>
              <w:t xml:space="preserve">Licenciada Ivonne Idania </w:t>
            </w:r>
            <w:proofErr w:type="spellStart"/>
            <w:r w:rsidRPr="00233C11">
              <w:rPr>
                <w:rFonts w:asciiTheme="minorHAnsi" w:hAnsiTheme="minorHAnsi" w:cstheme="minorHAnsi"/>
              </w:rPr>
              <w:t>Tlatelpa</w:t>
            </w:r>
            <w:proofErr w:type="spellEnd"/>
            <w:r w:rsidRPr="00233C11">
              <w:rPr>
                <w:rFonts w:asciiTheme="minorHAnsi" w:hAnsiTheme="minorHAnsi" w:cstheme="minorHAnsi"/>
              </w:rPr>
              <w:t xml:space="preserve"> Mastranzo</w:t>
            </w:r>
            <w:r w:rsidR="00A3454F">
              <w:rPr>
                <w:rFonts w:asciiTheme="minorHAnsi" w:hAnsiTheme="minorHAnsi" w:cstheme="minorHAnsi"/>
              </w:rPr>
              <w:t xml:space="preserve">, </w:t>
            </w:r>
            <w:proofErr w:type="spellStart"/>
            <w:r w:rsidRPr="00233C11">
              <w:rPr>
                <w:rFonts w:asciiTheme="minorHAnsi" w:eastAsia="Times New Roman" w:hAnsiTheme="minorHAnsi" w:cstheme="minorHAnsi"/>
              </w:rPr>
              <w:t>Dilige</w:t>
            </w:r>
            <w:r w:rsidR="00852193">
              <w:rPr>
                <w:rFonts w:asciiTheme="minorHAnsi" w:eastAsia="Times New Roman" w:hAnsiTheme="minorHAnsi" w:cstheme="minorHAnsi"/>
              </w:rPr>
              <w:t>n</w:t>
            </w:r>
            <w:r w:rsidRPr="00233C11">
              <w:rPr>
                <w:rFonts w:asciiTheme="minorHAnsi" w:eastAsia="Times New Roman" w:hAnsiTheme="minorHAnsi" w:cstheme="minorHAnsi"/>
              </w:rPr>
              <w:t>ciaria</w:t>
            </w:r>
            <w:proofErr w:type="spellEnd"/>
            <w:r w:rsidRPr="00233C11">
              <w:rPr>
                <w:rFonts w:asciiTheme="minorHAnsi" w:eastAsia="Times New Roman" w:hAnsiTheme="minorHAnsi" w:cstheme="minorHAnsi"/>
              </w:rPr>
              <w:t xml:space="preserve"> interina (Nivel 7)</w:t>
            </w:r>
            <w:r w:rsidR="00A3454F">
              <w:rPr>
                <w:rFonts w:asciiTheme="minorHAnsi" w:eastAsia="Times New Roman" w:hAnsiTheme="minorHAnsi" w:cstheme="minorHAnsi"/>
              </w:rPr>
              <w:t xml:space="preserve">, </w:t>
            </w:r>
            <w:r w:rsidRPr="00233C11">
              <w:rPr>
                <w:rFonts w:asciiTheme="minorHAnsi" w:eastAsia="Times New Roman" w:hAnsiTheme="minorHAnsi" w:cstheme="minorHAnsi"/>
              </w:rPr>
              <w:t xml:space="preserve">Adscrita al Juzgado Primero de lo Familiar del Distrito Judicial de Cuauhtémoc. </w:t>
            </w:r>
          </w:p>
          <w:p w14:paraId="3D2E3465" w14:textId="77777777" w:rsidR="00F8220B" w:rsidRPr="00233C11" w:rsidRDefault="00F8220B" w:rsidP="00233C11">
            <w:pPr>
              <w:pStyle w:val="NormalWeb"/>
              <w:spacing w:before="0" w:beforeAutospacing="0" w:after="0" w:afterAutospacing="0" w:line="276" w:lineRule="auto"/>
              <w:rPr>
                <w:rFonts w:asciiTheme="minorHAnsi" w:hAnsiTheme="minorHAnsi" w:cstheme="minorHAnsi"/>
                <w:sz w:val="22"/>
                <w:szCs w:val="22"/>
                <w:lang w:eastAsia="en-US"/>
              </w:rPr>
            </w:pPr>
          </w:p>
          <w:p w14:paraId="14350942" w14:textId="03D4B4B4" w:rsidR="00F8220B" w:rsidRPr="00233C11" w:rsidRDefault="00F8220B" w:rsidP="00233C11">
            <w:pPr>
              <w:pStyle w:val="NormalWeb"/>
              <w:spacing w:before="0" w:beforeAutospacing="0" w:after="0" w:afterAutospacing="0" w:line="276" w:lineRule="auto"/>
              <w:jc w:val="both"/>
              <w:rPr>
                <w:rFonts w:asciiTheme="minorHAnsi" w:hAnsiTheme="minorHAnsi" w:cstheme="minorHAnsi"/>
                <w:sz w:val="22"/>
                <w:szCs w:val="22"/>
                <w:lang w:eastAsia="en-US"/>
              </w:rPr>
            </w:pPr>
            <w:r w:rsidRPr="00233C11">
              <w:rPr>
                <w:rFonts w:asciiTheme="minorHAnsi" w:hAnsiTheme="minorHAnsi" w:cstheme="minorHAnsi"/>
                <w:sz w:val="22"/>
                <w:szCs w:val="22"/>
                <w:lang w:eastAsia="en-US"/>
              </w:rPr>
              <w:t>Con efectos a partir del trece de julio de dos mil veintidós. Una vez que termine su encomienda deberán regresar al nivel de Oficial de Partes (5).</w:t>
            </w:r>
          </w:p>
        </w:tc>
      </w:tr>
    </w:tbl>
    <w:p w14:paraId="0CCFCF97" w14:textId="77777777" w:rsidR="00B97CF6" w:rsidRDefault="00B97CF6" w:rsidP="009464AF">
      <w:pPr>
        <w:spacing w:after="0" w:line="480" w:lineRule="auto"/>
        <w:jc w:val="both"/>
        <w:rPr>
          <w:rFonts w:asciiTheme="minorHAnsi" w:eastAsia="Times New Roman" w:hAnsiTheme="minorHAnsi" w:cstheme="minorHAnsi"/>
          <w:color w:val="000000" w:themeColor="text1"/>
          <w:bdr w:val="none" w:sz="0" w:space="0" w:color="auto" w:frame="1"/>
          <w:lang w:eastAsia="es-MX"/>
        </w:rPr>
      </w:pPr>
    </w:p>
    <w:p w14:paraId="06EA3080" w14:textId="3EA64C74" w:rsidR="009464AF" w:rsidRDefault="006C10EC" w:rsidP="009464AF">
      <w:pPr>
        <w:spacing w:after="0" w:line="480" w:lineRule="auto"/>
        <w:jc w:val="both"/>
        <w:rPr>
          <w:rFonts w:asciiTheme="minorHAnsi" w:eastAsia="Times New Roman" w:hAnsiTheme="minorHAnsi" w:cstheme="minorHAnsi"/>
          <w:b/>
          <w:bCs/>
          <w:color w:val="000000" w:themeColor="text1"/>
          <w:u w:val="single"/>
          <w:bdr w:val="none" w:sz="0" w:space="0" w:color="auto" w:frame="1"/>
          <w:lang w:eastAsia="es-MX"/>
        </w:rPr>
      </w:pPr>
      <w:r w:rsidRPr="00B15CB5">
        <w:rPr>
          <w:rFonts w:asciiTheme="minorHAnsi" w:eastAsia="Times New Roman" w:hAnsiTheme="minorHAnsi" w:cstheme="minorHAnsi"/>
          <w:color w:val="000000" w:themeColor="text1"/>
          <w:bdr w:val="none" w:sz="0" w:space="0" w:color="auto" w:frame="1"/>
          <w:lang w:eastAsia="es-MX"/>
        </w:rPr>
        <w:t>Con fundamento en lo que establecen los artículos 85 de la Constitución Política del Estado Libre y Soberano de Tlaxcala, 61 y 68 fracción I, 77 fracción I, de la Ley Orgánica del Poder Judicial del Estado, se determinan las adscripciones y  readscripciones</w:t>
      </w:r>
      <w:r>
        <w:rPr>
          <w:rFonts w:asciiTheme="minorHAnsi" w:eastAsia="Times New Roman" w:hAnsiTheme="minorHAnsi" w:cstheme="minorHAnsi"/>
          <w:color w:val="000000" w:themeColor="text1"/>
          <w:bdr w:val="none" w:sz="0" w:space="0" w:color="auto" w:frame="1"/>
          <w:lang w:eastAsia="es-MX"/>
        </w:rPr>
        <w:t xml:space="preserve"> </w:t>
      </w:r>
      <w:r w:rsidRPr="00B15CB5">
        <w:rPr>
          <w:rFonts w:asciiTheme="minorHAnsi" w:eastAsia="Times New Roman" w:hAnsiTheme="minorHAnsi" w:cstheme="minorHAnsi"/>
          <w:color w:val="000000" w:themeColor="text1"/>
          <w:bdr w:val="none" w:sz="0" w:space="0" w:color="auto" w:frame="1"/>
          <w:lang w:eastAsia="es-MX"/>
        </w:rPr>
        <w:t>de l</w:t>
      </w:r>
      <w:r>
        <w:rPr>
          <w:rFonts w:asciiTheme="minorHAnsi" w:eastAsia="Times New Roman" w:hAnsiTheme="minorHAnsi" w:cstheme="minorHAnsi"/>
          <w:color w:val="000000" w:themeColor="text1"/>
          <w:bdr w:val="none" w:sz="0" w:space="0" w:color="auto" w:frame="1"/>
          <w:lang w:eastAsia="es-MX"/>
        </w:rPr>
        <w:t>as</w:t>
      </w:r>
      <w:r w:rsidRPr="00B15CB5">
        <w:rPr>
          <w:rFonts w:asciiTheme="minorHAnsi" w:eastAsia="Times New Roman" w:hAnsiTheme="minorHAnsi" w:cstheme="minorHAnsi"/>
          <w:color w:val="000000" w:themeColor="text1"/>
          <w:bdr w:val="none" w:sz="0" w:space="0" w:color="auto" w:frame="1"/>
          <w:lang w:eastAsia="es-MX"/>
        </w:rPr>
        <w:t xml:space="preserve"> </w:t>
      </w:r>
      <w:r>
        <w:rPr>
          <w:rFonts w:asciiTheme="minorHAnsi" w:eastAsia="Times New Roman" w:hAnsiTheme="minorHAnsi" w:cstheme="minorHAnsi"/>
          <w:color w:val="000000" w:themeColor="text1"/>
          <w:bdr w:val="none" w:sz="0" w:space="0" w:color="auto" w:frame="1"/>
          <w:lang w:eastAsia="es-MX"/>
        </w:rPr>
        <w:t xml:space="preserve">personas </w:t>
      </w:r>
      <w:r w:rsidRPr="00B15CB5">
        <w:rPr>
          <w:rFonts w:asciiTheme="minorHAnsi" w:eastAsia="Times New Roman" w:hAnsiTheme="minorHAnsi" w:cstheme="minorHAnsi"/>
          <w:color w:val="000000" w:themeColor="text1"/>
          <w:bdr w:val="none" w:sz="0" w:space="0" w:color="auto" w:frame="1"/>
          <w:lang w:eastAsia="es-MX"/>
        </w:rPr>
        <w:t>servidor</w:t>
      </w:r>
      <w:r>
        <w:rPr>
          <w:rFonts w:asciiTheme="minorHAnsi" w:eastAsia="Times New Roman" w:hAnsiTheme="minorHAnsi" w:cstheme="minorHAnsi"/>
          <w:color w:val="000000" w:themeColor="text1"/>
          <w:bdr w:val="none" w:sz="0" w:space="0" w:color="auto" w:frame="1"/>
          <w:lang w:eastAsia="es-MX"/>
        </w:rPr>
        <w:t>a</w:t>
      </w:r>
      <w:r w:rsidRPr="00B15CB5">
        <w:rPr>
          <w:rFonts w:asciiTheme="minorHAnsi" w:eastAsia="Times New Roman" w:hAnsiTheme="minorHAnsi" w:cstheme="minorHAnsi"/>
          <w:color w:val="000000" w:themeColor="text1"/>
          <w:bdr w:val="none" w:sz="0" w:space="0" w:color="auto" w:frame="1"/>
          <w:lang w:eastAsia="es-MX"/>
        </w:rPr>
        <w:t>s públic</w:t>
      </w:r>
      <w:r>
        <w:rPr>
          <w:rFonts w:asciiTheme="minorHAnsi" w:eastAsia="Times New Roman" w:hAnsiTheme="minorHAnsi" w:cstheme="minorHAnsi"/>
          <w:color w:val="000000" w:themeColor="text1"/>
          <w:bdr w:val="none" w:sz="0" w:space="0" w:color="auto" w:frame="1"/>
          <w:lang w:eastAsia="es-MX"/>
        </w:rPr>
        <w:t>a</w:t>
      </w:r>
      <w:r w:rsidRPr="00B15CB5">
        <w:rPr>
          <w:rFonts w:asciiTheme="minorHAnsi" w:eastAsia="Times New Roman" w:hAnsiTheme="minorHAnsi" w:cstheme="minorHAnsi"/>
          <w:color w:val="000000" w:themeColor="text1"/>
          <w:bdr w:val="none" w:sz="0" w:space="0" w:color="auto" w:frame="1"/>
          <w:lang w:eastAsia="es-MX"/>
        </w:rPr>
        <w:t>s mencionad</w:t>
      </w:r>
      <w:r>
        <w:rPr>
          <w:rFonts w:asciiTheme="minorHAnsi" w:eastAsia="Times New Roman" w:hAnsiTheme="minorHAnsi" w:cstheme="minorHAnsi"/>
          <w:color w:val="000000" w:themeColor="text1"/>
          <w:bdr w:val="none" w:sz="0" w:space="0" w:color="auto" w:frame="1"/>
          <w:lang w:eastAsia="es-MX"/>
        </w:rPr>
        <w:t>a</w:t>
      </w:r>
      <w:r w:rsidRPr="00B15CB5">
        <w:rPr>
          <w:rFonts w:asciiTheme="minorHAnsi" w:eastAsia="Times New Roman" w:hAnsiTheme="minorHAnsi" w:cstheme="minorHAnsi"/>
          <w:color w:val="000000" w:themeColor="text1"/>
          <w:bdr w:val="none" w:sz="0" w:space="0" w:color="auto" w:frame="1"/>
          <w:lang w:eastAsia="es-MX"/>
        </w:rPr>
        <w:t>s</w:t>
      </w:r>
      <w:r>
        <w:rPr>
          <w:rFonts w:asciiTheme="minorHAnsi" w:eastAsia="Times New Roman" w:hAnsiTheme="minorHAnsi" w:cstheme="minorHAnsi"/>
          <w:color w:val="000000" w:themeColor="text1"/>
          <w:bdr w:val="none" w:sz="0" w:space="0" w:color="auto" w:frame="1"/>
          <w:lang w:eastAsia="es-MX"/>
        </w:rPr>
        <w:t xml:space="preserve">, </w:t>
      </w:r>
      <w:r w:rsidRPr="00B15CB5">
        <w:rPr>
          <w:rFonts w:asciiTheme="minorHAnsi" w:eastAsia="Times New Roman" w:hAnsiTheme="minorHAnsi" w:cstheme="minorHAnsi"/>
          <w:color w:val="000000" w:themeColor="text1"/>
          <w:bdr w:val="none" w:sz="0" w:space="0" w:color="auto" w:frame="1"/>
          <w:lang w:eastAsia="es-MX"/>
        </w:rPr>
        <w:t xml:space="preserve">en los términos planteados, ordenando comunicar esta determinación al Director de Recursos Humanos y Materiales de la Secretaría Ejecutiva, al Contralor y Tesorero del Poder Judicial del Estado, al Pleno del Tribunal Superior de Justicia del Estado </w:t>
      </w:r>
      <w:r>
        <w:rPr>
          <w:rFonts w:asciiTheme="minorHAnsi" w:eastAsia="Times New Roman" w:hAnsiTheme="minorHAnsi" w:cstheme="minorHAnsi"/>
          <w:color w:val="000000" w:themeColor="text1"/>
          <w:bdr w:val="none" w:sz="0" w:space="0" w:color="auto" w:frame="1"/>
          <w:lang w:eastAsia="es-MX"/>
        </w:rPr>
        <w:t xml:space="preserve">y Sindicato “7 de Mayo” </w:t>
      </w:r>
      <w:r w:rsidRPr="00B15CB5">
        <w:rPr>
          <w:rFonts w:asciiTheme="minorHAnsi" w:eastAsia="Times New Roman" w:hAnsiTheme="minorHAnsi" w:cstheme="minorHAnsi"/>
          <w:color w:val="000000" w:themeColor="text1"/>
          <w:bdr w:val="none" w:sz="0" w:space="0" w:color="auto" w:frame="1"/>
          <w:lang w:eastAsia="es-MX"/>
        </w:rPr>
        <w:t>en lo que corresponda, así como a l</w:t>
      </w:r>
      <w:r>
        <w:rPr>
          <w:rFonts w:asciiTheme="minorHAnsi" w:eastAsia="Times New Roman" w:hAnsiTheme="minorHAnsi" w:cstheme="minorHAnsi"/>
          <w:color w:val="000000" w:themeColor="text1"/>
          <w:bdr w:val="none" w:sz="0" w:space="0" w:color="auto" w:frame="1"/>
          <w:lang w:eastAsia="es-MX"/>
        </w:rPr>
        <w:t>as</w:t>
      </w:r>
      <w:r w:rsidRPr="00B15CB5">
        <w:rPr>
          <w:rFonts w:asciiTheme="minorHAnsi" w:eastAsia="Times New Roman" w:hAnsiTheme="minorHAnsi" w:cstheme="minorHAnsi"/>
          <w:color w:val="000000" w:themeColor="text1"/>
          <w:bdr w:val="none" w:sz="0" w:space="0" w:color="auto" w:frame="1"/>
          <w:lang w:eastAsia="es-MX"/>
        </w:rPr>
        <w:t xml:space="preserve"> </w:t>
      </w:r>
      <w:r>
        <w:rPr>
          <w:rFonts w:asciiTheme="minorHAnsi" w:eastAsia="Times New Roman" w:hAnsiTheme="minorHAnsi" w:cstheme="minorHAnsi"/>
          <w:color w:val="000000" w:themeColor="text1"/>
          <w:bdr w:val="none" w:sz="0" w:space="0" w:color="auto" w:frame="1"/>
          <w:lang w:eastAsia="es-MX"/>
        </w:rPr>
        <w:t xml:space="preserve">personas </w:t>
      </w:r>
      <w:r w:rsidRPr="00B15CB5">
        <w:rPr>
          <w:rFonts w:asciiTheme="minorHAnsi" w:eastAsia="Times New Roman" w:hAnsiTheme="minorHAnsi" w:cstheme="minorHAnsi"/>
          <w:color w:val="000000" w:themeColor="text1"/>
          <w:bdr w:val="none" w:sz="0" w:space="0" w:color="auto" w:frame="1"/>
          <w:lang w:eastAsia="es-MX"/>
        </w:rPr>
        <w:t>servidor</w:t>
      </w:r>
      <w:r>
        <w:rPr>
          <w:rFonts w:asciiTheme="minorHAnsi" w:eastAsia="Times New Roman" w:hAnsiTheme="minorHAnsi" w:cstheme="minorHAnsi"/>
          <w:color w:val="000000" w:themeColor="text1"/>
          <w:bdr w:val="none" w:sz="0" w:space="0" w:color="auto" w:frame="1"/>
          <w:lang w:eastAsia="es-MX"/>
        </w:rPr>
        <w:t>a</w:t>
      </w:r>
      <w:r w:rsidRPr="00B15CB5">
        <w:rPr>
          <w:rFonts w:asciiTheme="minorHAnsi" w:eastAsia="Times New Roman" w:hAnsiTheme="minorHAnsi" w:cstheme="minorHAnsi"/>
          <w:color w:val="000000" w:themeColor="text1"/>
          <w:bdr w:val="none" w:sz="0" w:space="0" w:color="auto" w:frame="1"/>
          <w:lang w:eastAsia="es-MX"/>
        </w:rPr>
        <w:t>s públic</w:t>
      </w:r>
      <w:r>
        <w:rPr>
          <w:rFonts w:asciiTheme="minorHAnsi" w:eastAsia="Times New Roman" w:hAnsiTheme="minorHAnsi" w:cstheme="minorHAnsi"/>
          <w:color w:val="000000" w:themeColor="text1"/>
          <w:bdr w:val="none" w:sz="0" w:space="0" w:color="auto" w:frame="1"/>
          <w:lang w:eastAsia="es-MX"/>
        </w:rPr>
        <w:t>a</w:t>
      </w:r>
      <w:r w:rsidRPr="00B15CB5">
        <w:rPr>
          <w:rFonts w:asciiTheme="minorHAnsi" w:eastAsia="Times New Roman" w:hAnsiTheme="minorHAnsi" w:cstheme="minorHAnsi"/>
          <w:color w:val="000000" w:themeColor="text1"/>
          <w:bdr w:val="none" w:sz="0" w:space="0" w:color="auto" w:frame="1"/>
          <w:lang w:eastAsia="es-MX"/>
        </w:rPr>
        <w:t xml:space="preserve">s mencionados, para su conocimiento, </w:t>
      </w:r>
      <w:r w:rsidRPr="00B15CB5">
        <w:rPr>
          <w:rFonts w:asciiTheme="minorHAnsi" w:eastAsia="Times New Roman" w:hAnsiTheme="minorHAnsi" w:cstheme="minorHAnsi"/>
          <w:color w:val="000000" w:themeColor="text1"/>
          <w:bdr w:val="none" w:sz="0" w:space="0" w:color="auto" w:frame="1"/>
          <w:lang w:eastAsia="es-MX"/>
        </w:rPr>
        <w:lastRenderedPageBreak/>
        <w:t>efectos legales y administrativos a que haya luga</w:t>
      </w:r>
      <w:r w:rsidR="00E359EB">
        <w:rPr>
          <w:rFonts w:asciiTheme="minorHAnsi" w:eastAsia="Times New Roman" w:hAnsiTheme="minorHAnsi" w:cstheme="minorHAnsi"/>
          <w:color w:val="000000" w:themeColor="text1"/>
          <w:bdr w:val="none" w:sz="0" w:space="0" w:color="auto" w:frame="1"/>
          <w:lang w:eastAsia="es-MX"/>
        </w:rPr>
        <w:t>r</w:t>
      </w:r>
      <w:r w:rsidR="00E359EB" w:rsidRPr="009464AF">
        <w:rPr>
          <w:rFonts w:asciiTheme="minorHAnsi" w:eastAsia="Times New Roman" w:hAnsiTheme="minorHAnsi" w:cstheme="minorHAnsi"/>
          <w:b/>
          <w:bCs/>
          <w:color w:val="000000" w:themeColor="text1"/>
          <w:u w:val="single"/>
          <w:bdr w:val="none" w:sz="0" w:space="0" w:color="auto" w:frame="1"/>
          <w:lang w:eastAsia="es-MX"/>
        </w:rPr>
        <w:t>.</w:t>
      </w:r>
      <w:r w:rsidRPr="009464AF">
        <w:rPr>
          <w:rFonts w:asciiTheme="minorHAnsi" w:eastAsia="Times New Roman" w:hAnsiTheme="minorHAnsi" w:cstheme="minorHAnsi"/>
          <w:b/>
          <w:bCs/>
          <w:color w:val="000000" w:themeColor="text1"/>
          <w:u w:val="single"/>
          <w:bdr w:val="none" w:sz="0" w:space="0" w:color="auto" w:frame="1"/>
          <w:lang w:eastAsia="es-MX"/>
        </w:rPr>
        <w:t xml:space="preserve"> </w:t>
      </w:r>
      <w:r w:rsidR="009464AF" w:rsidRPr="009464AF">
        <w:rPr>
          <w:rFonts w:asciiTheme="minorHAnsi" w:eastAsia="Times New Roman" w:hAnsiTheme="minorHAnsi" w:cstheme="minorHAnsi"/>
          <w:b/>
          <w:bCs/>
          <w:color w:val="000000" w:themeColor="text1"/>
          <w:u w:val="single"/>
          <w:bdr w:val="none" w:sz="0" w:space="0" w:color="auto" w:frame="1"/>
          <w:lang w:eastAsia="es-MX"/>
        </w:rPr>
        <w:t>APROBADO POR UNANIMIDAD DE VOTOS</w:t>
      </w:r>
      <w:r w:rsidR="009464AF">
        <w:rPr>
          <w:rFonts w:asciiTheme="minorHAnsi" w:eastAsia="Times New Roman" w:hAnsiTheme="minorHAnsi" w:cstheme="minorHAnsi"/>
          <w:b/>
          <w:bCs/>
          <w:color w:val="000000" w:themeColor="text1"/>
          <w:u w:val="single"/>
          <w:bdr w:val="none" w:sz="0" w:space="0" w:color="auto" w:frame="1"/>
          <w:lang w:eastAsia="es-MX"/>
        </w:rPr>
        <w:t>.</w:t>
      </w:r>
    </w:p>
    <w:p w14:paraId="23819B2D" w14:textId="28CE91DE" w:rsidR="00F8220B" w:rsidRDefault="00F8220B" w:rsidP="00F8220B">
      <w:pPr>
        <w:spacing w:after="0" w:line="480" w:lineRule="auto"/>
        <w:ind w:firstLine="708"/>
        <w:jc w:val="both"/>
        <w:rPr>
          <w:rFonts w:asciiTheme="minorHAnsi" w:hAnsiTheme="minorHAnsi" w:cstheme="minorHAnsi"/>
          <w:b/>
          <w:color w:val="000000" w:themeColor="text1"/>
        </w:rPr>
      </w:pPr>
      <w:r w:rsidRPr="00FB78A5">
        <w:rPr>
          <w:rFonts w:asciiTheme="minorHAnsi" w:hAnsiTheme="minorHAnsi" w:cstheme="minorHAnsi"/>
          <w:b/>
          <w:color w:val="000000" w:themeColor="text1"/>
        </w:rPr>
        <w:t>ACUERDO XI</w:t>
      </w:r>
      <w:r>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Pr>
          <w:rFonts w:asciiTheme="minorHAnsi" w:hAnsiTheme="minorHAnsi" w:cstheme="minorHAnsi"/>
          <w:b/>
          <w:color w:val="000000" w:themeColor="text1"/>
        </w:rPr>
        <w:t>8.</w:t>
      </w:r>
      <w:r w:rsidR="00A118D5">
        <w:rPr>
          <w:rFonts w:asciiTheme="minorHAnsi" w:hAnsiTheme="minorHAnsi" w:cstheme="minorHAnsi"/>
          <w:b/>
          <w:color w:val="000000" w:themeColor="text1"/>
        </w:rPr>
        <w:t xml:space="preserve">  </w:t>
      </w:r>
      <w:r w:rsidR="009A23D0">
        <w:rPr>
          <w:rFonts w:asciiTheme="minorHAnsi" w:hAnsiTheme="minorHAnsi" w:cstheme="minorHAnsi"/>
          <w:b/>
          <w:color w:val="000000" w:themeColor="text1"/>
        </w:rPr>
        <w:t xml:space="preserve"> </w:t>
      </w:r>
      <w:r w:rsidR="00E44E68" w:rsidRPr="00A924CB">
        <w:rPr>
          <w:rFonts w:asciiTheme="minorHAnsi" w:hAnsiTheme="minorHAnsi" w:cstheme="minorHAnsi"/>
          <w:b/>
          <w:color w:val="000000" w:themeColor="text1"/>
        </w:rPr>
        <w:t>Oficio número CEJA/117/2022, de fecha veintiuno de junio de dos mil veintidós, signado por la Encargada del Centro Estatal de Justicia Alternativa del Poder Judicial del Estado</w:t>
      </w:r>
      <w:r w:rsidR="00E44E68">
        <w:rPr>
          <w:rFonts w:asciiTheme="minorHAnsi" w:hAnsiTheme="minorHAnsi" w:cstheme="minorHAnsi"/>
          <w:b/>
          <w:color w:val="000000" w:themeColor="text1"/>
        </w:rPr>
        <w:t xml:space="preserve">. - - - - - - - - - - - - - - - - - - - - - - - - - - - - - - - - - - </w:t>
      </w:r>
    </w:p>
    <w:p w14:paraId="17BEB83C" w14:textId="6637D47C" w:rsidR="00E44E68" w:rsidRDefault="00E44E68" w:rsidP="00E44E68">
      <w:pPr>
        <w:spacing w:after="0" w:line="480" w:lineRule="auto"/>
        <w:jc w:val="both"/>
        <w:rPr>
          <w:rFonts w:eastAsia="Times New Roman" w:cstheme="minorHAnsi"/>
          <w:color w:val="000000" w:themeColor="text1"/>
          <w:lang w:eastAsia="es-MX"/>
        </w:rPr>
      </w:pPr>
      <w:r>
        <w:rPr>
          <w:rFonts w:asciiTheme="minorHAnsi" w:hAnsiTheme="minorHAnsi" w:cstheme="minorHAnsi"/>
          <w:bCs/>
          <w:color w:val="000000" w:themeColor="text1"/>
        </w:rPr>
        <w:t xml:space="preserve">Dada cuenta con el de referencia, </w:t>
      </w:r>
      <w:r w:rsidR="004C77C0">
        <w:rPr>
          <w:rFonts w:asciiTheme="minorHAnsi" w:hAnsiTheme="minorHAnsi" w:cstheme="minorHAnsi"/>
          <w:bCs/>
          <w:color w:val="000000" w:themeColor="text1"/>
        </w:rPr>
        <w:t xml:space="preserve">mediante el cual solicita personal administrativo de apoyo para adscribirse a los centros regionales de Huamantla, Zacatelco y San Pablo del Monte, Tlaxcala; al respecto, tomando en consideración que en este momento no se cuenta con personal disponible para adscribirlos; en consecuencia, con fundamento en lo que establecen los artículos </w:t>
      </w:r>
      <w:r w:rsidR="004C77C0" w:rsidRPr="008B2782">
        <w:rPr>
          <w:rFonts w:eastAsia="Times New Roman" w:cstheme="minorHAnsi"/>
          <w:color w:val="000000" w:themeColor="text1"/>
          <w:lang w:eastAsia="es-MX"/>
        </w:rPr>
        <w:t>85 de la Constitución Política del Estado Libre y Soberano de Tlaxcala, 61</w:t>
      </w:r>
      <w:r w:rsidR="004C77C0">
        <w:rPr>
          <w:rFonts w:eastAsia="Times New Roman" w:cstheme="minorHAnsi"/>
          <w:color w:val="000000" w:themeColor="text1"/>
          <w:lang w:eastAsia="es-MX"/>
        </w:rPr>
        <w:t xml:space="preserve"> </w:t>
      </w:r>
      <w:r w:rsidR="004C77C0" w:rsidRPr="008B2782">
        <w:rPr>
          <w:rFonts w:eastAsia="Times New Roman" w:cstheme="minorHAnsi"/>
          <w:color w:val="000000" w:themeColor="text1"/>
          <w:lang w:eastAsia="es-MX"/>
        </w:rPr>
        <w:t>de la Ley Orgánica del Poder Judicial del Estado, se determina:</w:t>
      </w:r>
    </w:p>
    <w:p w14:paraId="06DF7F8D" w14:textId="00454BD2" w:rsidR="004C77C0" w:rsidRDefault="004C77C0" w:rsidP="004C77C0">
      <w:pPr>
        <w:pStyle w:val="Prrafodelista"/>
        <w:numPr>
          <w:ilvl w:val="0"/>
          <w:numId w:val="38"/>
        </w:numPr>
        <w:spacing w:after="0" w:line="480"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Tomar conocimiento del oficio de cuenta.</w:t>
      </w:r>
    </w:p>
    <w:p w14:paraId="7D7A6464" w14:textId="02F12C5C" w:rsidR="004C77C0" w:rsidRDefault="004C77C0" w:rsidP="004C77C0">
      <w:pPr>
        <w:pStyle w:val="Prrafodelista"/>
        <w:numPr>
          <w:ilvl w:val="0"/>
          <w:numId w:val="38"/>
        </w:numPr>
        <w:spacing w:after="0" w:line="480"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Instruir a la </w:t>
      </w:r>
      <w:proofErr w:type="gramStart"/>
      <w:r>
        <w:rPr>
          <w:rFonts w:asciiTheme="minorHAnsi" w:hAnsiTheme="minorHAnsi" w:cstheme="minorHAnsi"/>
          <w:bCs/>
          <w:color w:val="000000" w:themeColor="text1"/>
        </w:rPr>
        <w:t>Directora</w:t>
      </w:r>
      <w:proofErr w:type="gramEnd"/>
      <w:r>
        <w:rPr>
          <w:rFonts w:asciiTheme="minorHAnsi" w:hAnsiTheme="minorHAnsi" w:cstheme="minorHAnsi"/>
          <w:bCs/>
          <w:color w:val="000000" w:themeColor="text1"/>
        </w:rPr>
        <w:t xml:space="preserve"> del Instituto de Especialización Judicial del Tribunal Superior de Justicia del Estado, designe a personal meritorio, para apoyar en las áreas requeridas por el Centro Estatal de Justicia Alternativa.</w:t>
      </w:r>
    </w:p>
    <w:p w14:paraId="793F6543" w14:textId="665DD262" w:rsidR="004C77C0" w:rsidRPr="00870353" w:rsidRDefault="004C77C0" w:rsidP="004C77C0">
      <w:pPr>
        <w:spacing w:after="0" w:line="480" w:lineRule="auto"/>
        <w:jc w:val="both"/>
        <w:rPr>
          <w:rFonts w:asciiTheme="minorHAnsi" w:hAnsiTheme="minorHAnsi" w:cstheme="minorHAnsi"/>
          <w:b/>
          <w:color w:val="000000" w:themeColor="text1"/>
          <w:u w:val="single"/>
        </w:rPr>
      </w:pPr>
      <w:r>
        <w:rPr>
          <w:rFonts w:asciiTheme="minorHAnsi" w:hAnsiTheme="minorHAnsi" w:cstheme="minorHAnsi"/>
          <w:bCs/>
          <w:color w:val="000000" w:themeColor="text1"/>
        </w:rPr>
        <w:t xml:space="preserve">Comuníquese esta determinación a la </w:t>
      </w:r>
      <w:r w:rsidR="00870353" w:rsidRPr="00870353">
        <w:rPr>
          <w:rFonts w:asciiTheme="minorHAnsi" w:hAnsiTheme="minorHAnsi" w:cstheme="minorHAnsi"/>
          <w:bCs/>
          <w:color w:val="000000" w:themeColor="text1"/>
        </w:rPr>
        <w:t>Encargada del Centro Estatal de Justicia Alternativa del Poder Judicial del Estado, así como a la</w:t>
      </w:r>
      <w:r w:rsidR="00870353">
        <w:rPr>
          <w:rFonts w:asciiTheme="minorHAnsi" w:hAnsiTheme="minorHAnsi" w:cstheme="minorHAnsi"/>
          <w:b/>
          <w:color w:val="000000" w:themeColor="text1"/>
        </w:rPr>
        <w:t xml:space="preserve"> </w:t>
      </w:r>
      <w:proofErr w:type="gramStart"/>
      <w:r>
        <w:rPr>
          <w:rFonts w:asciiTheme="minorHAnsi" w:hAnsiTheme="minorHAnsi" w:cstheme="minorHAnsi"/>
          <w:bCs/>
          <w:color w:val="000000" w:themeColor="text1"/>
        </w:rPr>
        <w:t>Directora</w:t>
      </w:r>
      <w:proofErr w:type="gramEnd"/>
      <w:r>
        <w:rPr>
          <w:rFonts w:asciiTheme="minorHAnsi" w:hAnsiTheme="minorHAnsi" w:cstheme="minorHAnsi"/>
          <w:bCs/>
          <w:color w:val="000000" w:themeColor="text1"/>
        </w:rPr>
        <w:t xml:space="preserve"> del Instituto de Especialización Judicial del Tribunal Superior de Justicia del Estado, </w:t>
      </w:r>
      <w:r w:rsidR="00870353">
        <w:rPr>
          <w:rFonts w:asciiTheme="minorHAnsi" w:hAnsiTheme="minorHAnsi" w:cstheme="minorHAnsi"/>
          <w:bCs/>
          <w:color w:val="000000" w:themeColor="text1"/>
        </w:rPr>
        <w:t xml:space="preserve">para su conocimiento y efectos conducentes. </w:t>
      </w:r>
      <w:r w:rsidR="00870353" w:rsidRPr="00870353">
        <w:rPr>
          <w:rFonts w:asciiTheme="minorHAnsi" w:hAnsiTheme="minorHAnsi" w:cstheme="minorHAnsi"/>
          <w:b/>
          <w:color w:val="000000" w:themeColor="text1"/>
          <w:u w:val="single"/>
        </w:rPr>
        <w:t xml:space="preserve">APROBADO POR UNANIMIDAD DE VOTOS. </w:t>
      </w:r>
    </w:p>
    <w:p w14:paraId="7B07AD21" w14:textId="06A388A5" w:rsidR="00A1074E" w:rsidRDefault="006C10EC" w:rsidP="009464AF">
      <w:pPr>
        <w:spacing w:after="0" w:line="480" w:lineRule="auto"/>
        <w:ind w:firstLine="708"/>
        <w:jc w:val="both"/>
        <w:rPr>
          <w:rFonts w:eastAsia="Times New Roman" w:cs="Calibri"/>
          <w:b/>
          <w:bCs/>
          <w:lang w:eastAsia="es-MX"/>
        </w:rPr>
      </w:pPr>
      <w:r w:rsidRPr="00FB78A5">
        <w:rPr>
          <w:rFonts w:asciiTheme="minorHAnsi" w:hAnsiTheme="minorHAnsi" w:cstheme="minorHAnsi"/>
          <w:b/>
          <w:color w:val="000000" w:themeColor="text1"/>
        </w:rPr>
        <w:t>ACUERDO XI</w:t>
      </w:r>
      <w:r>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sidR="00F8220B">
        <w:rPr>
          <w:rFonts w:asciiTheme="minorHAnsi" w:hAnsiTheme="minorHAnsi" w:cstheme="minorHAnsi"/>
          <w:b/>
          <w:color w:val="000000" w:themeColor="text1"/>
        </w:rPr>
        <w:t>9</w:t>
      </w:r>
      <w:r>
        <w:rPr>
          <w:rFonts w:asciiTheme="minorHAnsi" w:hAnsiTheme="minorHAnsi" w:cstheme="minorHAnsi"/>
          <w:b/>
          <w:color w:val="000000" w:themeColor="text1"/>
        </w:rPr>
        <w:t xml:space="preserve">. </w:t>
      </w:r>
      <w:r w:rsidR="00A1074E">
        <w:rPr>
          <w:rFonts w:eastAsia="Times New Roman" w:cs="Calibri"/>
          <w:b/>
          <w:bCs/>
          <w:lang w:eastAsia="es-MX"/>
        </w:rPr>
        <w:t xml:space="preserve">Cuenta de la </w:t>
      </w:r>
      <w:proofErr w:type="gramStart"/>
      <w:r w:rsidR="00A1074E">
        <w:rPr>
          <w:rFonts w:eastAsia="Times New Roman" w:cs="Calibri"/>
          <w:b/>
          <w:bCs/>
          <w:lang w:eastAsia="es-MX"/>
        </w:rPr>
        <w:t>Secretaria</w:t>
      </w:r>
      <w:proofErr w:type="gramEnd"/>
      <w:r w:rsidR="00A1074E">
        <w:rPr>
          <w:rFonts w:eastAsia="Times New Roman" w:cs="Calibri"/>
          <w:b/>
          <w:bCs/>
          <w:lang w:eastAsia="es-MX"/>
        </w:rPr>
        <w:t xml:space="preserve"> ejecutiva de este cuerpo colegiado, con el rol de guardias para el </w:t>
      </w:r>
      <w:r w:rsidR="00E359EB">
        <w:rPr>
          <w:rFonts w:eastAsia="Times New Roman" w:cs="Calibri"/>
          <w:b/>
          <w:bCs/>
          <w:lang w:eastAsia="es-MX"/>
        </w:rPr>
        <w:t>primer</w:t>
      </w:r>
      <w:r w:rsidR="00A1074E">
        <w:rPr>
          <w:rFonts w:eastAsia="Times New Roman" w:cs="Calibri"/>
          <w:b/>
          <w:bCs/>
          <w:lang w:eastAsia="es-MX"/>
        </w:rPr>
        <w:t xml:space="preserve"> periodo vacacional correspondiente al año dos mil vei</w:t>
      </w:r>
      <w:r w:rsidR="00E359EB">
        <w:rPr>
          <w:rFonts w:eastAsia="Times New Roman" w:cs="Calibri"/>
          <w:b/>
          <w:bCs/>
          <w:lang w:eastAsia="es-MX"/>
        </w:rPr>
        <w:t>ntidós</w:t>
      </w:r>
      <w:r w:rsidR="00A1074E">
        <w:rPr>
          <w:rFonts w:eastAsia="Times New Roman" w:cs="Calibri"/>
          <w:b/>
          <w:bCs/>
          <w:lang w:eastAsia="es-MX"/>
        </w:rPr>
        <w:t xml:space="preserve">. - - - - - - - - - - - - - - - - - - - - - - - - - - - - - - - - - - - - - - - - - - - - - - </w:t>
      </w:r>
    </w:p>
    <w:p w14:paraId="6EFBD6AD" w14:textId="13B1F55A" w:rsidR="00A1074E" w:rsidRDefault="00A1074E" w:rsidP="006C10EC">
      <w:pPr>
        <w:spacing w:after="0" w:line="480" w:lineRule="auto"/>
        <w:jc w:val="both"/>
        <w:rPr>
          <w:rFonts w:eastAsia="Times New Roman" w:cs="Calibri"/>
          <w:color w:val="000000" w:themeColor="text1"/>
          <w:lang w:eastAsia="es-MX"/>
        </w:rPr>
      </w:pPr>
      <w:r w:rsidRPr="00A1074E">
        <w:rPr>
          <w:rFonts w:eastAsia="Times New Roman" w:cs="Calibri"/>
          <w:color w:val="000000" w:themeColor="text1"/>
          <w:lang w:eastAsia="es-MX"/>
        </w:rPr>
        <w:t>Dada cuenta con el rol de guardias para el primer periodo vacacional de las  personas servidoras públicas del Poder Judicial del Estad</w:t>
      </w:r>
      <w:r w:rsidRPr="001C2E2F">
        <w:rPr>
          <w:rFonts w:eastAsia="Times New Roman" w:cs="Calibri"/>
          <w:color w:val="000000" w:themeColor="text1"/>
          <w:lang w:eastAsia="es-MX"/>
        </w:rPr>
        <w:t>o</w:t>
      </w:r>
      <w:r w:rsidR="00E359EB" w:rsidRPr="001C2E2F">
        <w:rPr>
          <w:rFonts w:eastAsia="Times New Roman" w:cs="Calibri"/>
          <w:color w:val="000000" w:themeColor="text1"/>
          <w:lang w:eastAsia="es-MX"/>
        </w:rPr>
        <w:t>,</w:t>
      </w:r>
      <w:r w:rsidRPr="001C2E2F">
        <w:rPr>
          <w:rFonts w:eastAsia="Times New Roman" w:cs="Calibri"/>
          <w:color w:val="000000" w:themeColor="text1"/>
          <w:lang w:eastAsia="es-MX"/>
        </w:rPr>
        <w:t xml:space="preserve"> correspondiente al año dos mil veintidós, en seguim</w:t>
      </w:r>
      <w:r w:rsidR="001C2E2F" w:rsidRPr="001C2E2F">
        <w:rPr>
          <w:rFonts w:eastAsia="Times New Roman" w:cs="Calibri"/>
          <w:color w:val="000000" w:themeColor="text1"/>
          <w:lang w:eastAsia="es-MX"/>
        </w:rPr>
        <w:t xml:space="preserve">iento al acuerdo </w:t>
      </w:r>
      <w:r w:rsidR="001C2E2F" w:rsidRPr="001C2E2F">
        <w:rPr>
          <w:rFonts w:cs="Calibri"/>
          <w:color w:val="000000" w:themeColor="text1"/>
          <w:sz w:val="21"/>
          <w:szCs w:val="21"/>
        </w:rPr>
        <w:t xml:space="preserve">VIII/43/2022, de fecha </w:t>
      </w:r>
      <w:r w:rsidR="001C2E2F" w:rsidRPr="001C2E2F">
        <w:rPr>
          <w:rFonts w:cs="Calibri"/>
        </w:rPr>
        <w:t>veintisiete de mayo de dos mil veintidós, emitido por este cuerpo colegiado</w:t>
      </w:r>
      <w:r w:rsidR="009A793A">
        <w:rPr>
          <w:rFonts w:cs="Calibri"/>
        </w:rPr>
        <w:t>, pr</w:t>
      </w:r>
      <w:r w:rsidRPr="00A1074E">
        <w:rPr>
          <w:rFonts w:eastAsia="Times New Roman" w:cs="Calibri"/>
          <w:color w:val="000000" w:themeColor="text1"/>
          <w:lang w:eastAsia="es-MX"/>
        </w:rPr>
        <w:t>evio análisis, con fundamento en lo que establecen los artículos 61, 68 fracción I, 77 Fracción I, de la Ley Orgánica del Poder Judicial del Estado; y 9, fracción XVII, del Reglamento del Consejo de la Judicatura del Estado, este cuerpo colegiado determina</w:t>
      </w:r>
      <w:r>
        <w:rPr>
          <w:rFonts w:eastAsia="Times New Roman" w:cs="Calibri"/>
          <w:color w:val="000000" w:themeColor="text1"/>
          <w:lang w:eastAsia="es-MX"/>
        </w:rPr>
        <w:t xml:space="preserve">: </w:t>
      </w:r>
    </w:p>
    <w:p w14:paraId="58200BAC" w14:textId="64F107AE" w:rsidR="00A1074E" w:rsidRPr="00A1074E" w:rsidRDefault="00A1074E" w:rsidP="00775058">
      <w:pPr>
        <w:pStyle w:val="Prrafodelista"/>
        <w:numPr>
          <w:ilvl w:val="6"/>
          <w:numId w:val="32"/>
        </w:numPr>
        <w:spacing w:after="0" w:line="480" w:lineRule="auto"/>
        <w:ind w:left="851"/>
        <w:jc w:val="both"/>
        <w:rPr>
          <w:rFonts w:asciiTheme="minorHAnsi" w:hAnsiTheme="minorHAnsi" w:cstheme="minorHAnsi"/>
          <w:color w:val="000000" w:themeColor="text1"/>
        </w:rPr>
      </w:pPr>
      <w:r w:rsidRPr="00A1074E">
        <w:rPr>
          <w:rFonts w:eastAsia="Times New Roman" w:cs="Calibri"/>
          <w:color w:val="000000" w:themeColor="text1"/>
          <w:lang w:eastAsia="es-MX"/>
        </w:rPr>
        <w:lastRenderedPageBreak/>
        <w:t xml:space="preserve"> </w:t>
      </w:r>
      <w:r>
        <w:rPr>
          <w:rFonts w:eastAsia="Times New Roman" w:cs="Calibri"/>
          <w:color w:val="000000" w:themeColor="text1"/>
          <w:lang w:eastAsia="es-MX"/>
        </w:rPr>
        <w:t>A</w:t>
      </w:r>
      <w:r w:rsidRPr="00A1074E">
        <w:rPr>
          <w:rFonts w:eastAsia="Times New Roman" w:cs="Calibri"/>
          <w:color w:val="000000" w:themeColor="text1"/>
          <w:lang w:eastAsia="es-MX"/>
        </w:rPr>
        <w:t>utorizar en sus términos el rol de guardias para el primer periodo vacacional de las personas servidoras públicas del Poder Judicial del Estado propuesto</w:t>
      </w:r>
      <w:r>
        <w:rPr>
          <w:rFonts w:eastAsia="Times New Roman" w:cs="Calibri"/>
          <w:color w:val="000000" w:themeColor="text1"/>
          <w:lang w:eastAsia="es-MX"/>
        </w:rPr>
        <w:t>.</w:t>
      </w:r>
    </w:p>
    <w:p w14:paraId="24730448" w14:textId="554A1B22" w:rsidR="00A1074E" w:rsidRPr="00A1074E" w:rsidRDefault="00A1074E" w:rsidP="00775058">
      <w:pPr>
        <w:pStyle w:val="Prrafodelista"/>
        <w:numPr>
          <w:ilvl w:val="6"/>
          <w:numId w:val="32"/>
        </w:numPr>
        <w:spacing w:after="0" w:line="480" w:lineRule="auto"/>
        <w:ind w:left="851"/>
        <w:jc w:val="both"/>
        <w:rPr>
          <w:rFonts w:asciiTheme="minorHAnsi" w:hAnsiTheme="minorHAnsi" w:cstheme="minorHAnsi"/>
          <w:color w:val="000000" w:themeColor="text1"/>
        </w:rPr>
      </w:pPr>
      <w:r>
        <w:rPr>
          <w:rFonts w:eastAsia="Times New Roman" w:cs="Calibri"/>
          <w:color w:val="000000" w:themeColor="text1"/>
          <w:lang w:eastAsia="es-MX"/>
        </w:rPr>
        <w:t>I</w:t>
      </w:r>
      <w:r w:rsidRPr="00A1074E">
        <w:rPr>
          <w:rFonts w:eastAsia="Times New Roman" w:cs="Calibri"/>
          <w:color w:val="000000" w:themeColor="text1"/>
          <w:lang w:eastAsia="es-MX"/>
        </w:rPr>
        <w:t>nstru</w:t>
      </w:r>
      <w:r>
        <w:rPr>
          <w:rFonts w:eastAsia="Times New Roman" w:cs="Calibri"/>
          <w:color w:val="000000" w:themeColor="text1"/>
          <w:lang w:eastAsia="es-MX"/>
        </w:rPr>
        <w:t>ir</w:t>
      </w:r>
      <w:r w:rsidRPr="00A1074E">
        <w:rPr>
          <w:rFonts w:eastAsia="Times New Roman" w:cs="Calibri"/>
          <w:color w:val="000000" w:themeColor="text1"/>
          <w:lang w:eastAsia="es-MX"/>
        </w:rPr>
        <w:t xml:space="preserve"> al Tesorero del Poder Judicial del Estado realizar el pago del salario de las personas que se contratarán para cubrir guardia. </w:t>
      </w:r>
    </w:p>
    <w:p w14:paraId="234572FD" w14:textId="3F9E285E" w:rsidR="00A1074E" w:rsidRPr="009A793A" w:rsidRDefault="00A1074E" w:rsidP="0032329C">
      <w:pPr>
        <w:spacing w:after="0" w:line="480" w:lineRule="auto"/>
        <w:jc w:val="both"/>
        <w:rPr>
          <w:rFonts w:eastAsia="Times New Roman" w:cs="Calibri"/>
          <w:color w:val="000000" w:themeColor="text1"/>
          <w:lang w:eastAsia="es-MX"/>
        </w:rPr>
      </w:pPr>
      <w:r w:rsidRPr="00A1074E">
        <w:rPr>
          <w:rFonts w:eastAsia="Times New Roman" w:cs="Calibri"/>
          <w:color w:val="000000" w:themeColor="text1"/>
          <w:lang w:eastAsia="es-MX"/>
        </w:rPr>
        <w:t xml:space="preserve">Comuníquese esta determinación con la lista de cuenta al Tesorero del Poder Judicial del Estado y al </w:t>
      </w:r>
      <w:proofErr w:type="gramStart"/>
      <w:r w:rsidRPr="00A1074E">
        <w:rPr>
          <w:rFonts w:eastAsia="Times New Roman" w:cs="Calibri"/>
          <w:color w:val="000000" w:themeColor="text1"/>
          <w:lang w:eastAsia="es-MX"/>
        </w:rPr>
        <w:t>Director</w:t>
      </w:r>
      <w:proofErr w:type="gramEnd"/>
      <w:r w:rsidRPr="00A1074E">
        <w:rPr>
          <w:rFonts w:eastAsia="Times New Roman" w:cs="Calibri"/>
          <w:color w:val="000000" w:themeColor="text1"/>
          <w:lang w:eastAsia="es-MX"/>
        </w:rPr>
        <w:t xml:space="preserve"> de Recursos Humanos y Materiales, para su conocimiento y efectos conducentes, así como al personal que cubrirá la guardia, a través del oficio respectivo</w:t>
      </w:r>
      <w:bookmarkEnd w:id="3"/>
      <w:r>
        <w:rPr>
          <w:rFonts w:eastAsia="Times New Roman" w:cs="Calibri"/>
          <w:color w:val="000000" w:themeColor="text1"/>
          <w:lang w:eastAsia="es-MX"/>
        </w:rPr>
        <w:t>.</w:t>
      </w:r>
      <w:r w:rsidR="009A793A" w:rsidRPr="009A793A">
        <w:rPr>
          <w:rFonts w:eastAsia="Times New Roman" w:cs="Calibri"/>
          <w:color w:val="000000" w:themeColor="text1"/>
          <w:u w:val="single"/>
          <w:lang w:eastAsia="es-MX"/>
        </w:rPr>
        <w:t xml:space="preserve"> </w:t>
      </w:r>
      <w:r w:rsidRPr="009A793A">
        <w:rPr>
          <w:rFonts w:asciiTheme="minorHAnsi" w:hAnsiTheme="minorHAnsi" w:cstheme="minorHAnsi"/>
          <w:b/>
          <w:u w:val="single"/>
        </w:rPr>
        <w:t xml:space="preserve">APROBADO POR </w:t>
      </w:r>
      <w:r w:rsidR="009A793A" w:rsidRPr="009A793A">
        <w:rPr>
          <w:rFonts w:asciiTheme="minorHAnsi" w:hAnsiTheme="minorHAnsi" w:cstheme="minorHAnsi"/>
          <w:b/>
          <w:u w:val="single"/>
        </w:rPr>
        <w:t xml:space="preserve">UNANIMIDAD </w:t>
      </w:r>
      <w:r w:rsidRPr="009A793A">
        <w:rPr>
          <w:rFonts w:asciiTheme="minorHAnsi" w:hAnsiTheme="minorHAnsi" w:cstheme="minorHAnsi"/>
          <w:b/>
          <w:u w:val="single"/>
        </w:rPr>
        <w:t>DE VOTOS.</w:t>
      </w:r>
    </w:p>
    <w:p w14:paraId="0DAA7DAD" w14:textId="2613E8F7" w:rsidR="001C2E2F" w:rsidRDefault="00A1074E" w:rsidP="009464AF">
      <w:pPr>
        <w:spacing w:after="0" w:line="480" w:lineRule="auto"/>
        <w:ind w:firstLine="491"/>
        <w:jc w:val="both"/>
        <w:rPr>
          <w:rFonts w:eastAsia="Times New Roman" w:cs="Calibri"/>
          <w:b/>
          <w:bCs/>
          <w:lang w:eastAsia="es-MX"/>
        </w:rPr>
      </w:pPr>
      <w:r w:rsidRPr="00FB78A5">
        <w:rPr>
          <w:rFonts w:asciiTheme="minorHAnsi" w:hAnsiTheme="minorHAnsi" w:cstheme="minorHAnsi"/>
          <w:b/>
          <w:color w:val="000000" w:themeColor="text1"/>
        </w:rPr>
        <w:t>ACUERDO XI</w:t>
      </w:r>
      <w:r>
        <w:rPr>
          <w:rFonts w:asciiTheme="minorHAnsi" w:hAnsiTheme="minorHAnsi" w:cstheme="minorHAnsi"/>
          <w:b/>
          <w:color w:val="000000" w:themeColor="text1"/>
        </w:rPr>
        <w:t>I</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sidR="00870353">
        <w:rPr>
          <w:rFonts w:asciiTheme="minorHAnsi" w:hAnsiTheme="minorHAnsi" w:cstheme="minorHAnsi"/>
          <w:b/>
          <w:color w:val="000000" w:themeColor="text1"/>
        </w:rPr>
        <w:t>10</w:t>
      </w:r>
      <w:r>
        <w:rPr>
          <w:rFonts w:asciiTheme="minorHAnsi" w:hAnsiTheme="minorHAnsi" w:cstheme="minorHAnsi"/>
          <w:b/>
          <w:color w:val="000000" w:themeColor="text1"/>
        </w:rPr>
        <w:t>.</w:t>
      </w:r>
      <w:r w:rsidR="00870353">
        <w:rPr>
          <w:rFonts w:asciiTheme="minorHAnsi" w:hAnsiTheme="minorHAnsi" w:cstheme="minorHAnsi"/>
          <w:b/>
          <w:color w:val="000000" w:themeColor="text1"/>
        </w:rPr>
        <w:t xml:space="preserve"> </w:t>
      </w:r>
      <w:r w:rsidR="001C2E2F">
        <w:rPr>
          <w:rFonts w:eastAsia="Times New Roman" w:cs="Calibri"/>
          <w:b/>
          <w:bCs/>
          <w:lang w:eastAsia="es-MX"/>
        </w:rPr>
        <w:t xml:space="preserve">Cuenta de la </w:t>
      </w:r>
      <w:proofErr w:type="gramStart"/>
      <w:r w:rsidR="001C2E2F">
        <w:rPr>
          <w:rFonts w:eastAsia="Times New Roman" w:cs="Calibri"/>
          <w:b/>
          <w:bCs/>
          <w:lang w:eastAsia="es-MX"/>
        </w:rPr>
        <w:t>Secretaria Ejecutiva</w:t>
      </w:r>
      <w:proofErr w:type="gramEnd"/>
      <w:r w:rsidR="001C2E2F">
        <w:rPr>
          <w:rFonts w:eastAsia="Times New Roman" w:cs="Calibri"/>
          <w:b/>
          <w:bCs/>
          <w:lang w:eastAsia="es-MX"/>
        </w:rPr>
        <w:t xml:space="preserve"> de este cuerpo colegiado, con la lista de los servidores públicos que cubren guardia los días domingos</w:t>
      </w:r>
      <w:r w:rsidR="009A793A">
        <w:rPr>
          <w:rFonts w:eastAsia="Times New Roman" w:cs="Calibri"/>
          <w:b/>
          <w:bCs/>
          <w:lang w:eastAsia="es-MX"/>
        </w:rPr>
        <w:t>, para efectos de pago de prima dominical</w:t>
      </w:r>
      <w:r w:rsidR="001C2E2F">
        <w:rPr>
          <w:rFonts w:eastAsia="Times New Roman" w:cs="Calibri"/>
          <w:b/>
          <w:bCs/>
          <w:lang w:eastAsia="es-MX"/>
        </w:rPr>
        <w:t xml:space="preserve"> - - - - - - - - - - - - - - - - - - - - - - - </w:t>
      </w:r>
      <w:r w:rsidR="00B97CF6">
        <w:rPr>
          <w:rFonts w:eastAsia="Times New Roman" w:cs="Calibri"/>
          <w:b/>
          <w:bCs/>
          <w:lang w:eastAsia="es-MX"/>
        </w:rPr>
        <w:t xml:space="preserve">- - </w:t>
      </w:r>
    </w:p>
    <w:p w14:paraId="11554075" w14:textId="04E3B906" w:rsidR="001C2E2F" w:rsidRPr="001C2E2F" w:rsidRDefault="001C2E2F" w:rsidP="009464AF">
      <w:pPr>
        <w:spacing w:after="0" w:line="480" w:lineRule="auto"/>
        <w:jc w:val="both"/>
        <w:rPr>
          <w:rFonts w:asciiTheme="minorHAnsi" w:hAnsiTheme="minorHAnsi" w:cstheme="minorHAnsi"/>
          <w:bCs/>
          <w:color w:val="000000" w:themeColor="text1"/>
        </w:rPr>
      </w:pPr>
      <w:r w:rsidRPr="001C2E2F">
        <w:rPr>
          <w:rFonts w:asciiTheme="minorHAnsi" w:hAnsiTheme="minorHAnsi" w:cstheme="minorHAnsi"/>
          <w:bCs/>
          <w:color w:val="000000" w:themeColor="text1"/>
        </w:rPr>
        <w:t xml:space="preserve">Dada </w:t>
      </w:r>
      <w:r>
        <w:rPr>
          <w:rFonts w:asciiTheme="minorHAnsi" w:hAnsiTheme="minorHAnsi" w:cstheme="minorHAnsi"/>
          <w:bCs/>
          <w:color w:val="000000" w:themeColor="text1"/>
        </w:rPr>
        <w:t xml:space="preserve">cuenta con la lista de los servidores públicos </w:t>
      </w:r>
      <w:r w:rsidR="009A793A">
        <w:rPr>
          <w:rFonts w:asciiTheme="minorHAnsi" w:hAnsiTheme="minorHAnsi" w:cstheme="minorHAnsi"/>
          <w:bCs/>
          <w:color w:val="000000" w:themeColor="text1"/>
        </w:rPr>
        <w:t>que,</w:t>
      </w:r>
      <w:r>
        <w:rPr>
          <w:rFonts w:asciiTheme="minorHAnsi" w:hAnsiTheme="minorHAnsi" w:cstheme="minorHAnsi"/>
          <w:bCs/>
          <w:color w:val="000000" w:themeColor="text1"/>
        </w:rPr>
        <w:t xml:space="preserve"> derivado de la necesidad de </w:t>
      </w:r>
      <w:r w:rsidR="0036280B">
        <w:rPr>
          <w:rFonts w:asciiTheme="minorHAnsi" w:hAnsiTheme="minorHAnsi" w:cstheme="minorHAnsi"/>
          <w:bCs/>
          <w:color w:val="000000" w:themeColor="text1"/>
        </w:rPr>
        <w:t xml:space="preserve">vigilar diversas instalaciones del Poder Judicial del Estado, laboran los </w:t>
      </w:r>
      <w:r w:rsidR="009A793A">
        <w:rPr>
          <w:rFonts w:asciiTheme="minorHAnsi" w:hAnsiTheme="minorHAnsi" w:cstheme="minorHAnsi"/>
          <w:bCs/>
          <w:color w:val="000000" w:themeColor="text1"/>
        </w:rPr>
        <w:t>sábados y domingos</w:t>
      </w:r>
      <w:r w:rsidR="0036280B">
        <w:rPr>
          <w:rFonts w:asciiTheme="minorHAnsi" w:hAnsiTheme="minorHAnsi" w:cstheme="minorHAnsi"/>
          <w:bCs/>
          <w:color w:val="000000" w:themeColor="text1"/>
        </w:rPr>
        <w:t>, a efecto de que se autorice el pago de la prima dominical que les corresponde en términos de la Ley Laboral.</w:t>
      </w:r>
    </w:p>
    <w:p w14:paraId="3BE73F8F" w14:textId="2F3DCBCF" w:rsidR="00A82AC5" w:rsidRDefault="0036280B" w:rsidP="00A82AC5">
      <w:pPr>
        <w:pStyle w:val="Textoindependienteprimerasangra"/>
        <w:spacing w:line="480" w:lineRule="auto"/>
        <w:ind w:firstLine="0"/>
        <w:jc w:val="both"/>
        <w:rPr>
          <w:rFonts w:eastAsia="Times New Roman" w:cs="Calibri"/>
          <w:color w:val="000000" w:themeColor="text1"/>
          <w:lang w:eastAsia="es-MX"/>
        </w:rPr>
      </w:pPr>
      <w:r w:rsidRPr="0036280B">
        <w:rPr>
          <w:rFonts w:asciiTheme="minorHAnsi" w:hAnsiTheme="minorHAnsi" w:cstheme="minorHAnsi"/>
          <w:bCs/>
        </w:rPr>
        <w:t xml:space="preserve">Tomando en consideración que en </w:t>
      </w:r>
      <w:r>
        <w:rPr>
          <w:rFonts w:asciiTheme="minorHAnsi" w:hAnsiTheme="minorHAnsi" w:cstheme="minorHAnsi"/>
          <w:bCs/>
        </w:rPr>
        <w:t xml:space="preserve">términos de la Ley Laboral de los Servidores Públicos del Estado de Tlaxcala y sus municipios, establece en artículo 21, que los servidores públicos </w:t>
      </w:r>
      <w:r w:rsidR="00A82AC5">
        <w:rPr>
          <w:rFonts w:asciiTheme="minorHAnsi" w:hAnsiTheme="minorHAnsi" w:cstheme="minorHAnsi"/>
          <w:bCs/>
        </w:rPr>
        <w:t>eventualmente por cualquier motivo los sábados y domingos de cada semana, tendrán derecho a una prima vacacional, únicamente por lo que se refiere a esos días; en consecuencia</w:t>
      </w:r>
      <w:r w:rsidR="00A82AC5" w:rsidRPr="00A1074E">
        <w:rPr>
          <w:rFonts w:eastAsia="Times New Roman" w:cs="Calibri"/>
          <w:color w:val="000000" w:themeColor="text1"/>
          <w:lang w:eastAsia="es-MX"/>
        </w:rPr>
        <w:t xml:space="preserve">, con fundamento en lo que establecen los artículos 61, 68 fracción I, 77 Fracción I, de la Ley Orgánica del Poder Judicial del Estado; y </w:t>
      </w:r>
      <w:r w:rsidR="00A82AC5" w:rsidRPr="00B97CF6">
        <w:rPr>
          <w:rFonts w:eastAsia="Times New Roman" w:cs="Calibri"/>
          <w:color w:val="000000" w:themeColor="text1"/>
          <w:lang w:eastAsia="es-MX"/>
        </w:rPr>
        <w:t>9, fracción XVII, del</w:t>
      </w:r>
      <w:r w:rsidR="00A82AC5" w:rsidRPr="00A1074E">
        <w:rPr>
          <w:rFonts w:eastAsia="Times New Roman" w:cs="Calibri"/>
          <w:color w:val="000000" w:themeColor="text1"/>
          <w:lang w:eastAsia="es-MX"/>
        </w:rPr>
        <w:t xml:space="preserve"> Reglamento del Consejo de la Judicatura del Estado, este cuerpo colegiado determina</w:t>
      </w:r>
      <w:r w:rsidR="00A82AC5">
        <w:rPr>
          <w:rFonts w:eastAsia="Times New Roman" w:cs="Calibri"/>
          <w:color w:val="000000" w:themeColor="text1"/>
          <w:lang w:eastAsia="es-MX"/>
        </w:rPr>
        <w:t xml:space="preserve">: </w:t>
      </w:r>
    </w:p>
    <w:p w14:paraId="317E2C40" w14:textId="07443E8E" w:rsidR="00A82AC5" w:rsidRPr="00A1074E" w:rsidRDefault="00A82AC5" w:rsidP="00A82AC5">
      <w:pPr>
        <w:pStyle w:val="Prrafodelista"/>
        <w:numPr>
          <w:ilvl w:val="6"/>
          <w:numId w:val="34"/>
        </w:numPr>
        <w:spacing w:after="0" w:line="480" w:lineRule="auto"/>
        <w:ind w:left="851"/>
        <w:jc w:val="both"/>
        <w:rPr>
          <w:rFonts w:asciiTheme="minorHAnsi" w:hAnsiTheme="minorHAnsi" w:cstheme="minorHAnsi"/>
          <w:color w:val="000000" w:themeColor="text1"/>
        </w:rPr>
      </w:pPr>
      <w:r w:rsidRPr="00A1074E">
        <w:rPr>
          <w:rFonts w:eastAsia="Times New Roman" w:cs="Calibri"/>
          <w:color w:val="000000" w:themeColor="text1"/>
          <w:lang w:eastAsia="es-MX"/>
        </w:rPr>
        <w:t xml:space="preserve"> </w:t>
      </w:r>
      <w:r>
        <w:rPr>
          <w:rFonts w:eastAsia="Times New Roman" w:cs="Calibri"/>
          <w:color w:val="000000" w:themeColor="text1"/>
          <w:lang w:eastAsia="es-MX"/>
        </w:rPr>
        <w:t>A</w:t>
      </w:r>
      <w:r w:rsidRPr="00A1074E">
        <w:rPr>
          <w:rFonts w:eastAsia="Times New Roman" w:cs="Calibri"/>
          <w:color w:val="000000" w:themeColor="text1"/>
          <w:lang w:eastAsia="es-MX"/>
        </w:rPr>
        <w:t xml:space="preserve">utorizar en sus términos el </w:t>
      </w:r>
      <w:r>
        <w:rPr>
          <w:rFonts w:eastAsia="Times New Roman" w:cs="Calibri"/>
          <w:color w:val="000000" w:themeColor="text1"/>
          <w:lang w:eastAsia="es-MX"/>
        </w:rPr>
        <w:t xml:space="preserve">pago de prima dominical de </w:t>
      </w:r>
      <w:r w:rsidRPr="00A1074E">
        <w:rPr>
          <w:rFonts w:eastAsia="Times New Roman" w:cs="Calibri"/>
          <w:color w:val="000000" w:themeColor="text1"/>
          <w:lang w:eastAsia="es-MX"/>
        </w:rPr>
        <w:t xml:space="preserve">las personas servidoras públicas del Poder Judicial del Estado </w:t>
      </w:r>
      <w:r>
        <w:rPr>
          <w:rFonts w:eastAsia="Times New Roman" w:cs="Calibri"/>
          <w:color w:val="000000" w:themeColor="text1"/>
          <w:lang w:eastAsia="es-MX"/>
        </w:rPr>
        <w:t>que laboran los sábados y domingos en términos del numeral 21 de la Ley Laboral citada.</w:t>
      </w:r>
    </w:p>
    <w:p w14:paraId="50746692" w14:textId="12C017C8" w:rsidR="00A82AC5" w:rsidRPr="00A1074E" w:rsidRDefault="00A82AC5" w:rsidP="00A82AC5">
      <w:pPr>
        <w:pStyle w:val="Prrafodelista"/>
        <w:numPr>
          <w:ilvl w:val="6"/>
          <w:numId w:val="34"/>
        </w:numPr>
        <w:spacing w:after="0" w:line="480" w:lineRule="auto"/>
        <w:ind w:left="851"/>
        <w:jc w:val="both"/>
        <w:rPr>
          <w:rFonts w:asciiTheme="minorHAnsi" w:hAnsiTheme="minorHAnsi" w:cstheme="minorHAnsi"/>
          <w:color w:val="000000" w:themeColor="text1"/>
        </w:rPr>
      </w:pPr>
      <w:r>
        <w:rPr>
          <w:rFonts w:eastAsia="Times New Roman" w:cs="Calibri"/>
          <w:color w:val="000000" w:themeColor="text1"/>
          <w:lang w:eastAsia="es-MX"/>
        </w:rPr>
        <w:t>I</w:t>
      </w:r>
      <w:r w:rsidRPr="00A1074E">
        <w:rPr>
          <w:rFonts w:eastAsia="Times New Roman" w:cs="Calibri"/>
          <w:color w:val="000000" w:themeColor="text1"/>
          <w:lang w:eastAsia="es-MX"/>
        </w:rPr>
        <w:t>nstru</w:t>
      </w:r>
      <w:r>
        <w:rPr>
          <w:rFonts w:eastAsia="Times New Roman" w:cs="Calibri"/>
          <w:color w:val="000000" w:themeColor="text1"/>
          <w:lang w:eastAsia="es-MX"/>
        </w:rPr>
        <w:t>ir</w:t>
      </w:r>
      <w:r w:rsidRPr="00A1074E">
        <w:rPr>
          <w:rFonts w:eastAsia="Times New Roman" w:cs="Calibri"/>
          <w:color w:val="000000" w:themeColor="text1"/>
          <w:lang w:eastAsia="es-MX"/>
        </w:rPr>
        <w:t xml:space="preserve"> al Tesorero del Poder Judicial del Estado reali</w:t>
      </w:r>
      <w:r w:rsidR="00A856AA">
        <w:rPr>
          <w:rFonts w:eastAsia="Times New Roman" w:cs="Calibri"/>
          <w:color w:val="000000" w:themeColor="text1"/>
          <w:lang w:eastAsia="es-MX"/>
        </w:rPr>
        <w:t xml:space="preserve">ce </w:t>
      </w:r>
      <w:r w:rsidRPr="00A1074E">
        <w:rPr>
          <w:rFonts w:eastAsia="Times New Roman" w:cs="Calibri"/>
          <w:color w:val="000000" w:themeColor="text1"/>
          <w:lang w:eastAsia="es-MX"/>
        </w:rPr>
        <w:t>el pago</w:t>
      </w:r>
      <w:r w:rsidR="00A856AA">
        <w:rPr>
          <w:rFonts w:eastAsia="Times New Roman" w:cs="Calibri"/>
          <w:color w:val="000000" w:themeColor="text1"/>
          <w:lang w:eastAsia="es-MX"/>
        </w:rPr>
        <w:t xml:space="preserve"> correspondiente, remitiendo la lista que se anexa</w:t>
      </w:r>
      <w:r w:rsidRPr="00A1074E">
        <w:rPr>
          <w:rFonts w:eastAsia="Times New Roman" w:cs="Calibri"/>
          <w:color w:val="000000" w:themeColor="text1"/>
          <w:lang w:eastAsia="es-MX"/>
        </w:rPr>
        <w:t xml:space="preserve">. </w:t>
      </w:r>
    </w:p>
    <w:p w14:paraId="1C8FC848" w14:textId="0960452E" w:rsidR="00A82AC5" w:rsidRPr="000339B6" w:rsidRDefault="00A82AC5" w:rsidP="00A82AC5">
      <w:pPr>
        <w:spacing w:after="0" w:line="480" w:lineRule="auto"/>
        <w:ind w:left="491"/>
        <w:jc w:val="both"/>
        <w:rPr>
          <w:rFonts w:eastAsia="Times New Roman" w:cs="Calibri"/>
          <w:b/>
          <w:bCs/>
          <w:color w:val="000000" w:themeColor="text1"/>
          <w:u w:val="single"/>
          <w:lang w:eastAsia="es-MX"/>
        </w:rPr>
      </w:pPr>
      <w:r w:rsidRPr="00A1074E">
        <w:rPr>
          <w:rFonts w:eastAsia="Times New Roman" w:cs="Calibri"/>
          <w:color w:val="000000" w:themeColor="text1"/>
          <w:lang w:eastAsia="es-MX"/>
        </w:rPr>
        <w:t xml:space="preserve">Comuníquese esta determinación con la lista de cuenta al Tesorero del Poder Judicial del Estado y al </w:t>
      </w:r>
      <w:proofErr w:type="gramStart"/>
      <w:r w:rsidRPr="00A1074E">
        <w:rPr>
          <w:rFonts w:eastAsia="Times New Roman" w:cs="Calibri"/>
          <w:color w:val="000000" w:themeColor="text1"/>
          <w:lang w:eastAsia="es-MX"/>
        </w:rPr>
        <w:t>Director</w:t>
      </w:r>
      <w:proofErr w:type="gramEnd"/>
      <w:r w:rsidRPr="00A1074E">
        <w:rPr>
          <w:rFonts w:eastAsia="Times New Roman" w:cs="Calibri"/>
          <w:color w:val="000000" w:themeColor="text1"/>
          <w:lang w:eastAsia="es-MX"/>
        </w:rPr>
        <w:t xml:space="preserve"> de Recursos Humanos y Materiales, para su </w:t>
      </w:r>
      <w:r w:rsidRPr="00A1074E">
        <w:rPr>
          <w:rFonts w:eastAsia="Times New Roman" w:cs="Calibri"/>
          <w:color w:val="000000" w:themeColor="text1"/>
          <w:lang w:eastAsia="es-MX"/>
        </w:rPr>
        <w:lastRenderedPageBreak/>
        <w:t>conocimiento y efectos conducentes, así como a</w:t>
      </w:r>
      <w:r w:rsidR="00A856AA">
        <w:rPr>
          <w:rFonts w:eastAsia="Times New Roman" w:cs="Calibri"/>
          <w:color w:val="000000" w:themeColor="text1"/>
          <w:lang w:eastAsia="es-MX"/>
        </w:rPr>
        <w:t xml:space="preserve"> los servidores públicos relacionados</w:t>
      </w:r>
      <w:r>
        <w:rPr>
          <w:rFonts w:eastAsia="Times New Roman" w:cs="Calibri"/>
          <w:color w:val="000000" w:themeColor="text1"/>
          <w:lang w:eastAsia="es-MX"/>
        </w:rPr>
        <w:t>.</w:t>
      </w:r>
      <w:r w:rsidR="009464AF">
        <w:rPr>
          <w:rFonts w:eastAsia="Times New Roman" w:cs="Calibri"/>
          <w:color w:val="000000" w:themeColor="text1"/>
          <w:lang w:eastAsia="es-MX"/>
        </w:rPr>
        <w:t xml:space="preserve"> </w:t>
      </w:r>
      <w:r w:rsidR="009464AF" w:rsidRPr="000339B6">
        <w:rPr>
          <w:rFonts w:eastAsia="Times New Roman" w:cs="Calibri"/>
          <w:b/>
          <w:bCs/>
          <w:color w:val="000000" w:themeColor="text1"/>
          <w:u w:val="single"/>
          <w:lang w:eastAsia="es-MX"/>
        </w:rPr>
        <w:t xml:space="preserve">APROBADO POR UNANIMIDAD DE VOTOS. </w:t>
      </w:r>
    </w:p>
    <w:p w14:paraId="314E01B4" w14:textId="60576989" w:rsidR="00C4333F" w:rsidRDefault="00A1074E" w:rsidP="000339B6">
      <w:pPr>
        <w:spacing w:after="0" w:line="480" w:lineRule="auto"/>
        <w:ind w:firstLine="491"/>
        <w:jc w:val="both"/>
        <w:rPr>
          <w:rFonts w:asciiTheme="minorHAnsi" w:hAnsiTheme="minorHAnsi" w:cstheme="minorHAnsi"/>
          <w:color w:val="000000" w:themeColor="text1"/>
        </w:rPr>
      </w:pPr>
      <w:r w:rsidRPr="00FB78A5">
        <w:rPr>
          <w:rFonts w:asciiTheme="minorHAnsi" w:hAnsiTheme="minorHAnsi" w:cstheme="minorHAnsi"/>
          <w:b/>
          <w:color w:val="000000" w:themeColor="text1"/>
        </w:rPr>
        <w:t>ACUERDO XI</w:t>
      </w:r>
      <w:r>
        <w:rPr>
          <w:rFonts w:asciiTheme="minorHAnsi" w:hAnsiTheme="minorHAnsi" w:cstheme="minorHAnsi"/>
          <w:b/>
          <w:color w:val="000000" w:themeColor="text1"/>
        </w:rPr>
        <w:t>II</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Pr>
          <w:rFonts w:asciiTheme="minorHAnsi" w:hAnsiTheme="minorHAnsi" w:cstheme="minorHAnsi"/>
          <w:b/>
          <w:color w:val="000000" w:themeColor="text1"/>
        </w:rPr>
        <w:t xml:space="preserve">. </w:t>
      </w:r>
      <w:r w:rsidR="00C4333F">
        <w:rPr>
          <w:rFonts w:asciiTheme="minorHAnsi" w:hAnsiTheme="minorHAnsi" w:cstheme="minorHAnsi"/>
          <w:color w:val="000000" w:themeColor="text1"/>
        </w:rPr>
        <w:t>O</w:t>
      </w:r>
      <w:r>
        <w:rPr>
          <w:rFonts w:asciiTheme="minorHAnsi" w:hAnsiTheme="minorHAnsi" w:cstheme="minorHAnsi"/>
          <w:color w:val="000000" w:themeColor="text1"/>
        </w:rPr>
        <w:t xml:space="preserve">ficio número 1058/C/2022, </w:t>
      </w:r>
      <w:r w:rsidR="00C4333F">
        <w:rPr>
          <w:rFonts w:asciiTheme="minorHAnsi" w:hAnsiTheme="minorHAnsi" w:cstheme="minorHAnsi"/>
          <w:color w:val="000000" w:themeColor="text1"/>
        </w:rPr>
        <w:t xml:space="preserve">de fecha siete de junio de dos mil veintidós, </w:t>
      </w:r>
      <w:r>
        <w:rPr>
          <w:rFonts w:asciiTheme="minorHAnsi" w:hAnsiTheme="minorHAnsi" w:cstheme="minorHAnsi"/>
          <w:color w:val="000000" w:themeColor="text1"/>
        </w:rPr>
        <w:t>signado por el Contralor del Poder Judicial del Estado</w:t>
      </w:r>
      <w:r w:rsidR="00C4333F">
        <w:rPr>
          <w:rFonts w:asciiTheme="minorHAnsi" w:hAnsiTheme="minorHAnsi" w:cstheme="minorHAnsi"/>
          <w:color w:val="000000" w:themeColor="text1"/>
        </w:rPr>
        <w:t xml:space="preserve">.  - - - - - - - - - - </w:t>
      </w:r>
      <w:r w:rsidR="000339B6">
        <w:rPr>
          <w:rFonts w:asciiTheme="minorHAnsi" w:hAnsiTheme="minorHAnsi" w:cstheme="minorHAnsi"/>
          <w:color w:val="000000" w:themeColor="text1"/>
        </w:rPr>
        <w:t xml:space="preserve"> </w:t>
      </w:r>
      <w:r w:rsidR="00C4333F">
        <w:rPr>
          <w:rFonts w:asciiTheme="minorHAnsi" w:hAnsiTheme="minorHAnsi" w:cstheme="minorHAnsi"/>
          <w:color w:val="000000" w:themeColor="text1"/>
        </w:rPr>
        <w:t xml:space="preserve"> </w:t>
      </w:r>
    </w:p>
    <w:p w14:paraId="4C34D383" w14:textId="0C8271A7" w:rsidR="00C4333F" w:rsidRPr="000339B6" w:rsidRDefault="00C4333F" w:rsidP="000339B6">
      <w:pPr>
        <w:spacing w:after="0" w:line="480" w:lineRule="auto"/>
        <w:jc w:val="both"/>
        <w:rPr>
          <w:rFonts w:asciiTheme="minorHAnsi" w:hAnsiTheme="minorHAnsi" w:cstheme="minorHAnsi"/>
          <w:b/>
          <w:u w:val="single"/>
        </w:rPr>
      </w:pPr>
      <w:r w:rsidRPr="00C4333F">
        <w:rPr>
          <w:rFonts w:cstheme="minorHAnsi"/>
          <w:bdr w:val="none" w:sz="0" w:space="0" w:color="auto" w:frame="1"/>
        </w:rPr>
        <w:t>D</w:t>
      </w:r>
      <w:r w:rsidRPr="00C4333F">
        <w:rPr>
          <w:rFonts w:cstheme="minorHAnsi"/>
        </w:rPr>
        <w:t xml:space="preserve">ada cuenta con el </w:t>
      </w:r>
      <w:r w:rsidRPr="00C4333F">
        <w:rPr>
          <w:rFonts w:eastAsia="Batang" w:cstheme="minorHAnsi"/>
          <w:bCs/>
        </w:rPr>
        <w:t xml:space="preserve">oficio de referencia, al que se adjunta el Proyecto Anual de Recursos Fiscales Estatales, así como el del Fondo Auxiliar para la Impartición de Justicia, ambos correspondientes al </w:t>
      </w:r>
      <w:r>
        <w:rPr>
          <w:rFonts w:eastAsia="Batang" w:cstheme="minorHAnsi"/>
          <w:bCs/>
        </w:rPr>
        <w:t>segundo</w:t>
      </w:r>
      <w:r w:rsidRPr="00C4333F">
        <w:rPr>
          <w:rFonts w:eastAsia="Batang" w:cstheme="minorHAnsi"/>
          <w:bCs/>
        </w:rPr>
        <w:t xml:space="preserve"> trimestre del ejercicio dos mil veintidós; al respecto,</w:t>
      </w:r>
      <w:r w:rsidR="000339B6">
        <w:rPr>
          <w:rFonts w:eastAsia="Batang" w:cstheme="minorHAnsi"/>
          <w:bCs/>
        </w:rPr>
        <w:t xml:space="preserve"> con fundamento en lo que establece el artículo 15 del Reglamento del Consejo de la Judicatura del Estado, se retira el presente asunto para próxima sesión. </w:t>
      </w:r>
      <w:r w:rsidR="000339B6" w:rsidRPr="000339B6">
        <w:rPr>
          <w:rFonts w:eastAsia="Batang" w:cstheme="minorHAnsi"/>
          <w:b/>
          <w:u w:val="single"/>
        </w:rPr>
        <w:t xml:space="preserve">APROBADO POR UNANIMIDAD DE VOTOS. </w:t>
      </w:r>
    </w:p>
    <w:p w14:paraId="339EB38F" w14:textId="064DC3A2" w:rsidR="00BD4186" w:rsidRDefault="00C4333F" w:rsidP="000339B6">
      <w:pPr>
        <w:spacing w:after="0" w:line="480" w:lineRule="auto"/>
        <w:ind w:firstLine="708"/>
        <w:jc w:val="both"/>
        <w:rPr>
          <w:rFonts w:asciiTheme="minorHAnsi" w:hAnsiTheme="minorHAnsi" w:cstheme="minorHAnsi"/>
          <w:b/>
          <w:color w:val="000000" w:themeColor="text1"/>
        </w:rPr>
      </w:pPr>
      <w:r w:rsidRPr="00FB78A5">
        <w:rPr>
          <w:rFonts w:asciiTheme="minorHAnsi" w:hAnsiTheme="minorHAnsi" w:cstheme="minorHAnsi"/>
          <w:b/>
          <w:color w:val="000000" w:themeColor="text1"/>
        </w:rPr>
        <w:t>ACUERDO X</w:t>
      </w:r>
      <w:r w:rsidR="001B322E">
        <w:rPr>
          <w:rFonts w:asciiTheme="minorHAnsi" w:hAnsiTheme="minorHAnsi" w:cstheme="minorHAnsi"/>
          <w:b/>
          <w:color w:val="000000" w:themeColor="text1"/>
        </w:rPr>
        <w:t>IV</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Pr>
          <w:rFonts w:asciiTheme="minorHAnsi" w:hAnsiTheme="minorHAnsi" w:cstheme="minorHAnsi"/>
          <w:b/>
          <w:color w:val="000000" w:themeColor="text1"/>
        </w:rPr>
        <w:t>.</w:t>
      </w:r>
      <w:r w:rsidR="001B322E">
        <w:rPr>
          <w:rFonts w:asciiTheme="minorHAnsi" w:hAnsiTheme="minorHAnsi" w:cstheme="minorHAnsi"/>
          <w:b/>
          <w:color w:val="000000" w:themeColor="text1"/>
        </w:rPr>
        <w:t xml:space="preserve">  </w:t>
      </w:r>
      <w:r w:rsidR="00BD4186">
        <w:rPr>
          <w:rFonts w:asciiTheme="minorHAnsi" w:hAnsiTheme="minorHAnsi" w:cstheme="minorHAnsi"/>
          <w:b/>
          <w:color w:val="000000" w:themeColor="text1"/>
        </w:rPr>
        <w:t xml:space="preserve">Oficio </w:t>
      </w:r>
      <w:r w:rsidR="00DA300C">
        <w:rPr>
          <w:rFonts w:asciiTheme="minorHAnsi" w:hAnsiTheme="minorHAnsi" w:cstheme="minorHAnsi"/>
          <w:b/>
          <w:color w:val="000000" w:themeColor="text1"/>
        </w:rPr>
        <w:t xml:space="preserve">número PTSJ/482/2022, </w:t>
      </w:r>
      <w:r w:rsidR="00BD4186">
        <w:rPr>
          <w:rFonts w:asciiTheme="minorHAnsi" w:hAnsiTheme="minorHAnsi" w:cstheme="minorHAnsi"/>
          <w:b/>
          <w:color w:val="000000" w:themeColor="text1"/>
        </w:rPr>
        <w:t xml:space="preserve">de fecha </w:t>
      </w:r>
      <w:r w:rsidR="00727982">
        <w:rPr>
          <w:rFonts w:asciiTheme="minorHAnsi" w:hAnsiTheme="minorHAnsi" w:cstheme="minorHAnsi"/>
          <w:b/>
          <w:color w:val="000000" w:themeColor="text1"/>
        </w:rPr>
        <w:t>seis d</w:t>
      </w:r>
      <w:r w:rsidR="00DA300C">
        <w:rPr>
          <w:rFonts w:asciiTheme="minorHAnsi" w:hAnsiTheme="minorHAnsi" w:cstheme="minorHAnsi"/>
          <w:b/>
          <w:color w:val="000000" w:themeColor="text1"/>
        </w:rPr>
        <w:t>e</w:t>
      </w:r>
      <w:r w:rsidR="00727982">
        <w:rPr>
          <w:rFonts w:asciiTheme="minorHAnsi" w:hAnsiTheme="minorHAnsi" w:cstheme="minorHAnsi"/>
          <w:b/>
          <w:color w:val="000000" w:themeColor="text1"/>
        </w:rPr>
        <w:t xml:space="preserve"> julio</w:t>
      </w:r>
      <w:r w:rsidR="00BD4186">
        <w:rPr>
          <w:rFonts w:asciiTheme="minorHAnsi" w:hAnsiTheme="minorHAnsi" w:cstheme="minorHAnsi"/>
          <w:b/>
          <w:color w:val="000000" w:themeColor="text1"/>
        </w:rPr>
        <w:t xml:space="preserve"> de dos mil veintidós, signado por la </w:t>
      </w:r>
      <w:r w:rsidR="00727982">
        <w:rPr>
          <w:rFonts w:asciiTheme="minorHAnsi" w:hAnsiTheme="minorHAnsi" w:cstheme="minorHAnsi"/>
          <w:b/>
          <w:color w:val="000000" w:themeColor="text1"/>
        </w:rPr>
        <w:t xml:space="preserve">Magistrada </w:t>
      </w:r>
      <w:proofErr w:type="gramStart"/>
      <w:r w:rsidR="00727982">
        <w:rPr>
          <w:rFonts w:asciiTheme="minorHAnsi" w:hAnsiTheme="minorHAnsi" w:cstheme="minorHAnsi"/>
          <w:b/>
          <w:color w:val="000000" w:themeColor="text1"/>
        </w:rPr>
        <w:t>Presidenta</w:t>
      </w:r>
      <w:proofErr w:type="gramEnd"/>
      <w:r w:rsidR="00727982">
        <w:rPr>
          <w:rFonts w:asciiTheme="minorHAnsi" w:hAnsiTheme="minorHAnsi" w:cstheme="minorHAnsi"/>
          <w:b/>
          <w:color w:val="000000" w:themeColor="text1"/>
        </w:rPr>
        <w:t xml:space="preserve"> del Tribunal Superior de Justicia y del </w:t>
      </w:r>
      <w:r w:rsidR="009460BA">
        <w:rPr>
          <w:rFonts w:asciiTheme="minorHAnsi" w:hAnsiTheme="minorHAnsi" w:cstheme="minorHAnsi"/>
          <w:b/>
          <w:color w:val="000000" w:themeColor="text1"/>
        </w:rPr>
        <w:t xml:space="preserve">Consejo de la Judicatura del Estado. </w:t>
      </w:r>
      <w:r w:rsidR="000339B6">
        <w:rPr>
          <w:rFonts w:asciiTheme="minorHAnsi" w:hAnsiTheme="minorHAnsi" w:cstheme="minorHAnsi"/>
          <w:b/>
          <w:color w:val="000000" w:themeColor="text1"/>
        </w:rPr>
        <w:t xml:space="preserve"> - - - - - - - - - - - - - - - - - - - - - - - - - - - </w:t>
      </w:r>
      <w:r w:rsidR="00DA300C">
        <w:rPr>
          <w:rFonts w:asciiTheme="minorHAnsi" w:hAnsiTheme="minorHAnsi" w:cstheme="minorHAnsi"/>
          <w:b/>
          <w:color w:val="000000" w:themeColor="text1"/>
        </w:rPr>
        <w:t xml:space="preserve"> </w:t>
      </w:r>
    </w:p>
    <w:p w14:paraId="5E449515" w14:textId="32235E8F" w:rsidR="00F532D3" w:rsidRPr="000339B6" w:rsidRDefault="00BD4186" w:rsidP="00F532D3">
      <w:pPr>
        <w:pStyle w:val="Textoindependienteprimerasangra"/>
        <w:spacing w:line="480" w:lineRule="auto"/>
        <w:ind w:firstLine="0"/>
        <w:jc w:val="both"/>
        <w:rPr>
          <w:rFonts w:asciiTheme="minorHAnsi" w:hAnsiTheme="minorHAnsi" w:cstheme="minorHAnsi"/>
          <w:b/>
          <w:color w:val="000000" w:themeColor="text1"/>
          <w:u w:val="single"/>
        </w:rPr>
      </w:pPr>
      <w:r>
        <w:rPr>
          <w:rFonts w:asciiTheme="minorHAnsi" w:hAnsiTheme="minorHAnsi" w:cstheme="minorHAnsi"/>
          <w:bCs/>
          <w:color w:val="000000" w:themeColor="text1"/>
        </w:rPr>
        <w:t xml:space="preserve">Dada cuenta con el oficio de referencia, mediante </w:t>
      </w:r>
      <w:r w:rsidR="0032329C">
        <w:rPr>
          <w:rFonts w:asciiTheme="minorHAnsi" w:hAnsiTheme="minorHAnsi" w:cstheme="minorHAnsi"/>
          <w:bCs/>
          <w:color w:val="000000" w:themeColor="text1"/>
        </w:rPr>
        <w:t xml:space="preserve">el cual </w:t>
      </w:r>
      <w:r w:rsidR="009460BA">
        <w:rPr>
          <w:rFonts w:asciiTheme="minorHAnsi" w:hAnsiTheme="minorHAnsi" w:cstheme="minorHAnsi"/>
          <w:bCs/>
          <w:color w:val="000000" w:themeColor="text1"/>
        </w:rPr>
        <w:t>se informa</w:t>
      </w:r>
      <w:r>
        <w:rPr>
          <w:rFonts w:asciiTheme="minorHAnsi" w:hAnsiTheme="minorHAnsi" w:cstheme="minorHAnsi"/>
          <w:bCs/>
          <w:color w:val="000000" w:themeColor="text1"/>
        </w:rPr>
        <w:t xml:space="preserve"> respecto a </w:t>
      </w:r>
      <w:r w:rsidR="009460BA">
        <w:rPr>
          <w:rFonts w:asciiTheme="minorHAnsi" w:hAnsiTheme="minorHAnsi" w:cstheme="minorHAnsi"/>
          <w:bCs/>
          <w:color w:val="000000" w:themeColor="text1"/>
        </w:rPr>
        <w:t>las actividades en la Segunda Asamblea Plenaria Ordinaria de CONATRIB, celebrada el día veinticuatro de junio del dos mil veintidós, en la ciudad de San Cristóbal de las Casas, Chiapas</w:t>
      </w:r>
      <w:r w:rsidR="000339B6">
        <w:rPr>
          <w:rFonts w:asciiTheme="minorHAnsi" w:hAnsiTheme="minorHAnsi" w:cstheme="minorHAnsi"/>
          <w:bCs/>
          <w:color w:val="000000" w:themeColor="text1"/>
        </w:rPr>
        <w:t>; a</w:t>
      </w:r>
      <w:r w:rsidRPr="008B2782">
        <w:rPr>
          <w:rFonts w:asciiTheme="minorHAnsi" w:hAnsiTheme="minorHAnsi" w:cstheme="minorHAnsi"/>
          <w:bCs/>
          <w:color w:val="000000" w:themeColor="text1"/>
        </w:rPr>
        <w:t xml:space="preserve">l respecto, con fundamento en lo que establecen los artículos </w:t>
      </w:r>
      <w:r w:rsidRPr="008B2782">
        <w:rPr>
          <w:rFonts w:eastAsia="Times New Roman" w:cstheme="minorHAnsi"/>
          <w:color w:val="000000" w:themeColor="text1"/>
          <w:lang w:eastAsia="es-MX"/>
        </w:rPr>
        <w:t>85 de la Constitución Política del Estado Libre y Soberano de Tlaxcala, 61</w:t>
      </w:r>
      <w:r>
        <w:rPr>
          <w:rFonts w:eastAsia="Times New Roman" w:cstheme="minorHAnsi"/>
          <w:color w:val="000000" w:themeColor="text1"/>
          <w:lang w:eastAsia="es-MX"/>
        </w:rPr>
        <w:t xml:space="preserve"> </w:t>
      </w:r>
      <w:r w:rsidRPr="008B2782">
        <w:rPr>
          <w:rFonts w:eastAsia="Times New Roman" w:cstheme="minorHAnsi"/>
          <w:color w:val="000000" w:themeColor="text1"/>
          <w:lang w:eastAsia="es-MX"/>
        </w:rPr>
        <w:t>de la Ley Orgánica del Poder Judicial del Estado, se determina:</w:t>
      </w:r>
      <w:r w:rsidR="00F532D3">
        <w:rPr>
          <w:rFonts w:eastAsia="Times New Roman" w:cstheme="minorHAnsi"/>
          <w:color w:val="000000" w:themeColor="text1"/>
          <w:lang w:eastAsia="es-MX"/>
        </w:rPr>
        <w:t xml:space="preserve"> </w:t>
      </w:r>
      <w:r w:rsidRPr="00F532D3">
        <w:rPr>
          <w:rFonts w:asciiTheme="minorHAnsi" w:hAnsiTheme="minorHAnsi" w:cstheme="minorHAnsi"/>
          <w:bCs/>
          <w:color w:val="000000" w:themeColor="text1"/>
        </w:rPr>
        <w:t xml:space="preserve">Tomar conocimiento del </w:t>
      </w:r>
      <w:r w:rsidR="00F532D3" w:rsidRPr="00F532D3">
        <w:rPr>
          <w:rFonts w:asciiTheme="minorHAnsi" w:hAnsiTheme="minorHAnsi" w:cstheme="minorHAnsi"/>
          <w:bCs/>
          <w:color w:val="000000" w:themeColor="text1"/>
        </w:rPr>
        <w:t>oficio</w:t>
      </w:r>
      <w:r w:rsidRPr="00F532D3">
        <w:rPr>
          <w:rFonts w:asciiTheme="minorHAnsi" w:hAnsiTheme="minorHAnsi" w:cstheme="minorHAnsi"/>
          <w:bCs/>
          <w:color w:val="000000" w:themeColor="text1"/>
        </w:rPr>
        <w:t xml:space="preserve"> de cuenta</w:t>
      </w:r>
      <w:r w:rsidR="000339B6" w:rsidRPr="000339B6">
        <w:rPr>
          <w:rFonts w:asciiTheme="minorHAnsi" w:hAnsiTheme="minorHAnsi" w:cstheme="minorHAnsi"/>
          <w:b/>
          <w:color w:val="000000" w:themeColor="text1"/>
          <w:u w:val="single"/>
        </w:rPr>
        <w:t>.  APROBADO POR UNANIMIDAD DE VOTOS.</w:t>
      </w:r>
    </w:p>
    <w:p w14:paraId="0B21811D" w14:textId="563533E9" w:rsidR="00870353" w:rsidRDefault="00870353" w:rsidP="004E60FF">
      <w:pPr>
        <w:pStyle w:val="Textoindependienteprimerasangra"/>
        <w:spacing w:line="480" w:lineRule="auto"/>
        <w:jc w:val="both"/>
        <w:rPr>
          <w:rFonts w:asciiTheme="minorHAnsi" w:hAnsiTheme="minorHAnsi" w:cstheme="minorHAnsi"/>
          <w:bCs/>
          <w:color w:val="000000" w:themeColor="text1"/>
        </w:rPr>
      </w:pPr>
      <w:r w:rsidRPr="00FB78A5">
        <w:rPr>
          <w:rFonts w:asciiTheme="minorHAnsi" w:hAnsiTheme="minorHAnsi" w:cstheme="minorHAnsi"/>
          <w:b/>
          <w:color w:val="000000" w:themeColor="text1"/>
        </w:rPr>
        <w:t>ACUERDO X</w:t>
      </w:r>
      <w:r>
        <w:rPr>
          <w:rFonts w:asciiTheme="minorHAnsi" w:hAnsiTheme="minorHAnsi" w:cstheme="minorHAnsi"/>
          <w:b/>
          <w:color w:val="000000" w:themeColor="text1"/>
        </w:rPr>
        <w:t>V</w:t>
      </w:r>
      <w:r w:rsidRPr="00FB78A5">
        <w:rPr>
          <w:rFonts w:asciiTheme="minorHAnsi" w:hAnsiTheme="minorHAnsi" w:cstheme="minorHAnsi"/>
          <w:b/>
          <w:color w:val="000000" w:themeColor="text1"/>
        </w:rPr>
        <w:t>/5</w:t>
      </w:r>
      <w:r>
        <w:rPr>
          <w:rFonts w:asciiTheme="minorHAnsi" w:hAnsiTheme="minorHAnsi" w:cstheme="minorHAnsi"/>
          <w:b/>
          <w:color w:val="000000" w:themeColor="text1"/>
        </w:rPr>
        <w:t>4</w:t>
      </w:r>
      <w:r w:rsidRPr="00FB78A5">
        <w:rPr>
          <w:rFonts w:asciiTheme="minorHAnsi" w:hAnsiTheme="minorHAnsi" w:cstheme="minorHAnsi"/>
          <w:b/>
          <w:color w:val="000000" w:themeColor="text1"/>
        </w:rPr>
        <w:t>/2022</w:t>
      </w:r>
      <w:r>
        <w:rPr>
          <w:rFonts w:asciiTheme="minorHAnsi" w:hAnsiTheme="minorHAnsi" w:cstheme="minorHAnsi"/>
          <w:b/>
          <w:color w:val="000000" w:themeColor="text1"/>
        </w:rPr>
        <w:t xml:space="preserve">.  Cuenta de la Magistrada </w:t>
      </w:r>
      <w:proofErr w:type="gramStart"/>
      <w:r>
        <w:rPr>
          <w:rFonts w:asciiTheme="minorHAnsi" w:hAnsiTheme="minorHAnsi" w:cstheme="minorHAnsi"/>
          <w:b/>
          <w:color w:val="000000" w:themeColor="text1"/>
        </w:rPr>
        <w:t>Presidenta</w:t>
      </w:r>
      <w:proofErr w:type="gramEnd"/>
      <w:r>
        <w:rPr>
          <w:rFonts w:asciiTheme="minorHAnsi" w:hAnsiTheme="minorHAnsi" w:cstheme="minorHAnsi"/>
          <w:b/>
          <w:color w:val="000000" w:themeColor="text1"/>
        </w:rPr>
        <w:t xml:space="preserve"> de este cuerpo colegiado </w:t>
      </w:r>
      <w:r w:rsidR="004E60FF">
        <w:rPr>
          <w:rFonts w:asciiTheme="minorHAnsi" w:hAnsiTheme="minorHAnsi" w:cstheme="minorHAnsi"/>
          <w:b/>
          <w:color w:val="000000" w:themeColor="text1"/>
        </w:rPr>
        <w:t>respecto de la</w:t>
      </w:r>
      <w:r>
        <w:rPr>
          <w:rFonts w:asciiTheme="minorHAnsi" w:hAnsiTheme="minorHAnsi" w:cstheme="minorHAnsi"/>
          <w:b/>
          <w:color w:val="000000" w:themeColor="text1"/>
        </w:rPr>
        <w:t xml:space="preserve"> s</w:t>
      </w:r>
      <w:r w:rsidRPr="00870353">
        <w:rPr>
          <w:rFonts w:asciiTheme="minorHAnsi" w:hAnsiTheme="minorHAnsi" w:cstheme="minorHAnsi"/>
          <w:b/>
          <w:color w:val="000000" w:themeColor="text1"/>
        </w:rPr>
        <w:t xml:space="preserve">olicitud del Instituto Estatal de la Mujer para </w:t>
      </w:r>
      <w:r>
        <w:rPr>
          <w:rFonts w:asciiTheme="minorHAnsi" w:hAnsiTheme="minorHAnsi" w:cstheme="minorHAnsi"/>
          <w:b/>
          <w:color w:val="000000" w:themeColor="text1"/>
        </w:rPr>
        <w:t xml:space="preserve">ocupar </w:t>
      </w:r>
      <w:r w:rsidRPr="00870353">
        <w:rPr>
          <w:rFonts w:asciiTheme="minorHAnsi" w:hAnsiTheme="minorHAnsi" w:cstheme="minorHAnsi"/>
          <w:b/>
          <w:color w:val="000000" w:themeColor="text1"/>
        </w:rPr>
        <w:t xml:space="preserve">un espacio físico en las instalaciones de Ciudad Judicial.  </w:t>
      </w:r>
      <w:r>
        <w:rPr>
          <w:rFonts w:asciiTheme="minorHAnsi" w:hAnsiTheme="minorHAnsi" w:cstheme="minorHAnsi"/>
          <w:b/>
          <w:color w:val="000000" w:themeColor="text1"/>
        </w:rPr>
        <w:t xml:space="preserve">- - - - - - - - - - - - - - - - - - - - - - - - </w:t>
      </w:r>
      <w:r w:rsidRPr="00870353">
        <w:rPr>
          <w:rFonts w:asciiTheme="minorHAnsi" w:hAnsiTheme="minorHAnsi" w:cstheme="minorHAnsi"/>
          <w:bCs/>
          <w:color w:val="000000" w:themeColor="text1"/>
        </w:rPr>
        <w:t xml:space="preserve">Dada cuenta </w:t>
      </w:r>
      <w:r w:rsidR="004E60FF">
        <w:rPr>
          <w:rFonts w:asciiTheme="minorHAnsi" w:hAnsiTheme="minorHAnsi" w:cstheme="minorHAnsi"/>
          <w:bCs/>
          <w:color w:val="000000" w:themeColor="text1"/>
        </w:rPr>
        <w:t xml:space="preserve">por la </w:t>
      </w:r>
      <w:r w:rsidR="004E60FF" w:rsidRPr="004E60FF">
        <w:rPr>
          <w:rFonts w:asciiTheme="minorHAnsi" w:hAnsiTheme="minorHAnsi" w:cstheme="minorHAnsi"/>
          <w:bCs/>
          <w:color w:val="000000" w:themeColor="text1"/>
        </w:rPr>
        <w:t>Magistrada Presidenta de este cuerpo colegiado</w:t>
      </w:r>
      <w:r w:rsidR="004E60FF">
        <w:rPr>
          <w:rFonts w:asciiTheme="minorHAnsi" w:hAnsiTheme="minorHAnsi" w:cstheme="minorHAnsi"/>
          <w:bCs/>
          <w:color w:val="000000" w:themeColor="text1"/>
        </w:rPr>
        <w:t>,</w:t>
      </w:r>
      <w:r w:rsidR="004E60FF" w:rsidRPr="004E60FF">
        <w:rPr>
          <w:rFonts w:asciiTheme="minorHAnsi" w:hAnsiTheme="minorHAnsi" w:cstheme="minorHAnsi"/>
          <w:bCs/>
          <w:color w:val="000000" w:themeColor="text1"/>
        </w:rPr>
        <w:t xml:space="preserve"> </w:t>
      </w:r>
      <w:r w:rsidR="004E60FF">
        <w:rPr>
          <w:rFonts w:asciiTheme="minorHAnsi" w:hAnsiTheme="minorHAnsi" w:cstheme="minorHAnsi"/>
          <w:bCs/>
          <w:color w:val="000000" w:themeColor="text1"/>
        </w:rPr>
        <w:t>respecto de la s</w:t>
      </w:r>
      <w:r w:rsidRPr="00870353">
        <w:rPr>
          <w:rFonts w:asciiTheme="minorHAnsi" w:hAnsiTheme="minorHAnsi" w:cstheme="minorHAnsi"/>
          <w:bCs/>
          <w:color w:val="000000" w:themeColor="text1"/>
        </w:rPr>
        <w:t>olicitud del Instituto Estatal de la Mujer para o</w:t>
      </w:r>
      <w:r>
        <w:rPr>
          <w:rFonts w:asciiTheme="minorHAnsi" w:hAnsiTheme="minorHAnsi" w:cstheme="minorHAnsi"/>
          <w:bCs/>
          <w:color w:val="000000" w:themeColor="text1"/>
        </w:rPr>
        <w:t>cupar</w:t>
      </w:r>
      <w:r w:rsidRPr="00870353">
        <w:rPr>
          <w:rFonts w:asciiTheme="minorHAnsi" w:hAnsiTheme="minorHAnsi" w:cstheme="minorHAnsi"/>
          <w:bCs/>
          <w:color w:val="000000" w:themeColor="text1"/>
        </w:rPr>
        <w:t xml:space="preserve"> un espacio físico en las instalaciones de Ciudad Judicial</w:t>
      </w:r>
      <w:r>
        <w:rPr>
          <w:rFonts w:asciiTheme="minorHAnsi" w:hAnsiTheme="minorHAnsi" w:cstheme="minorHAnsi"/>
          <w:bCs/>
          <w:color w:val="000000" w:themeColor="text1"/>
        </w:rPr>
        <w:t xml:space="preserve">, </w:t>
      </w:r>
      <w:r w:rsidR="004E60FF">
        <w:rPr>
          <w:rFonts w:asciiTheme="minorHAnsi" w:hAnsiTheme="minorHAnsi" w:cstheme="minorHAnsi"/>
          <w:bCs/>
          <w:color w:val="000000" w:themeColor="text1"/>
        </w:rPr>
        <w:t xml:space="preserve">a efecto </w:t>
      </w:r>
      <w:r>
        <w:rPr>
          <w:rFonts w:asciiTheme="minorHAnsi" w:hAnsiTheme="minorHAnsi" w:cstheme="minorHAnsi"/>
          <w:bCs/>
          <w:color w:val="000000" w:themeColor="text1"/>
        </w:rPr>
        <w:t>de brindar servicio a las mujeres que así lo requieran durante el periodo de julio a diciembre del año en curso</w:t>
      </w:r>
      <w:r w:rsidR="004E60FF">
        <w:rPr>
          <w:rFonts w:asciiTheme="minorHAnsi" w:hAnsiTheme="minorHAnsi" w:cstheme="minorHAnsi"/>
          <w:bCs/>
          <w:color w:val="000000" w:themeColor="text1"/>
        </w:rPr>
        <w:t xml:space="preserve">; en consecuencia, y a fin de coadyuvar de manera institucional, se les otorga </w:t>
      </w:r>
      <w:r w:rsidR="003560AF">
        <w:rPr>
          <w:rFonts w:asciiTheme="minorHAnsi" w:hAnsiTheme="minorHAnsi" w:cstheme="minorHAnsi"/>
          <w:bCs/>
          <w:color w:val="000000" w:themeColor="text1"/>
        </w:rPr>
        <w:t>dos cubículos que se encuentran en el área designada a la Dirección de Transparencia, Protección  de Datos Personales y Acceso a la Información del Poder Judicial del Estado y Módulo Médico</w:t>
      </w:r>
      <w:r w:rsidR="002B4424">
        <w:rPr>
          <w:rFonts w:asciiTheme="minorHAnsi" w:hAnsiTheme="minorHAnsi" w:cstheme="minorHAnsi"/>
          <w:bCs/>
          <w:color w:val="000000" w:themeColor="text1"/>
        </w:rPr>
        <w:t xml:space="preserve">, </w:t>
      </w:r>
      <w:r w:rsidR="002B4424">
        <w:rPr>
          <w:rFonts w:asciiTheme="minorHAnsi" w:hAnsiTheme="minorHAnsi" w:cstheme="minorHAnsi"/>
          <w:bCs/>
          <w:color w:val="000000" w:themeColor="text1"/>
        </w:rPr>
        <w:lastRenderedPageBreak/>
        <w:t xml:space="preserve">realizando la instrucción al Director de Recursos Humanos y Materiales para que </w:t>
      </w:r>
      <w:r w:rsidR="00BB41AB">
        <w:rPr>
          <w:rFonts w:asciiTheme="minorHAnsi" w:hAnsiTheme="minorHAnsi" w:cstheme="minorHAnsi"/>
          <w:bCs/>
          <w:color w:val="000000" w:themeColor="text1"/>
        </w:rPr>
        <w:t xml:space="preserve">se </w:t>
      </w:r>
      <w:r w:rsidR="002B4424">
        <w:rPr>
          <w:rFonts w:asciiTheme="minorHAnsi" w:hAnsiTheme="minorHAnsi" w:cstheme="minorHAnsi"/>
          <w:bCs/>
          <w:color w:val="000000" w:themeColor="text1"/>
        </w:rPr>
        <w:t xml:space="preserve">coordine con el personal del Instituto Estatal de la Mujer, para la entrega correspondiente; </w:t>
      </w:r>
      <w:r w:rsidR="00C67C96">
        <w:rPr>
          <w:rFonts w:asciiTheme="minorHAnsi" w:hAnsiTheme="minorHAnsi" w:cstheme="minorHAnsi"/>
          <w:bCs/>
          <w:color w:val="000000" w:themeColor="text1"/>
        </w:rPr>
        <w:t>de lo que este cuerpo colegiado toma debido conocimiento.</w:t>
      </w:r>
    </w:p>
    <w:p w14:paraId="1540EC20" w14:textId="48C50497" w:rsidR="000D4F9C" w:rsidRDefault="000D4F9C" w:rsidP="000D4F86">
      <w:pPr>
        <w:spacing w:after="0" w:line="480" w:lineRule="auto"/>
        <w:jc w:val="both"/>
        <w:rPr>
          <w:rFonts w:asciiTheme="minorHAnsi" w:hAnsiTheme="minorHAnsi" w:cstheme="minorHAnsi"/>
        </w:rPr>
      </w:pPr>
      <w:r w:rsidRPr="001D1385">
        <w:rPr>
          <w:rFonts w:asciiTheme="minorHAnsi" w:hAnsiTheme="minorHAnsi" w:cstheme="minorHAnsi"/>
          <w:bCs/>
        </w:rPr>
        <w:t>Al no haber otro asunto</w:t>
      </w:r>
      <w:r w:rsidRPr="001D1385">
        <w:rPr>
          <w:rFonts w:asciiTheme="minorHAnsi" w:hAnsiTheme="minorHAnsi" w:cstheme="minorHAnsi"/>
        </w:rPr>
        <w:t xml:space="preserve"> y siendo </w:t>
      </w:r>
      <w:r w:rsidR="00E40CB6">
        <w:rPr>
          <w:rFonts w:asciiTheme="minorHAnsi" w:hAnsiTheme="minorHAnsi" w:cstheme="minorHAnsi"/>
        </w:rPr>
        <w:t xml:space="preserve">las </w:t>
      </w:r>
      <w:r w:rsidR="00B36EA3">
        <w:rPr>
          <w:rFonts w:asciiTheme="minorHAnsi" w:hAnsiTheme="minorHAnsi" w:cstheme="minorHAnsi"/>
        </w:rPr>
        <w:t xml:space="preserve">doce horas con ocho </w:t>
      </w:r>
      <w:r w:rsidR="00E40CB6">
        <w:rPr>
          <w:rFonts w:asciiTheme="minorHAnsi" w:hAnsiTheme="minorHAnsi" w:cstheme="minorHAnsi"/>
        </w:rPr>
        <w:t xml:space="preserve">minutos </w:t>
      </w:r>
      <w:r w:rsidRPr="001D1385">
        <w:rPr>
          <w:rFonts w:asciiTheme="minorHAnsi" w:hAnsiTheme="minorHAnsi" w:cstheme="minorHAnsi"/>
        </w:rPr>
        <w:t xml:space="preserve">de este día se declara concluida esta sesión </w:t>
      </w:r>
      <w:r>
        <w:rPr>
          <w:rFonts w:asciiTheme="minorHAnsi" w:hAnsiTheme="minorHAnsi" w:cstheme="minorHAnsi"/>
        </w:rPr>
        <w:t>extraordinaria</w:t>
      </w:r>
      <w:r w:rsidRPr="001D1385">
        <w:rPr>
          <w:rFonts w:asciiTheme="minorHAnsi" w:hAnsiTheme="minorHAnsi" w:cstheme="minorHAnsi"/>
        </w:rPr>
        <w:t xml:space="preserve"> privada del Consejo de la Judicatura del Estado de Tlaxcala, levantándose la presente acta, que firman para constancia los que en ella intervinieron, así como la Licenciada Martha Zenteno Ramírez, </w:t>
      </w:r>
      <w:proofErr w:type="gramStart"/>
      <w:r w:rsidRPr="001D1385">
        <w:rPr>
          <w:rFonts w:asciiTheme="minorHAnsi" w:hAnsiTheme="minorHAnsi" w:cstheme="minorHAnsi"/>
        </w:rPr>
        <w:t>Secretaria Ejecutiva</w:t>
      </w:r>
      <w:proofErr w:type="gramEnd"/>
      <w:r w:rsidRPr="001D1385">
        <w:rPr>
          <w:rFonts w:asciiTheme="minorHAnsi" w:hAnsiTheme="minorHAnsi" w:cstheme="minorHAnsi"/>
        </w:rPr>
        <w:t xml:space="preserve"> del Consejo de la Judicatura. Doy fe. </w:t>
      </w:r>
    </w:p>
    <w:p w14:paraId="494DFE21" w14:textId="6A860399" w:rsidR="000D4F86" w:rsidRDefault="000D4F86" w:rsidP="000D4F86">
      <w:pPr>
        <w:spacing w:after="0" w:line="480" w:lineRule="auto"/>
        <w:jc w:val="both"/>
        <w:rPr>
          <w:rFonts w:asciiTheme="minorHAnsi" w:hAnsiTheme="minorHAnsi" w:cstheme="minorHAnsi"/>
        </w:rPr>
      </w:pPr>
    </w:p>
    <w:p w14:paraId="324502FD" w14:textId="77777777" w:rsidR="00106F74" w:rsidRPr="001D1385" w:rsidRDefault="00106F74" w:rsidP="000D4F86">
      <w:pPr>
        <w:spacing w:after="0" w:line="480" w:lineRule="auto"/>
        <w:jc w:val="both"/>
        <w:rPr>
          <w:rFonts w:asciiTheme="minorHAnsi" w:hAnsiTheme="minorHAnsi" w:cstheme="minorHAnsi"/>
        </w:rPr>
      </w:pP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0D4F86" w:rsidRPr="008307BF" w14:paraId="147DF0E7" w14:textId="77777777" w:rsidTr="00E237B1">
        <w:tc>
          <w:tcPr>
            <w:tcW w:w="7933" w:type="dxa"/>
            <w:gridSpan w:val="3"/>
          </w:tcPr>
          <w:p w14:paraId="5D663187"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 xml:space="preserve">Magistrada Mary Cruz Cortés Ornelas </w:t>
            </w:r>
          </w:p>
          <w:p w14:paraId="3486E627"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 xml:space="preserve"> Presidenta del Tribunal Superior de Justicia </w:t>
            </w:r>
          </w:p>
          <w:p w14:paraId="1E649A3E" w14:textId="67627B8C" w:rsidR="000D4F86" w:rsidRPr="008307BF" w:rsidRDefault="000D4F86" w:rsidP="000D4F86">
            <w:pPr>
              <w:spacing w:after="0" w:line="240" w:lineRule="auto"/>
              <w:jc w:val="center"/>
              <w:rPr>
                <w:rFonts w:asciiTheme="minorHAnsi" w:hAnsiTheme="minorHAnsi" w:cstheme="minorHAnsi"/>
              </w:rPr>
            </w:pPr>
            <w:r w:rsidRPr="008307BF">
              <w:rPr>
                <w:rFonts w:asciiTheme="minorHAnsi" w:hAnsiTheme="minorHAnsi" w:cstheme="minorHAnsi"/>
              </w:rPr>
              <w:t>y del Consejo de la Judicatura del Estado de Tlaxcala</w:t>
            </w:r>
          </w:p>
        </w:tc>
      </w:tr>
      <w:tr w:rsidR="000D4F86" w:rsidRPr="008307BF" w14:paraId="17B6AE09" w14:textId="77777777" w:rsidTr="00E237B1">
        <w:trPr>
          <w:trHeight w:val="317"/>
        </w:trPr>
        <w:tc>
          <w:tcPr>
            <w:tcW w:w="7933" w:type="dxa"/>
            <w:gridSpan w:val="3"/>
          </w:tcPr>
          <w:p w14:paraId="3E8F801F" w14:textId="77777777" w:rsidR="000D4F86" w:rsidRPr="008307BF" w:rsidRDefault="000D4F86" w:rsidP="00E237B1">
            <w:pPr>
              <w:spacing w:after="0" w:line="240" w:lineRule="auto"/>
              <w:jc w:val="both"/>
              <w:rPr>
                <w:rFonts w:asciiTheme="minorHAnsi" w:hAnsiTheme="minorHAnsi" w:cstheme="minorHAnsi"/>
              </w:rPr>
            </w:pPr>
          </w:p>
          <w:p w14:paraId="2704A269" w14:textId="0F953287" w:rsidR="000D4F86" w:rsidRDefault="000D4F86" w:rsidP="00E237B1">
            <w:pPr>
              <w:spacing w:after="0" w:line="240" w:lineRule="auto"/>
              <w:jc w:val="both"/>
              <w:rPr>
                <w:rFonts w:asciiTheme="minorHAnsi" w:hAnsiTheme="minorHAnsi" w:cstheme="minorHAnsi"/>
              </w:rPr>
            </w:pPr>
          </w:p>
          <w:p w14:paraId="69C01213" w14:textId="77777777" w:rsidR="00106F74" w:rsidRDefault="00106F74" w:rsidP="00E237B1">
            <w:pPr>
              <w:spacing w:after="0" w:line="240" w:lineRule="auto"/>
              <w:jc w:val="both"/>
              <w:rPr>
                <w:rFonts w:asciiTheme="minorHAnsi" w:hAnsiTheme="minorHAnsi" w:cstheme="minorHAnsi"/>
              </w:rPr>
            </w:pPr>
          </w:p>
          <w:p w14:paraId="2232F390" w14:textId="482AA4E4" w:rsidR="000D4F86" w:rsidRPr="008307BF" w:rsidRDefault="000D4F86" w:rsidP="00E237B1">
            <w:pPr>
              <w:spacing w:after="0" w:line="240" w:lineRule="auto"/>
              <w:jc w:val="both"/>
              <w:rPr>
                <w:rFonts w:asciiTheme="minorHAnsi" w:hAnsiTheme="minorHAnsi" w:cstheme="minorHAnsi"/>
              </w:rPr>
            </w:pPr>
          </w:p>
        </w:tc>
      </w:tr>
      <w:tr w:rsidR="000D4F86" w:rsidRPr="008307BF" w14:paraId="29E1533C" w14:textId="77777777" w:rsidTr="00E237B1">
        <w:trPr>
          <w:trHeight w:val="317"/>
        </w:trPr>
        <w:tc>
          <w:tcPr>
            <w:tcW w:w="3681" w:type="dxa"/>
          </w:tcPr>
          <w:p w14:paraId="563F5720"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 xml:space="preserve">Lcdo. Víctor Hugo </w:t>
            </w:r>
            <w:proofErr w:type="spellStart"/>
            <w:r w:rsidRPr="008307BF">
              <w:rPr>
                <w:rFonts w:asciiTheme="minorHAnsi" w:hAnsiTheme="minorHAnsi" w:cstheme="minorHAnsi"/>
              </w:rPr>
              <w:t>Corichi</w:t>
            </w:r>
            <w:proofErr w:type="spellEnd"/>
            <w:r w:rsidRPr="008307BF">
              <w:rPr>
                <w:rFonts w:asciiTheme="minorHAnsi" w:hAnsiTheme="minorHAnsi" w:cstheme="minorHAnsi"/>
              </w:rPr>
              <w:t xml:space="preserve"> Méndez </w:t>
            </w:r>
          </w:p>
          <w:p w14:paraId="56FE47E1"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Integrante del Consejo de la Judicatura del Estado de Tlaxcala</w:t>
            </w:r>
          </w:p>
        </w:tc>
        <w:tc>
          <w:tcPr>
            <w:tcW w:w="555" w:type="dxa"/>
          </w:tcPr>
          <w:p w14:paraId="74187A19" w14:textId="77777777" w:rsidR="000D4F86" w:rsidRPr="008307BF" w:rsidRDefault="000D4F86" w:rsidP="00E237B1">
            <w:pPr>
              <w:spacing w:after="0" w:line="240" w:lineRule="auto"/>
              <w:jc w:val="both"/>
              <w:rPr>
                <w:rFonts w:asciiTheme="minorHAnsi" w:hAnsiTheme="minorHAnsi" w:cstheme="minorHAnsi"/>
              </w:rPr>
            </w:pPr>
          </w:p>
          <w:p w14:paraId="6A10F87B" w14:textId="77777777" w:rsidR="000D4F86" w:rsidRPr="008307BF" w:rsidRDefault="000D4F86" w:rsidP="00E237B1">
            <w:pPr>
              <w:spacing w:after="0" w:line="240" w:lineRule="auto"/>
              <w:jc w:val="both"/>
              <w:rPr>
                <w:rFonts w:asciiTheme="minorHAnsi" w:hAnsiTheme="minorHAnsi" w:cstheme="minorHAnsi"/>
              </w:rPr>
            </w:pPr>
          </w:p>
          <w:p w14:paraId="28197A00" w14:textId="77777777" w:rsidR="000D4F86" w:rsidRPr="008307BF" w:rsidRDefault="000D4F86" w:rsidP="00E237B1">
            <w:pPr>
              <w:spacing w:after="0" w:line="240" w:lineRule="auto"/>
              <w:jc w:val="both"/>
              <w:rPr>
                <w:rFonts w:asciiTheme="minorHAnsi" w:hAnsiTheme="minorHAnsi" w:cstheme="minorHAnsi"/>
              </w:rPr>
            </w:pPr>
          </w:p>
        </w:tc>
        <w:tc>
          <w:tcPr>
            <w:tcW w:w="3697" w:type="dxa"/>
          </w:tcPr>
          <w:p w14:paraId="746A1A61"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Dra. Dora María García Espejel</w:t>
            </w:r>
          </w:p>
          <w:p w14:paraId="2582E6EA"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Integrante del Consejo de la Judicatura del Estado de Tlaxcala</w:t>
            </w:r>
          </w:p>
        </w:tc>
      </w:tr>
      <w:tr w:rsidR="000D4F86" w:rsidRPr="008307BF" w14:paraId="7AFB53A3" w14:textId="77777777" w:rsidTr="00E237B1">
        <w:trPr>
          <w:trHeight w:val="317"/>
        </w:trPr>
        <w:tc>
          <w:tcPr>
            <w:tcW w:w="3681" w:type="dxa"/>
          </w:tcPr>
          <w:p w14:paraId="4442EF6D" w14:textId="77777777" w:rsidR="000D4F86" w:rsidRPr="008307BF" w:rsidRDefault="000D4F86" w:rsidP="00E237B1">
            <w:pPr>
              <w:spacing w:after="0" w:line="240" w:lineRule="auto"/>
              <w:jc w:val="center"/>
              <w:rPr>
                <w:rFonts w:asciiTheme="minorHAnsi" w:hAnsiTheme="minorHAnsi" w:cstheme="minorHAnsi"/>
              </w:rPr>
            </w:pPr>
          </w:p>
          <w:p w14:paraId="56E7FF24" w14:textId="0882431D" w:rsidR="000D4F86" w:rsidRDefault="000D4F86" w:rsidP="00E237B1">
            <w:pPr>
              <w:spacing w:after="0" w:line="240" w:lineRule="auto"/>
              <w:jc w:val="center"/>
              <w:rPr>
                <w:rFonts w:asciiTheme="minorHAnsi" w:hAnsiTheme="minorHAnsi" w:cstheme="minorHAnsi"/>
              </w:rPr>
            </w:pPr>
          </w:p>
          <w:p w14:paraId="08556BB5" w14:textId="77777777" w:rsidR="00106F74" w:rsidRDefault="00106F74" w:rsidP="00E237B1">
            <w:pPr>
              <w:spacing w:after="0" w:line="240" w:lineRule="auto"/>
              <w:jc w:val="center"/>
              <w:rPr>
                <w:rFonts w:asciiTheme="minorHAnsi" w:hAnsiTheme="minorHAnsi" w:cstheme="minorHAnsi"/>
              </w:rPr>
            </w:pPr>
          </w:p>
          <w:p w14:paraId="1B7D6FED" w14:textId="77777777" w:rsidR="000D4F86" w:rsidRPr="008307BF" w:rsidRDefault="000D4F86" w:rsidP="00E237B1">
            <w:pPr>
              <w:spacing w:after="0" w:line="240" w:lineRule="auto"/>
              <w:jc w:val="center"/>
              <w:rPr>
                <w:rFonts w:asciiTheme="minorHAnsi" w:hAnsiTheme="minorHAnsi" w:cstheme="minorHAnsi"/>
              </w:rPr>
            </w:pPr>
          </w:p>
          <w:p w14:paraId="7BCEFEDD"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Lcda. Edith Alejandra Segura Payán</w:t>
            </w:r>
          </w:p>
          <w:p w14:paraId="4F1457E6"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Integrante del Consejo de la Judicatura del Estado de Tlaxcala</w:t>
            </w:r>
          </w:p>
        </w:tc>
        <w:tc>
          <w:tcPr>
            <w:tcW w:w="555" w:type="dxa"/>
          </w:tcPr>
          <w:p w14:paraId="5A7CF6E2" w14:textId="77777777" w:rsidR="000D4F86" w:rsidRPr="008307BF" w:rsidRDefault="000D4F86" w:rsidP="00E237B1">
            <w:pPr>
              <w:spacing w:after="0" w:line="240" w:lineRule="auto"/>
              <w:jc w:val="both"/>
              <w:rPr>
                <w:rFonts w:asciiTheme="minorHAnsi" w:hAnsiTheme="minorHAnsi" w:cstheme="minorHAnsi"/>
              </w:rPr>
            </w:pPr>
          </w:p>
        </w:tc>
        <w:tc>
          <w:tcPr>
            <w:tcW w:w="3697" w:type="dxa"/>
          </w:tcPr>
          <w:p w14:paraId="07181E43" w14:textId="77777777" w:rsidR="000D4F86" w:rsidRPr="008307BF" w:rsidRDefault="000D4F86" w:rsidP="00E237B1">
            <w:pPr>
              <w:spacing w:after="0" w:line="240" w:lineRule="auto"/>
              <w:jc w:val="center"/>
              <w:rPr>
                <w:rFonts w:asciiTheme="minorHAnsi" w:hAnsiTheme="minorHAnsi" w:cstheme="minorHAnsi"/>
              </w:rPr>
            </w:pPr>
          </w:p>
          <w:p w14:paraId="434DA1DE" w14:textId="363B8960" w:rsidR="000D4F86" w:rsidRDefault="000D4F86" w:rsidP="00E237B1">
            <w:pPr>
              <w:spacing w:after="0" w:line="240" w:lineRule="auto"/>
              <w:jc w:val="center"/>
              <w:rPr>
                <w:rFonts w:asciiTheme="minorHAnsi" w:hAnsiTheme="minorHAnsi" w:cstheme="minorHAnsi"/>
              </w:rPr>
            </w:pPr>
          </w:p>
          <w:p w14:paraId="2511FD25" w14:textId="5011ACC2" w:rsidR="000D4F86" w:rsidRDefault="000D4F86" w:rsidP="00E237B1">
            <w:pPr>
              <w:spacing w:after="0" w:line="240" w:lineRule="auto"/>
              <w:jc w:val="center"/>
              <w:rPr>
                <w:rFonts w:asciiTheme="minorHAnsi" w:hAnsiTheme="minorHAnsi" w:cstheme="minorHAnsi"/>
              </w:rPr>
            </w:pPr>
          </w:p>
          <w:p w14:paraId="511D7C8C" w14:textId="77777777" w:rsidR="00106F74" w:rsidRPr="008307BF" w:rsidRDefault="00106F74" w:rsidP="00E237B1">
            <w:pPr>
              <w:spacing w:after="0" w:line="240" w:lineRule="auto"/>
              <w:jc w:val="center"/>
              <w:rPr>
                <w:rFonts w:asciiTheme="minorHAnsi" w:hAnsiTheme="minorHAnsi" w:cstheme="minorHAnsi"/>
              </w:rPr>
            </w:pPr>
          </w:p>
          <w:p w14:paraId="4A2F9169"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 xml:space="preserve">Lcdo. Rey David González </w:t>
            </w:r>
            <w:proofErr w:type="spellStart"/>
            <w:r w:rsidRPr="008307BF">
              <w:rPr>
                <w:rFonts w:asciiTheme="minorHAnsi" w:hAnsiTheme="minorHAnsi" w:cstheme="minorHAnsi"/>
              </w:rPr>
              <w:t>González</w:t>
            </w:r>
            <w:proofErr w:type="spellEnd"/>
          </w:p>
          <w:p w14:paraId="1DEA43BC"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Integrante del Consejo de la Judicatura del Estado de Tlaxcala</w:t>
            </w:r>
          </w:p>
          <w:p w14:paraId="3F354DED" w14:textId="77777777" w:rsidR="000D4F86" w:rsidRPr="008307BF" w:rsidRDefault="000D4F86" w:rsidP="00E237B1">
            <w:pPr>
              <w:spacing w:after="0" w:line="240" w:lineRule="auto"/>
              <w:jc w:val="center"/>
              <w:rPr>
                <w:rFonts w:asciiTheme="minorHAnsi" w:hAnsiTheme="minorHAnsi" w:cstheme="minorHAnsi"/>
              </w:rPr>
            </w:pPr>
          </w:p>
        </w:tc>
      </w:tr>
      <w:tr w:rsidR="000D4F86" w:rsidRPr="008307BF" w14:paraId="49BF5429" w14:textId="77777777" w:rsidTr="00E237B1">
        <w:trPr>
          <w:trHeight w:val="317"/>
        </w:trPr>
        <w:tc>
          <w:tcPr>
            <w:tcW w:w="7933" w:type="dxa"/>
            <w:gridSpan w:val="3"/>
          </w:tcPr>
          <w:p w14:paraId="7BFE6C19" w14:textId="77777777" w:rsidR="00106F74" w:rsidRDefault="00106F74" w:rsidP="00E237B1">
            <w:pPr>
              <w:spacing w:after="0" w:line="240" w:lineRule="auto"/>
              <w:jc w:val="center"/>
              <w:rPr>
                <w:rFonts w:asciiTheme="minorHAnsi" w:hAnsiTheme="minorHAnsi" w:cstheme="minorHAnsi"/>
                <w:b/>
                <w:bCs/>
                <w:lang w:val="en-US"/>
              </w:rPr>
            </w:pPr>
          </w:p>
          <w:p w14:paraId="6FB9651B" w14:textId="5062DE7E" w:rsidR="000D4F86" w:rsidRPr="008307BF" w:rsidRDefault="000D4F86" w:rsidP="00E237B1">
            <w:pPr>
              <w:spacing w:after="0" w:line="240" w:lineRule="auto"/>
              <w:jc w:val="center"/>
              <w:rPr>
                <w:rFonts w:asciiTheme="minorHAnsi" w:hAnsiTheme="minorHAnsi" w:cstheme="minorHAnsi"/>
                <w:b/>
                <w:bCs/>
                <w:lang w:val="en-US"/>
              </w:rPr>
            </w:pPr>
            <w:r w:rsidRPr="008307BF">
              <w:rPr>
                <w:rFonts w:asciiTheme="minorHAnsi" w:hAnsiTheme="minorHAnsi" w:cstheme="minorHAnsi"/>
                <w:b/>
                <w:bCs/>
                <w:lang w:val="en-US"/>
              </w:rPr>
              <w:t>DOY FE</w:t>
            </w:r>
          </w:p>
          <w:p w14:paraId="3668A82F" w14:textId="733FDA2D" w:rsidR="000D4F86" w:rsidRDefault="000D4F86" w:rsidP="00E237B1">
            <w:pPr>
              <w:spacing w:after="0" w:line="240" w:lineRule="auto"/>
              <w:jc w:val="center"/>
              <w:rPr>
                <w:rFonts w:asciiTheme="minorHAnsi" w:hAnsiTheme="minorHAnsi" w:cstheme="minorHAnsi"/>
                <w:lang w:val="en-US"/>
              </w:rPr>
            </w:pPr>
          </w:p>
          <w:p w14:paraId="73A1EFF3" w14:textId="267F2402" w:rsidR="00106F74" w:rsidRDefault="00106F74" w:rsidP="00E237B1">
            <w:pPr>
              <w:spacing w:after="0" w:line="240" w:lineRule="auto"/>
              <w:jc w:val="center"/>
              <w:rPr>
                <w:rFonts w:asciiTheme="minorHAnsi" w:hAnsiTheme="minorHAnsi" w:cstheme="minorHAnsi"/>
                <w:lang w:val="en-US"/>
              </w:rPr>
            </w:pPr>
          </w:p>
          <w:p w14:paraId="76951566" w14:textId="77777777" w:rsidR="00106F74" w:rsidRPr="008307BF" w:rsidRDefault="00106F74" w:rsidP="00E237B1">
            <w:pPr>
              <w:spacing w:after="0" w:line="240" w:lineRule="auto"/>
              <w:jc w:val="center"/>
              <w:rPr>
                <w:rFonts w:asciiTheme="minorHAnsi" w:hAnsiTheme="minorHAnsi" w:cstheme="minorHAnsi"/>
                <w:lang w:val="en-US"/>
              </w:rPr>
            </w:pPr>
          </w:p>
          <w:p w14:paraId="00C3962F" w14:textId="77777777" w:rsidR="000D4F86" w:rsidRPr="008307BF" w:rsidRDefault="000D4F86" w:rsidP="00E237B1">
            <w:pPr>
              <w:spacing w:after="0" w:line="240" w:lineRule="auto"/>
              <w:jc w:val="center"/>
              <w:rPr>
                <w:rFonts w:asciiTheme="minorHAnsi" w:hAnsiTheme="minorHAnsi" w:cstheme="minorHAnsi"/>
                <w:lang w:val="en-US"/>
              </w:rPr>
            </w:pPr>
            <w:proofErr w:type="spellStart"/>
            <w:r w:rsidRPr="008307BF">
              <w:rPr>
                <w:rFonts w:asciiTheme="minorHAnsi" w:hAnsiTheme="minorHAnsi" w:cstheme="minorHAnsi"/>
                <w:lang w:val="en-US"/>
              </w:rPr>
              <w:t>Lcda</w:t>
            </w:r>
            <w:proofErr w:type="spellEnd"/>
            <w:r w:rsidRPr="008307BF">
              <w:rPr>
                <w:rFonts w:asciiTheme="minorHAnsi" w:hAnsiTheme="minorHAnsi" w:cstheme="minorHAnsi"/>
                <w:lang w:val="en-US"/>
              </w:rPr>
              <w:t>. Martha Zenteno Ramírez</w:t>
            </w:r>
          </w:p>
          <w:p w14:paraId="6A6542C4" w14:textId="77777777" w:rsidR="000D4F86" w:rsidRPr="008307BF" w:rsidRDefault="000D4F86" w:rsidP="00E237B1">
            <w:pPr>
              <w:spacing w:after="0" w:line="240" w:lineRule="auto"/>
              <w:jc w:val="center"/>
              <w:rPr>
                <w:rFonts w:asciiTheme="minorHAnsi" w:hAnsiTheme="minorHAnsi" w:cstheme="minorHAnsi"/>
              </w:rPr>
            </w:pPr>
            <w:r w:rsidRPr="008307BF">
              <w:rPr>
                <w:rFonts w:asciiTheme="minorHAnsi" w:hAnsiTheme="minorHAnsi" w:cstheme="minorHAnsi"/>
              </w:rPr>
              <w:t>Secretaria Ejecutiva del Consejo de la Judicatura del Estado de Tlaxcala.</w:t>
            </w:r>
          </w:p>
        </w:tc>
      </w:tr>
    </w:tbl>
    <w:p w14:paraId="06D7AB50" w14:textId="77777777" w:rsidR="000D4F9C" w:rsidRDefault="000D4F9C" w:rsidP="000D4F9C">
      <w:pPr>
        <w:spacing w:after="0" w:line="480" w:lineRule="auto"/>
        <w:ind w:right="-91"/>
        <w:jc w:val="both"/>
        <w:rPr>
          <w:rFonts w:asciiTheme="minorHAnsi" w:hAnsiTheme="minorHAnsi" w:cstheme="minorHAnsi"/>
          <w:iCs/>
          <w:sz w:val="20"/>
          <w:szCs w:val="20"/>
        </w:rPr>
      </w:pPr>
    </w:p>
    <w:p w14:paraId="27091DD3" w14:textId="77777777" w:rsidR="000D4F9C" w:rsidRPr="00A1074E" w:rsidRDefault="000D4F9C" w:rsidP="00C4333F">
      <w:pPr>
        <w:spacing w:after="0" w:line="480" w:lineRule="auto"/>
        <w:ind w:left="491"/>
        <w:jc w:val="both"/>
        <w:rPr>
          <w:rFonts w:asciiTheme="minorHAnsi" w:hAnsiTheme="minorHAnsi" w:cstheme="minorHAnsi"/>
          <w:color w:val="000000" w:themeColor="text1"/>
        </w:rPr>
      </w:pPr>
    </w:p>
    <w:sectPr w:rsidR="000D4F9C" w:rsidRPr="00A1074E" w:rsidSect="00B75E24">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A1F1" w14:textId="77777777" w:rsidR="00793B78" w:rsidRDefault="00793B78">
      <w:pPr>
        <w:spacing w:after="0" w:line="240" w:lineRule="auto"/>
      </w:pPr>
      <w:r>
        <w:separator/>
      </w:r>
    </w:p>
  </w:endnote>
  <w:endnote w:type="continuationSeparator" w:id="0">
    <w:p w14:paraId="0AA09BD9" w14:textId="77777777" w:rsidR="00793B78" w:rsidRDefault="007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0CA8" w14:textId="77777777" w:rsidR="00793B78" w:rsidRDefault="00793B78">
      <w:pPr>
        <w:spacing w:after="0" w:line="240" w:lineRule="auto"/>
      </w:pPr>
      <w:r>
        <w:separator/>
      </w:r>
    </w:p>
  </w:footnote>
  <w:footnote w:type="continuationSeparator" w:id="0">
    <w:p w14:paraId="3A24C0E7" w14:textId="77777777" w:rsidR="00793B78" w:rsidRDefault="0079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73841AC3" w:rsidR="00D8559A" w:rsidRDefault="00D8559A" w:rsidP="00985BF5">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bookmarkStart w:id="12" w:name="_Hlk93306781"/>
    <w:bookmarkStart w:id="13" w:name="_Hlk93306782"/>
    <w:r>
      <w:rPr>
        <w:rFonts w:asciiTheme="minorHAnsi" w:hAnsiTheme="minorHAnsi" w:cstheme="minorHAnsi"/>
        <w:b/>
      </w:rPr>
      <w:t>A</w:t>
    </w:r>
    <w:r w:rsidRPr="001237B2">
      <w:rPr>
        <w:rFonts w:asciiTheme="minorHAnsi" w:hAnsiTheme="minorHAnsi" w:cstheme="minorHAnsi"/>
        <w:b/>
      </w:rPr>
      <w:t xml:space="preserve">CTA NÚMERO: </w:t>
    </w:r>
    <w:r w:rsidR="00F66E39">
      <w:rPr>
        <w:rFonts w:asciiTheme="minorHAnsi" w:hAnsiTheme="minorHAnsi" w:cstheme="minorHAnsi"/>
        <w:b/>
      </w:rPr>
      <w:t>5</w:t>
    </w:r>
    <w:r w:rsidR="0009462B">
      <w:rPr>
        <w:rFonts w:asciiTheme="minorHAnsi" w:hAnsiTheme="minorHAnsi" w:cstheme="minorHAnsi"/>
        <w:b/>
      </w:rPr>
      <w:t>4</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2</w:t>
    </w:r>
    <w:bookmarkEnd w:id="12"/>
    <w:bookmarkEnd w:id="13"/>
  </w:p>
  <w:p w14:paraId="6D7FCCEE" w14:textId="2F8EDFD5" w:rsidR="00D8559A" w:rsidRPr="00505E2C" w:rsidRDefault="0009462B"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EXTRA</w:t>
    </w:r>
    <w:r w:rsidR="00D8559A">
      <w:rPr>
        <w:rFonts w:asciiTheme="minorHAnsi" w:hAnsiTheme="minorHAnsi" w:cstheme="minorHAnsi"/>
        <w:b/>
      </w:rPr>
      <w:t xml:space="preserve">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E7"/>
    <w:multiLevelType w:val="hybridMultilevel"/>
    <w:tmpl w:val="570AB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D1296"/>
    <w:multiLevelType w:val="hybridMultilevel"/>
    <w:tmpl w:val="EE76AE24"/>
    <w:lvl w:ilvl="0" w:tplc="4B989F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0A777B"/>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A532A4"/>
    <w:multiLevelType w:val="hybridMultilevel"/>
    <w:tmpl w:val="371EE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E077CB"/>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D640AF"/>
    <w:multiLevelType w:val="multilevel"/>
    <w:tmpl w:val="7164674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D908CD"/>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3C7211"/>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5B6E11"/>
    <w:multiLevelType w:val="hybridMultilevel"/>
    <w:tmpl w:val="E46EEE52"/>
    <w:lvl w:ilvl="0" w:tplc="FFFFFFFF">
      <w:start w:val="1"/>
      <w:numFmt w:val="decimal"/>
      <w:lvlText w:val="%1."/>
      <w:lvlJc w:val="left"/>
      <w:pPr>
        <w:ind w:left="720" w:hanging="360"/>
      </w:pPr>
      <w:rPr>
        <w:rFonts w:ascii="Calibri" w:eastAsia="Times New Roman"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D0708A"/>
    <w:multiLevelType w:val="hybridMultilevel"/>
    <w:tmpl w:val="120240AE"/>
    <w:lvl w:ilvl="0" w:tplc="FFFFFFFF">
      <w:start w:val="1"/>
      <w:numFmt w:val="upperRoman"/>
      <w:lvlText w:val="%1."/>
      <w:lvlJc w:val="righ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C9502F"/>
    <w:multiLevelType w:val="hybridMultilevel"/>
    <w:tmpl w:val="0ABC1DE8"/>
    <w:lvl w:ilvl="0" w:tplc="4B989F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3E20CD"/>
    <w:multiLevelType w:val="hybridMultilevel"/>
    <w:tmpl w:val="DEC235DC"/>
    <w:lvl w:ilvl="0" w:tplc="9B823A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9E14A3"/>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CB4DD3"/>
    <w:multiLevelType w:val="hybridMultilevel"/>
    <w:tmpl w:val="0338ED5A"/>
    <w:lvl w:ilvl="0" w:tplc="30CC48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C74C1"/>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C534F5"/>
    <w:multiLevelType w:val="hybridMultilevel"/>
    <w:tmpl w:val="371EE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5408CD"/>
    <w:multiLevelType w:val="hybridMultilevel"/>
    <w:tmpl w:val="13E6C2D2"/>
    <w:lvl w:ilvl="0" w:tplc="F4E22A7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033FF5"/>
    <w:multiLevelType w:val="multilevel"/>
    <w:tmpl w:val="7164674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D66F38"/>
    <w:multiLevelType w:val="hybridMultilevel"/>
    <w:tmpl w:val="E9C48E74"/>
    <w:lvl w:ilvl="0" w:tplc="08D060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8A3429"/>
    <w:multiLevelType w:val="hybridMultilevel"/>
    <w:tmpl w:val="288602EA"/>
    <w:lvl w:ilvl="0" w:tplc="27C06144">
      <w:start w:val="1"/>
      <w:numFmt w:val="decimal"/>
      <w:lvlText w:val="%1."/>
      <w:lvlJc w:val="left"/>
      <w:pPr>
        <w:ind w:left="720" w:hanging="360"/>
      </w:pPr>
      <w:rPr>
        <w:rFonts w:asciiTheme="minorHAnsi" w:eastAsia="Calibr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D55AD6"/>
    <w:multiLevelType w:val="hybridMultilevel"/>
    <w:tmpl w:val="0290ACF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D5B62D2"/>
    <w:multiLevelType w:val="hybridMultilevel"/>
    <w:tmpl w:val="E324984A"/>
    <w:lvl w:ilvl="0" w:tplc="4B989F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98301B"/>
    <w:multiLevelType w:val="hybridMultilevel"/>
    <w:tmpl w:val="13E6C2D2"/>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871158"/>
    <w:multiLevelType w:val="multilevel"/>
    <w:tmpl w:val="7164674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7364DB"/>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9F3F37"/>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87690D"/>
    <w:multiLevelType w:val="hybridMultilevel"/>
    <w:tmpl w:val="E46EEE52"/>
    <w:lvl w:ilvl="0" w:tplc="A4DC20CE">
      <w:start w:val="1"/>
      <w:numFmt w:val="decimal"/>
      <w:lvlText w:val="%1."/>
      <w:lvlJc w:val="left"/>
      <w:pPr>
        <w:ind w:left="720" w:hanging="360"/>
      </w:pPr>
      <w:rPr>
        <w:rFonts w:ascii="Calibri" w:eastAsia="Times New Roman" w:hAnsi="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7D4EF0"/>
    <w:multiLevelType w:val="multilevel"/>
    <w:tmpl w:val="7164674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A30D6D"/>
    <w:multiLevelType w:val="hybridMultilevel"/>
    <w:tmpl w:val="371EE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464EEF"/>
    <w:multiLevelType w:val="hybridMultilevel"/>
    <w:tmpl w:val="80B40DDA"/>
    <w:lvl w:ilvl="0" w:tplc="3A182A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80036F"/>
    <w:multiLevelType w:val="hybridMultilevel"/>
    <w:tmpl w:val="676E44AE"/>
    <w:lvl w:ilvl="0" w:tplc="55C02C42">
      <w:start w:val="1"/>
      <w:numFmt w:val="decimal"/>
      <w:lvlText w:val="%1."/>
      <w:lvlJc w:val="left"/>
      <w:pPr>
        <w:ind w:left="720" w:hanging="360"/>
      </w:pPr>
      <w:rPr>
        <w:rFonts w:ascii="Calibri" w:eastAsia="Times New Roman" w:hAnsi="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5C67CB"/>
    <w:multiLevelType w:val="hybridMultilevel"/>
    <w:tmpl w:val="570AB140"/>
    <w:lvl w:ilvl="0" w:tplc="3ACC18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ED32DB"/>
    <w:multiLevelType w:val="multilevel"/>
    <w:tmpl w:val="7164674E"/>
    <w:lvl w:ilvl="0">
      <w:start w:val="1"/>
      <w:numFmt w:val="decimal"/>
      <w:lvlText w:val="%1."/>
      <w:lvlJc w:val="left"/>
      <w:pPr>
        <w:ind w:left="36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3622BC"/>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187D59"/>
    <w:multiLevelType w:val="hybridMultilevel"/>
    <w:tmpl w:val="570AB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4F05D5"/>
    <w:multiLevelType w:val="hybridMultilevel"/>
    <w:tmpl w:val="23C00A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D41019"/>
    <w:multiLevelType w:val="hybridMultilevel"/>
    <w:tmpl w:val="371EEDDE"/>
    <w:lvl w:ilvl="0" w:tplc="7BC25D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D2248D"/>
    <w:multiLevelType w:val="hybridMultilevel"/>
    <w:tmpl w:val="80B40D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075213">
    <w:abstractNumId w:val="9"/>
  </w:num>
  <w:num w:numId="2" w16cid:durableId="1315908458">
    <w:abstractNumId w:val="31"/>
  </w:num>
  <w:num w:numId="3" w16cid:durableId="1365597529">
    <w:abstractNumId w:val="34"/>
  </w:num>
  <w:num w:numId="4" w16cid:durableId="748891937">
    <w:abstractNumId w:val="0"/>
  </w:num>
  <w:num w:numId="5" w16cid:durableId="753211865">
    <w:abstractNumId w:val="16"/>
  </w:num>
  <w:num w:numId="6" w16cid:durableId="1167671724">
    <w:abstractNumId w:val="22"/>
  </w:num>
  <w:num w:numId="7" w16cid:durableId="1998411128">
    <w:abstractNumId w:val="21"/>
  </w:num>
  <w:num w:numId="8" w16cid:durableId="1362128287">
    <w:abstractNumId w:val="1"/>
  </w:num>
  <w:num w:numId="9" w16cid:durableId="609825327">
    <w:abstractNumId w:val="10"/>
  </w:num>
  <w:num w:numId="10" w16cid:durableId="1142622006">
    <w:abstractNumId w:val="36"/>
  </w:num>
  <w:num w:numId="11" w16cid:durableId="484321617">
    <w:abstractNumId w:val="2"/>
  </w:num>
  <w:num w:numId="12" w16cid:durableId="1242377003">
    <w:abstractNumId w:val="33"/>
  </w:num>
  <w:num w:numId="13" w16cid:durableId="546526603">
    <w:abstractNumId w:val="14"/>
  </w:num>
  <w:num w:numId="14" w16cid:durableId="1231694834">
    <w:abstractNumId w:val="35"/>
  </w:num>
  <w:num w:numId="15" w16cid:durableId="134183754">
    <w:abstractNumId w:val="4"/>
  </w:num>
  <w:num w:numId="16" w16cid:durableId="648439907">
    <w:abstractNumId w:val="7"/>
  </w:num>
  <w:num w:numId="17" w16cid:durableId="1878932954">
    <w:abstractNumId w:val="13"/>
  </w:num>
  <w:num w:numId="18" w16cid:durableId="1605113692">
    <w:abstractNumId w:val="29"/>
  </w:num>
  <w:num w:numId="19" w16cid:durableId="784888298">
    <w:abstractNumId w:val="37"/>
  </w:num>
  <w:num w:numId="20" w16cid:durableId="1282155326">
    <w:abstractNumId w:val="24"/>
  </w:num>
  <w:num w:numId="21" w16cid:durableId="1129282123">
    <w:abstractNumId w:val="15"/>
  </w:num>
  <w:num w:numId="22" w16cid:durableId="1048794637">
    <w:abstractNumId w:val="11"/>
  </w:num>
  <w:num w:numId="23" w16cid:durableId="2037344972">
    <w:abstractNumId w:val="12"/>
  </w:num>
  <w:num w:numId="24" w16cid:durableId="888221399">
    <w:abstractNumId w:val="28"/>
  </w:num>
  <w:num w:numId="25" w16cid:durableId="561216236">
    <w:abstractNumId w:val="25"/>
  </w:num>
  <w:num w:numId="26" w16cid:durableId="479273308">
    <w:abstractNumId w:val="3"/>
  </w:num>
  <w:num w:numId="27" w16cid:durableId="1524980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0346129">
    <w:abstractNumId w:val="32"/>
  </w:num>
  <w:num w:numId="29" w16cid:durableId="1219440652">
    <w:abstractNumId w:val="6"/>
  </w:num>
  <w:num w:numId="30" w16cid:durableId="1998143945">
    <w:abstractNumId w:val="17"/>
  </w:num>
  <w:num w:numId="31" w16cid:durableId="212038306">
    <w:abstractNumId w:val="19"/>
  </w:num>
  <w:num w:numId="32" w16cid:durableId="1593660274">
    <w:abstractNumId w:val="23"/>
  </w:num>
  <w:num w:numId="33" w16cid:durableId="615411471">
    <w:abstractNumId w:val="26"/>
  </w:num>
  <w:num w:numId="34" w16cid:durableId="1760055646">
    <w:abstractNumId w:val="27"/>
  </w:num>
  <w:num w:numId="35" w16cid:durableId="1136144011">
    <w:abstractNumId w:val="8"/>
  </w:num>
  <w:num w:numId="36" w16cid:durableId="1612054969">
    <w:abstractNumId w:val="20"/>
  </w:num>
  <w:num w:numId="37" w16cid:durableId="683022627">
    <w:abstractNumId w:val="18"/>
  </w:num>
  <w:num w:numId="38" w16cid:durableId="168335930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2ED0"/>
    <w:rsid w:val="00003B4D"/>
    <w:rsid w:val="00004957"/>
    <w:rsid w:val="000066F6"/>
    <w:rsid w:val="0001267F"/>
    <w:rsid w:val="00012711"/>
    <w:rsid w:val="000134A5"/>
    <w:rsid w:val="0001379C"/>
    <w:rsid w:val="00014360"/>
    <w:rsid w:val="000152A5"/>
    <w:rsid w:val="00017068"/>
    <w:rsid w:val="00020DB6"/>
    <w:rsid w:val="000225C4"/>
    <w:rsid w:val="00022834"/>
    <w:rsid w:val="000239D3"/>
    <w:rsid w:val="00023B25"/>
    <w:rsid w:val="00024BD0"/>
    <w:rsid w:val="0002501C"/>
    <w:rsid w:val="0002618A"/>
    <w:rsid w:val="0002659B"/>
    <w:rsid w:val="00026ADF"/>
    <w:rsid w:val="00026E5E"/>
    <w:rsid w:val="00030483"/>
    <w:rsid w:val="00032083"/>
    <w:rsid w:val="000327B6"/>
    <w:rsid w:val="000339B6"/>
    <w:rsid w:val="00036AF6"/>
    <w:rsid w:val="000406AD"/>
    <w:rsid w:val="0004193C"/>
    <w:rsid w:val="00042184"/>
    <w:rsid w:val="000425F0"/>
    <w:rsid w:val="00042947"/>
    <w:rsid w:val="0004314C"/>
    <w:rsid w:val="000465B1"/>
    <w:rsid w:val="00050311"/>
    <w:rsid w:val="00053158"/>
    <w:rsid w:val="00054921"/>
    <w:rsid w:val="00054A44"/>
    <w:rsid w:val="0005626A"/>
    <w:rsid w:val="00057BE4"/>
    <w:rsid w:val="000609DF"/>
    <w:rsid w:val="000634E0"/>
    <w:rsid w:val="00063737"/>
    <w:rsid w:val="00064FCF"/>
    <w:rsid w:val="000669DC"/>
    <w:rsid w:val="00067F03"/>
    <w:rsid w:val="000706E3"/>
    <w:rsid w:val="00070E4F"/>
    <w:rsid w:val="00070F93"/>
    <w:rsid w:val="000715C4"/>
    <w:rsid w:val="0007215E"/>
    <w:rsid w:val="00073162"/>
    <w:rsid w:val="00073F0F"/>
    <w:rsid w:val="00074D89"/>
    <w:rsid w:val="00076E82"/>
    <w:rsid w:val="000776D7"/>
    <w:rsid w:val="000800E9"/>
    <w:rsid w:val="00083069"/>
    <w:rsid w:val="00084544"/>
    <w:rsid w:val="00084CB8"/>
    <w:rsid w:val="00085486"/>
    <w:rsid w:val="000865BA"/>
    <w:rsid w:val="00086E40"/>
    <w:rsid w:val="00087B94"/>
    <w:rsid w:val="00090005"/>
    <w:rsid w:val="000900AB"/>
    <w:rsid w:val="00090916"/>
    <w:rsid w:val="00092485"/>
    <w:rsid w:val="00092590"/>
    <w:rsid w:val="00093447"/>
    <w:rsid w:val="000934DD"/>
    <w:rsid w:val="00094260"/>
    <w:rsid w:val="0009462B"/>
    <w:rsid w:val="000956EC"/>
    <w:rsid w:val="00095939"/>
    <w:rsid w:val="00096CD4"/>
    <w:rsid w:val="000A1E62"/>
    <w:rsid w:val="000A6149"/>
    <w:rsid w:val="000A73B0"/>
    <w:rsid w:val="000A7DA7"/>
    <w:rsid w:val="000B28FF"/>
    <w:rsid w:val="000B4505"/>
    <w:rsid w:val="000B6675"/>
    <w:rsid w:val="000B6739"/>
    <w:rsid w:val="000B7410"/>
    <w:rsid w:val="000C1E39"/>
    <w:rsid w:val="000C288A"/>
    <w:rsid w:val="000C359E"/>
    <w:rsid w:val="000C3C2B"/>
    <w:rsid w:val="000C5FB7"/>
    <w:rsid w:val="000C617F"/>
    <w:rsid w:val="000C6BF5"/>
    <w:rsid w:val="000C79E9"/>
    <w:rsid w:val="000D0A4F"/>
    <w:rsid w:val="000D4323"/>
    <w:rsid w:val="000D4F86"/>
    <w:rsid w:val="000D4F9C"/>
    <w:rsid w:val="000D685B"/>
    <w:rsid w:val="000E0118"/>
    <w:rsid w:val="000E367D"/>
    <w:rsid w:val="000E69B4"/>
    <w:rsid w:val="000E6A64"/>
    <w:rsid w:val="000E7908"/>
    <w:rsid w:val="000F0BBF"/>
    <w:rsid w:val="000F153F"/>
    <w:rsid w:val="000F253B"/>
    <w:rsid w:val="000F2F75"/>
    <w:rsid w:val="000F7727"/>
    <w:rsid w:val="00100F16"/>
    <w:rsid w:val="00102B8A"/>
    <w:rsid w:val="00103912"/>
    <w:rsid w:val="00104857"/>
    <w:rsid w:val="00105103"/>
    <w:rsid w:val="00106F74"/>
    <w:rsid w:val="001078AF"/>
    <w:rsid w:val="00110AF9"/>
    <w:rsid w:val="00110CB6"/>
    <w:rsid w:val="00111B12"/>
    <w:rsid w:val="00112078"/>
    <w:rsid w:val="00115DCA"/>
    <w:rsid w:val="00123294"/>
    <w:rsid w:val="00124497"/>
    <w:rsid w:val="00125A68"/>
    <w:rsid w:val="00126B3B"/>
    <w:rsid w:val="00126F68"/>
    <w:rsid w:val="001275B8"/>
    <w:rsid w:val="001279CF"/>
    <w:rsid w:val="0013003D"/>
    <w:rsid w:val="00130B32"/>
    <w:rsid w:val="001326E3"/>
    <w:rsid w:val="00134411"/>
    <w:rsid w:val="001361E8"/>
    <w:rsid w:val="00136D81"/>
    <w:rsid w:val="0014158F"/>
    <w:rsid w:val="00141A5A"/>
    <w:rsid w:val="00143175"/>
    <w:rsid w:val="0014359C"/>
    <w:rsid w:val="00143F3E"/>
    <w:rsid w:val="00144DA7"/>
    <w:rsid w:val="00146AD2"/>
    <w:rsid w:val="001527C8"/>
    <w:rsid w:val="00152D35"/>
    <w:rsid w:val="00153006"/>
    <w:rsid w:val="00153C53"/>
    <w:rsid w:val="0016062B"/>
    <w:rsid w:val="00161187"/>
    <w:rsid w:val="001622CC"/>
    <w:rsid w:val="00162309"/>
    <w:rsid w:val="001629B9"/>
    <w:rsid w:val="00162FF6"/>
    <w:rsid w:val="0016481C"/>
    <w:rsid w:val="00166EBD"/>
    <w:rsid w:val="00166F3A"/>
    <w:rsid w:val="00167323"/>
    <w:rsid w:val="001674E6"/>
    <w:rsid w:val="00170569"/>
    <w:rsid w:val="00171065"/>
    <w:rsid w:val="00172388"/>
    <w:rsid w:val="001731A4"/>
    <w:rsid w:val="00173840"/>
    <w:rsid w:val="00174A94"/>
    <w:rsid w:val="00177E4B"/>
    <w:rsid w:val="001823B0"/>
    <w:rsid w:val="00182AA8"/>
    <w:rsid w:val="00182D5F"/>
    <w:rsid w:val="001855D0"/>
    <w:rsid w:val="001860A6"/>
    <w:rsid w:val="00186347"/>
    <w:rsid w:val="00186B96"/>
    <w:rsid w:val="00187978"/>
    <w:rsid w:val="00187DBE"/>
    <w:rsid w:val="0019120D"/>
    <w:rsid w:val="00192C73"/>
    <w:rsid w:val="00193EDC"/>
    <w:rsid w:val="0019551D"/>
    <w:rsid w:val="00197C10"/>
    <w:rsid w:val="00197C91"/>
    <w:rsid w:val="001A1080"/>
    <w:rsid w:val="001A1406"/>
    <w:rsid w:val="001A26BF"/>
    <w:rsid w:val="001A31C9"/>
    <w:rsid w:val="001A50C2"/>
    <w:rsid w:val="001A56EF"/>
    <w:rsid w:val="001A5E8C"/>
    <w:rsid w:val="001A7253"/>
    <w:rsid w:val="001A76A3"/>
    <w:rsid w:val="001A7FF4"/>
    <w:rsid w:val="001B322E"/>
    <w:rsid w:val="001B5501"/>
    <w:rsid w:val="001B562D"/>
    <w:rsid w:val="001C0D1C"/>
    <w:rsid w:val="001C1490"/>
    <w:rsid w:val="001C1AC1"/>
    <w:rsid w:val="001C1C90"/>
    <w:rsid w:val="001C1D61"/>
    <w:rsid w:val="001C2E2F"/>
    <w:rsid w:val="001C3647"/>
    <w:rsid w:val="001C4614"/>
    <w:rsid w:val="001C4B57"/>
    <w:rsid w:val="001C5910"/>
    <w:rsid w:val="001C6842"/>
    <w:rsid w:val="001C7775"/>
    <w:rsid w:val="001D0456"/>
    <w:rsid w:val="001D1385"/>
    <w:rsid w:val="001D2605"/>
    <w:rsid w:val="001D3BB5"/>
    <w:rsid w:val="001D4755"/>
    <w:rsid w:val="001D5B65"/>
    <w:rsid w:val="001D6A09"/>
    <w:rsid w:val="001D728C"/>
    <w:rsid w:val="001E042B"/>
    <w:rsid w:val="001E0683"/>
    <w:rsid w:val="001E2B57"/>
    <w:rsid w:val="001E2CC4"/>
    <w:rsid w:val="001E3CB1"/>
    <w:rsid w:val="001E40AF"/>
    <w:rsid w:val="001E4323"/>
    <w:rsid w:val="001E74C7"/>
    <w:rsid w:val="001E775A"/>
    <w:rsid w:val="001E7E50"/>
    <w:rsid w:val="001F2425"/>
    <w:rsid w:val="001F5435"/>
    <w:rsid w:val="001F67DA"/>
    <w:rsid w:val="001F691C"/>
    <w:rsid w:val="001F74A4"/>
    <w:rsid w:val="00200478"/>
    <w:rsid w:val="002014F3"/>
    <w:rsid w:val="00202769"/>
    <w:rsid w:val="00202B44"/>
    <w:rsid w:val="002048ED"/>
    <w:rsid w:val="002052AD"/>
    <w:rsid w:val="002053C8"/>
    <w:rsid w:val="002059C0"/>
    <w:rsid w:val="00205BB9"/>
    <w:rsid w:val="00206897"/>
    <w:rsid w:val="00206E3F"/>
    <w:rsid w:val="00207A26"/>
    <w:rsid w:val="00210F50"/>
    <w:rsid w:val="00212307"/>
    <w:rsid w:val="00214BF1"/>
    <w:rsid w:val="002160AC"/>
    <w:rsid w:val="00216DE9"/>
    <w:rsid w:val="00217074"/>
    <w:rsid w:val="00217841"/>
    <w:rsid w:val="00220783"/>
    <w:rsid w:val="00221403"/>
    <w:rsid w:val="002215B6"/>
    <w:rsid w:val="002223BF"/>
    <w:rsid w:val="00225F9A"/>
    <w:rsid w:val="002269F6"/>
    <w:rsid w:val="00227C62"/>
    <w:rsid w:val="002312D7"/>
    <w:rsid w:val="00231EF7"/>
    <w:rsid w:val="00232B3E"/>
    <w:rsid w:val="00232C95"/>
    <w:rsid w:val="00233771"/>
    <w:rsid w:val="00233C11"/>
    <w:rsid w:val="00233C1C"/>
    <w:rsid w:val="00237DF9"/>
    <w:rsid w:val="00240A9B"/>
    <w:rsid w:val="00240DBC"/>
    <w:rsid w:val="002416AF"/>
    <w:rsid w:val="00241BE5"/>
    <w:rsid w:val="00242C71"/>
    <w:rsid w:val="00242DCB"/>
    <w:rsid w:val="00245C58"/>
    <w:rsid w:val="00246EF5"/>
    <w:rsid w:val="0024735B"/>
    <w:rsid w:val="00247B45"/>
    <w:rsid w:val="00247B5A"/>
    <w:rsid w:val="00250088"/>
    <w:rsid w:val="00250DC6"/>
    <w:rsid w:val="00251FEC"/>
    <w:rsid w:val="00252588"/>
    <w:rsid w:val="00253367"/>
    <w:rsid w:val="00253FA9"/>
    <w:rsid w:val="0025582B"/>
    <w:rsid w:val="002572BE"/>
    <w:rsid w:val="00257619"/>
    <w:rsid w:val="00261027"/>
    <w:rsid w:val="00261293"/>
    <w:rsid w:val="002613E6"/>
    <w:rsid w:val="00262A97"/>
    <w:rsid w:val="0026353E"/>
    <w:rsid w:val="00264F3B"/>
    <w:rsid w:val="0026553D"/>
    <w:rsid w:val="00265A0C"/>
    <w:rsid w:val="00265D02"/>
    <w:rsid w:val="0026650B"/>
    <w:rsid w:val="00267BD6"/>
    <w:rsid w:val="00267D4A"/>
    <w:rsid w:val="002719FA"/>
    <w:rsid w:val="00272B29"/>
    <w:rsid w:val="00280A0D"/>
    <w:rsid w:val="00280D38"/>
    <w:rsid w:val="002814FD"/>
    <w:rsid w:val="00283BB9"/>
    <w:rsid w:val="0028661B"/>
    <w:rsid w:val="00286DBF"/>
    <w:rsid w:val="00287876"/>
    <w:rsid w:val="002902F7"/>
    <w:rsid w:val="00290C10"/>
    <w:rsid w:val="002929A0"/>
    <w:rsid w:val="00292B59"/>
    <w:rsid w:val="00294FD2"/>
    <w:rsid w:val="00297626"/>
    <w:rsid w:val="002A0F78"/>
    <w:rsid w:val="002A2D19"/>
    <w:rsid w:val="002A3D96"/>
    <w:rsid w:val="002A444A"/>
    <w:rsid w:val="002A453E"/>
    <w:rsid w:val="002A5F3D"/>
    <w:rsid w:val="002A6FCC"/>
    <w:rsid w:val="002A76D9"/>
    <w:rsid w:val="002B0F49"/>
    <w:rsid w:val="002B17AF"/>
    <w:rsid w:val="002B2B3C"/>
    <w:rsid w:val="002B2B7E"/>
    <w:rsid w:val="002B4424"/>
    <w:rsid w:val="002B71FF"/>
    <w:rsid w:val="002B746C"/>
    <w:rsid w:val="002C065E"/>
    <w:rsid w:val="002C0805"/>
    <w:rsid w:val="002C1E16"/>
    <w:rsid w:val="002C2264"/>
    <w:rsid w:val="002C2B96"/>
    <w:rsid w:val="002C3984"/>
    <w:rsid w:val="002C3990"/>
    <w:rsid w:val="002C6634"/>
    <w:rsid w:val="002C747F"/>
    <w:rsid w:val="002C7E3D"/>
    <w:rsid w:val="002D25C4"/>
    <w:rsid w:val="002D279B"/>
    <w:rsid w:val="002D2CC2"/>
    <w:rsid w:val="002D3C01"/>
    <w:rsid w:val="002D4427"/>
    <w:rsid w:val="002D63CD"/>
    <w:rsid w:val="002D6476"/>
    <w:rsid w:val="002D7215"/>
    <w:rsid w:val="002E00C0"/>
    <w:rsid w:val="002E0E38"/>
    <w:rsid w:val="002E2039"/>
    <w:rsid w:val="002E24FE"/>
    <w:rsid w:val="002E4BCC"/>
    <w:rsid w:val="002E5274"/>
    <w:rsid w:val="002E546A"/>
    <w:rsid w:val="002E5470"/>
    <w:rsid w:val="002E5695"/>
    <w:rsid w:val="002E6BFE"/>
    <w:rsid w:val="002F01A4"/>
    <w:rsid w:val="002F0319"/>
    <w:rsid w:val="002F09EB"/>
    <w:rsid w:val="002F42E7"/>
    <w:rsid w:val="002F4DA6"/>
    <w:rsid w:val="002F5C21"/>
    <w:rsid w:val="002F66DA"/>
    <w:rsid w:val="002F6A36"/>
    <w:rsid w:val="002F75ED"/>
    <w:rsid w:val="002F7C56"/>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329C"/>
    <w:rsid w:val="00323982"/>
    <w:rsid w:val="003248E9"/>
    <w:rsid w:val="00324D55"/>
    <w:rsid w:val="00325697"/>
    <w:rsid w:val="003259ED"/>
    <w:rsid w:val="00325BCC"/>
    <w:rsid w:val="00325D9B"/>
    <w:rsid w:val="00332E1E"/>
    <w:rsid w:val="003344F7"/>
    <w:rsid w:val="00336915"/>
    <w:rsid w:val="00337624"/>
    <w:rsid w:val="0034022E"/>
    <w:rsid w:val="00340927"/>
    <w:rsid w:val="00341614"/>
    <w:rsid w:val="003426A0"/>
    <w:rsid w:val="003426B8"/>
    <w:rsid w:val="00342848"/>
    <w:rsid w:val="003430A7"/>
    <w:rsid w:val="003434C7"/>
    <w:rsid w:val="0034429C"/>
    <w:rsid w:val="00344851"/>
    <w:rsid w:val="00345678"/>
    <w:rsid w:val="0034618F"/>
    <w:rsid w:val="00346921"/>
    <w:rsid w:val="0035030E"/>
    <w:rsid w:val="003512F2"/>
    <w:rsid w:val="0035291E"/>
    <w:rsid w:val="00352D35"/>
    <w:rsid w:val="003548C2"/>
    <w:rsid w:val="0035572D"/>
    <w:rsid w:val="003560AF"/>
    <w:rsid w:val="0036280B"/>
    <w:rsid w:val="0036280F"/>
    <w:rsid w:val="0036506C"/>
    <w:rsid w:val="003651DC"/>
    <w:rsid w:val="00365AF5"/>
    <w:rsid w:val="00370E2A"/>
    <w:rsid w:val="00371FDC"/>
    <w:rsid w:val="00373840"/>
    <w:rsid w:val="00373997"/>
    <w:rsid w:val="00375ADA"/>
    <w:rsid w:val="003766C2"/>
    <w:rsid w:val="003767D9"/>
    <w:rsid w:val="0038136A"/>
    <w:rsid w:val="003828BB"/>
    <w:rsid w:val="003836B9"/>
    <w:rsid w:val="00383757"/>
    <w:rsid w:val="0038411D"/>
    <w:rsid w:val="00385B85"/>
    <w:rsid w:val="00386132"/>
    <w:rsid w:val="00391196"/>
    <w:rsid w:val="00391E29"/>
    <w:rsid w:val="00392616"/>
    <w:rsid w:val="00392C03"/>
    <w:rsid w:val="00396235"/>
    <w:rsid w:val="003973FA"/>
    <w:rsid w:val="003A15BA"/>
    <w:rsid w:val="003A2683"/>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5554"/>
    <w:rsid w:val="003C56F9"/>
    <w:rsid w:val="003C685A"/>
    <w:rsid w:val="003C705E"/>
    <w:rsid w:val="003C75A4"/>
    <w:rsid w:val="003D134A"/>
    <w:rsid w:val="003D1C7B"/>
    <w:rsid w:val="003D25F0"/>
    <w:rsid w:val="003D2D0B"/>
    <w:rsid w:val="003D4CD1"/>
    <w:rsid w:val="003D5E10"/>
    <w:rsid w:val="003D75D2"/>
    <w:rsid w:val="003D76CB"/>
    <w:rsid w:val="003E0288"/>
    <w:rsid w:val="003E0B73"/>
    <w:rsid w:val="003E19A1"/>
    <w:rsid w:val="003E3305"/>
    <w:rsid w:val="003E339E"/>
    <w:rsid w:val="003E374C"/>
    <w:rsid w:val="003E3DE2"/>
    <w:rsid w:val="003E4F61"/>
    <w:rsid w:val="003E5DBF"/>
    <w:rsid w:val="003E62B8"/>
    <w:rsid w:val="003F2574"/>
    <w:rsid w:val="003F5DE6"/>
    <w:rsid w:val="003F69D7"/>
    <w:rsid w:val="004011E4"/>
    <w:rsid w:val="0040145C"/>
    <w:rsid w:val="004025A7"/>
    <w:rsid w:val="00402EFB"/>
    <w:rsid w:val="00403093"/>
    <w:rsid w:val="00405263"/>
    <w:rsid w:val="0040567B"/>
    <w:rsid w:val="0041284C"/>
    <w:rsid w:val="00412CDA"/>
    <w:rsid w:val="00413F17"/>
    <w:rsid w:val="00416C66"/>
    <w:rsid w:val="00422459"/>
    <w:rsid w:val="0042257B"/>
    <w:rsid w:val="00423526"/>
    <w:rsid w:val="00425832"/>
    <w:rsid w:val="004301E8"/>
    <w:rsid w:val="00430347"/>
    <w:rsid w:val="00432F43"/>
    <w:rsid w:val="004372C3"/>
    <w:rsid w:val="004379D8"/>
    <w:rsid w:val="00437A60"/>
    <w:rsid w:val="004407D3"/>
    <w:rsid w:val="004412AC"/>
    <w:rsid w:val="00442F9C"/>
    <w:rsid w:val="0044310C"/>
    <w:rsid w:val="00445671"/>
    <w:rsid w:val="00447BD5"/>
    <w:rsid w:val="0045061A"/>
    <w:rsid w:val="004531C7"/>
    <w:rsid w:val="004531E1"/>
    <w:rsid w:val="00455349"/>
    <w:rsid w:val="004558C8"/>
    <w:rsid w:val="0045626E"/>
    <w:rsid w:val="00456B50"/>
    <w:rsid w:val="004570D1"/>
    <w:rsid w:val="00457A80"/>
    <w:rsid w:val="00460478"/>
    <w:rsid w:val="00461169"/>
    <w:rsid w:val="004615D3"/>
    <w:rsid w:val="004642FA"/>
    <w:rsid w:val="00465DDE"/>
    <w:rsid w:val="00466573"/>
    <w:rsid w:val="00470771"/>
    <w:rsid w:val="00471962"/>
    <w:rsid w:val="00474845"/>
    <w:rsid w:val="004759E3"/>
    <w:rsid w:val="00476D44"/>
    <w:rsid w:val="004776C2"/>
    <w:rsid w:val="0047797E"/>
    <w:rsid w:val="0048026F"/>
    <w:rsid w:val="004806B2"/>
    <w:rsid w:val="004809FB"/>
    <w:rsid w:val="004814FE"/>
    <w:rsid w:val="00482A1A"/>
    <w:rsid w:val="00482A98"/>
    <w:rsid w:val="00483D4B"/>
    <w:rsid w:val="00483FD6"/>
    <w:rsid w:val="0048470E"/>
    <w:rsid w:val="00486994"/>
    <w:rsid w:val="0049256A"/>
    <w:rsid w:val="00492A09"/>
    <w:rsid w:val="00493ADA"/>
    <w:rsid w:val="004951C6"/>
    <w:rsid w:val="004A5020"/>
    <w:rsid w:val="004B43B5"/>
    <w:rsid w:val="004B58B4"/>
    <w:rsid w:val="004B697E"/>
    <w:rsid w:val="004B6FDE"/>
    <w:rsid w:val="004C1A0E"/>
    <w:rsid w:val="004C1A20"/>
    <w:rsid w:val="004C5F05"/>
    <w:rsid w:val="004C694E"/>
    <w:rsid w:val="004C74D0"/>
    <w:rsid w:val="004C7501"/>
    <w:rsid w:val="004C77C0"/>
    <w:rsid w:val="004D0AD6"/>
    <w:rsid w:val="004D0F01"/>
    <w:rsid w:val="004D1CB1"/>
    <w:rsid w:val="004D1F77"/>
    <w:rsid w:val="004D27E2"/>
    <w:rsid w:val="004D423E"/>
    <w:rsid w:val="004D4951"/>
    <w:rsid w:val="004D49E0"/>
    <w:rsid w:val="004D6120"/>
    <w:rsid w:val="004D6548"/>
    <w:rsid w:val="004E1C18"/>
    <w:rsid w:val="004E1E02"/>
    <w:rsid w:val="004E375D"/>
    <w:rsid w:val="004E398C"/>
    <w:rsid w:val="004E594A"/>
    <w:rsid w:val="004E5AD0"/>
    <w:rsid w:val="004E60FF"/>
    <w:rsid w:val="004F0901"/>
    <w:rsid w:val="004F4780"/>
    <w:rsid w:val="004F51C4"/>
    <w:rsid w:val="004F5929"/>
    <w:rsid w:val="004F5C35"/>
    <w:rsid w:val="00500533"/>
    <w:rsid w:val="00500603"/>
    <w:rsid w:val="00501C76"/>
    <w:rsid w:val="00501CB9"/>
    <w:rsid w:val="005035C6"/>
    <w:rsid w:val="00503C9F"/>
    <w:rsid w:val="0050469F"/>
    <w:rsid w:val="00504F67"/>
    <w:rsid w:val="00505548"/>
    <w:rsid w:val="00505F25"/>
    <w:rsid w:val="00506BFB"/>
    <w:rsid w:val="005073B7"/>
    <w:rsid w:val="005106DC"/>
    <w:rsid w:val="0051134C"/>
    <w:rsid w:val="00512A69"/>
    <w:rsid w:val="0051771A"/>
    <w:rsid w:val="00517B52"/>
    <w:rsid w:val="00520893"/>
    <w:rsid w:val="00520E03"/>
    <w:rsid w:val="00522B6B"/>
    <w:rsid w:val="00523FDF"/>
    <w:rsid w:val="00524DF8"/>
    <w:rsid w:val="00526BD3"/>
    <w:rsid w:val="0052733E"/>
    <w:rsid w:val="00527B8F"/>
    <w:rsid w:val="00530528"/>
    <w:rsid w:val="00531FB1"/>
    <w:rsid w:val="0053327E"/>
    <w:rsid w:val="0053470A"/>
    <w:rsid w:val="005349DD"/>
    <w:rsid w:val="0053506D"/>
    <w:rsid w:val="00535A18"/>
    <w:rsid w:val="00537214"/>
    <w:rsid w:val="00537413"/>
    <w:rsid w:val="005378C2"/>
    <w:rsid w:val="00537988"/>
    <w:rsid w:val="00537CFF"/>
    <w:rsid w:val="005414CC"/>
    <w:rsid w:val="00542607"/>
    <w:rsid w:val="005431B7"/>
    <w:rsid w:val="00543A32"/>
    <w:rsid w:val="00544B42"/>
    <w:rsid w:val="00544DB0"/>
    <w:rsid w:val="00546D96"/>
    <w:rsid w:val="005479E9"/>
    <w:rsid w:val="00552B5F"/>
    <w:rsid w:val="00554C26"/>
    <w:rsid w:val="0056162B"/>
    <w:rsid w:val="00565450"/>
    <w:rsid w:val="0056650B"/>
    <w:rsid w:val="00571086"/>
    <w:rsid w:val="00571713"/>
    <w:rsid w:val="00572FAD"/>
    <w:rsid w:val="00573388"/>
    <w:rsid w:val="00575724"/>
    <w:rsid w:val="00576A1B"/>
    <w:rsid w:val="00577324"/>
    <w:rsid w:val="0057734E"/>
    <w:rsid w:val="005804B1"/>
    <w:rsid w:val="00581CC9"/>
    <w:rsid w:val="00586A21"/>
    <w:rsid w:val="00592014"/>
    <w:rsid w:val="005939BB"/>
    <w:rsid w:val="00593C2E"/>
    <w:rsid w:val="0059440C"/>
    <w:rsid w:val="005954EB"/>
    <w:rsid w:val="00595672"/>
    <w:rsid w:val="00597042"/>
    <w:rsid w:val="00597543"/>
    <w:rsid w:val="005A04C4"/>
    <w:rsid w:val="005A1448"/>
    <w:rsid w:val="005A259B"/>
    <w:rsid w:val="005A2D2B"/>
    <w:rsid w:val="005A3A72"/>
    <w:rsid w:val="005A481A"/>
    <w:rsid w:val="005A6A44"/>
    <w:rsid w:val="005A6CE0"/>
    <w:rsid w:val="005B1638"/>
    <w:rsid w:val="005B2781"/>
    <w:rsid w:val="005B3341"/>
    <w:rsid w:val="005B37D7"/>
    <w:rsid w:val="005B3FA7"/>
    <w:rsid w:val="005B48C7"/>
    <w:rsid w:val="005B77D4"/>
    <w:rsid w:val="005B7CF1"/>
    <w:rsid w:val="005B7EC9"/>
    <w:rsid w:val="005C1780"/>
    <w:rsid w:val="005C1823"/>
    <w:rsid w:val="005C1E2E"/>
    <w:rsid w:val="005C3201"/>
    <w:rsid w:val="005D0008"/>
    <w:rsid w:val="005D00BC"/>
    <w:rsid w:val="005D12DD"/>
    <w:rsid w:val="005D1E10"/>
    <w:rsid w:val="005D25F6"/>
    <w:rsid w:val="005D3394"/>
    <w:rsid w:val="005D3BDC"/>
    <w:rsid w:val="005D6216"/>
    <w:rsid w:val="005E27C3"/>
    <w:rsid w:val="005E3C0F"/>
    <w:rsid w:val="005E5B7F"/>
    <w:rsid w:val="005E733B"/>
    <w:rsid w:val="005E768C"/>
    <w:rsid w:val="005F185D"/>
    <w:rsid w:val="005F533D"/>
    <w:rsid w:val="005F53CC"/>
    <w:rsid w:val="005F71C1"/>
    <w:rsid w:val="005F7BBC"/>
    <w:rsid w:val="00603F67"/>
    <w:rsid w:val="00604CC6"/>
    <w:rsid w:val="00607721"/>
    <w:rsid w:val="00607D0D"/>
    <w:rsid w:val="00613863"/>
    <w:rsid w:val="00613DE5"/>
    <w:rsid w:val="00614A2A"/>
    <w:rsid w:val="006150A4"/>
    <w:rsid w:val="00617833"/>
    <w:rsid w:val="00620534"/>
    <w:rsid w:val="006223D2"/>
    <w:rsid w:val="0062264A"/>
    <w:rsid w:val="00623A5D"/>
    <w:rsid w:val="00623C63"/>
    <w:rsid w:val="00626573"/>
    <w:rsid w:val="00627F78"/>
    <w:rsid w:val="006311D5"/>
    <w:rsid w:val="006314E1"/>
    <w:rsid w:val="00631E3F"/>
    <w:rsid w:val="0063319E"/>
    <w:rsid w:val="0063336F"/>
    <w:rsid w:val="00635C48"/>
    <w:rsid w:val="00636100"/>
    <w:rsid w:val="00641E8B"/>
    <w:rsid w:val="00643363"/>
    <w:rsid w:val="00645584"/>
    <w:rsid w:val="0064741F"/>
    <w:rsid w:val="00651551"/>
    <w:rsid w:val="00651A2D"/>
    <w:rsid w:val="006528EE"/>
    <w:rsid w:val="006550CC"/>
    <w:rsid w:val="0065777F"/>
    <w:rsid w:val="00657D29"/>
    <w:rsid w:val="0066002B"/>
    <w:rsid w:val="00661215"/>
    <w:rsid w:val="00661AA7"/>
    <w:rsid w:val="0066249D"/>
    <w:rsid w:val="00665B00"/>
    <w:rsid w:val="006662CC"/>
    <w:rsid w:val="00666628"/>
    <w:rsid w:val="006674F3"/>
    <w:rsid w:val="00670E3C"/>
    <w:rsid w:val="00672DBC"/>
    <w:rsid w:val="00673100"/>
    <w:rsid w:val="0067432C"/>
    <w:rsid w:val="0067494F"/>
    <w:rsid w:val="00674B52"/>
    <w:rsid w:val="0067580E"/>
    <w:rsid w:val="00677EFF"/>
    <w:rsid w:val="0068198D"/>
    <w:rsid w:val="00681B15"/>
    <w:rsid w:val="00681D1B"/>
    <w:rsid w:val="00683EF8"/>
    <w:rsid w:val="006858F1"/>
    <w:rsid w:val="00685BE7"/>
    <w:rsid w:val="00691264"/>
    <w:rsid w:val="0069264E"/>
    <w:rsid w:val="0069447F"/>
    <w:rsid w:val="00695590"/>
    <w:rsid w:val="00696051"/>
    <w:rsid w:val="0069663A"/>
    <w:rsid w:val="00696CF9"/>
    <w:rsid w:val="006A031E"/>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10EC"/>
    <w:rsid w:val="006C3719"/>
    <w:rsid w:val="006C3A99"/>
    <w:rsid w:val="006C499C"/>
    <w:rsid w:val="006C4D04"/>
    <w:rsid w:val="006C6008"/>
    <w:rsid w:val="006C7884"/>
    <w:rsid w:val="006D060F"/>
    <w:rsid w:val="006D39ED"/>
    <w:rsid w:val="006D402F"/>
    <w:rsid w:val="006D5616"/>
    <w:rsid w:val="006D63F9"/>
    <w:rsid w:val="006D6BDA"/>
    <w:rsid w:val="006D7D1E"/>
    <w:rsid w:val="006E6E1C"/>
    <w:rsid w:val="006E7DB5"/>
    <w:rsid w:val="006F0633"/>
    <w:rsid w:val="006F0AEC"/>
    <w:rsid w:val="006F0EB0"/>
    <w:rsid w:val="006F1FF3"/>
    <w:rsid w:val="006F20E2"/>
    <w:rsid w:val="006F2AF3"/>
    <w:rsid w:val="006F35AC"/>
    <w:rsid w:val="006F3ABB"/>
    <w:rsid w:val="006F57F0"/>
    <w:rsid w:val="006F5C9F"/>
    <w:rsid w:val="006F73B9"/>
    <w:rsid w:val="00700303"/>
    <w:rsid w:val="00701BB4"/>
    <w:rsid w:val="00701BE2"/>
    <w:rsid w:val="00702D16"/>
    <w:rsid w:val="00702F07"/>
    <w:rsid w:val="00703237"/>
    <w:rsid w:val="007046E6"/>
    <w:rsid w:val="007051ED"/>
    <w:rsid w:val="00706CDF"/>
    <w:rsid w:val="00707EF8"/>
    <w:rsid w:val="0071130C"/>
    <w:rsid w:val="0071637B"/>
    <w:rsid w:val="007211C9"/>
    <w:rsid w:val="00721899"/>
    <w:rsid w:val="007218ED"/>
    <w:rsid w:val="00722032"/>
    <w:rsid w:val="00723A1C"/>
    <w:rsid w:val="00723BB8"/>
    <w:rsid w:val="00723C28"/>
    <w:rsid w:val="0072484A"/>
    <w:rsid w:val="007249BE"/>
    <w:rsid w:val="00724E38"/>
    <w:rsid w:val="00727982"/>
    <w:rsid w:val="00732508"/>
    <w:rsid w:val="00734118"/>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56F68"/>
    <w:rsid w:val="007573A4"/>
    <w:rsid w:val="00762037"/>
    <w:rsid w:val="00763F70"/>
    <w:rsid w:val="00764A38"/>
    <w:rsid w:val="00765B21"/>
    <w:rsid w:val="00765ED5"/>
    <w:rsid w:val="0076780C"/>
    <w:rsid w:val="007719A9"/>
    <w:rsid w:val="00772218"/>
    <w:rsid w:val="00772A74"/>
    <w:rsid w:val="0077315F"/>
    <w:rsid w:val="0077414A"/>
    <w:rsid w:val="00775058"/>
    <w:rsid w:val="00775671"/>
    <w:rsid w:val="00775D24"/>
    <w:rsid w:val="0077626D"/>
    <w:rsid w:val="0078047C"/>
    <w:rsid w:val="0078052F"/>
    <w:rsid w:val="00783D52"/>
    <w:rsid w:val="00784937"/>
    <w:rsid w:val="00785D88"/>
    <w:rsid w:val="007860F7"/>
    <w:rsid w:val="00787ED6"/>
    <w:rsid w:val="0079118A"/>
    <w:rsid w:val="00791858"/>
    <w:rsid w:val="00791AE1"/>
    <w:rsid w:val="00793B78"/>
    <w:rsid w:val="00794048"/>
    <w:rsid w:val="007950E0"/>
    <w:rsid w:val="0079579F"/>
    <w:rsid w:val="007A29F4"/>
    <w:rsid w:val="007A316C"/>
    <w:rsid w:val="007A4D72"/>
    <w:rsid w:val="007B0226"/>
    <w:rsid w:val="007B14FB"/>
    <w:rsid w:val="007B2239"/>
    <w:rsid w:val="007B4FB7"/>
    <w:rsid w:val="007B529D"/>
    <w:rsid w:val="007C1504"/>
    <w:rsid w:val="007C2070"/>
    <w:rsid w:val="007C44D5"/>
    <w:rsid w:val="007C6DD6"/>
    <w:rsid w:val="007C7155"/>
    <w:rsid w:val="007C7450"/>
    <w:rsid w:val="007D2908"/>
    <w:rsid w:val="007D3CB5"/>
    <w:rsid w:val="007D5918"/>
    <w:rsid w:val="007E568B"/>
    <w:rsid w:val="007F0349"/>
    <w:rsid w:val="007F38A2"/>
    <w:rsid w:val="007F59B9"/>
    <w:rsid w:val="007F664F"/>
    <w:rsid w:val="007F6BDC"/>
    <w:rsid w:val="007F7097"/>
    <w:rsid w:val="008002AF"/>
    <w:rsid w:val="00803709"/>
    <w:rsid w:val="00804E5D"/>
    <w:rsid w:val="0080554A"/>
    <w:rsid w:val="00806229"/>
    <w:rsid w:val="0080648C"/>
    <w:rsid w:val="0081082B"/>
    <w:rsid w:val="00810A02"/>
    <w:rsid w:val="00810EB1"/>
    <w:rsid w:val="00811252"/>
    <w:rsid w:val="00812021"/>
    <w:rsid w:val="0081383E"/>
    <w:rsid w:val="00814462"/>
    <w:rsid w:val="00815713"/>
    <w:rsid w:val="00816A75"/>
    <w:rsid w:val="00817688"/>
    <w:rsid w:val="00820151"/>
    <w:rsid w:val="00822959"/>
    <w:rsid w:val="00822AC7"/>
    <w:rsid w:val="00822BED"/>
    <w:rsid w:val="00824B5E"/>
    <w:rsid w:val="00824C6E"/>
    <w:rsid w:val="00825C28"/>
    <w:rsid w:val="00825E4F"/>
    <w:rsid w:val="00827BD2"/>
    <w:rsid w:val="008304D7"/>
    <w:rsid w:val="00830512"/>
    <w:rsid w:val="0083128C"/>
    <w:rsid w:val="00832AF2"/>
    <w:rsid w:val="0083344B"/>
    <w:rsid w:val="00835706"/>
    <w:rsid w:val="00837237"/>
    <w:rsid w:val="008375E8"/>
    <w:rsid w:val="00837D1D"/>
    <w:rsid w:val="00840322"/>
    <w:rsid w:val="0084048F"/>
    <w:rsid w:val="008405B4"/>
    <w:rsid w:val="00840F18"/>
    <w:rsid w:val="00847BB1"/>
    <w:rsid w:val="008501AA"/>
    <w:rsid w:val="0085202B"/>
    <w:rsid w:val="00852193"/>
    <w:rsid w:val="00852DA3"/>
    <w:rsid w:val="00853BFD"/>
    <w:rsid w:val="00854FB6"/>
    <w:rsid w:val="00857BDB"/>
    <w:rsid w:val="00860F25"/>
    <w:rsid w:val="00862FFB"/>
    <w:rsid w:val="00863A1A"/>
    <w:rsid w:val="00863F09"/>
    <w:rsid w:val="00864F1A"/>
    <w:rsid w:val="008657CE"/>
    <w:rsid w:val="0086672F"/>
    <w:rsid w:val="0086743E"/>
    <w:rsid w:val="00870227"/>
    <w:rsid w:val="00870353"/>
    <w:rsid w:val="008715FB"/>
    <w:rsid w:val="00873211"/>
    <w:rsid w:val="008741FC"/>
    <w:rsid w:val="00874FE2"/>
    <w:rsid w:val="0087566E"/>
    <w:rsid w:val="0087753B"/>
    <w:rsid w:val="00880E2C"/>
    <w:rsid w:val="00881681"/>
    <w:rsid w:val="008833F9"/>
    <w:rsid w:val="00884F93"/>
    <w:rsid w:val="00885510"/>
    <w:rsid w:val="00891FC9"/>
    <w:rsid w:val="00892EA6"/>
    <w:rsid w:val="008957A7"/>
    <w:rsid w:val="00895E35"/>
    <w:rsid w:val="008962BD"/>
    <w:rsid w:val="00897A2C"/>
    <w:rsid w:val="00897A84"/>
    <w:rsid w:val="008A16D9"/>
    <w:rsid w:val="008A277D"/>
    <w:rsid w:val="008A2B93"/>
    <w:rsid w:val="008A2DE9"/>
    <w:rsid w:val="008A4329"/>
    <w:rsid w:val="008B07B3"/>
    <w:rsid w:val="008B1398"/>
    <w:rsid w:val="008B27E2"/>
    <w:rsid w:val="008B4432"/>
    <w:rsid w:val="008B577F"/>
    <w:rsid w:val="008B63E6"/>
    <w:rsid w:val="008B6D60"/>
    <w:rsid w:val="008B6E15"/>
    <w:rsid w:val="008C0626"/>
    <w:rsid w:val="008C0AC5"/>
    <w:rsid w:val="008C1ACA"/>
    <w:rsid w:val="008C1C52"/>
    <w:rsid w:val="008C2663"/>
    <w:rsid w:val="008C2F66"/>
    <w:rsid w:val="008C31DF"/>
    <w:rsid w:val="008C3E1B"/>
    <w:rsid w:val="008C469F"/>
    <w:rsid w:val="008C5517"/>
    <w:rsid w:val="008C630F"/>
    <w:rsid w:val="008C770B"/>
    <w:rsid w:val="008D07BE"/>
    <w:rsid w:val="008D170D"/>
    <w:rsid w:val="008D5F10"/>
    <w:rsid w:val="008D5F41"/>
    <w:rsid w:val="008D7FA1"/>
    <w:rsid w:val="008E34FD"/>
    <w:rsid w:val="008E3594"/>
    <w:rsid w:val="008E5BB5"/>
    <w:rsid w:val="008E79AE"/>
    <w:rsid w:val="008F4BAD"/>
    <w:rsid w:val="008F5066"/>
    <w:rsid w:val="008F6F26"/>
    <w:rsid w:val="00901B57"/>
    <w:rsid w:val="00901C49"/>
    <w:rsid w:val="009049C5"/>
    <w:rsid w:val="0090538D"/>
    <w:rsid w:val="00907ABB"/>
    <w:rsid w:val="009119F7"/>
    <w:rsid w:val="009130B5"/>
    <w:rsid w:val="009140CF"/>
    <w:rsid w:val="009140DB"/>
    <w:rsid w:val="00914444"/>
    <w:rsid w:val="00914454"/>
    <w:rsid w:val="009151EB"/>
    <w:rsid w:val="00915C1D"/>
    <w:rsid w:val="00917774"/>
    <w:rsid w:val="00920B1C"/>
    <w:rsid w:val="00920E6C"/>
    <w:rsid w:val="0092175E"/>
    <w:rsid w:val="0092227E"/>
    <w:rsid w:val="00925258"/>
    <w:rsid w:val="00925EA5"/>
    <w:rsid w:val="009317AB"/>
    <w:rsid w:val="00931D31"/>
    <w:rsid w:val="009322CC"/>
    <w:rsid w:val="009337A5"/>
    <w:rsid w:val="00933F77"/>
    <w:rsid w:val="0093475F"/>
    <w:rsid w:val="00936C14"/>
    <w:rsid w:val="009370EE"/>
    <w:rsid w:val="00937961"/>
    <w:rsid w:val="00937CB6"/>
    <w:rsid w:val="0094196C"/>
    <w:rsid w:val="0094416D"/>
    <w:rsid w:val="009460BA"/>
    <w:rsid w:val="009464AF"/>
    <w:rsid w:val="00952338"/>
    <w:rsid w:val="00952525"/>
    <w:rsid w:val="00952F60"/>
    <w:rsid w:val="00955FFC"/>
    <w:rsid w:val="009569C1"/>
    <w:rsid w:val="00956E43"/>
    <w:rsid w:val="00957704"/>
    <w:rsid w:val="0096158B"/>
    <w:rsid w:val="00961EE0"/>
    <w:rsid w:val="00962232"/>
    <w:rsid w:val="00966D96"/>
    <w:rsid w:val="00967007"/>
    <w:rsid w:val="00967C29"/>
    <w:rsid w:val="00970F92"/>
    <w:rsid w:val="00972460"/>
    <w:rsid w:val="00974F99"/>
    <w:rsid w:val="009759B7"/>
    <w:rsid w:val="00975B7A"/>
    <w:rsid w:val="00981DF9"/>
    <w:rsid w:val="0098229C"/>
    <w:rsid w:val="00982950"/>
    <w:rsid w:val="0098427E"/>
    <w:rsid w:val="00985BF5"/>
    <w:rsid w:val="009866D6"/>
    <w:rsid w:val="0099581D"/>
    <w:rsid w:val="00995B13"/>
    <w:rsid w:val="00995BE5"/>
    <w:rsid w:val="00995D15"/>
    <w:rsid w:val="009A0FE4"/>
    <w:rsid w:val="009A15A7"/>
    <w:rsid w:val="009A1FF6"/>
    <w:rsid w:val="009A23D0"/>
    <w:rsid w:val="009A39C0"/>
    <w:rsid w:val="009A3EEB"/>
    <w:rsid w:val="009A46DC"/>
    <w:rsid w:val="009A4D2B"/>
    <w:rsid w:val="009A63A3"/>
    <w:rsid w:val="009A66EF"/>
    <w:rsid w:val="009A69FA"/>
    <w:rsid w:val="009A6DB8"/>
    <w:rsid w:val="009A7320"/>
    <w:rsid w:val="009A793A"/>
    <w:rsid w:val="009B0935"/>
    <w:rsid w:val="009B0B4C"/>
    <w:rsid w:val="009B2177"/>
    <w:rsid w:val="009B27F9"/>
    <w:rsid w:val="009B38CA"/>
    <w:rsid w:val="009B4E66"/>
    <w:rsid w:val="009B5DE2"/>
    <w:rsid w:val="009B6D7E"/>
    <w:rsid w:val="009C3B43"/>
    <w:rsid w:val="009C4F00"/>
    <w:rsid w:val="009C568C"/>
    <w:rsid w:val="009D0043"/>
    <w:rsid w:val="009D04E7"/>
    <w:rsid w:val="009D0943"/>
    <w:rsid w:val="009D0DA6"/>
    <w:rsid w:val="009D1B1C"/>
    <w:rsid w:val="009D22B5"/>
    <w:rsid w:val="009D34AD"/>
    <w:rsid w:val="009D3F9D"/>
    <w:rsid w:val="009D5C21"/>
    <w:rsid w:val="009D7195"/>
    <w:rsid w:val="009E0CCA"/>
    <w:rsid w:val="009E1E2D"/>
    <w:rsid w:val="009E2B53"/>
    <w:rsid w:val="009E30A9"/>
    <w:rsid w:val="009E3C76"/>
    <w:rsid w:val="009E41D8"/>
    <w:rsid w:val="009E578F"/>
    <w:rsid w:val="009E5C47"/>
    <w:rsid w:val="009E5DF9"/>
    <w:rsid w:val="009E62D1"/>
    <w:rsid w:val="009E730E"/>
    <w:rsid w:val="009F0AE2"/>
    <w:rsid w:val="009F2331"/>
    <w:rsid w:val="009F3FC5"/>
    <w:rsid w:val="009F57D5"/>
    <w:rsid w:val="009F6447"/>
    <w:rsid w:val="009F68D7"/>
    <w:rsid w:val="009F6E31"/>
    <w:rsid w:val="00A01F8F"/>
    <w:rsid w:val="00A025A4"/>
    <w:rsid w:val="00A03F24"/>
    <w:rsid w:val="00A06A75"/>
    <w:rsid w:val="00A079D9"/>
    <w:rsid w:val="00A104D5"/>
    <w:rsid w:val="00A1074E"/>
    <w:rsid w:val="00A10C51"/>
    <w:rsid w:val="00A118D5"/>
    <w:rsid w:val="00A120D8"/>
    <w:rsid w:val="00A12C28"/>
    <w:rsid w:val="00A143C8"/>
    <w:rsid w:val="00A1465B"/>
    <w:rsid w:val="00A16552"/>
    <w:rsid w:val="00A2470D"/>
    <w:rsid w:val="00A24DA7"/>
    <w:rsid w:val="00A3002C"/>
    <w:rsid w:val="00A30C38"/>
    <w:rsid w:val="00A31A36"/>
    <w:rsid w:val="00A32117"/>
    <w:rsid w:val="00A32B8F"/>
    <w:rsid w:val="00A3454F"/>
    <w:rsid w:val="00A36065"/>
    <w:rsid w:val="00A361D5"/>
    <w:rsid w:val="00A37265"/>
    <w:rsid w:val="00A3735B"/>
    <w:rsid w:val="00A37EB3"/>
    <w:rsid w:val="00A40093"/>
    <w:rsid w:val="00A400AA"/>
    <w:rsid w:val="00A41B14"/>
    <w:rsid w:val="00A42B6B"/>
    <w:rsid w:val="00A432DC"/>
    <w:rsid w:val="00A447DF"/>
    <w:rsid w:val="00A44F51"/>
    <w:rsid w:val="00A45709"/>
    <w:rsid w:val="00A45DFF"/>
    <w:rsid w:val="00A46752"/>
    <w:rsid w:val="00A46881"/>
    <w:rsid w:val="00A50085"/>
    <w:rsid w:val="00A506C9"/>
    <w:rsid w:val="00A50F2C"/>
    <w:rsid w:val="00A510F5"/>
    <w:rsid w:val="00A51127"/>
    <w:rsid w:val="00A51685"/>
    <w:rsid w:val="00A51A6D"/>
    <w:rsid w:val="00A523B0"/>
    <w:rsid w:val="00A526E3"/>
    <w:rsid w:val="00A530C5"/>
    <w:rsid w:val="00A54A6E"/>
    <w:rsid w:val="00A557BA"/>
    <w:rsid w:val="00A57D4B"/>
    <w:rsid w:val="00A61597"/>
    <w:rsid w:val="00A61EF4"/>
    <w:rsid w:val="00A6440B"/>
    <w:rsid w:val="00A64E50"/>
    <w:rsid w:val="00A659EB"/>
    <w:rsid w:val="00A6655C"/>
    <w:rsid w:val="00A67196"/>
    <w:rsid w:val="00A703A9"/>
    <w:rsid w:val="00A70B5E"/>
    <w:rsid w:val="00A70FBD"/>
    <w:rsid w:val="00A72028"/>
    <w:rsid w:val="00A72224"/>
    <w:rsid w:val="00A72F3F"/>
    <w:rsid w:val="00A73537"/>
    <w:rsid w:val="00A75866"/>
    <w:rsid w:val="00A7667C"/>
    <w:rsid w:val="00A76D39"/>
    <w:rsid w:val="00A76FE8"/>
    <w:rsid w:val="00A7746B"/>
    <w:rsid w:val="00A77F3F"/>
    <w:rsid w:val="00A80844"/>
    <w:rsid w:val="00A80A29"/>
    <w:rsid w:val="00A81070"/>
    <w:rsid w:val="00A81C54"/>
    <w:rsid w:val="00A82AC5"/>
    <w:rsid w:val="00A8346F"/>
    <w:rsid w:val="00A84439"/>
    <w:rsid w:val="00A851FF"/>
    <w:rsid w:val="00A856AA"/>
    <w:rsid w:val="00A860EF"/>
    <w:rsid w:val="00A861D8"/>
    <w:rsid w:val="00A92BEA"/>
    <w:rsid w:val="00A93369"/>
    <w:rsid w:val="00A9550E"/>
    <w:rsid w:val="00A96A8A"/>
    <w:rsid w:val="00A976AC"/>
    <w:rsid w:val="00AA01EA"/>
    <w:rsid w:val="00AA2796"/>
    <w:rsid w:val="00AA387F"/>
    <w:rsid w:val="00AA696C"/>
    <w:rsid w:val="00AB030E"/>
    <w:rsid w:val="00AB0AD0"/>
    <w:rsid w:val="00AB2214"/>
    <w:rsid w:val="00AB2EA2"/>
    <w:rsid w:val="00AB4390"/>
    <w:rsid w:val="00AB68E9"/>
    <w:rsid w:val="00AB6A0F"/>
    <w:rsid w:val="00AC081B"/>
    <w:rsid w:val="00AC1CD1"/>
    <w:rsid w:val="00AC2233"/>
    <w:rsid w:val="00AC26A0"/>
    <w:rsid w:val="00AC3F5E"/>
    <w:rsid w:val="00AC45C6"/>
    <w:rsid w:val="00AC60C6"/>
    <w:rsid w:val="00AD038D"/>
    <w:rsid w:val="00AD0799"/>
    <w:rsid w:val="00AD1F7B"/>
    <w:rsid w:val="00AD323E"/>
    <w:rsid w:val="00AD51AF"/>
    <w:rsid w:val="00AD613B"/>
    <w:rsid w:val="00AD6839"/>
    <w:rsid w:val="00AD6AB7"/>
    <w:rsid w:val="00AE04B8"/>
    <w:rsid w:val="00AE0544"/>
    <w:rsid w:val="00AE2B96"/>
    <w:rsid w:val="00AE3EE8"/>
    <w:rsid w:val="00AF14FF"/>
    <w:rsid w:val="00AF16F0"/>
    <w:rsid w:val="00AF2957"/>
    <w:rsid w:val="00AF3D5C"/>
    <w:rsid w:val="00AF4EE4"/>
    <w:rsid w:val="00AF569B"/>
    <w:rsid w:val="00AF58EB"/>
    <w:rsid w:val="00AF6596"/>
    <w:rsid w:val="00B03010"/>
    <w:rsid w:val="00B03FEB"/>
    <w:rsid w:val="00B0434F"/>
    <w:rsid w:val="00B05171"/>
    <w:rsid w:val="00B0536F"/>
    <w:rsid w:val="00B05512"/>
    <w:rsid w:val="00B05D60"/>
    <w:rsid w:val="00B07164"/>
    <w:rsid w:val="00B1012E"/>
    <w:rsid w:val="00B107AB"/>
    <w:rsid w:val="00B1491D"/>
    <w:rsid w:val="00B158CE"/>
    <w:rsid w:val="00B15E79"/>
    <w:rsid w:val="00B160F8"/>
    <w:rsid w:val="00B16B45"/>
    <w:rsid w:val="00B17596"/>
    <w:rsid w:val="00B17DB1"/>
    <w:rsid w:val="00B17F54"/>
    <w:rsid w:val="00B21A3D"/>
    <w:rsid w:val="00B21B09"/>
    <w:rsid w:val="00B25126"/>
    <w:rsid w:val="00B25E52"/>
    <w:rsid w:val="00B2679B"/>
    <w:rsid w:val="00B26A8E"/>
    <w:rsid w:val="00B26F0E"/>
    <w:rsid w:val="00B26F11"/>
    <w:rsid w:val="00B3175C"/>
    <w:rsid w:val="00B3192B"/>
    <w:rsid w:val="00B319B7"/>
    <w:rsid w:val="00B327E0"/>
    <w:rsid w:val="00B32CC5"/>
    <w:rsid w:val="00B3415C"/>
    <w:rsid w:val="00B344DE"/>
    <w:rsid w:val="00B348D3"/>
    <w:rsid w:val="00B36EA3"/>
    <w:rsid w:val="00B3714F"/>
    <w:rsid w:val="00B4057D"/>
    <w:rsid w:val="00B41018"/>
    <w:rsid w:val="00B41C95"/>
    <w:rsid w:val="00B4309C"/>
    <w:rsid w:val="00B43363"/>
    <w:rsid w:val="00B45A0F"/>
    <w:rsid w:val="00B4630E"/>
    <w:rsid w:val="00B46AE0"/>
    <w:rsid w:val="00B46E5B"/>
    <w:rsid w:val="00B475BB"/>
    <w:rsid w:val="00B5109D"/>
    <w:rsid w:val="00B52693"/>
    <w:rsid w:val="00B52BB8"/>
    <w:rsid w:val="00B54447"/>
    <w:rsid w:val="00B54C3C"/>
    <w:rsid w:val="00B555AE"/>
    <w:rsid w:val="00B56572"/>
    <w:rsid w:val="00B61D8D"/>
    <w:rsid w:val="00B62485"/>
    <w:rsid w:val="00B6358E"/>
    <w:rsid w:val="00B63AB4"/>
    <w:rsid w:val="00B64AEE"/>
    <w:rsid w:val="00B651DB"/>
    <w:rsid w:val="00B66036"/>
    <w:rsid w:val="00B7048A"/>
    <w:rsid w:val="00B70894"/>
    <w:rsid w:val="00B74D96"/>
    <w:rsid w:val="00B74EC4"/>
    <w:rsid w:val="00B756EB"/>
    <w:rsid w:val="00B75E24"/>
    <w:rsid w:val="00B76412"/>
    <w:rsid w:val="00B7759F"/>
    <w:rsid w:val="00B810D6"/>
    <w:rsid w:val="00B8389B"/>
    <w:rsid w:val="00B8457C"/>
    <w:rsid w:val="00B90E21"/>
    <w:rsid w:val="00B9158B"/>
    <w:rsid w:val="00B91613"/>
    <w:rsid w:val="00B92E51"/>
    <w:rsid w:val="00B951D0"/>
    <w:rsid w:val="00B95799"/>
    <w:rsid w:val="00B95BCE"/>
    <w:rsid w:val="00B95E0D"/>
    <w:rsid w:val="00B963FF"/>
    <w:rsid w:val="00B97CF6"/>
    <w:rsid w:val="00B97FBA"/>
    <w:rsid w:val="00BA272C"/>
    <w:rsid w:val="00BA283B"/>
    <w:rsid w:val="00BA2985"/>
    <w:rsid w:val="00BA5315"/>
    <w:rsid w:val="00BA54B7"/>
    <w:rsid w:val="00BA5F40"/>
    <w:rsid w:val="00BA7C3F"/>
    <w:rsid w:val="00BB0762"/>
    <w:rsid w:val="00BB0DDB"/>
    <w:rsid w:val="00BB3627"/>
    <w:rsid w:val="00BB41AB"/>
    <w:rsid w:val="00BB68A3"/>
    <w:rsid w:val="00BC03CF"/>
    <w:rsid w:val="00BC0D8C"/>
    <w:rsid w:val="00BC431E"/>
    <w:rsid w:val="00BC73FF"/>
    <w:rsid w:val="00BD1D8D"/>
    <w:rsid w:val="00BD2F13"/>
    <w:rsid w:val="00BD4186"/>
    <w:rsid w:val="00BD53DE"/>
    <w:rsid w:val="00BD5BE4"/>
    <w:rsid w:val="00BD6C2A"/>
    <w:rsid w:val="00BD6E66"/>
    <w:rsid w:val="00BD6E88"/>
    <w:rsid w:val="00BD744E"/>
    <w:rsid w:val="00BE47F6"/>
    <w:rsid w:val="00BE5912"/>
    <w:rsid w:val="00BF0CDC"/>
    <w:rsid w:val="00BF3A53"/>
    <w:rsid w:val="00BF6077"/>
    <w:rsid w:val="00BF7138"/>
    <w:rsid w:val="00BF7EF2"/>
    <w:rsid w:val="00C069DD"/>
    <w:rsid w:val="00C070BC"/>
    <w:rsid w:val="00C070FF"/>
    <w:rsid w:val="00C07B22"/>
    <w:rsid w:val="00C07FCF"/>
    <w:rsid w:val="00C10078"/>
    <w:rsid w:val="00C1167D"/>
    <w:rsid w:val="00C13FB3"/>
    <w:rsid w:val="00C14EE9"/>
    <w:rsid w:val="00C15762"/>
    <w:rsid w:val="00C165DD"/>
    <w:rsid w:val="00C17412"/>
    <w:rsid w:val="00C21140"/>
    <w:rsid w:val="00C2229C"/>
    <w:rsid w:val="00C225ED"/>
    <w:rsid w:val="00C22DB9"/>
    <w:rsid w:val="00C23945"/>
    <w:rsid w:val="00C25209"/>
    <w:rsid w:val="00C3135B"/>
    <w:rsid w:val="00C313A3"/>
    <w:rsid w:val="00C31508"/>
    <w:rsid w:val="00C32954"/>
    <w:rsid w:val="00C33CDE"/>
    <w:rsid w:val="00C345D9"/>
    <w:rsid w:val="00C36C0E"/>
    <w:rsid w:val="00C4207B"/>
    <w:rsid w:val="00C42754"/>
    <w:rsid w:val="00C43135"/>
    <w:rsid w:val="00C4333F"/>
    <w:rsid w:val="00C43BFB"/>
    <w:rsid w:val="00C44051"/>
    <w:rsid w:val="00C44ECE"/>
    <w:rsid w:val="00C505D1"/>
    <w:rsid w:val="00C517C8"/>
    <w:rsid w:val="00C52759"/>
    <w:rsid w:val="00C533F8"/>
    <w:rsid w:val="00C53F64"/>
    <w:rsid w:val="00C6172D"/>
    <w:rsid w:val="00C6474F"/>
    <w:rsid w:val="00C64A8E"/>
    <w:rsid w:val="00C656BF"/>
    <w:rsid w:val="00C65B35"/>
    <w:rsid w:val="00C65C67"/>
    <w:rsid w:val="00C65C8A"/>
    <w:rsid w:val="00C65F7F"/>
    <w:rsid w:val="00C660C3"/>
    <w:rsid w:val="00C66B33"/>
    <w:rsid w:val="00C67453"/>
    <w:rsid w:val="00C67C96"/>
    <w:rsid w:val="00C72ADE"/>
    <w:rsid w:val="00C73F48"/>
    <w:rsid w:val="00C743D2"/>
    <w:rsid w:val="00C75083"/>
    <w:rsid w:val="00C76BBA"/>
    <w:rsid w:val="00C8019F"/>
    <w:rsid w:val="00C80BB8"/>
    <w:rsid w:val="00C813C9"/>
    <w:rsid w:val="00C841F1"/>
    <w:rsid w:val="00C84E66"/>
    <w:rsid w:val="00C85831"/>
    <w:rsid w:val="00C85B22"/>
    <w:rsid w:val="00C86A31"/>
    <w:rsid w:val="00C87645"/>
    <w:rsid w:val="00C90B4F"/>
    <w:rsid w:val="00C9131D"/>
    <w:rsid w:val="00C92575"/>
    <w:rsid w:val="00C9420E"/>
    <w:rsid w:val="00C94671"/>
    <w:rsid w:val="00C965FD"/>
    <w:rsid w:val="00C96828"/>
    <w:rsid w:val="00CA14B2"/>
    <w:rsid w:val="00CA2517"/>
    <w:rsid w:val="00CA2AAE"/>
    <w:rsid w:val="00CA504E"/>
    <w:rsid w:val="00CB01ED"/>
    <w:rsid w:val="00CB0DC0"/>
    <w:rsid w:val="00CB2D2A"/>
    <w:rsid w:val="00CB2DA0"/>
    <w:rsid w:val="00CB4F13"/>
    <w:rsid w:val="00CC1062"/>
    <w:rsid w:val="00CC115F"/>
    <w:rsid w:val="00CC2530"/>
    <w:rsid w:val="00CC3399"/>
    <w:rsid w:val="00CC3C6D"/>
    <w:rsid w:val="00CC3D53"/>
    <w:rsid w:val="00CC4EF9"/>
    <w:rsid w:val="00CD28BB"/>
    <w:rsid w:val="00CD3D7E"/>
    <w:rsid w:val="00CD4EB6"/>
    <w:rsid w:val="00CD713B"/>
    <w:rsid w:val="00CE15F2"/>
    <w:rsid w:val="00CE16DC"/>
    <w:rsid w:val="00CE17EA"/>
    <w:rsid w:val="00CE1C12"/>
    <w:rsid w:val="00CE278B"/>
    <w:rsid w:val="00CF3E03"/>
    <w:rsid w:val="00CF5B29"/>
    <w:rsid w:val="00CF7CEA"/>
    <w:rsid w:val="00D00354"/>
    <w:rsid w:val="00D00F35"/>
    <w:rsid w:val="00D01B2E"/>
    <w:rsid w:val="00D02148"/>
    <w:rsid w:val="00D02CE7"/>
    <w:rsid w:val="00D03732"/>
    <w:rsid w:val="00D0786D"/>
    <w:rsid w:val="00D07F92"/>
    <w:rsid w:val="00D11BAB"/>
    <w:rsid w:val="00D12557"/>
    <w:rsid w:val="00D14C2B"/>
    <w:rsid w:val="00D16F03"/>
    <w:rsid w:val="00D20776"/>
    <w:rsid w:val="00D22306"/>
    <w:rsid w:val="00D22774"/>
    <w:rsid w:val="00D2380E"/>
    <w:rsid w:val="00D2444A"/>
    <w:rsid w:val="00D2461E"/>
    <w:rsid w:val="00D24A0B"/>
    <w:rsid w:val="00D2522A"/>
    <w:rsid w:val="00D279C4"/>
    <w:rsid w:val="00D31A0B"/>
    <w:rsid w:val="00D3678B"/>
    <w:rsid w:val="00D4062B"/>
    <w:rsid w:val="00D41416"/>
    <w:rsid w:val="00D41658"/>
    <w:rsid w:val="00D42367"/>
    <w:rsid w:val="00D43E41"/>
    <w:rsid w:val="00D4624D"/>
    <w:rsid w:val="00D47CF1"/>
    <w:rsid w:val="00D504E1"/>
    <w:rsid w:val="00D52084"/>
    <w:rsid w:val="00D53B45"/>
    <w:rsid w:val="00D54468"/>
    <w:rsid w:val="00D545E8"/>
    <w:rsid w:val="00D56D2D"/>
    <w:rsid w:val="00D57423"/>
    <w:rsid w:val="00D57636"/>
    <w:rsid w:val="00D625BA"/>
    <w:rsid w:val="00D62ABE"/>
    <w:rsid w:val="00D63273"/>
    <w:rsid w:val="00D64236"/>
    <w:rsid w:val="00D64BAC"/>
    <w:rsid w:val="00D652A8"/>
    <w:rsid w:val="00D66F62"/>
    <w:rsid w:val="00D674F4"/>
    <w:rsid w:val="00D67710"/>
    <w:rsid w:val="00D67871"/>
    <w:rsid w:val="00D70075"/>
    <w:rsid w:val="00D72374"/>
    <w:rsid w:val="00D758F5"/>
    <w:rsid w:val="00D76FB0"/>
    <w:rsid w:val="00D83939"/>
    <w:rsid w:val="00D839DF"/>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7D88"/>
    <w:rsid w:val="00DA1045"/>
    <w:rsid w:val="00DA2946"/>
    <w:rsid w:val="00DA2B4B"/>
    <w:rsid w:val="00DA2BBF"/>
    <w:rsid w:val="00DA2E75"/>
    <w:rsid w:val="00DA300C"/>
    <w:rsid w:val="00DA4171"/>
    <w:rsid w:val="00DA4D62"/>
    <w:rsid w:val="00DA631A"/>
    <w:rsid w:val="00DA6811"/>
    <w:rsid w:val="00DA6DDB"/>
    <w:rsid w:val="00DA7E2E"/>
    <w:rsid w:val="00DB4DA1"/>
    <w:rsid w:val="00DB56B6"/>
    <w:rsid w:val="00DB7FFC"/>
    <w:rsid w:val="00DC109C"/>
    <w:rsid w:val="00DC2232"/>
    <w:rsid w:val="00DC2BF7"/>
    <w:rsid w:val="00DC5518"/>
    <w:rsid w:val="00DC6E60"/>
    <w:rsid w:val="00DC6E76"/>
    <w:rsid w:val="00DC78A4"/>
    <w:rsid w:val="00DC79B9"/>
    <w:rsid w:val="00DC7D22"/>
    <w:rsid w:val="00DD07E6"/>
    <w:rsid w:val="00DD0C7D"/>
    <w:rsid w:val="00DD1F4D"/>
    <w:rsid w:val="00DD366C"/>
    <w:rsid w:val="00DD548D"/>
    <w:rsid w:val="00DD5C7D"/>
    <w:rsid w:val="00DE13EB"/>
    <w:rsid w:val="00DE30C1"/>
    <w:rsid w:val="00DE3A81"/>
    <w:rsid w:val="00DE69D3"/>
    <w:rsid w:val="00DE6C7A"/>
    <w:rsid w:val="00DE6EC7"/>
    <w:rsid w:val="00DE7F48"/>
    <w:rsid w:val="00DF0567"/>
    <w:rsid w:val="00DF0D8C"/>
    <w:rsid w:val="00DF18FF"/>
    <w:rsid w:val="00DF35EC"/>
    <w:rsid w:val="00DF4140"/>
    <w:rsid w:val="00DF4CDA"/>
    <w:rsid w:val="00DF4D04"/>
    <w:rsid w:val="00DF6F86"/>
    <w:rsid w:val="00E0301A"/>
    <w:rsid w:val="00E050BC"/>
    <w:rsid w:val="00E06B4E"/>
    <w:rsid w:val="00E07358"/>
    <w:rsid w:val="00E12F06"/>
    <w:rsid w:val="00E13373"/>
    <w:rsid w:val="00E136DD"/>
    <w:rsid w:val="00E146CA"/>
    <w:rsid w:val="00E14737"/>
    <w:rsid w:val="00E15DAE"/>
    <w:rsid w:val="00E15EC7"/>
    <w:rsid w:val="00E1726C"/>
    <w:rsid w:val="00E17D9A"/>
    <w:rsid w:val="00E21512"/>
    <w:rsid w:val="00E21979"/>
    <w:rsid w:val="00E23E54"/>
    <w:rsid w:val="00E24E89"/>
    <w:rsid w:val="00E27965"/>
    <w:rsid w:val="00E27A20"/>
    <w:rsid w:val="00E27FEE"/>
    <w:rsid w:val="00E3073F"/>
    <w:rsid w:val="00E30AAC"/>
    <w:rsid w:val="00E31D48"/>
    <w:rsid w:val="00E332A1"/>
    <w:rsid w:val="00E344D8"/>
    <w:rsid w:val="00E349BE"/>
    <w:rsid w:val="00E358BC"/>
    <w:rsid w:val="00E359EB"/>
    <w:rsid w:val="00E364D6"/>
    <w:rsid w:val="00E368CF"/>
    <w:rsid w:val="00E36B9E"/>
    <w:rsid w:val="00E3724E"/>
    <w:rsid w:val="00E37854"/>
    <w:rsid w:val="00E40237"/>
    <w:rsid w:val="00E40A8E"/>
    <w:rsid w:val="00E40CB6"/>
    <w:rsid w:val="00E413CA"/>
    <w:rsid w:val="00E42F0B"/>
    <w:rsid w:val="00E44E68"/>
    <w:rsid w:val="00E4589D"/>
    <w:rsid w:val="00E459F8"/>
    <w:rsid w:val="00E467A7"/>
    <w:rsid w:val="00E4683C"/>
    <w:rsid w:val="00E47F36"/>
    <w:rsid w:val="00E503C9"/>
    <w:rsid w:val="00E50C7C"/>
    <w:rsid w:val="00E51AD4"/>
    <w:rsid w:val="00E5275E"/>
    <w:rsid w:val="00E538C0"/>
    <w:rsid w:val="00E5396D"/>
    <w:rsid w:val="00E55507"/>
    <w:rsid w:val="00E57EC8"/>
    <w:rsid w:val="00E659FB"/>
    <w:rsid w:val="00E66304"/>
    <w:rsid w:val="00E67C68"/>
    <w:rsid w:val="00E711A8"/>
    <w:rsid w:val="00E714C6"/>
    <w:rsid w:val="00E716C0"/>
    <w:rsid w:val="00E75C2A"/>
    <w:rsid w:val="00E80ECF"/>
    <w:rsid w:val="00E81C38"/>
    <w:rsid w:val="00E81C7E"/>
    <w:rsid w:val="00E86B16"/>
    <w:rsid w:val="00E87F89"/>
    <w:rsid w:val="00E9033F"/>
    <w:rsid w:val="00E90DD9"/>
    <w:rsid w:val="00E91635"/>
    <w:rsid w:val="00E92249"/>
    <w:rsid w:val="00E93437"/>
    <w:rsid w:val="00E93CE0"/>
    <w:rsid w:val="00E94637"/>
    <w:rsid w:val="00E969F2"/>
    <w:rsid w:val="00EA0E9E"/>
    <w:rsid w:val="00EB1AA5"/>
    <w:rsid w:val="00EB2C7C"/>
    <w:rsid w:val="00EB3536"/>
    <w:rsid w:val="00EB3716"/>
    <w:rsid w:val="00EB3FC4"/>
    <w:rsid w:val="00EB58B7"/>
    <w:rsid w:val="00EB5949"/>
    <w:rsid w:val="00EB5F3B"/>
    <w:rsid w:val="00EB651A"/>
    <w:rsid w:val="00EB77DC"/>
    <w:rsid w:val="00EC1A49"/>
    <w:rsid w:val="00EC27C7"/>
    <w:rsid w:val="00EC2E9F"/>
    <w:rsid w:val="00EC404D"/>
    <w:rsid w:val="00EC49BA"/>
    <w:rsid w:val="00EC4BE3"/>
    <w:rsid w:val="00EC54AF"/>
    <w:rsid w:val="00EC5B64"/>
    <w:rsid w:val="00EC5F48"/>
    <w:rsid w:val="00EC723C"/>
    <w:rsid w:val="00EC7AAC"/>
    <w:rsid w:val="00EC7DE7"/>
    <w:rsid w:val="00ED034B"/>
    <w:rsid w:val="00ED046F"/>
    <w:rsid w:val="00ED21F3"/>
    <w:rsid w:val="00ED2F24"/>
    <w:rsid w:val="00ED394F"/>
    <w:rsid w:val="00ED407B"/>
    <w:rsid w:val="00ED537C"/>
    <w:rsid w:val="00ED5ED0"/>
    <w:rsid w:val="00ED63AC"/>
    <w:rsid w:val="00EE1410"/>
    <w:rsid w:val="00EE33E4"/>
    <w:rsid w:val="00EE534D"/>
    <w:rsid w:val="00EE75C9"/>
    <w:rsid w:val="00EF11F5"/>
    <w:rsid w:val="00EF220E"/>
    <w:rsid w:val="00EF36C1"/>
    <w:rsid w:val="00EF37F0"/>
    <w:rsid w:val="00EF43D5"/>
    <w:rsid w:val="00EF4517"/>
    <w:rsid w:val="00EF54FA"/>
    <w:rsid w:val="00EF57C8"/>
    <w:rsid w:val="00EF5812"/>
    <w:rsid w:val="00EF60B2"/>
    <w:rsid w:val="00EF63F8"/>
    <w:rsid w:val="00EF6431"/>
    <w:rsid w:val="00EF7C97"/>
    <w:rsid w:val="00F0290B"/>
    <w:rsid w:val="00F031F5"/>
    <w:rsid w:val="00F03BDE"/>
    <w:rsid w:val="00F04597"/>
    <w:rsid w:val="00F04FBE"/>
    <w:rsid w:val="00F05C7D"/>
    <w:rsid w:val="00F06982"/>
    <w:rsid w:val="00F06FE4"/>
    <w:rsid w:val="00F10094"/>
    <w:rsid w:val="00F10AFF"/>
    <w:rsid w:val="00F10BEF"/>
    <w:rsid w:val="00F11225"/>
    <w:rsid w:val="00F11D6F"/>
    <w:rsid w:val="00F13722"/>
    <w:rsid w:val="00F14E65"/>
    <w:rsid w:val="00F1682D"/>
    <w:rsid w:val="00F228D9"/>
    <w:rsid w:val="00F23D01"/>
    <w:rsid w:val="00F2484E"/>
    <w:rsid w:val="00F24B3B"/>
    <w:rsid w:val="00F24C12"/>
    <w:rsid w:val="00F24CEF"/>
    <w:rsid w:val="00F24D1E"/>
    <w:rsid w:val="00F251F2"/>
    <w:rsid w:val="00F27AF5"/>
    <w:rsid w:val="00F31AB3"/>
    <w:rsid w:val="00F33F9D"/>
    <w:rsid w:val="00F34220"/>
    <w:rsid w:val="00F350CC"/>
    <w:rsid w:val="00F420E9"/>
    <w:rsid w:val="00F42B90"/>
    <w:rsid w:val="00F43546"/>
    <w:rsid w:val="00F447D0"/>
    <w:rsid w:val="00F44EC9"/>
    <w:rsid w:val="00F45431"/>
    <w:rsid w:val="00F46A7F"/>
    <w:rsid w:val="00F47234"/>
    <w:rsid w:val="00F506CF"/>
    <w:rsid w:val="00F5099B"/>
    <w:rsid w:val="00F51978"/>
    <w:rsid w:val="00F532D3"/>
    <w:rsid w:val="00F54C68"/>
    <w:rsid w:val="00F55AD4"/>
    <w:rsid w:val="00F55C7E"/>
    <w:rsid w:val="00F56987"/>
    <w:rsid w:val="00F5770D"/>
    <w:rsid w:val="00F61414"/>
    <w:rsid w:val="00F64605"/>
    <w:rsid w:val="00F65255"/>
    <w:rsid w:val="00F66E39"/>
    <w:rsid w:val="00F67755"/>
    <w:rsid w:val="00F72A84"/>
    <w:rsid w:val="00F72C0A"/>
    <w:rsid w:val="00F72F94"/>
    <w:rsid w:val="00F74532"/>
    <w:rsid w:val="00F7532F"/>
    <w:rsid w:val="00F76DDE"/>
    <w:rsid w:val="00F8220B"/>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6BFC"/>
    <w:rsid w:val="00F977C7"/>
    <w:rsid w:val="00FA0954"/>
    <w:rsid w:val="00FA1859"/>
    <w:rsid w:val="00FA21F4"/>
    <w:rsid w:val="00FA3704"/>
    <w:rsid w:val="00FA57F8"/>
    <w:rsid w:val="00FA757D"/>
    <w:rsid w:val="00FB5188"/>
    <w:rsid w:val="00FC23FD"/>
    <w:rsid w:val="00FC2CB2"/>
    <w:rsid w:val="00FC3076"/>
    <w:rsid w:val="00FC4F45"/>
    <w:rsid w:val="00FC76DB"/>
    <w:rsid w:val="00FD2B09"/>
    <w:rsid w:val="00FD382D"/>
    <w:rsid w:val="00FD4E80"/>
    <w:rsid w:val="00FD6F6F"/>
    <w:rsid w:val="00FD73C8"/>
    <w:rsid w:val="00FD7B92"/>
    <w:rsid w:val="00FD7FC5"/>
    <w:rsid w:val="00FE0F67"/>
    <w:rsid w:val="00FE4B3A"/>
    <w:rsid w:val="00FE5743"/>
    <w:rsid w:val="00FE68C9"/>
    <w:rsid w:val="00FF0609"/>
    <w:rsid w:val="00FF0804"/>
    <w:rsid w:val="00FF1A54"/>
    <w:rsid w:val="00FF51E3"/>
    <w:rsid w:val="00FF53B9"/>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A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 w:type="paragraph" w:customStyle="1" w:styleId="xxmsonormal">
    <w:name w:val="x_xmsonormal"/>
    <w:basedOn w:val="Normal"/>
    <w:rsid w:val="003560AF"/>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68660085">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371617422">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66848700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095907796">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36068166">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308630863">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11519301">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20</Pages>
  <Words>6404</Words>
  <Characters>35222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81</cp:revision>
  <cp:lastPrinted>2022-08-02T13:34:00Z</cp:lastPrinted>
  <dcterms:created xsi:type="dcterms:W3CDTF">2022-06-28T20:03:00Z</dcterms:created>
  <dcterms:modified xsi:type="dcterms:W3CDTF">2022-08-04T17:15:00Z</dcterms:modified>
</cp:coreProperties>
</file>